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MS</w:t>
      </w:r>
    </w:p>
    <w:p>
      <w:pPr>
        <w:spacing w:after="120" w:before="0"/>
      </w:pPr>
      <w:r>
        <w:rPr>
          <w:color w:val="555555"/>
          <w:sz w:val="24"/>
        </w:rPr>
        <w:t>Risk-assessment baseline packet</w:t>
      </w:r>
    </w:p>
    <w:p>
      <w:pPr>
        <w:spacing w:after="120" w:before="0"/>
      </w:pPr>
      <w:r>
        <w:rPr>
          <w:b/>
          <w:sz w:val="18"/>
        </w:rPr>
        <w:t xml:space="preserve">County FIPS: </w:t>
      </w:r>
      <w:r>
        <w:rPr>
          <w:sz w:val="18"/>
        </w:rPr>
        <w:t>28113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2029-02-12. Plan: MEMA District 7 Regional (FEMA plan 109196), approved 2024-02-13.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2024-02-13: 3 new hazard declarations (2 incidents)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($6,512,668 a year), Tornado ($4,390,470) and Hurricane ($3,138,047).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Days to expiry: </w:t>
      </w:r>
      <w:r>
        <w:rPr/>
        <w:t>866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DR-4874-MS (Severe Storms, Straight-Line Winds, Tornadoes, and Flooding),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456"/>
        <w:gridCol w:w="3619"/>
        <w:gridCol w:w="1037"/>
        <w:gridCol w:w="1037"/>
        <w:gridCol w:w="881"/>
        <w:gridCol w:w="318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36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7"/>
            <w:shd w:val="clear" w:color="auto" w:fill="E8E8E8"/>
          </w:tcPr>
          <w:p>
            <w:pPr>
              <w:spacing w:after="0"/>
              <w:jc w:val="left"/>
            </w:pPr>
            <w:r>
              <w:rPr>
                <w:b/>
                <w:sz w:val="16"/>
              </w:rPr>
              <w:t>Notes</w:t>
            </w:r>
          </w:p>
        </w:tc>
      </w:tr>
      <w:tr>
        <w:trPr>
          <w:cantSplit/>
        </w:trPr>
        <w:tc>
          <w:tcPr>
            <w:tcW w:type="dxa" w:w="1215"/>
          </w:tcPr>
          <w:p>
            <w:pPr>
              <w:spacing w:after="0"/>
              <w:jc w:val="left"/>
            </w:pPr>
            <w:r>
              <w:rPr>
                <w:sz w:val="16"/>
              </w:rPr>
              <w:t>Pike County</w:t>
            </w:r>
          </w:p>
        </w:tc>
        <w:tc>
          <w:tcPr>
            <w:tcW w:type="dxa" w:w="680"/>
          </w:tcPr>
          <w:p>
            <w:pPr>
              <w:spacing w:after="0"/>
              <w:jc w:val="left"/>
            </w:pPr>
            <w:r>
              <w:rPr>
                <w:sz w:val="16"/>
              </w:rPr>
              <w:t>County</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2024-04-16</w:t>
            </w:r>
          </w:p>
        </w:tc>
      </w:tr>
      <w:tr>
        <w:trPr>
          <w:cantSplit/>
        </w:trPr>
        <w:tc>
          <w:tcPr>
            <w:tcW w:type="dxa" w:w="1215"/>
          </w:tcPr>
          <w:p>
            <w:pPr>
              <w:spacing w:after="0"/>
              <w:jc w:val="left"/>
            </w:pPr>
            <w:r>
              <w:rPr>
                <w:sz w:val="16"/>
              </w:rPr>
              <w:t>Magnolia city</w:t>
            </w:r>
          </w:p>
        </w:tc>
        <w:tc>
          <w:tcPr>
            <w:tcW w:type="dxa" w:w="680"/>
          </w:tcPr>
          <w:p>
            <w:pPr>
              <w:spacing w:after="0"/>
              <w:jc w:val="left"/>
            </w:pPr>
            <w:r>
              <w:rPr>
                <w:sz w:val="16"/>
              </w:rPr>
              <w:t>City</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2024-04-16</w:t>
            </w:r>
          </w:p>
        </w:tc>
      </w:tr>
      <w:tr>
        <w:trPr>
          <w:cantSplit/>
        </w:trPr>
        <w:tc>
          <w:tcPr>
            <w:tcW w:type="dxa" w:w="1215"/>
          </w:tcPr>
          <w:p>
            <w:pPr>
              <w:spacing w:after="0"/>
              <w:jc w:val="left"/>
            </w:pPr>
            <w:r>
              <w:rPr>
                <w:sz w:val="16"/>
              </w:rPr>
              <w:t>McComb city</w:t>
            </w:r>
          </w:p>
        </w:tc>
        <w:tc>
          <w:tcPr>
            <w:tcW w:type="dxa" w:w="680"/>
          </w:tcPr>
          <w:p>
            <w:pPr>
              <w:spacing w:after="0"/>
              <w:jc w:val="left"/>
            </w:pPr>
            <w:r>
              <w:rPr>
                <w:sz w:val="16"/>
              </w:rPr>
              <w:t>City</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2024-04-16</w:t>
            </w:r>
          </w:p>
        </w:tc>
      </w:tr>
      <w:tr>
        <w:trPr>
          <w:cantSplit/>
        </w:trPr>
        <w:tc>
          <w:tcPr>
            <w:tcW w:type="dxa" w:w="1215"/>
          </w:tcPr>
          <w:p>
            <w:pPr>
              <w:spacing w:after="0"/>
              <w:jc w:val="left"/>
            </w:pPr>
            <w:r>
              <w:rPr>
                <w:sz w:val="16"/>
              </w:rPr>
              <w:t>Osyka town</w:t>
            </w:r>
          </w:p>
        </w:tc>
        <w:tc>
          <w:tcPr>
            <w:tcW w:type="dxa" w:w="680"/>
          </w:tcPr>
          <w:p>
            <w:pPr>
              <w:spacing w:after="0"/>
              <w:jc w:val="left"/>
            </w:pPr>
            <w:r>
              <w:rPr>
                <w:sz w:val="16"/>
              </w:rPr>
              <w:t>Town</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2024-04-16</w:t>
            </w:r>
          </w:p>
        </w:tc>
      </w:tr>
      <w:tr>
        <w:trPr>
          <w:cantSplit/>
        </w:trPr>
        <w:tc>
          <w:tcPr>
            <w:tcW w:type="dxa" w:w="1215"/>
          </w:tcPr>
          <w:p>
            <w:pPr>
              <w:spacing w:after="0"/>
              <w:jc w:val="left"/>
            </w:pPr>
            <w:r>
              <w:rPr>
                <w:sz w:val="16"/>
              </w:rPr>
              <w:t>Summit town</w:t>
            </w:r>
          </w:p>
        </w:tc>
        <w:tc>
          <w:tcPr>
            <w:tcW w:type="dxa" w:w="680"/>
          </w:tcPr>
          <w:p>
            <w:pPr>
              <w:spacing w:after="0"/>
              <w:jc w:val="left"/>
            </w:pPr>
            <w:r>
              <w:rPr>
                <w:sz w:val="16"/>
              </w:rPr>
              <w:t>Town</w:t>
            </w:r>
          </w:p>
        </w:tc>
        <w:tc>
          <w:tcPr>
            <w:tcW w:type="dxa" w:w="2456"/>
          </w:tcPr>
          <w:p>
            <w:pPr>
              <w:spacing w:after="0"/>
              <w:jc w:val="left"/>
            </w:pPr>
            <w:r>
              <w:rPr>
                <w:sz w:val="16"/>
              </w:rPr>
              <w:t>Approved, expires 2029-02-12</w:t>
            </w:r>
          </w:p>
        </w:tc>
        <w:tc>
          <w:tcPr>
            <w:tcW w:type="dxa" w:w="3619"/>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866</w:t>
            </w:r>
          </w:p>
        </w:tc>
        <w:tc>
          <w:tcPr>
            <w:tcW w:type="dxa" w:w="3187"/>
          </w:tcPr>
          <w:p>
            <w:pPr>
              <w:spacing w:after="0"/>
              <w:jc w:val="left"/>
            </w:pPr>
            <w:r>
              <w:rPr>
                <w:sz w:val="16"/>
              </w:rPr>
              <w:t>this jurisdiction approved 2024-04-16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109196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39"/>
        <w:gridCol w:w="1215"/>
        <w:gridCol w:w="1037"/>
        <w:gridCol w:w="1126"/>
        <w:gridCol w:w="1555"/>
        <w:gridCol w:w="1126"/>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9"/>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$6,498,543</w:t>
            </w:r>
          </w:p>
        </w:tc>
        <w:tc>
          <w:tcPr>
            <w:tcW w:type="dxa" w:w="1126"/>
          </w:tcPr>
          <w:p>
            <w:pPr>
              <w:spacing w:after="0"/>
              <w:jc w:val="right"/>
            </w:pPr>
            <w:r>
              <w:rPr>
                <w:sz w:val="16"/>
              </w:rPr>
              <w:t>$12,555</w:t>
            </w:r>
          </w:p>
        </w:tc>
        <w:tc>
          <w:tcPr>
            <w:tcW w:type="dxa" w:w="1555"/>
          </w:tcPr>
          <w:p>
            <w:pPr>
              <w:spacing w:after="0"/>
              <w:jc w:val="right"/>
            </w:pPr>
            <w:r>
              <w:rPr>
                <w:sz w:val="16"/>
              </w:rPr>
              <w:t>$1,571</w:t>
            </w:r>
          </w:p>
        </w:tc>
        <w:tc>
          <w:tcPr>
            <w:tcW w:type="dxa" w:w="1126"/>
          </w:tcPr>
          <w:p>
            <w:pPr>
              <w:spacing w:after="0"/>
              <w:jc w:val="right"/>
            </w:pPr>
            <w:r>
              <w:rPr>
                <w:sz w:val="16"/>
              </w:rPr>
              <w:t>$6,512,668</w:t>
            </w:r>
          </w:p>
        </w:tc>
        <w:tc>
          <w:tcPr>
            <w:tcW w:type="dxa" w:w="1662"/>
          </w:tcPr>
          <w:p>
            <w:pPr>
              <w:spacing w:after="0"/>
              <w:jc w:val="right"/>
            </w:pPr>
            <w:r>
              <w:rPr>
                <w:sz w:val="16"/>
              </w:rPr>
              <w:t>16</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$1,570,051</w:t>
            </w:r>
          </w:p>
        </w:tc>
        <w:tc>
          <w:tcPr>
            <w:tcW w:type="dxa" w:w="1126"/>
          </w:tcPr>
          <w:p>
            <w:pPr>
              <w:spacing w:after="0"/>
              <w:jc w:val="right"/>
            </w:pPr>
            <w:r>
              <w:rPr>
                <w:sz w:val="16"/>
              </w:rPr>
              <w:t>$5,624</w:t>
            </w:r>
          </w:p>
        </w:tc>
        <w:tc>
          <w:tcPr>
            <w:tcW w:type="dxa" w:w="1555"/>
          </w:tcPr>
          <w:p>
            <w:pPr>
              <w:spacing w:after="0"/>
              <w:jc w:val="right"/>
            </w:pPr>
            <w:r>
              <w:rPr>
                <w:sz w:val="16"/>
              </w:rPr>
              <w:t>$2,814,794</w:t>
            </w:r>
          </w:p>
        </w:tc>
        <w:tc>
          <w:tcPr>
            <w:tcW w:type="dxa" w:w="1126"/>
          </w:tcPr>
          <w:p>
            <w:pPr>
              <w:spacing w:after="0"/>
              <w:jc w:val="right"/>
            </w:pPr>
            <w:r>
              <w:rPr>
                <w:sz w:val="16"/>
              </w:rPr>
              <w:t>$4,390,470</w:t>
            </w:r>
          </w:p>
        </w:tc>
        <w:tc>
          <w:tcPr>
            <w:tcW w:type="dxa" w:w="1662"/>
          </w:tcPr>
          <w:p>
            <w:pPr>
              <w:spacing w:after="0"/>
              <w:jc w:val="right"/>
            </w:pPr>
            <w:r>
              <w:rPr>
                <w:sz w:val="16"/>
              </w:rPr>
              <w:t>23</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Hurricane</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$2,621,626</w:t>
            </w:r>
          </w:p>
        </w:tc>
        <w:tc>
          <w:tcPr>
            <w:tcW w:type="dxa" w:w="1126"/>
          </w:tcPr>
          <w:p>
            <w:pPr>
              <w:spacing w:after="0"/>
              <w:jc w:val="right"/>
            </w:pPr>
            <w:r>
              <w:rPr>
                <w:sz w:val="16"/>
              </w:rPr>
              <w:t>$353,582</w:t>
            </w:r>
          </w:p>
        </w:tc>
        <w:tc>
          <w:tcPr>
            <w:tcW w:type="dxa" w:w="1555"/>
          </w:tcPr>
          <w:p>
            <w:pPr>
              <w:spacing w:after="0"/>
              <w:jc w:val="right"/>
            </w:pPr>
            <w:r>
              <w:rPr>
                <w:sz w:val="16"/>
              </w:rPr>
              <w:t>$162,839</w:t>
            </w:r>
          </w:p>
        </w:tc>
        <w:tc>
          <w:tcPr>
            <w:tcW w:type="dxa" w:w="1126"/>
          </w:tcPr>
          <w:p>
            <w:pPr>
              <w:spacing w:after="0"/>
              <w:jc w:val="right"/>
            </w:pPr>
            <w:r>
              <w:rPr>
                <w:sz w:val="16"/>
              </w:rPr>
              <w:t>$3,138,047</w:t>
            </w:r>
          </w:p>
        </w:tc>
        <w:tc>
          <w:tcPr>
            <w:tcW w:type="dxa" w:w="1662"/>
          </w:tcPr>
          <w:p>
            <w:pPr>
              <w:spacing w:after="0"/>
              <w:jc w:val="right"/>
            </w:pPr>
            <w:r>
              <w:rPr>
                <w:sz w:val="16"/>
              </w:rPr>
              <w:t>9</w:t>
            </w:r>
          </w:p>
        </w:tc>
        <w:tc>
          <w:tcPr>
            <w:tcW w:type="dxa" w:w="3225"/>
          </w:tcPr>
          <w:p>
            <w:pPr>
              <w:spacing w:after="0"/>
              <w:jc w:val="left"/>
            </w:pPr>
            <w:r>
              <w:rPr>
                <w:sz w:val="16"/>
              </w:rPr>
              <w:t>Includes 1 Tropical Depression record (outside NRI's Hurricane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439"/>
          </w:tcPr>
          <w:p>
            <w:pPr>
              <w:spacing w:after="0"/>
              <w:jc w:val="left"/>
            </w:pPr>
            <w:r>
              <w:rPr>
                <w:sz w:val="16"/>
              </w:rPr>
              <w:t>Relatively Moderate</w:t>
            </w:r>
          </w:p>
        </w:tc>
        <w:tc>
          <w:tcPr>
            <w:tcW w:type="dxa" w:w="1215"/>
          </w:tcPr>
          <w:p>
            <w:pPr>
              <w:spacing w:after="0"/>
              <w:jc w:val="left"/>
            </w:pPr>
            <w:r>
              <w:rPr>
                <w:sz w:val="16"/>
              </w:rPr>
              <w:t>Relatively Low</w:t>
            </w:r>
          </w:p>
        </w:tc>
        <w:tc>
          <w:tcPr>
            <w:tcW w:type="dxa" w:w="1037"/>
          </w:tcPr>
          <w:p>
            <w:pPr>
              <w:spacing w:after="0"/>
              <w:jc w:val="right"/>
            </w:pPr>
            <w:r>
              <w:rPr>
                <w:sz w:val="16"/>
              </w:rPr>
              <w:t>$87</w:t>
            </w:r>
          </w:p>
        </w:tc>
        <w:tc>
          <w:tcPr>
            <w:tcW w:type="dxa" w:w="1126"/>
          </w:tcPr>
          <w:p>
            <w:pPr>
              <w:spacing w:after="0"/>
              <w:jc w:val="right"/>
            </w:pPr>
            <w:r>
              <w:rPr>
                <w:sz w:val="16"/>
              </w:rPr>
              <w:t>$101</w:t>
            </w:r>
          </w:p>
        </w:tc>
        <w:tc>
          <w:tcPr>
            <w:tcW w:type="dxa" w:w="1555"/>
          </w:tcPr>
          <w:p>
            <w:pPr>
              <w:spacing w:after="0"/>
              <w:jc w:val="right"/>
            </w:pPr>
            <w:r>
              <w:rPr>
                <w:sz w:val="16"/>
              </w:rPr>
              <w:t>$1,032,296</w:t>
            </w:r>
          </w:p>
        </w:tc>
        <w:tc>
          <w:tcPr>
            <w:tcW w:type="dxa" w:w="1126"/>
          </w:tcPr>
          <w:p>
            <w:pPr>
              <w:spacing w:after="0"/>
              <w:jc w:val="right"/>
            </w:pPr>
            <w:r>
              <w:rPr>
                <w:sz w:val="16"/>
              </w:rPr>
              <w:t>$1,032,484</w:t>
            </w:r>
          </w:p>
        </w:tc>
        <w:tc>
          <w:tcPr>
            <w:tcW w:type="dxa" w:w="1662"/>
          </w:tcPr>
          <w:p>
            <w:pPr>
              <w:spacing w:after="0"/>
              <w:jc w:val="right"/>
            </w:pPr>
            <w:r>
              <w:rPr>
                <w:sz w:val="16"/>
              </w:rPr>
              <w:t>18</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$144,058</w:t>
            </w:r>
          </w:p>
        </w:tc>
        <w:tc>
          <w:tcPr>
            <w:tcW w:type="dxa" w:w="1126"/>
          </w:tcPr>
          <w:p>
            <w:pPr>
              <w:spacing w:after="0"/>
              <w:jc w:val="right"/>
            </w:pPr>
            <w:r>
              <w:rPr>
                <w:sz w:val="16"/>
              </w:rPr>
              <w:t>$49,470</w:t>
            </w:r>
          </w:p>
        </w:tc>
        <w:tc>
          <w:tcPr>
            <w:tcW w:type="dxa" w:w="1555"/>
          </w:tcPr>
          <w:p>
            <w:pPr>
              <w:spacing w:after="0"/>
              <w:jc w:val="right"/>
            </w:pPr>
            <w:r>
              <w:rPr>
                <w:sz w:val="16"/>
              </w:rPr>
              <w:t>$498,254</w:t>
            </w:r>
          </w:p>
        </w:tc>
        <w:tc>
          <w:tcPr>
            <w:tcW w:type="dxa" w:w="1126"/>
          </w:tcPr>
          <w:p>
            <w:pPr>
              <w:spacing w:after="0"/>
              <w:jc w:val="right"/>
            </w:pPr>
            <w:r>
              <w:rPr>
                <w:sz w:val="16"/>
              </w:rPr>
              <w:t>$691,782</w:t>
            </w:r>
          </w:p>
        </w:tc>
        <w:tc>
          <w:tcPr>
            <w:tcW w:type="dxa" w:w="1662"/>
          </w:tcPr>
          <w:p>
            <w:pPr>
              <w:spacing w:after="0"/>
              <w:jc w:val="right"/>
            </w:pPr>
            <w:r>
              <w:rPr>
                <w:sz w:val="16"/>
              </w:rPr>
              <w:t>140</w:t>
            </w:r>
          </w:p>
        </w:tc>
        <w:tc>
          <w:tcPr>
            <w:tcW w:type="dxa" w:w="3225"/>
          </w:tcPr>
          <w:p>
            <w:pPr>
              <w:spacing w:after="0"/>
              <w:jc w:val="left"/>
            </w:pPr>
            <w:r>
              <w:rPr>
                <w:sz w:val="16"/>
              </w:rPr>
              <w:t>Includes 1 Strong Wind record (a NOAA non-thunderstorm wind type,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439"/>
          </w:tcPr>
          <w:p>
            <w:pPr>
              <w:spacing w:after="0"/>
              <w:jc w:val="left"/>
            </w:pPr>
            <w:r>
              <w:rPr>
                <w:sz w:val="16"/>
              </w:rPr>
              <w:t>Relatively Moderate</w:t>
            </w:r>
          </w:p>
        </w:tc>
        <w:tc>
          <w:tcPr>
            <w:tcW w:type="dxa" w:w="1215"/>
          </w:tcPr>
          <w:p>
            <w:pPr>
              <w:spacing w:after="0"/>
              <w:jc w:val="left"/>
            </w:pPr>
            <w:r>
              <w:rPr>
                <w:sz w:val="16"/>
              </w:rPr>
              <w:t>Relatively Low</w:t>
            </w:r>
          </w:p>
        </w:tc>
        <w:tc>
          <w:tcPr>
            <w:tcW w:type="dxa" w:w="1037"/>
          </w:tcPr>
          <w:p>
            <w:pPr>
              <w:spacing w:after="0"/>
              <w:jc w:val="right"/>
            </w:pPr>
            <w:r>
              <w:rPr>
                <w:sz w:val="16"/>
              </w:rPr>
              <w:t>$533,116</w:t>
            </w:r>
          </w:p>
        </w:tc>
        <w:tc>
          <w:tcPr>
            <w:tcW w:type="dxa" w:w="1126"/>
          </w:tcPr>
          <w:p>
            <w:pPr>
              <w:spacing w:after="0"/>
              <w:jc w:val="right"/>
            </w:pPr>
            <w:r>
              <w:rPr>
                <w:sz w:val="16"/>
              </w:rPr>
              <w:t>$1,668</w:t>
            </w:r>
          </w:p>
        </w:tc>
        <w:tc>
          <w:tcPr>
            <w:tcW w:type="dxa" w:w="1555"/>
          </w:tcPr>
          <w:p>
            <w:pPr>
              <w:spacing w:after="0"/>
              <w:jc w:val="right"/>
            </w:pPr>
            <w:r>
              <w:rPr>
                <w:sz w:val="16"/>
              </w:rPr>
              <w:t>$2,568</w:t>
            </w:r>
          </w:p>
        </w:tc>
        <w:tc>
          <w:tcPr>
            <w:tcW w:type="dxa" w:w="1126"/>
          </w:tcPr>
          <w:p>
            <w:pPr>
              <w:spacing w:after="0"/>
              <w:jc w:val="right"/>
            </w:pPr>
            <w:r>
              <w:rPr>
                <w:sz w:val="16"/>
              </w:rPr>
              <w:t>$537,352</w:t>
            </w:r>
          </w:p>
        </w:tc>
        <w:tc>
          <w:tcPr>
            <w:tcW w:type="dxa" w:w="1662"/>
          </w:tcPr>
          <w:p>
            <w:pPr>
              <w:spacing w:after="0"/>
              <w:jc w:val="right"/>
            </w:pPr>
            <w:r>
              <w:rPr>
                <w:sz w:val="16"/>
              </w:rPr>
              <w:t>55</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439"/>
          </w:tcPr>
          <w:p>
            <w:pPr>
              <w:spacing w:after="0"/>
              <w:jc w:val="left"/>
            </w:pPr>
            <w:r>
              <w:rPr>
                <w:sz w:val="16"/>
              </w:rPr>
              <w:t>Relatively High</w:t>
            </w:r>
          </w:p>
        </w:tc>
        <w:tc>
          <w:tcPr>
            <w:tcW w:type="dxa" w:w="1215"/>
          </w:tcPr>
          <w:p>
            <w:pPr>
              <w:spacing w:after="0"/>
              <w:jc w:val="left"/>
            </w:pPr>
            <w:r>
              <w:rPr>
                <w:sz w:val="16"/>
              </w:rPr>
              <w:t>Relatively Moderate</w:t>
            </w:r>
          </w:p>
        </w:tc>
        <w:tc>
          <w:tcPr>
            <w:tcW w:type="dxa" w:w="1037"/>
          </w:tcPr>
          <w:p>
            <w:pPr>
              <w:spacing w:after="0"/>
              <w:jc w:val="right"/>
            </w:pPr>
            <w:r>
              <w:rPr>
                <w:sz w:val="16"/>
              </w:rPr>
              <w:t>$15,628</w:t>
            </w:r>
          </w:p>
        </w:tc>
        <w:tc>
          <w:tcPr>
            <w:tcW w:type="dxa" w:w="1126"/>
          </w:tcPr>
          <w:p>
            <w:pPr>
              <w:spacing w:after="0"/>
              <w:jc w:val="right"/>
            </w:pPr>
            <w:r>
              <w:rPr>
                <w:sz w:val="16"/>
              </w:rPr>
              <w:t>n/a</w:t>
            </w:r>
          </w:p>
        </w:tc>
        <w:tc>
          <w:tcPr>
            <w:tcW w:type="dxa" w:w="1555"/>
          </w:tcPr>
          <w:p>
            <w:pPr>
              <w:spacing w:after="0"/>
              <w:jc w:val="right"/>
            </w:pPr>
            <w:r>
              <w:rPr>
                <w:sz w:val="16"/>
              </w:rPr>
              <w:t>$489,286</w:t>
            </w:r>
          </w:p>
        </w:tc>
        <w:tc>
          <w:tcPr>
            <w:tcW w:type="dxa" w:w="1126"/>
          </w:tcPr>
          <w:p>
            <w:pPr>
              <w:spacing w:after="0"/>
              <w:jc w:val="right"/>
            </w:pPr>
            <w:r>
              <w:rPr>
                <w:sz w:val="16"/>
              </w:rPr>
              <w:t>$504,914</w:t>
            </w:r>
          </w:p>
        </w:tc>
        <w:tc>
          <w:tcPr>
            <w:tcW w:type="dxa" w:w="1662"/>
          </w:tcPr>
          <w:p>
            <w:pPr>
              <w:spacing w:after="0"/>
              <w:jc w:val="right"/>
            </w:pPr>
            <w:r>
              <w:rPr>
                <w:sz w:val="16"/>
              </w:rPr>
              <w:t>5</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Cold Wave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$26,188</w:t>
            </w:r>
          </w:p>
        </w:tc>
        <w:tc>
          <w:tcPr>
            <w:tcW w:type="dxa" w:w="1126"/>
          </w:tcPr>
          <w:p>
            <w:pPr>
              <w:spacing w:after="0"/>
              <w:jc w:val="right"/>
            </w:pPr>
            <w:r>
              <w:rPr>
                <w:sz w:val="16"/>
              </w:rPr>
              <w:t>$1,195</w:t>
            </w:r>
          </w:p>
        </w:tc>
        <w:tc>
          <w:tcPr>
            <w:tcW w:type="dxa" w:w="1555"/>
          </w:tcPr>
          <w:p>
            <w:pPr>
              <w:spacing w:after="0"/>
              <w:jc w:val="right"/>
            </w:pPr>
            <w:r>
              <w:rPr>
                <w:sz w:val="16"/>
              </w:rPr>
              <w:t>$326,823</w:t>
            </w:r>
          </w:p>
        </w:tc>
        <w:tc>
          <w:tcPr>
            <w:tcW w:type="dxa" w:w="1126"/>
          </w:tcPr>
          <w:p>
            <w:pPr>
              <w:spacing w:after="0"/>
              <w:jc w:val="right"/>
            </w:pPr>
            <w:r>
              <w:rPr>
                <w:sz w:val="16"/>
              </w:rPr>
              <w:t>$354,205</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43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$134,536</w:t>
            </w:r>
          </w:p>
        </w:tc>
        <w:tc>
          <w:tcPr>
            <w:tcW w:type="dxa" w:w="1126"/>
          </w:tcPr>
          <w:p>
            <w:pPr>
              <w:spacing w:after="0"/>
              <w:jc w:val="right"/>
            </w:pPr>
            <w:r>
              <w:rPr>
                <w:sz w:val="16"/>
              </w:rPr>
              <w:t>n/a</w:t>
            </w:r>
          </w:p>
        </w:tc>
        <w:tc>
          <w:tcPr>
            <w:tcW w:type="dxa" w:w="1555"/>
          </w:tcPr>
          <w:p>
            <w:pPr>
              <w:spacing w:after="0"/>
              <w:jc w:val="right"/>
            </w:pPr>
            <w:r>
              <w:rPr>
                <w:sz w:val="16"/>
              </w:rPr>
              <w:t>$56,170</w:t>
            </w:r>
          </w:p>
        </w:tc>
        <w:tc>
          <w:tcPr>
            <w:tcW w:type="dxa" w:w="1126"/>
          </w:tcPr>
          <w:p>
            <w:pPr>
              <w:spacing w:after="0"/>
              <w:jc w:val="right"/>
            </w:pPr>
            <w:r>
              <w:rPr>
                <w:sz w:val="16"/>
              </w:rPr>
              <w:t>$190,706</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$132,700</w:t>
            </w:r>
          </w:p>
        </w:tc>
        <w:tc>
          <w:tcPr>
            <w:tcW w:type="dxa" w:w="1555"/>
          </w:tcPr>
          <w:p>
            <w:pPr>
              <w:spacing w:after="0"/>
              <w:jc w:val="right"/>
            </w:pPr>
            <w:r>
              <w:rPr>
                <w:sz w:val="16"/>
              </w:rPr>
              <w:t>n/a</w:t>
            </w:r>
          </w:p>
        </w:tc>
        <w:tc>
          <w:tcPr>
            <w:tcW w:type="dxa" w:w="1126"/>
          </w:tcPr>
          <w:p>
            <w:pPr>
              <w:spacing w:after="0"/>
              <w:jc w:val="right"/>
            </w:pPr>
            <w:r>
              <w:rPr>
                <w:sz w:val="16"/>
              </w:rPr>
              <w:t>$132,700</w:t>
            </w:r>
          </w:p>
        </w:tc>
        <w:tc>
          <w:tcPr>
            <w:tcW w:type="dxa" w:w="1662"/>
          </w:tcPr>
          <w:p>
            <w:pPr>
              <w:spacing w:after="0"/>
              <w:jc w:val="right"/>
            </w:pPr>
            <w:r>
              <w:rPr>
                <w:sz w:val="16"/>
              </w:rPr>
              <w:t>6</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$94,835</w:t>
            </w:r>
          </w:p>
        </w:tc>
        <w:tc>
          <w:tcPr>
            <w:tcW w:type="dxa" w:w="1126"/>
          </w:tcPr>
          <w:p>
            <w:pPr>
              <w:spacing w:after="0"/>
              <w:jc w:val="right"/>
            </w:pPr>
            <w:r>
              <w:rPr>
                <w:sz w:val="16"/>
              </w:rPr>
              <w:t>$284</w:t>
            </w:r>
          </w:p>
        </w:tc>
        <w:tc>
          <w:tcPr>
            <w:tcW w:type="dxa" w:w="1555"/>
          </w:tcPr>
          <w:p>
            <w:pPr>
              <w:spacing w:after="0"/>
              <w:jc w:val="right"/>
            </w:pPr>
            <w:r>
              <w:rPr>
                <w:sz w:val="16"/>
              </w:rPr>
              <w:t>$24,193</w:t>
            </w:r>
          </w:p>
        </w:tc>
        <w:tc>
          <w:tcPr>
            <w:tcW w:type="dxa" w:w="1126"/>
          </w:tcPr>
          <w:p>
            <w:pPr>
              <w:spacing w:after="0"/>
              <w:jc w:val="right"/>
            </w:pPr>
            <w:r>
              <w:rPr>
                <w:sz w:val="16"/>
              </w:rPr>
              <w:t>$119,311</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439"/>
          </w:tcPr>
          <w:p>
            <w:pPr>
              <w:spacing w:after="0"/>
              <w:jc w:val="left"/>
            </w:pPr>
            <w:r>
              <w:rPr>
                <w:sz w:val="16"/>
              </w:rPr>
              <w:t>Relatively Moderate</w:t>
            </w:r>
          </w:p>
        </w:tc>
        <w:tc>
          <w:tcPr>
            <w:tcW w:type="dxa" w:w="1215"/>
          </w:tcPr>
          <w:p>
            <w:pPr>
              <w:spacing w:after="0"/>
              <w:jc w:val="left"/>
            </w:pPr>
            <w:r>
              <w:rPr>
                <w:sz w:val="16"/>
              </w:rPr>
              <w:t>Relatively Low</w:t>
            </w:r>
          </w:p>
        </w:tc>
        <w:tc>
          <w:tcPr>
            <w:tcW w:type="dxa" w:w="1037"/>
          </w:tcPr>
          <w:p>
            <w:pPr>
              <w:spacing w:after="0"/>
              <w:jc w:val="right"/>
            </w:pPr>
            <w:r>
              <w:rPr>
                <w:sz w:val="16"/>
              </w:rPr>
              <w:t>$83,450</w:t>
            </w:r>
          </w:p>
        </w:tc>
        <w:tc>
          <w:tcPr>
            <w:tcW w:type="dxa" w:w="1126"/>
          </w:tcPr>
          <w:p>
            <w:pPr>
              <w:spacing w:after="0"/>
              <w:jc w:val="right"/>
            </w:pPr>
            <w:r>
              <w:rPr>
                <w:sz w:val="16"/>
              </w:rPr>
              <w:t>n/a</w:t>
            </w:r>
          </w:p>
        </w:tc>
        <w:tc>
          <w:tcPr>
            <w:tcW w:type="dxa" w:w="1555"/>
          </w:tcPr>
          <w:p>
            <w:pPr>
              <w:spacing w:after="0"/>
              <w:jc w:val="right"/>
            </w:pPr>
            <w:r>
              <w:rPr>
                <w:sz w:val="16"/>
              </w:rPr>
              <w:t>$16,793</w:t>
            </w:r>
          </w:p>
        </w:tc>
        <w:tc>
          <w:tcPr>
            <w:tcW w:type="dxa" w:w="1126"/>
          </w:tcPr>
          <w:p>
            <w:pPr>
              <w:spacing w:after="0"/>
              <w:jc w:val="right"/>
            </w:pPr>
            <w:r>
              <w:rPr>
                <w:sz w:val="16"/>
              </w:rPr>
              <w:t>$100,242</w:t>
            </w:r>
          </w:p>
        </w:tc>
        <w:tc>
          <w:tcPr>
            <w:tcW w:type="dxa" w:w="1662"/>
          </w:tcPr>
          <w:p>
            <w:pPr>
              <w:spacing w:after="0"/>
              <w:jc w:val="right"/>
            </w:pPr>
            <w:r>
              <w:rPr>
                <w:sz w:val="16"/>
              </w:rPr>
              <w:t>1</w:t>
            </w:r>
          </w:p>
        </w:tc>
        <w:tc>
          <w:tcPr>
            <w:tcW w:type="dxa" w:w="3225"/>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Winter Weather</w:t>
            </w:r>
          </w:p>
        </w:tc>
        <w:tc>
          <w:tcPr>
            <w:tcW w:type="dxa" w:w="143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$7,201</w:t>
            </w:r>
          </w:p>
        </w:tc>
        <w:tc>
          <w:tcPr>
            <w:tcW w:type="dxa" w:w="1126"/>
          </w:tcPr>
          <w:p>
            <w:pPr>
              <w:spacing w:after="0"/>
              <w:jc w:val="right"/>
            </w:pPr>
            <w:r>
              <w:rPr>
                <w:sz w:val="16"/>
              </w:rPr>
              <w:t>$83</w:t>
            </w:r>
          </w:p>
        </w:tc>
        <w:tc>
          <w:tcPr>
            <w:tcW w:type="dxa" w:w="1555"/>
          </w:tcPr>
          <w:p>
            <w:pPr>
              <w:spacing w:after="0"/>
              <w:jc w:val="right"/>
            </w:pPr>
            <w:r>
              <w:rPr>
                <w:sz w:val="16"/>
              </w:rPr>
              <w:t>$2,637</w:t>
            </w:r>
          </w:p>
        </w:tc>
        <w:tc>
          <w:tcPr>
            <w:tcW w:type="dxa" w:w="1126"/>
          </w:tcPr>
          <w:p>
            <w:pPr>
              <w:spacing w:after="0"/>
              <w:jc w:val="right"/>
            </w:pPr>
            <w:r>
              <w:rPr>
                <w:sz w:val="16"/>
              </w:rPr>
              <w:t>$9,920</w:t>
            </w:r>
          </w:p>
        </w:tc>
        <w:tc>
          <w:tcPr>
            <w:tcW w:type="dxa" w:w="1662"/>
          </w:tcPr>
          <w:p>
            <w:pPr>
              <w:spacing w:after="0"/>
              <w:jc w:val="right"/>
            </w:pPr>
            <w:r>
              <w:rPr>
                <w:sz w:val="16"/>
              </w:rPr>
              <w:t>9</w:t>
            </w:r>
          </w:p>
        </w:tc>
        <w:tc>
          <w:tcPr>
            <w:tcW w:type="dxa" w:w="3225"/>
          </w:tcPr>
          <w:p>
            <w:pPr>
              <w:spacing w:after="0"/>
              <w:jc w:val="left"/>
            </w:pPr>
            <w:r>
              <w:rPr>
                <w:sz w:val="16"/>
              </w:rPr>
              <w:t>Includes 1 Sleet record (outside NRI's Winter Weather definition).</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3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$409</w:t>
            </w:r>
          </w:p>
        </w:tc>
        <w:tc>
          <w:tcPr>
            <w:tcW w:type="dxa" w:w="1126"/>
          </w:tcPr>
          <w:p>
            <w:pPr>
              <w:spacing w:after="0"/>
              <w:jc w:val="right"/>
            </w:pPr>
            <w:r>
              <w:rPr>
                <w:sz w:val="16"/>
              </w:rPr>
              <w:t>n/a</w:t>
            </w:r>
          </w:p>
        </w:tc>
        <w:tc>
          <w:tcPr>
            <w:tcW w:type="dxa" w:w="1555"/>
          </w:tcPr>
          <w:p>
            <w:pPr>
              <w:spacing w:after="0"/>
              <w:jc w:val="right"/>
            </w:pPr>
            <w:r>
              <w:rPr>
                <w:sz w:val="16"/>
              </w:rPr>
              <w:t>$18</w:t>
            </w:r>
          </w:p>
        </w:tc>
        <w:tc>
          <w:tcPr>
            <w:tcW w:type="dxa" w:w="1126"/>
          </w:tcPr>
          <w:p>
            <w:pPr>
              <w:spacing w:after="0"/>
              <w:jc w:val="right"/>
            </w:pPr>
            <w:r>
              <w:rPr>
                <w:sz w:val="16"/>
              </w:rPr>
              <w:t>$426</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9505.01 (Relatively Low, 61.5); tract 9502 (Relatively Low, 58.3); tract 9504 (Relatively Low, 56.2)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9505.01 (Relatively High, 91.3); tract 9502 (Relatively High, 90.2); tract 9504 (Relatively High, 90.2)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9501.04 (Relatively Low, 87.8); tract 9507 (Very Low, 80.0); tract 9506.02 (Very Low, 78.3)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9505.01 (Very High, 98.9); tract 9502 (Very High, 98.8); tract 9503 (Very High, 97.9)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9506.02 (Relatively Moderate, 91.8); tract 9501.04 (Relatively Moderate, 89.9); tract 9507 (Relatively Moderate, 89.2)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9505.01 is Census Tract 9505.01).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757"/>
        <w:gridCol w:w="2004"/>
        <w:gridCol w:w="1488"/>
        <w:gridCol w:w="1957"/>
        <w:gridCol w:w="1562"/>
        <w:gridCol w:w="1589"/>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957"/>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7"/>
          </w:tcPr>
          <w:p>
            <w:pPr>
              <w:spacing w:after="0"/>
              <w:jc w:val="right"/>
            </w:pPr>
            <w:r>
              <w:rPr>
                <w:sz w:val="16"/>
              </w:rPr>
              <w:t>4 records, 1996 to 2026 (4 zone-level)</w:t>
            </w:r>
          </w:p>
        </w:tc>
        <w:tc>
          <w:tcPr>
            <w:tcW w:type="dxa" w:w="2004"/>
          </w:tcPr>
          <w:p>
            <w:pPr>
              <w:spacing w:after="0"/>
              <w:jc w:val="left"/>
            </w:pPr>
            <w:r>
              <w:rPr>
                <w:sz w:val="16"/>
              </w:rPr>
              <w:t>1 day to 4 days (median 2.5 days); 4 with a recorded value</w:t>
            </w:r>
          </w:p>
        </w:tc>
        <w:tc>
          <w:tcPr>
            <w:tcW w:type="dxa" w:w="1488"/>
          </w:tcPr>
          <w:p>
            <w:pPr>
              <w:spacing w:after="0"/>
              <w:jc w:val="left"/>
            </w:pPr>
            <w:r>
              <w:rPr>
                <w:sz w:val="16"/>
              </w:rPr>
              <w:t>4 consecutive days, 1996-12-18 to 1996-12-21, zone-level</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7"/>
          </w:tcPr>
          <w:p>
            <w:pPr>
              <w:spacing w:after="0"/>
              <w:jc w:val="right"/>
            </w:pPr>
            <w:r>
              <w:rPr>
                <w:sz w:val="16"/>
              </w:rPr>
              <w:t>0</w:t>
            </w:r>
          </w:p>
        </w:tc>
        <w:tc>
          <w:tcPr>
            <w:tcW w:type="dxa" w:w="2004"/>
          </w:tcPr>
          <w:p>
            <w:pPr>
              <w:spacing w:after="0"/>
              <w:jc w:val="left"/>
            </w:pPr>
          </w:p>
        </w:tc>
        <w:tc>
          <w:tcPr>
            <w:tcW w:type="dxa" w:w="1488"/>
          </w:tcPr>
          <w:p>
            <w:pPr>
              <w:spacing w:after="0"/>
              <w:jc w:val="left"/>
            </w:pPr>
          </w:p>
        </w:tc>
        <w:tc>
          <w:tcPr>
            <w:tcW w:type="dxa" w:w="1957"/>
          </w:tcPr>
          <w:p>
            <w:pPr>
              <w:spacing w:after="0"/>
              <w:jc w:val="left"/>
            </w:pPr>
          </w:p>
        </w:tc>
        <w:tc>
          <w:tcPr>
            <w:tcW w:type="dxa" w:w="1562"/>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757"/>
          </w:tcPr>
          <w:p>
            <w:pPr>
              <w:spacing w:after="0"/>
              <w:jc w:val="right"/>
            </w:pPr>
            <w:r>
              <w:rPr>
                <w:sz w:val="16"/>
              </w:rPr>
              <w:t>6 records, 2023 to 2024 (6 zone-level)</w:t>
            </w:r>
          </w:p>
        </w:tc>
        <w:tc>
          <w:tcPr>
            <w:tcW w:type="dxa" w:w="2004"/>
          </w:tcPr>
          <w:p>
            <w:pPr>
              <w:spacing w:after="0"/>
              <w:jc w:val="left"/>
            </w:pPr>
            <w:r>
              <w:rPr>
                <w:sz w:val="16"/>
              </w:rPr>
              <w:t>3 days to 85 days (median 31 days); 3 with a recorded value</w:t>
            </w:r>
          </w:p>
        </w:tc>
        <w:tc>
          <w:tcPr>
            <w:tcW w:type="dxa" w:w="1488"/>
          </w:tcPr>
          <w:p>
            <w:pPr>
              <w:spacing w:after="0"/>
              <w:jc w:val="left"/>
            </w:pPr>
            <w:r>
              <w:rPr>
                <w:sz w:val="16"/>
              </w:rPr>
              <w:t>85 days (about 2.8 months), 2023-08-09 to 2023-11-01, a run of 4 consecutive Storm Events drought records, zone-level</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757"/>
          </w:tcPr>
          <w:p>
            <w:pPr>
              <w:spacing w:after="0"/>
              <w:jc w:val="right"/>
            </w:pPr>
            <w:r>
              <w:rPr>
                <w:sz w:val="16"/>
              </w:rPr>
              <w:t>0</w:t>
            </w:r>
          </w:p>
        </w:tc>
        <w:tc>
          <w:tcPr>
            <w:tcW w:type="dxa" w:w="2004"/>
          </w:tcPr>
          <w:p>
            <w:pPr>
              <w:spacing w:after="0"/>
              <w:jc w:val="left"/>
            </w:pPr>
          </w:p>
        </w:tc>
        <w:tc>
          <w:tcPr>
            <w:tcW w:type="dxa" w:w="1488"/>
          </w:tcPr>
          <w:p>
            <w:pPr>
              <w:spacing w:after="0"/>
              <w:jc w:val="left"/>
            </w:pPr>
          </w:p>
        </w:tc>
        <w:tc>
          <w:tcPr>
            <w:tcW w:type="dxa" w:w="1957"/>
          </w:tcPr>
          <w:p>
            <w:pPr>
              <w:spacing w:after="0"/>
              <w:jc w:val="left"/>
            </w:pPr>
          </w:p>
        </w:tc>
        <w:tc>
          <w:tcPr>
            <w:tcW w:type="dxa" w:w="1562"/>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757"/>
          </w:tcPr>
          <w:p>
            <w:pPr>
              <w:spacing w:after="0"/>
              <w:jc w:val="right"/>
            </w:pPr>
            <w:r>
              <w:rPr>
                <w:sz w:val="16"/>
              </w:rPr>
              <w:t>85 records, 1963 to 2026</w:t>
            </w:r>
          </w:p>
        </w:tc>
        <w:tc>
          <w:tcPr>
            <w:tcW w:type="dxa" w:w="2004"/>
          </w:tcPr>
          <w:p>
            <w:pPr>
              <w:spacing w:after="0"/>
              <w:jc w:val="left"/>
            </w:pPr>
            <w:r>
              <w:rPr>
                <w:sz w:val="16"/>
              </w:rPr>
              <w:t>0.75 in to 2.75 in (median 1 in); 85 with a recorded value</w:t>
            </w:r>
          </w:p>
        </w:tc>
        <w:tc>
          <w:tcPr>
            <w:tcW w:type="dxa" w:w="1488"/>
          </w:tcPr>
          <w:p>
            <w:pPr>
              <w:spacing w:after="0"/>
              <w:jc w:val="left"/>
            </w:pPr>
            <w:r>
              <w:rPr>
                <w:sz w:val="16"/>
              </w:rPr>
              <w:t>2.75 in hail, 1980-08-10</w:t>
            </w:r>
          </w:p>
        </w:tc>
        <w:tc>
          <w:tcPr>
            <w:tcW w:type="dxa" w:w="1957"/>
          </w:tcPr>
          <w:p>
            <w:pPr>
              <w:spacing w:after="0"/>
              <w:jc w:val="left"/>
            </w:pPr>
            <w:r>
              <w:rPr>
                <w:sz w:val="16"/>
              </w:rPr>
              <w:t>Hail, 1993-03-25, $50,000 property; crops not recorded (1993 dollars)</w:t>
            </w:r>
          </w:p>
        </w:tc>
        <w:tc>
          <w:tcPr>
            <w:tcW w:type="dxa" w:w="1562"/>
          </w:tcPr>
          <w:p>
            <w:pPr>
              <w:spacing w:after="0"/>
              <w:jc w:val="left"/>
            </w:pPr>
            <w:r>
              <w:rPr>
                <w:sz w:val="16"/>
              </w:rPr>
              <w:t>Event records naming jurisdictions in the plan: Summit town (11 records), Magnolia city (7 records), Osyka town (4 records).</w:t>
            </w:r>
          </w:p>
        </w:tc>
        <w:tc>
          <w:tcPr>
            <w:tcW w:type="dxa" w:w="1589"/>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7"/>
          </w:tcPr>
          <w:p>
            <w:pPr>
              <w:spacing w:after="0"/>
              <w:jc w:val="right"/>
            </w:pPr>
            <w:r>
              <w:rPr>
                <w:sz w:val="16"/>
              </w:rPr>
              <w:t>18 records, 2023 to 2025 (18 zone-level)</w:t>
            </w:r>
          </w:p>
        </w:tc>
        <w:tc>
          <w:tcPr>
            <w:tcW w:type="dxa" w:w="2004"/>
          </w:tcPr>
          <w:p>
            <w:pPr>
              <w:spacing w:after="0"/>
              <w:jc w:val="left"/>
            </w:pPr>
            <w:r>
              <w:rPr>
                <w:sz w:val="16"/>
              </w:rPr>
              <w:t>1 day to 11 days (median 2 days); 5 with a recorded value</w:t>
            </w:r>
          </w:p>
        </w:tc>
        <w:tc>
          <w:tcPr>
            <w:tcW w:type="dxa" w:w="1488"/>
          </w:tcPr>
          <w:p>
            <w:pPr>
              <w:spacing w:after="0"/>
              <w:jc w:val="left"/>
            </w:pPr>
            <w:r>
              <w:rPr>
                <w:sz w:val="16"/>
              </w:rPr>
              <w:t>11 consecutive days, 2023-08-04 to 2023-08-14, zone-level</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7"/>
          </w:tcPr>
          <w:p>
            <w:pPr>
              <w:spacing w:after="0"/>
              <w:jc w:val="right"/>
            </w:pPr>
            <w:r>
              <w:rPr>
                <w:sz w:val="16"/>
              </w:rPr>
              <w:t>9 records, 2002 to 2021 (9 zone-level)</w:t>
            </w:r>
          </w:p>
        </w:tc>
        <w:tc>
          <w:tcPr>
            <w:tcW w:type="dxa" w:w="2004"/>
          </w:tcPr>
          <w:p>
            <w:pPr>
              <w:spacing w:after="0"/>
              <w:jc w:val="left"/>
            </w:pPr>
          </w:p>
        </w:tc>
        <w:tc>
          <w:tcPr>
            <w:tcW w:type="dxa" w:w="1488"/>
          </w:tcPr>
          <w:p>
            <w:pPr>
              <w:spacing w:after="0"/>
              <w:jc w:val="left"/>
            </w:pPr>
            <w:r>
              <w:rPr>
                <w:sz w:val="16"/>
              </w:rPr>
              <w:t>Strongest recorded: Hurricane record (NOAA event type 'Hurricane (Typhoon)'), 2021-08-29 to 2021-08-30, category 1, $1,000,000 property; $0 crops (2021 dollars); NWS zone MSZ070</w:t>
            </w:r>
          </w:p>
        </w:tc>
        <w:tc>
          <w:tcPr>
            <w:tcW w:type="dxa" w:w="1957"/>
          </w:tcPr>
          <w:p>
            <w:pPr>
              <w:spacing w:after="0"/>
              <w:jc w:val="left"/>
            </w:pPr>
            <w:r>
              <w:rPr>
                <w:sz w:val="16"/>
              </w:rPr>
              <w:t>Most damaging recorded: Hurricane (Typhoon), 2005-08-28, $294,000,000 property; crops not reported (zone total, 2005 dollars)</w:t>
            </w:r>
          </w:p>
        </w:tc>
        <w:tc>
          <w:tcPr>
            <w:tcW w:type="dxa" w:w="1562"/>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757"/>
          </w:tcPr>
          <w:p>
            <w:pPr>
              <w:spacing w:after="0"/>
              <w:jc w:val="right"/>
            </w:pPr>
            <w:r>
              <w:rPr>
                <w:sz w:val="16"/>
              </w:rPr>
              <w:t>1 record, 2011 (1 zone-level)</w:t>
            </w:r>
          </w:p>
        </w:tc>
        <w:tc>
          <w:tcPr>
            <w:tcW w:type="dxa" w:w="2004"/>
          </w:tcPr>
          <w:p>
            <w:pPr>
              <w:spacing w:after="0"/>
              <w:jc w:val="left"/>
            </w:pPr>
          </w:p>
        </w:tc>
        <w:tc>
          <w:tcPr>
            <w:tcW w:type="dxa" w:w="1488"/>
          </w:tcPr>
          <w:p>
            <w:pPr>
              <w:spacing w:after="0"/>
              <w:jc w:val="left"/>
            </w:pPr>
            <w:r>
              <w:rPr>
                <w:sz w:val="16"/>
              </w:rPr>
              <w:t>No damage reported in 1 record.</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7"/>
          </w:tcPr>
          <w:p>
            <w:pPr>
              <w:spacing w:after="0"/>
              <w:jc w:val="right"/>
            </w:pPr>
            <w:r>
              <w:rPr>
                <w:sz w:val="16"/>
              </w:rPr>
              <w:t>16 records, 1997 to 2026</w:t>
            </w:r>
          </w:p>
        </w:tc>
        <w:tc>
          <w:tcPr>
            <w:tcW w:type="dxa" w:w="2004"/>
          </w:tcPr>
          <w:p>
            <w:pPr>
              <w:spacing w:after="0"/>
              <w:jc w:val="left"/>
            </w:pPr>
          </w:p>
        </w:tc>
        <w:tc>
          <w:tcPr>
            <w:tcW w:type="dxa" w:w="1488"/>
          </w:tcPr>
          <w:p>
            <w:pPr>
              <w:spacing w:after="0"/>
              <w:jc w:val="left"/>
            </w:pPr>
            <w:r>
              <w:rPr>
                <w:sz w:val="16"/>
              </w:rPr>
              <w:t>Flash Flood, 2016-08-12, $440,000 property; $0 crops (2016 dollars)</w:t>
            </w:r>
          </w:p>
        </w:tc>
        <w:tc>
          <w:tcPr>
            <w:tcW w:type="dxa" w:w="1957"/>
          </w:tcPr>
          <w:p>
            <w:pPr>
              <w:spacing w:after="0"/>
              <w:jc w:val="left"/>
            </w:pPr>
          </w:p>
        </w:tc>
        <w:tc>
          <w:tcPr>
            <w:tcW w:type="dxa" w:w="1562"/>
          </w:tcPr>
          <w:p>
            <w:pPr>
              <w:spacing w:after="0"/>
              <w:jc w:val="left"/>
            </w:pPr>
            <w:r>
              <w:rPr>
                <w:sz w:val="16"/>
              </w:rPr>
              <w:t>Event records naming jurisdictions in the plan: Summit town (3 records), Osyka town (2 records), Magnolia city (1 record).</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757"/>
          </w:tcPr>
          <w:p>
            <w:pPr>
              <w:spacing w:after="0"/>
              <w:jc w:val="right"/>
            </w:pPr>
            <w:r>
              <w:rPr>
                <w:sz w:val="16"/>
              </w:rPr>
              <w:t>0</w:t>
            </w:r>
          </w:p>
        </w:tc>
        <w:tc>
          <w:tcPr>
            <w:tcW w:type="dxa" w:w="2004"/>
          </w:tcPr>
          <w:p>
            <w:pPr>
              <w:spacing w:after="0"/>
              <w:jc w:val="left"/>
            </w:pPr>
          </w:p>
        </w:tc>
        <w:tc>
          <w:tcPr>
            <w:tcW w:type="dxa" w:w="1488"/>
          </w:tcPr>
          <w:p>
            <w:pPr>
              <w:spacing w:after="0"/>
              <w:jc w:val="left"/>
            </w:pPr>
          </w:p>
        </w:tc>
        <w:tc>
          <w:tcPr>
            <w:tcW w:type="dxa" w:w="1957"/>
          </w:tcPr>
          <w:p>
            <w:pPr>
              <w:spacing w:after="0"/>
              <w:jc w:val="left"/>
            </w:pPr>
          </w:p>
        </w:tc>
        <w:tc>
          <w:tcPr>
            <w:tcW w:type="dxa" w:w="1562"/>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7"/>
          </w:tcPr>
          <w:p>
            <w:pPr>
              <w:spacing w:after="0"/>
              <w:jc w:val="right"/>
            </w:pPr>
            <w:r>
              <w:rPr>
                <w:sz w:val="16"/>
              </w:rPr>
              <w:t>5 records, 1997 to 2006</w:t>
            </w:r>
          </w:p>
        </w:tc>
        <w:tc>
          <w:tcPr>
            <w:tcW w:type="dxa" w:w="2004"/>
          </w:tcPr>
          <w:p>
            <w:pPr>
              <w:spacing w:after="0"/>
              <w:jc w:val="left"/>
            </w:pPr>
          </w:p>
        </w:tc>
        <w:tc>
          <w:tcPr>
            <w:tcW w:type="dxa" w:w="1488"/>
          </w:tcPr>
          <w:p>
            <w:pPr>
              <w:spacing w:after="0"/>
              <w:jc w:val="left"/>
            </w:pPr>
            <w:r>
              <w:rPr>
                <w:sz w:val="16"/>
              </w:rPr>
              <w:t>Lightning, 2006-08-26, damage not reported, 1 direct death</w:t>
            </w:r>
          </w:p>
        </w:tc>
        <w:tc>
          <w:tcPr>
            <w:tcW w:type="dxa" w:w="1957"/>
          </w:tcPr>
          <w:p>
            <w:pPr>
              <w:spacing w:after="0"/>
              <w:jc w:val="left"/>
            </w:pPr>
            <w:r>
              <w:rPr>
                <w:sz w:val="16"/>
              </w:rPr>
              <w:t>Lightning, 2002-07-07, $5,000 property; crops not reported (2002 dollars)</w:t>
            </w:r>
          </w:p>
        </w:tc>
        <w:tc>
          <w:tcPr>
            <w:tcW w:type="dxa" w:w="1562"/>
          </w:tcPr>
          <w:p>
            <w:pPr>
              <w:spacing w:after="0"/>
              <w:jc w:val="left"/>
            </w:pPr>
            <w:r>
              <w:rPr>
                <w:sz w:val="16"/>
              </w:rPr>
              <w:t>Event records naming jurisdictions in the plan: Summit town (2 records).</w:t>
            </w:r>
          </w:p>
        </w:tc>
        <w:tc>
          <w:tcPr>
            <w:tcW w:type="dxa" w:w="1589"/>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7"/>
          </w:tcPr>
          <w:p>
            <w:pPr>
              <w:spacing w:after="0"/>
              <w:jc w:val="right"/>
            </w:pPr>
            <w:r>
              <w:rPr>
                <w:sz w:val="16"/>
              </w:rPr>
              <w:t>1 record, 2003 (1 zone-level)</w:t>
            </w:r>
          </w:p>
        </w:tc>
        <w:tc>
          <w:tcPr>
            <w:tcW w:type="dxa" w:w="2004"/>
          </w:tcPr>
          <w:p>
            <w:pPr>
              <w:spacing w:after="0"/>
              <w:jc w:val="left"/>
            </w:pPr>
            <w:r>
              <w:rPr>
                <w:sz w:val="16"/>
              </w:rPr>
              <w:t>45 kt (52 mph); 1 with a recorded value</w:t>
            </w:r>
          </w:p>
        </w:tc>
        <w:tc>
          <w:tcPr>
            <w:tcW w:type="dxa" w:w="1488"/>
          </w:tcPr>
          <w:p>
            <w:pPr>
              <w:spacing w:after="0"/>
              <w:jc w:val="left"/>
            </w:pPr>
            <w:r>
              <w:rPr>
                <w:sz w:val="16"/>
              </w:rPr>
              <w:t>45 kt (52 mph) estimated gust, Strong Wind, 2003-06-30; NWS zone MSZ070</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757"/>
          </w:tcPr>
          <w:p>
            <w:pPr>
              <w:spacing w:after="0"/>
              <w:jc w:val="right"/>
            </w:pPr>
            <w:r>
              <w:rPr>
                <w:sz w:val="16"/>
              </w:rPr>
              <w:t>202 records, 1962 to 2026</w:t>
            </w:r>
          </w:p>
        </w:tc>
        <w:tc>
          <w:tcPr>
            <w:tcW w:type="dxa" w:w="2004"/>
          </w:tcPr>
          <w:p>
            <w:pPr>
              <w:spacing w:after="0"/>
              <w:jc w:val="left"/>
            </w:pPr>
            <w:r>
              <w:rPr>
                <w:sz w:val="16"/>
              </w:rPr>
              <w:t>50 kt (58 mph) to 75 kt (86 mph) (median 50 kt (58 mph)); 89 with a recorded value</w:t>
            </w:r>
          </w:p>
        </w:tc>
        <w:tc>
          <w:tcPr>
            <w:tcW w:type="dxa" w:w="1488"/>
          </w:tcPr>
          <w:p>
            <w:pPr>
              <w:spacing w:after="0"/>
              <w:jc w:val="left"/>
            </w:pPr>
            <w:r>
              <w:rPr>
                <w:sz w:val="16"/>
              </w:rPr>
              <w:t>75 kt (86 mph), measurement type not recorded, Thunderstorm Wind, 1987-11-16, 1 direct injury</w:t>
            </w:r>
          </w:p>
        </w:tc>
        <w:tc>
          <w:tcPr>
            <w:tcW w:type="dxa" w:w="1957"/>
          </w:tcPr>
          <w:p>
            <w:pPr>
              <w:spacing w:after="0"/>
              <w:jc w:val="left"/>
            </w:pPr>
            <w:r>
              <w:rPr>
                <w:sz w:val="16"/>
              </w:rPr>
              <w:t>Thunderstorm Wind, 2019-05-09, $250,000 property; $0 crops (2019 dollars)</w:t>
            </w:r>
          </w:p>
        </w:tc>
        <w:tc>
          <w:tcPr>
            <w:tcW w:type="dxa" w:w="1562"/>
          </w:tcPr>
          <w:p>
            <w:pPr>
              <w:spacing w:after="0"/>
              <w:jc w:val="left"/>
            </w:pPr>
            <w:r>
              <w:rPr>
                <w:sz w:val="16"/>
              </w:rPr>
              <w:t>Event records naming jurisdictions in the plan: Summit town (26 records), Magnolia city (19 records), Osyka town (13 records), McComb city (8 records).</w:t>
            </w:r>
          </w:p>
        </w:tc>
        <w:tc>
          <w:tcPr>
            <w:tcW w:type="dxa" w:w="1589"/>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7"/>
          </w:tcPr>
          <w:p>
            <w:pPr>
              <w:spacing w:after="0"/>
              <w:jc w:val="right"/>
            </w:pPr>
            <w:r>
              <w:rPr>
                <w:sz w:val="16"/>
              </w:rPr>
              <w:t>37 records, 1962 to 2026</w:t>
            </w:r>
          </w:p>
        </w:tc>
        <w:tc>
          <w:tcPr>
            <w:tcW w:type="dxa" w:w="2004"/>
          </w:tcPr>
          <w:p>
            <w:pPr>
              <w:spacing w:after="0"/>
              <w:jc w:val="left"/>
            </w:pPr>
            <w:r>
              <w:rPr>
                <w:sz w:val="16"/>
              </w:rPr>
              <w:t>F/EF0 to F/EF4 (median F/EF1); 37 with a recorded value</w:t>
            </w:r>
          </w:p>
        </w:tc>
        <w:tc>
          <w:tcPr>
            <w:tcW w:type="dxa" w:w="1488"/>
          </w:tcPr>
          <w:p>
            <w:pPr>
              <w:spacing w:after="0"/>
              <w:jc w:val="left"/>
            </w:pPr>
            <w:r>
              <w:rPr>
                <w:sz w:val="16"/>
              </w:rPr>
              <w:t>F4 tornado, 1975-01-10, 15.2 mi path length (whole path, pre-1996), 200 yd wide, $25,000,000 property; crops not recorded (1975 dollars), 4 direct deaths, 200 direct injuries</w:t>
            </w:r>
          </w:p>
        </w:tc>
        <w:tc>
          <w:tcPr>
            <w:tcW w:type="dxa" w:w="1957"/>
          </w:tcPr>
          <w:p>
            <w:pPr>
              <w:spacing w:after="0"/>
              <w:jc w:val="left"/>
            </w:pPr>
          </w:p>
        </w:tc>
        <w:tc>
          <w:tcPr>
            <w:tcW w:type="dxa" w:w="1562"/>
          </w:tcPr>
          <w:p>
            <w:pPr>
              <w:spacing w:after="0"/>
              <w:jc w:val="left"/>
            </w:pPr>
            <w:r>
              <w:rPr>
                <w:sz w:val="16"/>
              </w:rPr>
              <w:t>Event records naming jurisdictions in the plan: Magnolia city (3 records), Osyka town (2 records), Summit town (2 records).</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757"/>
          </w:tcPr>
          <w:p>
            <w:pPr>
              <w:spacing w:after="0"/>
              <w:jc w:val="right"/>
            </w:pPr>
            <w:r>
              <w:rPr>
                <w:sz w:val="16"/>
              </w:rPr>
              <w:t>0</w:t>
            </w:r>
          </w:p>
        </w:tc>
        <w:tc>
          <w:tcPr>
            <w:tcW w:type="dxa" w:w="2004"/>
          </w:tcPr>
          <w:p>
            <w:pPr>
              <w:spacing w:after="0"/>
              <w:jc w:val="left"/>
            </w:pPr>
          </w:p>
        </w:tc>
        <w:tc>
          <w:tcPr>
            <w:tcW w:type="dxa" w:w="1488"/>
          </w:tcPr>
          <w:p>
            <w:pPr>
              <w:spacing w:after="0"/>
              <w:jc w:val="left"/>
            </w:pPr>
          </w:p>
        </w:tc>
        <w:tc>
          <w:tcPr>
            <w:tcW w:type="dxa" w:w="1957"/>
          </w:tcPr>
          <w:p>
            <w:pPr>
              <w:spacing w:after="0"/>
              <w:jc w:val="left"/>
            </w:pPr>
          </w:p>
        </w:tc>
        <w:tc>
          <w:tcPr>
            <w:tcW w:type="dxa" w:w="1562"/>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7"/>
          </w:tcPr>
          <w:p>
            <w:pPr>
              <w:spacing w:after="0"/>
              <w:jc w:val="right"/>
            </w:pPr>
            <w:r>
              <w:rPr>
                <w:sz w:val="16"/>
              </w:rPr>
              <w:t>9 records, 2002 to 2025 (9 zone-level)</w:t>
            </w:r>
          </w:p>
        </w:tc>
        <w:tc>
          <w:tcPr>
            <w:tcW w:type="dxa" w:w="2004"/>
          </w:tcPr>
          <w:p>
            <w:pPr>
              <w:spacing w:after="0"/>
              <w:jc w:val="left"/>
            </w:pPr>
          </w:p>
        </w:tc>
        <w:tc>
          <w:tcPr>
            <w:tcW w:type="dxa" w:w="1488"/>
          </w:tcPr>
          <w:p>
            <w:pPr>
              <w:spacing w:after="0"/>
              <w:jc w:val="left"/>
            </w:pPr>
            <w:r>
              <w:rPr>
                <w:sz w:val="16"/>
              </w:rPr>
              <w:t>No damage reported in 9 records.</w:t>
            </w:r>
          </w:p>
        </w:tc>
        <w:tc>
          <w:tcPr>
            <w:tcW w:type="dxa" w:w="1957"/>
          </w:tcPr>
          <w:p>
            <w:pPr>
              <w:spacing w:after="0"/>
              <w:jc w:val="left"/>
            </w:pPr>
          </w:p>
        </w:tc>
        <w:tc>
          <w:tcPr>
            <w:tcW w:type="dxa" w:w="1562"/>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1949"/>
        <w:gridCol w:w="2075"/>
        <w:gridCol w:w="3532"/>
        <w:gridCol w:w="125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2075"/>
            <w:shd w:val="clear" w:color="auto" w:fill="E8E8E8"/>
          </w:tcPr>
          <w:p>
            <w:pPr>
              <w:spacing w:after="0"/>
              <w:jc w:val="left"/>
            </w:pPr>
            <w:r>
              <w:rPr>
                <w:b/>
                <w:sz w:val="16"/>
              </w:rPr>
              <w:t>Mapped hazard</w:t>
            </w:r>
          </w:p>
        </w:tc>
        <w:tc>
          <w:tcPr>
            <w:tcW w:type="dxa" w:w="35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6"/>
          </w:tcPr>
          <w:p>
            <w:pPr>
              <w:spacing w:after="0"/>
              <w:jc w:val="left"/>
            </w:pPr>
            <w:r>
              <w:rPr>
                <w:sz w:val="16"/>
              </w:rPr>
              <w:t>Major disaster</w:t>
            </w:r>
          </w:p>
        </w:tc>
        <w:tc>
          <w:tcPr>
            <w:tcW w:type="dxa" w:w="1949"/>
          </w:tcPr>
          <w:p>
            <w:pPr>
              <w:spacing w:after="0"/>
              <w:jc w:val="left"/>
            </w:pPr>
            <w:r>
              <w:rPr>
                <w:sz w:val="16"/>
              </w:rPr>
              <w:t>Severe Winter Storm</w:t>
            </w:r>
          </w:p>
        </w:tc>
        <w:tc>
          <w:tcPr>
            <w:tcW w:type="dxa" w:w="2075"/>
          </w:tcPr>
          <w:p>
            <w:pPr>
              <w:spacing w:after="0"/>
              <w:jc w:val="left"/>
            </w:pPr>
            <w:r>
              <w:rPr>
                <w:sz w:val="16"/>
              </w:rPr>
              <w:t>Winter Weather</w:t>
            </w:r>
          </w:p>
        </w:tc>
        <w:tc>
          <w:tcPr>
            <w:tcW w:type="dxa" w:w="3532"/>
          </w:tcPr>
          <w:p>
            <w:pPr>
              <w:spacing w:after="0"/>
              <w:jc w:val="right"/>
            </w:pPr>
            <w:r>
              <w:rPr>
                <w:sz w:val="16"/>
              </w:rPr>
              <w:t>none placed in this county by FEMA's record; $103,887.07 for this declaration is not placed in any county (see the state page)</w:t>
            </w:r>
          </w:p>
        </w:tc>
        <w:tc>
          <w:tcPr>
            <w:tcW w:type="dxa" w:w="125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6"/>
          </w:tcPr>
          <w:p>
            <w:pPr>
              <w:spacing w:after="0"/>
              <w:jc w:val="left"/>
            </w:pPr>
            <w:r>
              <w:rPr>
                <w:sz w:val="16"/>
              </w:rPr>
              <w:t>Emergency</w:t>
            </w:r>
          </w:p>
        </w:tc>
        <w:tc>
          <w:tcPr>
            <w:tcW w:type="dxa" w:w="1949"/>
          </w:tcPr>
          <w:p>
            <w:pPr>
              <w:spacing w:after="0"/>
              <w:jc w:val="left"/>
            </w:pPr>
            <w:r>
              <w:rPr>
                <w:sz w:val="16"/>
              </w:rPr>
              <w:t>Severe Winter Storm</w:t>
            </w:r>
          </w:p>
        </w:tc>
        <w:tc>
          <w:tcPr>
            <w:tcW w:type="dxa" w:w="2075"/>
          </w:tcPr>
          <w:p>
            <w:pPr>
              <w:spacing w:after="0"/>
              <w:jc w:val="left"/>
            </w:pPr>
            <w:r>
              <w:rPr>
                <w:sz w:val="16"/>
              </w:rPr>
              <w:t>Winter Weather</w:t>
            </w:r>
          </w:p>
        </w:tc>
        <w:tc>
          <w:tcPr>
            <w:tcW w:type="dxa" w:w="3532"/>
          </w:tcPr>
          <w:p>
            <w:pPr>
              <w:spacing w:after="0"/>
              <w:jc w:val="right"/>
            </w:pPr>
            <w:r>
              <w:rPr>
                <w:sz w:val="16"/>
              </w:rPr>
              <w:t>no Public Assistance recorded</w:t>
            </w:r>
          </w:p>
        </w:tc>
        <w:tc>
          <w:tcPr>
            <w:tcW w:type="dxa" w:w="1253"/>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306"/>
          </w:tcPr>
          <w:p>
            <w:pPr>
              <w:spacing w:after="0"/>
              <w:jc w:val="left"/>
            </w:pPr>
            <w:r>
              <w:rPr>
                <w:sz w:val="16"/>
              </w:rPr>
              <w:t>Major disaster</w:t>
            </w:r>
          </w:p>
        </w:tc>
        <w:tc>
          <w:tcPr>
            <w:tcW w:type="dxa" w:w="1949"/>
          </w:tcPr>
          <w:p>
            <w:pPr>
              <w:spacing w:after="0"/>
              <w:jc w:val="left"/>
            </w:pPr>
            <w:r>
              <w:rPr>
                <w:sz w:val="16"/>
              </w:rPr>
              <w:t>Severe Storms, Straight-Line Winds, Tornadoes, and Flooding</w:t>
            </w:r>
          </w:p>
        </w:tc>
        <w:tc>
          <w:tcPr>
            <w:tcW w:type="dxa" w:w="2075"/>
          </w:tcPr>
          <w:p>
            <w:pPr>
              <w:spacing w:after="0"/>
              <w:jc w:val="left"/>
            </w:pPr>
            <w:r>
              <w:rPr>
                <w:sz w:val="16"/>
              </w:rPr>
              <w:t>Inland Flooding; Strong Wind; Tornado</w:t>
            </w:r>
          </w:p>
        </w:tc>
        <w:tc>
          <w:tcPr>
            <w:tcW w:type="dxa" w:w="3532"/>
          </w:tcPr>
          <w:p>
            <w:pPr>
              <w:spacing w:after="0"/>
              <w:jc w:val="right"/>
            </w:pPr>
            <w:r>
              <w:rPr>
                <w:sz w:val="16"/>
              </w:rPr>
              <w:t>$410,839.30</w:t>
            </w:r>
          </w:p>
        </w:tc>
        <w:tc>
          <w:tcPr>
            <w:tcW w:type="dxa" w:w="125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6"/>
          </w:tcPr>
          <w:p>
            <w:pPr>
              <w:spacing w:after="0"/>
              <w:jc w:val="left"/>
            </w:pPr>
            <w:r>
              <w:rPr>
                <w:sz w:val="16"/>
              </w:rPr>
              <w:t>Major disaster</w:t>
            </w:r>
          </w:p>
        </w:tc>
        <w:tc>
          <w:tcPr>
            <w:tcW w:type="dxa" w:w="1949"/>
          </w:tcPr>
          <w:p>
            <w:pPr>
              <w:spacing w:after="0"/>
              <w:jc w:val="left"/>
            </w:pPr>
            <w:r>
              <w:rPr>
                <w:sz w:val="16"/>
              </w:rPr>
              <w:t>Hurricane Ida</w:t>
            </w:r>
          </w:p>
        </w:tc>
        <w:tc>
          <w:tcPr>
            <w:tcW w:type="dxa" w:w="2075"/>
          </w:tcPr>
          <w:p>
            <w:pPr>
              <w:spacing w:after="0"/>
              <w:jc w:val="left"/>
            </w:pPr>
            <w:r>
              <w:rPr>
                <w:sz w:val="16"/>
              </w:rPr>
              <w:t>Hurricane</w:t>
            </w:r>
          </w:p>
        </w:tc>
        <w:tc>
          <w:tcPr>
            <w:tcW w:type="dxa" w:w="3532"/>
          </w:tcPr>
          <w:p>
            <w:pPr>
              <w:spacing w:after="0"/>
              <w:jc w:val="right"/>
            </w:pPr>
            <w:r>
              <w:rPr>
                <w:sz w:val="16"/>
              </w:rPr>
              <w:t>$1,589,302.79</w:t>
            </w:r>
          </w:p>
        </w:tc>
        <w:tc>
          <w:tcPr>
            <w:tcW w:type="dxa" w:w="1253"/>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6"/>
          </w:tcPr>
          <w:p>
            <w:pPr>
              <w:spacing w:after="0"/>
              <w:jc w:val="left"/>
            </w:pPr>
            <w:r>
              <w:rPr>
                <w:sz w:val="16"/>
              </w:rPr>
              <w:t>Emergency</w:t>
            </w:r>
          </w:p>
        </w:tc>
        <w:tc>
          <w:tcPr>
            <w:tcW w:type="dxa" w:w="1949"/>
          </w:tcPr>
          <w:p>
            <w:pPr>
              <w:spacing w:after="0"/>
              <w:jc w:val="left"/>
            </w:pPr>
            <w:r>
              <w:rPr>
                <w:sz w:val="16"/>
              </w:rPr>
              <w:t>Hurricane Ida</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06"/>
          </w:tcPr>
          <w:p>
            <w:pPr>
              <w:spacing w:after="0"/>
              <w:jc w:val="left"/>
            </w:pPr>
            <w:r>
              <w:rPr>
                <w:sz w:val="16"/>
              </w:rPr>
              <w:t>Major disaster</w:t>
            </w:r>
          </w:p>
        </w:tc>
        <w:tc>
          <w:tcPr>
            <w:tcW w:type="dxa" w:w="1949"/>
          </w:tcPr>
          <w:p>
            <w:pPr>
              <w:spacing w:after="0"/>
              <w:jc w:val="left"/>
            </w:pPr>
            <w:r>
              <w:rPr>
                <w:sz w:val="16"/>
              </w:rPr>
              <w:t>Severe Winter Storms</w:t>
            </w:r>
          </w:p>
        </w:tc>
        <w:tc>
          <w:tcPr>
            <w:tcW w:type="dxa" w:w="2075"/>
          </w:tcPr>
          <w:p>
            <w:pPr>
              <w:spacing w:after="0"/>
              <w:jc w:val="left"/>
            </w:pPr>
            <w:r>
              <w:rPr>
                <w:sz w:val="16"/>
              </w:rPr>
              <w:t>Ice Storm</w:t>
            </w:r>
          </w:p>
        </w:tc>
        <w:tc>
          <w:tcPr>
            <w:tcW w:type="dxa" w:w="3532"/>
          </w:tcPr>
          <w:p>
            <w:pPr>
              <w:spacing w:after="0"/>
              <w:jc w:val="right"/>
            </w:pPr>
            <w:r>
              <w:rPr>
                <w:sz w:val="16"/>
              </w:rPr>
              <w:t>$3,659.31</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06"/>
          </w:tcPr>
          <w:p>
            <w:pPr>
              <w:spacing w:after="0"/>
              <w:jc w:val="left"/>
            </w:pPr>
            <w:r>
              <w:rPr>
                <w:sz w:val="16"/>
              </w:rPr>
              <w:t>Emergency</w:t>
            </w:r>
          </w:p>
        </w:tc>
        <w:tc>
          <w:tcPr>
            <w:tcW w:type="dxa" w:w="1949"/>
          </w:tcPr>
          <w:p>
            <w:pPr>
              <w:spacing w:after="0"/>
              <w:jc w:val="left"/>
            </w:pPr>
            <w:r>
              <w:rPr>
                <w:sz w:val="16"/>
              </w:rPr>
              <w:t>Hurricane Delta</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306"/>
          </w:tcPr>
          <w:p>
            <w:pPr>
              <w:spacing w:after="0"/>
              <w:jc w:val="left"/>
            </w:pPr>
            <w:r>
              <w:rPr>
                <w:sz w:val="16"/>
              </w:rPr>
              <w:t>Emergency</w:t>
            </w:r>
          </w:p>
        </w:tc>
        <w:tc>
          <w:tcPr>
            <w:tcW w:type="dxa" w:w="1949"/>
          </w:tcPr>
          <w:p>
            <w:pPr>
              <w:spacing w:after="0"/>
              <w:jc w:val="left"/>
            </w:pPr>
            <w:r>
              <w:rPr>
                <w:sz w:val="16"/>
              </w:rPr>
              <w:t>Hurricane Sally</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306"/>
          </w:tcPr>
          <w:p>
            <w:pPr>
              <w:spacing w:after="0"/>
              <w:jc w:val="left"/>
            </w:pPr>
            <w:r>
              <w:rPr>
                <w:sz w:val="16"/>
              </w:rPr>
              <w:t>Emergency</w:t>
            </w:r>
          </w:p>
        </w:tc>
        <w:tc>
          <w:tcPr>
            <w:tcW w:type="dxa" w:w="1949"/>
          </w:tcPr>
          <w:p>
            <w:pPr>
              <w:spacing w:after="0"/>
              <w:jc w:val="left"/>
            </w:pPr>
            <w:r>
              <w:rPr>
                <w:sz w:val="16"/>
              </w:rPr>
              <w:t>Hurricane Marco and Tropical Storm Laura</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306"/>
          </w:tcPr>
          <w:p>
            <w:pPr>
              <w:spacing w:after="0"/>
              <w:jc w:val="left"/>
            </w:pPr>
            <w:r>
              <w:rPr>
                <w:sz w:val="16"/>
              </w:rPr>
              <w:t>Major disaster</w:t>
            </w:r>
          </w:p>
        </w:tc>
        <w:tc>
          <w:tcPr>
            <w:tcW w:type="dxa" w:w="1949"/>
          </w:tcPr>
          <w:p>
            <w:pPr>
              <w:spacing w:after="0"/>
              <w:jc w:val="left"/>
            </w:pPr>
            <w:r>
              <w:rPr>
                <w:sz w:val="16"/>
              </w:rPr>
              <w:t>Severe Storms, Tornadoes, Straight-Line Winds, and Flooding</w:t>
            </w:r>
          </w:p>
        </w:tc>
        <w:tc>
          <w:tcPr>
            <w:tcW w:type="dxa" w:w="2075"/>
          </w:tcPr>
          <w:p>
            <w:pPr>
              <w:spacing w:after="0"/>
              <w:jc w:val="left"/>
            </w:pPr>
            <w:r>
              <w:rPr>
                <w:sz w:val="16"/>
              </w:rPr>
              <w:t>Inland Flooding; Strong Wind; Tornado</w:t>
            </w:r>
          </w:p>
        </w:tc>
        <w:tc>
          <w:tcPr>
            <w:tcW w:type="dxa" w:w="3532"/>
          </w:tcPr>
          <w:p>
            <w:pPr>
              <w:spacing w:after="0"/>
              <w:jc w:val="right"/>
            </w:pPr>
            <w:r>
              <w:rPr>
                <w:sz w:val="16"/>
              </w:rPr>
              <w:t>$1,751,288.64</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6"/>
          </w:tcPr>
          <w:p>
            <w:pPr>
              <w:spacing w:after="0"/>
              <w:jc w:val="left"/>
            </w:pPr>
            <w:r>
              <w:rPr>
                <w:sz w:val="16"/>
              </w:rPr>
              <w:t>Major disaster</w:t>
            </w:r>
          </w:p>
        </w:tc>
        <w:tc>
          <w:tcPr>
            <w:tcW w:type="dxa" w:w="1949"/>
          </w:tcPr>
          <w:p>
            <w:pPr>
              <w:spacing w:after="0"/>
              <w:jc w:val="left"/>
            </w:pPr>
            <w:r>
              <w:rPr>
                <w:sz w:val="16"/>
              </w:rPr>
              <w:t>COVID-19 Pandemic</w:t>
            </w:r>
          </w:p>
        </w:tc>
        <w:tc>
          <w:tcPr>
            <w:tcW w:type="dxa" w:w="2075"/>
          </w:tcPr>
          <w:p>
            <w:pPr>
              <w:spacing w:after="0"/>
              <w:jc w:val="left"/>
            </w:pPr>
            <w:r>
              <w:rPr>
                <w:sz w:val="16"/>
              </w:rPr>
              <w:t>Non-natural, not counted</w:t>
            </w:r>
          </w:p>
        </w:tc>
        <w:tc>
          <w:tcPr>
            <w:tcW w:type="dxa" w:w="3532"/>
          </w:tcPr>
          <w:p>
            <w:pPr>
              <w:spacing w:after="0"/>
              <w:jc w:val="right"/>
            </w:pPr>
            <w:r>
              <w:rPr>
                <w:sz w:val="16"/>
              </w:rPr>
              <w:t>$466,364.96</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6"/>
          </w:tcPr>
          <w:p>
            <w:pPr>
              <w:spacing w:after="0"/>
              <w:jc w:val="left"/>
            </w:pPr>
            <w:r>
              <w:rPr>
                <w:sz w:val="16"/>
              </w:rPr>
              <w:t>Emergency</w:t>
            </w:r>
          </w:p>
        </w:tc>
        <w:tc>
          <w:tcPr>
            <w:tcW w:type="dxa" w:w="1949"/>
          </w:tcPr>
          <w:p>
            <w:pPr>
              <w:spacing w:after="0"/>
              <w:jc w:val="left"/>
            </w:pPr>
            <w:r>
              <w:rPr>
                <w:sz w:val="16"/>
              </w:rPr>
              <w:t>COVID-19</w:t>
            </w:r>
          </w:p>
        </w:tc>
        <w:tc>
          <w:tcPr>
            <w:tcW w:type="dxa" w:w="2075"/>
          </w:tcPr>
          <w:p>
            <w:pPr>
              <w:spacing w:after="0"/>
              <w:jc w:val="left"/>
            </w:pPr>
            <w:r>
              <w:rPr>
                <w:sz w:val="16"/>
              </w:rPr>
              <w:t>Non-natural, not counted</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06"/>
          </w:tcPr>
          <w:p>
            <w:pPr>
              <w:spacing w:after="0"/>
              <w:jc w:val="left"/>
            </w:pPr>
            <w:r>
              <w:rPr>
                <w:sz w:val="16"/>
              </w:rPr>
              <w:t>Major disaster</w:t>
            </w:r>
          </w:p>
        </w:tc>
        <w:tc>
          <w:tcPr>
            <w:tcW w:type="dxa" w:w="1949"/>
          </w:tcPr>
          <w:p>
            <w:pPr>
              <w:spacing w:after="0"/>
              <w:jc w:val="left"/>
            </w:pPr>
            <w:r>
              <w:rPr>
                <w:sz w:val="16"/>
              </w:rPr>
              <w:t>Hurricane Isaac</w:t>
            </w:r>
          </w:p>
        </w:tc>
        <w:tc>
          <w:tcPr>
            <w:tcW w:type="dxa" w:w="2075"/>
          </w:tcPr>
          <w:p>
            <w:pPr>
              <w:spacing w:after="0"/>
              <w:jc w:val="left"/>
            </w:pPr>
            <w:r>
              <w:rPr>
                <w:sz w:val="16"/>
              </w:rPr>
              <w:t>Hurricane</w:t>
            </w:r>
          </w:p>
        </w:tc>
        <w:tc>
          <w:tcPr>
            <w:tcW w:type="dxa" w:w="3532"/>
          </w:tcPr>
          <w:p>
            <w:pPr>
              <w:spacing w:after="0"/>
              <w:jc w:val="right"/>
            </w:pPr>
            <w:r>
              <w:rPr>
                <w:sz w:val="16"/>
              </w:rPr>
              <w:t>$346,992.31</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06"/>
          </w:tcPr>
          <w:p>
            <w:pPr>
              <w:spacing w:after="0"/>
              <w:jc w:val="left"/>
            </w:pPr>
            <w:r>
              <w:rPr>
                <w:sz w:val="16"/>
              </w:rPr>
              <w:t>Emergency</w:t>
            </w:r>
          </w:p>
        </w:tc>
        <w:tc>
          <w:tcPr>
            <w:tcW w:type="dxa" w:w="1949"/>
          </w:tcPr>
          <w:p>
            <w:pPr>
              <w:spacing w:after="0"/>
              <w:jc w:val="left"/>
            </w:pPr>
            <w:r>
              <w:rPr>
                <w:sz w:val="16"/>
              </w:rPr>
              <w:t>Tropical Storm Isaac</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306"/>
          </w:tcPr>
          <w:p>
            <w:pPr>
              <w:spacing w:after="0"/>
              <w:jc w:val="left"/>
            </w:pPr>
            <w:r>
              <w:rPr>
                <w:sz w:val="16"/>
              </w:rPr>
              <w:t>Major disaster</w:t>
            </w:r>
          </w:p>
        </w:tc>
        <w:tc>
          <w:tcPr>
            <w:tcW w:type="dxa" w:w="1949"/>
          </w:tcPr>
          <w:p>
            <w:pPr>
              <w:spacing w:after="0"/>
              <w:jc w:val="left"/>
            </w:pPr>
            <w:r>
              <w:rPr>
                <w:sz w:val="16"/>
              </w:rPr>
              <w:t>Hurricane Gustav</w:t>
            </w:r>
          </w:p>
        </w:tc>
        <w:tc>
          <w:tcPr>
            <w:tcW w:type="dxa" w:w="2075"/>
          </w:tcPr>
          <w:p>
            <w:pPr>
              <w:spacing w:after="0"/>
              <w:jc w:val="left"/>
            </w:pPr>
            <w:r>
              <w:rPr>
                <w:sz w:val="16"/>
              </w:rPr>
              <w:t>Hurricane</w:t>
            </w:r>
          </w:p>
        </w:tc>
        <w:tc>
          <w:tcPr>
            <w:tcW w:type="dxa" w:w="3532"/>
          </w:tcPr>
          <w:p>
            <w:pPr>
              <w:spacing w:after="0"/>
              <w:jc w:val="right"/>
            </w:pPr>
            <w:r>
              <w:rPr>
                <w:sz w:val="16"/>
              </w:rPr>
              <w:t>$261,885.10</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6"/>
          </w:tcPr>
          <w:p>
            <w:pPr>
              <w:spacing w:after="0"/>
              <w:jc w:val="left"/>
            </w:pPr>
            <w:r>
              <w:rPr>
                <w:sz w:val="16"/>
              </w:rPr>
              <w:t>Emergency</w:t>
            </w:r>
          </w:p>
        </w:tc>
        <w:tc>
          <w:tcPr>
            <w:tcW w:type="dxa" w:w="1949"/>
          </w:tcPr>
          <w:p>
            <w:pPr>
              <w:spacing w:after="0"/>
              <w:jc w:val="left"/>
            </w:pPr>
            <w:r>
              <w:rPr>
                <w:sz w:val="16"/>
              </w:rPr>
              <w:t>Hurricane Gustav</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6"/>
          </w:tcPr>
          <w:p>
            <w:pPr>
              <w:spacing w:after="0"/>
              <w:jc w:val="left"/>
            </w:pPr>
            <w:r>
              <w:rPr>
                <w:sz w:val="16"/>
              </w:rPr>
              <w:t>Major disaster</w:t>
            </w:r>
          </w:p>
        </w:tc>
        <w:tc>
          <w:tcPr>
            <w:tcW w:type="dxa" w:w="1949"/>
          </w:tcPr>
          <w:p>
            <w:pPr>
              <w:spacing w:after="0"/>
              <w:jc w:val="left"/>
            </w:pPr>
            <w:r>
              <w:rPr>
                <w:sz w:val="16"/>
              </w:rPr>
              <w:t>Hurricane Katrina</w:t>
            </w:r>
          </w:p>
        </w:tc>
        <w:tc>
          <w:tcPr>
            <w:tcW w:type="dxa" w:w="2075"/>
          </w:tcPr>
          <w:p>
            <w:pPr>
              <w:spacing w:after="0"/>
              <w:jc w:val="left"/>
            </w:pPr>
            <w:r>
              <w:rPr>
                <w:sz w:val="16"/>
              </w:rPr>
              <w:t>Hurricane</w:t>
            </w:r>
          </w:p>
        </w:tc>
        <w:tc>
          <w:tcPr>
            <w:tcW w:type="dxa" w:w="3532"/>
          </w:tcPr>
          <w:p>
            <w:pPr>
              <w:spacing w:after="0"/>
              <w:jc w:val="right"/>
            </w:pPr>
            <w:r>
              <w:rPr>
                <w:sz w:val="16"/>
              </w:rPr>
              <w:t>$2,488,666.18</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306"/>
          </w:tcPr>
          <w:p>
            <w:pPr>
              <w:spacing w:after="0"/>
              <w:jc w:val="left"/>
            </w:pPr>
            <w:r>
              <w:rPr>
                <w:sz w:val="16"/>
              </w:rPr>
              <w:t>Major disaster</w:t>
            </w:r>
          </w:p>
        </w:tc>
        <w:tc>
          <w:tcPr>
            <w:tcW w:type="dxa" w:w="1949"/>
          </w:tcPr>
          <w:p>
            <w:pPr>
              <w:spacing w:after="0"/>
              <w:jc w:val="left"/>
            </w:pPr>
            <w:r>
              <w:rPr>
                <w:sz w:val="16"/>
              </w:rPr>
              <w:t>Hurricane Ivan</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306"/>
          </w:tcPr>
          <w:p>
            <w:pPr>
              <w:spacing w:after="0"/>
              <w:jc w:val="left"/>
            </w:pPr>
            <w:r>
              <w:rPr>
                <w:sz w:val="16"/>
              </w:rPr>
              <w:t>Major disaster</w:t>
            </w:r>
          </w:p>
        </w:tc>
        <w:tc>
          <w:tcPr>
            <w:tcW w:type="dxa" w:w="1949"/>
          </w:tcPr>
          <w:p>
            <w:pPr>
              <w:spacing w:after="0"/>
              <w:jc w:val="left"/>
            </w:pPr>
            <w:r>
              <w:rPr>
                <w:sz w:val="16"/>
              </w:rPr>
              <w:t>Severe Storms, Tornadoes, Floods</w:t>
            </w:r>
          </w:p>
        </w:tc>
        <w:tc>
          <w:tcPr>
            <w:tcW w:type="dxa" w:w="2075"/>
          </w:tcPr>
          <w:p>
            <w:pPr>
              <w:spacing w:after="0"/>
              <w:jc w:val="left"/>
            </w:pPr>
            <w:r>
              <w:rPr>
                <w:sz w:val="16"/>
              </w:rPr>
              <w:t>Inland Flooding; Tornado</w:t>
            </w:r>
          </w:p>
        </w:tc>
        <w:tc>
          <w:tcPr>
            <w:tcW w:type="dxa" w:w="3532"/>
          </w:tcPr>
          <w:p>
            <w:pPr>
              <w:spacing w:after="0"/>
              <w:jc w:val="right"/>
            </w:pPr>
            <w:r>
              <w:rPr>
                <w:sz w:val="16"/>
              </w:rPr>
              <w:t>PA not declared for this county</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306"/>
          </w:tcPr>
          <w:p>
            <w:pPr>
              <w:spacing w:after="0"/>
              <w:jc w:val="left"/>
            </w:pPr>
            <w:r>
              <w:rPr>
                <w:sz w:val="16"/>
              </w:rPr>
              <w:t>Major disaster</w:t>
            </w:r>
          </w:p>
        </w:tc>
        <w:tc>
          <w:tcPr>
            <w:tcW w:type="dxa" w:w="1949"/>
          </w:tcPr>
          <w:p>
            <w:pPr>
              <w:spacing w:after="0"/>
              <w:jc w:val="left"/>
            </w:pPr>
            <w:r>
              <w:rPr>
                <w:sz w:val="16"/>
              </w:rPr>
              <w:t>Tropical Storm Isidore</w:t>
            </w:r>
          </w:p>
        </w:tc>
        <w:tc>
          <w:tcPr>
            <w:tcW w:type="dxa" w:w="2075"/>
          </w:tcPr>
          <w:p>
            <w:pPr>
              <w:spacing w:after="0"/>
              <w:jc w:val="left"/>
            </w:pPr>
            <w:r>
              <w:rPr>
                <w:sz w:val="16"/>
              </w:rPr>
              <w:t>Hurricane</w:t>
            </w:r>
          </w:p>
        </w:tc>
        <w:tc>
          <w:tcPr>
            <w:tcW w:type="dxa" w:w="3532"/>
          </w:tcPr>
          <w:p>
            <w:pPr>
              <w:spacing w:after="0"/>
              <w:jc w:val="right"/>
            </w:pPr>
            <w:r>
              <w:rPr>
                <w:sz w:val="16"/>
              </w:rPr>
              <w:t>$92,586.57</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06"/>
          </w:tcPr>
          <w:p>
            <w:pPr>
              <w:spacing w:after="0"/>
              <w:jc w:val="left"/>
            </w:pPr>
            <w:r>
              <w:rPr>
                <w:sz w:val="16"/>
              </w:rPr>
              <w:t>Major disaster</w:t>
            </w:r>
          </w:p>
        </w:tc>
        <w:tc>
          <w:tcPr>
            <w:tcW w:type="dxa" w:w="1949"/>
          </w:tcPr>
          <w:p>
            <w:pPr>
              <w:spacing w:after="0"/>
              <w:jc w:val="left"/>
            </w:pPr>
            <w:r>
              <w:rPr>
                <w:sz w:val="16"/>
              </w:rPr>
              <w:t>Severe Storms and Tornadoes</w:t>
            </w:r>
          </w:p>
        </w:tc>
        <w:tc>
          <w:tcPr>
            <w:tcW w:type="dxa" w:w="2075"/>
          </w:tcPr>
          <w:p>
            <w:pPr>
              <w:spacing w:after="0"/>
              <w:jc w:val="left"/>
            </w:pPr>
            <w:r>
              <w:rPr>
                <w:sz w:val="16"/>
              </w:rPr>
              <w:t>Tornado</w:t>
            </w:r>
          </w:p>
        </w:tc>
        <w:tc>
          <w:tcPr>
            <w:tcW w:type="dxa" w:w="3532"/>
          </w:tcPr>
          <w:p>
            <w:pPr>
              <w:spacing w:after="0"/>
              <w:jc w:val="right"/>
            </w:pPr>
            <w:r>
              <w:rPr>
                <w:sz w:val="16"/>
              </w:rPr>
              <w:t>PA not declared for this county</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306"/>
          </w:tcPr>
          <w:p>
            <w:pPr>
              <w:spacing w:after="0"/>
              <w:jc w:val="left"/>
            </w:pPr>
            <w:r>
              <w:rPr>
                <w:sz w:val="16"/>
              </w:rPr>
              <w:t>Major disaster</w:t>
            </w:r>
          </w:p>
        </w:tc>
        <w:tc>
          <w:tcPr>
            <w:tcW w:type="dxa" w:w="1949"/>
          </w:tcPr>
          <w:p>
            <w:pPr>
              <w:spacing w:after="0"/>
              <w:jc w:val="left"/>
            </w:pPr>
            <w:r>
              <w:rPr>
                <w:sz w:val="16"/>
              </w:rPr>
              <w:t>Hurricane Georges</w:t>
            </w:r>
          </w:p>
        </w:tc>
        <w:tc>
          <w:tcPr>
            <w:tcW w:type="dxa" w:w="2075"/>
          </w:tcPr>
          <w:p>
            <w:pPr>
              <w:spacing w:after="0"/>
              <w:jc w:val="left"/>
            </w:pPr>
            <w:r>
              <w:rPr>
                <w:sz w:val="16"/>
              </w:rPr>
              <w:t>Hurricane</w:t>
            </w:r>
          </w:p>
        </w:tc>
        <w:tc>
          <w:tcPr>
            <w:tcW w:type="dxa" w:w="3532"/>
          </w:tcPr>
          <w:p>
            <w:pPr>
              <w:spacing w:after="0"/>
              <w:jc w:val="right"/>
            </w:pPr>
            <w:r>
              <w:rPr>
                <w:sz w:val="16"/>
              </w:rPr>
              <w:t>PA not declared for this county</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306"/>
          </w:tcPr>
          <w:p>
            <w:pPr>
              <w:spacing w:after="0"/>
              <w:jc w:val="left"/>
            </w:pPr>
            <w:r>
              <w:rPr>
                <w:sz w:val="16"/>
              </w:rPr>
              <w:t>Emergency</w:t>
            </w:r>
          </w:p>
        </w:tc>
        <w:tc>
          <w:tcPr>
            <w:tcW w:type="dxa" w:w="1949"/>
          </w:tcPr>
          <w:p>
            <w:pPr>
              <w:spacing w:after="0"/>
              <w:jc w:val="left"/>
            </w:pPr>
            <w:r>
              <w:rPr>
                <w:sz w:val="16"/>
              </w:rPr>
              <w:t>Hurricane Georges</w:t>
            </w:r>
          </w:p>
        </w:tc>
        <w:tc>
          <w:tcPr>
            <w:tcW w:type="dxa" w:w="2075"/>
          </w:tcPr>
          <w:p>
            <w:pPr>
              <w:spacing w:after="0"/>
              <w:jc w:val="left"/>
            </w:pPr>
            <w:r>
              <w:rPr>
                <w:sz w:val="16"/>
              </w:rPr>
              <w:t>Hurricane</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06"/>
          </w:tcPr>
          <w:p>
            <w:pPr>
              <w:spacing w:after="0"/>
              <w:jc w:val="left"/>
            </w:pPr>
            <w:r>
              <w:rPr>
                <w:sz w:val="16"/>
              </w:rPr>
              <w:t>Major disaster</w:t>
            </w:r>
          </w:p>
        </w:tc>
        <w:tc>
          <w:tcPr>
            <w:tcW w:type="dxa" w:w="1949"/>
          </w:tcPr>
          <w:p>
            <w:pPr>
              <w:spacing w:after="0"/>
              <w:jc w:val="left"/>
            </w:pPr>
            <w:r>
              <w:rPr>
                <w:sz w:val="16"/>
              </w:rPr>
              <w:t>Severe Storms, Tornadoes &amp; Flooding</w:t>
            </w:r>
          </w:p>
        </w:tc>
        <w:tc>
          <w:tcPr>
            <w:tcW w:type="dxa" w:w="2075"/>
          </w:tcPr>
          <w:p>
            <w:pPr>
              <w:spacing w:after="0"/>
              <w:jc w:val="left"/>
            </w:pPr>
            <w:r>
              <w:rPr>
                <w:sz w:val="16"/>
              </w:rPr>
              <w:t>Inland Flooding; Tornado</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306"/>
          </w:tcPr>
          <w:p>
            <w:pPr>
              <w:spacing w:after="0"/>
              <w:jc w:val="left"/>
            </w:pPr>
            <w:r>
              <w:rPr>
                <w:sz w:val="16"/>
              </w:rPr>
              <w:t>Major disaster</w:t>
            </w:r>
          </w:p>
        </w:tc>
        <w:tc>
          <w:tcPr>
            <w:tcW w:type="dxa" w:w="1949"/>
          </w:tcPr>
          <w:p>
            <w:pPr>
              <w:spacing w:after="0"/>
              <w:jc w:val="left"/>
            </w:pPr>
            <w:r>
              <w:rPr>
                <w:sz w:val="16"/>
              </w:rPr>
              <w:t>Severe Storms, Flooding &amp;  Tornadoes</w:t>
            </w:r>
          </w:p>
        </w:tc>
        <w:tc>
          <w:tcPr>
            <w:tcW w:type="dxa" w:w="2075"/>
          </w:tcPr>
          <w:p>
            <w:pPr>
              <w:spacing w:after="0"/>
              <w:jc w:val="left"/>
            </w:pPr>
            <w:r>
              <w:rPr>
                <w:sz w:val="16"/>
              </w:rPr>
              <w:t>Inland Flooding; Tornado</w:t>
            </w:r>
          </w:p>
        </w:tc>
        <w:tc>
          <w:tcPr>
            <w:tcW w:type="dxa" w:w="3532"/>
          </w:tcPr>
          <w:p>
            <w:pPr>
              <w:spacing w:after="0"/>
              <w:jc w:val="right"/>
            </w:pPr>
            <w:r>
              <w:rPr>
                <w:sz w:val="16"/>
              </w:rPr>
              <w:t>PA not declared for this county</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306"/>
          </w:tcPr>
          <w:p>
            <w:pPr>
              <w:spacing w:after="0"/>
              <w:jc w:val="left"/>
            </w:pPr>
            <w:r>
              <w:rPr>
                <w:sz w:val="16"/>
              </w:rPr>
              <w:t>Major disaster</w:t>
            </w:r>
          </w:p>
        </w:tc>
        <w:tc>
          <w:tcPr>
            <w:tcW w:type="dxa" w:w="1949"/>
          </w:tcPr>
          <w:p>
            <w:pPr>
              <w:spacing w:after="0"/>
              <w:jc w:val="left"/>
            </w:pPr>
            <w:r>
              <w:rPr>
                <w:sz w:val="16"/>
              </w:rPr>
              <w:t>Storms, Flood, Mudslides &amp; Tornadoes</w:t>
            </w:r>
          </w:p>
        </w:tc>
        <w:tc>
          <w:tcPr>
            <w:tcW w:type="dxa" w:w="2075"/>
          </w:tcPr>
          <w:p>
            <w:pPr>
              <w:spacing w:after="0"/>
              <w:jc w:val="left"/>
            </w:pPr>
            <w:r>
              <w:rPr>
                <w:sz w:val="16"/>
              </w:rPr>
              <w:t>Inland Flooding; Landslide; Tornado</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06"/>
          </w:tcPr>
          <w:p>
            <w:pPr>
              <w:spacing w:after="0"/>
              <w:jc w:val="left"/>
            </w:pPr>
            <w:r>
              <w:rPr>
                <w:sz w:val="16"/>
              </w:rPr>
              <w:t>Emergency</w:t>
            </w:r>
          </w:p>
        </w:tc>
        <w:tc>
          <w:tcPr>
            <w:tcW w:type="dxa" w:w="1949"/>
          </w:tcPr>
          <w:p>
            <w:pPr>
              <w:spacing w:after="0"/>
              <w:jc w:val="left"/>
            </w:pPr>
            <w:r>
              <w:rPr>
                <w:sz w:val="16"/>
              </w:rPr>
              <w:t>Drought &amp; Freezing</w:t>
            </w:r>
          </w:p>
        </w:tc>
        <w:tc>
          <w:tcPr>
            <w:tcW w:type="dxa" w:w="2075"/>
          </w:tcPr>
          <w:p>
            <w:pPr>
              <w:spacing w:after="0"/>
              <w:jc w:val="left"/>
            </w:pPr>
            <w:r>
              <w:rPr>
                <w:sz w:val="16"/>
              </w:rPr>
              <w:t>Winter Weather (primary); also designated: Drought</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1975-01-30</w:t>
            </w:r>
          </w:p>
        </w:tc>
        <w:tc>
          <w:tcPr>
            <w:tcW w:type="dxa" w:w="1037"/>
          </w:tcPr>
          <w:p>
            <w:pPr>
              <w:spacing w:after="0"/>
              <w:jc w:val="left"/>
            </w:pPr>
            <w:r>
              <w:rPr>
                <w:sz w:val="16"/>
              </w:rPr>
              <w:t>1975-01-30</w:t>
            </w:r>
          </w:p>
        </w:tc>
        <w:tc>
          <w:tcPr>
            <w:tcW w:type="dxa" w:w="1037"/>
          </w:tcPr>
          <w:p>
            <w:pPr>
              <w:spacing w:after="0"/>
              <w:jc w:val="left"/>
            </w:pPr>
            <w:r>
              <w:rPr>
                <w:sz w:val="16"/>
              </w:rPr>
              <w:t>DR-456-MS</w:t>
            </w:r>
          </w:p>
        </w:tc>
        <w:tc>
          <w:tcPr>
            <w:tcW w:type="dxa" w:w="1306"/>
          </w:tcPr>
          <w:p>
            <w:pPr>
              <w:spacing w:after="0"/>
              <w:jc w:val="left"/>
            </w:pPr>
            <w:r>
              <w:rPr>
                <w:sz w:val="16"/>
              </w:rPr>
              <w:t>Major disaster</w:t>
            </w:r>
          </w:p>
        </w:tc>
        <w:tc>
          <w:tcPr>
            <w:tcW w:type="dxa" w:w="1949"/>
          </w:tcPr>
          <w:p>
            <w:pPr>
              <w:spacing w:after="0"/>
              <w:jc w:val="left"/>
            </w:pPr>
            <w:r>
              <w:rPr>
                <w:sz w:val="16"/>
              </w:rPr>
              <w:t>Tornadoes</w:t>
            </w:r>
          </w:p>
        </w:tc>
        <w:tc>
          <w:tcPr>
            <w:tcW w:type="dxa" w:w="2075"/>
          </w:tcPr>
          <w:p>
            <w:pPr>
              <w:spacing w:after="0"/>
              <w:jc w:val="left"/>
            </w:pPr>
            <w:r>
              <w:rPr>
                <w:sz w:val="16"/>
              </w:rPr>
              <w:t>Tornado</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1975-01-18</w:t>
            </w:r>
          </w:p>
        </w:tc>
        <w:tc>
          <w:tcPr>
            <w:tcW w:type="dxa" w:w="1037"/>
          </w:tcPr>
          <w:p>
            <w:pPr>
              <w:spacing w:after="0"/>
              <w:jc w:val="left"/>
            </w:pPr>
            <w:r>
              <w:rPr>
                <w:sz w:val="16"/>
              </w:rPr>
              <w:t>1975-01-18</w:t>
            </w:r>
          </w:p>
        </w:tc>
        <w:tc>
          <w:tcPr>
            <w:tcW w:type="dxa" w:w="1037"/>
          </w:tcPr>
          <w:p>
            <w:pPr>
              <w:spacing w:after="0"/>
              <w:jc w:val="left"/>
            </w:pPr>
            <w:r>
              <w:rPr>
                <w:sz w:val="16"/>
              </w:rPr>
              <w:t>EM-3006-MS</w:t>
            </w:r>
          </w:p>
        </w:tc>
        <w:tc>
          <w:tcPr>
            <w:tcW w:type="dxa" w:w="1306"/>
          </w:tcPr>
          <w:p>
            <w:pPr>
              <w:spacing w:after="0"/>
              <w:jc w:val="left"/>
            </w:pPr>
            <w:r>
              <w:rPr>
                <w:sz w:val="16"/>
              </w:rPr>
              <w:t>Emergency</w:t>
            </w:r>
          </w:p>
        </w:tc>
        <w:tc>
          <w:tcPr>
            <w:tcW w:type="dxa" w:w="1949"/>
          </w:tcPr>
          <w:p>
            <w:pPr>
              <w:spacing w:after="0"/>
              <w:jc w:val="left"/>
            </w:pPr>
            <w:r>
              <w:rPr>
                <w:sz w:val="16"/>
              </w:rPr>
              <w:t>Tornadoes</w:t>
            </w:r>
          </w:p>
        </w:tc>
        <w:tc>
          <w:tcPr>
            <w:tcW w:type="dxa" w:w="2075"/>
          </w:tcPr>
          <w:p>
            <w:pPr>
              <w:spacing w:after="0"/>
              <w:jc w:val="left"/>
            </w:pPr>
            <w:r>
              <w:rPr>
                <w:sz w:val="16"/>
              </w:rPr>
              <w:t>Tornado</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306"/>
          </w:tcPr>
          <w:p>
            <w:pPr>
              <w:spacing w:after="0"/>
              <w:jc w:val="left"/>
            </w:pPr>
            <w:r>
              <w:rPr>
                <w:sz w:val="16"/>
              </w:rPr>
              <w:t>Major disaster</w:t>
            </w:r>
          </w:p>
        </w:tc>
        <w:tc>
          <w:tcPr>
            <w:tcW w:type="dxa" w:w="1949"/>
          </w:tcPr>
          <w:p>
            <w:pPr>
              <w:spacing w:after="0"/>
              <w:jc w:val="left"/>
            </w:pPr>
            <w:r>
              <w:rPr>
                <w:sz w:val="16"/>
              </w:rPr>
              <w:t>Heavy Rains &amp; Flooding</w:t>
            </w:r>
          </w:p>
        </w:tc>
        <w:tc>
          <w:tcPr>
            <w:tcW w:type="dxa" w:w="2075"/>
          </w:tcPr>
          <w:p>
            <w:pPr>
              <w:spacing w:after="0"/>
              <w:jc w:val="left"/>
            </w:pPr>
            <w:r>
              <w:rPr>
                <w:sz w:val="16"/>
              </w:rPr>
              <w:t>Inland Flooding</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06"/>
          </w:tcPr>
          <w:p>
            <w:pPr>
              <w:spacing w:after="0"/>
              <w:jc w:val="left"/>
            </w:pPr>
            <w:r>
              <w:rPr>
                <w:sz w:val="16"/>
              </w:rPr>
              <w:t>Major disaster</w:t>
            </w:r>
          </w:p>
        </w:tc>
        <w:tc>
          <w:tcPr>
            <w:tcW w:type="dxa" w:w="1949"/>
          </w:tcPr>
          <w:p>
            <w:pPr>
              <w:spacing w:after="0"/>
              <w:jc w:val="left"/>
            </w:pPr>
            <w:r>
              <w:rPr>
                <w:sz w:val="16"/>
              </w:rPr>
              <w:t>Heavy Rains, Tornadoes &amp; Flooding</w:t>
            </w:r>
          </w:p>
        </w:tc>
        <w:tc>
          <w:tcPr>
            <w:tcW w:type="dxa" w:w="2075"/>
          </w:tcPr>
          <w:p>
            <w:pPr>
              <w:spacing w:after="0"/>
              <w:jc w:val="left"/>
            </w:pPr>
            <w:r>
              <w:rPr>
                <w:sz w:val="16"/>
              </w:rPr>
              <w:t>Inland Flooding; Tornado</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306"/>
          </w:tcPr>
          <w:p>
            <w:pPr>
              <w:spacing w:after="0"/>
              <w:jc w:val="left"/>
            </w:pPr>
            <w:r>
              <w:rPr>
                <w:sz w:val="16"/>
              </w:rPr>
              <w:t>Major disaster</w:t>
            </w:r>
          </w:p>
        </w:tc>
        <w:tc>
          <w:tcPr>
            <w:tcW w:type="dxa" w:w="1949"/>
          </w:tcPr>
          <w:p>
            <w:pPr>
              <w:spacing w:after="0"/>
              <w:jc w:val="left"/>
            </w:pPr>
            <w:r>
              <w:rPr>
                <w:sz w:val="16"/>
              </w:rPr>
              <w:t>Heavy Rains &amp; Flooding</w:t>
            </w:r>
          </w:p>
        </w:tc>
        <w:tc>
          <w:tcPr>
            <w:tcW w:type="dxa" w:w="2075"/>
          </w:tcPr>
          <w:p>
            <w:pPr>
              <w:spacing w:after="0"/>
              <w:jc w:val="left"/>
            </w:pPr>
            <w:r>
              <w:rPr>
                <w:sz w:val="16"/>
              </w:rPr>
              <w:t>Inland Flooding</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306"/>
          </w:tcPr>
          <w:p>
            <w:pPr>
              <w:spacing w:after="0"/>
              <w:jc w:val="left"/>
            </w:pPr>
            <w:r>
              <w:rPr>
                <w:sz w:val="16"/>
              </w:rPr>
              <w:t>Major disaster</w:t>
            </w:r>
          </w:p>
        </w:tc>
        <w:tc>
          <w:tcPr>
            <w:tcW w:type="dxa" w:w="1949"/>
          </w:tcPr>
          <w:p>
            <w:pPr>
              <w:spacing w:after="0"/>
              <w:jc w:val="left"/>
            </w:pPr>
            <w:r>
              <w:rPr>
                <w:sz w:val="16"/>
              </w:rPr>
              <w:t>Hurricane Camille</w:t>
            </w:r>
          </w:p>
        </w:tc>
        <w:tc>
          <w:tcPr>
            <w:tcW w:type="dxa" w:w="2075"/>
          </w:tcPr>
          <w:p>
            <w:pPr>
              <w:spacing w:after="0"/>
              <w:jc w:val="left"/>
            </w:pPr>
            <w:r>
              <w:rPr>
                <w:sz w:val="16"/>
              </w:rPr>
              <w:t>Hurricane (primary); also designated: Inland Flooding</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306"/>
          </w:tcPr>
          <w:p>
            <w:pPr>
              <w:spacing w:after="0"/>
              <w:jc w:val="left"/>
            </w:pPr>
            <w:r>
              <w:rPr>
                <w:sz w:val="16"/>
              </w:rPr>
              <w:t>Major disaster</w:t>
            </w:r>
          </w:p>
        </w:tc>
        <w:tc>
          <w:tcPr>
            <w:tcW w:type="dxa" w:w="1949"/>
          </w:tcPr>
          <w:p>
            <w:pPr>
              <w:spacing w:after="0"/>
              <w:jc w:val="left"/>
            </w:pPr>
            <w:r>
              <w:rPr>
                <w:sz w:val="16"/>
              </w:rPr>
              <w:t>Hurricane Betsy</w:t>
            </w:r>
          </w:p>
        </w:tc>
        <w:tc>
          <w:tcPr>
            <w:tcW w:type="dxa" w:w="2075"/>
          </w:tcPr>
          <w:p>
            <w:pPr>
              <w:spacing w:after="0"/>
              <w:jc w:val="left"/>
            </w:pPr>
            <w:r>
              <w:rPr>
                <w:sz w:val="16"/>
              </w:rPr>
              <w:t>Hurricane (primary); also designated: Inland Flooding</w:t>
            </w:r>
          </w:p>
        </w:tc>
        <w:tc>
          <w:tcPr>
            <w:tcW w:type="dxa" w:w="3532"/>
          </w:tcPr>
          <w:p>
            <w:pPr>
              <w:spacing w:after="0"/>
              <w:jc w:val="right"/>
            </w:pPr>
            <w:r>
              <w:rPr>
                <w:sz w:val="16"/>
              </w:rPr>
              <w:t>no Public Assistance recorded</w:t>
            </w:r>
          </w:p>
        </w:tc>
        <w:tc>
          <w:tcPr>
            <w:tcW w:type="dxa" w:w="1253"/>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6</w:t>
            </w:r>
          </w:p>
        </w:tc>
        <w:tc>
          <w:tcPr>
            <w:tcW w:type="dxa" w:w="1116"/>
          </w:tcPr>
          <w:p>
            <w:pPr>
              <w:spacing w:after="0"/>
              <w:jc w:val="right"/>
            </w:pPr>
            <w:r>
              <w:rPr>
                <w:sz w:val="16"/>
              </w:rPr>
              <w:t>1</w:t>
            </w:r>
          </w:p>
        </w:tc>
        <w:tc>
          <w:tcPr>
            <w:tcW w:type="dxa" w:w="1933"/>
          </w:tcPr>
          <w:p>
            <w:pPr>
              <w:spacing w:after="0"/>
              <w:jc w:val="right"/>
            </w:pPr>
            <w:r>
              <w:rPr>
                <w:sz w:val="16"/>
              </w:rPr>
              <w:t>5</w:t>
            </w:r>
          </w:p>
        </w:tc>
        <w:tc>
          <w:tcPr>
            <w:tcW w:type="dxa" w:w="775"/>
          </w:tcPr>
          <w:p>
            <w:pPr>
              <w:spacing w:after="0"/>
              <w:jc w:val="right"/>
            </w:pPr>
            <w:r>
              <w:rPr>
                <w:sz w:val="16"/>
              </w:rPr>
              <w:t>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85</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18</w:t>
            </w:r>
          </w:p>
        </w:tc>
        <w:tc>
          <w:tcPr>
            <w:tcW w:type="dxa" w:w="1116"/>
          </w:tcPr>
          <w:p>
            <w:pPr>
              <w:spacing w:after="0"/>
              <w:jc w:val="right"/>
            </w:pPr>
            <w:r>
              <w:rPr>
                <w:sz w:val="16"/>
              </w:rPr>
              <w:t>1</w:t>
            </w:r>
          </w:p>
        </w:tc>
        <w:tc>
          <w:tcPr>
            <w:tcW w:type="dxa" w:w="1933"/>
          </w:tcPr>
          <w:p>
            <w:pPr>
              <w:spacing w:after="0"/>
              <w:jc w:val="right"/>
            </w:pPr>
            <w:r>
              <w:rPr>
                <w:sz w:val="16"/>
              </w:rPr>
              <w:t>17</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16</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203</w:t>
            </w:r>
          </w:p>
        </w:tc>
        <w:tc>
          <w:tcPr>
            <w:tcW w:type="dxa" w:w="1116"/>
          </w:tcPr>
          <w:p>
            <w:pPr>
              <w:spacing w:after="0"/>
              <w:jc w:val="right"/>
            </w:pPr>
            <w:r>
              <w:rPr>
                <w:sz w:val="16"/>
              </w:rPr>
              <w:t>11</w:t>
            </w:r>
          </w:p>
        </w:tc>
        <w:tc>
          <w:tcPr>
            <w:tcW w:type="dxa" w:w="1933"/>
          </w:tcPr>
          <w:p>
            <w:pPr>
              <w:spacing w:after="0"/>
              <w:jc w:val="right"/>
            </w:pPr>
            <w:r>
              <w:rPr>
                <w:sz w:val="16"/>
              </w:rPr>
              <w:t>3</w:t>
            </w:r>
          </w:p>
        </w:tc>
        <w:tc>
          <w:tcPr>
            <w:tcW w:type="dxa" w:w="775"/>
          </w:tcPr>
          <w:p>
            <w:pPr>
              <w:spacing w:after="0"/>
              <w:jc w:val="right"/>
            </w:pPr>
            <w:r>
              <w:rPr>
                <w:sz w:val="16"/>
              </w:rPr>
              <w:t>16</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37</w:t>
            </w:r>
          </w:p>
        </w:tc>
        <w:tc>
          <w:tcPr>
            <w:tcW w:type="dxa" w:w="1116"/>
          </w:tcPr>
          <w:p>
            <w:pPr>
              <w:spacing w:after="0"/>
              <w:jc w:val="right"/>
            </w:pPr>
            <w:r>
              <w:rPr>
                <w:sz w:val="16"/>
              </w:rPr>
              <w:t>9</w:t>
            </w:r>
          </w:p>
        </w:tc>
        <w:tc>
          <w:tcPr>
            <w:tcW w:type="dxa" w:w="1933"/>
          </w:tcPr>
          <w:p>
            <w:pPr>
              <w:spacing w:after="0"/>
              <w:jc w:val="right"/>
            </w:pPr>
            <w:r>
              <w:rPr>
                <w:sz w:val="16"/>
              </w:rPr>
              <w:t>0</w:t>
            </w:r>
          </w:p>
        </w:tc>
        <w:tc>
          <w:tcPr>
            <w:tcW w:type="dxa" w:w="775"/>
          </w:tcPr>
          <w:p>
            <w:pPr>
              <w:spacing w:after="0"/>
              <w:jc w:val="right"/>
            </w:pPr>
            <w:r>
              <w:rPr>
                <w:sz w:val="16"/>
              </w:rPr>
              <w:t>10</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7"/>
        <w:gridCol w:w="1794"/>
        <w:gridCol w:w="2812"/>
        <w:gridCol w:w="918"/>
        <w:gridCol w:w="1928"/>
        <w:gridCol w:w="1367"/>
        <w:gridCol w:w="2849"/>
      </w:tblGrid>
      <w:tr>
        <w:trPr>
          <w:cantSplit/>
          <w:tblHeader/>
        </w:trPr>
        <w:tc>
          <w:tcPr>
            <w:tcW w:type="dxa" w:w="1037"/>
            <w:shd w:val="clear" w:color="auto" w:fill="E8E8E8"/>
          </w:tcPr>
          <w:p>
            <w:pPr>
              <w:spacing w:after="0"/>
              <w:jc w:val="left"/>
            </w:pPr>
            <w:r>
              <w:rPr>
                <w:b/>
                <w:sz w:val="16"/>
              </w:rPr>
              <w:t>Date</w:t>
            </w:r>
          </w:p>
        </w:tc>
        <w:tc>
          <w:tcPr>
            <w:tcW w:type="dxa" w:w="1407"/>
            <w:shd w:val="clear" w:color="auto" w:fill="E8E8E8"/>
          </w:tcPr>
          <w:p>
            <w:pPr>
              <w:spacing w:after="0"/>
              <w:jc w:val="left"/>
            </w:pPr>
            <w:r>
              <w:rPr>
                <w:b/>
                <w:sz w:val="16"/>
              </w:rPr>
              <w:t>Event type</w:t>
            </w:r>
          </w:p>
        </w:tc>
        <w:tc>
          <w:tcPr>
            <w:tcW w:type="dxa" w:w="1794"/>
            <w:shd w:val="clear" w:color="auto" w:fill="E8E8E8"/>
          </w:tcPr>
          <w:p>
            <w:pPr>
              <w:spacing w:after="0"/>
              <w:jc w:val="left"/>
            </w:pPr>
            <w:r>
              <w:rPr>
                <w:b/>
                <w:sz w:val="16"/>
              </w:rPr>
              <w:t>Magnitude or extent</w:t>
            </w:r>
          </w:p>
        </w:tc>
        <w:tc>
          <w:tcPr>
            <w:tcW w:type="dxa" w:w="2812"/>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28"/>
            <w:shd w:val="clear" w:color="auto" w:fill="E8E8E8"/>
          </w:tcPr>
          <w:p>
            <w:pPr>
              <w:spacing w:after="0"/>
              <w:jc w:val="left"/>
            </w:pPr>
            <w:r>
              <w:rPr>
                <w:b/>
                <w:sz w:val="16"/>
              </w:rPr>
              <w:t>Location</w:t>
            </w:r>
          </w:p>
        </w:tc>
        <w:tc>
          <w:tcPr>
            <w:tcW w:type="dxa" w:w="1367"/>
            <w:shd w:val="clear" w:color="auto" w:fill="E8E8E8"/>
          </w:tcPr>
          <w:p>
            <w:pPr>
              <w:spacing w:after="0"/>
              <w:jc w:val="left"/>
            </w:pPr>
            <w:r>
              <w:rPr>
                <w:b/>
                <w:sz w:val="16"/>
              </w:rPr>
              <w:t>Flags</w:t>
            </w:r>
          </w:p>
        </w:tc>
        <w:tc>
          <w:tcPr>
            <w:tcW w:type="dxa" w:w="28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2023-08-09</w:t>
            </w:r>
          </w:p>
        </w:tc>
        <w:tc>
          <w:tcPr>
            <w:tcW w:type="dxa" w:w="1407"/>
          </w:tcPr>
          <w:p>
            <w:pPr>
              <w:spacing w:after="0"/>
              <w:jc w:val="left"/>
            </w:pPr>
            <w:r>
              <w:rPr>
                <w:sz w:val="16"/>
              </w:rPr>
              <w:t>Drought</w:t>
            </w:r>
          </w:p>
        </w:tc>
        <w:tc>
          <w:tcPr>
            <w:tcW w:type="dxa" w:w="1794"/>
          </w:tcPr>
          <w:p>
            <w:pPr>
              <w:spacing w:after="0"/>
              <w:jc w:val="left"/>
            </w:pPr>
          </w:p>
        </w:tc>
        <w:tc>
          <w:tcPr>
            <w:tcW w:type="dxa" w:w="2812"/>
          </w:tcPr>
          <w:p>
            <w:pPr>
              <w:spacing w:after="0"/>
              <w:jc w:val="left"/>
            </w:pPr>
            <w:r>
              <w:rPr>
                <w:sz w:val="16"/>
              </w:rPr>
              <w:t>$0 property; $0 crops (zone total, 2023 dollars)</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r>
              <w:rPr>
                <w:sz w:val="16"/>
              </w:rPr>
              <w:t>in the 12 months before plan approval; within last 5 years</w:t>
            </w:r>
          </w:p>
        </w:tc>
        <w:tc>
          <w:tcPr>
            <w:tcW w:type="dxa" w:w="2849"/>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07"/>
          </w:tcPr>
          <w:p>
            <w:pPr>
              <w:spacing w:after="0"/>
              <w:jc w:val="left"/>
            </w:pPr>
            <w:r>
              <w:rPr>
                <w:sz w:val="16"/>
              </w:rPr>
              <w:t>Excessive Heat</w:t>
            </w:r>
          </w:p>
        </w:tc>
        <w:tc>
          <w:tcPr>
            <w:tcW w:type="dxa" w:w="1794"/>
          </w:tcPr>
          <w:p>
            <w:pPr>
              <w:spacing w:after="0"/>
              <w:jc w:val="left"/>
            </w:pPr>
          </w:p>
        </w:tc>
        <w:tc>
          <w:tcPr>
            <w:tcW w:type="dxa" w:w="2812"/>
          </w:tcPr>
          <w:p>
            <w:pPr>
              <w:spacing w:after="0"/>
              <w:jc w:val="left"/>
            </w:pPr>
            <w:r>
              <w:rPr>
                <w:sz w:val="16"/>
              </w:rPr>
              <w:t>$0 property; $0 crops (zone total, 2023 dollars)</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r>
              <w:rPr>
                <w:sz w:val="16"/>
              </w:rPr>
              <w:t>in the 12 months before plan approval; within last 5 years</w:t>
            </w:r>
          </w:p>
        </w:tc>
        <w:tc>
          <w:tcPr>
            <w:tcW w:type="dxa" w:w="2849"/>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407"/>
          </w:tcPr>
          <w:p>
            <w:pPr>
              <w:spacing w:after="0"/>
              <w:jc w:val="left"/>
            </w:pPr>
            <w:r>
              <w:rPr>
                <w:sz w:val="16"/>
              </w:rPr>
              <w:t>Hurricane (NOAA event type 'Hurricane (Typhoon)')</w:t>
            </w:r>
          </w:p>
        </w:tc>
        <w:tc>
          <w:tcPr>
            <w:tcW w:type="dxa" w:w="1794"/>
          </w:tcPr>
          <w:p>
            <w:pPr>
              <w:spacing w:after="0"/>
              <w:jc w:val="left"/>
            </w:pPr>
            <w:r>
              <w:rPr>
                <w:sz w:val="16"/>
              </w:rPr>
              <w:t>category 1</w:t>
            </w:r>
          </w:p>
        </w:tc>
        <w:tc>
          <w:tcPr>
            <w:tcW w:type="dxa" w:w="2812"/>
          </w:tcPr>
          <w:p>
            <w:pPr>
              <w:spacing w:after="0"/>
              <w:jc w:val="left"/>
            </w:pPr>
            <w:r>
              <w:rPr>
                <w:sz w:val="16"/>
              </w:rPr>
              <w:t>$1,000,000 property; $0 crops (zone total, 2021 dollars)</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p>
        </w:tc>
        <w:tc>
          <w:tcPr>
            <w:tcW w:type="dxa" w:w="28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2016-08-12</w:t>
            </w:r>
          </w:p>
        </w:tc>
        <w:tc>
          <w:tcPr>
            <w:tcW w:type="dxa" w:w="1407"/>
          </w:tcPr>
          <w:p>
            <w:pPr>
              <w:spacing w:after="0"/>
              <w:jc w:val="left"/>
            </w:pPr>
            <w:r>
              <w:rPr>
                <w:sz w:val="16"/>
              </w:rPr>
              <w:t>Flash Flood</w:t>
            </w:r>
          </w:p>
        </w:tc>
        <w:tc>
          <w:tcPr>
            <w:tcW w:type="dxa" w:w="1794"/>
          </w:tcPr>
          <w:p>
            <w:pPr>
              <w:spacing w:after="0"/>
              <w:jc w:val="left"/>
            </w:pPr>
          </w:p>
        </w:tc>
        <w:tc>
          <w:tcPr>
            <w:tcW w:type="dxa" w:w="2812"/>
          </w:tcPr>
          <w:p>
            <w:pPr>
              <w:spacing w:after="0"/>
              <w:jc w:val="left"/>
            </w:pPr>
            <w:r>
              <w:rPr>
                <w:sz w:val="16"/>
              </w:rPr>
              <w:t>$440,000 property; $0 crops (2016 dollars)</w:t>
            </w:r>
          </w:p>
        </w:tc>
        <w:tc>
          <w:tcPr>
            <w:tcW w:type="dxa" w:w="918"/>
          </w:tcPr>
          <w:p>
            <w:pPr>
              <w:spacing w:after="0"/>
              <w:jc w:val="right"/>
            </w:pPr>
            <w:r>
              <w:rPr>
                <w:sz w:val="16"/>
              </w:rPr>
              <w:t>0, 0</w:t>
            </w:r>
          </w:p>
        </w:tc>
        <w:tc>
          <w:tcPr>
            <w:tcW w:type="dxa" w:w="1928"/>
          </w:tcPr>
          <w:p>
            <w:pPr>
              <w:spacing w:after="0"/>
              <w:jc w:val="left"/>
            </w:pPr>
            <w:r>
              <w:rPr>
                <w:sz w:val="16"/>
              </w:rPr>
              <w:t>TERRYS CREEK to OSYKA</w:t>
            </w:r>
          </w:p>
        </w:tc>
        <w:tc>
          <w:tcPr>
            <w:tcW w:type="dxa" w:w="1367"/>
          </w:tcPr>
          <w:p>
            <w:pPr>
              <w:spacing w:after="0"/>
              <w:jc w:val="left"/>
            </w:pPr>
          </w:p>
        </w:tc>
        <w:tc>
          <w:tcPr>
            <w:tcW w:type="dxa" w:w="28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2011-04-26</w:t>
            </w:r>
          </w:p>
        </w:tc>
        <w:tc>
          <w:tcPr>
            <w:tcW w:type="dxa" w:w="1407"/>
          </w:tcPr>
          <w:p>
            <w:pPr>
              <w:spacing w:after="0"/>
              <w:jc w:val="left"/>
            </w:pPr>
            <w:r>
              <w:rPr>
                <w:sz w:val="16"/>
              </w:rPr>
              <w:t>Thunderstorm Wind</w:t>
            </w:r>
          </w:p>
        </w:tc>
        <w:tc>
          <w:tcPr>
            <w:tcW w:type="dxa" w:w="1794"/>
          </w:tcPr>
          <w:p>
            <w:pPr>
              <w:spacing w:after="0"/>
              <w:jc w:val="left"/>
            </w:pPr>
            <w:r>
              <w:rPr>
                <w:sz w:val="16"/>
              </w:rPr>
              <w:t>56 kt (64 mph) estimated gust</w:t>
            </w:r>
          </w:p>
        </w:tc>
        <w:tc>
          <w:tcPr>
            <w:tcW w:type="dxa" w:w="2812"/>
          </w:tcPr>
          <w:p>
            <w:pPr>
              <w:spacing w:after="0"/>
              <w:jc w:val="left"/>
            </w:pPr>
            <w:r>
              <w:rPr>
                <w:sz w:val="16"/>
              </w:rPr>
              <w:t>$5,000 property; $0 crops (2011 dollars)</w:t>
            </w:r>
          </w:p>
        </w:tc>
        <w:tc>
          <w:tcPr>
            <w:tcW w:type="dxa" w:w="918"/>
          </w:tcPr>
          <w:p>
            <w:pPr>
              <w:spacing w:after="0"/>
              <w:jc w:val="right"/>
            </w:pPr>
            <w:r>
              <w:rPr>
                <w:sz w:val="16"/>
              </w:rPr>
              <w:t>1, 0</w:t>
            </w:r>
          </w:p>
        </w:tc>
        <w:tc>
          <w:tcPr>
            <w:tcW w:type="dxa" w:w="1928"/>
          </w:tcPr>
          <w:p>
            <w:pPr>
              <w:spacing w:after="0"/>
              <w:jc w:val="left"/>
            </w:pPr>
            <w:r>
              <w:rPr>
                <w:sz w:val="16"/>
              </w:rPr>
              <w:t>OAKLAND</w:t>
            </w:r>
          </w:p>
        </w:tc>
        <w:tc>
          <w:tcPr>
            <w:tcW w:type="dxa" w:w="1367"/>
          </w:tcPr>
          <w:p>
            <w:pPr>
              <w:spacing w:after="0"/>
              <w:jc w:val="left"/>
            </w:pPr>
          </w:p>
        </w:tc>
        <w:tc>
          <w:tcPr>
            <w:tcW w:type="dxa" w:w="2849"/>
          </w:tcPr>
          <w:p>
            <w:pPr>
              <w:spacing w:after="0"/>
              <w:jc w:val="left"/>
            </w:pPr>
            <w:r>
              <w:rPr>
                <w:sz w:val="16"/>
              </w:rPr>
              <w:t>deaths or injuries recorded</w:t>
            </w:r>
          </w:p>
        </w:tc>
      </w:tr>
      <w:tr>
        <w:trPr>
          <w:cantSplit/>
        </w:trPr>
        <w:tc>
          <w:tcPr>
            <w:tcW w:type="dxa" w:w="1037"/>
          </w:tcPr>
          <w:p>
            <w:pPr>
              <w:spacing w:after="0"/>
              <w:jc w:val="left"/>
            </w:pPr>
            <w:r>
              <w:rPr>
                <w:sz w:val="16"/>
              </w:rPr>
              <w:t>2006-08-26</w:t>
            </w:r>
          </w:p>
        </w:tc>
        <w:tc>
          <w:tcPr>
            <w:tcW w:type="dxa" w:w="1407"/>
          </w:tcPr>
          <w:p>
            <w:pPr>
              <w:spacing w:after="0"/>
              <w:jc w:val="left"/>
            </w:pPr>
            <w:r>
              <w:rPr>
                <w:sz w:val="16"/>
              </w:rPr>
              <w:t>Lightning</w:t>
            </w:r>
          </w:p>
        </w:tc>
        <w:tc>
          <w:tcPr>
            <w:tcW w:type="dxa" w:w="1794"/>
          </w:tcPr>
          <w:p>
            <w:pPr>
              <w:spacing w:after="0"/>
              <w:jc w:val="left"/>
            </w:pPr>
          </w:p>
        </w:tc>
        <w:tc>
          <w:tcPr>
            <w:tcW w:type="dxa" w:w="2812"/>
          </w:tcPr>
          <w:p>
            <w:pPr>
              <w:spacing w:after="0"/>
              <w:jc w:val="left"/>
            </w:pPr>
            <w:r>
              <w:rPr>
                <w:sz w:val="16"/>
              </w:rPr>
              <w:t>damage not reported</w:t>
            </w:r>
          </w:p>
        </w:tc>
        <w:tc>
          <w:tcPr>
            <w:tcW w:type="dxa" w:w="918"/>
          </w:tcPr>
          <w:p>
            <w:pPr>
              <w:spacing w:after="0"/>
              <w:jc w:val="right"/>
            </w:pPr>
            <w:r>
              <w:rPr>
                <w:sz w:val="16"/>
              </w:rPr>
              <w:t>1, 0</w:t>
            </w:r>
          </w:p>
        </w:tc>
        <w:tc>
          <w:tcPr>
            <w:tcW w:type="dxa" w:w="1928"/>
          </w:tcPr>
          <w:p>
            <w:pPr>
              <w:spacing w:after="0"/>
              <w:jc w:val="left"/>
            </w:pPr>
            <w:r>
              <w:rPr>
                <w:sz w:val="16"/>
              </w:rPr>
              <w:t>MC COMB</w:t>
            </w:r>
          </w:p>
        </w:tc>
        <w:tc>
          <w:tcPr>
            <w:tcW w:type="dxa" w:w="1367"/>
          </w:tcPr>
          <w:p>
            <w:pPr>
              <w:spacing w:after="0"/>
              <w:jc w:val="left"/>
            </w:pPr>
          </w:p>
        </w:tc>
        <w:tc>
          <w:tcPr>
            <w:tcW w:type="dxa" w:w="2849"/>
          </w:tcPr>
          <w:p>
            <w:pPr>
              <w:spacing w:after="0"/>
              <w:jc w:val="left"/>
            </w:pPr>
            <w:r>
              <w:rPr>
                <w:sz w:val="16"/>
              </w:rPr>
              <w:t>deaths or injuries recorded</w:t>
            </w:r>
          </w:p>
        </w:tc>
      </w:tr>
      <w:tr>
        <w:trPr>
          <w:cantSplit/>
        </w:trPr>
        <w:tc>
          <w:tcPr>
            <w:tcW w:type="dxa" w:w="1037"/>
          </w:tcPr>
          <w:p>
            <w:pPr>
              <w:spacing w:after="0"/>
              <w:jc w:val="left"/>
            </w:pPr>
            <w:r>
              <w:rPr>
                <w:sz w:val="16"/>
              </w:rPr>
              <w:t>2005-08-28</w:t>
            </w:r>
          </w:p>
        </w:tc>
        <w:tc>
          <w:tcPr>
            <w:tcW w:type="dxa" w:w="1407"/>
          </w:tcPr>
          <w:p>
            <w:pPr>
              <w:spacing w:after="0"/>
              <w:jc w:val="left"/>
            </w:pPr>
            <w:r>
              <w:rPr>
                <w:sz w:val="16"/>
              </w:rPr>
              <w:t>Hurricane (NOAA event type 'Hurricane (Typhoon)')</w:t>
            </w:r>
          </w:p>
        </w:tc>
        <w:tc>
          <w:tcPr>
            <w:tcW w:type="dxa" w:w="1794"/>
          </w:tcPr>
          <w:p>
            <w:pPr>
              <w:spacing w:after="0"/>
              <w:jc w:val="left"/>
            </w:pPr>
          </w:p>
        </w:tc>
        <w:tc>
          <w:tcPr>
            <w:tcW w:type="dxa" w:w="2812"/>
          </w:tcPr>
          <w:p>
            <w:pPr>
              <w:spacing w:after="0"/>
              <w:jc w:val="left"/>
            </w:pPr>
            <w:r>
              <w:rPr>
                <w:sz w:val="16"/>
              </w:rPr>
              <w:t>$294,000,000 property; crops not reported (zone total, 2005 dollars)</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p>
        </w:tc>
        <w:tc>
          <w:tcPr>
            <w:tcW w:type="dxa" w:w="2849"/>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2003-06-30</w:t>
            </w:r>
          </w:p>
        </w:tc>
        <w:tc>
          <w:tcPr>
            <w:tcW w:type="dxa" w:w="1407"/>
          </w:tcPr>
          <w:p>
            <w:pPr>
              <w:spacing w:after="0"/>
              <w:jc w:val="left"/>
            </w:pPr>
            <w:r>
              <w:rPr>
                <w:sz w:val="16"/>
              </w:rPr>
              <w:t>Strong Wind</w:t>
            </w:r>
          </w:p>
        </w:tc>
        <w:tc>
          <w:tcPr>
            <w:tcW w:type="dxa" w:w="1794"/>
          </w:tcPr>
          <w:p>
            <w:pPr>
              <w:spacing w:after="0"/>
              <w:jc w:val="left"/>
            </w:pPr>
            <w:r>
              <w:rPr>
                <w:sz w:val="16"/>
              </w:rPr>
              <w:t>45 kt (52 mph) estimated gust</w:t>
            </w:r>
          </w:p>
        </w:tc>
        <w:tc>
          <w:tcPr>
            <w:tcW w:type="dxa" w:w="2812"/>
          </w:tcPr>
          <w:p>
            <w:pPr>
              <w:spacing w:after="0"/>
              <w:jc w:val="left"/>
            </w:pPr>
            <w:r>
              <w:rPr>
                <w:sz w:val="16"/>
              </w:rPr>
              <w:t>$100,000 property; crops not reported (zone total, 2003 dollars)</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p>
        </w:tc>
        <w:tc>
          <w:tcPr>
            <w:tcW w:type="dxa" w:w="2849"/>
          </w:tcPr>
          <w:p>
            <w:pPr>
              <w:spacing w:after="0"/>
              <w:jc w:val="left"/>
            </w:pPr>
            <w:r>
              <w:rPr>
                <w:sz w:val="16"/>
              </w:rPr>
              <w:t>B1-c worst recorded: High Wind and Strong Wind</w:t>
            </w:r>
          </w:p>
        </w:tc>
      </w:tr>
      <w:tr>
        <w:trPr>
          <w:cantSplit/>
        </w:trPr>
        <w:tc>
          <w:tcPr>
            <w:tcW w:type="dxa" w:w="1037"/>
          </w:tcPr>
          <w:p>
            <w:pPr>
              <w:spacing w:after="0"/>
              <w:jc w:val="left"/>
            </w:pPr>
            <w:r>
              <w:rPr>
                <w:sz w:val="16"/>
              </w:rPr>
              <w:t>1996-12-18</w:t>
            </w:r>
          </w:p>
        </w:tc>
        <w:tc>
          <w:tcPr>
            <w:tcW w:type="dxa" w:w="1407"/>
          </w:tcPr>
          <w:p>
            <w:pPr>
              <w:spacing w:after="0"/>
              <w:jc w:val="left"/>
            </w:pPr>
            <w:r>
              <w:rPr>
                <w:sz w:val="16"/>
              </w:rPr>
              <w:t>Cold/Wind Chill</w:t>
            </w:r>
          </w:p>
        </w:tc>
        <w:tc>
          <w:tcPr>
            <w:tcW w:type="dxa" w:w="1794"/>
          </w:tcPr>
          <w:p>
            <w:pPr>
              <w:spacing w:after="0"/>
              <w:jc w:val="left"/>
            </w:pPr>
          </w:p>
        </w:tc>
        <w:tc>
          <w:tcPr>
            <w:tcW w:type="dxa" w:w="2812"/>
          </w:tcPr>
          <w:p>
            <w:pPr>
              <w:spacing w:after="0"/>
              <w:jc w:val="left"/>
            </w:pPr>
            <w:r>
              <w:rPr>
                <w:sz w:val="16"/>
              </w:rPr>
              <w:t>damage not reported</w:t>
            </w:r>
          </w:p>
        </w:tc>
        <w:tc>
          <w:tcPr>
            <w:tcW w:type="dxa" w:w="918"/>
          </w:tcPr>
          <w:p>
            <w:pPr>
              <w:spacing w:after="0"/>
              <w:jc w:val="right"/>
            </w:pPr>
            <w:r>
              <w:rPr>
                <w:sz w:val="16"/>
              </w:rPr>
              <w:t>0, 0</w:t>
            </w:r>
          </w:p>
        </w:tc>
        <w:tc>
          <w:tcPr>
            <w:tcW w:type="dxa" w:w="1928"/>
          </w:tcPr>
          <w:p>
            <w:pPr>
              <w:spacing w:after="0"/>
              <w:jc w:val="left"/>
            </w:pPr>
            <w:r>
              <w:rPr>
                <w:sz w:val="16"/>
              </w:rPr>
              <w:t>NWS zone MSZ070 (PIKE), zone-level</w:t>
            </w:r>
          </w:p>
        </w:tc>
        <w:tc>
          <w:tcPr>
            <w:tcW w:type="dxa" w:w="1367"/>
          </w:tcPr>
          <w:p>
            <w:pPr>
              <w:spacing w:after="0"/>
              <w:jc w:val="left"/>
            </w:pPr>
          </w:p>
        </w:tc>
        <w:tc>
          <w:tcPr>
            <w:tcW w:type="dxa" w:w="28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1987-11-16</w:t>
            </w:r>
          </w:p>
        </w:tc>
        <w:tc>
          <w:tcPr>
            <w:tcW w:type="dxa" w:w="1407"/>
          </w:tcPr>
          <w:p>
            <w:pPr>
              <w:spacing w:after="0"/>
              <w:jc w:val="left"/>
            </w:pPr>
            <w:r>
              <w:rPr>
                <w:sz w:val="16"/>
              </w:rPr>
              <w:t>Thunderstorm Wind</w:t>
            </w:r>
          </w:p>
        </w:tc>
        <w:tc>
          <w:tcPr>
            <w:tcW w:type="dxa" w:w="1794"/>
          </w:tcPr>
          <w:p>
            <w:pPr>
              <w:spacing w:after="0"/>
              <w:jc w:val="left"/>
            </w:pPr>
            <w:r>
              <w:rPr>
                <w:sz w:val="16"/>
              </w:rPr>
              <w:t>75 kt (86 mph), measurement type not recorded</w:t>
            </w:r>
          </w:p>
        </w:tc>
        <w:tc>
          <w:tcPr>
            <w:tcW w:type="dxa" w:w="2812"/>
          </w:tcPr>
          <w:p>
            <w:pPr>
              <w:spacing w:after="0"/>
              <w:jc w:val="left"/>
            </w:pPr>
            <w:r>
              <w:rPr>
                <w:sz w:val="16"/>
              </w:rPr>
              <w:t>damage not recorded (pre-1996 record)</w:t>
            </w:r>
          </w:p>
        </w:tc>
        <w:tc>
          <w:tcPr>
            <w:tcW w:type="dxa" w:w="918"/>
          </w:tcPr>
          <w:p>
            <w:pPr>
              <w:spacing w:after="0"/>
              <w:jc w:val="right"/>
            </w:pPr>
            <w:r>
              <w:rPr>
                <w:sz w:val="16"/>
              </w:rPr>
              <w:t>0, 1</w:t>
            </w:r>
          </w:p>
        </w:tc>
        <w:tc>
          <w:tcPr>
            <w:tcW w:type="dxa" w:w="1928"/>
          </w:tcPr>
          <w:p>
            <w:pPr>
              <w:spacing w:after="0"/>
              <w:jc w:val="left"/>
            </w:pPr>
            <w:r>
              <w:rPr>
                <w:sz w:val="16"/>
              </w:rPr>
              <w:t>location not recorded</w:t>
            </w:r>
          </w:p>
        </w:tc>
        <w:tc>
          <w:tcPr>
            <w:tcW w:type="dxa" w:w="1367"/>
          </w:tcPr>
          <w:p>
            <w:pPr>
              <w:spacing w:after="0"/>
              <w:jc w:val="left"/>
            </w:pPr>
          </w:p>
        </w:tc>
        <w:tc>
          <w:tcPr>
            <w:tcW w:type="dxa" w:w="2849"/>
          </w:tcPr>
          <w:p>
            <w:pPr>
              <w:spacing w:after="0"/>
              <w:jc w:val="left"/>
            </w:pPr>
            <w:r>
              <w:rPr>
                <w:sz w:val="16"/>
              </w:rPr>
              <w:t>B1-c worst recorded: Thunderstorm Wind</w:t>
            </w:r>
          </w:p>
        </w:tc>
      </w:tr>
      <w:tr>
        <w:trPr>
          <w:cantSplit/>
        </w:trPr>
        <w:tc>
          <w:tcPr>
            <w:tcW w:type="dxa" w:w="1037"/>
          </w:tcPr>
          <w:p>
            <w:pPr>
              <w:spacing w:after="0"/>
              <w:jc w:val="left"/>
            </w:pPr>
            <w:r>
              <w:rPr>
                <w:sz w:val="16"/>
              </w:rPr>
              <w:t>1980-08-10</w:t>
            </w:r>
          </w:p>
        </w:tc>
        <w:tc>
          <w:tcPr>
            <w:tcW w:type="dxa" w:w="1407"/>
          </w:tcPr>
          <w:p>
            <w:pPr>
              <w:spacing w:after="0"/>
              <w:jc w:val="left"/>
            </w:pPr>
            <w:r>
              <w:rPr>
                <w:sz w:val="16"/>
              </w:rPr>
              <w:t>Hail</w:t>
            </w:r>
          </w:p>
        </w:tc>
        <w:tc>
          <w:tcPr>
            <w:tcW w:type="dxa" w:w="1794"/>
          </w:tcPr>
          <w:p>
            <w:pPr>
              <w:spacing w:after="0"/>
              <w:jc w:val="left"/>
            </w:pPr>
            <w:r>
              <w:rPr>
                <w:sz w:val="16"/>
              </w:rPr>
              <w:t>2.75 in</w:t>
            </w:r>
          </w:p>
        </w:tc>
        <w:tc>
          <w:tcPr>
            <w:tcW w:type="dxa" w:w="2812"/>
          </w:tcPr>
          <w:p>
            <w:pPr>
              <w:spacing w:after="0"/>
              <w:jc w:val="left"/>
            </w:pPr>
            <w:r>
              <w:rPr>
                <w:sz w:val="16"/>
              </w:rPr>
              <w:t>damage not recorded (pre-1996 record)</w:t>
            </w:r>
          </w:p>
        </w:tc>
        <w:tc>
          <w:tcPr>
            <w:tcW w:type="dxa" w:w="918"/>
          </w:tcPr>
          <w:p>
            <w:pPr>
              <w:spacing w:after="0"/>
              <w:jc w:val="right"/>
            </w:pPr>
            <w:r>
              <w:rPr>
                <w:sz w:val="16"/>
              </w:rPr>
              <w:t>0, 0</w:t>
            </w:r>
          </w:p>
        </w:tc>
        <w:tc>
          <w:tcPr>
            <w:tcW w:type="dxa" w:w="1928"/>
          </w:tcPr>
          <w:p>
            <w:pPr>
              <w:spacing w:after="0"/>
              <w:jc w:val="left"/>
            </w:pPr>
            <w:r>
              <w:rPr>
                <w:sz w:val="16"/>
              </w:rPr>
              <w:t>location not recorded</w:t>
            </w:r>
          </w:p>
        </w:tc>
        <w:tc>
          <w:tcPr>
            <w:tcW w:type="dxa" w:w="1367"/>
          </w:tcPr>
          <w:p>
            <w:pPr>
              <w:spacing w:after="0"/>
              <w:jc w:val="left"/>
            </w:pPr>
          </w:p>
        </w:tc>
        <w:tc>
          <w:tcPr>
            <w:tcW w:type="dxa" w:w="2849"/>
          </w:tcPr>
          <w:p>
            <w:pPr>
              <w:spacing w:after="0"/>
              <w:jc w:val="left"/>
            </w:pPr>
            <w:r>
              <w:rPr>
                <w:sz w:val="16"/>
              </w:rPr>
              <w:t>B1-c worst recorded: Hail</w:t>
            </w:r>
          </w:p>
        </w:tc>
      </w:tr>
      <w:tr>
        <w:trPr>
          <w:cantSplit/>
        </w:trPr>
        <w:tc>
          <w:tcPr>
            <w:tcW w:type="dxa" w:w="1037"/>
          </w:tcPr>
          <w:p>
            <w:pPr>
              <w:spacing w:after="0"/>
              <w:jc w:val="left"/>
            </w:pPr>
            <w:r>
              <w:rPr>
                <w:sz w:val="16"/>
              </w:rPr>
              <w:t>1975-01-10</w:t>
            </w:r>
          </w:p>
        </w:tc>
        <w:tc>
          <w:tcPr>
            <w:tcW w:type="dxa" w:w="1407"/>
          </w:tcPr>
          <w:p>
            <w:pPr>
              <w:spacing w:after="0"/>
              <w:jc w:val="left"/>
            </w:pPr>
            <w:r>
              <w:rPr>
                <w:sz w:val="16"/>
              </w:rPr>
              <w:t>Tornado</w:t>
            </w:r>
          </w:p>
        </w:tc>
        <w:tc>
          <w:tcPr>
            <w:tcW w:type="dxa" w:w="1794"/>
          </w:tcPr>
          <w:p>
            <w:pPr>
              <w:spacing w:after="0"/>
              <w:jc w:val="left"/>
            </w:pPr>
            <w:r>
              <w:rPr>
                <w:sz w:val="16"/>
              </w:rPr>
              <w:t>F4, 15.2 mi path length (whole path, pre-1996), 200 yd wide</w:t>
            </w:r>
          </w:p>
        </w:tc>
        <w:tc>
          <w:tcPr>
            <w:tcW w:type="dxa" w:w="2812"/>
          </w:tcPr>
          <w:p>
            <w:pPr>
              <w:spacing w:after="0"/>
              <w:jc w:val="left"/>
            </w:pPr>
            <w:r>
              <w:rPr>
                <w:sz w:val="16"/>
              </w:rPr>
              <w:t>$25,000,000 property; crops not recorded (1975 dollars)</w:t>
            </w:r>
          </w:p>
        </w:tc>
        <w:tc>
          <w:tcPr>
            <w:tcW w:type="dxa" w:w="918"/>
          </w:tcPr>
          <w:p>
            <w:pPr>
              <w:spacing w:after="0"/>
              <w:jc w:val="right"/>
            </w:pPr>
            <w:r>
              <w:rPr>
                <w:sz w:val="16"/>
              </w:rPr>
              <w:t>4, 200</w:t>
            </w:r>
          </w:p>
        </w:tc>
        <w:tc>
          <w:tcPr>
            <w:tcW w:type="dxa" w:w="1928"/>
          </w:tcPr>
          <w:p>
            <w:pPr>
              <w:spacing w:after="0"/>
              <w:jc w:val="left"/>
            </w:pPr>
            <w:r>
              <w:rPr>
                <w:sz w:val="16"/>
              </w:rPr>
              <w:t>location not recorded</w:t>
            </w:r>
          </w:p>
        </w:tc>
        <w:tc>
          <w:tcPr>
            <w:tcW w:type="dxa" w:w="1367"/>
          </w:tcPr>
          <w:p>
            <w:pPr>
              <w:spacing w:after="0"/>
              <w:jc w:val="left"/>
            </w:pPr>
          </w:p>
        </w:tc>
        <w:tc>
          <w:tcPr>
            <w:tcW w:type="dxa" w:w="284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13.3</w:t>
            </w:r>
          </w:p>
        </w:tc>
        <w:tc>
          <w:tcPr>
            <w:tcW w:type="dxa" w:w="1335"/>
          </w:tcPr>
          <w:p>
            <w:pPr>
              <w:spacing w:after="0"/>
              <w:jc w:val="left"/>
            </w:pPr>
            <w:r>
              <w:rPr>
                <w:sz w:val="16"/>
              </w:rPr>
              <w:t>event-days per year</w:t>
            </w:r>
          </w:p>
        </w:tc>
        <w:tc>
          <w:tcPr>
            <w:tcW w:type="dxa" w:w="1715"/>
          </w:tcPr>
          <w:p>
            <w:pPr>
              <w:spacing w:after="0"/>
              <w:jc w:val="left"/>
            </w:pPr>
            <w:r>
              <w:rPr>
                <w:sz w:val="16"/>
              </w:rPr>
              <w:t>about 13.3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385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0.00111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2.85</w:t>
            </w:r>
          </w:p>
        </w:tc>
        <w:tc>
          <w:tcPr>
            <w:tcW w:type="dxa" w:w="1335"/>
          </w:tcPr>
          <w:p>
            <w:pPr>
              <w:spacing w:after="0"/>
              <w:jc w:val="left"/>
            </w:pPr>
            <w:r>
              <w:rPr>
                <w:sz w:val="16"/>
              </w:rPr>
              <w:t>events per year</w:t>
            </w:r>
          </w:p>
        </w:tc>
        <w:tc>
          <w:tcPr>
            <w:tcW w:type="dxa" w:w="1715"/>
          </w:tcPr>
          <w:p>
            <w:pPr>
              <w:spacing w:after="0"/>
              <w:jc w:val="left"/>
            </w:pPr>
            <w:r>
              <w:rPr>
                <w:sz w:val="16"/>
              </w:rPr>
              <w:t>about 2.85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108.2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12.4</w:t>
            </w:r>
          </w:p>
        </w:tc>
        <w:tc>
          <w:tcPr>
            <w:tcW w:type="dxa" w:w="1335"/>
          </w:tcPr>
          <w:p>
            <w:pPr>
              <w:spacing w:after="0"/>
              <w:jc w:val="left"/>
            </w:pPr>
            <w:r>
              <w:rPr>
                <w:sz w:val="16"/>
              </w:rPr>
              <w:t>event-days per year</w:t>
            </w:r>
          </w:p>
        </w:tc>
        <w:tc>
          <w:tcPr>
            <w:tcW w:type="dxa" w:w="1715"/>
          </w:tcPr>
          <w:p>
            <w:pPr>
              <w:spacing w:after="0"/>
              <w:jc w:val="left"/>
            </w:pPr>
            <w:r>
              <w:rPr>
                <w:sz w:val="16"/>
              </w:rPr>
              <w:t>about 12.4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0.15</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39</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0.867</w:t>
            </w:r>
          </w:p>
        </w:tc>
        <w:tc>
          <w:tcPr>
            <w:tcW w:type="dxa" w:w="1335"/>
          </w:tcPr>
          <w:p>
            <w:pPr>
              <w:spacing w:after="0"/>
              <w:jc w:val="left"/>
            </w:pPr>
            <w:r>
              <w:rPr>
                <w:sz w:val="16"/>
              </w:rPr>
              <w:t>event-days per year</w:t>
            </w:r>
          </w:p>
        </w:tc>
        <w:tc>
          <w:tcPr>
            <w:tcW w:type="dxa" w:w="1715"/>
          </w:tcPr>
          <w:p>
            <w:pPr>
              <w:spacing w:after="0"/>
              <w:jc w:val="left"/>
            </w:pPr>
            <w:r>
              <w:rPr>
                <w:sz w:val="16"/>
              </w:rPr>
              <w:t>about 0.867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59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0.464</w:t>
            </w:r>
          </w:p>
        </w:tc>
        <w:tc>
          <w:tcPr>
            <w:tcW w:type="dxa" w:w="1335"/>
          </w:tcPr>
          <w:p>
            <w:pPr>
              <w:spacing w:after="0"/>
              <w:jc w:val="left"/>
            </w:pPr>
            <w:r>
              <w:rPr>
                <w:sz w:val="16"/>
              </w:rPr>
              <w:t>event-days per year</w:t>
            </w:r>
          </w:p>
        </w:tc>
        <w:tc>
          <w:tcPr>
            <w:tcW w:type="dxa" w:w="1715"/>
          </w:tcPr>
          <w:p>
            <w:pPr>
              <w:spacing w:after="0"/>
              <w:jc w:val="left"/>
            </w:pPr>
            <w:r>
              <w:rPr>
                <w:sz w:val="16"/>
              </w:rPr>
              <w:t>about 0.464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0.131</w:t>
            </w:r>
          </w:p>
        </w:tc>
        <w:tc>
          <w:tcPr>
            <w:tcW w:type="dxa" w:w="1335"/>
          </w:tcPr>
          <w:p>
            <w:pPr>
              <w:spacing w:after="0"/>
              <w:jc w:val="left"/>
            </w:pPr>
            <w:r>
              <w:rPr>
                <w:sz w:val="16"/>
              </w:rPr>
              <w:t>events per year (modeled)</w:t>
            </w:r>
          </w:p>
        </w:tc>
        <w:tc>
          <w:tcPr>
            <w:tcW w:type="dxa" w:w="1715"/>
          </w:tcPr>
          <w:p>
            <w:pPr>
              <w:spacing w:after="0"/>
              <w:jc w:val="left"/>
            </w:pPr>
            <w:r>
              <w:rPr>
                <w:sz w:val="16"/>
              </w:rPr>
              <w:t>about 1 in 8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79.5</w:t>
            </w:r>
          </w:p>
        </w:tc>
        <w:tc>
          <w:tcPr>
            <w:tcW w:type="dxa" w:w="1335"/>
          </w:tcPr>
          <w:p>
            <w:pPr>
              <w:spacing w:after="0"/>
              <w:jc w:val="left"/>
            </w:pPr>
            <w:r>
              <w:rPr>
                <w:sz w:val="16"/>
              </w:rPr>
              <w:t>days per year with a strike</w:t>
            </w:r>
          </w:p>
        </w:tc>
        <w:tc>
          <w:tcPr>
            <w:tcW w:type="dxa" w:w="1715"/>
          </w:tcPr>
          <w:p>
            <w:pPr>
              <w:spacing w:after="0"/>
              <w:jc w:val="left"/>
            </w:pPr>
            <w:r>
              <w:rPr>
                <w:sz w:val="16"/>
              </w:rPr>
              <w:t>about 79.5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2.31</w:t>
            </w:r>
          </w:p>
        </w:tc>
        <w:tc>
          <w:tcPr>
            <w:tcW w:type="dxa" w:w="1335"/>
          </w:tcPr>
          <w:p>
            <w:pPr>
              <w:spacing w:after="0"/>
              <w:jc w:val="left"/>
            </w:pPr>
            <w:r>
              <w:rPr>
                <w:sz w:val="16"/>
              </w:rPr>
              <w:t>events per year</w:t>
            </w:r>
          </w:p>
        </w:tc>
        <w:tc>
          <w:tcPr>
            <w:tcW w:type="dxa" w:w="1715"/>
          </w:tcPr>
          <w:p>
            <w:pPr>
              <w:spacing w:after="0"/>
              <w:jc w:val="left"/>
            </w:pPr>
            <w:r>
              <w:rPr>
                <w:sz w:val="16"/>
              </w:rPr>
              <w:t>about 2.31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0.438</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0.228%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31.7</w:t>
            </w:r>
          </w:p>
        </w:tc>
        <w:tc>
          <w:tcPr>
            <w:tcW w:type="dxa" w:w="1264"/>
          </w:tcPr>
          <w:p>
            <w:pPr>
              <w:spacing w:after="0"/>
              <w:jc w:val="right"/>
            </w:pPr>
            <w:r>
              <w:rPr>
                <w:sz w:val="16"/>
              </w:rPr>
              <w:t>46.1</w:t>
            </w:r>
          </w:p>
        </w:tc>
        <w:tc>
          <w:tcPr>
            <w:tcW w:type="dxa" w:w="1205"/>
          </w:tcPr>
          <w:p>
            <w:pPr>
              <w:spacing w:after="0"/>
              <w:jc w:val="right"/>
            </w:pPr>
            <w:r>
              <w:rPr>
                <w:sz w:val="16"/>
              </w:rPr>
              <w:t>59.0</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11</w:t>
            </w:r>
          </w:p>
        </w:tc>
        <w:tc>
          <w:tcPr>
            <w:tcW w:type="dxa" w:w="1205"/>
          </w:tcPr>
          <w:p>
            <w:pPr>
              <w:spacing w:after="0"/>
              <w:jc w:val="right"/>
            </w:pPr>
            <w:r>
              <w:rPr>
                <w:sz w:val="16"/>
              </w:rPr>
              <w:t>85.7</w:t>
            </w:r>
          </w:p>
        </w:tc>
        <w:tc>
          <w:tcPr>
            <w:tcW w:type="dxa" w:w="1264"/>
          </w:tcPr>
          <w:p>
            <w:pPr>
              <w:spacing w:after="0"/>
              <w:jc w:val="right"/>
            </w:pPr>
            <w:r>
              <w:rPr>
                <w:sz w:val="16"/>
              </w:rPr>
              <w:t>92.9</w:t>
            </w:r>
          </w:p>
        </w:tc>
        <w:tc>
          <w:tcPr>
            <w:tcW w:type="dxa" w:w="1205"/>
          </w:tcPr>
          <w:p>
            <w:pPr>
              <w:spacing w:after="0"/>
              <w:jc w:val="right"/>
            </w:pPr>
            <w:r>
              <w:rPr>
                <w:sz w:val="16"/>
              </w:rPr>
              <w:t>96.3</w:t>
            </w:r>
          </w:p>
        </w:tc>
        <w:tc>
          <w:tcPr>
            <w:tcW w:type="dxa" w:w="6911"/>
          </w:tcPr>
          <w:p>
            <w:pPr>
              <w:spacing w:after="0"/>
              <w:jc w:val="left"/>
            </w:pPr>
            <w:r>
              <w:rPr>
                <w:sz w:val="16"/>
              </w:rPr>
              <w:t>Relatively Moderate 2, Relatively Low 1, No Rating 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26.1</w:t>
            </w:r>
          </w:p>
        </w:tc>
        <w:tc>
          <w:tcPr>
            <w:tcW w:type="dxa" w:w="1264"/>
          </w:tcPr>
          <w:p>
            <w:pPr>
              <w:spacing w:after="0"/>
              <w:jc w:val="right"/>
            </w:pPr>
            <w:r>
              <w:rPr>
                <w:sz w:val="16"/>
              </w:rPr>
              <w:t>41.1</w:t>
            </w:r>
          </w:p>
        </w:tc>
        <w:tc>
          <w:tcPr>
            <w:tcW w:type="dxa" w:w="1205"/>
          </w:tcPr>
          <w:p>
            <w:pPr>
              <w:spacing w:after="0"/>
              <w:jc w:val="right"/>
            </w:pPr>
            <w:r>
              <w:rPr>
                <w:sz w:val="16"/>
              </w:rPr>
              <w:t>61.5</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69.7</w:t>
            </w:r>
          </w:p>
        </w:tc>
        <w:tc>
          <w:tcPr>
            <w:tcW w:type="dxa" w:w="1264"/>
          </w:tcPr>
          <w:p>
            <w:pPr>
              <w:spacing w:after="0"/>
              <w:jc w:val="right"/>
            </w:pPr>
            <w:r>
              <w:rPr>
                <w:sz w:val="16"/>
              </w:rPr>
              <w:t>86.9</w:t>
            </w:r>
          </w:p>
        </w:tc>
        <w:tc>
          <w:tcPr>
            <w:tcW w:type="dxa" w:w="1205"/>
          </w:tcPr>
          <w:p>
            <w:pPr>
              <w:spacing w:after="0"/>
              <w:jc w:val="right"/>
            </w:pPr>
            <w:r>
              <w:rPr>
                <w:sz w:val="16"/>
              </w:rPr>
              <w:t>91.4</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65.6</w:t>
            </w:r>
          </w:p>
        </w:tc>
        <w:tc>
          <w:tcPr>
            <w:tcW w:type="dxa" w:w="1264"/>
          </w:tcPr>
          <w:p>
            <w:pPr>
              <w:spacing w:after="0"/>
              <w:jc w:val="right"/>
            </w:pPr>
            <w:r>
              <w:rPr>
                <w:sz w:val="16"/>
              </w:rPr>
              <w:t>83.9</w:t>
            </w:r>
          </w:p>
        </w:tc>
        <w:tc>
          <w:tcPr>
            <w:tcW w:type="dxa" w:w="1205"/>
          </w:tcPr>
          <w:p>
            <w:pPr>
              <w:spacing w:after="0"/>
              <w:jc w:val="right"/>
            </w:pPr>
            <w:r>
              <w:rPr>
                <w:sz w:val="16"/>
              </w:rPr>
              <w:t>92.0</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80.6</w:t>
            </w:r>
          </w:p>
        </w:tc>
        <w:tc>
          <w:tcPr>
            <w:tcW w:type="dxa" w:w="1264"/>
          </w:tcPr>
          <w:p>
            <w:pPr>
              <w:spacing w:after="0"/>
              <w:jc w:val="right"/>
            </w:pPr>
            <w:r>
              <w:rPr>
                <w:sz w:val="16"/>
              </w:rPr>
              <w:t>89.4</w:t>
            </w:r>
          </w:p>
        </w:tc>
        <w:tc>
          <w:tcPr>
            <w:tcW w:type="dxa" w:w="1205"/>
          </w:tcPr>
          <w:p>
            <w:pPr>
              <w:spacing w:after="0"/>
              <w:jc w:val="right"/>
            </w:pPr>
            <w:r>
              <w:rPr>
                <w:sz w:val="16"/>
              </w:rPr>
              <w:t>91.3</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47.0</w:t>
            </w:r>
          </w:p>
        </w:tc>
        <w:tc>
          <w:tcPr>
            <w:tcW w:type="dxa" w:w="1264"/>
          </w:tcPr>
          <w:p>
            <w:pPr>
              <w:spacing w:after="0"/>
              <w:jc w:val="right"/>
            </w:pPr>
            <w:r>
              <w:rPr>
                <w:sz w:val="16"/>
              </w:rPr>
              <w:t>75.7</w:t>
            </w:r>
          </w:p>
        </w:tc>
        <w:tc>
          <w:tcPr>
            <w:tcW w:type="dxa" w:w="1205"/>
          </w:tcPr>
          <w:p>
            <w:pPr>
              <w:spacing w:after="0"/>
              <w:jc w:val="right"/>
            </w:pPr>
            <w:r>
              <w:rPr>
                <w:sz w:val="16"/>
              </w:rPr>
              <w:t>84.2</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7.3</w:t>
            </w:r>
          </w:p>
        </w:tc>
        <w:tc>
          <w:tcPr>
            <w:tcW w:type="dxa" w:w="1264"/>
          </w:tcPr>
          <w:p>
            <w:pPr>
              <w:spacing w:after="0"/>
              <w:jc w:val="right"/>
            </w:pPr>
            <w:r>
              <w:rPr>
                <w:sz w:val="16"/>
              </w:rPr>
              <w:t>70.8</w:t>
            </w:r>
          </w:p>
        </w:tc>
        <w:tc>
          <w:tcPr>
            <w:tcW w:type="dxa" w:w="1205"/>
          </w:tcPr>
          <w:p>
            <w:pPr>
              <w:spacing w:after="0"/>
              <w:jc w:val="right"/>
            </w:pPr>
            <w:r>
              <w:rPr>
                <w:sz w:val="16"/>
              </w:rPr>
              <w:t>81.6</w:t>
            </w:r>
          </w:p>
        </w:tc>
        <w:tc>
          <w:tcPr>
            <w:tcW w:type="dxa" w:w="6911"/>
          </w:tcPr>
          <w:p>
            <w:pPr>
              <w:spacing w:after="0"/>
              <w:jc w:val="left"/>
            </w:pPr>
            <w:r>
              <w:rPr>
                <w:sz w:val="16"/>
              </w:rPr>
              <w:t>Relatively High 2, Relatively Moderate 8,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42.9</w:t>
            </w:r>
          </w:p>
        </w:tc>
        <w:tc>
          <w:tcPr>
            <w:tcW w:type="dxa" w:w="1264"/>
          </w:tcPr>
          <w:p>
            <w:pPr>
              <w:spacing w:after="0"/>
              <w:jc w:val="right"/>
            </w:pPr>
            <w:r>
              <w:rPr>
                <w:sz w:val="16"/>
              </w:rPr>
              <w:t>64.7</w:t>
            </w:r>
          </w:p>
        </w:tc>
        <w:tc>
          <w:tcPr>
            <w:tcW w:type="dxa" w:w="1205"/>
          </w:tcPr>
          <w:p>
            <w:pPr>
              <w:spacing w:after="0"/>
              <w:jc w:val="right"/>
            </w:pPr>
            <w:r>
              <w:rPr>
                <w:sz w:val="16"/>
              </w:rPr>
              <w:t>87.8</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80.0</w:t>
            </w:r>
          </w:p>
        </w:tc>
        <w:tc>
          <w:tcPr>
            <w:tcW w:type="dxa" w:w="1264"/>
          </w:tcPr>
          <w:p>
            <w:pPr>
              <w:spacing w:after="0"/>
              <w:jc w:val="right"/>
            </w:pPr>
            <w:r>
              <w:rPr>
                <w:sz w:val="16"/>
              </w:rPr>
              <w:t>94.6</w:t>
            </w:r>
          </w:p>
        </w:tc>
        <w:tc>
          <w:tcPr>
            <w:tcW w:type="dxa" w:w="1205"/>
          </w:tcPr>
          <w:p>
            <w:pPr>
              <w:spacing w:after="0"/>
              <w:jc w:val="right"/>
            </w:pPr>
            <w:r>
              <w:rPr>
                <w:sz w:val="16"/>
              </w:rPr>
              <w:t>98.4</w:t>
            </w:r>
          </w:p>
        </w:tc>
        <w:tc>
          <w:tcPr>
            <w:tcW w:type="dxa" w:w="6911"/>
          </w:tcPr>
          <w:p>
            <w:pPr>
              <w:spacing w:after="0"/>
              <w:jc w:val="left"/>
            </w:pPr>
            <w:r>
              <w:rPr>
                <w:sz w:val="16"/>
              </w:rPr>
              <w:t>Very High 4, Relatively High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71.7</w:t>
            </w:r>
          </w:p>
        </w:tc>
        <w:tc>
          <w:tcPr>
            <w:tcW w:type="dxa" w:w="1264"/>
          </w:tcPr>
          <w:p>
            <w:pPr>
              <w:spacing w:after="0"/>
              <w:jc w:val="right"/>
            </w:pPr>
            <w:r>
              <w:rPr>
                <w:sz w:val="16"/>
              </w:rPr>
              <w:t>89.9</w:t>
            </w:r>
          </w:p>
        </w:tc>
        <w:tc>
          <w:tcPr>
            <w:tcW w:type="dxa" w:w="1205"/>
          </w:tcPr>
          <w:p>
            <w:pPr>
              <w:spacing w:after="0"/>
              <w:jc w:val="right"/>
            </w:pPr>
            <w:r>
              <w:rPr>
                <w:sz w:val="16"/>
              </w:rPr>
              <w:t>93.5</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77.3</w:t>
            </w:r>
          </w:p>
        </w:tc>
        <w:tc>
          <w:tcPr>
            <w:tcW w:type="dxa" w:w="1264"/>
          </w:tcPr>
          <w:p>
            <w:pPr>
              <w:spacing w:after="0"/>
              <w:jc w:val="right"/>
            </w:pPr>
            <w:r>
              <w:rPr>
                <w:sz w:val="16"/>
              </w:rPr>
              <w:t>97.0</w:t>
            </w:r>
          </w:p>
        </w:tc>
        <w:tc>
          <w:tcPr>
            <w:tcW w:type="dxa" w:w="1205"/>
          </w:tcPr>
          <w:p>
            <w:pPr>
              <w:spacing w:after="0"/>
              <w:jc w:val="right"/>
            </w:pPr>
            <w:r>
              <w:rPr>
                <w:sz w:val="16"/>
              </w:rPr>
              <w:t>98.9</w:t>
            </w:r>
          </w:p>
        </w:tc>
        <w:tc>
          <w:tcPr>
            <w:tcW w:type="dxa" w:w="6911"/>
          </w:tcPr>
          <w:p>
            <w:pPr>
              <w:spacing w:after="0"/>
              <w:jc w:val="left"/>
            </w:pPr>
            <w:r>
              <w:rPr>
                <w:sz w:val="16"/>
              </w:rPr>
              <w:t>Very High 8, Relatively High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65.2</w:t>
            </w:r>
          </w:p>
        </w:tc>
        <w:tc>
          <w:tcPr>
            <w:tcW w:type="dxa" w:w="1264"/>
          </w:tcPr>
          <w:p>
            <w:pPr>
              <w:spacing w:after="0"/>
              <w:jc w:val="right"/>
            </w:pPr>
            <w:r>
              <w:rPr>
                <w:sz w:val="16"/>
              </w:rPr>
              <w:t>81.8</w:t>
            </w:r>
          </w:p>
        </w:tc>
        <w:tc>
          <w:tcPr>
            <w:tcW w:type="dxa" w:w="1205"/>
          </w:tcPr>
          <w:p>
            <w:pPr>
              <w:spacing w:after="0"/>
              <w:jc w:val="right"/>
            </w:pPr>
            <w:r>
              <w:rPr>
                <w:sz w:val="16"/>
              </w:rPr>
              <w:t>91.8</w:t>
            </w:r>
          </w:p>
        </w:tc>
        <w:tc>
          <w:tcPr>
            <w:tcW w:type="dxa" w:w="6911"/>
          </w:tcPr>
          <w:p>
            <w:pPr>
              <w:spacing w:after="0"/>
              <w:jc w:val="left"/>
            </w:pPr>
            <w:r>
              <w:rPr>
                <w:sz w:val="16"/>
              </w:rPr>
              <w:t>Relatively Moderate 3, Relatively Low 6,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23.5</w:t>
            </w:r>
          </w:p>
        </w:tc>
        <w:tc>
          <w:tcPr>
            <w:tcW w:type="dxa" w:w="1264"/>
          </w:tcPr>
          <w:p>
            <w:pPr>
              <w:spacing w:after="0"/>
              <w:jc w:val="right"/>
            </w:pPr>
            <w:r>
              <w:rPr>
                <w:sz w:val="16"/>
              </w:rPr>
              <w:t>36.5</w:t>
            </w:r>
          </w:p>
        </w:tc>
        <w:tc>
          <w:tcPr>
            <w:tcW w:type="dxa" w:w="1205"/>
          </w:tcPr>
          <w:p>
            <w:pPr>
              <w:spacing w:after="0"/>
              <w:jc w:val="right"/>
            </w:pPr>
            <w:r>
              <w:rPr>
                <w:sz w:val="16"/>
              </w:rPr>
              <w:t>44.4</w:t>
            </w:r>
          </w:p>
        </w:tc>
        <w:tc>
          <w:tcPr>
            <w:tcW w:type="dxa" w:w="6911"/>
          </w:tcPr>
          <w:p>
            <w:pPr>
              <w:spacing w:after="0"/>
              <w:jc w:val="left"/>
            </w:pPr>
            <w:r>
              <w:rPr>
                <w:sz w:val="16"/>
              </w:rPr>
              <w:t>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6"/>
        <w:gridCol w:w="691"/>
        <w:gridCol w:w="2689"/>
        <w:gridCol w:w="2144"/>
        <w:gridCol w:w="2217"/>
        <w:gridCol w:w="2508"/>
        <w:gridCol w:w="2626"/>
      </w:tblGrid>
      <w:tr>
        <w:trPr>
          <w:cantSplit/>
          <w:tblHeader/>
        </w:trPr>
        <w:tc>
          <w:tcPr>
            <w:tcW w:type="dxa" w:w="1236"/>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6"/>
            <w:shd w:val="clear" w:color="auto" w:fill="E8E8E8"/>
          </w:tcPr>
          <w:p>
            <w:pPr>
              <w:spacing w:after="0"/>
              <w:jc w:val="left"/>
            </w:pPr>
            <w:r>
              <w:rPr>
                <w:b/>
                <w:sz w:val="16"/>
              </w:rPr>
              <w:t>Notes</w:t>
            </w:r>
          </w:p>
        </w:tc>
      </w:tr>
      <w:tr>
        <w:trPr>
          <w:cantSplit/>
        </w:trPr>
        <w:tc>
          <w:tcPr>
            <w:tcW w:type="dxa" w:w="1236"/>
          </w:tcPr>
          <w:p>
            <w:pPr>
              <w:spacing w:after="0"/>
              <w:jc w:val="left"/>
            </w:pPr>
            <w:r>
              <w:rPr>
                <w:sz w:val="16"/>
              </w:rPr>
              <w:t>Pike County</w:t>
            </w:r>
          </w:p>
        </w:tc>
        <w:tc>
          <w:tcPr>
            <w:tcW w:type="dxa" w:w="691"/>
          </w:tcPr>
          <w:p>
            <w:pPr>
              <w:spacing w:after="0"/>
              <w:jc w:val="left"/>
            </w:pPr>
            <w:r>
              <w:rPr>
                <w:sz w:val="16"/>
              </w:rPr>
              <w:t>County</w:t>
            </w:r>
          </w:p>
        </w:tc>
        <w:tc>
          <w:tcPr>
            <w:tcW w:type="dxa" w:w="2689"/>
          </w:tcPr>
          <w:p>
            <w:pPr>
              <w:spacing w:after="0"/>
              <w:jc w:val="left"/>
            </w:pPr>
            <w:r>
              <w:rPr>
                <w:sz w:val="16"/>
              </w:rPr>
              <w:t>Approved, expires 2029-02-12</w:t>
            </w:r>
          </w:p>
        </w:tc>
        <w:tc>
          <w:tcPr>
            <w:tcW w:type="dxa" w:w="2144"/>
          </w:tcPr>
          <w:p>
            <w:pPr>
              <w:spacing w:after="0"/>
              <w:jc w:val="right"/>
            </w:pPr>
            <w:r>
              <w:rPr>
                <w:sz w:val="16"/>
              </w:rPr>
              <w:t>FMA RL 3, SRL 6; any 11</w:t>
            </w:r>
          </w:p>
        </w:tc>
        <w:tc>
          <w:tcPr>
            <w:tcW w:type="dxa" w:w="2217"/>
          </w:tcPr>
          <w:p>
            <w:pPr>
              <w:spacing w:after="0"/>
              <w:jc w:val="right"/>
            </w:pPr>
            <w:r>
              <w:rPr>
                <w:sz w:val="16"/>
              </w:rPr>
              <w:t>$2,185,199.49</w:t>
            </w:r>
          </w:p>
        </w:tc>
        <w:tc>
          <w:tcPr>
            <w:tcW w:type="dxa" w:w="2508"/>
          </w:tcPr>
          <w:p>
            <w:pPr>
              <w:spacing w:after="0"/>
              <w:jc w:val="right"/>
            </w:pPr>
            <w:r>
              <w:rPr>
                <w:sz w:val="16"/>
              </w:rPr>
              <w:t>0 total; 0 since its plan</w:t>
            </w:r>
          </w:p>
        </w:tc>
        <w:tc>
          <w:tcPr>
            <w:tcW w:type="dxa" w:w="2626"/>
          </w:tcPr>
          <w:p>
            <w:pPr>
              <w:spacing w:after="0"/>
              <w:jc w:val="left"/>
            </w:pPr>
            <w:r>
              <w:rPr>
                <w:sz w:val="16"/>
              </w:rPr>
              <w:t>Includes $9,257 for declarations not counted as hazard incidents (DR-4528-MS).</w:t>
            </w:r>
          </w:p>
        </w:tc>
      </w:tr>
      <w:tr>
        <w:trPr>
          <w:cantSplit/>
        </w:trPr>
        <w:tc>
          <w:tcPr>
            <w:tcW w:type="dxa" w:w="1236"/>
          </w:tcPr>
          <w:p>
            <w:pPr>
              <w:spacing w:after="0"/>
              <w:jc w:val="left"/>
            </w:pPr>
            <w:r>
              <w:rPr>
                <w:sz w:val="16"/>
              </w:rPr>
              <w:t>Magnolia city</w:t>
            </w:r>
          </w:p>
        </w:tc>
        <w:tc>
          <w:tcPr>
            <w:tcW w:type="dxa" w:w="691"/>
          </w:tcPr>
          <w:p>
            <w:pPr>
              <w:spacing w:after="0"/>
              <w:jc w:val="left"/>
            </w:pPr>
            <w:r>
              <w:rPr>
                <w:sz w:val="16"/>
              </w:rPr>
              <w:t>City</w:t>
            </w:r>
          </w:p>
        </w:tc>
        <w:tc>
          <w:tcPr>
            <w:tcW w:type="dxa" w:w="2689"/>
          </w:tcPr>
          <w:p>
            <w:pPr>
              <w:spacing w:after="0"/>
              <w:jc w:val="left"/>
            </w:pPr>
            <w:r>
              <w:rPr>
                <w:sz w:val="16"/>
              </w:rPr>
              <w:t>Approved, expires 2029-02-12</w:t>
            </w:r>
          </w:p>
        </w:tc>
        <w:tc>
          <w:tcPr>
            <w:tcW w:type="dxa" w:w="2144"/>
          </w:tcPr>
          <w:p>
            <w:pPr>
              <w:spacing w:after="0"/>
              <w:jc w:val="right"/>
            </w:pPr>
            <w:r>
              <w:rPr>
                <w:sz w:val="16"/>
              </w:rPr>
              <w:t>FMA RL 0, SRL 0; any 2</w:t>
            </w:r>
          </w:p>
        </w:tc>
        <w:tc>
          <w:tcPr>
            <w:tcW w:type="dxa" w:w="2217"/>
          </w:tcPr>
          <w:p>
            <w:pPr>
              <w:spacing w:after="0"/>
              <w:jc w:val="right"/>
            </w:pPr>
            <w:r>
              <w:rPr>
                <w:sz w:val="16"/>
              </w:rPr>
              <w:t>$600,205.63</w:t>
            </w:r>
          </w:p>
        </w:tc>
        <w:tc>
          <w:tcPr>
            <w:tcW w:type="dxa" w:w="2508"/>
          </w:tcPr>
          <w:p>
            <w:pPr>
              <w:spacing w:after="0"/>
              <w:jc w:val="right"/>
            </w:pPr>
            <w:r>
              <w:rPr>
                <w:sz w:val="16"/>
              </w:rPr>
              <w:t>30 total; 1 since its plan</w:t>
            </w:r>
          </w:p>
        </w:tc>
        <w:tc>
          <w:tcPr>
            <w:tcW w:type="dxa" w:w="2626"/>
          </w:tcPr>
          <w:p>
            <w:pPr>
              <w:spacing w:after="0"/>
              <w:jc w:val="left"/>
            </w:pPr>
          </w:p>
        </w:tc>
      </w:tr>
      <w:tr>
        <w:trPr>
          <w:cantSplit/>
        </w:trPr>
        <w:tc>
          <w:tcPr>
            <w:tcW w:type="dxa" w:w="1236"/>
          </w:tcPr>
          <w:p>
            <w:pPr>
              <w:spacing w:after="0"/>
              <w:jc w:val="left"/>
            </w:pPr>
            <w:r>
              <w:rPr>
                <w:sz w:val="16"/>
              </w:rPr>
              <w:t>McComb city</w:t>
            </w:r>
          </w:p>
        </w:tc>
        <w:tc>
          <w:tcPr>
            <w:tcW w:type="dxa" w:w="691"/>
          </w:tcPr>
          <w:p>
            <w:pPr>
              <w:spacing w:after="0"/>
              <w:jc w:val="left"/>
            </w:pPr>
            <w:r>
              <w:rPr>
                <w:sz w:val="16"/>
              </w:rPr>
              <w:t>City</w:t>
            </w:r>
          </w:p>
        </w:tc>
        <w:tc>
          <w:tcPr>
            <w:tcW w:type="dxa" w:w="2689"/>
          </w:tcPr>
          <w:p>
            <w:pPr>
              <w:spacing w:after="0"/>
              <w:jc w:val="left"/>
            </w:pPr>
            <w:r>
              <w:rPr>
                <w:sz w:val="16"/>
              </w:rPr>
              <w:t>Approved, expires 2029-02-12</w:t>
            </w:r>
          </w:p>
        </w:tc>
        <w:tc>
          <w:tcPr>
            <w:tcW w:type="dxa" w:w="2144"/>
          </w:tcPr>
          <w:p>
            <w:pPr>
              <w:spacing w:after="0"/>
              <w:jc w:val="right"/>
            </w:pPr>
            <w:r>
              <w:rPr>
                <w:sz w:val="16"/>
              </w:rPr>
              <w:t>FMA RL 0, SRL 1; any 3</w:t>
            </w:r>
          </w:p>
        </w:tc>
        <w:tc>
          <w:tcPr>
            <w:tcW w:type="dxa" w:w="2217"/>
          </w:tcPr>
          <w:p>
            <w:pPr>
              <w:spacing w:after="0"/>
              <w:jc w:val="right"/>
            </w:pPr>
            <w:r>
              <w:rPr>
                <w:sz w:val="16"/>
              </w:rPr>
              <w:t>$3,397,031.43</w:t>
            </w:r>
          </w:p>
        </w:tc>
        <w:tc>
          <w:tcPr>
            <w:tcW w:type="dxa" w:w="2508"/>
          </w:tcPr>
          <w:p>
            <w:pPr>
              <w:spacing w:after="0"/>
              <w:jc w:val="right"/>
            </w:pPr>
            <w:r>
              <w:rPr>
                <w:sz w:val="16"/>
              </w:rPr>
              <w:t>8 total; 0 since its plan</w:t>
            </w:r>
          </w:p>
        </w:tc>
        <w:tc>
          <w:tcPr>
            <w:tcW w:type="dxa" w:w="2626"/>
          </w:tcPr>
          <w:p>
            <w:pPr>
              <w:spacing w:after="0"/>
              <w:jc w:val="left"/>
            </w:pPr>
          </w:p>
        </w:tc>
      </w:tr>
      <w:tr>
        <w:trPr>
          <w:cantSplit/>
        </w:trPr>
        <w:tc>
          <w:tcPr>
            <w:tcW w:type="dxa" w:w="1236"/>
          </w:tcPr>
          <w:p>
            <w:pPr>
              <w:spacing w:after="0"/>
              <w:jc w:val="left"/>
            </w:pPr>
            <w:r>
              <w:rPr>
                <w:sz w:val="16"/>
              </w:rPr>
              <w:t>Osyka town</w:t>
            </w:r>
          </w:p>
        </w:tc>
        <w:tc>
          <w:tcPr>
            <w:tcW w:type="dxa" w:w="691"/>
          </w:tcPr>
          <w:p>
            <w:pPr>
              <w:spacing w:after="0"/>
              <w:jc w:val="left"/>
            </w:pPr>
            <w:r>
              <w:rPr>
                <w:sz w:val="16"/>
              </w:rPr>
              <w:t>Town</w:t>
            </w:r>
          </w:p>
        </w:tc>
        <w:tc>
          <w:tcPr>
            <w:tcW w:type="dxa" w:w="2689"/>
          </w:tcPr>
          <w:p>
            <w:pPr>
              <w:spacing w:after="0"/>
              <w:jc w:val="left"/>
            </w:pPr>
            <w:r>
              <w:rPr>
                <w:sz w:val="16"/>
              </w:rPr>
              <w:t>Approved, expires 2029-02-12</w:t>
            </w:r>
          </w:p>
        </w:tc>
        <w:tc>
          <w:tcPr>
            <w:tcW w:type="dxa" w:w="2144"/>
          </w:tcPr>
          <w:p>
            <w:pPr>
              <w:spacing w:after="0"/>
              <w:jc w:val="right"/>
            </w:pPr>
            <w:r>
              <w:rPr>
                <w:sz w:val="16"/>
              </w:rPr>
              <w:t>FMA RL 0, SRL 0; any 0</w:t>
            </w:r>
          </w:p>
        </w:tc>
        <w:tc>
          <w:tcPr>
            <w:tcW w:type="dxa" w:w="2217"/>
          </w:tcPr>
          <w:p>
            <w:pPr>
              <w:spacing w:after="0"/>
              <w:jc w:val="right"/>
            </w:pPr>
            <w:r>
              <w:rPr>
                <w:sz w:val="16"/>
              </w:rPr>
              <w:t>$386,715.48</w:t>
            </w:r>
          </w:p>
        </w:tc>
        <w:tc>
          <w:tcPr>
            <w:tcW w:type="dxa" w:w="2508"/>
          </w:tcPr>
          <w:p>
            <w:pPr>
              <w:spacing w:after="0"/>
              <w:jc w:val="right"/>
            </w:pPr>
            <w:r>
              <w:rPr>
                <w:sz w:val="16"/>
              </w:rPr>
              <w:t>21 total; 3 since its plan</w:t>
            </w:r>
          </w:p>
        </w:tc>
        <w:tc>
          <w:tcPr>
            <w:tcW w:type="dxa" w:w="2626"/>
          </w:tcPr>
          <w:p>
            <w:pPr>
              <w:spacing w:after="0"/>
              <w:jc w:val="left"/>
            </w:pPr>
          </w:p>
        </w:tc>
      </w:tr>
      <w:tr>
        <w:trPr>
          <w:cantSplit/>
        </w:trPr>
        <w:tc>
          <w:tcPr>
            <w:tcW w:type="dxa" w:w="1236"/>
          </w:tcPr>
          <w:p>
            <w:pPr>
              <w:spacing w:after="0"/>
              <w:jc w:val="left"/>
            </w:pPr>
            <w:r>
              <w:rPr>
                <w:sz w:val="16"/>
              </w:rPr>
              <w:t>Summit town</w:t>
            </w:r>
          </w:p>
        </w:tc>
        <w:tc>
          <w:tcPr>
            <w:tcW w:type="dxa" w:w="691"/>
          </w:tcPr>
          <w:p>
            <w:pPr>
              <w:spacing w:after="0"/>
              <w:jc w:val="left"/>
            </w:pPr>
            <w:r>
              <w:rPr>
                <w:sz w:val="16"/>
              </w:rPr>
              <w:t>Town</w:t>
            </w:r>
          </w:p>
        </w:tc>
        <w:tc>
          <w:tcPr>
            <w:tcW w:type="dxa" w:w="2689"/>
          </w:tcPr>
          <w:p>
            <w:pPr>
              <w:spacing w:after="0"/>
              <w:jc w:val="left"/>
            </w:pPr>
            <w:r>
              <w:rPr>
                <w:sz w:val="16"/>
              </w:rPr>
              <w:t>Approved, expires 2029-02-12</w:t>
            </w:r>
          </w:p>
        </w:tc>
        <w:tc>
          <w:tcPr>
            <w:tcW w:type="dxa" w:w="2144"/>
          </w:tcPr>
          <w:p>
            <w:pPr>
              <w:spacing w:after="0"/>
              <w:jc w:val="right"/>
            </w:pPr>
            <w:r>
              <w:rPr>
                <w:sz w:val="16"/>
              </w:rPr>
              <w:t>FMA RL 0, SRL 0; any 0</w:t>
            </w:r>
          </w:p>
        </w:tc>
        <w:tc>
          <w:tcPr>
            <w:tcW w:type="dxa" w:w="2217"/>
          </w:tcPr>
          <w:p>
            <w:pPr>
              <w:spacing w:after="0"/>
              <w:jc w:val="right"/>
            </w:pPr>
            <w:r>
              <w:rPr>
                <w:sz w:val="16"/>
              </w:rPr>
              <w:t>$180,713.16</w:t>
            </w:r>
          </w:p>
        </w:tc>
        <w:tc>
          <w:tcPr>
            <w:tcW w:type="dxa" w:w="2508"/>
          </w:tcPr>
          <w:p>
            <w:pPr>
              <w:spacing w:after="0"/>
              <w:jc w:val="right"/>
            </w:pPr>
            <w:r>
              <w:rPr>
                <w:sz w:val="16"/>
              </w:rPr>
              <w:t>44 total; 2 since its plan</w:t>
            </w:r>
          </w:p>
        </w:tc>
        <w:tc>
          <w:tcPr>
            <w:tcW w:type="dxa" w:w="26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$8,091,557,631</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$26,188</w:t>
            </w:r>
          </w:p>
        </w:tc>
        <w:tc>
          <w:tcPr>
            <w:tcW w:type="dxa" w:w="1126"/>
          </w:tcPr>
          <w:p>
            <w:pPr>
              <w:spacing w:after="0"/>
              <w:jc w:val="right"/>
            </w:pPr>
            <w:r>
              <w:rPr>
                <w:sz w:val="16"/>
              </w:rPr>
              <w:t>$1,195</w:t>
            </w:r>
          </w:p>
        </w:tc>
        <w:tc>
          <w:tcPr>
            <w:tcW w:type="dxa" w:w="1086"/>
          </w:tcPr>
          <w:p>
            <w:pPr>
              <w:spacing w:after="0"/>
              <w:jc w:val="right"/>
            </w:pPr>
            <w:r>
              <w:rPr>
                <w:sz w:val="16"/>
              </w:rPr>
              <w:t>$326,823</w:t>
            </w:r>
          </w:p>
        </w:tc>
        <w:tc>
          <w:tcPr>
            <w:tcW w:type="dxa" w:w="1305"/>
          </w:tcPr>
          <w:p>
            <w:pPr>
              <w:spacing w:after="0"/>
              <w:jc w:val="right"/>
            </w:pPr>
            <w:r>
              <w:rPr>
                <w:sz w:val="16"/>
              </w:rPr>
              <w:t>0.000324%</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$3,125,158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$132,700</w:t>
            </w:r>
          </w:p>
        </w:tc>
        <w:tc>
          <w:tcPr>
            <w:tcW w:type="dxa" w:w="1086"/>
          </w:tcPr>
          <w:p>
            <w:pPr>
              <w:spacing w:after="0"/>
              <w:jc w:val="right"/>
            </w:pPr>
            <w:r>
              <w:rPr>
                <w:sz w:val="16"/>
              </w:rPr>
              <w:t>n/a</w:t>
            </w:r>
          </w:p>
        </w:tc>
        <w:tc>
          <w:tcPr>
            <w:tcW w:type="dxa" w:w="1305"/>
          </w:tcPr>
          <w:p>
            <w:pPr>
              <w:spacing w:after="0"/>
              <w:jc w:val="right"/>
            </w:pPr>
            <w:r>
              <w:rPr>
                <w:sz w:val="16"/>
              </w:rPr>
              <w:t>4.25%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$13,565,895,012</w:t>
            </w:r>
          </w:p>
        </w:tc>
        <w:tc>
          <w:tcPr>
            <w:tcW w:type="dxa" w:w="1130"/>
          </w:tcPr>
          <w:p>
            <w:pPr>
              <w:spacing w:after="0"/>
              <w:jc w:val="right"/>
            </w:pPr>
            <w:r>
              <w:rPr>
                <w:sz w:val="16"/>
              </w:rPr>
              <w:t>n/a</w:t>
            </w:r>
          </w:p>
        </w:tc>
        <w:tc>
          <w:tcPr>
            <w:tcW w:type="dxa" w:w="1040"/>
          </w:tcPr>
          <w:p>
            <w:pPr>
              <w:spacing w:after="0"/>
              <w:jc w:val="right"/>
            </w:pPr>
            <w:r>
              <w:rPr>
                <w:sz w:val="16"/>
              </w:rPr>
              <w:t>40,324</w:t>
            </w:r>
          </w:p>
        </w:tc>
        <w:tc>
          <w:tcPr>
            <w:tcW w:type="dxa" w:w="1037"/>
          </w:tcPr>
          <w:p>
            <w:pPr>
              <w:spacing w:after="0"/>
              <w:jc w:val="right"/>
            </w:pPr>
            <w:r>
              <w:rPr>
                <w:sz w:val="16"/>
              </w:rPr>
              <w:t>$134,536</w:t>
            </w:r>
          </w:p>
        </w:tc>
        <w:tc>
          <w:tcPr>
            <w:tcW w:type="dxa" w:w="1126"/>
          </w:tcPr>
          <w:p>
            <w:pPr>
              <w:spacing w:after="0"/>
              <w:jc w:val="right"/>
            </w:pPr>
            <w:r>
              <w:rPr>
                <w:sz w:val="16"/>
              </w:rPr>
              <w:t>n/a</w:t>
            </w:r>
          </w:p>
        </w:tc>
        <w:tc>
          <w:tcPr>
            <w:tcW w:type="dxa" w:w="1086"/>
          </w:tcPr>
          <w:p>
            <w:pPr>
              <w:spacing w:after="0"/>
              <w:jc w:val="right"/>
            </w:pPr>
            <w:r>
              <w:rPr>
                <w:sz w:val="16"/>
              </w:rPr>
              <w:t>$56,170</w:t>
            </w:r>
          </w:p>
        </w:tc>
        <w:tc>
          <w:tcPr>
            <w:tcW w:type="dxa" w:w="1305"/>
          </w:tcPr>
          <w:p>
            <w:pPr>
              <w:spacing w:after="0"/>
              <w:jc w:val="right"/>
            </w:pPr>
            <w:r>
              <w:rPr>
                <w:sz w:val="16"/>
              </w:rPr>
              <w:t>0.000992%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$8,091,560,149</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$533,116</w:t>
            </w:r>
          </w:p>
        </w:tc>
        <w:tc>
          <w:tcPr>
            <w:tcW w:type="dxa" w:w="1126"/>
          </w:tcPr>
          <w:p>
            <w:pPr>
              <w:spacing w:after="0"/>
              <w:jc w:val="right"/>
            </w:pPr>
            <w:r>
              <w:rPr>
                <w:sz w:val="16"/>
              </w:rPr>
              <w:t>$1,668</w:t>
            </w:r>
          </w:p>
        </w:tc>
        <w:tc>
          <w:tcPr>
            <w:tcW w:type="dxa" w:w="1086"/>
          </w:tcPr>
          <w:p>
            <w:pPr>
              <w:spacing w:after="0"/>
              <w:jc w:val="right"/>
            </w:pPr>
            <w:r>
              <w:rPr>
                <w:sz w:val="16"/>
              </w:rPr>
              <w:t>$2,568</w:t>
            </w:r>
          </w:p>
        </w:tc>
        <w:tc>
          <w:tcPr>
            <w:tcW w:type="dxa" w:w="1305"/>
          </w:tcPr>
          <w:p>
            <w:pPr>
              <w:spacing w:after="0"/>
              <w:jc w:val="right"/>
            </w:pPr>
            <w:r>
              <w:rPr>
                <w:sz w:val="16"/>
              </w:rPr>
              <w:t>0.00659%</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$8,091,557,631</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$87</w:t>
            </w:r>
          </w:p>
        </w:tc>
        <w:tc>
          <w:tcPr>
            <w:tcW w:type="dxa" w:w="1126"/>
          </w:tcPr>
          <w:p>
            <w:pPr>
              <w:spacing w:after="0"/>
              <w:jc w:val="right"/>
            </w:pPr>
            <w:r>
              <w:rPr>
                <w:sz w:val="16"/>
              </w:rPr>
              <w:t>$101</w:t>
            </w:r>
          </w:p>
        </w:tc>
        <w:tc>
          <w:tcPr>
            <w:tcW w:type="dxa" w:w="1086"/>
          </w:tcPr>
          <w:p>
            <w:pPr>
              <w:spacing w:after="0"/>
              <w:jc w:val="right"/>
            </w:pPr>
            <w:r>
              <w:rPr>
                <w:sz w:val="16"/>
              </w:rPr>
              <w:t>$1,032,296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$8,091,469,867</w:t>
            </w:r>
          </w:p>
        </w:tc>
        <w:tc>
          <w:tcPr>
            <w:tcW w:type="dxa" w:w="1130"/>
          </w:tcPr>
          <w:p>
            <w:pPr>
              <w:spacing w:after="0"/>
              <w:jc w:val="right"/>
            </w:pPr>
            <w:r>
              <w:rPr>
                <w:sz w:val="16"/>
              </w:rPr>
              <w:t>$90,655,892</w:t>
            </w:r>
          </w:p>
        </w:tc>
        <w:tc>
          <w:tcPr>
            <w:tcW w:type="dxa" w:w="1040"/>
          </w:tcPr>
          <w:p>
            <w:pPr>
              <w:spacing w:after="0"/>
              <w:jc w:val="right"/>
            </w:pPr>
            <w:r>
              <w:rPr>
                <w:sz w:val="16"/>
              </w:rPr>
              <w:t>40,284</w:t>
            </w:r>
          </w:p>
        </w:tc>
        <w:tc>
          <w:tcPr>
            <w:tcW w:type="dxa" w:w="1037"/>
          </w:tcPr>
          <w:p>
            <w:pPr>
              <w:spacing w:after="0"/>
              <w:jc w:val="right"/>
            </w:pPr>
            <w:r>
              <w:rPr>
                <w:sz w:val="16"/>
              </w:rPr>
              <w:t>$2,621,626</w:t>
            </w:r>
          </w:p>
        </w:tc>
        <w:tc>
          <w:tcPr>
            <w:tcW w:type="dxa" w:w="1126"/>
          </w:tcPr>
          <w:p>
            <w:pPr>
              <w:spacing w:after="0"/>
              <w:jc w:val="right"/>
            </w:pPr>
            <w:r>
              <w:rPr>
                <w:sz w:val="16"/>
              </w:rPr>
              <w:t>$353,582</w:t>
            </w:r>
          </w:p>
        </w:tc>
        <w:tc>
          <w:tcPr>
            <w:tcW w:type="dxa" w:w="1086"/>
          </w:tcPr>
          <w:p>
            <w:pPr>
              <w:spacing w:after="0"/>
              <w:jc w:val="right"/>
            </w:pPr>
            <w:r>
              <w:rPr>
                <w:sz w:val="16"/>
              </w:rPr>
              <w:t>$162,839</w:t>
            </w:r>
          </w:p>
        </w:tc>
        <w:tc>
          <w:tcPr>
            <w:tcW w:type="dxa" w:w="1305"/>
          </w:tcPr>
          <w:p>
            <w:pPr>
              <w:spacing w:after="0"/>
              <w:jc w:val="right"/>
            </w:pPr>
            <w:r>
              <w:rPr>
                <w:sz w:val="16"/>
              </w:rPr>
              <w:t>0.0324%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$8,091,557,631</w:t>
            </w:r>
          </w:p>
        </w:tc>
        <w:tc>
          <w:tcPr>
            <w:tcW w:type="dxa" w:w="1130"/>
          </w:tcPr>
          <w:p>
            <w:pPr>
              <w:spacing w:after="0"/>
              <w:jc w:val="right"/>
            </w:pPr>
            <w:r>
              <w:rPr>
                <w:sz w:val="16"/>
              </w:rPr>
              <w:t>n/a</w:t>
            </w:r>
          </w:p>
        </w:tc>
        <w:tc>
          <w:tcPr>
            <w:tcW w:type="dxa" w:w="1040"/>
          </w:tcPr>
          <w:p>
            <w:pPr>
              <w:spacing w:after="0"/>
              <w:jc w:val="right"/>
            </w:pPr>
            <w:r>
              <w:rPr>
                <w:sz w:val="16"/>
              </w:rPr>
              <w:t>40,285</w:t>
            </w:r>
          </w:p>
        </w:tc>
        <w:tc>
          <w:tcPr>
            <w:tcW w:type="dxa" w:w="1037"/>
          </w:tcPr>
          <w:p>
            <w:pPr>
              <w:spacing w:after="0"/>
              <w:jc w:val="right"/>
            </w:pPr>
            <w:r>
              <w:rPr>
                <w:sz w:val="16"/>
              </w:rPr>
              <w:t>$83,450</w:t>
            </w:r>
          </w:p>
        </w:tc>
        <w:tc>
          <w:tcPr>
            <w:tcW w:type="dxa" w:w="1126"/>
          </w:tcPr>
          <w:p>
            <w:pPr>
              <w:spacing w:after="0"/>
              <w:jc w:val="right"/>
            </w:pPr>
            <w:r>
              <w:rPr>
                <w:sz w:val="16"/>
              </w:rPr>
              <w:t>n/a</w:t>
            </w:r>
          </w:p>
        </w:tc>
        <w:tc>
          <w:tcPr>
            <w:tcW w:type="dxa" w:w="1086"/>
          </w:tcPr>
          <w:p>
            <w:pPr>
              <w:spacing w:after="0"/>
              <w:jc w:val="right"/>
            </w:pPr>
            <w:r>
              <w:rPr>
                <w:sz w:val="16"/>
              </w:rPr>
              <w:t>$16,793</w:t>
            </w:r>
          </w:p>
        </w:tc>
        <w:tc>
          <w:tcPr>
            <w:tcW w:type="dxa" w:w="1305"/>
          </w:tcPr>
          <w:p>
            <w:pPr>
              <w:spacing w:after="0"/>
              <w:jc w:val="right"/>
            </w:pPr>
            <w:r>
              <w:rPr>
                <w:sz w:val="16"/>
              </w:rPr>
              <w:t>0.00103%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$8,073,168,544</w:t>
            </w:r>
          </w:p>
        </w:tc>
        <w:tc>
          <w:tcPr>
            <w:tcW w:type="dxa" w:w="1130"/>
          </w:tcPr>
          <w:p>
            <w:pPr>
              <w:spacing w:after="0"/>
              <w:jc w:val="right"/>
            </w:pPr>
            <w:r>
              <w:rPr>
                <w:sz w:val="16"/>
              </w:rPr>
              <w:t>$3,547,645</w:t>
            </w:r>
          </w:p>
        </w:tc>
        <w:tc>
          <w:tcPr>
            <w:tcW w:type="dxa" w:w="1040"/>
          </w:tcPr>
          <w:p>
            <w:pPr>
              <w:spacing w:after="0"/>
              <w:jc w:val="right"/>
            </w:pPr>
            <w:r>
              <w:rPr>
                <w:sz w:val="16"/>
              </w:rPr>
              <w:t>699</w:t>
            </w:r>
          </w:p>
        </w:tc>
        <w:tc>
          <w:tcPr>
            <w:tcW w:type="dxa" w:w="1037"/>
          </w:tcPr>
          <w:p>
            <w:pPr>
              <w:spacing w:after="0"/>
              <w:jc w:val="right"/>
            </w:pPr>
            <w:r>
              <w:rPr>
                <w:sz w:val="16"/>
              </w:rPr>
              <w:t>$6,498,543</w:t>
            </w:r>
          </w:p>
        </w:tc>
        <w:tc>
          <w:tcPr>
            <w:tcW w:type="dxa" w:w="1126"/>
          </w:tcPr>
          <w:p>
            <w:pPr>
              <w:spacing w:after="0"/>
              <w:jc w:val="right"/>
            </w:pPr>
            <w:r>
              <w:rPr>
                <w:sz w:val="16"/>
              </w:rPr>
              <w:t>$12,555</w:t>
            </w:r>
          </w:p>
        </w:tc>
        <w:tc>
          <w:tcPr>
            <w:tcW w:type="dxa" w:w="1086"/>
          </w:tcPr>
          <w:p>
            <w:pPr>
              <w:spacing w:after="0"/>
              <w:jc w:val="right"/>
            </w:pPr>
            <w:r>
              <w:rPr>
                <w:sz w:val="16"/>
              </w:rPr>
              <w:t>$1,571</w:t>
            </w:r>
          </w:p>
        </w:tc>
        <w:tc>
          <w:tcPr>
            <w:tcW w:type="dxa" w:w="1305"/>
          </w:tcPr>
          <w:p>
            <w:pPr>
              <w:spacing w:after="0"/>
              <w:jc w:val="right"/>
            </w:pPr>
            <w:r>
              <w:rPr>
                <w:sz w:val="16"/>
              </w:rPr>
              <w:t>n/a (see note)</w:t>
            </w:r>
          </w:p>
        </w:tc>
        <w:tc>
          <w:tcPr>
            <w:tcW w:type="dxa" w:w="1154"/>
          </w:tcPr>
          <w:p>
            <w:pPr>
              <w:spacing w:after="0"/>
              <w:jc w:val="right"/>
            </w:pPr>
            <w:r>
              <w:rPr>
                <w:sz w:val="16"/>
              </w:rPr>
              <w:t>$250,000</w:t>
            </w:r>
          </w:p>
        </w:tc>
        <w:tc>
          <w:tcPr>
            <w:tcW w:type="dxa" w:w="1065"/>
          </w:tcPr>
          <w:p>
            <w:pPr>
              <w:spacing w:after="0"/>
              <w:jc w:val="right"/>
            </w:pPr>
          </w:p>
        </w:tc>
        <w:tc>
          <w:tcPr>
            <w:tcW w:type="dxa" w:w="1321"/>
          </w:tcPr>
          <w:p>
            <w:pPr>
              <w:spacing w:after="0"/>
              <w:jc w:val="right"/>
            </w:pPr>
            <w:r>
              <w:rPr>
                <w:sz w:val="16"/>
              </w:rPr>
              <w:t>$410,839.30</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$56,956,682</w:t>
            </w:r>
          </w:p>
        </w:tc>
        <w:tc>
          <w:tcPr>
            <w:tcW w:type="dxa" w:w="1130"/>
          </w:tcPr>
          <w:p>
            <w:pPr>
              <w:spacing w:after="0"/>
              <w:jc w:val="right"/>
            </w:pPr>
            <w:r>
              <w:rPr>
                <w:sz w:val="16"/>
              </w:rPr>
              <w:t>n/a</w:t>
            </w:r>
          </w:p>
        </w:tc>
        <w:tc>
          <w:tcPr>
            <w:tcW w:type="dxa" w:w="1040"/>
          </w:tcPr>
          <w:p>
            <w:pPr>
              <w:spacing w:after="0"/>
              <w:jc w:val="right"/>
            </w:pPr>
            <w:r>
              <w:rPr>
                <w:sz w:val="16"/>
              </w:rPr>
              <w:t>247</w:t>
            </w:r>
          </w:p>
        </w:tc>
        <w:tc>
          <w:tcPr>
            <w:tcW w:type="dxa" w:w="1037"/>
          </w:tcPr>
          <w:p>
            <w:pPr>
              <w:spacing w:after="0"/>
              <w:jc w:val="right"/>
            </w:pPr>
            <w:r>
              <w:rPr>
                <w:sz w:val="16"/>
              </w:rPr>
              <w:t>$409</w:t>
            </w:r>
          </w:p>
        </w:tc>
        <w:tc>
          <w:tcPr>
            <w:tcW w:type="dxa" w:w="1126"/>
          </w:tcPr>
          <w:p>
            <w:pPr>
              <w:spacing w:after="0"/>
              <w:jc w:val="right"/>
            </w:pPr>
            <w:r>
              <w:rPr>
                <w:sz w:val="16"/>
              </w:rPr>
              <w:t>n/a</w:t>
            </w:r>
          </w:p>
        </w:tc>
        <w:tc>
          <w:tcPr>
            <w:tcW w:type="dxa" w:w="1086"/>
          </w:tcPr>
          <w:p>
            <w:pPr>
              <w:spacing w:after="0"/>
              <w:jc w:val="right"/>
            </w:pPr>
            <w:r>
              <w:rPr>
                <w:sz w:val="16"/>
              </w:rPr>
              <w:t>$18</w:t>
            </w:r>
          </w:p>
        </w:tc>
        <w:tc>
          <w:tcPr>
            <w:tcW w:type="dxa" w:w="1305"/>
          </w:tcPr>
          <w:p>
            <w:pPr>
              <w:spacing w:after="0"/>
              <w:jc w:val="right"/>
            </w:pPr>
            <w:r>
              <w:rPr>
                <w:sz w:val="16"/>
              </w:rPr>
              <w:t>0.000718%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$8,091,560,149</w:t>
            </w:r>
          </w:p>
        </w:tc>
        <w:tc>
          <w:tcPr>
            <w:tcW w:type="dxa" w:w="1130"/>
          </w:tcPr>
          <w:p>
            <w:pPr>
              <w:spacing w:after="0"/>
              <w:jc w:val="right"/>
            </w:pPr>
            <w:r>
              <w:rPr>
                <w:sz w:val="16"/>
              </w:rPr>
              <w:t>n/a</w:t>
            </w:r>
          </w:p>
        </w:tc>
        <w:tc>
          <w:tcPr>
            <w:tcW w:type="dxa" w:w="1040"/>
          </w:tcPr>
          <w:p>
            <w:pPr>
              <w:spacing w:after="0"/>
              <w:jc w:val="right"/>
            </w:pPr>
            <w:r>
              <w:rPr>
                <w:sz w:val="16"/>
              </w:rPr>
              <w:t>40,285</w:t>
            </w:r>
          </w:p>
        </w:tc>
        <w:tc>
          <w:tcPr>
            <w:tcW w:type="dxa" w:w="1037"/>
          </w:tcPr>
          <w:p>
            <w:pPr>
              <w:spacing w:after="0"/>
              <w:jc w:val="right"/>
            </w:pPr>
            <w:r>
              <w:rPr>
                <w:sz w:val="16"/>
              </w:rPr>
              <w:t>$15,628</w:t>
            </w:r>
          </w:p>
        </w:tc>
        <w:tc>
          <w:tcPr>
            <w:tcW w:type="dxa" w:w="1126"/>
          </w:tcPr>
          <w:p>
            <w:pPr>
              <w:spacing w:after="0"/>
              <w:jc w:val="right"/>
            </w:pPr>
            <w:r>
              <w:rPr>
                <w:sz w:val="16"/>
              </w:rPr>
              <w:t>n/a</w:t>
            </w:r>
          </w:p>
        </w:tc>
        <w:tc>
          <w:tcPr>
            <w:tcW w:type="dxa" w:w="1086"/>
          </w:tcPr>
          <w:p>
            <w:pPr>
              <w:spacing w:after="0"/>
              <w:jc w:val="right"/>
            </w:pPr>
            <w:r>
              <w:rPr>
                <w:sz w:val="16"/>
              </w:rPr>
              <w:t>$489,286</w:t>
            </w:r>
          </w:p>
        </w:tc>
        <w:tc>
          <w:tcPr>
            <w:tcW w:type="dxa" w:w="1305"/>
          </w:tcPr>
          <w:p>
            <w:pPr>
              <w:spacing w:after="0"/>
              <w:jc w:val="right"/>
            </w:pPr>
            <w:r>
              <w:rPr>
                <w:sz w:val="16"/>
              </w:rPr>
              <w:t>0.000193%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$8,091,560,149</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$144,058</w:t>
            </w:r>
          </w:p>
        </w:tc>
        <w:tc>
          <w:tcPr>
            <w:tcW w:type="dxa" w:w="1126"/>
          </w:tcPr>
          <w:p>
            <w:pPr>
              <w:spacing w:after="0"/>
              <w:jc w:val="right"/>
            </w:pPr>
            <w:r>
              <w:rPr>
                <w:sz w:val="16"/>
              </w:rPr>
              <w:t>$49,470</w:t>
            </w:r>
          </w:p>
        </w:tc>
        <w:tc>
          <w:tcPr>
            <w:tcW w:type="dxa" w:w="1086"/>
          </w:tcPr>
          <w:p>
            <w:pPr>
              <w:spacing w:after="0"/>
              <w:jc w:val="right"/>
            </w:pPr>
            <w:r>
              <w:rPr>
                <w:sz w:val="16"/>
              </w:rPr>
              <w:t>$498,254</w:t>
            </w:r>
          </w:p>
        </w:tc>
        <w:tc>
          <w:tcPr>
            <w:tcW w:type="dxa" w:w="1305"/>
          </w:tcPr>
          <w:p>
            <w:pPr>
              <w:spacing w:after="0"/>
              <w:jc w:val="right"/>
            </w:pPr>
            <w:r>
              <w:rPr>
                <w:sz w:val="16"/>
              </w:rPr>
              <w:t>0.00178%</w:t>
            </w:r>
          </w:p>
        </w:tc>
        <w:tc>
          <w:tcPr>
            <w:tcW w:type="dxa" w:w="1154"/>
          </w:tcPr>
          <w:p>
            <w:pPr>
              <w:spacing w:after="0"/>
              <w:jc w:val="right"/>
            </w:pPr>
            <w:r>
              <w:rPr>
                <w:sz w:val="16"/>
              </w:rPr>
              <w:t>$17,000</w:t>
            </w:r>
          </w:p>
        </w:tc>
        <w:tc>
          <w:tcPr>
            <w:tcW w:type="dxa" w:w="1065"/>
          </w:tcPr>
          <w:p>
            <w:pPr>
              <w:spacing w:after="0"/>
              <w:jc w:val="right"/>
            </w:pPr>
          </w:p>
        </w:tc>
        <w:tc>
          <w:tcPr>
            <w:tcW w:type="dxa" w:w="1321"/>
          </w:tcPr>
          <w:p>
            <w:pPr>
              <w:spacing w:after="0"/>
              <w:jc w:val="right"/>
            </w:pPr>
            <w:r>
              <w:rPr>
                <w:sz w:val="16"/>
              </w:rPr>
              <w:t>$410,839.30</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$8,091,560,149</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$1,570,051</w:t>
            </w:r>
          </w:p>
        </w:tc>
        <w:tc>
          <w:tcPr>
            <w:tcW w:type="dxa" w:w="1126"/>
          </w:tcPr>
          <w:p>
            <w:pPr>
              <w:spacing w:after="0"/>
              <w:jc w:val="right"/>
            </w:pPr>
            <w:r>
              <w:rPr>
                <w:sz w:val="16"/>
              </w:rPr>
              <w:t>$5,624</w:t>
            </w:r>
          </w:p>
        </w:tc>
        <w:tc>
          <w:tcPr>
            <w:tcW w:type="dxa" w:w="1086"/>
          </w:tcPr>
          <w:p>
            <w:pPr>
              <w:spacing w:after="0"/>
              <w:jc w:val="right"/>
            </w:pPr>
            <w:r>
              <w:rPr>
                <w:sz w:val="16"/>
              </w:rPr>
              <w:t>$2,814,794</w:t>
            </w:r>
          </w:p>
        </w:tc>
        <w:tc>
          <w:tcPr>
            <w:tcW w:type="dxa" w:w="1305"/>
          </w:tcPr>
          <w:p>
            <w:pPr>
              <w:spacing w:after="0"/>
              <w:jc w:val="right"/>
            </w:pPr>
            <w:r>
              <w:rPr>
                <w:sz w:val="16"/>
              </w:rPr>
              <w:t>0.0194%</w:t>
            </w:r>
          </w:p>
        </w:tc>
        <w:tc>
          <w:tcPr>
            <w:tcW w:type="dxa" w:w="1154"/>
          </w:tcPr>
          <w:p>
            <w:pPr>
              <w:spacing w:after="0"/>
              <w:jc w:val="right"/>
            </w:pPr>
            <w:r>
              <w:rPr>
                <w:sz w:val="16"/>
              </w:rPr>
              <w:t>$80,000</w:t>
            </w:r>
          </w:p>
        </w:tc>
        <w:tc>
          <w:tcPr>
            <w:tcW w:type="dxa" w:w="1065"/>
          </w:tcPr>
          <w:p>
            <w:pPr>
              <w:spacing w:after="0"/>
              <w:jc w:val="right"/>
            </w:pPr>
          </w:p>
        </w:tc>
        <w:tc>
          <w:tcPr>
            <w:tcW w:type="dxa" w:w="1321"/>
          </w:tcPr>
          <w:p>
            <w:pPr>
              <w:spacing w:after="0"/>
              <w:jc w:val="right"/>
            </w:pPr>
            <w:r>
              <w:rPr>
                <w:sz w:val="16"/>
              </w:rPr>
              <w:t>$410,839.30</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$551,518,942</w:t>
            </w:r>
          </w:p>
        </w:tc>
        <w:tc>
          <w:tcPr>
            <w:tcW w:type="dxa" w:w="1130"/>
          </w:tcPr>
          <w:p>
            <w:pPr>
              <w:spacing w:after="0"/>
              <w:jc w:val="right"/>
            </w:pPr>
            <w:r>
              <w:rPr>
                <w:sz w:val="16"/>
              </w:rPr>
              <w:t>$16,782,108</w:t>
            </w:r>
          </w:p>
        </w:tc>
        <w:tc>
          <w:tcPr>
            <w:tcW w:type="dxa" w:w="1040"/>
          </w:tcPr>
          <w:p>
            <w:pPr>
              <w:spacing w:after="0"/>
              <w:jc w:val="right"/>
            </w:pPr>
            <w:r>
              <w:rPr>
                <w:sz w:val="16"/>
              </w:rPr>
              <w:t>7,309</w:t>
            </w:r>
          </w:p>
        </w:tc>
        <w:tc>
          <w:tcPr>
            <w:tcW w:type="dxa" w:w="1037"/>
          </w:tcPr>
          <w:p>
            <w:pPr>
              <w:spacing w:after="0"/>
              <w:jc w:val="right"/>
            </w:pPr>
            <w:r>
              <w:rPr>
                <w:sz w:val="16"/>
              </w:rPr>
              <w:t>$94,835</w:t>
            </w:r>
          </w:p>
        </w:tc>
        <w:tc>
          <w:tcPr>
            <w:tcW w:type="dxa" w:w="1126"/>
          </w:tcPr>
          <w:p>
            <w:pPr>
              <w:spacing w:after="0"/>
              <w:jc w:val="right"/>
            </w:pPr>
            <w:r>
              <w:rPr>
                <w:sz w:val="16"/>
              </w:rPr>
              <w:t>$284</w:t>
            </w:r>
          </w:p>
        </w:tc>
        <w:tc>
          <w:tcPr>
            <w:tcW w:type="dxa" w:w="1086"/>
          </w:tcPr>
          <w:p>
            <w:pPr>
              <w:spacing w:after="0"/>
              <w:jc w:val="right"/>
            </w:pPr>
            <w:r>
              <w:rPr>
                <w:sz w:val="16"/>
              </w:rPr>
              <w:t>$24,193</w:t>
            </w:r>
          </w:p>
        </w:tc>
        <w:tc>
          <w:tcPr>
            <w:tcW w:type="dxa" w:w="1305"/>
          </w:tcPr>
          <w:p>
            <w:pPr>
              <w:spacing w:after="0"/>
              <w:jc w:val="right"/>
            </w:pPr>
            <w:r>
              <w:rPr>
                <w:sz w:val="16"/>
              </w:rPr>
              <w:t>0.0172%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$8,091,557,631</w:t>
            </w:r>
          </w:p>
        </w:tc>
        <w:tc>
          <w:tcPr>
            <w:tcW w:type="dxa" w:w="1130"/>
          </w:tcPr>
          <w:p>
            <w:pPr>
              <w:spacing w:after="0"/>
              <w:jc w:val="right"/>
            </w:pPr>
            <w:r>
              <w:rPr>
                <w:sz w:val="16"/>
              </w:rPr>
              <w:t>$90,655,892</w:t>
            </w:r>
          </w:p>
        </w:tc>
        <w:tc>
          <w:tcPr>
            <w:tcW w:type="dxa" w:w="1040"/>
          </w:tcPr>
          <w:p>
            <w:pPr>
              <w:spacing w:after="0"/>
              <w:jc w:val="right"/>
            </w:pPr>
            <w:r>
              <w:rPr>
                <w:sz w:val="16"/>
              </w:rPr>
              <w:t>40,285</w:t>
            </w:r>
          </w:p>
        </w:tc>
        <w:tc>
          <w:tcPr>
            <w:tcW w:type="dxa" w:w="1037"/>
          </w:tcPr>
          <w:p>
            <w:pPr>
              <w:spacing w:after="0"/>
              <w:jc w:val="right"/>
            </w:pPr>
            <w:r>
              <w:rPr>
                <w:sz w:val="16"/>
              </w:rPr>
              <w:t>$7,201</w:t>
            </w:r>
          </w:p>
        </w:tc>
        <w:tc>
          <w:tcPr>
            <w:tcW w:type="dxa" w:w="1126"/>
          </w:tcPr>
          <w:p>
            <w:pPr>
              <w:spacing w:after="0"/>
              <w:jc w:val="right"/>
            </w:pPr>
            <w:r>
              <w:rPr>
                <w:sz w:val="16"/>
              </w:rPr>
              <w:t>$83</w:t>
            </w:r>
          </w:p>
        </w:tc>
        <w:tc>
          <w:tcPr>
            <w:tcW w:type="dxa" w:w="1086"/>
          </w:tcPr>
          <w:p>
            <w:pPr>
              <w:spacing w:after="0"/>
              <w:jc w:val="right"/>
            </w:pPr>
            <w:r>
              <w:rPr>
                <w:sz w:val="16"/>
              </w:rPr>
              <w:t>$2,637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2024-02-13 (Storm Events through 2026-06-30): 24 county-coded records, 24 with a damage value recorded (including $0), $347,000; 5 zone-level records, 5 with a damage value recorded (including $0), $0 reported for the zone; Public Assistance: $410,839.30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40,285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$8,091,560,149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$90,655,892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$12,286,988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$5,428,241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16</w:t>
            </w:r>
          </w:p>
        </w:tc>
        <w:tc>
          <w:tcPr>
            <w:tcW w:type="dxa" w:w="1336"/>
          </w:tcPr>
          <w:p>
            <w:pPr>
              <w:spacing w:after="0"/>
              <w:jc w:val="right"/>
            </w:pPr>
            <w:r>
              <w:rPr>
                <w:sz w:val="16"/>
              </w:rPr>
              <w:t>6</w:t>
            </w:r>
          </w:p>
        </w:tc>
        <w:tc>
          <w:tcPr>
            <w:tcW w:type="dxa" w:w="1336"/>
          </w:tcPr>
          <w:p>
            <w:pPr>
              <w:spacing w:after="0"/>
              <w:jc w:val="right"/>
            </w:pPr>
            <w:r>
              <w:rPr>
                <w:sz w:val="16"/>
              </w:rPr>
              <w:t>17</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Jackson city (plan jurisdiction listed on the Hinds County page)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McComb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Pike County (unincorporated area)</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10</w:t>
            </w:r>
          </w:p>
        </w:tc>
        <w:tc>
          <w:tcPr>
            <w:tcW w:type="dxa" w:w="1336"/>
          </w:tcPr>
          <w:p>
            <w:pPr>
              <w:spacing w:after="0"/>
              <w:jc w:val="right"/>
            </w:pPr>
            <w:r>
              <w:rPr>
                <w:sz w:val="16"/>
              </w:rPr>
              <w:t>5</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Magnolia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Pike County</w:t>
            </w:r>
          </w:p>
        </w:tc>
        <w:tc>
          <w:tcPr>
            <w:tcW w:type="dxa" w:w="1652"/>
          </w:tcPr>
          <w:p>
            <w:pPr>
              <w:spacing w:after="0"/>
              <w:jc w:val="left"/>
            </w:pPr>
            <w:r>
              <w:rPr>
                <w:sz w:val="16"/>
              </w:rPr>
              <w:t>280278</w:t>
            </w:r>
          </w:p>
        </w:tc>
        <w:tc>
          <w:tcPr>
            <w:tcW w:type="dxa" w:w="1484"/>
          </w:tcPr>
          <w:p>
            <w:pPr>
              <w:spacing w:after="0"/>
              <w:jc w:val="right"/>
            </w:pPr>
            <w:r>
              <w:rPr>
                <w:sz w:val="16"/>
              </w:rPr>
              <w:t>3</w:t>
            </w:r>
          </w:p>
        </w:tc>
        <w:tc>
          <w:tcPr>
            <w:tcW w:type="dxa" w:w="1484"/>
          </w:tcPr>
          <w:p>
            <w:pPr>
              <w:spacing w:after="0"/>
              <w:jc w:val="right"/>
            </w:pPr>
            <w:r>
              <w:rPr>
                <w:sz w:val="16"/>
              </w:rPr>
              <w:t>6</w:t>
            </w:r>
          </w:p>
        </w:tc>
        <w:tc>
          <w:tcPr>
            <w:tcW w:type="dxa" w:w="1484"/>
          </w:tcPr>
          <w:p>
            <w:pPr>
              <w:spacing w:after="0"/>
              <w:jc w:val="right"/>
            </w:pPr>
            <w:r>
              <w:rPr>
                <w:sz w:val="16"/>
              </w:rPr>
              <w:t>10</w:t>
            </w:r>
          </w:p>
        </w:tc>
        <w:tc>
          <w:tcPr>
            <w:tcW w:type="dxa" w:w="1484"/>
          </w:tcPr>
          <w:p>
            <w:pPr>
              <w:spacing w:after="0"/>
              <w:jc w:val="right"/>
            </w:pPr>
            <w:r>
              <w:rPr>
                <w:sz w:val="16"/>
              </w:rPr>
              <w:t>5</w:t>
            </w:r>
          </w:p>
        </w:tc>
        <w:tc>
          <w:tcPr>
            <w:tcW w:type="dxa" w:w="1484"/>
          </w:tcPr>
          <w:p>
            <w:pPr>
              <w:spacing w:after="0"/>
              <w:jc w:val="right"/>
            </w:pPr>
            <w:r>
              <w:rPr>
                <w:sz w:val="16"/>
              </w:rPr>
              <w:t>11</w:t>
            </w:r>
          </w:p>
        </w:tc>
        <w:tc>
          <w:tcPr>
            <w:tcW w:type="dxa" w:w="1484"/>
          </w:tcPr>
          <w:p>
            <w:pPr>
              <w:spacing w:after="0"/>
              <w:jc w:val="right"/>
            </w:pPr>
            <w:r>
              <w:rPr>
                <w:sz w:val="16"/>
              </w:rPr>
              <w:t>1</w:t>
            </w:r>
          </w:p>
        </w:tc>
        <w:tc>
          <w:tcPr>
            <w:tcW w:type="dxa" w:w="1652"/>
          </w:tcPr>
          <w:p>
            <w:pPr>
              <w:spacing w:after="0"/>
              <w:jc w:val="right"/>
            </w:pPr>
            <w:r>
              <w:rPr>
                <w:sz w:val="16"/>
              </w:rPr>
              <w:t>0</w:t>
            </w:r>
          </w:p>
        </w:tc>
      </w:tr>
      <w:tr>
        <w:trPr>
          <w:cantSplit/>
        </w:trPr>
        <w:tc>
          <w:tcPr>
            <w:tcW w:type="dxa" w:w="1904"/>
          </w:tcPr>
          <w:p>
            <w:pPr>
              <w:spacing w:after="0"/>
              <w:jc w:val="left"/>
            </w:pPr>
            <w:r>
              <w:rPr>
                <w:sz w:val="16"/>
              </w:rPr>
              <w:t>Magnolia city</w:t>
            </w:r>
          </w:p>
        </w:tc>
        <w:tc>
          <w:tcPr>
            <w:tcW w:type="dxa" w:w="1652"/>
          </w:tcPr>
          <w:p>
            <w:pPr>
              <w:spacing w:after="0"/>
              <w:jc w:val="left"/>
            </w:pPr>
            <w:r>
              <w:rPr>
                <w:sz w:val="16"/>
              </w:rPr>
              <w:t>280297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McComb city</w:t>
            </w:r>
          </w:p>
        </w:tc>
        <w:tc>
          <w:tcPr>
            <w:tcW w:type="dxa" w:w="1652"/>
          </w:tcPr>
          <w:p>
            <w:pPr>
              <w:spacing w:after="0"/>
              <w:jc w:val="left"/>
            </w:pPr>
            <w:r>
              <w:rPr>
                <w:sz w:val="16"/>
              </w:rPr>
              <w:t>280132</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Osyka town</w:t>
            </w:r>
          </w:p>
        </w:tc>
        <w:tc>
          <w:tcPr>
            <w:tcW w:type="dxa" w:w="1652"/>
          </w:tcPr>
          <w:p>
            <w:pPr>
              <w:spacing w:after="0"/>
              <w:jc w:val="left"/>
            </w:pPr>
            <w:r>
              <w:rPr>
                <w:sz w:val="16"/>
              </w:rPr>
              <w:t>280258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Summit town</w:t>
            </w:r>
          </w:p>
        </w:tc>
        <w:tc>
          <w:tcPr>
            <w:tcW w:type="dxa" w:w="1652"/>
          </w:tcPr>
          <w:p>
            <w:pPr>
              <w:spacing w:after="0"/>
              <w:jc w:val="left"/>
            </w:pPr>
            <w:r>
              <w:rPr>
                <w:sz w:val="16"/>
              </w:rPr>
              <w:t>280259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MS: risk-assessment baseline packet, release 2026-10 (data as of 2026-09-30; County FIPS 28113). Automated baseline. </w:t>
      </w:r>
      <w:hyperlink r:id="rId15">
        <w:r>
          <w:rPr>
            <w:color w:val="1F4E99"/>
            <w:sz w:val="17"/>
            <w:u w:val="single"/>
          </w:rPr>
          <w:t>https://hazardplain.org/ms/28113/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MS: Risk-assessment baseline packet</dc:title>
  <dc:subject>Hazard Plain release 2026-10, as of 2026-09-30. Automated baseline</dc:subject>
  <dc:creator>Hazard Plain</dc:creator>
  <cp:keywords>Hazard Plain; hazard mitigation; risk assessment; 28113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