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Pearl River County, MS</w:t>
      </w:r>
    </w:p>
    <w:p>
      <w:pPr>
        <w:spacing w:after="120" w:before="0"/>
      </w:pPr>
      <w:r>
        <w:rPr>
          <w:color w:val="555555"/>
          <w:sz w:val="24"/>
        </w:rPr>
        <w:t>Risk-assessment baseline packet</w:t>
      </w:r>
    </w:p>
    <w:p>
      <w:pPr>
        <w:spacing w:after="120" w:before="0"/>
      </w:pPr>
      <w:r>
        <w:rPr>
          <w:b/>
          <w:sz w:val="18"/>
        </w:rPr>
        <w:t xml:space="preserve">County FIPS: </w:t>
      </w:r>
      <w:r>
        <w:rPr>
          <w:sz w:val="18"/>
        </w:rPr>
        <w:t>28109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2029-02-21. Plan: MEMA District 9 Regional (FEMA plan 109240), approved 2024-02-22.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2024-02-22: 3 new hazard declarations (2 incidents): EM-3640-MS (Severe Winter Storm), DR-4899-MS (Severe Winter Storm), DR-4930-MS (Tropical Storm Arthur).</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($23,389,296 a year), Inland Flooding ($11,098,297) and Tornado ($3,353,482).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13, SRL 24 (44 CFR 77.2); any definition: 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28109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2029-02-21</w:t>
      </w:r>
    </w:p>
    <w:p>
      <w:pPr>
        <w:keepNext/>
        <w:spacing w:after="40" w:before="0"/>
      </w:pPr>
      <w:r>
        <w:rPr>
          <w:b/>
        </w:rPr>
        <w:t xml:space="preserve">Plan: </w:t>
      </w:r>
      <w:r>
        <w:rPr/>
        <w:t>MEMA District 9 Regional (FEMA plan 109240)</w:t>
      </w:r>
    </w:p>
    <w:p>
      <w:pPr>
        <w:keepNext/>
        <w:spacing w:after="40" w:before="0"/>
      </w:pPr>
      <w:r>
        <w:rPr>
          <w:b/>
        </w:rPr>
        <w:t xml:space="preserve">Approved: </w:t>
      </w:r>
      <w:r>
        <w:rPr/>
        <w:t>2024-02-22</w:t>
      </w:r>
    </w:p>
    <w:p>
      <w:pPr>
        <w:keepNext/>
        <w:spacing w:after="40" w:before="0"/>
      </w:pPr>
      <w:r>
        <w:rPr>
          <w:b/>
        </w:rPr>
        <w:t xml:space="preserve">Days to expiry: </w:t>
      </w:r>
      <w:r>
        <w:rPr/>
        <w:t>875</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EM-3640-MS (Severe Winter Storm), DR-4899-MS (Severe Winter Storm), DR-4930-MS (Tropical Storm Arthur)</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13, SRL 24 (44 CFR 77.2); any definition: 96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15"/>
        <w:gridCol w:w="1751"/>
        <w:gridCol w:w="1977"/>
        <w:gridCol w:w="2724"/>
        <w:gridCol w:w="1037"/>
        <w:gridCol w:w="1037"/>
        <w:gridCol w:w="850"/>
        <w:gridCol w:w="2522"/>
      </w:tblGrid>
      <w:tr>
        <w:trPr>
          <w:cantSplit/>
          <w:tblHeader/>
        </w:trPr>
        <w:tc>
          <w:tcPr>
            <w:tcW w:type="dxa" w:w="2215"/>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977"/>
            <w:shd w:val="clear" w:color="auto" w:fill="E8E8E8"/>
          </w:tcPr>
          <w:p>
            <w:pPr>
              <w:spacing w:after="0"/>
              <w:jc w:val="left"/>
            </w:pPr>
            <w:r>
              <w:rPr>
                <w:b/>
                <w:sz w:val="16"/>
              </w:rPr>
              <w:t>Status</w:t>
            </w:r>
          </w:p>
        </w:tc>
        <w:tc>
          <w:tcPr>
            <w:tcW w:type="dxa" w:w="272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22"/>
            <w:shd w:val="clear" w:color="auto" w:fill="E8E8E8"/>
          </w:tcPr>
          <w:p>
            <w:pPr>
              <w:spacing w:after="0"/>
              <w:jc w:val="left"/>
            </w:pPr>
            <w:r>
              <w:rPr>
                <w:b/>
                <w:sz w:val="16"/>
              </w:rPr>
              <w:t>Notes</w:t>
            </w:r>
          </w:p>
        </w:tc>
      </w:tr>
      <w:tr>
        <w:trPr>
          <w:cantSplit/>
        </w:trPr>
        <w:tc>
          <w:tcPr>
            <w:tcW w:type="dxa" w:w="2215"/>
          </w:tcPr>
          <w:p>
            <w:pPr>
              <w:spacing w:after="0"/>
              <w:jc w:val="left"/>
            </w:pPr>
            <w:r>
              <w:rPr>
                <w:sz w:val="16"/>
              </w:rPr>
              <w:t>Pearl River County (unincorporated area)</w:t>
            </w:r>
          </w:p>
        </w:tc>
        <w:tc>
          <w:tcPr>
            <w:tcW w:type="dxa" w:w="1751"/>
          </w:tcPr>
          <w:p>
            <w:pPr>
              <w:spacing w:after="0"/>
              <w:jc w:val="left"/>
            </w:pPr>
            <w:r>
              <w:rPr>
                <w:sz w:val="16"/>
              </w:rPr>
              <w:t>Unincorporated</w:t>
            </w:r>
          </w:p>
        </w:tc>
        <w:tc>
          <w:tcPr>
            <w:tcW w:type="dxa" w:w="1977"/>
          </w:tcPr>
          <w:p>
            <w:pPr>
              <w:spacing w:after="0"/>
              <w:jc w:val="left"/>
            </w:pPr>
            <w:r>
              <w:rPr>
                <w:sz w:val="16"/>
              </w:rPr>
              <w:t>Approved, expires 2029-02-21</w:t>
            </w:r>
          </w:p>
        </w:tc>
        <w:tc>
          <w:tcPr>
            <w:tcW w:type="dxa" w:w="2724"/>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50"/>
          </w:tcPr>
          <w:p>
            <w:pPr>
              <w:spacing w:after="0"/>
              <w:jc w:val="right"/>
            </w:pPr>
            <w:r>
              <w:rPr>
                <w:sz w:val="16"/>
              </w:rPr>
              <w:t>875</w:t>
            </w:r>
          </w:p>
        </w:tc>
        <w:tc>
          <w:tcPr>
            <w:tcW w:type="dxa" w:w="2522"/>
          </w:tcPr>
          <w:p>
            <w:pPr>
              <w:spacing w:after="0"/>
              <w:jc w:val="left"/>
            </w:pPr>
            <w:r>
              <w:rPr>
                <w:sz w:val="16"/>
              </w:rPr>
              <w:t>this jurisdiction approved 2024-07-16</w:t>
            </w:r>
          </w:p>
        </w:tc>
      </w:tr>
      <w:tr>
        <w:trPr>
          <w:cantSplit/>
        </w:trPr>
        <w:tc>
          <w:tcPr>
            <w:tcW w:type="dxa" w:w="2215"/>
          </w:tcPr>
          <w:p>
            <w:pPr>
              <w:spacing w:after="0"/>
              <w:jc w:val="left"/>
            </w:pPr>
            <w:r>
              <w:rPr>
                <w:sz w:val="16"/>
              </w:rPr>
              <w:t>Picayune city</w:t>
            </w:r>
          </w:p>
        </w:tc>
        <w:tc>
          <w:tcPr>
            <w:tcW w:type="dxa" w:w="1751"/>
          </w:tcPr>
          <w:p>
            <w:pPr>
              <w:spacing w:after="0"/>
              <w:jc w:val="left"/>
            </w:pPr>
            <w:r>
              <w:rPr>
                <w:sz w:val="16"/>
              </w:rPr>
              <w:t>City</w:t>
            </w:r>
          </w:p>
        </w:tc>
        <w:tc>
          <w:tcPr>
            <w:tcW w:type="dxa" w:w="1977"/>
          </w:tcPr>
          <w:p>
            <w:pPr>
              <w:spacing w:after="0"/>
              <w:jc w:val="left"/>
            </w:pPr>
            <w:r>
              <w:rPr>
                <w:sz w:val="16"/>
              </w:rPr>
              <w:t>Approved, expires 2029-02-21</w:t>
            </w:r>
          </w:p>
        </w:tc>
        <w:tc>
          <w:tcPr>
            <w:tcW w:type="dxa" w:w="2724"/>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50"/>
          </w:tcPr>
          <w:p>
            <w:pPr>
              <w:spacing w:after="0"/>
              <w:jc w:val="right"/>
            </w:pPr>
            <w:r>
              <w:rPr>
                <w:sz w:val="16"/>
              </w:rPr>
              <w:t>875</w:t>
            </w:r>
          </w:p>
        </w:tc>
        <w:tc>
          <w:tcPr>
            <w:tcW w:type="dxa" w:w="2522"/>
          </w:tcPr>
          <w:p>
            <w:pPr>
              <w:spacing w:after="0"/>
              <w:jc w:val="left"/>
            </w:pPr>
            <w:r>
              <w:rPr>
                <w:sz w:val="16"/>
              </w:rPr>
              <w:t>this jurisdiction approved 2024-07-16</w:t>
            </w:r>
          </w:p>
        </w:tc>
      </w:tr>
      <w:tr>
        <w:trPr>
          <w:cantSplit/>
        </w:trPr>
        <w:tc>
          <w:tcPr>
            <w:tcW w:type="dxa" w:w="2215"/>
          </w:tcPr>
          <w:p>
            <w:pPr>
              <w:spacing w:after="0"/>
              <w:jc w:val="left"/>
            </w:pPr>
            <w:r>
              <w:rPr>
                <w:sz w:val="16"/>
              </w:rPr>
              <w:t>Poplarville city</w:t>
            </w:r>
          </w:p>
        </w:tc>
        <w:tc>
          <w:tcPr>
            <w:tcW w:type="dxa" w:w="1751"/>
          </w:tcPr>
          <w:p>
            <w:pPr>
              <w:spacing w:after="0"/>
              <w:jc w:val="left"/>
            </w:pPr>
            <w:r>
              <w:rPr>
                <w:sz w:val="16"/>
              </w:rPr>
              <w:t>City</w:t>
            </w:r>
          </w:p>
        </w:tc>
        <w:tc>
          <w:tcPr>
            <w:tcW w:type="dxa" w:w="1977"/>
          </w:tcPr>
          <w:p>
            <w:pPr>
              <w:spacing w:after="0"/>
              <w:jc w:val="left"/>
            </w:pPr>
            <w:r>
              <w:rPr>
                <w:sz w:val="16"/>
              </w:rPr>
              <w:t>Approved, expires 2029-02-21</w:t>
            </w:r>
          </w:p>
        </w:tc>
        <w:tc>
          <w:tcPr>
            <w:tcW w:type="dxa" w:w="2724"/>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50"/>
          </w:tcPr>
          <w:p>
            <w:pPr>
              <w:spacing w:after="0"/>
              <w:jc w:val="right"/>
            </w:pPr>
            <w:r>
              <w:rPr>
                <w:sz w:val="16"/>
              </w:rPr>
              <w:t>875</w:t>
            </w:r>
          </w:p>
        </w:tc>
        <w:tc>
          <w:tcPr>
            <w:tcW w:type="dxa" w:w="2522"/>
          </w:tcPr>
          <w:p>
            <w:pPr>
              <w:spacing w:after="0"/>
              <w:jc w:val="left"/>
            </w:pPr>
          </w:p>
        </w:tc>
      </w:tr>
      <w:tr>
        <w:trPr>
          <w:cantSplit/>
        </w:trPr>
        <w:tc>
          <w:tcPr>
            <w:tcW w:type="dxa" w:w="2215"/>
          </w:tcPr>
          <w:p>
            <w:pPr>
              <w:spacing w:after="0"/>
              <w:jc w:val="left"/>
            </w:pPr>
            <w:r>
              <w:rPr>
                <w:sz w:val="16"/>
              </w:rPr>
              <w:t>Pearl River Community College</w:t>
            </w:r>
          </w:p>
        </w:tc>
        <w:tc>
          <w:tcPr>
            <w:tcW w:type="dxa" w:w="1751"/>
          </w:tcPr>
          <w:p>
            <w:pPr>
              <w:spacing w:after="0"/>
              <w:jc w:val="left"/>
            </w:pPr>
            <w:r>
              <w:rPr>
                <w:sz w:val="16"/>
              </w:rPr>
              <w:t>College/University</w:t>
            </w:r>
          </w:p>
        </w:tc>
        <w:tc>
          <w:tcPr>
            <w:tcW w:type="dxa" w:w="1977"/>
          </w:tcPr>
          <w:p>
            <w:pPr>
              <w:spacing w:after="0"/>
              <w:jc w:val="left"/>
            </w:pPr>
            <w:r>
              <w:rPr>
                <w:sz w:val="16"/>
              </w:rPr>
              <w:t>Approved, expires 2029-02-01</w:t>
            </w:r>
          </w:p>
        </w:tc>
        <w:tc>
          <w:tcPr>
            <w:tcW w:type="dxa" w:w="2724"/>
          </w:tcPr>
          <w:p>
            <w:pPr>
              <w:spacing w:after="0"/>
              <w:jc w:val="left"/>
            </w:pPr>
            <w:r>
              <w:rPr>
                <w:sz w:val="16"/>
              </w:rPr>
              <w:t>Pearl River Community College (FEMA plan 109256)</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50"/>
          </w:tcPr>
          <w:p>
            <w:pPr>
              <w:spacing w:after="0"/>
              <w:jc w:val="right"/>
            </w:pPr>
            <w:r>
              <w:rPr>
                <w:sz w:val="16"/>
              </w:rPr>
              <w:t>855</w:t>
            </w:r>
          </w:p>
        </w:tc>
        <w:tc>
          <w:tcPr>
            <w:tcW w:type="dxa" w:w="2522"/>
          </w:tcPr>
          <w:p>
            <w:pPr>
              <w:spacing w:after="0"/>
              <w:jc w:val="left"/>
            </w:pPr>
          </w:p>
        </w:tc>
      </w:tr>
    </w:tbl>
    <w:p>
      <w:pPr>
        <w:spacing w:after="40" w:before="60"/>
      </w:pPr>
      <w:r>
        <w:rPr>
          <w:sz w:val="15"/>
        </w:rPr>
        <w:t>Plan 109240 covers 19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635"/>
        <w:gridCol w:w="1635"/>
        <w:gridCol w:w="1126"/>
        <w:gridCol w:w="1126"/>
        <w:gridCol w:w="1733"/>
        <w:gridCol w:w="1186"/>
        <w:gridCol w:w="1877"/>
        <w:gridCol w:w="2052"/>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35"/>
            <w:shd w:val="clear" w:color="auto" w:fill="E8E8E8"/>
          </w:tcPr>
          <w:p>
            <w:pPr>
              <w:spacing w:after="0"/>
              <w:jc w:val="left"/>
            </w:pPr>
            <w:r>
              <w:rPr>
                <w:b/>
                <w:sz w:val="16"/>
              </w:rPr>
              <w:t>NRI risk rating</w:t>
            </w:r>
          </w:p>
        </w:tc>
        <w:tc>
          <w:tcPr>
            <w:tcW w:type="dxa" w:w="16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52"/>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Hurricane</w:t>
            </w:r>
          </w:p>
        </w:tc>
        <w:tc>
          <w:tcPr>
            <w:tcW w:type="dxa" w:w="1635"/>
          </w:tcPr>
          <w:p>
            <w:pPr>
              <w:spacing w:after="0"/>
              <w:jc w:val="left"/>
            </w:pPr>
            <w:r>
              <w:rPr>
                <w:sz w:val="16"/>
              </w:rPr>
              <w:t>Relatively High</w:t>
            </w:r>
          </w:p>
        </w:tc>
        <w:tc>
          <w:tcPr>
            <w:tcW w:type="dxa" w:w="1635"/>
          </w:tcPr>
          <w:p>
            <w:pPr>
              <w:spacing w:after="0"/>
              <w:jc w:val="left"/>
            </w:pPr>
            <w:r>
              <w:rPr>
                <w:sz w:val="16"/>
              </w:rPr>
              <w:t>Relatively High</w:t>
            </w:r>
          </w:p>
        </w:tc>
        <w:tc>
          <w:tcPr>
            <w:tcW w:type="dxa" w:w="1126"/>
          </w:tcPr>
          <w:p>
            <w:pPr>
              <w:spacing w:after="0"/>
              <w:jc w:val="right"/>
            </w:pPr>
            <w:r>
              <w:rPr>
                <w:sz w:val="16"/>
              </w:rPr>
              <w:t>$21,824,891</w:t>
            </w:r>
          </w:p>
        </w:tc>
        <w:tc>
          <w:tcPr>
            <w:tcW w:type="dxa" w:w="1126"/>
          </w:tcPr>
          <w:p>
            <w:pPr>
              <w:spacing w:after="0"/>
              <w:jc w:val="right"/>
            </w:pPr>
            <w:r>
              <w:rPr>
                <w:sz w:val="16"/>
              </w:rPr>
              <w:t>$185,487</w:t>
            </w:r>
          </w:p>
        </w:tc>
        <w:tc>
          <w:tcPr>
            <w:tcW w:type="dxa" w:w="1733"/>
          </w:tcPr>
          <w:p>
            <w:pPr>
              <w:spacing w:after="0"/>
              <w:jc w:val="right"/>
            </w:pPr>
            <w:r>
              <w:rPr>
                <w:sz w:val="16"/>
              </w:rPr>
              <w:t>$1,378,917</w:t>
            </w:r>
          </w:p>
        </w:tc>
        <w:tc>
          <w:tcPr>
            <w:tcW w:type="dxa" w:w="1186"/>
          </w:tcPr>
          <w:p>
            <w:pPr>
              <w:spacing w:after="0"/>
              <w:jc w:val="right"/>
            </w:pPr>
            <w:r>
              <w:rPr>
                <w:sz w:val="16"/>
              </w:rPr>
              <w:t>$23,389,296</w:t>
            </w:r>
          </w:p>
        </w:tc>
        <w:tc>
          <w:tcPr>
            <w:tcW w:type="dxa" w:w="1877"/>
          </w:tcPr>
          <w:p>
            <w:pPr>
              <w:spacing w:after="0"/>
              <w:jc w:val="right"/>
            </w:pPr>
            <w:r>
              <w:rPr>
                <w:sz w:val="16"/>
              </w:rPr>
              <w:t>17</w:t>
            </w:r>
          </w:p>
        </w:tc>
        <w:tc>
          <w:tcPr>
            <w:tcW w:type="dxa" w:w="2052"/>
          </w:tcPr>
          <w:p>
            <w:pPr>
              <w:spacing w:after="0"/>
              <w:jc w:val="left"/>
            </w:pPr>
            <w:r>
              <w:rPr>
                <w:sz w:val="16"/>
              </w:rPr>
              <w:t>Includes 1 Tropical Depression record (outside NRI's Hurricane definition).</w:t>
            </w:r>
          </w:p>
        </w:tc>
      </w:tr>
      <w:tr>
        <w:trPr>
          <w:cantSplit/>
        </w:trPr>
        <w:tc>
          <w:tcPr>
            <w:tcW w:type="dxa" w:w="705"/>
          </w:tcPr>
          <w:p>
            <w:pPr>
              <w:spacing w:after="0"/>
              <w:jc w:val="right"/>
            </w:pPr>
            <w:r>
              <w:rPr>
                <w:sz w:val="16"/>
              </w:rPr>
              <w:t>2</w:t>
            </w:r>
          </w:p>
        </w:tc>
        <w:tc>
          <w:tcPr>
            <w:tcW w:type="dxa" w:w="1037"/>
          </w:tcPr>
          <w:p>
            <w:pPr>
              <w:spacing w:after="0"/>
              <w:jc w:val="left"/>
            </w:pPr>
            <w:r>
              <w:rPr>
                <w:sz w:val="16"/>
              </w:rPr>
              <w:t>Inland Flooding</w:t>
            </w:r>
          </w:p>
        </w:tc>
        <w:tc>
          <w:tcPr>
            <w:tcW w:type="dxa" w:w="1635"/>
          </w:tcPr>
          <w:p>
            <w:pPr>
              <w:spacing w:after="0"/>
              <w:jc w:val="left"/>
            </w:pPr>
            <w:r>
              <w:rPr>
                <w:sz w:val="16"/>
              </w:rPr>
              <w:t>Relatively Moderate</w:t>
            </w:r>
          </w:p>
        </w:tc>
        <w:tc>
          <w:tcPr>
            <w:tcW w:type="dxa" w:w="1635"/>
          </w:tcPr>
          <w:p>
            <w:pPr>
              <w:spacing w:after="0"/>
              <w:jc w:val="left"/>
            </w:pPr>
            <w:r>
              <w:rPr>
                <w:sz w:val="16"/>
              </w:rPr>
              <w:t>Relatively Low</w:t>
            </w:r>
          </w:p>
        </w:tc>
        <w:tc>
          <w:tcPr>
            <w:tcW w:type="dxa" w:w="1126"/>
          </w:tcPr>
          <w:p>
            <w:pPr>
              <w:spacing w:after="0"/>
              <w:jc w:val="right"/>
            </w:pPr>
            <w:r>
              <w:rPr>
                <w:sz w:val="16"/>
              </w:rPr>
              <w:t>$11,076,419</w:t>
            </w:r>
          </w:p>
        </w:tc>
        <w:tc>
          <w:tcPr>
            <w:tcW w:type="dxa" w:w="1126"/>
          </w:tcPr>
          <w:p>
            <w:pPr>
              <w:spacing w:after="0"/>
              <w:jc w:val="right"/>
            </w:pPr>
            <w:r>
              <w:rPr>
                <w:sz w:val="16"/>
              </w:rPr>
              <w:t>$1,389</w:t>
            </w:r>
          </w:p>
        </w:tc>
        <w:tc>
          <w:tcPr>
            <w:tcW w:type="dxa" w:w="1733"/>
          </w:tcPr>
          <w:p>
            <w:pPr>
              <w:spacing w:after="0"/>
              <w:jc w:val="right"/>
            </w:pPr>
            <w:r>
              <w:rPr>
                <w:sz w:val="16"/>
              </w:rPr>
              <w:t>$20,490</w:t>
            </w:r>
          </w:p>
        </w:tc>
        <w:tc>
          <w:tcPr>
            <w:tcW w:type="dxa" w:w="1186"/>
          </w:tcPr>
          <w:p>
            <w:pPr>
              <w:spacing w:after="0"/>
              <w:jc w:val="right"/>
            </w:pPr>
            <w:r>
              <w:rPr>
                <w:sz w:val="16"/>
              </w:rPr>
              <w:t>$11,098,297</w:t>
            </w:r>
          </w:p>
        </w:tc>
        <w:tc>
          <w:tcPr>
            <w:tcW w:type="dxa" w:w="1877"/>
          </w:tcPr>
          <w:p>
            <w:pPr>
              <w:spacing w:after="0"/>
              <w:jc w:val="right"/>
            </w:pPr>
            <w:r>
              <w:rPr>
                <w:sz w:val="16"/>
              </w:rPr>
              <w:t>48</w:t>
            </w:r>
          </w:p>
        </w:tc>
        <w:tc>
          <w:tcPr>
            <w:tcW w:type="dxa" w:w="2052"/>
          </w:tcPr>
          <w:p>
            <w:pPr>
              <w:spacing w:after="0"/>
              <w:jc w:val="left"/>
            </w:pPr>
          </w:p>
        </w:tc>
      </w:tr>
      <w:tr>
        <w:trPr>
          <w:cantSplit/>
        </w:trPr>
        <w:tc>
          <w:tcPr>
            <w:tcW w:type="dxa" w:w="705"/>
          </w:tcPr>
          <w:p>
            <w:pPr>
              <w:spacing w:after="0"/>
              <w:jc w:val="right"/>
            </w:pPr>
            <w:r>
              <w:rPr>
                <w:sz w:val="16"/>
              </w:rPr>
              <w:t>3</w:t>
            </w:r>
          </w:p>
        </w:tc>
        <w:tc>
          <w:tcPr>
            <w:tcW w:type="dxa" w:w="1037"/>
          </w:tcPr>
          <w:p>
            <w:pPr>
              <w:spacing w:after="0"/>
              <w:jc w:val="left"/>
            </w:pPr>
            <w:r>
              <w:rPr>
                <w:sz w:val="16"/>
              </w:rPr>
              <w:t>Tornado</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$1,272,658</w:t>
            </w:r>
          </w:p>
        </w:tc>
        <w:tc>
          <w:tcPr>
            <w:tcW w:type="dxa" w:w="1126"/>
          </w:tcPr>
          <w:p>
            <w:pPr>
              <w:spacing w:after="0"/>
              <w:jc w:val="right"/>
            </w:pPr>
            <w:r>
              <w:rPr>
                <w:sz w:val="16"/>
              </w:rPr>
              <w:t>$1,388</w:t>
            </w:r>
          </w:p>
        </w:tc>
        <w:tc>
          <w:tcPr>
            <w:tcW w:type="dxa" w:w="1733"/>
          </w:tcPr>
          <w:p>
            <w:pPr>
              <w:spacing w:after="0"/>
              <w:jc w:val="right"/>
            </w:pPr>
            <w:r>
              <w:rPr>
                <w:sz w:val="16"/>
              </w:rPr>
              <w:t>$2,079,435</w:t>
            </w:r>
          </w:p>
        </w:tc>
        <w:tc>
          <w:tcPr>
            <w:tcW w:type="dxa" w:w="1186"/>
          </w:tcPr>
          <w:p>
            <w:pPr>
              <w:spacing w:after="0"/>
              <w:jc w:val="right"/>
            </w:pPr>
            <w:r>
              <w:rPr>
                <w:sz w:val="16"/>
              </w:rPr>
              <w:t>$3,353,482</w:t>
            </w:r>
          </w:p>
        </w:tc>
        <w:tc>
          <w:tcPr>
            <w:tcW w:type="dxa" w:w="1877"/>
          </w:tcPr>
          <w:p>
            <w:pPr>
              <w:spacing w:after="0"/>
              <w:jc w:val="right"/>
            </w:pPr>
            <w:r>
              <w:rPr>
                <w:sz w:val="16"/>
              </w:rPr>
              <w:t>37</w:t>
            </w:r>
          </w:p>
        </w:tc>
        <w:tc>
          <w:tcPr>
            <w:tcW w:type="dxa" w:w="2052"/>
          </w:tcPr>
          <w:p>
            <w:pPr>
              <w:spacing w:after="0"/>
              <w:jc w:val="left"/>
            </w:pPr>
          </w:p>
        </w:tc>
      </w:tr>
      <w:tr>
        <w:trPr>
          <w:cantSplit/>
        </w:trPr>
        <w:tc>
          <w:tcPr>
            <w:tcW w:type="dxa" w:w="705"/>
          </w:tcPr>
          <w:p>
            <w:pPr>
              <w:spacing w:after="0"/>
              <w:jc w:val="right"/>
            </w:pPr>
            <w:r>
              <w:rPr>
                <w:sz w:val="16"/>
              </w:rPr>
              <w:t>4</w:t>
            </w:r>
          </w:p>
        </w:tc>
        <w:tc>
          <w:tcPr>
            <w:tcW w:type="dxa" w:w="1037"/>
          </w:tcPr>
          <w:p>
            <w:pPr>
              <w:spacing w:after="0"/>
              <w:jc w:val="left"/>
            </w:pPr>
            <w:r>
              <w:rPr>
                <w:sz w:val="16"/>
              </w:rPr>
              <w:t>Heat Wave</w:t>
            </w:r>
          </w:p>
        </w:tc>
        <w:tc>
          <w:tcPr>
            <w:tcW w:type="dxa" w:w="1635"/>
          </w:tcPr>
          <w:p>
            <w:pPr>
              <w:spacing w:after="0"/>
              <w:jc w:val="left"/>
            </w:pPr>
            <w:r>
              <w:rPr>
                <w:sz w:val="16"/>
              </w:rPr>
              <w:t>Relatively Moderate</w:t>
            </w:r>
          </w:p>
        </w:tc>
        <w:tc>
          <w:tcPr>
            <w:tcW w:type="dxa" w:w="1635"/>
          </w:tcPr>
          <w:p>
            <w:pPr>
              <w:spacing w:after="0"/>
              <w:jc w:val="left"/>
            </w:pPr>
            <w:r>
              <w:rPr>
                <w:sz w:val="16"/>
              </w:rPr>
              <w:t>Relatively Low</w:t>
            </w:r>
          </w:p>
        </w:tc>
        <w:tc>
          <w:tcPr>
            <w:tcW w:type="dxa" w:w="1126"/>
          </w:tcPr>
          <w:p>
            <w:pPr>
              <w:spacing w:after="0"/>
              <w:jc w:val="right"/>
            </w:pPr>
            <w:r>
              <w:rPr>
                <w:sz w:val="16"/>
              </w:rPr>
              <w:t>$126</w:t>
            </w:r>
          </w:p>
        </w:tc>
        <w:tc>
          <w:tcPr>
            <w:tcW w:type="dxa" w:w="1126"/>
          </w:tcPr>
          <w:p>
            <w:pPr>
              <w:spacing w:after="0"/>
              <w:jc w:val="right"/>
            </w:pPr>
            <w:r>
              <w:rPr>
                <w:sz w:val="16"/>
              </w:rPr>
              <w:t>$82</w:t>
            </w:r>
          </w:p>
        </w:tc>
        <w:tc>
          <w:tcPr>
            <w:tcW w:type="dxa" w:w="1733"/>
          </w:tcPr>
          <w:p>
            <w:pPr>
              <w:spacing w:after="0"/>
              <w:jc w:val="right"/>
            </w:pPr>
            <w:r>
              <w:rPr>
                <w:sz w:val="16"/>
              </w:rPr>
              <w:t>$1,327,385</w:t>
            </w:r>
          </w:p>
        </w:tc>
        <w:tc>
          <w:tcPr>
            <w:tcW w:type="dxa" w:w="1186"/>
          </w:tcPr>
          <w:p>
            <w:pPr>
              <w:spacing w:after="0"/>
              <w:jc w:val="right"/>
            </w:pPr>
            <w:r>
              <w:rPr>
                <w:sz w:val="16"/>
              </w:rPr>
              <w:t>$1,327,593</w:t>
            </w:r>
          </w:p>
        </w:tc>
        <w:tc>
          <w:tcPr>
            <w:tcW w:type="dxa" w:w="1877"/>
          </w:tcPr>
          <w:p>
            <w:pPr>
              <w:spacing w:after="0"/>
              <w:jc w:val="right"/>
            </w:pPr>
            <w:r>
              <w:rPr>
                <w:sz w:val="16"/>
              </w:rPr>
              <w:t>20</w:t>
            </w:r>
          </w:p>
        </w:tc>
        <w:tc>
          <w:tcPr>
            <w:tcW w:type="dxa" w:w="2052"/>
          </w:tcPr>
          <w:p>
            <w:pPr>
              <w:spacing w:after="0"/>
              <w:jc w:val="left"/>
            </w:pPr>
          </w:p>
        </w:tc>
      </w:tr>
      <w:tr>
        <w:trPr>
          <w:cantSplit/>
        </w:trPr>
        <w:tc>
          <w:tcPr>
            <w:tcW w:type="dxa" w:w="705"/>
          </w:tcPr>
          <w:p>
            <w:pPr>
              <w:spacing w:after="0"/>
              <w:jc w:val="right"/>
            </w:pPr>
            <w:r>
              <w:rPr>
                <w:sz w:val="16"/>
              </w:rPr>
              <w:t>5</w:t>
            </w:r>
          </w:p>
        </w:tc>
        <w:tc>
          <w:tcPr>
            <w:tcW w:type="dxa" w:w="1037"/>
          </w:tcPr>
          <w:p>
            <w:pPr>
              <w:spacing w:after="0"/>
              <w:jc w:val="left"/>
            </w:pPr>
            <w:r>
              <w:rPr>
                <w:sz w:val="16"/>
              </w:rPr>
              <w:t>Cold Wave</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$22,422</w:t>
            </w:r>
          </w:p>
        </w:tc>
        <w:tc>
          <w:tcPr>
            <w:tcW w:type="dxa" w:w="1126"/>
          </w:tcPr>
          <w:p>
            <w:pPr>
              <w:spacing w:after="0"/>
              <w:jc w:val="right"/>
            </w:pPr>
            <w:r>
              <w:rPr>
                <w:sz w:val="16"/>
              </w:rPr>
              <w:t>$503</w:t>
            </w:r>
          </w:p>
        </w:tc>
        <w:tc>
          <w:tcPr>
            <w:tcW w:type="dxa" w:w="1733"/>
          </w:tcPr>
          <w:p>
            <w:pPr>
              <w:spacing w:after="0"/>
              <w:jc w:val="right"/>
            </w:pPr>
            <w:r>
              <w:rPr>
                <w:sz w:val="16"/>
              </w:rPr>
              <w:t>$1,272,240</w:t>
            </w:r>
          </w:p>
        </w:tc>
        <w:tc>
          <w:tcPr>
            <w:tcW w:type="dxa" w:w="1186"/>
          </w:tcPr>
          <w:p>
            <w:pPr>
              <w:spacing w:after="0"/>
              <w:jc w:val="right"/>
            </w:pPr>
            <w:r>
              <w:rPr>
                <w:sz w:val="16"/>
              </w:rPr>
              <w:t>$1,295,165</w:t>
            </w:r>
          </w:p>
        </w:tc>
        <w:tc>
          <w:tcPr>
            <w:tcW w:type="dxa" w:w="1877"/>
          </w:tcPr>
          <w:p>
            <w:pPr>
              <w:spacing w:after="0"/>
              <w:jc w:val="right"/>
            </w:pPr>
            <w:r>
              <w:rPr>
                <w:sz w:val="16"/>
              </w:rPr>
              <w:t>4</w:t>
            </w:r>
          </w:p>
        </w:tc>
        <w:tc>
          <w:tcPr>
            <w:tcW w:type="dxa" w:w="2052"/>
          </w:tcPr>
          <w:p>
            <w:pPr>
              <w:spacing w:after="0"/>
              <w:jc w:val="left"/>
            </w:pPr>
          </w:p>
        </w:tc>
      </w:tr>
      <w:tr>
        <w:trPr>
          <w:cantSplit/>
        </w:trPr>
        <w:tc>
          <w:tcPr>
            <w:tcW w:type="dxa" w:w="705"/>
          </w:tcPr>
          <w:p>
            <w:pPr>
              <w:spacing w:after="0"/>
              <w:jc w:val="right"/>
            </w:pPr>
            <w:r>
              <w:rPr>
                <w:sz w:val="16"/>
              </w:rPr>
              <w:t>6</w:t>
            </w:r>
          </w:p>
        </w:tc>
        <w:tc>
          <w:tcPr>
            <w:tcW w:type="dxa" w:w="1037"/>
          </w:tcPr>
          <w:p>
            <w:pPr>
              <w:spacing w:after="0"/>
              <w:jc w:val="left"/>
            </w:pPr>
            <w:r>
              <w:rPr>
                <w:sz w:val="16"/>
              </w:rPr>
              <w:t>Wildfire</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$887,091</w:t>
            </w:r>
          </w:p>
        </w:tc>
        <w:tc>
          <w:tcPr>
            <w:tcW w:type="dxa" w:w="1126"/>
          </w:tcPr>
          <w:p>
            <w:pPr>
              <w:spacing w:after="0"/>
              <w:jc w:val="right"/>
            </w:pPr>
            <w:r>
              <w:rPr>
                <w:sz w:val="16"/>
              </w:rPr>
              <w:t>$349</w:t>
            </w:r>
          </w:p>
        </w:tc>
        <w:tc>
          <w:tcPr>
            <w:tcW w:type="dxa" w:w="1733"/>
          </w:tcPr>
          <w:p>
            <w:pPr>
              <w:spacing w:after="0"/>
              <w:jc w:val="right"/>
            </w:pPr>
            <w:r>
              <w:rPr>
                <w:sz w:val="16"/>
              </w:rPr>
              <w:t>$165,701</w:t>
            </w:r>
          </w:p>
        </w:tc>
        <w:tc>
          <w:tcPr>
            <w:tcW w:type="dxa" w:w="1186"/>
          </w:tcPr>
          <w:p>
            <w:pPr>
              <w:spacing w:after="0"/>
              <w:jc w:val="right"/>
            </w:pPr>
            <w:r>
              <w:rPr>
                <w:sz w:val="16"/>
              </w:rPr>
              <w:t>$1,053,141</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7</w:t>
            </w:r>
          </w:p>
        </w:tc>
        <w:tc>
          <w:tcPr>
            <w:tcW w:type="dxa" w:w="1037"/>
          </w:tcPr>
          <w:p>
            <w:pPr>
              <w:spacing w:after="0"/>
              <w:jc w:val="left"/>
            </w:pPr>
            <w:r>
              <w:rPr>
                <w:sz w:val="16"/>
              </w:rPr>
              <w:t>Strong Wind</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$227,707</w:t>
            </w:r>
          </w:p>
        </w:tc>
        <w:tc>
          <w:tcPr>
            <w:tcW w:type="dxa" w:w="1126"/>
          </w:tcPr>
          <w:p>
            <w:pPr>
              <w:spacing w:after="0"/>
              <w:jc w:val="right"/>
            </w:pPr>
            <w:r>
              <w:rPr>
                <w:sz w:val="16"/>
              </w:rPr>
              <w:t>$597</w:t>
            </w:r>
          </w:p>
        </w:tc>
        <w:tc>
          <w:tcPr>
            <w:tcW w:type="dxa" w:w="1733"/>
          </w:tcPr>
          <w:p>
            <w:pPr>
              <w:spacing w:after="0"/>
              <w:jc w:val="right"/>
            </w:pPr>
            <w:r>
              <w:rPr>
                <w:sz w:val="16"/>
              </w:rPr>
              <w:t>$570,915</w:t>
            </w:r>
          </w:p>
        </w:tc>
        <w:tc>
          <w:tcPr>
            <w:tcW w:type="dxa" w:w="1186"/>
          </w:tcPr>
          <w:p>
            <w:pPr>
              <w:spacing w:after="0"/>
              <w:jc w:val="right"/>
            </w:pPr>
            <w:r>
              <w:rPr>
                <w:sz w:val="16"/>
              </w:rPr>
              <w:t>$799,219</w:t>
            </w:r>
          </w:p>
        </w:tc>
        <w:tc>
          <w:tcPr>
            <w:tcW w:type="dxa" w:w="1877"/>
          </w:tcPr>
          <w:p>
            <w:pPr>
              <w:spacing w:after="0"/>
              <w:jc w:val="right"/>
            </w:pPr>
            <w:r>
              <w:rPr>
                <w:sz w:val="16"/>
              </w:rPr>
              <w:t>152</w:t>
            </w:r>
          </w:p>
        </w:tc>
        <w:tc>
          <w:tcPr>
            <w:tcW w:type="dxa" w:w="2052"/>
          </w:tcPr>
          <w:p>
            <w:pPr>
              <w:spacing w:after="0"/>
              <w:jc w:val="left"/>
            </w:pPr>
            <w:r>
              <w:rPr>
                <w:sz w:val="16"/>
              </w:rPr>
              <w:t>Includes 1 Strong Wind record (a NOAA non-thunderstorm wind type, outside NRI's Strong Wind definition).</w:t>
            </w:r>
          </w:p>
        </w:tc>
      </w:tr>
      <w:tr>
        <w:trPr>
          <w:cantSplit/>
        </w:trPr>
        <w:tc>
          <w:tcPr>
            <w:tcW w:type="dxa" w:w="705"/>
          </w:tcPr>
          <w:p>
            <w:pPr>
              <w:spacing w:after="0"/>
              <w:jc w:val="right"/>
            </w:pPr>
            <w:r>
              <w:rPr>
                <w:sz w:val="16"/>
              </w:rPr>
              <w:t>8</w:t>
            </w:r>
          </w:p>
        </w:tc>
        <w:tc>
          <w:tcPr>
            <w:tcW w:type="dxa" w:w="1037"/>
          </w:tcPr>
          <w:p>
            <w:pPr>
              <w:spacing w:after="0"/>
              <w:jc w:val="left"/>
            </w:pPr>
            <w:r>
              <w:rPr>
                <w:sz w:val="16"/>
              </w:rPr>
              <w:t>Lightning</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$21,583</w:t>
            </w:r>
          </w:p>
        </w:tc>
        <w:tc>
          <w:tcPr>
            <w:tcW w:type="dxa" w:w="1126"/>
          </w:tcPr>
          <w:p>
            <w:pPr>
              <w:spacing w:after="0"/>
              <w:jc w:val="right"/>
            </w:pPr>
            <w:r>
              <w:rPr>
                <w:sz w:val="16"/>
              </w:rPr>
              <w:t>n/a</w:t>
            </w:r>
          </w:p>
        </w:tc>
        <w:tc>
          <w:tcPr>
            <w:tcW w:type="dxa" w:w="1733"/>
          </w:tcPr>
          <w:p>
            <w:pPr>
              <w:spacing w:after="0"/>
              <w:jc w:val="right"/>
            </w:pPr>
            <w:r>
              <w:rPr>
                <w:sz w:val="16"/>
              </w:rPr>
              <w:t>$558,261</w:t>
            </w:r>
          </w:p>
        </w:tc>
        <w:tc>
          <w:tcPr>
            <w:tcW w:type="dxa" w:w="1186"/>
          </w:tcPr>
          <w:p>
            <w:pPr>
              <w:spacing w:after="0"/>
              <w:jc w:val="right"/>
            </w:pPr>
            <w:r>
              <w:rPr>
                <w:sz w:val="16"/>
              </w:rPr>
              <w:t>$579,844</w:t>
            </w:r>
          </w:p>
        </w:tc>
        <w:tc>
          <w:tcPr>
            <w:tcW w:type="dxa" w:w="1877"/>
          </w:tcPr>
          <w:p>
            <w:pPr>
              <w:spacing w:after="0"/>
              <w:jc w:val="right"/>
            </w:pPr>
            <w:r>
              <w:rPr>
                <w:sz w:val="16"/>
              </w:rPr>
              <w:t>6</w:t>
            </w:r>
          </w:p>
        </w:tc>
        <w:tc>
          <w:tcPr>
            <w:tcW w:type="dxa" w:w="2052"/>
          </w:tcPr>
          <w:p>
            <w:pPr>
              <w:spacing w:after="0"/>
              <w:jc w:val="left"/>
            </w:pPr>
          </w:p>
        </w:tc>
      </w:tr>
      <w:tr>
        <w:trPr>
          <w:cantSplit/>
        </w:trPr>
        <w:tc>
          <w:tcPr>
            <w:tcW w:type="dxa" w:w="705"/>
          </w:tcPr>
          <w:p>
            <w:pPr>
              <w:spacing w:after="0"/>
              <w:jc w:val="right"/>
            </w:pPr>
            <w:r>
              <w:rPr>
                <w:sz w:val="16"/>
              </w:rPr>
              <w:t>9</w:t>
            </w:r>
          </w:p>
        </w:tc>
        <w:tc>
          <w:tcPr>
            <w:tcW w:type="dxa" w:w="1037"/>
          </w:tcPr>
          <w:p>
            <w:pPr>
              <w:spacing w:after="0"/>
              <w:jc w:val="left"/>
            </w:pPr>
            <w:r>
              <w:rPr>
                <w:sz w:val="16"/>
              </w:rPr>
              <w:t>Hail</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$357,209</w:t>
            </w:r>
          </w:p>
        </w:tc>
        <w:tc>
          <w:tcPr>
            <w:tcW w:type="dxa" w:w="1126"/>
          </w:tcPr>
          <w:p>
            <w:pPr>
              <w:spacing w:after="0"/>
              <w:jc w:val="right"/>
            </w:pPr>
            <w:r>
              <w:rPr>
                <w:sz w:val="16"/>
              </w:rPr>
              <w:t>$215</w:t>
            </w:r>
          </w:p>
        </w:tc>
        <w:tc>
          <w:tcPr>
            <w:tcW w:type="dxa" w:w="1733"/>
          </w:tcPr>
          <w:p>
            <w:pPr>
              <w:spacing w:after="0"/>
              <w:jc w:val="right"/>
            </w:pPr>
            <w:r>
              <w:rPr>
                <w:sz w:val="16"/>
              </w:rPr>
              <w:t>$885</w:t>
            </w:r>
          </w:p>
        </w:tc>
        <w:tc>
          <w:tcPr>
            <w:tcW w:type="dxa" w:w="1186"/>
          </w:tcPr>
          <w:p>
            <w:pPr>
              <w:spacing w:after="0"/>
              <w:jc w:val="right"/>
            </w:pPr>
            <w:r>
              <w:rPr>
                <w:sz w:val="16"/>
              </w:rPr>
              <w:t>$358,310</w:t>
            </w:r>
          </w:p>
        </w:tc>
        <w:tc>
          <w:tcPr>
            <w:tcW w:type="dxa" w:w="1877"/>
          </w:tcPr>
          <w:p>
            <w:pPr>
              <w:spacing w:after="0"/>
              <w:jc w:val="right"/>
            </w:pPr>
            <w:r>
              <w:rPr>
                <w:sz w:val="16"/>
              </w:rPr>
              <w:t>54</w:t>
            </w:r>
          </w:p>
        </w:tc>
        <w:tc>
          <w:tcPr>
            <w:tcW w:type="dxa" w:w="2052"/>
          </w:tcPr>
          <w:p>
            <w:pPr>
              <w:spacing w:after="0"/>
              <w:jc w:val="left"/>
            </w:pPr>
          </w:p>
        </w:tc>
      </w:tr>
      <w:tr>
        <w:trPr>
          <w:cantSplit/>
        </w:trPr>
        <w:tc>
          <w:tcPr>
            <w:tcW w:type="dxa" w:w="705"/>
          </w:tcPr>
          <w:p>
            <w:pPr>
              <w:spacing w:after="0"/>
              <w:jc w:val="right"/>
            </w:pPr>
            <w:r>
              <w:rPr>
                <w:sz w:val="16"/>
              </w:rPr>
              <w:t>10</w:t>
            </w:r>
          </w:p>
        </w:tc>
        <w:tc>
          <w:tcPr>
            <w:tcW w:type="dxa" w:w="1037"/>
          </w:tcPr>
          <w:p>
            <w:pPr>
              <w:spacing w:after="0"/>
              <w:jc w:val="left"/>
            </w:pPr>
            <w:r>
              <w:rPr>
                <w:sz w:val="16"/>
              </w:rPr>
              <w:t>Drought</w:t>
            </w:r>
          </w:p>
        </w:tc>
        <w:tc>
          <w:tcPr>
            <w:tcW w:type="dxa" w:w="1635"/>
          </w:tcPr>
          <w:p>
            <w:pPr>
              <w:spacing w:after="0"/>
              <w:jc w:val="left"/>
            </w:pPr>
            <w:r>
              <w:rPr>
                <w:sz w:val="16"/>
              </w:rPr>
              <w:t>Relatively Moderate</w:t>
            </w:r>
          </w:p>
        </w:tc>
        <w:tc>
          <w:tcPr>
            <w:tcW w:type="dxa" w:w="1635"/>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$297,097</w:t>
            </w:r>
          </w:p>
        </w:tc>
        <w:tc>
          <w:tcPr>
            <w:tcW w:type="dxa" w:w="1733"/>
          </w:tcPr>
          <w:p>
            <w:pPr>
              <w:spacing w:after="0"/>
              <w:jc w:val="right"/>
            </w:pPr>
            <w:r>
              <w:rPr>
                <w:sz w:val="16"/>
              </w:rPr>
              <w:t>n/a</w:t>
            </w:r>
          </w:p>
        </w:tc>
        <w:tc>
          <w:tcPr>
            <w:tcW w:type="dxa" w:w="1186"/>
          </w:tcPr>
          <w:p>
            <w:pPr>
              <w:spacing w:after="0"/>
              <w:jc w:val="right"/>
            </w:pPr>
            <w:r>
              <w:rPr>
                <w:sz w:val="16"/>
              </w:rPr>
              <w:t>$297,097</w:t>
            </w:r>
          </w:p>
        </w:tc>
        <w:tc>
          <w:tcPr>
            <w:tcW w:type="dxa" w:w="1877"/>
          </w:tcPr>
          <w:p>
            <w:pPr>
              <w:spacing w:after="0"/>
              <w:jc w:val="right"/>
            </w:pPr>
            <w:r>
              <w:rPr>
                <w:sz w:val="16"/>
              </w:rPr>
              <w:t>5</w:t>
            </w:r>
          </w:p>
        </w:tc>
        <w:tc>
          <w:tcPr>
            <w:tcW w:type="dxa" w:w="2052"/>
          </w:tcPr>
          <w:p>
            <w:pPr>
              <w:spacing w:after="0"/>
              <w:jc w:val="left"/>
            </w:pPr>
          </w:p>
        </w:tc>
      </w:tr>
      <w:tr>
        <w:trPr>
          <w:cantSplit/>
        </w:trPr>
        <w:tc>
          <w:tcPr>
            <w:tcW w:type="dxa" w:w="705"/>
          </w:tcPr>
          <w:p>
            <w:pPr>
              <w:spacing w:after="0"/>
              <w:jc w:val="right"/>
            </w:pPr>
            <w:r>
              <w:rPr>
                <w:sz w:val="16"/>
              </w:rPr>
              <w:t>11</w:t>
            </w:r>
          </w:p>
        </w:tc>
        <w:tc>
          <w:tcPr>
            <w:tcW w:type="dxa" w:w="1037"/>
          </w:tcPr>
          <w:p>
            <w:pPr>
              <w:spacing w:after="0"/>
              <w:jc w:val="left"/>
            </w:pPr>
            <w:r>
              <w:rPr>
                <w:sz w:val="16"/>
              </w:rPr>
              <w:t>Earthquake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$117,376</w:t>
            </w:r>
          </w:p>
        </w:tc>
        <w:tc>
          <w:tcPr>
            <w:tcW w:type="dxa" w:w="1126"/>
          </w:tcPr>
          <w:p>
            <w:pPr>
              <w:spacing w:after="0"/>
              <w:jc w:val="right"/>
            </w:pPr>
            <w:r>
              <w:rPr>
                <w:sz w:val="16"/>
              </w:rPr>
              <w:t>n/a</w:t>
            </w:r>
          </w:p>
        </w:tc>
        <w:tc>
          <w:tcPr>
            <w:tcW w:type="dxa" w:w="1733"/>
          </w:tcPr>
          <w:p>
            <w:pPr>
              <w:spacing w:after="0"/>
              <w:jc w:val="right"/>
            </w:pPr>
            <w:r>
              <w:rPr>
                <w:sz w:val="16"/>
              </w:rPr>
              <w:t>$50,868</w:t>
            </w:r>
          </w:p>
        </w:tc>
        <w:tc>
          <w:tcPr>
            <w:tcW w:type="dxa" w:w="1186"/>
          </w:tcPr>
          <w:p>
            <w:pPr>
              <w:spacing w:after="0"/>
              <w:jc w:val="right"/>
            </w:pPr>
            <w:r>
              <w:rPr>
                <w:sz w:val="16"/>
              </w:rPr>
              <w:t>$168,244</w:t>
            </w:r>
          </w:p>
        </w:tc>
        <w:tc>
          <w:tcPr>
            <w:tcW w:type="dxa" w:w="1877"/>
          </w:tcPr>
          <w:p>
            <w:pPr>
              <w:spacing w:after="0"/>
              <w:jc w:val="right"/>
            </w:pPr>
          </w:p>
        </w:tc>
        <w:tc>
          <w:tcPr>
            <w:tcW w:type="dxa" w:w="2052"/>
          </w:tcPr>
          <w:p>
            <w:pPr>
              <w:spacing w:after="0"/>
              <w:jc w:val="left"/>
            </w:pPr>
            <w:r>
              <w:rPr>
                <w:sz w:val="16"/>
              </w:rPr>
              <w:t>Storm Events does not record earthquakes.</w:t>
            </w:r>
          </w:p>
        </w:tc>
      </w:tr>
      <w:tr>
        <w:trPr>
          <w:cantSplit/>
        </w:trPr>
        <w:tc>
          <w:tcPr>
            <w:tcW w:type="dxa" w:w="705"/>
          </w:tcPr>
          <w:p>
            <w:pPr>
              <w:spacing w:after="0"/>
              <w:jc w:val="right"/>
            </w:pPr>
            <w:r>
              <w:rPr>
                <w:sz w:val="16"/>
              </w:rPr>
              <w:t>12</w:t>
            </w:r>
          </w:p>
        </w:tc>
        <w:tc>
          <w:tcPr>
            <w:tcW w:type="dxa" w:w="1037"/>
          </w:tcPr>
          <w:p>
            <w:pPr>
              <w:spacing w:after="0"/>
              <w:jc w:val="left"/>
            </w:pPr>
            <w:r>
              <w:rPr>
                <w:sz w:val="16"/>
              </w:rPr>
              <w:t>Ice Storm</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$58,409</w:t>
            </w:r>
          </w:p>
        </w:tc>
        <w:tc>
          <w:tcPr>
            <w:tcW w:type="dxa" w:w="1126"/>
          </w:tcPr>
          <w:p>
            <w:pPr>
              <w:spacing w:after="0"/>
              <w:jc w:val="right"/>
            </w:pPr>
            <w:r>
              <w:rPr>
                <w:sz w:val="16"/>
              </w:rPr>
              <w:t>n/a</w:t>
            </w:r>
          </w:p>
        </w:tc>
        <w:tc>
          <w:tcPr>
            <w:tcW w:type="dxa" w:w="1733"/>
          </w:tcPr>
          <w:p>
            <w:pPr>
              <w:spacing w:after="0"/>
              <w:jc w:val="right"/>
            </w:pPr>
            <w:r>
              <w:rPr>
                <w:sz w:val="16"/>
              </w:rPr>
              <w:t>$19,505</w:t>
            </w:r>
          </w:p>
        </w:tc>
        <w:tc>
          <w:tcPr>
            <w:tcW w:type="dxa" w:w="1186"/>
          </w:tcPr>
          <w:p>
            <w:pPr>
              <w:spacing w:after="0"/>
              <w:jc w:val="right"/>
            </w:pPr>
            <w:r>
              <w:rPr>
                <w:sz w:val="16"/>
              </w:rPr>
              <w:t>$77,914</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13</w:t>
            </w:r>
          </w:p>
        </w:tc>
        <w:tc>
          <w:tcPr>
            <w:tcW w:type="dxa" w:w="1037"/>
          </w:tcPr>
          <w:p>
            <w:pPr>
              <w:spacing w:after="0"/>
              <w:jc w:val="left"/>
            </w:pPr>
            <w:r>
              <w:rPr>
                <w:sz w:val="16"/>
              </w:rPr>
              <w:t>Winter Weather</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$6,145</w:t>
            </w:r>
          </w:p>
        </w:tc>
        <w:tc>
          <w:tcPr>
            <w:tcW w:type="dxa" w:w="1126"/>
          </w:tcPr>
          <w:p>
            <w:pPr>
              <w:spacing w:after="0"/>
              <w:jc w:val="right"/>
            </w:pPr>
            <w:r>
              <w:rPr>
                <w:sz w:val="16"/>
              </w:rPr>
              <w:t>$15</w:t>
            </w:r>
          </w:p>
        </w:tc>
        <w:tc>
          <w:tcPr>
            <w:tcW w:type="dxa" w:w="1733"/>
          </w:tcPr>
          <w:p>
            <w:pPr>
              <w:spacing w:after="0"/>
              <w:jc w:val="right"/>
            </w:pPr>
            <w:r>
              <w:rPr>
                <w:sz w:val="16"/>
              </w:rPr>
              <w:t>$36,760</w:t>
            </w:r>
          </w:p>
        </w:tc>
        <w:tc>
          <w:tcPr>
            <w:tcW w:type="dxa" w:w="1186"/>
          </w:tcPr>
          <w:p>
            <w:pPr>
              <w:spacing w:after="0"/>
              <w:jc w:val="right"/>
            </w:pPr>
            <w:r>
              <w:rPr>
                <w:sz w:val="16"/>
              </w:rPr>
              <w:t>$42,919</w:t>
            </w:r>
          </w:p>
        </w:tc>
        <w:tc>
          <w:tcPr>
            <w:tcW w:type="dxa" w:w="1877"/>
          </w:tcPr>
          <w:p>
            <w:pPr>
              <w:spacing w:after="0"/>
              <w:jc w:val="right"/>
            </w:pPr>
            <w:r>
              <w:rPr>
                <w:sz w:val="16"/>
              </w:rPr>
              <w:t>8</w:t>
            </w:r>
          </w:p>
        </w:tc>
        <w:tc>
          <w:tcPr>
            <w:tcW w:type="dxa" w:w="2052"/>
          </w:tcPr>
          <w:p>
            <w:pPr>
              <w:spacing w:after="0"/>
              <w:jc w:val="left"/>
            </w:pPr>
            <w:r>
              <w:rPr>
                <w:sz w:val="16"/>
              </w:rPr>
              <w:t>Includes 1 Sleet record (outside NRI's Winter Weather definition).</w:t>
            </w:r>
          </w:p>
        </w:tc>
      </w:tr>
      <w:tr>
        <w:trPr>
          <w:cantSplit/>
        </w:trPr>
        <w:tc>
          <w:tcPr>
            <w:tcW w:type="dxa" w:w="705"/>
          </w:tcPr>
          <w:p>
            <w:pPr>
              <w:spacing w:after="0"/>
              <w:jc w:val="right"/>
            </w:pPr>
            <w:r>
              <w:rPr>
                <w:sz w:val="16"/>
              </w:rPr>
              <w:t>14</w:t>
            </w:r>
          </w:p>
        </w:tc>
        <w:tc>
          <w:tcPr>
            <w:tcW w:type="dxa" w:w="1037"/>
          </w:tcPr>
          <w:p>
            <w:pPr>
              <w:spacing w:after="0"/>
              <w:jc w:val="left"/>
            </w:pPr>
            <w:r>
              <w:rPr>
                <w:sz w:val="16"/>
              </w:rPr>
              <w:t>Coastal Flooding</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$3,242</w:t>
            </w:r>
          </w:p>
        </w:tc>
        <w:tc>
          <w:tcPr>
            <w:tcW w:type="dxa" w:w="1126"/>
          </w:tcPr>
          <w:p>
            <w:pPr>
              <w:spacing w:after="0"/>
              <w:jc w:val="right"/>
            </w:pPr>
            <w:r>
              <w:rPr>
                <w:sz w:val="16"/>
              </w:rPr>
              <w:t>n/a</w:t>
            </w:r>
          </w:p>
        </w:tc>
        <w:tc>
          <w:tcPr>
            <w:tcW w:type="dxa" w:w="1733"/>
          </w:tcPr>
          <w:p>
            <w:pPr>
              <w:spacing w:after="0"/>
              <w:jc w:val="right"/>
            </w:pPr>
            <w:r>
              <w:rPr>
                <w:sz w:val="16"/>
              </w:rPr>
              <w:t>$575</w:t>
            </w:r>
          </w:p>
        </w:tc>
        <w:tc>
          <w:tcPr>
            <w:tcW w:type="dxa" w:w="1186"/>
          </w:tcPr>
          <w:p>
            <w:pPr>
              <w:spacing w:after="0"/>
              <w:jc w:val="right"/>
            </w:pPr>
            <w:r>
              <w:rPr>
                <w:sz w:val="16"/>
              </w:rPr>
              <w:t>$3,817</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15</w:t>
            </w:r>
          </w:p>
        </w:tc>
        <w:tc>
          <w:tcPr>
            <w:tcW w:type="dxa" w:w="1037"/>
          </w:tcPr>
          <w:p>
            <w:pPr>
              <w:spacing w:after="0"/>
              <w:jc w:val="left"/>
            </w:pPr>
            <w:r>
              <w:rPr>
                <w:sz w:val="16"/>
              </w:rPr>
              <w:t>Landslide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$844</w:t>
            </w:r>
          </w:p>
        </w:tc>
        <w:tc>
          <w:tcPr>
            <w:tcW w:type="dxa" w:w="1126"/>
          </w:tcPr>
          <w:p>
            <w:pPr>
              <w:spacing w:after="0"/>
              <w:jc w:val="right"/>
            </w:pPr>
            <w:r>
              <w:rPr>
                <w:sz w:val="16"/>
              </w:rPr>
              <w:t>n/a</w:t>
            </w:r>
          </w:p>
        </w:tc>
        <w:tc>
          <w:tcPr>
            <w:tcW w:type="dxa" w:w="1733"/>
          </w:tcPr>
          <w:p>
            <w:pPr>
              <w:spacing w:after="0"/>
              <w:jc w:val="right"/>
            </w:pPr>
            <w:r>
              <w:rPr>
                <w:sz w:val="16"/>
              </w:rPr>
              <w:t>$29</w:t>
            </w:r>
          </w:p>
        </w:tc>
        <w:tc>
          <w:tcPr>
            <w:tcW w:type="dxa" w:w="1186"/>
          </w:tcPr>
          <w:p>
            <w:pPr>
              <w:spacing w:after="0"/>
              <w:jc w:val="right"/>
            </w:pPr>
            <w:r>
              <w:rPr>
                <w:sz w:val="16"/>
              </w:rPr>
              <w:t>$874</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p>
        </w:tc>
        <w:tc>
          <w:tcPr>
            <w:tcW w:type="dxa" w:w="1037"/>
          </w:tcPr>
          <w:p>
            <w:pPr>
              <w:spacing w:after="0"/>
              <w:jc w:val="left"/>
            </w:pPr>
            <w:r>
              <w:rPr>
                <w:sz w:val="16"/>
              </w:rPr>
              <w:t>Tsunami</w:t>
            </w:r>
          </w:p>
        </w:tc>
        <w:tc>
          <w:tcPr>
            <w:tcW w:type="dxa" w:w="1635"/>
          </w:tcPr>
          <w:p>
            <w:pPr>
              <w:spacing w:after="0"/>
              <w:jc w:val="left"/>
            </w:pPr>
            <w:r>
              <w:rPr>
                <w:sz w:val="16"/>
              </w:rPr>
              <w:t>Insufficient Data</w:t>
            </w:r>
          </w:p>
        </w:tc>
        <w:tc>
          <w:tcPr>
            <w:tcW w:type="dxa" w:w="163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33"/>
          </w:tcPr>
          <w:p>
            <w:pPr>
              <w:spacing w:after="0"/>
              <w:jc w:val="right"/>
            </w:pPr>
            <w:r>
              <w:rPr>
                <w:sz w:val="16"/>
              </w:rPr>
              <w:t>n/a</w:t>
            </w:r>
          </w:p>
        </w:tc>
        <w:tc>
          <w:tcPr>
            <w:tcW w:type="dxa" w:w="1186"/>
          </w:tcPr>
          <w:p>
            <w:pPr>
              <w:spacing w:after="0"/>
              <w:jc w:val="right"/>
            </w:pPr>
            <w:r>
              <w:rPr>
                <w:sz w:val="16"/>
              </w:rPr>
              <w:t>n/a</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9503 (Relatively Low, 49.7); tract 9506 (Relatively Low, 48.3); tract 9507.01 (Relatively Low, 44.2)</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9505.04 (Very High, 98.9); tract 9507.01 (Very High, 98.8); tract 9506 (Very High, 98.8)</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9502.01 (Relatively Low, 86.7); tract 9504.04 (Relatively Low, 86.0); tract 9501.01 (Relatively Low, 82.2)</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9507.01 (Relatively High, 91.9); tract 9506 (Relatively High, 89.1); tract 9505.04 (Relatively High, 88.3)</w:t>
            </w:r>
          </w:p>
        </w:tc>
      </w:tr>
      <w:tr>
        <w:trPr>
          <w:cantSplit/>
        </w:trPr>
        <w:tc>
          <w:tcPr>
            <w:tcW w:type="dxa" w:w="3241"/>
          </w:tcPr>
          <w:p>
            <w:pPr>
              <w:spacing w:after="0"/>
              <w:jc w:val="left"/>
            </w:pPr>
            <w:r>
              <w:rPr>
                <w:sz w:val="16"/>
              </w:rPr>
              <w:t>Tsunami</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9505.04 (Relatively Moderate, 96.0); tract 9504.03 (Relatively Moderate, 95.0); tract 9502.02 (Relatively Moderate, 94.9)</w:t>
            </w:r>
          </w:p>
        </w:tc>
      </w:tr>
    </w:tbl>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8"/>
        <w:gridCol w:w="1817"/>
        <w:gridCol w:w="1670"/>
        <w:gridCol w:w="1804"/>
        <w:gridCol w:w="1450"/>
        <w:gridCol w:w="2084"/>
        <w:gridCol w:w="2071"/>
        <w:gridCol w:w="1537"/>
      </w:tblGrid>
      <w:tr>
        <w:trPr>
          <w:cantSplit/>
          <w:tblHeader/>
        </w:trPr>
        <w:tc>
          <w:tcPr>
            <w:tcW w:type="dxa" w:w="1678"/>
            <w:shd w:val="clear" w:color="auto" w:fill="E8E8E8"/>
          </w:tcPr>
          <w:p>
            <w:pPr>
              <w:spacing w:after="0"/>
              <w:jc w:val="left"/>
            </w:pPr>
            <w:r>
              <w:rPr>
                <w:b/>
                <w:sz w:val="16"/>
              </w:rPr>
              <w:t>Hazard</w:t>
            </w:r>
          </w:p>
        </w:tc>
        <w:tc>
          <w:tcPr>
            <w:tcW w:type="dxa" w:w="1817"/>
            <w:shd w:val="clear" w:color="auto" w:fill="E8E8E8"/>
          </w:tcPr>
          <w:p>
            <w:pPr>
              <w:spacing w:after="0"/>
              <w:jc w:val="left"/>
            </w:pPr>
            <w:r>
              <w:rPr>
                <w:b/>
                <w:sz w:val="16"/>
              </w:rPr>
              <w:t>Scale</w:t>
            </w:r>
          </w:p>
        </w:tc>
        <w:tc>
          <w:tcPr>
            <w:tcW w:type="dxa" w:w="16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4"/>
            <w:shd w:val="clear" w:color="auto" w:fill="E8E8E8"/>
          </w:tcPr>
          <w:p>
            <w:pPr>
              <w:spacing w:after="0"/>
              <w:jc w:val="left"/>
            </w:pPr>
            <w:r>
              <w:rPr>
                <w:b/>
                <w:sz w:val="16"/>
              </w:rPr>
              <w:t>Observed range</w:t>
            </w:r>
          </w:p>
        </w:tc>
        <w:tc>
          <w:tcPr>
            <w:tcW w:type="dxa" w:w="1450"/>
            <w:shd w:val="clear" w:color="auto" w:fill="E8E8E8"/>
          </w:tcPr>
          <w:p>
            <w:pPr>
              <w:spacing w:after="0"/>
              <w:jc w:val="left"/>
            </w:pPr>
            <w:r>
              <w:rPr>
                <w:b/>
                <w:sz w:val="16"/>
              </w:rPr>
              <w:t>Worst recorded event</w:t>
            </w:r>
          </w:p>
        </w:tc>
        <w:tc>
          <w:tcPr>
            <w:tcW w:type="dxa" w:w="2084"/>
            <w:shd w:val="clear" w:color="auto" w:fill="E8E8E8"/>
          </w:tcPr>
          <w:p>
            <w:pPr>
              <w:spacing w:after="0"/>
              <w:jc w:val="left"/>
            </w:pPr>
            <w:r>
              <w:rPr>
                <w:b/>
                <w:sz w:val="16"/>
              </w:rPr>
              <w:t>Most damaging (when different)</w:t>
            </w:r>
          </w:p>
        </w:tc>
        <w:tc>
          <w:tcPr>
            <w:tcW w:type="dxa" w:w="2071"/>
            <w:shd w:val="clear" w:color="auto" w:fill="E8E8E8"/>
          </w:tcPr>
          <w:p>
            <w:pPr>
              <w:spacing w:after="0"/>
              <w:jc w:val="left"/>
            </w:pPr>
            <w:r>
              <w:rPr>
                <w:b/>
                <w:sz w:val="16"/>
              </w:rPr>
              <w:t>How it applies to jurisdictions</w:t>
            </w:r>
          </w:p>
        </w:tc>
        <w:tc>
          <w:tcPr>
            <w:tcW w:type="dxa" w:w="1537"/>
            <w:shd w:val="clear" w:color="auto" w:fill="E8E8E8"/>
          </w:tcPr>
          <w:p>
            <w:pPr>
              <w:spacing w:after="0"/>
              <w:jc w:val="left"/>
            </w:pPr>
            <w:r>
              <w:rPr>
                <w:b/>
                <w:sz w:val="16"/>
              </w:rPr>
              <w:t>Note</w:t>
            </w:r>
          </w:p>
        </w:tc>
      </w:tr>
      <w:tr>
        <w:trPr>
          <w:cantSplit/>
        </w:trPr>
        <w:tc>
          <w:tcPr>
            <w:tcW w:type="dxa" w:w="1678"/>
          </w:tcPr>
          <w:p>
            <w:pPr>
              <w:spacing w:after="0"/>
              <w:jc w:val="left"/>
            </w:pPr>
            <w:r>
              <w:rPr>
                <w:sz w:val="16"/>
              </w:rPr>
              <w:t>Coastal Flood, Storm Surge/Tide</w:t>
            </w:r>
          </w:p>
        </w:tc>
        <w:tc>
          <w:tcPr>
            <w:tcW w:type="dxa" w:w="1817"/>
          </w:tcPr>
          <w:p>
            <w:pPr>
              <w:spacing w:after="0"/>
              <w:jc w:val="left"/>
            </w:pPr>
            <w:r>
              <w:rPr>
                <w:sz w:val="16"/>
              </w:rPr>
              <w:t>none in data (flood depth: FIRM)</w:t>
            </w:r>
          </w:p>
        </w:tc>
        <w:tc>
          <w:tcPr>
            <w:tcW w:type="dxa" w:w="1670"/>
          </w:tcPr>
          <w:p>
            <w:pPr>
              <w:spacing w:after="0"/>
              <w:jc w:val="right"/>
            </w:pPr>
            <w:r>
              <w:rPr>
                <w:sz w:val="16"/>
              </w:rPr>
              <w:t>0</w:t>
            </w:r>
          </w:p>
        </w:tc>
        <w:tc>
          <w:tcPr>
            <w:tcW w:type="dxa" w:w="1804"/>
          </w:tcPr>
          <w:p>
            <w:pPr>
              <w:spacing w:after="0"/>
              <w:jc w:val="left"/>
            </w:pPr>
          </w:p>
        </w:tc>
        <w:tc>
          <w:tcPr>
            <w:tcW w:type="dxa" w:w="1450"/>
          </w:tcPr>
          <w:p>
            <w:pPr>
              <w:spacing w:after="0"/>
              <w:jc w:val="left"/>
            </w:pPr>
          </w:p>
        </w:tc>
        <w:tc>
          <w:tcPr>
            <w:tcW w:type="dxa" w:w="2084"/>
          </w:tcPr>
          <w:p>
            <w:pPr>
              <w:spacing w:after="0"/>
              <w:jc w:val="left"/>
            </w:pPr>
          </w:p>
        </w:tc>
        <w:tc>
          <w:tcPr>
            <w:tcW w:type="dxa" w:w="2071"/>
          </w:tcPr>
          <w:p>
            <w:pPr>
              <w:spacing w:after="0"/>
              <w:jc w:val="left"/>
            </w:pPr>
          </w:p>
        </w:tc>
        <w:tc>
          <w:tcPr>
            <w:tcW w:type="dxa" w:w="1537"/>
          </w:tcPr>
          <w:p>
            <w:pPr>
              <w:spacing w:after="0"/>
              <w:jc w:val="left"/>
            </w:pPr>
            <w:r>
              <w:rPr>
                <w:sz w:val="16"/>
              </w:rPr>
              <w:t>Flood depth: see the FEMA Flood Insurance Rate Map.</w:t>
            </w:r>
          </w:p>
        </w:tc>
      </w:tr>
      <w:tr>
        <w:trPr>
          <w:cantSplit/>
        </w:trPr>
        <w:tc>
          <w:tcPr>
            <w:tcW w:type="dxa" w:w="1678"/>
          </w:tcPr>
          <w:p>
            <w:pPr>
              <w:spacing w:after="0"/>
              <w:jc w:val="left"/>
            </w:pPr>
            <w:r>
              <w:rPr>
                <w:sz w:val="16"/>
              </w:rPr>
              <w:t>Cold/Wind Chill, Extreme Cold/Wind Chill</w:t>
            </w:r>
          </w:p>
        </w:tc>
        <w:tc>
          <w:tcPr>
            <w:tcW w:type="dxa" w:w="1817"/>
          </w:tcPr>
          <w:p>
            <w:pPr>
              <w:spacing w:after="0"/>
              <w:jc w:val="left"/>
            </w:pPr>
            <w:r>
              <w:rPr>
                <w:sz w:val="16"/>
              </w:rPr>
              <w:t>wind chill</w:t>
            </w:r>
          </w:p>
        </w:tc>
        <w:tc>
          <w:tcPr>
            <w:tcW w:type="dxa" w:w="1670"/>
          </w:tcPr>
          <w:p>
            <w:pPr>
              <w:spacing w:after="0"/>
              <w:jc w:val="right"/>
            </w:pPr>
            <w:r>
              <w:rPr>
                <w:sz w:val="16"/>
              </w:rPr>
              <w:t>4 records, 1996 to 2026 (4 zone-level)</w:t>
            </w:r>
          </w:p>
        </w:tc>
        <w:tc>
          <w:tcPr>
            <w:tcW w:type="dxa" w:w="1804"/>
          </w:tcPr>
          <w:p>
            <w:pPr>
              <w:spacing w:after="0"/>
              <w:jc w:val="left"/>
            </w:pPr>
            <w:r>
              <w:rPr>
                <w:sz w:val="16"/>
              </w:rPr>
              <w:t>1 day to 4 days (median 2.5 days); 4 with a recorded value</w:t>
            </w:r>
          </w:p>
        </w:tc>
        <w:tc>
          <w:tcPr>
            <w:tcW w:type="dxa" w:w="1450"/>
          </w:tcPr>
          <w:p>
            <w:pPr>
              <w:spacing w:after="0"/>
              <w:jc w:val="left"/>
            </w:pPr>
            <w:r>
              <w:rPr>
                <w:sz w:val="16"/>
              </w:rPr>
              <w:t>4 consecutive days, 1996-12-18 to 1996-12-21, zone-level</w:t>
            </w:r>
          </w:p>
        </w:tc>
        <w:tc>
          <w:tcPr>
            <w:tcW w:type="dxa" w:w="2084"/>
          </w:tcPr>
          <w:p>
            <w:pPr>
              <w:spacing w:after="0"/>
              <w:jc w:val="left"/>
            </w:pPr>
          </w:p>
        </w:tc>
        <w:tc>
          <w:tcPr>
            <w:tcW w:type="dxa" w:w="2071"/>
          </w:tcPr>
          <w:p>
            <w:pPr>
              <w:spacing w:after="0"/>
              <w:jc w:val="left"/>
            </w:pPr>
            <w:r>
              <w:rPr>
                <w:sz w:val="16"/>
              </w:rPr>
              <w:t>Countywide (zone-level records).</w:t>
            </w:r>
          </w:p>
        </w:tc>
        <w:tc>
          <w:tcPr>
            <w:tcW w:type="dxa" w:w="1537"/>
          </w:tcPr>
          <w:p>
            <w:pPr>
              <w:spacing w:after="0"/>
              <w:jc w:val="left"/>
            </w:pPr>
            <w:r>
              <w:rPr>
                <w:sz w:val="16"/>
              </w:rPr>
              <w:t>Wind chill: in event narratives only (local data needed).</w:t>
            </w:r>
          </w:p>
        </w:tc>
      </w:tr>
      <w:tr>
        <w:trPr>
          <w:cantSplit/>
        </w:trPr>
        <w:tc>
          <w:tcPr>
            <w:tcW w:type="dxa" w:w="1678"/>
          </w:tcPr>
          <w:p>
            <w:pPr>
              <w:spacing w:after="0"/>
              <w:jc w:val="left"/>
            </w:pPr>
            <w:r>
              <w:rPr>
                <w:sz w:val="16"/>
              </w:rPr>
              <w:t>Frost/Freeze (outside NRI's Cold Wave definition)</w:t>
            </w:r>
          </w:p>
        </w:tc>
        <w:tc>
          <w:tcPr>
            <w:tcW w:type="dxa" w:w="1817"/>
          </w:tcPr>
          <w:p>
            <w:pPr>
              <w:spacing w:after="0"/>
              <w:jc w:val="left"/>
            </w:pPr>
            <w:r>
              <w:rPr>
                <w:sz w:val="16"/>
              </w:rPr>
              <w:t>crop damage</w:t>
            </w:r>
          </w:p>
        </w:tc>
        <w:tc>
          <w:tcPr>
            <w:tcW w:type="dxa" w:w="1670"/>
          </w:tcPr>
          <w:p>
            <w:pPr>
              <w:spacing w:after="0"/>
              <w:jc w:val="right"/>
            </w:pPr>
            <w:r>
              <w:rPr>
                <w:sz w:val="16"/>
              </w:rPr>
              <w:t>0</w:t>
            </w:r>
          </w:p>
        </w:tc>
        <w:tc>
          <w:tcPr>
            <w:tcW w:type="dxa" w:w="1804"/>
          </w:tcPr>
          <w:p>
            <w:pPr>
              <w:spacing w:after="0"/>
              <w:jc w:val="left"/>
            </w:pPr>
          </w:p>
        </w:tc>
        <w:tc>
          <w:tcPr>
            <w:tcW w:type="dxa" w:w="1450"/>
          </w:tcPr>
          <w:p>
            <w:pPr>
              <w:spacing w:after="0"/>
              <w:jc w:val="left"/>
            </w:pPr>
          </w:p>
        </w:tc>
        <w:tc>
          <w:tcPr>
            <w:tcW w:type="dxa" w:w="2084"/>
          </w:tcPr>
          <w:p>
            <w:pPr>
              <w:spacing w:after="0"/>
              <w:jc w:val="left"/>
            </w:pPr>
          </w:p>
        </w:tc>
        <w:tc>
          <w:tcPr>
            <w:tcW w:type="dxa" w:w="2071"/>
          </w:tcPr>
          <w:p>
            <w:pPr>
              <w:spacing w:after="0"/>
              <w:jc w:val="left"/>
            </w:pPr>
          </w:p>
        </w:tc>
        <w:tc>
          <w:tcPr>
            <w:tcW w:type="dxa" w:w="1537"/>
          </w:tcPr>
          <w:p>
            <w:pPr>
              <w:spacing w:after="0"/>
              <w:jc w:val="left"/>
            </w:pPr>
            <w:r>
              <w:rPr>
                <w:sz w:val="16"/>
              </w:rPr>
              <w:t>Temperature: in event narratives only (local data needed).</w:t>
            </w:r>
          </w:p>
        </w:tc>
      </w:tr>
      <w:tr>
        <w:trPr>
          <w:cantSplit/>
        </w:trPr>
        <w:tc>
          <w:tcPr>
            <w:tcW w:type="dxa" w:w="1678"/>
          </w:tcPr>
          <w:p>
            <w:pPr>
              <w:spacing w:after="0"/>
              <w:jc w:val="left"/>
            </w:pPr>
            <w:r>
              <w:rPr>
                <w:sz w:val="16"/>
              </w:rPr>
              <w:t>Drought</w:t>
            </w:r>
          </w:p>
        </w:tc>
        <w:tc>
          <w:tcPr>
            <w:tcW w:type="dxa" w:w="1817"/>
          </w:tcPr>
          <w:p>
            <w:pPr>
              <w:spacing w:after="0"/>
              <w:jc w:val="left"/>
            </w:pPr>
            <w:r>
              <w:rPr>
                <w:sz w:val="16"/>
              </w:rPr>
              <w:t>U.S. Drought Monitor scale (D0 to D4)</w:t>
            </w:r>
          </w:p>
        </w:tc>
        <w:tc>
          <w:tcPr>
            <w:tcW w:type="dxa" w:w="1670"/>
          </w:tcPr>
          <w:p>
            <w:pPr>
              <w:spacing w:after="0"/>
              <w:jc w:val="right"/>
            </w:pPr>
            <w:r>
              <w:rPr>
                <w:sz w:val="16"/>
              </w:rPr>
              <w:t>5 records, 2023 to 2026 (5 zone-level)</w:t>
            </w:r>
          </w:p>
        </w:tc>
        <w:tc>
          <w:tcPr>
            <w:tcW w:type="dxa" w:w="1804"/>
          </w:tcPr>
          <w:p>
            <w:pPr>
              <w:spacing w:after="0"/>
              <w:jc w:val="left"/>
            </w:pPr>
            <w:r>
              <w:rPr>
                <w:sz w:val="16"/>
              </w:rPr>
              <w:t>12 days to 62 days (median 31 days); 3 with a recorded value</w:t>
            </w:r>
          </w:p>
        </w:tc>
        <w:tc>
          <w:tcPr>
            <w:tcW w:type="dxa" w:w="1450"/>
          </w:tcPr>
          <w:p>
            <w:pPr>
              <w:spacing w:after="0"/>
              <w:jc w:val="left"/>
            </w:pPr>
            <w:r>
              <w:rPr>
                <w:sz w:val="16"/>
              </w:rPr>
              <w:t>62 days (about 2.0 months), 2023-09-01 to 2023-11-01, a run of 3 consecutive Storm Events drought records, zone-level</w:t>
            </w:r>
          </w:p>
        </w:tc>
        <w:tc>
          <w:tcPr>
            <w:tcW w:type="dxa" w:w="2084"/>
          </w:tcPr>
          <w:p>
            <w:pPr>
              <w:spacing w:after="0"/>
              <w:jc w:val="left"/>
            </w:pPr>
          </w:p>
        </w:tc>
        <w:tc>
          <w:tcPr>
            <w:tcW w:type="dxa" w:w="2071"/>
          </w:tcPr>
          <w:p>
            <w:pPr>
              <w:spacing w:after="0"/>
              <w:jc w:val="left"/>
            </w:pPr>
            <w:r>
              <w:rPr>
                <w:sz w:val="16"/>
              </w:rPr>
              <w:t>Countywide (zone-level records).</w:t>
            </w:r>
          </w:p>
        </w:tc>
        <w:tc>
          <w:tcPr>
            <w:tcW w:type="dxa" w:w="15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8"/>
          </w:tcPr>
          <w:p>
            <w:pPr>
              <w:spacing w:after="0"/>
              <w:jc w:val="left"/>
            </w:pPr>
            <w:r>
              <w:rPr>
                <w:sz w:val="16"/>
              </w:rPr>
              <w:t>Earthquake</w:t>
            </w:r>
          </w:p>
        </w:tc>
        <w:tc>
          <w:tcPr>
            <w:tcW w:type="dxa" w:w="1817"/>
          </w:tcPr>
          <w:p>
            <w:pPr>
              <w:spacing w:after="0"/>
              <w:jc w:val="left"/>
            </w:pPr>
            <w:r>
              <w:rPr>
                <w:sz w:val="16"/>
              </w:rPr>
              <w:t>Modified Mercalli (local data)</w:t>
            </w:r>
          </w:p>
        </w:tc>
        <w:tc>
          <w:tcPr>
            <w:tcW w:type="dxa" w:w="1670"/>
          </w:tcPr>
          <w:p>
            <w:pPr>
              <w:spacing w:after="0"/>
              <w:jc w:val="right"/>
            </w:pPr>
            <w:r>
              <w:rPr>
                <w:sz w:val="16"/>
              </w:rPr>
              <w:t>0</w:t>
            </w:r>
          </w:p>
        </w:tc>
        <w:tc>
          <w:tcPr>
            <w:tcW w:type="dxa" w:w="1804"/>
          </w:tcPr>
          <w:p>
            <w:pPr>
              <w:spacing w:after="0"/>
              <w:jc w:val="left"/>
            </w:pPr>
          </w:p>
        </w:tc>
        <w:tc>
          <w:tcPr>
            <w:tcW w:type="dxa" w:w="1450"/>
          </w:tcPr>
          <w:p>
            <w:pPr>
              <w:spacing w:after="0"/>
              <w:jc w:val="left"/>
            </w:pPr>
          </w:p>
        </w:tc>
        <w:tc>
          <w:tcPr>
            <w:tcW w:type="dxa" w:w="2084"/>
          </w:tcPr>
          <w:p>
            <w:pPr>
              <w:spacing w:after="0"/>
              <w:jc w:val="left"/>
            </w:pPr>
          </w:p>
        </w:tc>
        <w:tc>
          <w:tcPr>
            <w:tcW w:type="dxa" w:w="2071"/>
          </w:tcPr>
          <w:p>
            <w:pPr>
              <w:spacing w:after="0"/>
              <w:jc w:val="left"/>
            </w:pPr>
          </w:p>
        </w:tc>
        <w:tc>
          <w:tcPr>
            <w:tcW w:type="dxa" w:w="1537"/>
          </w:tcPr>
          <w:p>
            <w:pPr>
              <w:spacing w:after="0"/>
              <w:jc w:val="left"/>
            </w:pPr>
            <w:r>
              <w:rPr>
                <w:sz w:val="16"/>
              </w:rPr>
              <w:t>Storm Events does not record earthquakes; the USGS earthquake catalog is the source.</w:t>
            </w:r>
          </w:p>
        </w:tc>
      </w:tr>
      <w:tr>
        <w:trPr>
          <w:cantSplit/>
        </w:trPr>
        <w:tc>
          <w:tcPr>
            <w:tcW w:type="dxa" w:w="1678"/>
          </w:tcPr>
          <w:p>
            <w:pPr>
              <w:spacing w:after="0"/>
              <w:jc w:val="left"/>
            </w:pPr>
            <w:r>
              <w:rPr>
                <w:sz w:val="16"/>
              </w:rPr>
              <w:t>Hail</w:t>
            </w:r>
          </w:p>
        </w:tc>
        <w:tc>
          <w:tcPr>
            <w:tcW w:type="dxa" w:w="1817"/>
          </w:tcPr>
          <w:p>
            <w:pPr>
              <w:spacing w:after="0"/>
              <w:jc w:val="left"/>
            </w:pPr>
            <w:r>
              <w:rPr>
                <w:sz w:val="16"/>
              </w:rPr>
              <w:t>hail size (inches)</w:t>
            </w:r>
          </w:p>
        </w:tc>
        <w:tc>
          <w:tcPr>
            <w:tcW w:type="dxa" w:w="1670"/>
          </w:tcPr>
          <w:p>
            <w:pPr>
              <w:spacing w:after="0"/>
              <w:jc w:val="right"/>
            </w:pPr>
            <w:r>
              <w:rPr>
                <w:sz w:val="16"/>
              </w:rPr>
              <w:t>76 records, 1968 to 2026</w:t>
            </w:r>
          </w:p>
        </w:tc>
        <w:tc>
          <w:tcPr>
            <w:tcW w:type="dxa" w:w="1804"/>
          </w:tcPr>
          <w:p>
            <w:pPr>
              <w:spacing w:after="0"/>
              <w:jc w:val="left"/>
            </w:pPr>
            <w:r>
              <w:rPr>
                <w:sz w:val="16"/>
              </w:rPr>
              <w:t>0.25 in to 2 in (median 1 in); 76 with a recorded value</w:t>
            </w:r>
          </w:p>
        </w:tc>
        <w:tc>
          <w:tcPr>
            <w:tcW w:type="dxa" w:w="1450"/>
          </w:tcPr>
          <w:p>
            <w:pPr>
              <w:spacing w:after="0"/>
              <w:jc w:val="left"/>
            </w:pPr>
            <w:r>
              <w:rPr>
                <w:sz w:val="16"/>
              </w:rPr>
              <w:t>2 in hail, 2017-02-07</w:t>
            </w:r>
          </w:p>
        </w:tc>
        <w:tc>
          <w:tcPr>
            <w:tcW w:type="dxa" w:w="2084"/>
          </w:tcPr>
          <w:p>
            <w:pPr>
              <w:spacing w:after="0"/>
              <w:jc w:val="left"/>
            </w:pPr>
          </w:p>
        </w:tc>
        <w:tc>
          <w:tcPr>
            <w:tcW w:type="dxa" w:w="2071"/>
          </w:tcPr>
          <w:p>
            <w:pPr>
              <w:spacing w:after="0"/>
              <w:jc w:val="left"/>
            </w:pPr>
            <w:r>
              <w:rPr>
                <w:sz w:val="16"/>
              </w:rPr>
              <w:t>Event records naming jurisdictions in the plan: Poplarville city (17 records), Picayune city (14 records).</w:t>
            </w:r>
          </w:p>
        </w:tc>
        <w:tc>
          <w:tcPr>
            <w:tcW w:type="dxa" w:w="1537"/>
          </w:tcPr>
          <w:p>
            <w:pPr>
              <w:spacing w:after="0"/>
              <w:jc w:val="left"/>
            </w:pPr>
          </w:p>
        </w:tc>
      </w:tr>
      <w:tr>
        <w:trPr>
          <w:cantSplit/>
        </w:trPr>
        <w:tc>
          <w:tcPr>
            <w:tcW w:type="dxa" w:w="1678"/>
          </w:tcPr>
          <w:p>
            <w:pPr>
              <w:spacing w:after="0"/>
              <w:jc w:val="left"/>
            </w:pPr>
            <w:r>
              <w:rPr>
                <w:sz w:val="16"/>
              </w:rPr>
              <w:t>Excessive Heat, Heat</w:t>
            </w:r>
          </w:p>
        </w:tc>
        <w:tc>
          <w:tcPr>
            <w:tcW w:type="dxa" w:w="1817"/>
          </w:tcPr>
          <w:p>
            <w:pPr>
              <w:spacing w:after="0"/>
              <w:jc w:val="left"/>
            </w:pPr>
            <w:r>
              <w:rPr>
                <w:sz w:val="16"/>
              </w:rPr>
              <w:t>heat index (in event narratives)</w:t>
            </w:r>
          </w:p>
        </w:tc>
        <w:tc>
          <w:tcPr>
            <w:tcW w:type="dxa" w:w="1670"/>
          </w:tcPr>
          <w:p>
            <w:pPr>
              <w:spacing w:after="0"/>
              <w:jc w:val="right"/>
            </w:pPr>
            <w:r>
              <w:rPr>
                <w:sz w:val="16"/>
              </w:rPr>
              <w:t>20 records, 2023 to 2025 (20 zone-level)</w:t>
            </w:r>
          </w:p>
        </w:tc>
        <w:tc>
          <w:tcPr>
            <w:tcW w:type="dxa" w:w="1804"/>
          </w:tcPr>
          <w:p>
            <w:pPr>
              <w:spacing w:after="0"/>
              <w:jc w:val="left"/>
            </w:pPr>
            <w:r>
              <w:rPr>
                <w:sz w:val="16"/>
              </w:rPr>
              <w:t>1 day to 11 days (median 2 days); 7 with a recorded value</w:t>
            </w:r>
          </w:p>
        </w:tc>
        <w:tc>
          <w:tcPr>
            <w:tcW w:type="dxa" w:w="1450"/>
          </w:tcPr>
          <w:p>
            <w:pPr>
              <w:spacing w:after="0"/>
              <w:jc w:val="left"/>
            </w:pPr>
            <w:r>
              <w:rPr>
                <w:sz w:val="16"/>
              </w:rPr>
              <w:t>11 consecutive days, 2023-08-04 to 2023-08-14, zone-level</w:t>
            </w:r>
          </w:p>
        </w:tc>
        <w:tc>
          <w:tcPr>
            <w:tcW w:type="dxa" w:w="2084"/>
          </w:tcPr>
          <w:p>
            <w:pPr>
              <w:spacing w:after="0"/>
              <w:jc w:val="left"/>
            </w:pPr>
          </w:p>
        </w:tc>
        <w:tc>
          <w:tcPr>
            <w:tcW w:type="dxa" w:w="2071"/>
          </w:tcPr>
          <w:p>
            <w:pPr>
              <w:spacing w:after="0"/>
              <w:jc w:val="left"/>
            </w:pPr>
            <w:r>
              <w:rPr>
                <w:sz w:val="16"/>
              </w:rPr>
              <w:t>Countywide (zone-level records).</w:t>
            </w:r>
          </w:p>
        </w:tc>
        <w:tc>
          <w:tcPr>
            <w:tcW w:type="dxa" w:w="1537"/>
          </w:tcPr>
          <w:p>
            <w:pPr>
              <w:spacing w:after="0"/>
              <w:jc w:val="left"/>
            </w:pPr>
            <w:r>
              <w:rPr>
                <w:sz w:val="16"/>
              </w:rPr>
              <w:t>Heat index: in event narratives only (local data needed).</w:t>
            </w:r>
          </w:p>
        </w:tc>
      </w:tr>
      <w:tr>
        <w:trPr>
          <w:cantSplit/>
        </w:trPr>
        <w:tc>
          <w:tcPr>
            <w:tcW w:type="dxa" w:w="1678"/>
          </w:tcPr>
          <w:p>
            <w:pPr>
              <w:spacing w:after="0"/>
              <w:jc w:val="left"/>
            </w:pPr>
            <w:r>
              <w:rPr>
                <w:sz w:val="16"/>
              </w:rPr>
              <w:t>Hurricane, Tropical Storm, Tropical Depression</w:t>
            </w:r>
          </w:p>
        </w:tc>
        <w:tc>
          <w:tcPr>
            <w:tcW w:type="dxa" w:w="1817"/>
          </w:tcPr>
          <w:p>
            <w:pPr>
              <w:spacing w:after="0"/>
              <w:jc w:val="left"/>
            </w:pPr>
            <w:r>
              <w:rPr>
                <w:sz w:val="16"/>
              </w:rPr>
              <w:t>Saffir-Simpson</w:t>
            </w:r>
          </w:p>
        </w:tc>
        <w:tc>
          <w:tcPr>
            <w:tcW w:type="dxa" w:w="1670"/>
          </w:tcPr>
          <w:p>
            <w:pPr>
              <w:spacing w:after="0"/>
              <w:jc w:val="right"/>
            </w:pPr>
            <w:r>
              <w:rPr>
                <w:sz w:val="16"/>
              </w:rPr>
              <w:t>17 records, 1998 to 2024 (17 zone-level)</w:t>
            </w:r>
          </w:p>
        </w:tc>
        <w:tc>
          <w:tcPr>
            <w:tcW w:type="dxa" w:w="1804"/>
          </w:tcPr>
          <w:p>
            <w:pPr>
              <w:spacing w:after="0"/>
              <w:jc w:val="left"/>
            </w:pPr>
          </w:p>
        </w:tc>
        <w:tc>
          <w:tcPr>
            <w:tcW w:type="dxa" w:w="1450"/>
          </w:tcPr>
          <w:p>
            <w:pPr>
              <w:spacing w:after="0"/>
              <w:jc w:val="left"/>
            </w:pPr>
            <w:r>
              <w:rPr>
                <w:sz w:val="16"/>
              </w:rPr>
              <w:t>Strongest recorded: Hurricane (Typhoon) record (NOAA's event type name), 2021-08-29 to 2021-08-30, category 1, $1,000,000 property; $0 crops (2021 dollars); NWS zone MSZ077</w:t>
            </w:r>
          </w:p>
        </w:tc>
        <w:tc>
          <w:tcPr>
            <w:tcW w:type="dxa" w:w="2084"/>
          </w:tcPr>
          <w:p>
            <w:pPr>
              <w:spacing w:after="0"/>
              <w:jc w:val="left"/>
            </w:pPr>
            <w:r>
              <w:rPr>
                <w:sz w:val="16"/>
              </w:rPr>
              <w:t>Most damaging recorded: Hurricane (Typhoon), 2005-08-28, $1,100,000,000 property; crops not reported, reported for the zone (2005 dollars)</w:t>
            </w:r>
          </w:p>
        </w:tc>
        <w:tc>
          <w:tcPr>
            <w:tcW w:type="dxa" w:w="2071"/>
          </w:tcPr>
          <w:p>
            <w:pPr>
              <w:spacing w:after="0"/>
              <w:jc w:val="left"/>
            </w:pPr>
            <w:r>
              <w:rPr>
                <w:sz w:val="16"/>
              </w:rPr>
              <w:t>Countywide (zone-level records).</w:t>
            </w:r>
          </w:p>
        </w:tc>
        <w:tc>
          <w:tcPr>
            <w:tcW w:type="dxa" w:w="153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78"/>
          </w:tcPr>
          <w:p>
            <w:pPr>
              <w:spacing w:after="0"/>
              <w:jc w:val="left"/>
            </w:pPr>
            <w:r>
              <w:rPr>
                <w:sz w:val="16"/>
              </w:rPr>
              <w:t>Ice Storm</w:t>
            </w:r>
          </w:p>
        </w:tc>
        <w:tc>
          <w:tcPr>
            <w:tcW w:type="dxa" w:w="1817"/>
          </w:tcPr>
          <w:p>
            <w:pPr>
              <w:spacing w:after="0"/>
              <w:jc w:val="left"/>
            </w:pPr>
            <w:r>
              <w:rPr>
                <w:sz w:val="16"/>
              </w:rPr>
              <w:t>Sperry-Piltz ice scale (local data)</w:t>
            </w:r>
          </w:p>
        </w:tc>
        <w:tc>
          <w:tcPr>
            <w:tcW w:type="dxa" w:w="1670"/>
          </w:tcPr>
          <w:p>
            <w:pPr>
              <w:spacing w:after="0"/>
              <w:jc w:val="right"/>
            </w:pPr>
            <w:r>
              <w:rPr>
                <w:sz w:val="16"/>
              </w:rPr>
              <w:t>0</w:t>
            </w:r>
          </w:p>
        </w:tc>
        <w:tc>
          <w:tcPr>
            <w:tcW w:type="dxa" w:w="1804"/>
          </w:tcPr>
          <w:p>
            <w:pPr>
              <w:spacing w:after="0"/>
              <w:jc w:val="left"/>
            </w:pPr>
          </w:p>
        </w:tc>
        <w:tc>
          <w:tcPr>
            <w:tcW w:type="dxa" w:w="1450"/>
          </w:tcPr>
          <w:p>
            <w:pPr>
              <w:spacing w:after="0"/>
              <w:jc w:val="left"/>
            </w:pPr>
          </w:p>
        </w:tc>
        <w:tc>
          <w:tcPr>
            <w:tcW w:type="dxa" w:w="2084"/>
          </w:tcPr>
          <w:p>
            <w:pPr>
              <w:spacing w:after="0"/>
              <w:jc w:val="left"/>
            </w:pPr>
          </w:p>
        </w:tc>
        <w:tc>
          <w:tcPr>
            <w:tcW w:type="dxa" w:w="2071"/>
          </w:tcPr>
          <w:p>
            <w:pPr>
              <w:spacing w:after="0"/>
              <w:jc w:val="left"/>
            </w:pPr>
          </w:p>
        </w:tc>
        <w:tc>
          <w:tcPr>
            <w:tcW w:type="dxa" w:w="1537"/>
          </w:tcPr>
          <w:p>
            <w:pPr>
              <w:spacing w:after="0"/>
              <w:jc w:val="left"/>
            </w:pPr>
            <w:r>
              <w:rPr>
                <w:sz w:val="16"/>
              </w:rPr>
              <w:t>Ice thickness: in event narratives only (local data needed).</w:t>
            </w:r>
          </w:p>
        </w:tc>
      </w:tr>
      <w:tr>
        <w:trPr>
          <w:cantSplit/>
        </w:trPr>
        <w:tc>
          <w:tcPr>
            <w:tcW w:type="dxa" w:w="1678"/>
          </w:tcPr>
          <w:p>
            <w:pPr>
              <w:spacing w:after="0"/>
              <w:jc w:val="left"/>
            </w:pPr>
            <w:r>
              <w:rPr>
                <w:sz w:val="16"/>
              </w:rPr>
              <w:t>Flash Flood, Flood, Lakeshore Flood</w:t>
            </w:r>
          </w:p>
        </w:tc>
        <w:tc>
          <w:tcPr>
            <w:tcW w:type="dxa" w:w="1817"/>
          </w:tcPr>
          <w:p>
            <w:pPr>
              <w:spacing w:after="0"/>
              <w:jc w:val="left"/>
            </w:pPr>
            <w:r>
              <w:rPr>
                <w:sz w:val="16"/>
              </w:rPr>
              <w:t>damage and flood days (flood depth: FIRM)</w:t>
            </w:r>
          </w:p>
        </w:tc>
        <w:tc>
          <w:tcPr>
            <w:tcW w:type="dxa" w:w="1670"/>
          </w:tcPr>
          <w:p>
            <w:pPr>
              <w:spacing w:after="0"/>
              <w:jc w:val="right"/>
            </w:pPr>
            <w:r>
              <w:rPr>
                <w:sz w:val="16"/>
              </w:rPr>
              <w:t>48 records, 1997 to 2026 (2 zone-level)</w:t>
            </w:r>
          </w:p>
        </w:tc>
        <w:tc>
          <w:tcPr>
            <w:tcW w:type="dxa" w:w="1804"/>
          </w:tcPr>
          <w:p>
            <w:pPr>
              <w:spacing w:after="0"/>
              <w:jc w:val="left"/>
            </w:pPr>
          </w:p>
        </w:tc>
        <w:tc>
          <w:tcPr>
            <w:tcW w:type="dxa" w:w="1450"/>
          </w:tcPr>
          <w:p>
            <w:pPr>
              <w:spacing w:after="0"/>
              <w:jc w:val="left"/>
            </w:pPr>
            <w:r>
              <w:rPr>
                <w:sz w:val="16"/>
              </w:rPr>
              <w:t>Flash Flood, 2012-08-29, $1,000,000 property; $0 crops (2012 dollars)</w:t>
            </w:r>
          </w:p>
        </w:tc>
        <w:tc>
          <w:tcPr>
            <w:tcW w:type="dxa" w:w="2084"/>
          </w:tcPr>
          <w:p>
            <w:pPr>
              <w:spacing w:after="0"/>
              <w:jc w:val="left"/>
            </w:pPr>
          </w:p>
        </w:tc>
        <w:tc>
          <w:tcPr>
            <w:tcW w:type="dxa" w:w="2071"/>
          </w:tcPr>
          <w:p>
            <w:pPr>
              <w:spacing w:after="0"/>
              <w:jc w:val="left"/>
            </w:pPr>
            <w:r>
              <w:rPr>
                <w:sz w:val="16"/>
              </w:rPr>
              <w:t>Event records naming jurisdictions in the plan: Picayune city (14 records), Poplarville city (3 records). Zone-level records (2) apply countywide.</w:t>
            </w:r>
          </w:p>
        </w:tc>
        <w:tc>
          <w:tcPr>
            <w:tcW w:type="dxa" w:w="153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78"/>
          </w:tcPr>
          <w:p>
            <w:pPr>
              <w:spacing w:after="0"/>
              <w:jc w:val="left"/>
            </w:pPr>
            <w:r>
              <w:rPr>
                <w:sz w:val="16"/>
              </w:rPr>
              <w:t>Debris Flow</w:t>
            </w:r>
          </w:p>
        </w:tc>
        <w:tc>
          <w:tcPr>
            <w:tcW w:type="dxa" w:w="1817"/>
          </w:tcPr>
          <w:p>
            <w:pPr>
              <w:spacing w:after="0"/>
              <w:jc w:val="left"/>
            </w:pPr>
            <w:r>
              <w:rPr>
                <w:sz w:val="16"/>
              </w:rPr>
              <w:t>none (count and damage only)</w:t>
            </w:r>
          </w:p>
        </w:tc>
        <w:tc>
          <w:tcPr>
            <w:tcW w:type="dxa" w:w="1670"/>
          </w:tcPr>
          <w:p>
            <w:pPr>
              <w:spacing w:after="0"/>
              <w:jc w:val="right"/>
            </w:pPr>
            <w:r>
              <w:rPr>
                <w:sz w:val="16"/>
              </w:rPr>
              <w:t>0</w:t>
            </w:r>
          </w:p>
        </w:tc>
        <w:tc>
          <w:tcPr>
            <w:tcW w:type="dxa" w:w="1804"/>
          </w:tcPr>
          <w:p>
            <w:pPr>
              <w:spacing w:after="0"/>
              <w:jc w:val="left"/>
            </w:pPr>
          </w:p>
        </w:tc>
        <w:tc>
          <w:tcPr>
            <w:tcW w:type="dxa" w:w="1450"/>
          </w:tcPr>
          <w:p>
            <w:pPr>
              <w:spacing w:after="0"/>
              <w:jc w:val="left"/>
            </w:pPr>
          </w:p>
        </w:tc>
        <w:tc>
          <w:tcPr>
            <w:tcW w:type="dxa" w:w="2084"/>
          </w:tcPr>
          <w:p>
            <w:pPr>
              <w:spacing w:after="0"/>
              <w:jc w:val="left"/>
            </w:pPr>
          </w:p>
        </w:tc>
        <w:tc>
          <w:tcPr>
            <w:tcW w:type="dxa" w:w="2071"/>
          </w:tcPr>
          <w:p>
            <w:pPr>
              <w:spacing w:after="0"/>
              <w:jc w:val="left"/>
            </w:pPr>
          </w:p>
        </w:tc>
        <w:tc>
          <w:tcPr>
            <w:tcW w:type="dxa" w:w="1537"/>
          </w:tcPr>
          <w:p>
            <w:pPr>
              <w:spacing w:after="0"/>
              <w:jc w:val="left"/>
            </w:pPr>
            <w:r>
              <w:rPr>
                <w:sz w:val="16"/>
              </w:rPr>
              <w:t>Physical measure: in event narratives only (local data needed).</w:t>
            </w:r>
          </w:p>
        </w:tc>
      </w:tr>
      <w:tr>
        <w:trPr>
          <w:cantSplit/>
        </w:trPr>
        <w:tc>
          <w:tcPr>
            <w:tcW w:type="dxa" w:w="1678"/>
          </w:tcPr>
          <w:p>
            <w:pPr>
              <w:spacing w:after="0"/>
              <w:jc w:val="left"/>
            </w:pPr>
            <w:r>
              <w:rPr>
                <w:sz w:val="16"/>
              </w:rPr>
              <w:t>Lightning</w:t>
            </w:r>
          </w:p>
        </w:tc>
        <w:tc>
          <w:tcPr>
            <w:tcW w:type="dxa" w:w="1817"/>
          </w:tcPr>
          <w:p>
            <w:pPr>
              <w:spacing w:after="0"/>
              <w:jc w:val="left"/>
            </w:pPr>
            <w:r>
              <w:rPr>
                <w:sz w:val="16"/>
              </w:rPr>
              <w:t>annualized frequency (the measure FEMA's Local Mitigation Planning Handbook names)</w:t>
            </w:r>
          </w:p>
        </w:tc>
        <w:tc>
          <w:tcPr>
            <w:tcW w:type="dxa" w:w="1670"/>
          </w:tcPr>
          <w:p>
            <w:pPr>
              <w:spacing w:after="0"/>
              <w:jc w:val="right"/>
            </w:pPr>
            <w:r>
              <w:rPr>
                <w:sz w:val="16"/>
              </w:rPr>
              <w:t>6 records, 1996 to 2004</w:t>
            </w:r>
          </w:p>
        </w:tc>
        <w:tc>
          <w:tcPr>
            <w:tcW w:type="dxa" w:w="1804"/>
          </w:tcPr>
          <w:p>
            <w:pPr>
              <w:spacing w:after="0"/>
              <w:jc w:val="left"/>
            </w:pPr>
          </w:p>
        </w:tc>
        <w:tc>
          <w:tcPr>
            <w:tcW w:type="dxa" w:w="1450"/>
          </w:tcPr>
          <w:p>
            <w:pPr>
              <w:spacing w:after="0"/>
              <w:jc w:val="left"/>
            </w:pPr>
            <w:r>
              <w:rPr>
                <w:sz w:val="16"/>
              </w:rPr>
              <w:t>Lightning, 1998-03-07, $90,000 property; crops not reported (1998 dollars)</w:t>
            </w:r>
          </w:p>
        </w:tc>
        <w:tc>
          <w:tcPr>
            <w:tcW w:type="dxa" w:w="2084"/>
          </w:tcPr>
          <w:p>
            <w:pPr>
              <w:spacing w:after="0"/>
              <w:jc w:val="left"/>
            </w:pPr>
          </w:p>
        </w:tc>
        <w:tc>
          <w:tcPr>
            <w:tcW w:type="dxa" w:w="2071"/>
          </w:tcPr>
          <w:p>
            <w:pPr>
              <w:spacing w:after="0"/>
              <w:jc w:val="left"/>
            </w:pPr>
            <w:r>
              <w:rPr>
                <w:sz w:val="16"/>
              </w:rPr>
              <w:t>Event records naming jurisdictions in the plan: Picayune city (3 records), Poplarville city (1 record).</w:t>
            </w:r>
          </w:p>
        </w:tc>
        <w:tc>
          <w:tcPr>
            <w:tcW w:type="dxa" w:w="1537"/>
          </w:tcPr>
          <w:p>
            <w:pPr>
              <w:spacing w:after="0"/>
              <w:jc w:val="left"/>
            </w:pPr>
            <w:r>
              <w:rPr>
                <w:sz w:val="16"/>
              </w:rPr>
              <w:t>Storm Events lists lightning with damage or casualties; physical measure in event narratives only (local data needed).</w:t>
            </w:r>
          </w:p>
        </w:tc>
      </w:tr>
      <w:tr>
        <w:trPr>
          <w:cantSplit/>
        </w:trPr>
        <w:tc>
          <w:tcPr>
            <w:tcW w:type="dxa" w:w="1678"/>
          </w:tcPr>
          <w:p>
            <w:pPr>
              <w:spacing w:after="0"/>
              <w:jc w:val="left"/>
            </w:pPr>
            <w:r>
              <w:rPr>
                <w:sz w:val="16"/>
              </w:rPr>
              <w:t>High Wind and Strong Wind (outside NRI's Strong Wind definition)</w:t>
            </w:r>
          </w:p>
        </w:tc>
        <w:tc>
          <w:tcPr>
            <w:tcW w:type="dxa" w:w="1817"/>
          </w:tcPr>
          <w:p>
            <w:pPr>
              <w:spacing w:after="0"/>
              <w:jc w:val="left"/>
            </w:pPr>
            <w:r>
              <w:rPr>
                <w:sz w:val="16"/>
              </w:rPr>
              <w:t>wind speed (kt and mph)</w:t>
            </w:r>
          </w:p>
        </w:tc>
        <w:tc>
          <w:tcPr>
            <w:tcW w:type="dxa" w:w="1670"/>
          </w:tcPr>
          <w:p>
            <w:pPr>
              <w:spacing w:after="0"/>
              <w:jc w:val="right"/>
            </w:pPr>
            <w:r>
              <w:rPr>
                <w:sz w:val="16"/>
              </w:rPr>
              <w:t>1 record, 2010 (1 zone-level)</w:t>
            </w:r>
          </w:p>
        </w:tc>
        <w:tc>
          <w:tcPr>
            <w:tcW w:type="dxa" w:w="1804"/>
          </w:tcPr>
          <w:p>
            <w:pPr>
              <w:spacing w:after="0"/>
              <w:jc w:val="left"/>
            </w:pPr>
            <w:r>
              <w:rPr>
                <w:sz w:val="16"/>
              </w:rPr>
              <w:t>45 kt (52 mph); 1 with a recorded value</w:t>
            </w:r>
          </w:p>
        </w:tc>
        <w:tc>
          <w:tcPr>
            <w:tcW w:type="dxa" w:w="1450"/>
          </w:tcPr>
          <w:p>
            <w:pPr>
              <w:spacing w:after="0"/>
              <w:jc w:val="left"/>
            </w:pPr>
            <w:r>
              <w:rPr>
                <w:sz w:val="16"/>
              </w:rPr>
              <w:t>45 kt (52 mph) estimated gust, Strong Wind, 2010-03-01; NWS zone MSZ077</w:t>
            </w:r>
          </w:p>
        </w:tc>
        <w:tc>
          <w:tcPr>
            <w:tcW w:type="dxa" w:w="2084"/>
          </w:tcPr>
          <w:p>
            <w:pPr>
              <w:spacing w:after="0"/>
              <w:jc w:val="left"/>
            </w:pPr>
          </w:p>
        </w:tc>
        <w:tc>
          <w:tcPr>
            <w:tcW w:type="dxa" w:w="2071"/>
          </w:tcPr>
          <w:p>
            <w:pPr>
              <w:spacing w:after="0"/>
              <w:jc w:val="left"/>
            </w:pPr>
            <w:r>
              <w:rPr>
                <w:sz w:val="16"/>
              </w:rPr>
              <w:t>Countywide (zone-level records).</w:t>
            </w:r>
          </w:p>
        </w:tc>
        <w:tc>
          <w:tcPr>
            <w:tcW w:type="dxa" w:w="1537"/>
          </w:tcPr>
          <w:p>
            <w:pPr>
              <w:spacing w:after="0"/>
              <w:jc w:val="left"/>
            </w:pPr>
          </w:p>
        </w:tc>
      </w:tr>
      <w:tr>
        <w:trPr>
          <w:cantSplit/>
        </w:trPr>
        <w:tc>
          <w:tcPr>
            <w:tcW w:type="dxa" w:w="1678"/>
          </w:tcPr>
          <w:p>
            <w:pPr>
              <w:spacing w:after="0"/>
              <w:jc w:val="left"/>
            </w:pPr>
            <w:r>
              <w:rPr>
                <w:sz w:val="16"/>
              </w:rPr>
              <w:t>Thunderstorm Wind</w:t>
            </w:r>
          </w:p>
        </w:tc>
        <w:tc>
          <w:tcPr>
            <w:tcW w:type="dxa" w:w="1817"/>
          </w:tcPr>
          <w:p>
            <w:pPr>
              <w:spacing w:after="0"/>
              <w:jc w:val="left"/>
            </w:pPr>
            <w:r>
              <w:rPr>
                <w:sz w:val="16"/>
              </w:rPr>
              <w:t>wind speed (kt and mph)</w:t>
            </w:r>
          </w:p>
        </w:tc>
        <w:tc>
          <w:tcPr>
            <w:tcW w:type="dxa" w:w="1670"/>
          </w:tcPr>
          <w:p>
            <w:pPr>
              <w:spacing w:after="0"/>
              <w:jc w:val="right"/>
            </w:pPr>
            <w:r>
              <w:rPr>
                <w:sz w:val="16"/>
              </w:rPr>
              <w:t>189 records, 1960 to 2026</w:t>
            </w:r>
          </w:p>
        </w:tc>
        <w:tc>
          <w:tcPr>
            <w:tcW w:type="dxa" w:w="1804"/>
          </w:tcPr>
          <w:p>
            <w:pPr>
              <w:spacing w:after="0"/>
              <w:jc w:val="left"/>
            </w:pPr>
            <w:r>
              <w:rPr>
                <w:sz w:val="16"/>
              </w:rPr>
              <w:t>50 kt (58 mph) to 84 kt (97 mph) (median 50 kt (58 mph)); 109 with a recorded value</w:t>
            </w:r>
          </w:p>
        </w:tc>
        <w:tc>
          <w:tcPr>
            <w:tcW w:type="dxa" w:w="1450"/>
          </w:tcPr>
          <w:p>
            <w:pPr>
              <w:spacing w:after="0"/>
              <w:jc w:val="left"/>
            </w:pPr>
            <w:r>
              <w:rPr>
                <w:sz w:val="16"/>
              </w:rPr>
              <w:t>84 kt (97 mph), measurement type not recorded, Thunderstorm Wind, 1979-07-01</w:t>
            </w:r>
          </w:p>
        </w:tc>
        <w:tc>
          <w:tcPr>
            <w:tcW w:type="dxa" w:w="2084"/>
          </w:tcPr>
          <w:p>
            <w:pPr>
              <w:spacing w:after="0"/>
              <w:jc w:val="left"/>
            </w:pPr>
            <w:r>
              <w:rPr>
                <w:sz w:val="16"/>
              </w:rPr>
              <w:t>Thunderstorm Wind, 2002-10-29, $5,000,000 property; crops not reported (2002 dollars)</w:t>
            </w:r>
          </w:p>
        </w:tc>
        <w:tc>
          <w:tcPr>
            <w:tcW w:type="dxa" w:w="2071"/>
          </w:tcPr>
          <w:p>
            <w:pPr>
              <w:spacing w:after="0"/>
              <w:jc w:val="left"/>
            </w:pPr>
            <w:r>
              <w:rPr>
                <w:sz w:val="16"/>
              </w:rPr>
              <w:t>Event records naming jurisdictions in the plan: Poplarville city (45 records), Picayune city (29 records).</w:t>
            </w:r>
          </w:p>
        </w:tc>
        <w:tc>
          <w:tcPr>
            <w:tcW w:type="dxa" w:w="1537"/>
          </w:tcPr>
          <w:p>
            <w:pPr>
              <w:spacing w:after="0"/>
              <w:jc w:val="left"/>
            </w:pPr>
          </w:p>
        </w:tc>
      </w:tr>
      <w:tr>
        <w:trPr>
          <w:cantSplit/>
        </w:trPr>
        <w:tc>
          <w:tcPr>
            <w:tcW w:type="dxa" w:w="1678"/>
          </w:tcPr>
          <w:p>
            <w:pPr>
              <w:spacing w:after="0"/>
              <w:jc w:val="left"/>
            </w:pPr>
            <w:r>
              <w:rPr>
                <w:sz w:val="16"/>
              </w:rPr>
              <w:t>Tornado</w:t>
            </w:r>
          </w:p>
        </w:tc>
        <w:tc>
          <w:tcPr>
            <w:tcW w:type="dxa" w:w="1817"/>
          </w:tcPr>
          <w:p>
            <w:pPr>
              <w:spacing w:after="0"/>
              <w:jc w:val="left"/>
            </w:pPr>
            <w:r>
              <w:rPr>
                <w:sz w:val="16"/>
              </w:rPr>
              <w:t>Enhanced Fujita (Fujita before Feb 2007)</w:t>
            </w:r>
          </w:p>
        </w:tc>
        <w:tc>
          <w:tcPr>
            <w:tcW w:type="dxa" w:w="1670"/>
          </w:tcPr>
          <w:p>
            <w:pPr>
              <w:spacing w:after="0"/>
              <w:jc w:val="right"/>
            </w:pPr>
            <w:r>
              <w:rPr>
                <w:sz w:val="16"/>
              </w:rPr>
              <w:t>56 records, 1956 to 2026</w:t>
            </w:r>
          </w:p>
        </w:tc>
        <w:tc>
          <w:tcPr>
            <w:tcW w:type="dxa" w:w="1804"/>
          </w:tcPr>
          <w:p>
            <w:pPr>
              <w:spacing w:after="0"/>
              <w:jc w:val="left"/>
            </w:pPr>
            <w:r>
              <w:rPr>
                <w:sz w:val="16"/>
              </w:rPr>
              <w:t>F/EF0 to F/EF3 (median F/EF1); 56 with a recorded value</w:t>
            </w:r>
          </w:p>
        </w:tc>
        <w:tc>
          <w:tcPr>
            <w:tcW w:type="dxa" w:w="1450"/>
          </w:tcPr>
          <w:p>
            <w:pPr>
              <w:spacing w:after="0"/>
              <w:jc w:val="left"/>
            </w:pPr>
            <w:r>
              <w:rPr>
                <w:sz w:val="16"/>
              </w:rPr>
              <w:t>EF3 tornado, 2012-12-25, 24.05 mi within this county, 175 yd wide, $2,500,000 property; $0 crops (2012 dollars), 8 direct injuries</w:t>
            </w:r>
          </w:p>
        </w:tc>
        <w:tc>
          <w:tcPr>
            <w:tcW w:type="dxa" w:w="2084"/>
          </w:tcPr>
          <w:p>
            <w:pPr>
              <w:spacing w:after="0"/>
              <w:jc w:val="left"/>
            </w:pPr>
          </w:p>
        </w:tc>
        <w:tc>
          <w:tcPr>
            <w:tcW w:type="dxa" w:w="2071"/>
          </w:tcPr>
          <w:p>
            <w:pPr>
              <w:spacing w:after="0"/>
              <w:jc w:val="left"/>
            </w:pPr>
            <w:r>
              <w:rPr>
                <w:sz w:val="16"/>
              </w:rPr>
              <w:t>Event records naming jurisdictions in the plan: Poplarville city (11 records), Picayune city (3 records).</w:t>
            </w:r>
          </w:p>
        </w:tc>
        <w:tc>
          <w:tcPr>
            <w:tcW w:type="dxa" w:w="153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78"/>
          </w:tcPr>
          <w:p>
            <w:pPr>
              <w:spacing w:after="0"/>
              <w:jc w:val="left"/>
            </w:pPr>
            <w:r>
              <w:rPr>
                <w:sz w:val="16"/>
              </w:rPr>
              <w:t>Tsunami</w:t>
            </w:r>
          </w:p>
        </w:tc>
        <w:tc>
          <w:tcPr>
            <w:tcW w:type="dxa" w:w="1817"/>
          </w:tcPr>
          <w:p>
            <w:pPr>
              <w:spacing w:after="0"/>
              <w:jc w:val="left"/>
            </w:pPr>
            <w:r>
              <w:rPr>
                <w:sz w:val="16"/>
              </w:rPr>
              <w:t>none (count and damage only)</w:t>
            </w:r>
          </w:p>
        </w:tc>
        <w:tc>
          <w:tcPr>
            <w:tcW w:type="dxa" w:w="1670"/>
          </w:tcPr>
          <w:p>
            <w:pPr>
              <w:spacing w:after="0"/>
              <w:jc w:val="right"/>
            </w:pPr>
            <w:r>
              <w:rPr>
                <w:sz w:val="16"/>
              </w:rPr>
              <w:t>0</w:t>
            </w:r>
          </w:p>
        </w:tc>
        <w:tc>
          <w:tcPr>
            <w:tcW w:type="dxa" w:w="1804"/>
          </w:tcPr>
          <w:p>
            <w:pPr>
              <w:spacing w:after="0"/>
              <w:jc w:val="left"/>
            </w:pPr>
          </w:p>
        </w:tc>
        <w:tc>
          <w:tcPr>
            <w:tcW w:type="dxa" w:w="1450"/>
          </w:tcPr>
          <w:p>
            <w:pPr>
              <w:spacing w:after="0"/>
              <w:jc w:val="left"/>
            </w:pPr>
          </w:p>
        </w:tc>
        <w:tc>
          <w:tcPr>
            <w:tcW w:type="dxa" w:w="2084"/>
          </w:tcPr>
          <w:p>
            <w:pPr>
              <w:spacing w:after="0"/>
              <w:jc w:val="left"/>
            </w:pPr>
          </w:p>
        </w:tc>
        <w:tc>
          <w:tcPr>
            <w:tcW w:type="dxa" w:w="2071"/>
          </w:tcPr>
          <w:p>
            <w:pPr>
              <w:spacing w:after="0"/>
              <w:jc w:val="left"/>
            </w:pPr>
          </w:p>
        </w:tc>
        <w:tc>
          <w:tcPr>
            <w:tcW w:type="dxa" w:w="1537"/>
          </w:tcPr>
          <w:p>
            <w:pPr>
              <w:spacing w:after="0"/>
              <w:jc w:val="left"/>
            </w:pPr>
            <w:r>
              <w:rPr>
                <w:sz w:val="16"/>
              </w:rPr>
              <w:t>Physical measure: in event narratives only (local data needed).</w:t>
            </w:r>
          </w:p>
        </w:tc>
      </w:tr>
      <w:tr>
        <w:trPr>
          <w:cantSplit/>
        </w:trPr>
        <w:tc>
          <w:tcPr>
            <w:tcW w:type="dxa" w:w="1678"/>
          </w:tcPr>
          <w:p>
            <w:pPr>
              <w:spacing w:after="0"/>
              <w:jc w:val="left"/>
            </w:pPr>
            <w:r>
              <w:rPr>
                <w:sz w:val="16"/>
              </w:rPr>
              <w:t>Wildfire</w:t>
            </w:r>
          </w:p>
        </w:tc>
        <w:tc>
          <w:tcPr>
            <w:tcW w:type="dxa" w:w="1817"/>
          </w:tcPr>
          <w:p>
            <w:pPr>
              <w:spacing w:after="0"/>
              <w:jc w:val="left"/>
            </w:pPr>
            <w:r>
              <w:rPr>
                <w:sz w:val="16"/>
              </w:rPr>
              <w:t>acres burned (local data)</w:t>
            </w:r>
          </w:p>
        </w:tc>
        <w:tc>
          <w:tcPr>
            <w:tcW w:type="dxa" w:w="1670"/>
          </w:tcPr>
          <w:p>
            <w:pPr>
              <w:spacing w:after="0"/>
              <w:jc w:val="right"/>
            </w:pPr>
            <w:r>
              <w:rPr>
                <w:sz w:val="16"/>
              </w:rPr>
              <w:t>0</w:t>
            </w:r>
          </w:p>
        </w:tc>
        <w:tc>
          <w:tcPr>
            <w:tcW w:type="dxa" w:w="1804"/>
          </w:tcPr>
          <w:p>
            <w:pPr>
              <w:spacing w:after="0"/>
              <w:jc w:val="left"/>
            </w:pPr>
          </w:p>
        </w:tc>
        <w:tc>
          <w:tcPr>
            <w:tcW w:type="dxa" w:w="1450"/>
          </w:tcPr>
          <w:p>
            <w:pPr>
              <w:spacing w:after="0"/>
              <w:jc w:val="left"/>
            </w:pPr>
          </w:p>
        </w:tc>
        <w:tc>
          <w:tcPr>
            <w:tcW w:type="dxa" w:w="2084"/>
          </w:tcPr>
          <w:p>
            <w:pPr>
              <w:spacing w:after="0"/>
              <w:jc w:val="left"/>
            </w:pPr>
          </w:p>
        </w:tc>
        <w:tc>
          <w:tcPr>
            <w:tcW w:type="dxa" w:w="2071"/>
          </w:tcPr>
          <w:p>
            <w:pPr>
              <w:spacing w:after="0"/>
              <w:jc w:val="left"/>
            </w:pPr>
          </w:p>
        </w:tc>
        <w:tc>
          <w:tcPr>
            <w:tcW w:type="dxa" w:w="1537"/>
          </w:tcPr>
          <w:p>
            <w:pPr>
              <w:spacing w:after="0"/>
              <w:jc w:val="left"/>
            </w:pPr>
            <w:r>
              <w:rPr>
                <w:sz w:val="16"/>
              </w:rPr>
              <w:t>Acres burned: in event narratives only (local data needed).</w:t>
            </w:r>
          </w:p>
        </w:tc>
      </w:tr>
      <w:tr>
        <w:trPr>
          <w:cantSplit/>
        </w:trPr>
        <w:tc>
          <w:tcPr>
            <w:tcW w:type="dxa" w:w="1678"/>
          </w:tcPr>
          <w:p>
            <w:pPr>
              <w:spacing w:after="0"/>
              <w:jc w:val="left"/>
            </w:pPr>
            <w:r>
              <w:rPr>
                <w:sz w:val="16"/>
              </w:rPr>
              <w:t>Winter Storm, Heavy Snow, Blizzard, Lake-Effect Snow, Winter Weather, Sleet</w:t>
            </w:r>
          </w:p>
        </w:tc>
        <w:tc>
          <w:tcPr>
            <w:tcW w:type="dxa" w:w="1817"/>
          </w:tcPr>
          <w:p>
            <w:pPr>
              <w:spacing w:after="0"/>
              <w:jc w:val="left"/>
            </w:pPr>
            <w:r>
              <w:rPr>
                <w:sz w:val="16"/>
              </w:rPr>
              <w:t>none in data (snowfall: local data)</w:t>
            </w:r>
          </w:p>
        </w:tc>
        <w:tc>
          <w:tcPr>
            <w:tcW w:type="dxa" w:w="1670"/>
          </w:tcPr>
          <w:p>
            <w:pPr>
              <w:spacing w:after="0"/>
              <w:jc w:val="right"/>
            </w:pPr>
            <w:r>
              <w:rPr>
                <w:sz w:val="16"/>
              </w:rPr>
              <w:t>8 records, 2008 to 2025 (8 zone-level)</w:t>
            </w:r>
          </w:p>
        </w:tc>
        <w:tc>
          <w:tcPr>
            <w:tcW w:type="dxa" w:w="1804"/>
          </w:tcPr>
          <w:p>
            <w:pPr>
              <w:spacing w:after="0"/>
              <w:jc w:val="left"/>
            </w:pPr>
          </w:p>
        </w:tc>
        <w:tc>
          <w:tcPr>
            <w:tcW w:type="dxa" w:w="1450"/>
          </w:tcPr>
          <w:p>
            <w:pPr>
              <w:spacing w:after="0"/>
              <w:jc w:val="left"/>
            </w:pPr>
            <w:r>
              <w:rPr>
                <w:sz w:val="16"/>
              </w:rPr>
              <w:t>No damage reported in 8 records.</w:t>
            </w:r>
          </w:p>
        </w:tc>
        <w:tc>
          <w:tcPr>
            <w:tcW w:type="dxa" w:w="2084"/>
          </w:tcPr>
          <w:p>
            <w:pPr>
              <w:spacing w:after="0"/>
              <w:jc w:val="left"/>
            </w:pPr>
          </w:p>
        </w:tc>
        <w:tc>
          <w:tcPr>
            <w:tcW w:type="dxa" w:w="2071"/>
          </w:tcPr>
          <w:p>
            <w:pPr>
              <w:spacing w:after="0"/>
              <w:jc w:val="left"/>
            </w:pPr>
            <w:r>
              <w:rPr>
                <w:sz w:val="16"/>
              </w:rPr>
              <w:t>Countywide (zone-level records).</w:t>
            </w:r>
          </w:p>
        </w:tc>
        <w:tc>
          <w:tcPr>
            <w:tcW w:type="dxa" w:w="153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37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7"/>
        <w:gridCol w:w="1900"/>
        <w:gridCol w:w="2078"/>
        <w:gridCol w:w="3575"/>
        <w:gridCol w:w="1255"/>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7"/>
            <w:shd w:val="clear" w:color="auto" w:fill="E8E8E8"/>
          </w:tcPr>
          <w:p>
            <w:pPr>
              <w:spacing w:after="0"/>
              <w:jc w:val="left"/>
            </w:pPr>
            <w:r>
              <w:rPr>
                <w:b/>
                <w:sz w:val="16"/>
              </w:rPr>
              <w:t>Type</w:t>
            </w:r>
          </w:p>
        </w:tc>
        <w:tc>
          <w:tcPr>
            <w:tcW w:type="dxa" w:w="1900"/>
            <w:shd w:val="clear" w:color="auto" w:fill="E8E8E8"/>
          </w:tcPr>
          <w:p>
            <w:pPr>
              <w:spacing w:after="0"/>
              <w:jc w:val="left"/>
            </w:pPr>
            <w:r>
              <w:rPr>
                <w:b/>
                <w:sz w:val="16"/>
              </w:rPr>
              <w:t>Title</w:t>
            </w:r>
          </w:p>
        </w:tc>
        <w:tc>
          <w:tcPr>
            <w:tcW w:type="dxa" w:w="2078"/>
            <w:shd w:val="clear" w:color="auto" w:fill="E8E8E8"/>
          </w:tcPr>
          <w:p>
            <w:pPr>
              <w:spacing w:after="0"/>
              <w:jc w:val="left"/>
            </w:pPr>
            <w:r>
              <w:rPr>
                <w:b/>
                <w:sz w:val="16"/>
              </w:rPr>
              <w:t>Mapped hazard</w:t>
            </w:r>
          </w:p>
        </w:tc>
        <w:tc>
          <w:tcPr>
            <w:tcW w:type="dxa" w:w="35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5"/>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2026-06-18</w:t>
            </w:r>
          </w:p>
        </w:tc>
        <w:tc>
          <w:tcPr>
            <w:tcW w:type="dxa" w:w="1037"/>
          </w:tcPr>
          <w:p>
            <w:pPr>
              <w:spacing w:after="0"/>
              <w:jc w:val="left"/>
            </w:pPr>
            <w:r>
              <w:rPr>
                <w:sz w:val="16"/>
              </w:rPr>
              <w:t>DR-4930-MS</w:t>
            </w:r>
          </w:p>
        </w:tc>
        <w:tc>
          <w:tcPr>
            <w:tcW w:type="dxa" w:w="1307"/>
          </w:tcPr>
          <w:p>
            <w:pPr>
              <w:spacing w:after="0"/>
              <w:jc w:val="left"/>
            </w:pPr>
            <w:r>
              <w:rPr>
                <w:sz w:val="16"/>
              </w:rPr>
              <w:t>Major disaster</w:t>
            </w:r>
          </w:p>
        </w:tc>
        <w:tc>
          <w:tcPr>
            <w:tcW w:type="dxa" w:w="1900"/>
          </w:tcPr>
          <w:p>
            <w:pPr>
              <w:spacing w:after="0"/>
              <w:jc w:val="left"/>
            </w:pPr>
            <w:r>
              <w:rPr>
                <w:sz w:val="16"/>
              </w:rPr>
              <w:t>Tropical Storm Arthur</w:t>
            </w:r>
          </w:p>
        </w:tc>
        <w:tc>
          <w:tcPr>
            <w:tcW w:type="dxa" w:w="2078"/>
          </w:tcPr>
          <w:p>
            <w:pPr>
              <w:spacing w:after="0"/>
              <w:jc w:val="left"/>
            </w:pPr>
            <w:r>
              <w:rPr>
                <w:sz w:val="16"/>
              </w:rPr>
              <w:t>Hurricane (primary); also designated: Inland Flooding</w:t>
            </w:r>
          </w:p>
        </w:tc>
        <w:tc>
          <w:tcPr>
            <w:tcW w:type="dxa" w:w="3575"/>
          </w:tcPr>
          <w:p>
            <w:pPr>
              <w:spacing w:after="0"/>
              <w:jc w:val="right"/>
            </w:pPr>
            <w:r>
              <w:rPr>
                <w:sz w:val="16"/>
              </w:rPr>
              <w:t>not yet in FEMA's PA summaries (they cover declarations through 2026-06-30)</w:t>
            </w:r>
          </w:p>
        </w:tc>
        <w:tc>
          <w:tcPr>
            <w:tcW w:type="dxa" w:w="1255"/>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307"/>
          </w:tcPr>
          <w:p>
            <w:pPr>
              <w:spacing w:after="0"/>
              <w:jc w:val="left"/>
            </w:pPr>
            <w:r>
              <w:rPr>
                <w:sz w:val="16"/>
              </w:rPr>
              <w:t>Major disaster</w:t>
            </w:r>
          </w:p>
        </w:tc>
        <w:tc>
          <w:tcPr>
            <w:tcW w:type="dxa" w:w="1900"/>
          </w:tcPr>
          <w:p>
            <w:pPr>
              <w:spacing w:after="0"/>
              <w:jc w:val="left"/>
            </w:pPr>
            <w:r>
              <w:rPr>
                <w:sz w:val="16"/>
              </w:rPr>
              <w:t>Severe Winter Storm</w:t>
            </w:r>
          </w:p>
        </w:tc>
        <w:tc>
          <w:tcPr>
            <w:tcW w:type="dxa" w:w="2078"/>
          </w:tcPr>
          <w:p>
            <w:pPr>
              <w:spacing w:after="0"/>
              <w:jc w:val="left"/>
            </w:pPr>
            <w:r>
              <w:rPr>
                <w:sz w:val="16"/>
              </w:rPr>
              <w:t>Winter Weather</w:t>
            </w:r>
          </w:p>
        </w:tc>
        <w:tc>
          <w:tcPr>
            <w:tcW w:type="dxa" w:w="3575"/>
          </w:tcPr>
          <w:p>
            <w:pPr>
              <w:spacing w:after="0"/>
              <w:jc w:val="right"/>
            </w:pPr>
            <w:r>
              <w:rPr>
                <w:sz w:val="16"/>
              </w:rPr>
              <w:t>none placed in this county by FEMA's record; $103,887.07 for this declaration is not placed in any county (see the state page)</w:t>
            </w:r>
          </w:p>
        </w:tc>
        <w:tc>
          <w:tcPr>
            <w:tcW w:type="dxa" w:w="1255"/>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307"/>
          </w:tcPr>
          <w:p>
            <w:pPr>
              <w:spacing w:after="0"/>
              <w:jc w:val="left"/>
            </w:pPr>
            <w:r>
              <w:rPr>
                <w:sz w:val="16"/>
              </w:rPr>
              <w:t>Emergency</w:t>
            </w:r>
          </w:p>
        </w:tc>
        <w:tc>
          <w:tcPr>
            <w:tcW w:type="dxa" w:w="1900"/>
          </w:tcPr>
          <w:p>
            <w:pPr>
              <w:spacing w:after="0"/>
              <w:jc w:val="left"/>
            </w:pPr>
            <w:r>
              <w:rPr>
                <w:sz w:val="16"/>
              </w:rPr>
              <w:t>Severe Winter Storm</w:t>
            </w:r>
          </w:p>
        </w:tc>
        <w:tc>
          <w:tcPr>
            <w:tcW w:type="dxa" w:w="2078"/>
          </w:tcPr>
          <w:p>
            <w:pPr>
              <w:spacing w:after="0"/>
              <w:jc w:val="left"/>
            </w:pPr>
            <w:r>
              <w:rPr>
                <w:sz w:val="16"/>
              </w:rPr>
              <w:t>Winter Weather</w:t>
            </w:r>
          </w:p>
        </w:tc>
        <w:tc>
          <w:tcPr>
            <w:tcW w:type="dxa" w:w="3575"/>
          </w:tcPr>
          <w:p>
            <w:pPr>
              <w:spacing w:after="0"/>
              <w:jc w:val="right"/>
            </w:pPr>
            <w:r>
              <w:rPr>
                <w:sz w:val="16"/>
              </w:rPr>
              <w:t>no Public Assistance recorded</w:t>
            </w:r>
          </w:p>
        </w:tc>
        <w:tc>
          <w:tcPr>
            <w:tcW w:type="dxa" w:w="1255"/>
          </w:tcPr>
          <w:p>
            <w:pPr>
              <w:spacing w:after="0"/>
              <w:jc w:val="left"/>
            </w:pPr>
            <w:r>
              <w:rPr>
                <w:sz w:val="16"/>
              </w:rPr>
              <w:t>new since last plan; within last 5 years</w:t>
            </w:r>
          </w:p>
        </w:tc>
        <w:tc>
          <w:tcPr>
            <w:tcW w:type="dxa" w:w="887"/>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307"/>
          </w:tcPr>
          <w:p>
            <w:pPr>
              <w:spacing w:after="0"/>
              <w:jc w:val="left"/>
            </w:pPr>
            <w:r>
              <w:rPr>
                <w:sz w:val="16"/>
              </w:rPr>
              <w:t>Major disaster</w:t>
            </w:r>
          </w:p>
        </w:tc>
        <w:tc>
          <w:tcPr>
            <w:tcW w:type="dxa" w:w="1900"/>
          </w:tcPr>
          <w:p>
            <w:pPr>
              <w:spacing w:after="0"/>
              <w:jc w:val="left"/>
            </w:pPr>
            <w:r>
              <w:rPr>
                <w:sz w:val="16"/>
              </w:rPr>
              <w:t>Hurricane Ida</w:t>
            </w:r>
          </w:p>
        </w:tc>
        <w:tc>
          <w:tcPr>
            <w:tcW w:type="dxa" w:w="2078"/>
          </w:tcPr>
          <w:p>
            <w:pPr>
              <w:spacing w:after="0"/>
              <w:jc w:val="left"/>
            </w:pPr>
            <w:r>
              <w:rPr>
                <w:sz w:val="16"/>
              </w:rPr>
              <w:t>Hurricane</w:t>
            </w:r>
          </w:p>
        </w:tc>
        <w:tc>
          <w:tcPr>
            <w:tcW w:type="dxa" w:w="3575"/>
          </w:tcPr>
          <w:p>
            <w:pPr>
              <w:spacing w:after="0"/>
              <w:jc w:val="right"/>
            </w:pPr>
            <w:r>
              <w:rPr>
                <w:sz w:val="16"/>
              </w:rPr>
              <w:t>$977,661.35</w:t>
            </w:r>
          </w:p>
        </w:tc>
        <w:tc>
          <w:tcPr>
            <w:tcW w:type="dxa" w:w="1255"/>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307"/>
          </w:tcPr>
          <w:p>
            <w:pPr>
              <w:spacing w:after="0"/>
              <w:jc w:val="left"/>
            </w:pPr>
            <w:r>
              <w:rPr>
                <w:sz w:val="16"/>
              </w:rPr>
              <w:t>Emergency</w:t>
            </w:r>
          </w:p>
        </w:tc>
        <w:tc>
          <w:tcPr>
            <w:tcW w:type="dxa" w:w="1900"/>
          </w:tcPr>
          <w:p>
            <w:pPr>
              <w:spacing w:after="0"/>
              <w:jc w:val="left"/>
            </w:pPr>
            <w:r>
              <w:rPr>
                <w:sz w:val="16"/>
              </w:rPr>
              <w:t>Hurricane Ida</w:t>
            </w:r>
          </w:p>
        </w:tc>
        <w:tc>
          <w:tcPr>
            <w:tcW w:type="dxa" w:w="2078"/>
          </w:tcPr>
          <w:p>
            <w:pPr>
              <w:spacing w:after="0"/>
              <w:jc w:val="left"/>
            </w:pPr>
            <w:r>
              <w:rPr>
                <w:sz w:val="16"/>
              </w:rPr>
              <w:t>Hurricane</w:t>
            </w:r>
          </w:p>
        </w:tc>
        <w:tc>
          <w:tcPr>
            <w:tcW w:type="dxa" w:w="3575"/>
          </w:tcPr>
          <w:p>
            <w:pPr>
              <w:spacing w:after="0"/>
              <w:jc w:val="right"/>
            </w:pPr>
            <w:r>
              <w:rPr>
                <w:sz w:val="16"/>
              </w:rPr>
              <w:t>no Public Assistance recorded</w:t>
            </w:r>
          </w:p>
        </w:tc>
        <w:tc>
          <w:tcPr>
            <w:tcW w:type="dxa" w:w="1255"/>
          </w:tcPr>
          <w:p>
            <w:pPr>
              <w:spacing w:after="0"/>
              <w:jc w:val="left"/>
            </w:pPr>
          </w:p>
        </w:tc>
        <w:tc>
          <w:tcPr>
            <w:tcW w:type="dxa" w:w="887"/>
          </w:tcPr>
          <w:p>
            <w:pPr>
              <w:spacing w:after="0"/>
              <w:jc w:val="left"/>
            </w:pPr>
            <w:r>
              <w:rPr>
                <w:sz w:val="16"/>
              </w:rPr>
              <w:t>same incident as DR-4626</w:t>
            </w:r>
          </w:p>
        </w:tc>
      </w:tr>
      <w:tr>
        <w:trPr>
          <w:cantSplit/>
        </w:trPr>
        <w:tc>
          <w:tcPr>
            <w:tcW w:type="dxa" w:w="1037"/>
          </w:tcPr>
          <w:p>
            <w:pPr>
              <w:spacing w:after="0"/>
              <w:jc w:val="left"/>
            </w:pPr>
            <w:r>
              <w:rPr>
                <w:sz w:val="16"/>
              </w:rPr>
              <w:t>2020-10-28</w:t>
            </w:r>
          </w:p>
        </w:tc>
        <w:tc>
          <w:tcPr>
            <w:tcW w:type="dxa" w:w="1037"/>
          </w:tcPr>
          <w:p>
            <w:pPr>
              <w:spacing w:after="0"/>
              <w:jc w:val="left"/>
            </w:pPr>
            <w:r>
              <w:rPr>
                <w:sz w:val="16"/>
              </w:rPr>
              <w:t>2020-10-27</w:t>
            </w:r>
          </w:p>
        </w:tc>
        <w:tc>
          <w:tcPr>
            <w:tcW w:type="dxa" w:w="1037"/>
          </w:tcPr>
          <w:p>
            <w:pPr>
              <w:spacing w:after="0"/>
              <w:jc w:val="left"/>
            </w:pPr>
            <w:r>
              <w:rPr>
                <w:sz w:val="16"/>
              </w:rPr>
              <w:t>EM-3550-MS</w:t>
            </w:r>
          </w:p>
        </w:tc>
        <w:tc>
          <w:tcPr>
            <w:tcW w:type="dxa" w:w="1307"/>
          </w:tcPr>
          <w:p>
            <w:pPr>
              <w:spacing w:after="0"/>
              <w:jc w:val="left"/>
            </w:pPr>
            <w:r>
              <w:rPr>
                <w:sz w:val="16"/>
              </w:rPr>
              <w:t>Emergency</w:t>
            </w:r>
          </w:p>
        </w:tc>
        <w:tc>
          <w:tcPr>
            <w:tcW w:type="dxa" w:w="1900"/>
          </w:tcPr>
          <w:p>
            <w:pPr>
              <w:spacing w:after="0"/>
              <w:jc w:val="left"/>
            </w:pPr>
            <w:r>
              <w:rPr>
                <w:sz w:val="16"/>
              </w:rPr>
              <w:t>Hurricane Zeta</w:t>
            </w:r>
          </w:p>
        </w:tc>
        <w:tc>
          <w:tcPr>
            <w:tcW w:type="dxa" w:w="2078"/>
          </w:tcPr>
          <w:p>
            <w:pPr>
              <w:spacing w:after="0"/>
              <w:jc w:val="left"/>
            </w:pPr>
            <w:r>
              <w:rPr>
                <w:sz w:val="16"/>
              </w:rPr>
              <w:t>Hurricane</w:t>
            </w:r>
          </w:p>
        </w:tc>
        <w:tc>
          <w:tcPr>
            <w:tcW w:type="dxa" w:w="3575"/>
          </w:tcPr>
          <w:p>
            <w:pPr>
              <w:spacing w:after="0"/>
              <w:jc w:val="right"/>
            </w:pPr>
            <w:r>
              <w:rPr>
                <w:sz w:val="16"/>
              </w:rPr>
              <w:t>no Public Assistance recorded</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307"/>
          </w:tcPr>
          <w:p>
            <w:pPr>
              <w:spacing w:after="0"/>
              <w:jc w:val="left"/>
            </w:pPr>
            <w:r>
              <w:rPr>
                <w:sz w:val="16"/>
              </w:rPr>
              <w:t>Emergency</w:t>
            </w:r>
          </w:p>
        </w:tc>
        <w:tc>
          <w:tcPr>
            <w:tcW w:type="dxa" w:w="1900"/>
          </w:tcPr>
          <w:p>
            <w:pPr>
              <w:spacing w:after="0"/>
              <w:jc w:val="left"/>
            </w:pPr>
            <w:r>
              <w:rPr>
                <w:sz w:val="16"/>
              </w:rPr>
              <w:t>Hurricane Delta</w:t>
            </w:r>
          </w:p>
        </w:tc>
        <w:tc>
          <w:tcPr>
            <w:tcW w:type="dxa" w:w="2078"/>
          </w:tcPr>
          <w:p>
            <w:pPr>
              <w:spacing w:after="0"/>
              <w:jc w:val="left"/>
            </w:pPr>
            <w:r>
              <w:rPr>
                <w:sz w:val="16"/>
              </w:rPr>
              <w:t>Hurricane</w:t>
            </w:r>
          </w:p>
        </w:tc>
        <w:tc>
          <w:tcPr>
            <w:tcW w:type="dxa" w:w="3575"/>
          </w:tcPr>
          <w:p>
            <w:pPr>
              <w:spacing w:after="0"/>
              <w:jc w:val="right"/>
            </w:pPr>
            <w:r>
              <w:rPr>
                <w:sz w:val="16"/>
              </w:rPr>
              <w:t>no Public Assistance recorded</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307"/>
          </w:tcPr>
          <w:p>
            <w:pPr>
              <w:spacing w:after="0"/>
              <w:jc w:val="left"/>
            </w:pPr>
            <w:r>
              <w:rPr>
                <w:sz w:val="16"/>
              </w:rPr>
              <w:t>Emergency</w:t>
            </w:r>
          </w:p>
        </w:tc>
        <w:tc>
          <w:tcPr>
            <w:tcW w:type="dxa" w:w="1900"/>
          </w:tcPr>
          <w:p>
            <w:pPr>
              <w:spacing w:after="0"/>
              <w:jc w:val="left"/>
            </w:pPr>
            <w:r>
              <w:rPr>
                <w:sz w:val="16"/>
              </w:rPr>
              <w:t>Hurricane Sally</w:t>
            </w:r>
          </w:p>
        </w:tc>
        <w:tc>
          <w:tcPr>
            <w:tcW w:type="dxa" w:w="2078"/>
          </w:tcPr>
          <w:p>
            <w:pPr>
              <w:spacing w:after="0"/>
              <w:jc w:val="left"/>
            </w:pPr>
            <w:r>
              <w:rPr>
                <w:sz w:val="16"/>
              </w:rPr>
              <w:t>Hurricane</w:t>
            </w:r>
          </w:p>
        </w:tc>
        <w:tc>
          <w:tcPr>
            <w:tcW w:type="dxa" w:w="3575"/>
          </w:tcPr>
          <w:p>
            <w:pPr>
              <w:spacing w:after="0"/>
              <w:jc w:val="right"/>
            </w:pPr>
            <w:r>
              <w:rPr>
                <w:sz w:val="16"/>
              </w:rPr>
              <w:t>no Public Assistance recorded</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307"/>
          </w:tcPr>
          <w:p>
            <w:pPr>
              <w:spacing w:after="0"/>
              <w:jc w:val="left"/>
            </w:pPr>
            <w:r>
              <w:rPr>
                <w:sz w:val="16"/>
              </w:rPr>
              <w:t>Emergency</w:t>
            </w:r>
          </w:p>
        </w:tc>
        <w:tc>
          <w:tcPr>
            <w:tcW w:type="dxa" w:w="1900"/>
          </w:tcPr>
          <w:p>
            <w:pPr>
              <w:spacing w:after="0"/>
              <w:jc w:val="left"/>
            </w:pPr>
            <w:r>
              <w:rPr>
                <w:sz w:val="16"/>
              </w:rPr>
              <w:t>Hurricane Marco and Tropical Storm Laura</w:t>
            </w:r>
          </w:p>
        </w:tc>
        <w:tc>
          <w:tcPr>
            <w:tcW w:type="dxa" w:w="2078"/>
          </w:tcPr>
          <w:p>
            <w:pPr>
              <w:spacing w:after="0"/>
              <w:jc w:val="left"/>
            </w:pPr>
            <w:r>
              <w:rPr>
                <w:sz w:val="16"/>
              </w:rPr>
              <w:t>Hurricane</w:t>
            </w:r>
          </w:p>
        </w:tc>
        <w:tc>
          <w:tcPr>
            <w:tcW w:type="dxa" w:w="3575"/>
          </w:tcPr>
          <w:p>
            <w:pPr>
              <w:spacing w:after="0"/>
              <w:jc w:val="right"/>
            </w:pPr>
            <w:r>
              <w:rPr>
                <w:sz w:val="16"/>
              </w:rPr>
              <w:t>no Public Assistance recorded</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307"/>
          </w:tcPr>
          <w:p>
            <w:pPr>
              <w:spacing w:after="0"/>
              <w:jc w:val="left"/>
            </w:pPr>
            <w:r>
              <w:rPr>
                <w:sz w:val="16"/>
              </w:rPr>
              <w:t>Major disaster</w:t>
            </w:r>
          </w:p>
        </w:tc>
        <w:tc>
          <w:tcPr>
            <w:tcW w:type="dxa" w:w="1900"/>
          </w:tcPr>
          <w:p>
            <w:pPr>
              <w:spacing w:after="0"/>
              <w:jc w:val="left"/>
            </w:pPr>
            <w:r>
              <w:rPr>
                <w:sz w:val="16"/>
              </w:rPr>
              <w:t>COVID-19 Pandemic</w:t>
            </w:r>
          </w:p>
        </w:tc>
        <w:tc>
          <w:tcPr>
            <w:tcW w:type="dxa" w:w="2078"/>
          </w:tcPr>
          <w:p>
            <w:pPr>
              <w:spacing w:after="0"/>
              <w:jc w:val="left"/>
            </w:pPr>
            <w:r>
              <w:rPr>
                <w:sz w:val="16"/>
              </w:rPr>
              <w:t>Non-natural, not counted</w:t>
            </w:r>
          </w:p>
        </w:tc>
        <w:tc>
          <w:tcPr>
            <w:tcW w:type="dxa" w:w="3575"/>
          </w:tcPr>
          <w:p>
            <w:pPr>
              <w:spacing w:after="0"/>
              <w:jc w:val="right"/>
            </w:pPr>
            <w:r>
              <w:rPr>
                <w:sz w:val="16"/>
              </w:rPr>
              <w:t>$131,811.45</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307"/>
          </w:tcPr>
          <w:p>
            <w:pPr>
              <w:spacing w:after="0"/>
              <w:jc w:val="left"/>
            </w:pPr>
            <w:r>
              <w:rPr>
                <w:sz w:val="16"/>
              </w:rPr>
              <w:t>Emergency</w:t>
            </w:r>
          </w:p>
        </w:tc>
        <w:tc>
          <w:tcPr>
            <w:tcW w:type="dxa" w:w="1900"/>
          </w:tcPr>
          <w:p>
            <w:pPr>
              <w:spacing w:after="0"/>
              <w:jc w:val="left"/>
            </w:pPr>
            <w:r>
              <w:rPr>
                <w:sz w:val="16"/>
              </w:rPr>
              <w:t>COVID-19</w:t>
            </w:r>
          </w:p>
        </w:tc>
        <w:tc>
          <w:tcPr>
            <w:tcW w:type="dxa" w:w="2078"/>
          </w:tcPr>
          <w:p>
            <w:pPr>
              <w:spacing w:after="0"/>
              <w:jc w:val="left"/>
            </w:pPr>
            <w:r>
              <w:rPr>
                <w:sz w:val="16"/>
              </w:rPr>
              <w:t>Non-natural, not counted</w:t>
            </w:r>
          </w:p>
        </w:tc>
        <w:tc>
          <w:tcPr>
            <w:tcW w:type="dxa" w:w="3575"/>
          </w:tcPr>
          <w:p>
            <w:pPr>
              <w:spacing w:after="0"/>
              <w:jc w:val="right"/>
            </w:pPr>
            <w:r>
              <w:rPr>
                <w:sz w:val="16"/>
              </w:rPr>
              <w:t>no Public Assistance recorded</w:t>
            </w:r>
          </w:p>
        </w:tc>
        <w:tc>
          <w:tcPr>
            <w:tcW w:type="dxa" w:w="1255"/>
          </w:tcPr>
          <w:p>
            <w:pPr>
              <w:spacing w:after="0"/>
              <w:jc w:val="left"/>
            </w:pPr>
          </w:p>
        </w:tc>
        <w:tc>
          <w:tcPr>
            <w:tcW w:type="dxa" w:w="887"/>
          </w:tcPr>
          <w:p>
            <w:pPr>
              <w:spacing w:after="0"/>
              <w:jc w:val="left"/>
            </w:pPr>
            <w:r>
              <w:rPr>
                <w:sz w:val="16"/>
              </w:rPr>
              <w:t>same incident as DR-4528</w:t>
            </w:r>
          </w:p>
        </w:tc>
      </w:tr>
      <w:tr>
        <w:trPr>
          <w:cantSplit/>
        </w:trPr>
        <w:tc>
          <w:tcPr>
            <w:tcW w:type="dxa" w:w="1037"/>
          </w:tcPr>
          <w:p>
            <w:pPr>
              <w:spacing w:after="0"/>
              <w:jc w:val="left"/>
            </w:pPr>
            <w:r>
              <w:rPr>
                <w:sz w:val="16"/>
              </w:rPr>
              <w:t>2017-10-07</w:t>
            </w:r>
          </w:p>
        </w:tc>
        <w:tc>
          <w:tcPr>
            <w:tcW w:type="dxa" w:w="1037"/>
          </w:tcPr>
          <w:p>
            <w:pPr>
              <w:spacing w:after="0"/>
              <w:jc w:val="left"/>
            </w:pPr>
            <w:r>
              <w:rPr>
                <w:sz w:val="16"/>
              </w:rPr>
              <w:t>2017-10-06</w:t>
            </w:r>
          </w:p>
        </w:tc>
        <w:tc>
          <w:tcPr>
            <w:tcW w:type="dxa" w:w="1037"/>
          </w:tcPr>
          <w:p>
            <w:pPr>
              <w:spacing w:after="0"/>
              <w:jc w:val="left"/>
            </w:pPr>
            <w:r>
              <w:rPr>
                <w:sz w:val="16"/>
              </w:rPr>
              <w:t>EM-3393-MS</w:t>
            </w:r>
          </w:p>
        </w:tc>
        <w:tc>
          <w:tcPr>
            <w:tcW w:type="dxa" w:w="1307"/>
          </w:tcPr>
          <w:p>
            <w:pPr>
              <w:spacing w:after="0"/>
              <w:jc w:val="left"/>
            </w:pPr>
            <w:r>
              <w:rPr>
                <w:sz w:val="16"/>
              </w:rPr>
              <w:t>Emergency</w:t>
            </w:r>
          </w:p>
        </w:tc>
        <w:tc>
          <w:tcPr>
            <w:tcW w:type="dxa" w:w="1900"/>
          </w:tcPr>
          <w:p>
            <w:pPr>
              <w:spacing w:after="0"/>
              <w:jc w:val="left"/>
            </w:pPr>
            <w:r>
              <w:rPr>
                <w:sz w:val="16"/>
              </w:rPr>
              <w:t>Hurricane Nate</w:t>
            </w:r>
          </w:p>
        </w:tc>
        <w:tc>
          <w:tcPr>
            <w:tcW w:type="dxa" w:w="2078"/>
          </w:tcPr>
          <w:p>
            <w:pPr>
              <w:spacing w:after="0"/>
              <w:jc w:val="left"/>
            </w:pPr>
            <w:r>
              <w:rPr>
                <w:sz w:val="16"/>
              </w:rPr>
              <w:t>Hurricane</w:t>
            </w:r>
          </w:p>
        </w:tc>
        <w:tc>
          <w:tcPr>
            <w:tcW w:type="dxa" w:w="3575"/>
          </w:tcPr>
          <w:p>
            <w:pPr>
              <w:spacing w:after="0"/>
              <w:jc w:val="right"/>
            </w:pPr>
            <w:r>
              <w:rPr>
                <w:sz w:val="16"/>
              </w:rPr>
              <w:t>no Public Assistance recorded</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307"/>
          </w:tcPr>
          <w:p>
            <w:pPr>
              <w:spacing w:after="0"/>
              <w:jc w:val="left"/>
            </w:pPr>
            <w:r>
              <w:rPr>
                <w:sz w:val="16"/>
              </w:rPr>
              <w:t>Major disaster</w:t>
            </w:r>
          </w:p>
        </w:tc>
        <w:tc>
          <w:tcPr>
            <w:tcW w:type="dxa" w:w="1900"/>
          </w:tcPr>
          <w:p>
            <w:pPr>
              <w:spacing w:after="0"/>
              <w:jc w:val="left"/>
            </w:pPr>
            <w:r>
              <w:rPr>
                <w:sz w:val="16"/>
              </w:rPr>
              <w:t>Severe Storms and Flooding</w:t>
            </w:r>
          </w:p>
        </w:tc>
        <w:tc>
          <w:tcPr>
            <w:tcW w:type="dxa" w:w="2078"/>
          </w:tcPr>
          <w:p>
            <w:pPr>
              <w:spacing w:after="0"/>
              <w:jc w:val="left"/>
            </w:pPr>
            <w:r>
              <w:rPr>
                <w:sz w:val="16"/>
              </w:rPr>
              <w:t>Inland Flooding</w:t>
            </w:r>
          </w:p>
        </w:tc>
        <w:tc>
          <w:tcPr>
            <w:tcW w:type="dxa" w:w="3575"/>
          </w:tcPr>
          <w:p>
            <w:pPr>
              <w:spacing w:after="0"/>
              <w:jc w:val="right"/>
            </w:pPr>
            <w:r>
              <w:rPr>
                <w:sz w:val="16"/>
              </w:rPr>
              <w:t>$61,821.17</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307"/>
          </w:tcPr>
          <w:p>
            <w:pPr>
              <w:spacing w:after="0"/>
              <w:jc w:val="left"/>
            </w:pPr>
            <w:r>
              <w:rPr>
                <w:sz w:val="16"/>
              </w:rPr>
              <w:t>Major disaster</w:t>
            </w:r>
          </w:p>
        </w:tc>
        <w:tc>
          <w:tcPr>
            <w:tcW w:type="dxa" w:w="1900"/>
          </w:tcPr>
          <w:p>
            <w:pPr>
              <w:spacing w:after="0"/>
              <w:jc w:val="left"/>
            </w:pPr>
            <w:r>
              <w:rPr>
                <w:sz w:val="16"/>
              </w:rPr>
              <w:t>Hurricane Isaac</w:t>
            </w:r>
          </w:p>
        </w:tc>
        <w:tc>
          <w:tcPr>
            <w:tcW w:type="dxa" w:w="2078"/>
          </w:tcPr>
          <w:p>
            <w:pPr>
              <w:spacing w:after="0"/>
              <w:jc w:val="left"/>
            </w:pPr>
            <w:r>
              <w:rPr>
                <w:sz w:val="16"/>
              </w:rPr>
              <w:t>Hurricane</w:t>
            </w:r>
          </w:p>
        </w:tc>
        <w:tc>
          <w:tcPr>
            <w:tcW w:type="dxa" w:w="3575"/>
          </w:tcPr>
          <w:p>
            <w:pPr>
              <w:spacing w:after="0"/>
              <w:jc w:val="right"/>
            </w:pPr>
            <w:r>
              <w:rPr>
                <w:sz w:val="16"/>
              </w:rPr>
              <w:t>$853,817.69</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307"/>
          </w:tcPr>
          <w:p>
            <w:pPr>
              <w:spacing w:after="0"/>
              <w:jc w:val="left"/>
            </w:pPr>
            <w:r>
              <w:rPr>
                <w:sz w:val="16"/>
              </w:rPr>
              <w:t>Emergency</w:t>
            </w:r>
          </w:p>
        </w:tc>
        <w:tc>
          <w:tcPr>
            <w:tcW w:type="dxa" w:w="1900"/>
          </w:tcPr>
          <w:p>
            <w:pPr>
              <w:spacing w:after="0"/>
              <w:jc w:val="left"/>
            </w:pPr>
            <w:r>
              <w:rPr>
                <w:sz w:val="16"/>
              </w:rPr>
              <w:t>Tropical Storm Isaac</w:t>
            </w:r>
          </w:p>
        </w:tc>
        <w:tc>
          <w:tcPr>
            <w:tcW w:type="dxa" w:w="2078"/>
          </w:tcPr>
          <w:p>
            <w:pPr>
              <w:spacing w:after="0"/>
              <w:jc w:val="left"/>
            </w:pPr>
            <w:r>
              <w:rPr>
                <w:sz w:val="16"/>
              </w:rPr>
              <w:t>Hurricane</w:t>
            </w:r>
          </w:p>
        </w:tc>
        <w:tc>
          <w:tcPr>
            <w:tcW w:type="dxa" w:w="3575"/>
          </w:tcPr>
          <w:p>
            <w:pPr>
              <w:spacing w:after="0"/>
              <w:jc w:val="right"/>
            </w:pPr>
            <w:r>
              <w:rPr>
                <w:sz w:val="16"/>
              </w:rPr>
              <w:t>no Public Assistance recorded</w:t>
            </w:r>
          </w:p>
        </w:tc>
        <w:tc>
          <w:tcPr>
            <w:tcW w:type="dxa" w:w="1255"/>
          </w:tcPr>
          <w:p>
            <w:pPr>
              <w:spacing w:after="0"/>
              <w:jc w:val="left"/>
            </w:pPr>
          </w:p>
        </w:tc>
        <w:tc>
          <w:tcPr>
            <w:tcW w:type="dxa" w:w="887"/>
          </w:tcPr>
          <w:p>
            <w:pPr>
              <w:spacing w:after="0"/>
              <w:jc w:val="left"/>
            </w:pPr>
            <w:r>
              <w:rPr>
                <w:sz w:val="16"/>
              </w:rPr>
              <w:t>same incident as DR-4081</w:t>
            </w:r>
          </w:p>
        </w:tc>
      </w:tr>
      <w:tr>
        <w:trPr>
          <w:cantSplit/>
        </w:trPr>
        <w:tc>
          <w:tcPr>
            <w:tcW w:type="dxa" w:w="1037"/>
          </w:tcPr>
          <w:p>
            <w:pPr>
              <w:spacing w:after="0"/>
              <w:jc w:val="left"/>
            </w:pPr>
            <w:r>
              <w:rPr>
                <w:sz w:val="16"/>
              </w:rPr>
              <w:t>2008-09-22</w:t>
            </w:r>
          </w:p>
        </w:tc>
        <w:tc>
          <w:tcPr>
            <w:tcW w:type="dxa" w:w="1037"/>
          </w:tcPr>
          <w:p>
            <w:pPr>
              <w:spacing w:after="0"/>
              <w:jc w:val="left"/>
            </w:pPr>
            <w:r>
              <w:rPr>
                <w:sz w:val="16"/>
              </w:rPr>
              <w:t>2008-08-28</w:t>
            </w:r>
          </w:p>
        </w:tc>
        <w:tc>
          <w:tcPr>
            <w:tcW w:type="dxa" w:w="1037"/>
          </w:tcPr>
          <w:p>
            <w:pPr>
              <w:spacing w:after="0"/>
              <w:jc w:val="left"/>
            </w:pPr>
            <w:r>
              <w:rPr>
                <w:sz w:val="16"/>
              </w:rPr>
              <w:t>DR-1794-MS</w:t>
            </w:r>
          </w:p>
        </w:tc>
        <w:tc>
          <w:tcPr>
            <w:tcW w:type="dxa" w:w="1307"/>
          </w:tcPr>
          <w:p>
            <w:pPr>
              <w:spacing w:after="0"/>
              <w:jc w:val="left"/>
            </w:pPr>
            <w:r>
              <w:rPr>
                <w:sz w:val="16"/>
              </w:rPr>
              <w:t>Major disaster</w:t>
            </w:r>
          </w:p>
        </w:tc>
        <w:tc>
          <w:tcPr>
            <w:tcW w:type="dxa" w:w="1900"/>
          </w:tcPr>
          <w:p>
            <w:pPr>
              <w:spacing w:after="0"/>
              <w:jc w:val="left"/>
            </w:pPr>
            <w:r>
              <w:rPr>
                <w:sz w:val="16"/>
              </w:rPr>
              <w:t>Hurricane Gustav</w:t>
            </w:r>
          </w:p>
        </w:tc>
        <w:tc>
          <w:tcPr>
            <w:tcW w:type="dxa" w:w="2078"/>
          </w:tcPr>
          <w:p>
            <w:pPr>
              <w:spacing w:after="0"/>
              <w:jc w:val="left"/>
            </w:pPr>
            <w:r>
              <w:rPr>
                <w:sz w:val="16"/>
              </w:rPr>
              <w:t>Hurricane</w:t>
            </w:r>
          </w:p>
        </w:tc>
        <w:tc>
          <w:tcPr>
            <w:tcW w:type="dxa" w:w="3575"/>
          </w:tcPr>
          <w:p>
            <w:pPr>
              <w:spacing w:after="0"/>
              <w:jc w:val="right"/>
            </w:pPr>
            <w:r>
              <w:rPr>
                <w:sz w:val="16"/>
              </w:rPr>
              <w:t>$325,592.71</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307"/>
          </w:tcPr>
          <w:p>
            <w:pPr>
              <w:spacing w:after="0"/>
              <w:jc w:val="left"/>
            </w:pPr>
            <w:r>
              <w:rPr>
                <w:sz w:val="16"/>
              </w:rPr>
              <w:t>Emergency</w:t>
            </w:r>
          </w:p>
        </w:tc>
        <w:tc>
          <w:tcPr>
            <w:tcW w:type="dxa" w:w="1900"/>
          </w:tcPr>
          <w:p>
            <w:pPr>
              <w:spacing w:after="0"/>
              <w:jc w:val="left"/>
            </w:pPr>
            <w:r>
              <w:rPr>
                <w:sz w:val="16"/>
              </w:rPr>
              <w:t>Hurricane Gustav</w:t>
            </w:r>
          </w:p>
        </w:tc>
        <w:tc>
          <w:tcPr>
            <w:tcW w:type="dxa" w:w="2078"/>
          </w:tcPr>
          <w:p>
            <w:pPr>
              <w:spacing w:after="0"/>
              <w:jc w:val="left"/>
            </w:pPr>
            <w:r>
              <w:rPr>
                <w:sz w:val="16"/>
              </w:rPr>
              <w:t>Hurricane</w:t>
            </w:r>
          </w:p>
        </w:tc>
        <w:tc>
          <w:tcPr>
            <w:tcW w:type="dxa" w:w="3575"/>
          </w:tcPr>
          <w:p>
            <w:pPr>
              <w:spacing w:after="0"/>
              <w:jc w:val="right"/>
            </w:pPr>
            <w:r>
              <w:rPr>
                <w:sz w:val="16"/>
              </w:rPr>
              <w:t>no Public Assistance recorded</w:t>
            </w:r>
          </w:p>
        </w:tc>
        <w:tc>
          <w:tcPr>
            <w:tcW w:type="dxa" w:w="1255"/>
          </w:tcPr>
          <w:p>
            <w:pPr>
              <w:spacing w:after="0"/>
              <w:jc w:val="left"/>
            </w:pPr>
          </w:p>
        </w:tc>
        <w:tc>
          <w:tcPr>
            <w:tcW w:type="dxa" w:w="887"/>
          </w:tcPr>
          <w:p>
            <w:pPr>
              <w:spacing w:after="0"/>
              <w:jc w:val="left"/>
            </w:pPr>
            <w:r>
              <w:rPr>
                <w:sz w:val="16"/>
              </w:rPr>
              <w:t>same incident as DR-1794</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307"/>
          </w:tcPr>
          <w:p>
            <w:pPr>
              <w:spacing w:after="0"/>
              <w:jc w:val="left"/>
            </w:pPr>
            <w:r>
              <w:rPr>
                <w:sz w:val="16"/>
              </w:rPr>
              <w:t>Major disaster</w:t>
            </w:r>
          </w:p>
        </w:tc>
        <w:tc>
          <w:tcPr>
            <w:tcW w:type="dxa" w:w="1900"/>
          </w:tcPr>
          <w:p>
            <w:pPr>
              <w:spacing w:after="0"/>
              <w:jc w:val="left"/>
            </w:pPr>
            <w:r>
              <w:rPr>
                <w:sz w:val="16"/>
              </w:rPr>
              <w:t>Hurricane Katrina</w:t>
            </w:r>
          </w:p>
        </w:tc>
        <w:tc>
          <w:tcPr>
            <w:tcW w:type="dxa" w:w="2078"/>
          </w:tcPr>
          <w:p>
            <w:pPr>
              <w:spacing w:after="0"/>
              <w:jc w:val="left"/>
            </w:pPr>
            <w:r>
              <w:rPr>
                <w:sz w:val="16"/>
              </w:rPr>
              <w:t>Hurricane</w:t>
            </w:r>
          </w:p>
        </w:tc>
        <w:tc>
          <w:tcPr>
            <w:tcW w:type="dxa" w:w="3575"/>
          </w:tcPr>
          <w:p>
            <w:pPr>
              <w:spacing w:after="0"/>
              <w:jc w:val="right"/>
            </w:pPr>
            <w:r>
              <w:rPr>
                <w:sz w:val="16"/>
              </w:rPr>
              <w:t>$110,937,611.55</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2005-08-28</w:t>
            </w:r>
          </w:p>
        </w:tc>
        <w:tc>
          <w:tcPr>
            <w:tcW w:type="dxa" w:w="1037"/>
          </w:tcPr>
          <w:p>
            <w:pPr>
              <w:spacing w:after="0"/>
              <w:jc w:val="left"/>
            </w:pPr>
            <w:r>
              <w:rPr>
                <w:sz w:val="16"/>
              </w:rPr>
              <w:t>2005-08-27</w:t>
            </w:r>
          </w:p>
        </w:tc>
        <w:tc>
          <w:tcPr>
            <w:tcW w:type="dxa" w:w="1037"/>
          </w:tcPr>
          <w:p>
            <w:pPr>
              <w:spacing w:after="0"/>
              <w:jc w:val="left"/>
            </w:pPr>
            <w:r>
              <w:rPr>
                <w:sz w:val="16"/>
              </w:rPr>
              <w:t>EM-3213-MS</w:t>
            </w:r>
          </w:p>
        </w:tc>
        <w:tc>
          <w:tcPr>
            <w:tcW w:type="dxa" w:w="1307"/>
          </w:tcPr>
          <w:p>
            <w:pPr>
              <w:spacing w:after="0"/>
              <w:jc w:val="left"/>
            </w:pPr>
            <w:r>
              <w:rPr>
                <w:sz w:val="16"/>
              </w:rPr>
              <w:t>Emergency</w:t>
            </w:r>
          </w:p>
        </w:tc>
        <w:tc>
          <w:tcPr>
            <w:tcW w:type="dxa" w:w="1900"/>
          </w:tcPr>
          <w:p>
            <w:pPr>
              <w:spacing w:after="0"/>
              <w:jc w:val="left"/>
            </w:pPr>
            <w:r>
              <w:rPr>
                <w:sz w:val="16"/>
              </w:rPr>
              <w:t>Hurricane Katrina</w:t>
            </w:r>
          </w:p>
        </w:tc>
        <w:tc>
          <w:tcPr>
            <w:tcW w:type="dxa" w:w="2078"/>
          </w:tcPr>
          <w:p>
            <w:pPr>
              <w:spacing w:after="0"/>
              <w:jc w:val="left"/>
            </w:pPr>
            <w:r>
              <w:rPr>
                <w:sz w:val="16"/>
              </w:rPr>
              <w:t>Hurricane</w:t>
            </w:r>
          </w:p>
        </w:tc>
        <w:tc>
          <w:tcPr>
            <w:tcW w:type="dxa" w:w="3575"/>
          </w:tcPr>
          <w:p>
            <w:pPr>
              <w:spacing w:after="0"/>
              <w:jc w:val="right"/>
            </w:pPr>
            <w:r>
              <w:rPr>
                <w:sz w:val="16"/>
              </w:rPr>
              <w:t>no Public Assistance recorded</w:t>
            </w:r>
          </w:p>
        </w:tc>
        <w:tc>
          <w:tcPr>
            <w:tcW w:type="dxa" w:w="1255"/>
          </w:tcPr>
          <w:p>
            <w:pPr>
              <w:spacing w:after="0"/>
              <w:jc w:val="left"/>
            </w:pPr>
          </w:p>
        </w:tc>
        <w:tc>
          <w:tcPr>
            <w:tcW w:type="dxa" w:w="887"/>
          </w:tcPr>
          <w:p>
            <w:pPr>
              <w:spacing w:after="0"/>
              <w:jc w:val="left"/>
            </w:pPr>
            <w:r>
              <w:rPr>
                <w:sz w:val="16"/>
              </w:rPr>
              <w:t>same incident as DR-1604</w:t>
            </w: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307"/>
          </w:tcPr>
          <w:p>
            <w:pPr>
              <w:spacing w:after="0"/>
              <w:jc w:val="left"/>
            </w:pPr>
            <w:r>
              <w:rPr>
                <w:sz w:val="16"/>
              </w:rPr>
              <w:t>Major disaster</w:t>
            </w:r>
          </w:p>
        </w:tc>
        <w:tc>
          <w:tcPr>
            <w:tcW w:type="dxa" w:w="1900"/>
          </w:tcPr>
          <w:p>
            <w:pPr>
              <w:spacing w:after="0"/>
              <w:jc w:val="left"/>
            </w:pPr>
            <w:r>
              <w:rPr>
                <w:sz w:val="16"/>
              </w:rPr>
              <w:t>Hurricane Dennis</w:t>
            </w:r>
          </w:p>
        </w:tc>
        <w:tc>
          <w:tcPr>
            <w:tcW w:type="dxa" w:w="2078"/>
          </w:tcPr>
          <w:p>
            <w:pPr>
              <w:spacing w:after="0"/>
              <w:jc w:val="left"/>
            </w:pPr>
            <w:r>
              <w:rPr>
                <w:sz w:val="16"/>
              </w:rPr>
              <w:t>Hurricane</w:t>
            </w:r>
          </w:p>
        </w:tc>
        <w:tc>
          <w:tcPr>
            <w:tcW w:type="dxa" w:w="3575"/>
          </w:tcPr>
          <w:p>
            <w:pPr>
              <w:spacing w:after="0"/>
              <w:jc w:val="right"/>
            </w:pPr>
            <w:r>
              <w:rPr>
                <w:sz w:val="16"/>
              </w:rPr>
              <w:t>$20,858</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307"/>
          </w:tcPr>
          <w:p>
            <w:pPr>
              <w:spacing w:after="0"/>
              <w:jc w:val="left"/>
            </w:pPr>
            <w:r>
              <w:rPr>
                <w:sz w:val="16"/>
              </w:rPr>
              <w:t>Major disaster</w:t>
            </w:r>
          </w:p>
        </w:tc>
        <w:tc>
          <w:tcPr>
            <w:tcW w:type="dxa" w:w="1900"/>
          </w:tcPr>
          <w:p>
            <w:pPr>
              <w:spacing w:after="0"/>
              <w:jc w:val="left"/>
            </w:pPr>
            <w:r>
              <w:rPr>
                <w:sz w:val="16"/>
              </w:rPr>
              <w:t>Hurricane Ivan</w:t>
            </w:r>
          </w:p>
        </w:tc>
        <w:tc>
          <w:tcPr>
            <w:tcW w:type="dxa" w:w="2078"/>
          </w:tcPr>
          <w:p>
            <w:pPr>
              <w:spacing w:after="0"/>
              <w:jc w:val="left"/>
            </w:pPr>
            <w:r>
              <w:rPr>
                <w:sz w:val="16"/>
              </w:rPr>
              <w:t>Hurricane</w:t>
            </w:r>
          </w:p>
        </w:tc>
        <w:tc>
          <w:tcPr>
            <w:tcW w:type="dxa" w:w="3575"/>
          </w:tcPr>
          <w:p>
            <w:pPr>
              <w:spacing w:after="0"/>
              <w:jc w:val="right"/>
            </w:pPr>
            <w:r>
              <w:rPr>
                <w:sz w:val="16"/>
              </w:rPr>
              <w:t>$48,803.77</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307"/>
          </w:tcPr>
          <w:p>
            <w:pPr>
              <w:spacing w:after="0"/>
              <w:jc w:val="left"/>
            </w:pPr>
            <w:r>
              <w:rPr>
                <w:sz w:val="16"/>
              </w:rPr>
              <w:t>Major disaster</w:t>
            </w:r>
          </w:p>
        </w:tc>
        <w:tc>
          <w:tcPr>
            <w:tcW w:type="dxa" w:w="1900"/>
          </w:tcPr>
          <w:p>
            <w:pPr>
              <w:spacing w:after="0"/>
              <w:jc w:val="left"/>
            </w:pPr>
            <w:r>
              <w:rPr>
                <w:sz w:val="16"/>
              </w:rPr>
              <w:t>Severe Storms, Tornadoes, Floods</w:t>
            </w:r>
          </w:p>
        </w:tc>
        <w:tc>
          <w:tcPr>
            <w:tcW w:type="dxa" w:w="2078"/>
          </w:tcPr>
          <w:p>
            <w:pPr>
              <w:spacing w:after="0"/>
              <w:jc w:val="left"/>
            </w:pPr>
            <w:r>
              <w:rPr>
                <w:sz w:val="16"/>
              </w:rPr>
              <w:t>Inland Flooding; Tornado</w:t>
            </w:r>
          </w:p>
        </w:tc>
        <w:tc>
          <w:tcPr>
            <w:tcW w:type="dxa" w:w="3575"/>
          </w:tcPr>
          <w:p>
            <w:pPr>
              <w:spacing w:after="0"/>
              <w:jc w:val="right"/>
            </w:pPr>
            <w:r>
              <w:rPr>
                <w:sz w:val="16"/>
              </w:rPr>
              <w:t>PA not declared for this county</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2002-10-01</w:t>
            </w:r>
          </w:p>
        </w:tc>
        <w:tc>
          <w:tcPr>
            <w:tcW w:type="dxa" w:w="1037"/>
          </w:tcPr>
          <w:p>
            <w:pPr>
              <w:spacing w:after="0"/>
              <w:jc w:val="left"/>
            </w:pPr>
            <w:r>
              <w:rPr>
                <w:sz w:val="16"/>
              </w:rPr>
              <w:t>2002-09-23</w:t>
            </w:r>
          </w:p>
        </w:tc>
        <w:tc>
          <w:tcPr>
            <w:tcW w:type="dxa" w:w="1037"/>
          </w:tcPr>
          <w:p>
            <w:pPr>
              <w:spacing w:after="0"/>
              <w:jc w:val="left"/>
            </w:pPr>
            <w:r>
              <w:rPr>
                <w:sz w:val="16"/>
              </w:rPr>
              <w:t>DR-1436-MS</w:t>
            </w:r>
          </w:p>
        </w:tc>
        <w:tc>
          <w:tcPr>
            <w:tcW w:type="dxa" w:w="1307"/>
          </w:tcPr>
          <w:p>
            <w:pPr>
              <w:spacing w:after="0"/>
              <w:jc w:val="left"/>
            </w:pPr>
            <w:r>
              <w:rPr>
                <w:sz w:val="16"/>
              </w:rPr>
              <w:t>Major disaster</w:t>
            </w:r>
          </w:p>
        </w:tc>
        <w:tc>
          <w:tcPr>
            <w:tcW w:type="dxa" w:w="1900"/>
          </w:tcPr>
          <w:p>
            <w:pPr>
              <w:spacing w:after="0"/>
              <w:jc w:val="left"/>
            </w:pPr>
            <w:r>
              <w:rPr>
                <w:sz w:val="16"/>
              </w:rPr>
              <w:t>Tropical Storm Isidore</w:t>
            </w:r>
          </w:p>
        </w:tc>
        <w:tc>
          <w:tcPr>
            <w:tcW w:type="dxa" w:w="2078"/>
          </w:tcPr>
          <w:p>
            <w:pPr>
              <w:spacing w:after="0"/>
              <w:jc w:val="left"/>
            </w:pPr>
            <w:r>
              <w:rPr>
                <w:sz w:val="16"/>
              </w:rPr>
              <w:t>Hurricane</w:t>
            </w:r>
          </w:p>
        </w:tc>
        <w:tc>
          <w:tcPr>
            <w:tcW w:type="dxa" w:w="3575"/>
          </w:tcPr>
          <w:p>
            <w:pPr>
              <w:spacing w:after="0"/>
              <w:jc w:val="right"/>
            </w:pPr>
            <w:r>
              <w:rPr>
                <w:sz w:val="16"/>
              </w:rPr>
              <w:t>$98,038.48</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2001-06-21</w:t>
            </w:r>
          </w:p>
        </w:tc>
        <w:tc>
          <w:tcPr>
            <w:tcW w:type="dxa" w:w="1037"/>
          </w:tcPr>
          <w:p>
            <w:pPr>
              <w:spacing w:after="0"/>
              <w:jc w:val="left"/>
            </w:pPr>
            <w:r>
              <w:rPr>
                <w:sz w:val="16"/>
              </w:rPr>
              <w:t>2001-06-06</w:t>
            </w:r>
          </w:p>
        </w:tc>
        <w:tc>
          <w:tcPr>
            <w:tcW w:type="dxa" w:w="1037"/>
          </w:tcPr>
          <w:p>
            <w:pPr>
              <w:spacing w:after="0"/>
              <w:jc w:val="left"/>
            </w:pPr>
            <w:r>
              <w:rPr>
                <w:sz w:val="16"/>
              </w:rPr>
              <w:t>DR-1382-MS</w:t>
            </w:r>
          </w:p>
        </w:tc>
        <w:tc>
          <w:tcPr>
            <w:tcW w:type="dxa" w:w="1307"/>
          </w:tcPr>
          <w:p>
            <w:pPr>
              <w:spacing w:after="0"/>
              <w:jc w:val="left"/>
            </w:pPr>
            <w:r>
              <w:rPr>
                <w:sz w:val="16"/>
              </w:rPr>
              <w:t>Major disaster</w:t>
            </w:r>
          </w:p>
        </w:tc>
        <w:tc>
          <w:tcPr>
            <w:tcW w:type="dxa" w:w="1900"/>
          </w:tcPr>
          <w:p>
            <w:pPr>
              <w:spacing w:after="0"/>
              <w:jc w:val="left"/>
            </w:pPr>
            <w:r>
              <w:rPr>
                <w:sz w:val="16"/>
              </w:rPr>
              <w:t>Tropical Storm Allison</w:t>
            </w:r>
          </w:p>
        </w:tc>
        <w:tc>
          <w:tcPr>
            <w:tcW w:type="dxa" w:w="2078"/>
          </w:tcPr>
          <w:p>
            <w:pPr>
              <w:spacing w:after="0"/>
              <w:jc w:val="left"/>
            </w:pPr>
            <w:r>
              <w:rPr>
                <w:sz w:val="16"/>
              </w:rPr>
              <w:t>Hurricane; Inland Flooding</w:t>
            </w:r>
          </w:p>
        </w:tc>
        <w:tc>
          <w:tcPr>
            <w:tcW w:type="dxa" w:w="3575"/>
          </w:tcPr>
          <w:p>
            <w:pPr>
              <w:spacing w:after="0"/>
              <w:jc w:val="right"/>
            </w:pPr>
            <w:r>
              <w:rPr>
                <w:sz w:val="16"/>
              </w:rPr>
              <w:t>$221,884.13</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307"/>
          </w:tcPr>
          <w:p>
            <w:pPr>
              <w:spacing w:after="0"/>
              <w:jc w:val="left"/>
            </w:pPr>
            <w:r>
              <w:rPr>
                <w:sz w:val="16"/>
              </w:rPr>
              <w:t>Major disaster</w:t>
            </w:r>
          </w:p>
        </w:tc>
        <w:tc>
          <w:tcPr>
            <w:tcW w:type="dxa" w:w="1900"/>
          </w:tcPr>
          <w:p>
            <w:pPr>
              <w:spacing w:after="0"/>
              <w:jc w:val="left"/>
            </w:pPr>
            <w:r>
              <w:rPr>
                <w:sz w:val="16"/>
              </w:rPr>
              <w:t>Severe Storms and Tornadoes</w:t>
            </w:r>
          </w:p>
        </w:tc>
        <w:tc>
          <w:tcPr>
            <w:tcW w:type="dxa" w:w="2078"/>
          </w:tcPr>
          <w:p>
            <w:pPr>
              <w:spacing w:after="0"/>
              <w:jc w:val="left"/>
            </w:pPr>
            <w:r>
              <w:rPr>
                <w:sz w:val="16"/>
              </w:rPr>
              <w:t>Tornado</w:t>
            </w:r>
          </w:p>
        </w:tc>
        <w:tc>
          <w:tcPr>
            <w:tcW w:type="dxa" w:w="3575"/>
          </w:tcPr>
          <w:p>
            <w:pPr>
              <w:spacing w:after="0"/>
              <w:jc w:val="right"/>
            </w:pPr>
            <w:r>
              <w:rPr>
                <w:sz w:val="16"/>
              </w:rPr>
              <w:t>$166,188.10</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1998-10-01</w:t>
            </w:r>
          </w:p>
        </w:tc>
        <w:tc>
          <w:tcPr>
            <w:tcW w:type="dxa" w:w="1037"/>
          </w:tcPr>
          <w:p>
            <w:pPr>
              <w:spacing w:after="0"/>
              <w:jc w:val="left"/>
            </w:pPr>
            <w:r>
              <w:rPr>
                <w:sz w:val="16"/>
              </w:rPr>
              <w:t>1998-09-25</w:t>
            </w:r>
          </w:p>
        </w:tc>
        <w:tc>
          <w:tcPr>
            <w:tcW w:type="dxa" w:w="1037"/>
          </w:tcPr>
          <w:p>
            <w:pPr>
              <w:spacing w:after="0"/>
              <w:jc w:val="left"/>
            </w:pPr>
            <w:r>
              <w:rPr>
                <w:sz w:val="16"/>
              </w:rPr>
              <w:t>DR-1251-MS</w:t>
            </w:r>
          </w:p>
        </w:tc>
        <w:tc>
          <w:tcPr>
            <w:tcW w:type="dxa" w:w="1307"/>
          </w:tcPr>
          <w:p>
            <w:pPr>
              <w:spacing w:after="0"/>
              <w:jc w:val="left"/>
            </w:pPr>
            <w:r>
              <w:rPr>
                <w:sz w:val="16"/>
              </w:rPr>
              <w:t>Major disaster</w:t>
            </w:r>
          </w:p>
        </w:tc>
        <w:tc>
          <w:tcPr>
            <w:tcW w:type="dxa" w:w="1900"/>
          </w:tcPr>
          <w:p>
            <w:pPr>
              <w:spacing w:after="0"/>
              <w:jc w:val="left"/>
            </w:pPr>
            <w:r>
              <w:rPr>
                <w:sz w:val="16"/>
              </w:rPr>
              <w:t>Hurricane Georges</w:t>
            </w:r>
          </w:p>
        </w:tc>
        <w:tc>
          <w:tcPr>
            <w:tcW w:type="dxa" w:w="2078"/>
          </w:tcPr>
          <w:p>
            <w:pPr>
              <w:spacing w:after="0"/>
              <w:jc w:val="left"/>
            </w:pPr>
            <w:r>
              <w:rPr>
                <w:sz w:val="16"/>
              </w:rPr>
              <w:t>Hurricane</w:t>
            </w:r>
          </w:p>
        </w:tc>
        <w:tc>
          <w:tcPr>
            <w:tcW w:type="dxa" w:w="3575"/>
          </w:tcPr>
          <w:p>
            <w:pPr>
              <w:spacing w:after="0"/>
              <w:jc w:val="right"/>
            </w:pPr>
            <w:r>
              <w:rPr>
                <w:sz w:val="16"/>
              </w:rPr>
              <w:t>no Public Assistance recorded</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EM-3132-MS</w:t>
            </w:r>
          </w:p>
        </w:tc>
        <w:tc>
          <w:tcPr>
            <w:tcW w:type="dxa" w:w="1307"/>
          </w:tcPr>
          <w:p>
            <w:pPr>
              <w:spacing w:after="0"/>
              <w:jc w:val="left"/>
            </w:pPr>
            <w:r>
              <w:rPr>
                <w:sz w:val="16"/>
              </w:rPr>
              <w:t>Emergency</w:t>
            </w:r>
          </w:p>
        </w:tc>
        <w:tc>
          <w:tcPr>
            <w:tcW w:type="dxa" w:w="1900"/>
          </w:tcPr>
          <w:p>
            <w:pPr>
              <w:spacing w:after="0"/>
              <w:jc w:val="left"/>
            </w:pPr>
            <w:r>
              <w:rPr>
                <w:sz w:val="16"/>
              </w:rPr>
              <w:t>Hurricane Georges</w:t>
            </w:r>
          </w:p>
        </w:tc>
        <w:tc>
          <w:tcPr>
            <w:tcW w:type="dxa" w:w="2078"/>
          </w:tcPr>
          <w:p>
            <w:pPr>
              <w:spacing w:after="0"/>
              <w:jc w:val="left"/>
            </w:pPr>
            <w:r>
              <w:rPr>
                <w:sz w:val="16"/>
              </w:rPr>
              <w:t>Hurricane</w:t>
            </w:r>
          </w:p>
        </w:tc>
        <w:tc>
          <w:tcPr>
            <w:tcW w:type="dxa" w:w="3575"/>
          </w:tcPr>
          <w:p>
            <w:pPr>
              <w:spacing w:after="0"/>
              <w:jc w:val="right"/>
            </w:pPr>
            <w:r>
              <w:rPr>
                <w:sz w:val="16"/>
              </w:rPr>
              <w:t>no Public Assistance recorded</w:t>
            </w:r>
          </w:p>
        </w:tc>
        <w:tc>
          <w:tcPr>
            <w:tcW w:type="dxa" w:w="1255"/>
          </w:tcPr>
          <w:p>
            <w:pPr>
              <w:spacing w:after="0"/>
              <w:jc w:val="left"/>
            </w:pPr>
          </w:p>
        </w:tc>
        <w:tc>
          <w:tcPr>
            <w:tcW w:type="dxa" w:w="887"/>
          </w:tcPr>
          <w:p>
            <w:pPr>
              <w:spacing w:after="0"/>
              <w:jc w:val="left"/>
            </w:pPr>
            <w:r>
              <w:rPr>
                <w:sz w:val="16"/>
              </w:rPr>
              <w:t>same incident as DR-1251</w:t>
            </w:r>
          </w:p>
        </w:tc>
      </w:tr>
      <w:tr>
        <w:trPr>
          <w:cantSplit/>
        </w:trPr>
        <w:tc>
          <w:tcPr>
            <w:tcW w:type="dxa" w:w="1037"/>
          </w:tcPr>
          <w:p>
            <w:pPr>
              <w:spacing w:after="0"/>
              <w:jc w:val="left"/>
            </w:pPr>
            <w:r>
              <w:rPr>
                <w:sz w:val="16"/>
              </w:rPr>
              <w:t>1995-05-12</w:t>
            </w:r>
          </w:p>
        </w:tc>
        <w:tc>
          <w:tcPr>
            <w:tcW w:type="dxa" w:w="1037"/>
          </w:tcPr>
          <w:p>
            <w:pPr>
              <w:spacing w:after="0"/>
              <w:jc w:val="left"/>
            </w:pPr>
            <w:r>
              <w:rPr>
                <w:sz w:val="16"/>
              </w:rPr>
              <w:t>1995-05-08</w:t>
            </w:r>
          </w:p>
        </w:tc>
        <w:tc>
          <w:tcPr>
            <w:tcW w:type="dxa" w:w="1037"/>
          </w:tcPr>
          <w:p>
            <w:pPr>
              <w:spacing w:after="0"/>
              <w:jc w:val="left"/>
            </w:pPr>
            <w:r>
              <w:rPr>
                <w:sz w:val="16"/>
              </w:rPr>
              <w:t>DR-1051-MS</w:t>
            </w:r>
          </w:p>
        </w:tc>
        <w:tc>
          <w:tcPr>
            <w:tcW w:type="dxa" w:w="1307"/>
          </w:tcPr>
          <w:p>
            <w:pPr>
              <w:spacing w:after="0"/>
              <w:jc w:val="left"/>
            </w:pPr>
            <w:r>
              <w:rPr>
                <w:sz w:val="16"/>
              </w:rPr>
              <w:t>Major disaster</w:t>
            </w:r>
          </w:p>
        </w:tc>
        <w:tc>
          <w:tcPr>
            <w:tcW w:type="dxa" w:w="1900"/>
          </w:tcPr>
          <w:p>
            <w:pPr>
              <w:spacing w:after="0"/>
              <w:jc w:val="left"/>
            </w:pPr>
            <w:r>
              <w:rPr>
                <w:sz w:val="16"/>
              </w:rPr>
              <w:t>Severe Storms, Tornadoes, Flooding</w:t>
            </w:r>
          </w:p>
        </w:tc>
        <w:tc>
          <w:tcPr>
            <w:tcW w:type="dxa" w:w="2078"/>
          </w:tcPr>
          <w:p>
            <w:pPr>
              <w:spacing w:after="0"/>
              <w:jc w:val="left"/>
            </w:pPr>
            <w:r>
              <w:rPr>
                <w:sz w:val="16"/>
              </w:rPr>
              <w:t>Inland Flooding; Tornado</w:t>
            </w:r>
          </w:p>
        </w:tc>
        <w:tc>
          <w:tcPr>
            <w:tcW w:type="dxa" w:w="3575"/>
          </w:tcPr>
          <w:p>
            <w:pPr>
              <w:spacing w:after="0"/>
              <w:jc w:val="right"/>
            </w:pPr>
            <w:r>
              <w:rPr>
                <w:sz w:val="16"/>
              </w:rPr>
              <w:t>PA not declared for this county</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307"/>
          </w:tcPr>
          <w:p>
            <w:pPr>
              <w:spacing w:after="0"/>
              <w:jc w:val="left"/>
            </w:pPr>
            <w:r>
              <w:rPr>
                <w:sz w:val="16"/>
              </w:rPr>
              <w:t>Major disaster</w:t>
            </w:r>
          </w:p>
        </w:tc>
        <w:tc>
          <w:tcPr>
            <w:tcW w:type="dxa" w:w="1900"/>
          </w:tcPr>
          <w:p>
            <w:pPr>
              <w:spacing w:after="0"/>
              <w:jc w:val="left"/>
            </w:pPr>
            <w:r>
              <w:rPr>
                <w:sz w:val="16"/>
              </w:rPr>
              <w:t>Severe Storms, Tornadoes &amp; Flooding</w:t>
            </w:r>
          </w:p>
        </w:tc>
        <w:tc>
          <w:tcPr>
            <w:tcW w:type="dxa" w:w="2078"/>
          </w:tcPr>
          <w:p>
            <w:pPr>
              <w:spacing w:after="0"/>
              <w:jc w:val="left"/>
            </w:pPr>
            <w:r>
              <w:rPr>
                <w:sz w:val="16"/>
              </w:rPr>
              <w:t>Inland Flooding; Tornado</w:t>
            </w:r>
          </w:p>
        </w:tc>
        <w:tc>
          <w:tcPr>
            <w:tcW w:type="dxa" w:w="3575"/>
          </w:tcPr>
          <w:p>
            <w:pPr>
              <w:spacing w:after="0"/>
              <w:jc w:val="right"/>
            </w:pPr>
            <w:r>
              <w:rPr>
                <w:sz w:val="16"/>
              </w:rPr>
              <w:t>PA not declared for this county</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1985-09-04</w:t>
            </w:r>
          </w:p>
        </w:tc>
        <w:tc>
          <w:tcPr>
            <w:tcW w:type="dxa" w:w="1037"/>
          </w:tcPr>
          <w:p>
            <w:pPr>
              <w:spacing w:after="0"/>
              <w:jc w:val="left"/>
            </w:pPr>
            <w:r>
              <w:rPr>
                <w:sz w:val="16"/>
              </w:rPr>
              <w:t>1985-08-29</w:t>
            </w:r>
          </w:p>
        </w:tc>
        <w:tc>
          <w:tcPr>
            <w:tcW w:type="dxa" w:w="1037"/>
          </w:tcPr>
          <w:p>
            <w:pPr>
              <w:spacing w:after="0"/>
              <w:jc w:val="left"/>
            </w:pPr>
            <w:r>
              <w:rPr>
                <w:sz w:val="16"/>
              </w:rPr>
              <w:t>DR-741-MS</w:t>
            </w:r>
          </w:p>
        </w:tc>
        <w:tc>
          <w:tcPr>
            <w:tcW w:type="dxa" w:w="1307"/>
          </w:tcPr>
          <w:p>
            <w:pPr>
              <w:spacing w:after="0"/>
              <w:jc w:val="left"/>
            </w:pPr>
            <w:r>
              <w:rPr>
                <w:sz w:val="16"/>
              </w:rPr>
              <w:t>Major disaster</w:t>
            </w:r>
          </w:p>
        </w:tc>
        <w:tc>
          <w:tcPr>
            <w:tcW w:type="dxa" w:w="1900"/>
          </w:tcPr>
          <w:p>
            <w:pPr>
              <w:spacing w:after="0"/>
              <w:jc w:val="left"/>
            </w:pPr>
            <w:r>
              <w:rPr>
                <w:sz w:val="16"/>
              </w:rPr>
              <w:t>Hurricane Elena</w:t>
            </w:r>
          </w:p>
        </w:tc>
        <w:tc>
          <w:tcPr>
            <w:tcW w:type="dxa" w:w="2078"/>
          </w:tcPr>
          <w:p>
            <w:pPr>
              <w:spacing w:after="0"/>
              <w:jc w:val="left"/>
            </w:pPr>
            <w:r>
              <w:rPr>
                <w:sz w:val="16"/>
              </w:rPr>
              <w:t>Hurricane</w:t>
            </w:r>
          </w:p>
        </w:tc>
        <w:tc>
          <w:tcPr>
            <w:tcW w:type="dxa" w:w="3575"/>
          </w:tcPr>
          <w:p>
            <w:pPr>
              <w:spacing w:after="0"/>
              <w:jc w:val="right"/>
            </w:pPr>
            <w:r>
              <w:rPr>
                <w:sz w:val="16"/>
              </w:rPr>
              <w:t>no Public Assistance recorded</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1983-04-16</w:t>
            </w:r>
          </w:p>
        </w:tc>
        <w:tc>
          <w:tcPr>
            <w:tcW w:type="dxa" w:w="1037"/>
          </w:tcPr>
          <w:p>
            <w:pPr>
              <w:spacing w:after="0"/>
              <w:jc w:val="left"/>
            </w:pPr>
            <w:r>
              <w:rPr>
                <w:sz w:val="16"/>
              </w:rPr>
              <w:t>1983-04-16</w:t>
            </w:r>
          </w:p>
        </w:tc>
        <w:tc>
          <w:tcPr>
            <w:tcW w:type="dxa" w:w="1037"/>
          </w:tcPr>
          <w:p>
            <w:pPr>
              <w:spacing w:after="0"/>
              <w:jc w:val="left"/>
            </w:pPr>
            <w:r>
              <w:rPr>
                <w:sz w:val="16"/>
              </w:rPr>
              <w:t>DR-678-MS</w:t>
            </w:r>
          </w:p>
        </w:tc>
        <w:tc>
          <w:tcPr>
            <w:tcW w:type="dxa" w:w="1307"/>
          </w:tcPr>
          <w:p>
            <w:pPr>
              <w:spacing w:after="0"/>
              <w:jc w:val="left"/>
            </w:pPr>
            <w:r>
              <w:rPr>
                <w:sz w:val="16"/>
              </w:rPr>
              <w:t>Major disaster</w:t>
            </w:r>
          </w:p>
        </w:tc>
        <w:tc>
          <w:tcPr>
            <w:tcW w:type="dxa" w:w="1900"/>
          </w:tcPr>
          <w:p>
            <w:pPr>
              <w:spacing w:after="0"/>
              <w:jc w:val="left"/>
            </w:pPr>
            <w:r>
              <w:rPr>
                <w:sz w:val="16"/>
              </w:rPr>
              <w:t>Severe Storms, Flooding &amp;  Tornadoes</w:t>
            </w:r>
          </w:p>
        </w:tc>
        <w:tc>
          <w:tcPr>
            <w:tcW w:type="dxa" w:w="2078"/>
          </w:tcPr>
          <w:p>
            <w:pPr>
              <w:spacing w:after="0"/>
              <w:jc w:val="left"/>
            </w:pPr>
            <w:r>
              <w:rPr>
                <w:sz w:val="16"/>
              </w:rPr>
              <w:t>Inland Flooding; Tornado</w:t>
            </w:r>
          </w:p>
        </w:tc>
        <w:tc>
          <w:tcPr>
            <w:tcW w:type="dxa" w:w="3575"/>
          </w:tcPr>
          <w:p>
            <w:pPr>
              <w:spacing w:after="0"/>
              <w:jc w:val="right"/>
            </w:pPr>
            <w:r>
              <w:rPr>
                <w:sz w:val="16"/>
              </w:rPr>
              <w:t>no Public Assistance recorded</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DR-599-MS</w:t>
            </w:r>
          </w:p>
        </w:tc>
        <w:tc>
          <w:tcPr>
            <w:tcW w:type="dxa" w:w="1307"/>
          </w:tcPr>
          <w:p>
            <w:pPr>
              <w:spacing w:after="0"/>
              <w:jc w:val="left"/>
            </w:pPr>
            <w:r>
              <w:rPr>
                <w:sz w:val="16"/>
              </w:rPr>
              <w:t>Major disaster</w:t>
            </w:r>
          </w:p>
        </w:tc>
        <w:tc>
          <w:tcPr>
            <w:tcW w:type="dxa" w:w="1900"/>
          </w:tcPr>
          <w:p>
            <w:pPr>
              <w:spacing w:after="0"/>
              <w:jc w:val="left"/>
            </w:pPr>
            <w:r>
              <w:rPr>
                <w:sz w:val="16"/>
              </w:rPr>
              <w:t>Hurricane Frederic</w:t>
            </w:r>
          </w:p>
        </w:tc>
        <w:tc>
          <w:tcPr>
            <w:tcW w:type="dxa" w:w="2078"/>
          </w:tcPr>
          <w:p>
            <w:pPr>
              <w:spacing w:after="0"/>
              <w:jc w:val="left"/>
            </w:pPr>
            <w:r>
              <w:rPr>
                <w:sz w:val="16"/>
              </w:rPr>
              <w:t>Hurricane</w:t>
            </w:r>
          </w:p>
        </w:tc>
        <w:tc>
          <w:tcPr>
            <w:tcW w:type="dxa" w:w="3575"/>
          </w:tcPr>
          <w:p>
            <w:pPr>
              <w:spacing w:after="0"/>
              <w:jc w:val="right"/>
            </w:pPr>
            <w:r>
              <w:rPr>
                <w:sz w:val="16"/>
              </w:rPr>
              <w:t>no Public Assistance recorded</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1978-04-24</w:t>
            </w:r>
          </w:p>
        </w:tc>
        <w:tc>
          <w:tcPr>
            <w:tcW w:type="dxa" w:w="1037"/>
          </w:tcPr>
          <w:p>
            <w:pPr>
              <w:spacing w:after="0"/>
              <w:jc w:val="left"/>
            </w:pPr>
            <w:r>
              <w:rPr>
                <w:sz w:val="16"/>
              </w:rPr>
              <w:t>1978-04-24</w:t>
            </w:r>
          </w:p>
        </w:tc>
        <w:tc>
          <w:tcPr>
            <w:tcW w:type="dxa" w:w="1037"/>
          </w:tcPr>
          <w:p>
            <w:pPr>
              <w:spacing w:after="0"/>
              <w:jc w:val="left"/>
            </w:pPr>
            <w:r>
              <w:rPr>
                <w:sz w:val="16"/>
              </w:rPr>
              <w:t>EM-3063-MS</w:t>
            </w:r>
          </w:p>
        </w:tc>
        <w:tc>
          <w:tcPr>
            <w:tcW w:type="dxa" w:w="1307"/>
          </w:tcPr>
          <w:p>
            <w:pPr>
              <w:spacing w:after="0"/>
              <w:jc w:val="left"/>
            </w:pPr>
            <w:r>
              <w:rPr>
                <w:sz w:val="16"/>
              </w:rPr>
              <w:t>Emergency</w:t>
            </w:r>
          </w:p>
        </w:tc>
        <w:tc>
          <w:tcPr>
            <w:tcW w:type="dxa" w:w="1900"/>
          </w:tcPr>
          <w:p>
            <w:pPr>
              <w:spacing w:after="0"/>
              <w:jc w:val="left"/>
            </w:pPr>
            <w:r>
              <w:rPr>
                <w:sz w:val="16"/>
              </w:rPr>
              <w:t>Tornadoes</w:t>
            </w:r>
          </w:p>
        </w:tc>
        <w:tc>
          <w:tcPr>
            <w:tcW w:type="dxa" w:w="2078"/>
          </w:tcPr>
          <w:p>
            <w:pPr>
              <w:spacing w:after="0"/>
              <w:jc w:val="left"/>
            </w:pPr>
            <w:r>
              <w:rPr>
                <w:sz w:val="16"/>
              </w:rPr>
              <w:t>Tornado</w:t>
            </w:r>
          </w:p>
        </w:tc>
        <w:tc>
          <w:tcPr>
            <w:tcW w:type="dxa" w:w="3575"/>
          </w:tcPr>
          <w:p>
            <w:pPr>
              <w:spacing w:after="0"/>
              <w:jc w:val="right"/>
            </w:pPr>
            <w:r>
              <w:rPr>
                <w:sz w:val="16"/>
              </w:rPr>
              <w:t>PA not declared for this county</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307"/>
          </w:tcPr>
          <w:p>
            <w:pPr>
              <w:spacing w:after="0"/>
              <w:jc w:val="left"/>
            </w:pPr>
            <w:r>
              <w:rPr>
                <w:sz w:val="16"/>
              </w:rPr>
              <w:t>Emergency</w:t>
            </w:r>
          </w:p>
        </w:tc>
        <w:tc>
          <w:tcPr>
            <w:tcW w:type="dxa" w:w="1900"/>
          </w:tcPr>
          <w:p>
            <w:pPr>
              <w:spacing w:after="0"/>
              <w:jc w:val="left"/>
            </w:pPr>
            <w:r>
              <w:rPr>
                <w:sz w:val="16"/>
              </w:rPr>
              <w:t>Drought &amp; Freezing</w:t>
            </w:r>
          </w:p>
        </w:tc>
        <w:tc>
          <w:tcPr>
            <w:tcW w:type="dxa" w:w="2078"/>
          </w:tcPr>
          <w:p>
            <w:pPr>
              <w:spacing w:after="0"/>
              <w:jc w:val="left"/>
            </w:pPr>
            <w:r>
              <w:rPr>
                <w:sz w:val="16"/>
              </w:rPr>
              <w:t>Winter Weather (primary); also designated: Drought</w:t>
            </w:r>
          </w:p>
        </w:tc>
        <w:tc>
          <w:tcPr>
            <w:tcW w:type="dxa" w:w="3575"/>
          </w:tcPr>
          <w:p>
            <w:pPr>
              <w:spacing w:after="0"/>
              <w:jc w:val="right"/>
            </w:pPr>
            <w:r>
              <w:rPr>
                <w:sz w:val="16"/>
              </w:rPr>
              <w:t>no Public Assistance recorded</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307"/>
          </w:tcPr>
          <w:p>
            <w:pPr>
              <w:spacing w:after="0"/>
              <w:jc w:val="left"/>
            </w:pPr>
            <w:r>
              <w:rPr>
                <w:sz w:val="16"/>
              </w:rPr>
              <w:t>Major disaster</w:t>
            </w:r>
          </w:p>
        </w:tc>
        <w:tc>
          <w:tcPr>
            <w:tcW w:type="dxa" w:w="1900"/>
          </w:tcPr>
          <w:p>
            <w:pPr>
              <w:spacing w:after="0"/>
              <w:jc w:val="left"/>
            </w:pPr>
            <w:r>
              <w:rPr>
                <w:sz w:val="16"/>
              </w:rPr>
              <w:t>Heavy Rains &amp; Flooding</w:t>
            </w:r>
          </w:p>
        </w:tc>
        <w:tc>
          <w:tcPr>
            <w:tcW w:type="dxa" w:w="2078"/>
          </w:tcPr>
          <w:p>
            <w:pPr>
              <w:spacing w:after="0"/>
              <w:jc w:val="left"/>
            </w:pPr>
            <w:r>
              <w:rPr>
                <w:sz w:val="16"/>
              </w:rPr>
              <w:t>Inland Flooding</w:t>
            </w:r>
          </w:p>
        </w:tc>
        <w:tc>
          <w:tcPr>
            <w:tcW w:type="dxa" w:w="3575"/>
          </w:tcPr>
          <w:p>
            <w:pPr>
              <w:spacing w:after="0"/>
              <w:jc w:val="right"/>
            </w:pPr>
            <w:r>
              <w:rPr>
                <w:sz w:val="16"/>
              </w:rPr>
              <w:t>no Public Assistance recorded</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307"/>
          </w:tcPr>
          <w:p>
            <w:pPr>
              <w:spacing w:after="0"/>
              <w:jc w:val="left"/>
            </w:pPr>
            <w:r>
              <w:rPr>
                <w:sz w:val="16"/>
              </w:rPr>
              <w:t>Major disaster</w:t>
            </w:r>
          </w:p>
        </w:tc>
        <w:tc>
          <w:tcPr>
            <w:tcW w:type="dxa" w:w="1900"/>
          </w:tcPr>
          <w:p>
            <w:pPr>
              <w:spacing w:after="0"/>
              <w:jc w:val="left"/>
            </w:pPr>
            <w:r>
              <w:rPr>
                <w:sz w:val="16"/>
              </w:rPr>
              <w:t>Hurricane Camille</w:t>
            </w:r>
          </w:p>
        </w:tc>
        <w:tc>
          <w:tcPr>
            <w:tcW w:type="dxa" w:w="2078"/>
          </w:tcPr>
          <w:p>
            <w:pPr>
              <w:spacing w:after="0"/>
              <w:jc w:val="left"/>
            </w:pPr>
            <w:r>
              <w:rPr>
                <w:sz w:val="16"/>
              </w:rPr>
              <w:t>Hurricane (primary); also designated: Inland Flooding</w:t>
            </w:r>
          </w:p>
        </w:tc>
        <w:tc>
          <w:tcPr>
            <w:tcW w:type="dxa" w:w="3575"/>
          </w:tcPr>
          <w:p>
            <w:pPr>
              <w:spacing w:after="0"/>
              <w:jc w:val="right"/>
            </w:pPr>
            <w:r>
              <w:rPr>
                <w:sz w:val="16"/>
              </w:rPr>
              <w:t>no Public Assistance recorded</w:t>
            </w:r>
          </w:p>
        </w:tc>
        <w:tc>
          <w:tcPr>
            <w:tcW w:type="dxa" w:w="125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1965-09-25</w:t>
            </w:r>
          </w:p>
        </w:tc>
        <w:tc>
          <w:tcPr>
            <w:tcW w:type="dxa" w:w="1037"/>
          </w:tcPr>
          <w:p>
            <w:pPr>
              <w:spacing w:after="0"/>
              <w:jc w:val="left"/>
            </w:pPr>
            <w:r>
              <w:rPr>
                <w:sz w:val="16"/>
              </w:rPr>
              <w:t>1965-09-25</w:t>
            </w:r>
          </w:p>
        </w:tc>
        <w:tc>
          <w:tcPr>
            <w:tcW w:type="dxa" w:w="1037"/>
          </w:tcPr>
          <w:p>
            <w:pPr>
              <w:spacing w:after="0"/>
              <w:jc w:val="left"/>
            </w:pPr>
            <w:r>
              <w:rPr>
                <w:sz w:val="16"/>
              </w:rPr>
              <w:t>DR-210-MS</w:t>
            </w:r>
          </w:p>
        </w:tc>
        <w:tc>
          <w:tcPr>
            <w:tcW w:type="dxa" w:w="1307"/>
          </w:tcPr>
          <w:p>
            <w:pPr>
              <w:spacing w:after="0"/>
              <w:jc w:val="left"/>
            </w:pPr>
            <w:r>
              <w:rPr>
                <w:sz w:val="16"/>
              </w:rPr>
              <w:t>Major disaster</w:t>
            </w:r>
          </w:p>
        </w:tc>
        <w:tc>
          <w:tcPr>
            <w:tcW w:type="dxa" w:w="1900"/>
          </w:tcPr>
          <w:p>
            <w:pPr>
              <w:spacing w:after="0"/>
              <w:jc w:val="left"/>
            </w:pPr>
            <w:r>
              <w:rPr>
                <w:sz w:val="16"/>
              </w:rPr>
              <w:t>Hurricane Betsy</w:t>
            </w:r>
          </w:p>
        </w:tc>
        <w:tc>
          <w:tcPr>
            <w:tcW w:type="dxa" w:w="2078"/>
          </w:tcPr>
          <w:p>
            <w:pPr>
              <w:spacing w:after="0"/>
              <w:jc w:val="left"/>
            </w:pPr>
            <w:r>
              <w:rPr>
                <w:sz w:val="16"/>
              </w:rPr>
              <w:t>Hurricane (primary); also designated: Inland Flooding</w:t>
            </w:r>
          </w:p>
        </w:tc>
        <w:tc>
          <w:tcPr>
            <w:tcW w:type="dxa" w:w="3575"/>
          </w:tcPr>
          <w:p>
            <w:pPr>
              <w:spacing w:after="0"/>
              <w:jc w:val="right"/>
            </w:pPr>
            <w:r>
              <w:rPr>
                <w:sz w:val="16"/>
              </w:rPr>
              <w:t>no Public Assistance recorded</w:t>
            </w:r>
          </w:p>
        </w:tc>
        <w:tc>
          <w:tcPr>
            <w:tcW w:type="dxa" w:w="1255"/>
          </w:tcPr>
          <w:p>
            <w:pPr>
              <w:spacing w:after="0"/>
              <w:jc w:val="left"/>
            </w:pPr>
          </w:p>
        </w:tc>
        <w:tc>
          <w:tcPr>
            <w:tcW w:type="dxa" w:w="887"/>
          </w:tcPr>
          <w:p>
            <w:pPr>
              <w:spacing w:after="0"/>
              <w:jc w:val="left"/>
            </w:pPr>
          </w:p>
        </w:tc>
      </w:tr>
    </w:tbl>
    <w:p>
      <w:pPr>
        <w:spacing w:after="40" w:before="60"/>
        <w:ind w:left="360"/>
      </w:pPr>
      <w:r>
        <w:rPr>
          <w:sz w:val="15"/>
        </w:rPr>
        <w:t>School districts and special districts in this county: $5,951,001.74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4</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76</w:t>
            </w:r>
          </w:p>
        </w:tc>
        <w:tc>
          <w:tcPr>
            <w:tcW w:type="dxa" w:w="1159"/>
          </w:tcPr>
          <w:p>
            <w:pPr>
              <w:spacing w:after="0"/>
              <w:jc w:val="right"/>
            </w:pPr>
            <w:r>
              <w:rPr>
                <w:sz w:val="16"/>
              </w:rPr>
              <w:t>5</w:t>
            </w:r>
          </w:p>
        </w:tc>
        <w:tc>
          <w:tcPr>
            <w:tcW w:type="dxa" w:w="2116"/>
          </w:tcPr>
          <w:p>
            <w:pPr>
              <w:spacing w:after="0"/>
              <w:jc w:val="right"/>
            </w:pPr>
            <w:r>
              <w:rPr>
                <w:sz w:val="16"/>
              </w:rPr>
              <w:t>3</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20</w:t>
            </w:r>
          </w:p>
        </w:tc>
        <w:tc>
          <w:tcPr>
            <w:tcW w:type="dxa" w:w="1159"/>
          </w:tcPr>
          <w:p>
            <w:pPr>
              <w:spacing w:after="0"/>
              <w:jc w:val="right"/>
            </w:pPr>
            <w:r>
              <w:rPr>
                <w:sz w:val="16"/>
              </w:rPr>
              <w:t>1</w:t>
            </w:r>
          </w:p>
        </w:tc>
        <w:tc>
          <w:tcPr>
            <w:tcW w:type="dxa" w:w="2116"/>
          </w:tcPr>
          <w:p>
            <w:pPr>
              <w:spacing w:after="0"/>
              <w:jc w:val="right"/>
            </w:pPr>
            <w:r>
              <w:rPr>
                <w:sz w:val="16"/>
              </w:rPr>
              <w:t>19</w:t>
            </w:r>
          </w:p>
        </w:tc>
        <w:tc>
          <w:tcPr>
            <w:tcW w:type="dxa" w:w="786"/>
          </w:tcPr>
          <w:p>
            <w:pPr>
              <w:spacing w:after="0"/>
              <w:jc w:val="right"/>
            </w:pPr>
            <w:r>
              <w:rPr>
                <w:sz w:val="16"/>
              </w:rPr>
              <w:t>20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48</w:t>
            </w:r>
          </w:p>
        </w:tc>
        <w:tc>
          <w:tcPr>
            <w:tcW w:type="dxa" w:w="1159"/>
          </w:tcPr>
          <w:p>
            <w:pPr>
              <w:spacing w:after="0"/>
              <w:jc w:val="right"/>
            </w:pPr>
            <w:r>
              <w:rPr>
                <w:sz w:val="16"/>
              </w:rPr>
              <w:t>25</w:t>
            </w:r>
          </w:p>
        </w:tc>
        <w:tc>
          <w:tcPr>
            <w:tcW w:type="dxa" w:w="2116"/>
          </w:tcPr>
          <w:p>
            <w:pPr>
              <w:spacing w:after="0"/>
              <w:jc w:val="right"/>
            </w:pPr>
            <w:r>
              <w:rPr>
                <w:sz w:val="16"/>
              </w:rPr>
              <w:t>0</w:t>
            </w:r>
          </w:p>
        </w:tc>
        <w:tc>
          <w:tcPr>
            <w:tcW w:type="dxa" w:w="786"/>
          </w:tcPr>
          <w:p>
            <w:pPr>
              <w:spacing w:after="0"/>
              <w:jc w:val="right"/>
            </w:pPr>
            <w:r>
              <w:rPr>
                <w:sz w:val="16"/>
              </w:rPr>
              <w:t>25</w:t>
            </w:r>
          </w:p>
        </w:tc>
        <w:tc>
          <w:tcPr>
            <w:tcW w:type="dxa" w:w="1692"/>
          </w:tcPr>
          <w:p>
            <w:pPr>
              <w:spacing w:after="0"/>
              <w:jc w:val="right"/>
            </w:pPr>
            <w:r>
              <w:rPr>
                <w:sz w:val="16"/>
              </w:rPr>
              <w:t>10</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190</w:t>
            </w:r>
          </w:p>
        </w:tc>
        <w:tc>
          <w:tcPr>
            <w:tcW w:type="dxa" w:w="1159"/>
          </w:tcPr>
          <w:p>
            <w:pPr>
              <w:spacing w:after="0"/>
              <w:jc w:val="right"/>
            </w:pPr>
            <w:r>
              <w:rPr>
                <w:sz w:val="16"/>
              </w:rPr>
              <w:t>19</w:t>
            </w:r>
          </w:p>
        </w:tc>
        <w:tc>
          <w:tcPr>
            <w:tcW w:type="dxa" w:w="2116"/>
          </w:tcPr>
          <w:p>
            <w:pPr>
              <w:spacing w:after="0"/>
              <w:jc w:val="right"/>
            </w:pPr>
            <w:r>
              <w:rPr>
                <w:sz w:val="16"/>
              </w:rPr>
              <w:t>11</w:t>
            </w:r>
          </w:p>
        </w:tc>
        <w:tc>
          <w:tcPr>
            <w:tcW w:type="dxa" w:w="786"/>
          </w:tcPr>
          <w:p>
            <w:pPr>
              <w:spacing w:after="0"/>
              <w:jc w:val="right"/>
            </w:pPr>
            <w:r>
              <w:rPr>
                <w:sz w:val="16"/>
              </w:rPr>
              <w:t>31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56</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1"/>
        <w:gridCol w:w="1806"/>
        <w:gridCol w:w="2887"/>
        <w:gridCol w:w="919"/>
        <w:gridCol w:w="2259"/>
        <w:gridCol w:w="1374"/>
        <w:gridCol w:w="2499"/>
      </w:tblGrid>
      <w:tr>
        <w:trPr>
          <w:cantSplit/>
          <w:tblHeader/>
        </w:trPr>
        <w:tc>
          <w:tcPr>
            <w:tcW w:type="dxa" w:w="1037"/>
            <w:shd w:val="clear" w:color="auto" w:fill="E8E8E8"/>
          </w:tcPr>
          <w:p>
            <w:pPr>
              <w:spacing w:after="0"/>
              <w:jc w:val="left"/>
            </w:pPr>
            <w:r>
              <w:rPr>
                <w:b/>
                <w:sz w:val="16"/>
              </w:rPr>
              <w:t>Date</w:t>
            </w:r>
          </w:p>
        </w:tc>
        <w:tc>
          <w:tcPr>
            <w:tcW w:type="dxa" w:w="1331"/>
            <w:shd w:val="clear" w:color="auto" w:fill="E8E8E8"/>
          </w:tcPr>
          <w:p>
            <w:pPr>
              <w:spacing w:after="0"/>
              <w:jc w:val="left"/>
            </w:pPr>
            <w:r>
              <w:rPr>
                <w:b/>
                <w:sz w:val="16"/>
              </w:rPr>
              <w:t>Event type</w:t>
            </w:r>
          </w:p>
        </w:tc>
        <w:tc>
          <w:tcPr>
            <w:tcW w:type="dxa" w:w="1806"/>
            <w:shd w:val="clear" w:color="auto" w:fill="E8E8E8"/>
          </w:tcPr>
          <w:p>
            <w:pPr>
              <w:spacing w:after="0"/>
              <w:jc w:val="left"/>
            </w:pPr>
            <w:r>
              <w:rPr>
                <w:b/>
                <w:sz w:val="16"/>
              </w:rPr>
              <w:t>Magnitude or extent</w:t>
            </w:r>
          </w:p>
        </w:tc>
        <w:tc>
          <w:tcPr>
            <w:tcW w:type="dxa" w:w="2887"/>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9"/>
            <w:shd w:val="clear" w:color="auto" w:fill="E8E8E8"/>
          </w:tcPr>
          <w:p>
            <w:pPr>
              <w:spacing w:after="0"/>
              <w:jc w:val="left"/>
            </w:pPr>
            <w:r>
              <w:rPr>
                <w:b/>
                <w:sz w:val="16"/>
              </w:rPr>
              <w:t>Location</w:t>
            </w:r>
          </w:p>
        </w:tc>
        <w:tc>
          <w:tcPr>
            <w:tcW w:type="dxa" w:w="1374"/>
            <w:shd w:val="clear" w:color="auto" w:fill="E8E8E8"/>
          </w:tcPr>
          <w:p>
            <w:pPr>
              <w:spacing w:after="0"/>
              <w:jc w:val="left"/>
            </w:pPr>
            <w:r>
              <w:rPr>
                <w:b/>
                <w:sz w:val="16"/>
              </w:rPr>
              <w:t>Flags</w:t>
            </w:r>
          </w:p>
        </w:tc>
        <w:tc>
          <w:tcPr>
            <w:tcW w:type="dxa" w:w="24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2023-08-04</w:t>
            </w:r>
          </w:p>
        </w:tc>
        <w:tc>
          <w:tcPr>
            <w:tcW w:type="dxa" w:w="1331"/>
          </w:tcPr>
          <w:p>
            <w:pPr>
              <w:spacing w:after="0"/>
              <w:jc w:val="left"/>
            </w:pPr>
            <w:r>
              <w:rPr>
                <w:sz w:val="16"/>
              </w:rPr>
              <w:t>Excessive Heat</w:t>
            </w:r>
          </w:p>
        </w:tc>
        <w:tc>
          <w:tcPr>
            <w:tcW w:type="dxa" w:w="1806"/>
          </w:tcPr>
          <w:p>
            <w:pPr>
              <w:spacing w:after="0"/>
              <w:jc w:val="left"/>
            </w:pPr>
          </w:p>
        </w:tc>
        <w:tc>
          <w:tcPr>
            <w:tcW w:type="dxa" w:w="2887"/>
          </w:tcPr>
          <w:p>
            <w:pPr>
              <w:spacing w:after="0"/>
              <w:jc w:val="left"/>
            </w:pPr>
            <w:r>
              <w:rPr>
                <w:sz w:val="16"/>
              </w:rPr>
              <w:t>$0 property; $0 crops, reported for the zone (2023 dollars)</w:t>
            </w:r>
          </w:p>
        </w:tc>
        <w:tc>
          <w:tcPr>
            <w:tcW w:type="dxa" w:w="919"/>
          </w:tcPr>
          <w:p>
            <w:pPr>
              <w:spacing w:after="0"/>
              <w:jc w:val="right"/>
            </w:pPr>
            <w:r>
              <w:rPr>
                <w:sz w:val="16"/>
              </w:rPr>
              <w:t>0, 0</w:t>
            </w:r>
          </w:p>
        </w:tc>
        <w:tc>
          <w:tcPr>
            <w:tcW w:type="dxa" w:w="2259"/>
          </w:tcPr>
          <w:p>
            <w:pPr>
              <w:spacing w:after="0"/>
              <w:jc w:val="left"/>
            </w:pPr>
            <w:r>
              <w:rPr>
                <w:sz w:val="16"/>
              </w:rPr>
              <w:t>NWS zone MSZ077 (PEARL RIVER), zone-level</w:t>
            </w:r>
          </w:p>
        </w:tc>
        <w:tc>
          <w:tcPr>
            <w:tcW w:type="dxa" w:w="1374"/>
          </w:tcPr>
          <w:p>
            <w:pPr>
              <w:spacing w:after="0"/>
              <w:jc w:val="left"/>
            </w:pPr>
            <w:r>
              <w:rPr>
                <w:sz w:val="16"/>
              </w:rPr>
              <w:t>in the 12 months before plan approval; within last 5 years</w:t>
            </w:r>
          </w:p>
        </w:tc>
        <w:tc>
          <w:tcPr>
            <w:tcW w:type="dxa" w:w="2499"/>
          </w:tcPr>
          <w:p>
            <w:pPr>
              <w:spacing w:after="0"/>
              <w:jc w:val="left"/>
            </w:pPr>
            <w:r>
              <w:rPr>
                <w:sz w:val="16"/>
              </w:rPr>
              <w:t>B1-c worst recorded: Excessive Heat, Heat</w:t>
            </w:r>
          </w:p>
        </w:tc>
      </w:tr>
      <w:tr>
        <w:trPr>
          <w:cantSplit/>
        </w:trPr>
        <w:tc>
          <w:tcPr>
            <w:tcW w:type="dxa" w:w="1037"/>
          </w:tcPr>
          <w:p>
            <w:pPr>
              <w:spacing w:after="0"/>
              <w:jc w:val="left"/>
            </w:pPr>
            <w:r>
              <w:rPr>
                <w:sz w:val="16"/>
              </w:rPr>
              <w:t>2021-08-29</w:t>
            </w:r>
          </w:p>
        </w:tc>
        <w:tc>
          <w:tcPr>
            <w:tcW w:type="dxa" w:w="1331"/>
          </w:tcPr>
          <w:p>
            <w:pPr>
              <w:spacing w:after="0"/>
              <w:jc w:val="left"/>
            </w:pPr>
            <w:r>
              <w:rPr>
                <w:sz w:val="16"/>
              </w:rPr>
              <w:t>Hurricane (Typhoon), NOAA's event type name</w:t>
            </w:r>
          </w:p>
        </w:tc>
        <w:tc>
          <w:tcPr>
            <w:tcW w:type="dxa" w:w="1806"/>
          </w:tcPr>
          <w:p>
            <w:pPr>
              <w:spacing w:after="0"/>
              <w:jc w:val="left"/>
            </w:pPr>
            <w:r>
              <w:rPr>
                <w:sz w:val="16"/>
              </w:rPr>
              <w:t>category 1</w:t>
            </w:r>
          </w:p>
        </w:tc>
        <w:tc>
          <w:tcPr>
            <w:tcW w:type="dxa" w:w="2887"/>
          </w:tcPr>
          <w:p>
            <w:pPr>
              <w:spacing w:after="0"/>
              <w:jc w:val="left"/>
            </w:pPr>
            <w:r>
              <w:rPr>
                <w:sz w:val="16"/>
              </w:rPr>
              <w:t>$1,000,000 property; $0 crops, reported for the zone (2021 dollars)</w:t>
            </w:r>
          </w:p>
        </w:tc>
        <w:tc>
          <w:tcPr>
            <w:tcW w:type="dxa" w:w="919"/>
          </w:tcPr>
          <w:p>
            <w:pPr>
              <w:spacing w:after="0"/>
              <w:jc w:val="right"/>
            </w:pPr>
            <w:r>
              <w:rPr>
                <w:sz w:val="16"/>
              </w:rPr>
              <w:t>0, 0</w:t>
            </w:r>
          </w:p>
        </w:tc>
        <w:tc>
          <w:tcPr>
            <w:tcW w:type="dxa" w:w="2259"/>
          </w:tcPr>
          <w:p>
            <w:pPr>
              <w:spacing w:after="0"/>
              <w:jc w:val="left"/>
            </w:pPr>
            <w:r>
              <w:rPr>
                <w:sz w:val="16"/>
              </w:rPr>
              <w:t>NWS zone MSZ077 (PEARL RIVER), zone-level</w:t>
            </w:r>
          </w:p>
        </w:tc>
        <w:tc>
          <w:tcPr>
            <w:tcW w:type="dxa" w:w="1374"/>
          </w:tcPr>
          <w:p>
            <w:pPr>
              <w:spacing w:after="0"/>
              <w:jc w:val="left"/>
            </w:pPr>
          </w:p>
        </w:tc>
        <w:tc>
          <w:tcPr>
            <w:tcW w:type="dxa" w:w="249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2021-04-24</w:t>
            </w:r>
          </w:p>
        </w:tc>
        <w:tc>
          <w:tcPr>
            <w:tcW w:type="dxa" w:w="1331"/>
          </w:tcPr>
          <w:p>
            <w:pPr>
              <w:spacing w:after="0"/>
              <w:jc w:val="left"/>
            </w:pPr>
            <w:r>
              <w:rPr>
                <w:sz w:val="16"/>
              </w:rPr>
              <w:t>Thunderstorm Wind</w:t>
            </w:r>
          </w:p>
        </w:tc>
        <w:tc>
          <w:tcPr>
            <w:tcW w:type="dxa" w:w="1806"/>
          </w:tcPr>
          <w:p>
            <w:pPr>
              <w:spacing w:after="0"/>
              <w:jc w:val="left"/>
            </w:pPr>
            <w:r>
              <w:rPr>
                <w:sz w:val="16"/>
              </w:rPr>
              <w:t>50 kt (58 mph) estimated gust</w:t>
            </w:r>
          </w:p>
        </w:tc>
        <w:tc>
          <w:tcPr>
            <w:tcW w:type="dxa" w:w="2887"/>
          </w:tcPr>
          <w:p>
            <w:pPr>
              <w:spacing w:after="0"/>
              <w:jc w:val="left"/>
            </w:pPr>
            <w:r>
              <w:rPr>
                <w:sz w:val="16"/>
              </w:rPr>
              <w:t>$20,000 property; $0 crops (2021 dollars)</w:t>
            </w:r>
          </w:p>
        </w:tc>
        <w:tc>
          <w:tcPr>
            <w:tcW w:type="dxa" w:w="919"/>
          </w:tcPr>
          <w:p>
            <w:pPr>
              <w:spacing w:after="0"/>
              <w:jc w:val="right"/>
            </w:pPr>
            <w:r>
              <w:rPr>
                <w:sz w:val="16"/>
              </w:rPr>
              <w:t>1, 0</w:t>
            </w:r>
          </w:p>
        </w:tc>
        <w:tc>
          <w:tcPr>
            <w:tcW w:type="dxa" w:w="2259"/>
          </w:tcPr>
          <w:p>
            <w:pPr>
              <w:spacing w:after="0"/>
              <w:jc w:val="left"/>
            </w:pPr>
            <w:r>
              <w:rPr>
                <w:sz w:val="16"/>
              </w:rPr>
              <w:t>HILLSDALE</w:t>
            </w:r>
          </w:p>
        </w:tc>
        <w:tc>
          <w:tcPr>
            <w:tcW w:type="dxa" w:w="1374"/>
          </w:tcPr>
          <w:p>
            <w:pPr>
              <w:spacing w:after="0"/>
              <w:jc w:val="left"/>
            </w:pPr>
          </w:p>
        </w:tc>
        <w:tc>
          <w:tcPr>
            <w:tcW w:type="dxa" w:w="2499"/>
          </w:tcPr>
          <w:p>
            <w:pPr>
              <w:spacing w:after="0"/>
              <w:jc w:val="left"/>
            </w:pPr>
            <w:r>
              <w:rPr>
                <w:sz w:val="16"/>
              </w:rPr>
              <w:t>deaths or injuries recorded</w:t>
            </w:r>
          </w:p>
        </w:tc>
      </w:tr>
      <w:tr>
        <w:trPr>
          <w:cantSplit/>
        </w:trPr>
        <w:tc>
          <w:tcPr>
            <w:tcW w:type="dxa" w:w="1037"/>
          </w:tcPr>
          <w:p>
            <w:pPr>
              <w:spacing w:after="0"/>
              <w:jc w:val="left"/>
            </w:pPr>
            <w:r>
              <w:rPr>
                <w:sz w:val="16"/>
              </w:rPr>
              <w:t>2017-02-07</w:t>
            </w:r>
          </w:p>
        </w:tc>
        <w:tc>
          <w:tcPr>
            <w:tcW w:type="dxa" w:w="1331"/>
          </w:tcPr>
          <w:p>
            <w:pPr>
              <w:spacing w:after="0"/>
              <w:jc w:val="left"/>
            </w:pPr>
            <w:r>
              <w:rPr>
                <w:sz w:val="16"/>
              </w:rPr>
              <w:t>Hail</w:t>
            </w:r>
          </w:p>
        </w:tc>
        <w:tc>
          <w:tcPr>
            <w:tcW w:type="dxa" w:w="1806"/>
          </w:tcPr>
          <w:p>
            <w:pPr>
              <w:spacing w:after="0"/>
              <w:jc w:val="left"/>
            </w:pPr>
            <w:r>
              <w:rPr>
                <w:sz w:val="16"/>
              </w:rPr>
              <w:t>2 in</w:t>
            </w:r>
          </w:p>
        </w:tc>
        <w:tc>
          <w:tcPr>
            <w:tcW w:type="dxa" w:w="2887"/>
          </w:tcPr>
          <w:p>
            <w:pPr>
              <w:spacing w:after="0"/>
              <w:jc w:val="left"/>
            </w:pPr>
            <w:r>
              <w:rPr>
                <w:sz w:val="16"/>
              </w:rPr>
              <w:t>$0 property; $0 crops (2017 dollars)</w:t>
            </w:r>
          </w:p>
        </w:tc>
        <w:tc>
          <w:tcPr>
            <w:tcW w:type="dxa" w:w="919"/>
          </w:tcPr>
          <w:p>
            <w:pPr>
              <w:spacing w:after="0"/>
              <w:jc w:val="right"/>
            </w:pPr>
            <w:r>
              <w:rPr>
                <w:sz w:val="16"/>
              </w:rPr>
              <w:t>0, 0</w:t>
            </w:r>
          </w:p>
        </w:tc>
        <w:tc>
          <w:tcPr>
            <w:tcW w:type="dxa" w:w="2259"/>
          </w:tcPr>
          <w:p>
            <w:pPr>
              <w:spacing w:after="0"/>
              <w:jc w:val="left"/>
            </w:pPr>
            <w:r>
              <w:rPr>
                <w:sz w:val="16"/>
              </w:rPr>
              <w:t>PICAYUNE ARPT</w:t>
            </w:r>
          </w:p>
        </w:tc>
        <w:tc>
          <w:tcPr>
            <w:tcW w:type="dxa" w:w="1374"/>
          </w:tcPr>
          <w:p>
            <w:pPr>
              <w:spacing w:after="0"/>
              <w:jc w:val="left"/>
            </w:pPr>
          </w:p>
        </w:tc>
        <w:tc>
          <w:tcPr>
            <w:tcW w:type="dxa" w:w="2499"/>
          </w:tcPr>
          <w:p>
            <w:pPr>
              <w:spacing w:after="0"/>
              <w:jc w:val="left"/>
            </w:pPr>
            <w:r>
              <w:rPr>
                <w:sz w:val="16"/>
              </w:rPr>
              <w:t>B1-c worst recorded: Hail</w:t>
            </w:r>
          </w:p>
        </w:tc>
      </w:tr>
      <w:tr>
        <w:trPr>
          <w:cantSplit/>
        </w:trPr>
        <w:tc>
          <w:tcPr>
            <w:tcW w:type="dxa" w:w="1037"/>
          </w:tcPr>
          <w:p>
            <w:pPr>
              <w:spacing w:after="0"/>
              <w:jc w:val="left"/>
            </w:pPr>
            <w:r>
              <w:rPr>
                <w:sz w:val="16"/>
              </w:rPr>
              <w:t>2012-12-25</w:t>
            </w:r>
          </w:p>
        </w:tc>
        <w:tc>
          <w:tcPr>
            <w:tcW w:type="dxa" w:w="1331"/>
          </w:tcPr>
          <w:p>
            <w:pPr>
              <w:spacing w:after="0"/>
              <w:jc w:val="left"/>
            </w:pPr>
            <w:r>
              <w:rPr>
                <w:sz w:val="16"/>
              </w:rPr>
              <w:t>Tornado</w:t>
            </w:r>
          </w:p>
        </w:tc>
        <w:tc>
          <w:tcPr>
            <w:tcW w:type="dxa" w:w="1806"/>
          </w:tcPr>
          <w:p>
            <w:pPr>
              <w:spacing w:after="0"/>
              <w:jc w:val="left"/>
            </w:pPr>
            <w:r>
              <w:rPr>
                <w:sz w:val="16"/>
              </w:rPr>
              <w:t>EF3, 24.05 mi within this county, 175 yd wide</w:t>
            </w:r>
          </w:p>
        </w:tc>
        <w:tc>
          <w:tcPr>
            <w:tcW w:type="dxa" w:w="2887"/>
          </w:tcPr>
          <w:p>
            <w:pPr>
              <w:spacing w:after="0"/>
              <w:jc w:val="left"/>
            </w:pPr>
            <w:r>
              <w:rPr>
                <w:sz w:val="16"/>
              </w:rPr>
              <w:t>$2,500,000 property; $0 crops (2012 dollars)</w:t>
            </w:r>
          </w:p>
        </w:tc>
        <w:tc>
          <w:tcPr>
            <w:tcW w:type="dxa" w:w="919"/>
          </w:tcPr>
          <w:p>
            <w:pPr>
              <w:spacing w:after="0"/>
              <w:jc w:val="right"/>
            </w:pPr>
            <w:r>
              <w:rPr>
                <w:sz w:val="16"/>
              </w:rPr>
              <w:t>0, 8</w:t>
            </w:r>
          </w:p>
        </w:tc>
        <w:tc>
          <w:tcPr>
            <w:tcW w:type="dxa" w:w="2259"/>
          </w:tcPr>
          <w:p>
            <w:pPr>
              <w:spacing w:after="0"/>
              <w:jc w:val="left"/>
            </w:pPr>
            <w:r>
              <w:rPr>
                <w:sz w:val="16"/>
              </w:rPr>
              <w:t>MILL CREEK to SILVER RUN</w:t>
            </w:r>
          </w:p>
        </w:tc>
        <w:tc>
          <w:tcPr>
            <w:tcW w:type="dxa" w:w="1374"/>
          </w:tcPr>
          <w:p>
            <w:pPr>
              <w:spacing w:after="0"/>
              <w:jc w:val="left"/>
            </w:pPr>
          </w:p>
        </w:tc>
        <w:tc>
          <w:tcPr>
            <w:tcW w:type="dxa" w:w="2499"/>
          </w:tcPr>
          <w:p>
            <w:pPr>
              <w:spacing w:after="0"/>
              <w:jc w:val="left"/>
            </w:pPr>
            <w:r>
              <w:rPr>
                <w:sz w:val="16"/>
              </w:rPr>
              <w:t>B1-c worst recorded: Tornado</w:t>
            </w:r>
          </w:p>
        </w:tc>
      </w:tr>
      <w:tr>
        <w:trPr>
          <w:cantSplit/>
        </w:trPr>
        <w:tc>
          <w:tcPr>
            <w:tcW w:type="dxa" w:w="1037"/>
          </w:tcPr>
          <w:p>
            <w:pPr>
              <w:spacing w:after="0"/>
              <w:jc w:val="left"/>
            </w:pPr>
            <w:r>
              <w:rPr>
                <w:sz w:val="16"/>
              </w:rPr>
              <w:t>2012-08-29</w:t>
            </w:r>
          </w:p>
        </w:tc>
        <w:tc>
          <w:tcPr>
            <w:tcW w:type="dxa" w:w="1331"/>
          </w:tcPr>
          <w:p>
            <w:pPr>
              <w:spacing w:after="0"/>
              <w:jc w:val="left"/>
            </w:pPr>
            <w:r>
              <w:rPr>
                <w:sz w:val="16"/>
              </w:rPr>
              <w:t>Flash Flood</w:t>
            </w:r>
          </w:p>
        </w:tc>
        <w:tc>
          <w:tcPr>
            <w:tcW w:type="dxa" w:w="1806"/>
          </w:tcPr>
          <w:p>
            <w:pPr>
              <w:spacing w:after="0"/>
              <w:jc w:val="left"/>
            </w:pPr>
          </w:p>
        </w:tc>
        <w:tc>
          <w:tcPr>
            <w:tcW w:type="dxa" w:w="2887"/>
          </w:tcPr>
          <w:p>
            <w:pPr>
              <w:spacing w:after="0"/>
              <w:jc w:val="left"/>
            </w:pPr>
            <w:r>
              <w:rPr>
                <w:sz w:val="16"/>
              </w:rPr>
              <w:t>$1,000,000 property; $0 crops (2012 dollars)</w:t>
            </w:r>
          </w:p>
        </w:tc>
        <w:tc>
          <w:tcPr>
            <w:tcW w:type="dxa" w:w="919"/>
          </w:tcPr>
          <w:p>
            <w:pPr>
              <w:spacing w:after="0"/>
              <w:jc w:val="right"/>
            </w:pPr>
            <w:r>
              <w:rPr>
                <w:sz w:val="16"/>
              </w:rPr>
              <w:t>0, 0</w:t>
            </w:r>
          </w:p>
        </w:tc>
        <w:tc>
          <w:tcPr>
            <w:tcW w:type="dxa" w:w="2259"/>
          </w:tcPr>
          <w:p>
            <w:pPr>
              <w:spacing w:after="0"/>
              <w:jc w:val="left"/>
            </w:pPr>
            <w:r>
              <w:rPr>
                <w:sz w:val="16"/>
              </w:rPr>
              <w:t>NICHOLSON to CYBUR</w:t>
            </w:r>
          </w:p>
        </w:tc>
        <w:tc>
          <w:tcPr>
            <w:tcW w:type="dxa" w:w="1374"/>
          </w:tcPr>
          <w:p>
            <w:pPr>
              <w:spacing w:after="0"/>
              <w:jc w:val="left"/>
            </w:pPr>
          </w:p>
        </w:tc>
        <w:tc>
          <w:tcPr>
            <w:tcW w:type="dxa" w:w="24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2012-08-28</w:t>
            </w:r>
          </w:p>
        </w:tc>
        <w:tc>
          <w:tcPr>
            <w:tcW w:type="dxa" w:w="1331"/>
          </w:tcPr>
          <w:p>
            <w:pPr>
              <w:spacing w:after="0"/>
              <w:jc w:val="left"/>
            </w:pPr>
            <w:r>
              <w:rPr>
                <w:sz w:val="16"/>
              </w:rPr>
              <w:t>Tropical Storm</w:t>
            </w:r>
          </w:p>
        </w:tc>
        <w:tc>
          <w:tcPr>
            <w:tcW w:type="dxa" w:w="1806"/>
          </w:tcPr>
          <w:p>
            <w:pPr>
              <w:spacing w:after="0"/>
              <w:jc w:val="left"/>
            </w:pPr>
          </w:p>
        </w:tc>
        <w:tc>
          <w:tcPr>
            <w:tcW w:type="dxa" w:w="2887"/>
          </w:tcPr>
          <w:p>
            <w:pPr>
              <w:spacing w:after="0"/>
              <w:jc w:val="left"/>
            </w:pPr>
            <w:r>
              <w:rPr>
                <w:sz w:val="16"/>
              </w:rPr>
              <w:t>$300,000 property; $0 crops, reported for the zone (2012 dollars)</w:t>
            </w:r>
          </w:p>
        </w:tc>
        <w:tc>
          <w:tcPr>
            <w:tcW w:type="dxa" w:w="919"/>
          </w:tcPr>
          <w:p>
            <w:pPr>
              <w:spacing w:after="0"/>
              <w:jc w:val="right"/>
            </w:pPr>
            <w:r>
              <w:rPr>
                <w:sz w:val="16"/>
              </w:rPr>
              <w:t>1, 1</w:t>
            </w:r>
          </w:p>
        </w:tc>
        <w:tc>
          <w:tcPr>
            <w:tcW w:type="dxa" w:w="2259"/>
          </w:tcPr>
          <w:p>
            <w:pPr>
              <w:spacing w:after="0"/>
              <w:jc w:val="left"/>
            </w:pPr>
            <w:r>
              <w:rPr>
                <w:sz w:val="16"/>
              </w:rPr>
              <w:t>NWS zone MSZ077 (PEARL RIVER), zone-level</w:t>
            </w:r>
          </w:p>
        </w:tc>
        <w:tc>
          <w:tcPr>
            <w:tcW w:type="dxa" w:w="1374"/>
          </w:tcPr>
          <w:p>
            <w:pPr>
              <w:spacing w:after="0"/>
              <w:jc w:val="left"/>
            </w:pPr>
          </w:p>
        </w:tc>
        <w:tc>
          <w:tcPr>
            <w:tcW w:type="dxa" w:w="2499"/>
          </w:tcPr>
          <w:p>
            <w:pPr>
              <w:spacing w:after="0"/>
              <w:jc w:val="left"/>
            </w:pPr>
            <w:r>
              <w:rPr>
                <w:sz w:val="16"/>
              </w:rPr>
              <w:t>deaths or injuries recorded</w:t>
            </w:r>
          </w:p>
        </w:tc>
      </w:tr>
      <w:tr>
        <w:trPr>
          <w:cantSplit/>
        </w:trPr>
        <w:tc>
          <w:tcPr>
            <w:tcW w:type="dxa" w:w="1037"/>
          </w:tcPr>
          <w:p>
            <w:pPr>
              <w:spacing w:after="0"/>
              <w:jc w:val="left"/>
            </w:pPr>
            <w:r>
              <w:rPr>
                <w:sz w:val="16"/>
              </w:rPr>
              <w:t>2010-03-01</w:t>
            </w:r>
          </w:p>
        </w:tc>
        <w:tc>
          <w:tcPr>
            <w:tcW w:type="dxa" w:w="1331"/>
          </w:tcPr>
          <w:p>
            <w:pPr>
              <w:spacing w:after="0"/>
              <w:jc w:val="left"/>
            </w:pPr>
            <w:r>
              <w:rPr>
                <w:sz w:val="16"/>
              </w:rPr>
              <w:t>Strong Wind</w:t>
            </w:r>
          </w:p>
        </w:tc>
        <w:tc>
          <w:tcPr>
            <w:tcW w:type="dxa" w:w="1806"/>
          </w:tcPr>
          <w:p>
            <w:pPr>
              <w:spacing w:after="0"/>
              <w:jc w:val="left"/>
            </w:pPr>
            <w:r>
              <w:rPr>
                <w:sz w:val="16"/>
              </w:rPr>
              <w:t>45 kt (52 mph) estimated gust</w:t>
            </w:r>
          </w:p>
        </w:tc>
        <w:tc>
          <w:tcPr>
            <w:tcW w:type="dxa" w:w="2887"/>
          </w:tcPr>
          <w:p>
            <w:pPr>
              <w:spacing w:after="0"/>
              <w:jc w:val="left"/>
            </w:pPr>
            <w:r>
              <w:rPr>
                <w:sz w:val="16"/>
              </w:rPr>
              <w:t>$5,000 property; $0 crops, reported for the zone (2010 dollars)</w:t>
            </w:r>
          </w:p>
        </w:tc>
        <w:tc>
          <w:tcPr>
            <w:tcW w:type="dxa" w:w="919"/>
          </w:tcPr>
          <w:p>
            <w:pPr>
              <w:spacing w:after="0"/>
              <w:jc w:val="right"/>
            </w:pPr>
            <w:r>
              <w:rPr>
                <w:sz w:val="16"/>
              </w:rPr>
              <w:t>0, 0</w:t>
            </w:r>
          </w:p>
        </w:tc>
        <w:tc>
          <w:tcPr>
            <w:tcW w:type="dxa" w:w="2259"/>
          </w:tcPr>
          <w:p>
            <w:pPr>
              <w:spacing w:after="0"/>
              <w:jc w:val="left"/>
            </w:pPr>
            <w:r>
              <w:rPr>
                <w:sz w:val="16"/>
              </w:rPr>
              <w:t>NWS zone MSZ077 (PEARL RIVER), zone-level</w:t>
            </w:r>
          </w:p>
        </w:tc>
        <w:tc>
          <w:tcPr>
            <w:tcW w:type="dxa" w:w="1374"/>
          </w:tcPr>
          <w:p>
            <w:pPr>
              <w:spacing w:after="0"/>
              <w:jc w:val="left"/>
            </w:pPr>
          </w:p>
        </w:tc>
        <w:tc>
          <w:tcPr>
            <w:tcW w:type="dxa" w:w="2499"/>
          </w:tcPr>
          <w:p>
            <w:pPr>
              <w:spacing w:after="0"/>
              <w:jc w:val="left"/>
            </w:pPr>
            <w:r>
              <w:rPr>
                <w:sz w:val="16"/>
              </w:rPr>
              <w:t>B1-c worst recorded: High Wind and Strong Wind</w:t>
            </w:r>
          </w:p>
        </w:tc>
      </w:tr>
      <w:tr>
        <w:trPr>
          <w:cantSplit/>
        </w:trPr>
        <w:tc>
          <w:tcPr>
            <w:tcW w:type="dxa" w:w="1037"/>
          </w:tcPr>
          <w:p>
            <w:pPr>
              <w:spacing w:after="0"/>
              <w:jc w:val="left"/>
            </w:pPr>
            <w:r>
              <w:rPr>
                <w:sz w:val="16"/>
              </w:rPr>
              <w:t>1998-03-07</w:t>
            </w:r>
          </w:p>
        </w:tc>
        <w:tc>
          <w:tcPr>
            <w:tcW w:type="dxa" w:w="1331"/>
          </w:tcPr>
          <w:p>
            <w:pPr>
              <w:spacing w:after="0"/>
              <w:jc w:val="left"/>
            </w:pPr>
            <w:r>
              <w:rPr>
                <w:sz w:val="16"/>
              </w:rPr>
              <w:t>Lightning</w:t>
            </w:r>
          </w:p>
        </w:tc>
        <w:tc>
          <w:tcPr>
            <w:tcW w:type="dxa" w:w="1806"/>
          </w:tcPr>
          <w:p>
            <w:pPr>
              <w:spacing w:after="0"/>
              <w:jc w:val="left"/>
            </w:pPr>
          </w:p>
        </w:tc>
        <w:tc>
          <w:tcPr>
            <w:tcW w:type="dxa" w:w="2887"/>
          </w:tcPr>
          <w:p>
            <w:pPr>
              <w:spacing w:after="0"/>
              <w:jc w:val="left"/>
            </w:pPr>
            <w:r>
              <w:rPr>
                <w:sz w:val="16"/>
              </w:rPr>
              <w:t>$90,000 property; crops not reported (1998 dollars)</w:t>
            </w:r>
          </w:p>
        </w:tc>
        <w:tc>
          <w:tcPr>
            <w:tcW w:type="dxa" w:w="919"/>
          </w:tcPr>
          <w:p>
            <w:pPr>
              <w:spacing w:after="0"/>
              <w:jc w:val="right"/>
            </w:pPr>
            <w:r>
              <w:rPr>
                <w:sz w:val="16"/>
              </w:rPr>
              <w:t>0, 0</w:t>
            </w:r>
          </w:p>
        </w:tc>
        <w:tc>
          <w:tcPr>
            <w:tcW w:type="dxa" w:w="2259"/>
          </w:tcPr>
          <w:p>
            <w:pPr>
              <w:spacing w:after="0"/>
              <w:jc w:val="left"/>
            </w:pPr>
            <w:r>
              <w:rPr>
                <w:sz w:val="16"/>
              </w:rPr>
              <w:t>POPLARVILLE</w:t>
            </w:r>
          </w:p>
        </w:tc>
        <w:tc>
          <w:tcPr>
            <w:tcW w:type="dxa" w:w="1374"/>
          </w:tcPr>
          <w:p>
            <w:pPr>
              <w:spacing w:after="0"/>
              <w:jc w:val="left"/>
            </w:pPr>
          </w:p>
        </w:tc>
        <w:tc>
          <w:tcPr>
            <w:tcW w:type="dxa" w:w="2499"/>
          </w:tcPr>
          <w:p>
            <w:pPr>
              <w:spacing w:after="0"/>
              <w:jc w:val="left"/>
            </w:pPr>
            <w:r>
              <w:rPr>
                <w:sz w:val="16"/>
              </w:rPr>
              <w:t>B1-c worst recorded: Lightning</w:t>
            </w:r>
          </w:p>
        </w:tc>
      </w:tr>
      <w:tr>
        <w:trPr>
          <w:cantSplit/>
        </w:trPr>
        <w:tc>
          <w:tcPr>
            <w:tcW w:type="dxa" w:w="1037"/>
          </w:tcPr>
          <w:p>
            <w:pPr>
              <w:spacing w:after="0"/>
              <w:jc w:val="left"/>
            </w:pPr>
            <w:r>
              <w:rPr>
                <w:sz w:val="16"/>
              </w:rPr>
              <w:t>1996-12-18</w:t>
            </w:r>
          </w:p>
        </w:tc>
        <w:tc>
          <w:tcPr>
            <w:tcW w:type="dxa" w:w="1331"/>
          </w:tcPr>
          <w:p>
            <w:pPr>
              <w:spacing w:after="0"/>
              <w:jc w:val="left"/>
            </w:pPr>
            <w:r>
              <w:rPr>
                <w:sz w:val="16"/>
              </w:rPr>
              <w:t>Cold/Wind Chill</w:t>
            </w:r>
          </w:p>
        </w:tc>
        <w:tc>
          <w:tcPr>
            <w:tcW w:type="dxa" w:w="1806"/>
          </w:tcPr>
          <w:p>
            <w:pPr>
              <w:spacing w:after="0"/>
              <w:jc w:val="left"/>
            </w:pPr>
          </w:p>
        </w:tc>
        <w:tc>
          <w:tcPr>
            <w:tcW w:type="dxa" w:w="2887"/>
          </w:tcPr>
          <w:p>
            <w:pPr>
              <w:spacing w:after="0"/>
              <w:jc w:val="left"/>
            </w:pPr>
            <w:r>
              <w:rPr>
                <w:sz w:val="16"/>
              </w:rPr>
              <w:t>damage not reported</w:t>
            </w:r>
          </w:p>
        </w:tc>
        <w:tc>
          <w:tcPr>
            <w:tcW w:type="dxa" w:w="919"/>
          </w:tcPr>
          <w:p>
            <w:pPr>
              <w:spacing w:after="0"/>
              <w:jc w:val="right"/>
            </w:pPr>
            <w:r>
              <w:rPr>
                <w:sz w:val="16"/>
              </w:rPr>
              <w:t>0, 0</w:t>
            </w:r>
          </w:p>
        </w:tc>
        <w:tc>
          <w:tcPr>
            <w:tcW w:type="dxa" w:w="2259"/>
          </w:tcPr>
          <w:p>
            <w:pPr>
              <w:spacing w:after="0"/>
              <w:jc w:val="left"/>
            </w:pPr>
            <w:r>
              <w:rPr>
                <w:sz w:val="16"/>
              </w:rPr>
              <w:t>NWS zone MSZ077 (PEARL RIVER), zone-level</w:t>
            </w:r>
          </w:p>
        </w:tc>
        <w:tc>
          <w:tcPr>
            <w:tcW w:type="dxa" w:w="1374"/>
          </w:tcPr>
          <w:p>
            <w:pPr>
              <w:spacing w:after="0"/>
              <w:jc w:val="left"/>
            </w:pPr>
          </w:p>
        </w:tc>
        <w:tc>
          <w:tcPr>
            <w:tcW w:type="dxa" w:w="24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1996-02-19</w:t>
            </w:r>
          </w:p>
        </w:tc>
        <w:tc>
          <w:tcPr>
            <w:tcW w:type="dxa" w:w="1331"/>
          </w:tcPr>
          <w:p>
            <w:pPr>
              <w:spacing w:after="0"/>
              <w:jc w:val="left"/>
            </w:pPr>
            <w:r>
              <w:rPr>
                <w:sz w:val="16"/>
              </w:rPr>
              <w:t>Tornado</w:t>
            </w:r>
          </w:p>
        </w:tc>
        <w:tc>
          <w:tcPr>
            <w:tcW w:type="dxa" w:w="1806"/>
          </w:tcPr>
          <w:p>
            <w:pPr>
              <w:spacing w:after="0"/>
              <w:jc w:val="left"/>
            </w:pPr>
            <w:r>
              <w:rPr>
                <w:sz w:val="16"/>
              </w:rPr>
              <w:t>F2, 23 mi within this county, 430 yd wide</w:t>
            </w:r>
          </w:p>
        </w:tc>
        <w:tc>
          <w:tcPr>
            <w:tcW w:type="dxa" w:w="2887"/>
          </w:tcPr>
          <w:p>
            <w:pPr>
              <w:spacing w:after="0"/>
              <w:jc w:val="left"/>
            </w:pPr>
            <w:r>
              <w:rPr>
                <w:sz w:val="16"/>
              </w:rPr>
              <w:t>$700,000 property; crops not reported (1996 dollars)</w:t>
            </w:r>
          </w:p>
        </w:tc>
        <w:tc>
          <w:tcPr>
            <w:tcW w:type="dxa" w:w="919"/>
          </w:tcPr>
          <w:p>
            <w:pPr>
              <w:spacing w:after="0"/>
              <w:jc w:val="right"/>
            </w:pPr>
            <w:r>
              <w:rPr>
                <w:sz w:val="16"/>
              </w:rPr>
              <w:t>0, 10</w:t>
            </w:r>
          </w:p>
        </w:tc>
        <w:tc>
          <w:tcPr>
            <w:tcW w:type="dxa" w:w="2259"/>
          </w:tcPr>
          <w:p>
            <w:pPr>
              <w:spacing w:after="0"/>
              <w:jc w:val="left"/>
            </w:pPr>
            <w:r>
              <w:rPr>
                <w:sz w:val="16"/>
              </w:rPr>
              <w:t>WHITE SAND to HILLSDALE</w:t>
            </w:r>
          </w:p>
        </w:tc>
        <w:tc>
          <w:tcPr>
            <w:tcW w:type="dxa" w:w="1374"/>
          </w:tcPr>
          <w:p>
            <w:pPr>
              <w:spacing w:after="0"/>
              <w:jc w:val="left"/>
            </w:pPr>
          </w:p>
        </w:tc>
        <w:tc>
          <w:tcPr>
            <w:tcW w:type="dxa" w:w="2499"/>
          </w:tcPr>
          <w:p>
            <w:pPr>
              <w:spacing w:after="0"/>
              <w:jc w:val="left"/>
            </w:pPr>
            <w:r>
              <w:rPr>
                <w:sz w:val="16"/>
              </w:rPr>
              <w:t>deaths or injuries recorded</w:t>
            </w:r>
          </w:p>
        </w:tc>
      </w:tr>
      <w:tr>
        <w:trPr>
          <w:cantSplit/>
        </w:trPr>
        <w:tc>
          <w:tcPr>
            <w:tcW w:type="dxa" w:w="1037"/>
          </w:tcPr>
          <w:p>
            <w:pPr>
              <w:spacing w:after="0"/>
              <w:jc w:val="left"/>
            </w:pPr>
            <w:r>
              <w:rPr>
                <w:sz w:val="16"/>
              </w:rPr>
              <w:t>1979-07-01</w:t>
            </w:r>
          </w:p>
        </w:tc>
        <w:tc>
          <w:tcPr>
            <w:tcW w:type="dxa" w:w="1331"/>
          </w:tcPr>
          <w:p>
            <w:pPr>
              <w:spacing w:after="0"/>
              <w:jc w:val="left"/>
            </w:pPr>
            <w:r>
              <w:rPr>
                <w:sz w:val="16"/>
              </w:rPr>
              <w:t>Thunderstorm Wind</w:t>
            </w:r>
          </w:p>
        </w:tc>
        <w:tc>
          <w:tcPr>
            <w:tcW w:type="dxa" w:w="1806"/>
          </w:tcPr>
          <w:p>
            <w:pPr>
              <w:spacing w:after="0"/>
              <w:jc w:val="left"/>
            </w:pPr>
            <w:r>
              <w:rPr>
                <w:sz w:val="16"/>
              </w:rPr>
              <w:t>84 kt (97 mph), measurement type not recorded</w:t>
            </w:r>
          </w:p>
        </w:tc>
        <w:tc>
          <w:tcPr>
            <w:tcW w:type="dxa" w:w="2887"/>
          </w:tcPr>
          <w:p>
            <w:pPr>
              <w:spacing w:after="0"/>
              <w:jc w:val="left"/>
            </w:pPr>
            <w:r>
              <w:rPr>
                <w:sz w:val="16"/>
              </w:rPr>
              <w:t>damage not recorded (pre-1996 record)</w:t>
            </w:r>
          </w:p>
        </w:tc>
        <w:tc>
          <w:tcPr>
            <w:tcW w:type="dxa" w:w="919"/>
          </w:tcPr>
          <w:p>
            <w:pPr>
              <w:spacing w:after="0"/>
              <w:jc w:val="right"/>
            </w:pPr>
            <w:r>
              <w:rPr>
                <w:sz w:val="16"/>
              </w:rPr>
              <w:t>0, 0</w:t>
            </w:r>
          </w:p>
        </w:tc>
        <w:tc>
          <w:tcPr>
            <w:tcW w:type="dxa" w:w="2259"/>
          </w:tcPr>
          <w:p>
            <w:pPr>
              <w:spacing w:after="0"/>
              <w:jc w:val="left"/>
            </w:pPr>
            <w:r>
              <w:rPr>
                <w:sz w:val="16"/>
              </w:rPr>
              <w:t>location not recorded</w:t>
            </w:r>
          </w:p>
        </w:tc>
        <w:tc>
          <w:tcPr>
            <w:tcW w:type="dxa" w:w="1374"/>
          </w:tcPr>
          <w:p>
            <w:pPr>
              <w:spacing w:after="0"/>
              <w:jc w:val="left"/>
            </w:pPr>
          </w:p>
        </w:tc>
        <w:tc>
          <w:tcPr>
            <w:tcW w:type="dxa" w:w="2499"/>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05"/>
        <w:gridCol w:w="1392"/>
        <w:gridCol w:w="1508"/>
        <w:gridCol w:w="1511"/>
        <w:gridCol w:w="1634"/>
        <w:gridCol w:w="1498"/>
        <w:gridCol w:w="1419"/>
        <w:gridCol w:w="1037"/>
        <w:gridCol w:w="1871"/>
      </w:tblGrid>
      <w:tr>
        <w:trPr>
          <w:cantSplit/>
          <w:tblHeader/>
        </w:trPr>
        <w:tc>
          <w:tcPr>
            <w:tcW w:type="dxa" w:w="1037"/>
            <w:shd w:val="clear" w:color="auto" w:fill="E8E8E8"/>
          </w:tcPr>
          <w:p>
            <w:pPr>
              <w:spacing w:after="0"/>
              <w:jc w:val="left"/>
            </w:pPr>
            <w:r>
              <w:rPr>
                <w:b/>
                <w:sz w:val="16"/>
              </w:rPr>
              <w:t>Hazard</w:t>
            </w:r>
          </w:p>
        </w:tc>
        <w:tc>
          <w:tcPr>
            <w:tcW w:type="dxa" w:w="120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92"/>
            <w:shd w:val="clear" w:color="auto" w:fill="E8E8E8"/>
          </w:tcPr>
          <w:p>
            <w:pPr>
              <w:spacing w:after="0"/>
              <w:jc w:val="left"/>
            </w:pPr>
            <w:r>
              <w:rPr>
                <w:b/>
                <w:sz w:val="16"/>
              </w:rPr>
              <w:t>Unit</w:t>
            </w:r>
          </w:p>
        </w:tc>
        <w:tc>
          <w:tcPr>
            <w:tcW w:type="dxa" w:w="1508"/>
            <w:shd w:val="clear" w:color="auto" w:fill="E8E8E8"/>
          </w:tcPr>
          <w:p>
            <w:pPr>
              <w:spacing w:after="0"/>
              <w:jc w:val="left"/>
            </w:pPr>
            <w:r>
              <w:rPr>
                <w:b/>
                <w:sz w:val="16"/>
              </w:rPr>
              <w:t>In plain terms</w:t>
            </w:r>
          </w:p>
        </w:tc>
        <w:tc>
          <w:tcPr>
            <w:tcW w:type="dxa" w:w="1511"/>
            <w:shd w:val="clear" w:color="auto" w:fill="E8E8E8"/>
          </w:tcPr>
          <w:p>
            <w:pPr>
              <w:spacing w:after="0"/>
              <w:jc w:val="left"/>
            </w:pPr>
            <w:r>
              <w:rPr>
                <w:b/>
                <w:sz w:val="16"/>
              </w:rPr>
              <w:t>Descriptor</w:t>
            </w:r>
          </w:p>
        </w:tc>
        <w:tc>
          <w:tcPr>
            <w:tcW w:type="dxa" w:w="1634"/>
            <w:shd w:val="clear" w:color="auto" w:fill="E8E8E8"/>
          </w:tcPr>
          <w:p>
            <w:pPr>
              <w:spacing w:after="0"/>
              <w:jc w:val="left"/>
            </w:pPr>
            <w:r>
              <w:rPr>
                <w:b/>
                <w:sz w:val="16"/>
              </w:rPr>
              <w:t>Descriptor basis</w:t>
            </w:r>
          </w:p>
        </w:tc>
        <w:tc>
          <w:tcPr>
            <w:tcW w:type="dxa" w:w="1498"/>
            <w:shd w:val="clear" w:color="auto" w:fill="E8E8E8"/>
          </w:tcPr>
          <w:p>
            <w:pPr>
              <w:spacing w:after="0"/>
              <w:jc w:val="right"/>
            </w:pPr>
            <w:r>
              <w:rPr>
                <w:b/>
                <w:sz w:val="16"/>
              </w:rPr>
              <w:t>NRI events or days in its record period (hail, wind and tornado are area-weighted, so can be fractional)</w:t>
            </w:r>
          </w:p>
        </w:tc>
        <w:tc>
          <w:tcPr>
            <w:tcW w:type="dxa" w:w="14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7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05"/>
          </w:tcPr>
          <w:p>
            <w:pPr>
              <w:spacing w:after="0"/>
              <w:jc w:val="right"/>
            </w:pPr>
            <w:r>
              <w:rPr>
                <w:sz w:val="16"/>
              </w:rPr>
              <w:t>0.01</w:t>
            </w:r>
          </w:p>
        </w:tc>
        <w:tc>
          <w:tcPr>
            <w:tcW w:type="dxa" w:w="1392"/>
          </w:tcPr>
          <w:p>
            <w:pPr>
              <w:spacing w:after="0"/>
              <w:jc w:val="left"/>
            </w:pPr>
            <w:r>
              <w:rPr>
                <w:sz w:val="16"/>
              </w:rPr>
              <w:t>events per year at a location (modeled)</w:t>
            </w:r>
          </w:p>
        </w:tc>
        <w:tc>
          <w:tcPr>
            <w:tcW w:type="dxa" w:w="1508"/>
          </w:tcPr>
          <w:p>
            <w:pPr>
              <w:spacing w:after="0"/>
              <w:jc w:val="left"/>
            </w:pPr>
            <w:r>
              <w:rPr>
                <w:sz w:val="16"/>
              </w:rPr>
              <w:t>about 0.01 per year at a given location in the county</w:t>
            </w:r>
          </w:p>
        </w:tc>
        <w:tc>
          <w:tcPr>
            <w:tcW w:type="dxa" w:w="1511"/>
          </w:tcPr>
          <w:p>
            <w:pPr>
              <w:spacing w:after="0"/>
              <w:jc w:val="left"/>
            </w:pPr>
          </w:p>
        </w:tc>
        <w:tc>
          <w:tcPr>
            <w:tcW w:type="dxa" w:w="1634"/>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05"/>
          </w:tcPr>
          <w:p>
            <w:pPr>
              <w:spacing w:after="0"/>
              <w:jc w:val="right"/>
            </w:pPr>
            <w:r>
              <w:rPr>
                <w:sz w:val="16"/>
              </w:rPr>
              <w:t>0.948</w:t>
            </w:r>
          </w:p>
        </w:tc>
        <w:tc>
          <w:tcPr>
            <w:tcW w:type="dxa" w:w="1392"/>
          </w:tcPr>
          <w:p>
            <w:pPr>
              <w:spacing w:after="0"/>
              <w:jc w:val="left"/>
            </w:pPr>
            <w:r>
              <w:rPr>
                <w:sz w:val="16"/>
              </w:rPr>
              <w:t>event-days per year</w:t>
            </w:r>
          </w:p>
        </w:tc>
        <w:tc>
          <w:tcPr>
            <w:tcW w:type="dxa" w:w="1508"/>
          </w:tcPr>
          <w:p>
            <w:pPr>
              <w:spacing w:after="0"/>
              <w:jc w:val="left"/>
            </w:pPr>
            <w:r>
              <w:rPr>
                <w:sz w:val="16"/>
              </w:rPr>
              <w:t>about 0.948 days per year</w:t>
            </w:r>
          </w:p>
        </w:tc>
        <w:tc>
          <w:tcPr>
            <w:tcW w:type="dxa" w:w="1511"/>
          </w:tcPr>
          <w:p>
            <w:pPr>
              <w:spacing w:after="0"/>
              <w:jc w:val="left"/>
            </w:pPr>
            <w:r>
              <w:rPr>
                <w:sz w:val="16"/>
              </w:rPr>
              <w:t>Possible (from Storm Events: 2 of 30 years)</w:t>
            </w:r>
          </w:p>
        </w:tc>
        <w:tc>
          <w:tcPr>
            <w:tcW w:type="dxa" w:w="1634"/>
          </w:tcPr>
          <w:p>
            <w:pPr>
              <w:spacing w:after="0"/>
              <w:jc w:val="left"/>
            </w:pPr>
            <w:r>
              <w:rPr>
                <w:sz w:val="16"/>
              </w:rPr>
              <w:t>event-days in 2 of 30 years, 1996 to 2025 (6.67%)</w:t>
            </w:r>
          </w:p>
        </w:tc>
        <w:tc>
          <w:tcPr>
            <w:tcW w:type="dxa" w:w="1498"/>
          </w:tcPr>
          <w:p>
            <w:pPr>
              <w:spacing w:after="0"/>
              <w:jc w:val="right"/>
            </w:pPr>
            <w:r>
              <w:rPr>
                <w:sz w:val="16"/>
              </w:rPr>
              <w:t>18</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Drought</w:t>
            </w:r>
          </w:p>
        </w:tc>
        <w:tc>
          <w:tcPr>
            <w:tcW w:type="dxa" w:w="1205"/>
          </w:tcPr>
          <w:p>
            <w:pPr>
              <w:spacing w:after="0"/>
              <w:jc w:val="right"/>
            </w:pPr>
            <w:r>
              <w:rPr>
                <w:sz w:val="16"/>
              </w:rPr>
              <w:t>17.7</w:t>
            </w:r>
          </w:p>
        </w:tc>
        <w:tc>
          <w:tcPr>
            <w:tcW w:type="dxa" w:w="1392"/>
          </w:tcPr>
          <w:p>
            <w:pPr>
              <w:spacing w:after="0"/>
              <w:jc w:val="left"/>
            </w:pPr>
            <w:r>
              <w:rPr>
                <w:sz w:val="16"/>
              </w:rPr>
              <w:t>event-days per year</w:t>
            </w:r>
          </w:p>
        </w:tc>
        <w:tc>
          <w:tcPr>
            <w:tcW w:type="dxa" w:w="1508"/>
          </w:tcPr>
          <w:p>
            <w:pPr>
              <w:spacing w:after="0"/>
              <w:jc w:val="left"/>
            </w:pPr>
            <w:r>
              <w:rPr>
                <w:sz w:val="16"/>
              </w:rPr>
              <w:t>about 17.7 days per year</w:t>
            </w:r>
          </w:p>
        </w:tc>
        <w:tc>
          <w:tcPr>
            <w:tcW w:type="dxa" w:w="1511"/>
          </w:tcPr>
          <w:p>
            <w:pPr>
              <w:spacing w:after="0"/>
              <w:jc w:val="left"/>
            </w:pPr>
            <w:r>
              <w:rPr>
                <w:sz w:val="16"/>
              </w:rPr>
              <w:t>Possible (from Storm Events: 1 of 30 years)</w:t>
            </w:r>
          </w:p>
        </w:tc>
        <w:tc>
          <w:tcPr>
            <w:tcW w:type="dxa" w:w="1634"/>
          </w:tcPr>
          <w:p>
            <w:pPr>
              <w:spacing w:after="0"/>
              <w:jc w:val="left"/>
            </w:pPr>
            <w:r>
              <w:rPr>
                <w:sz w:val="16"/>
              </w:rPr>
              <w:t>event-days in 1 of 30 years, 1996 to 2025 (3.33%)</w:t>
            </w:r>
          </w:p>
        </w:tc>
        <w:tc>
          <w:tcPr>
            <w:tcW w:type="dxa" w:w="1498"/>
          </w:tcPr>
          <w:p>
            <w:pPr>
              <w:spacing w:after="0"/>
              <w:jc w:val="right"/>
            </w:pPr>
            <w:r>
              <w:rPr>
                <w:sz w:val="16"/>
              </w:rPr>
              <w:t>602</w:t>
            </w:r>
          </w:p>
        </w:tc>
        <w:tc>
          <w:tcPr>
            <w:tcW w:type="dxa" w:w="14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Earthquake</w:t>
            </w:r>
          </w:p>
        </w:tc>
        <w:tc>
          <w:tcPr>
            <w:tcW w:type="dxa" w:w="1205"/>
          </w:tcPr>
          <w:p>
            <w:pPr>
              <w:spacing w:after="0"/>
              <w:jc w:val="right"/>
            </w:pPr>
            <w:r>
              <w:rPr>
                <w:sz w:val="16"/>
              </w:rPr>
              <w:t>0.00105</w:t>
            </w:r>
          </w:p>
        </w:tc>
        <w:tc>
          <w:tcPr>
            <w:tcW w:type="dxa" w:w="1392"/>
          </w:tcPr>
          <w:p>
            <w:pPr>
              <w:spacing w:after="0"/>
              <w:jc w:val="left"/>
            </w:pPr>
            <w:r>
              <w:rPr>
                <w:sz w:val="16"/>
              </w:rPr>
              <w:t>annual probability at a location</w:t>
            </w:r>
          </w:p>
        </w:tc>
        <w:tc>
          <w:tcPr>
            <w:tcW w:type="dxa" w:w="1508"/>
          </w:tcPr>
          <w:p>
            <w:pPr>
              <w:spacing w:after="0"/>
              <w:jc w:val="left"/>
            </w:pPr>
            <w:r>
              <w:rPr>
                <w:sz w:val="16"/>
              </w:rPr>
              <w:t>chance a given location in the county has at least minor-damage shaking in a year: 0.105%</w:t>
            </w:r>
          </w:p>
        </w:tc>
        <w:tc>
          <w:tcPr>
            <w:tcW w:type="dxa" w:w="1511"/>
          </w:tcPr>
          <w:p>
            <w:pPr>
              <w:spacing w:after="0"/>
              <w:jc w:val="left"/>
            </w:pPr>
          </w:p>
        </w:tc>
        <w:tc>
          <w:tcPr>
            <w:tcW w:type="dxa" w:w="1634"/>
          </w:tcPr>
          <w:p>
            <w:pPr>
              <w:spacing w:after="0"/>
              <w:jc w:val="left"/>
            </w:pP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05"/>
          </w:tcPr>
          <w:p>
            <w:pPr>
              <w:spacing w:after="0"/>
              <w:jc w:val="right"/>
            </w:pPr>
            <w:r>
              <w:rPr>
                <w:sz w:val="16"/>
              </w:rPr>
              <w:t>2.53</w:t>
            </w:r>
          </w:p>
        </w:tc>
        <w:tc>
          <w:tcPr>
            <w:tcW w:type="dxa" w:w="1392"/>
          </w:tcPr>
          <w:p>
            <w:pPr>
              <w:spacing w:after="0"/>
              <w:jc w:val="left"/>
            </w:pPr>
            <w:r>
              <w:rPr>
                <w:sz w:val="16"/>
              </w:rPr>
              <w:t>events per year</w:t>
            </w:r>
          </w:p>
        </w:tc>
        <w:tc>
          <w:tcPr>
            <w:tcW w:type="dxa" w:w="1508"/>
          </w:tcPr>
          <w:p>
            <w:pPr>
              <w:spacing w:after="0"/>
              <w:jc w:val="left"/>
            </w:pPr>
            <w:r>
              <w:rPr>
                <w:sz w:val="16"/>
              </w:rPr>
              <w:t>about 2.53 per year</w:t>
            </w:r>
          </w:p>
        </w:tc>
        <w:tc>
          <w:tcPr>
            <w:tcW w:type="dxa" w:w="1511"/>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498"/>
          </w:tcPr>
          <w:p>
            <w:pPr>
              <w:spacing w:after="0"/>
              <w:jc w:val="right"/>
            </w:pPr>
            <w:r>
              <w:rPr>
                <w:sz w:val="16"/>
              </w:rPr>
              <w:t>96.1 (modeled)</w:t>
            </w:r>
          </w:p>
        </w:tc>
        <w:tc>
          <w:tcPr>
            <w:tcW w:type="dxa" w:w="1419"/>
          </w:tcPr>
          <w:p>
            <w:pPr>
              <w:spacing w:after="0"/>
              <w:jc w:val="left"/>
            </w:pPr>
            <w:r>
              <w:rPr>
                <w:sz w:val="16"/>
              </w:rPr>
              <w:t>1986 to 2023 (38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Heat Wave</w:t>
            </w:r>
          </w:p>
        </w:tc>
        <w:tc>
          <w:tcPr>
            <w:tcW w:type="dxa" w:w="1205"/>
          </w:tcPr>
          <w:p>
            <w:pPr>
              <w:spacing w:after="0"/>
              <w:jc w:val="right"/>
            </w:pPr>
            <w:r>
              <w:rPr>
                <w:sz w:val="16"/>
              </w:rPr>
              <w:t>13.3</w:t>
            </w:r>
          </w:p>
        </w:tc>
        <w:tc>
          <w:tcPr>
            <w:tcW w:type="dxa" w:w="1392"/>
          </w:tcPr>
          <w:p>
            <w:pPr>
              <w:spacing w:after="0"/>
              <w:jc w:val="left"/>
            </w:pPr>
            <w:r>
              <w:rPr>
                <w:sz w:val="16"/>
              </w:rPr>
              <w:t>event-days per year</w:t>
            </w:r>
          </w:p>
        </w:tc>
        <w:tc>
          <w:tcPr>
            <w:tcW w:type="dxa" w:w="1508"/>
          </w:tcPr>
          <w:p>
            <w:pPr>
              <w:spacing w:after="0"/>
              <w:jc w:val="left"/>
            </w:pPr>
            <w:r>
              <w:rPr>
                <w:sz w:val="16"/>
              </w:rPr>
              <w:t>about 13.3 days per year</w:t>
            </w:r>
          </w:p>
        </w:tc>
        <w:tc>
          <w:tcPr>
            <w:tcW w:type="dxa" w:w="1511"/>
          </w:tcPr>
          <w:p>
            <w:pPr>
              <w:spacing w:after="0"/>
              <w:jc w:val="left"/>
            </w:pPr>
            <w:r>
              <w:rPr>
                <w:sz w:val="16"/>
              </w:rPr>
              <w:t>Possible (from Storm Events: 2 of 30 years)</w:t>
            </w:r>
          </w:p>
        </w:tc>
        <w:tc>
          <w:tcPr>
            <w:tcW w:type="dxa" w:w="1634"/>
          </w:tcPr>
          <w:p>
            <w:pPr>
              <w:spacing w:after="0"/>
              <w:jc w:val="left"/>
            </w:pPr>
            <w:r>
              <w:rPr>
                <w:sz w:val="16"/>
              </w:rPr>
              <w:t>event-days in 2 of 30 years, 1996 to 2025 (6.67%)</w:t>
            </w:r>
          </w:p>
        </w:tc>
        <w:tc>
          <w:tcPr>
            <w:tcW w:type="dxa" w:w="1498"/>
          </w:tcPr>
          <w:p>
            <w:pPr>
              <w:spacing w:after="0"/>
              <w:jc w:val="right"/>
            </w:pPr>
            <w:r>
              <w:rPr>
                <w:sz w:val="16"/>
              </w:rPr>
              <w:t>224</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Hurricane</w:t>
            </w:r>
          </w:p>
        </w:tc>
        <w:tc>
          <w:tcPr>
            <w:tcW w:type="dxa" w:w="1205"/>
          </w:tcPr>
          <w:p>
            <w:pPr>
              <w:spacing w:after="0"/>
              <w:jc w:val="right"/>
            </w:pPr>
            <w:r>
              <w:rPr>
                <w:sz w:val="16"/>
              </w:rPr>
              <w:t>0.201</w:t>
            </w:r>
          </w:p>
        </w:tc>
        <w:tc>
          <w:tcPr>
            <w:tcW w:type="dxa" w:w="1392"/>
          </w:tcPr>
          <w:p>
            <w:pPr>
              <w:spacing w:after="0"/>
              <w:jc w:val="left"/>
            </w:pPr>
            <w:r>
              <w:rPr>
                <w:sz w:val="16"/>
              </w:rPr>
              <w:t>events per year</w:t>
            </w:r>
          </w:p>
        </w:tc>
        <w:tc>
          <w:tcPr>
            <w:tcW w:type="dxa" w:w="1508"/>
          </w:tcPr>
          <w:p>
            <w:pPr>
              <w:spacing w:after="0"/>
              <w:jc w:val="left"/>
            </w:pPr>
            <w:r>
              <w:rPr>
                <w:sz w:val="16"/>
              </w:rPr>
              <w:t>about 1 in 5 years</w:t>
            </w:r>
          </w:p>
        </w:tc>
        <w:tc>
          <w:tcPr>
            <w:tcW w:type="dxa" w:w="1511"/>
          </w:tcPr>
          <w:p>
            <w:pPr>
              <w:spacing w:after="0"/>
              <w:jc w:val="left"/>
            </w:pPr>
            <w:r>
              <w:rPr>
                <w:sz w:val="16"/>
              </w:rPr>
              <w:t>Likely</w:t>
            </w:r>
          </w:p>
        </w:tc>
        <w:tc>
          <w:tcPr>
            <w:tcW w:type="dxa" w:w="1634"/>
          </w:tcPr>
          <w:p>
            <w:pPr>
              <w:spacing w:after="0"/>
              <w:jc w:val="left"/>
            </w:pPr>
            <w:r>
              <w:rPr>
                <w:sz w:val="16"/>
              </w:rPr>
              <w:t>FEMA annualized frequency (modeled)</w:t>
            </w:r>
          </w:p>
        </w:tc>
        <w:tc>
          <w:tcPr>
            <w:tcW w:type="dxa" w:w="1498"/>
          </w:tcPr>
          <w:p>
            <w:pPr>
              <w:spacing w:after="0"/>
              <w:jc w:val="right"/>
            </w:pPr>
            <w:r>
              <w:rPr>
                <w:sz w:val="16"/>
              </w:rPr>
              <w:t>64</w:t>
            </w:r>
          </w:p>
        </w:tc>
        <w:tc>
          <w:tcPr>
            <w:tcW w:type="dxa" w:w="1419"/>
          </w:tcPr>
          <w:p>
            <w:pPr>
              <w:spacing w:after="0"/>
              <w:jc w:val="left"/>
            </w:pPr>
            <w:r>
              <w:rPr>
                <w:sz w:val="16"/>
              </w:rPr>
              <w:t>1851 to 2024 (Atlantic)</w:t>
            </w:r>
          </w:p>
        </w:tc>
        <w:tc>
          <w:tcPr>
            <w:tcW w:type="dxa" w:w="1037"/>
          </w:tcPr>
          <w:p>
            <w:pPr>
              <w:spacing w:after="0"/>
              <w:jc w:val="left"/>
            </w:pPr>
            <w:r>
              <w:rPr>
                <w:sz w:val="16"/>
              </w:rPr>
              <w:t>see B1-f</w:t>
            </w:r>
          </w:p>
        </w:tc>
        <w:tc>
          <w:tcPr>
            <w:tcW w:type="dxa" w:w="187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05"/>
          </w:tcPr>
          <w:p>
            <w:pPr>
              <w:spacing w:after="0"/>
              <w:jc w:val="right"/>
            </w:pPr>
            <w:r>
              <w:rPr>
                <w:sz w:val="16"/>
              </w:rPr>
              <w:t>0.759</w:t>
            </w:r>
          </w:p>
        </w:tc>
        <w:tc>
          <w:tcPr>
            <w:tcW w:type="dxa" w:w="1392"/>
          </w:tcPr>
          <w:p>
            <w:pPr>
              <w:spacing w:after="0"/>
              <w:jc w:val="left"/>
            </w:pPr>
            <w:r>
              <w:rPr>
                <w:sz w:val="16"/>
              </w:rPr>
              <w:t>event-days per year</w:t>
            </w:r>
          </w:p>
        </w:tc>
        <w:tc>
          <w:tcPr>
            <w:tcW w:type="dxa" w:w="1508"/>
          </w:tcPr>
          <w:p>
            <w:pPr>
              <w:spacing w:after="0"/>
              <w:jc w:val="left"/>
            </w:pPr>
            <w:r>
              <w:rPr>
                <w:sz w:val="16"/>
              </w:rPr>
              <w:t>about 0.759 days per year</w:t>
            </w:r>
          </w:p>
        </w:tc>
        <w:tc>
          <w:tcPr>
            <w:tcW w:type="dxa" w:w="1511"/>
          </w:tcPr>
          <w:p>
            <w:pPr>
              <w:spacing w:after="0"/>
              <w:jc w:val="left"/>
            </w:pPr>
          </w:p>
        </w:tc>
        <w:tc>
          <w:tcPr>
            <w:tcW w:type="dxa" w:w="1634"/>
          </w:tcPr>
          <w:p>
            <w:pPr>
              <w:spacing w:after="0"/>
              <w:jc w:val="left"/>
            </w:pPr>
            <w:r>
              <w:rPr>
                <w:sz w:val="16"/>
              </w:rPr>
              <w:t>event-days in 0 of 30 years, 1996 to 2025 (0%)</w:t>
            </w:r>
          </w:p>
        </w:tc>
        <w:tc>
          <w:tcPr>
            <w:tcW w:type="dxa" w:w="1498"/>
          </w:tcPr>
          <w:p>
            <w:pPr>
              <w:spacing w:after="0"/>
              <w:jc w:val="right"/>
            </w:pPr>
            <w:r>
              <w:rPr>
                <w:sz w:val="16"/>
              </w:rPr>
              <w:t>51</w:t>
            </w:r>
          </w:p>
        </w:tc>
        <w:tc>
          <w:tcPr>
            <w:tcW w:type="dxa" w:w="1419"/>
          </w:tcPr>
          <w:p>
            <w:pPr>
              <w:spacing w:after="0"/>
              <w:jc w:val="left"/>
            </w:pPr>
            <w:r>
              <w:rPr>
                <w:sz w:val="16"/>
              </w:rPr>
              <w:t>1946-12-31 to 2014-02-12 (67 years)</w:t>
            </w:r>
          </w:p>
        </w:tc>
        <w:tc>
          <w:tcPr>
            <w:tcW w:type="dxa" w:w="1037"/>
          </w:tcPr>
          <w:p>
            <w:pPr>
              <w:spacing w:after="0"/>
              <w:jc w:val="left"/>
            </w:pPr>
            <w:r>
              <w:rPr>
                <w:sz w:val="16"/>
              </w:rPr>
              <w:t>countywide</w:t>
            </w:r>
          </w:p>
        </w:tc>
        <w:tc>
          <w:tcPr>
            <w:tcW w:type="dxa" w:w="187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05"/>
          </w:tcPr>
          <w:p>
            <w:pPr>
              <w:spacing w:after="0"/>
              <w:jc w:val="right"/>
            </w:pPr>
            <w:r>
              <w:rPr>
                <w:sz w:val="16"/>
              </w:rPr>
              <w:t>0.714</w:t>
            </w:r>
          </w:p>
        </w:tc>
        <w:tc>
          <w:tcPr>
            <w:tcW w:type="dxa" w:w="1392"/>
          </w:tcPr>
          <w:p>
            <w:pPr>
              <w:spacing w:after="0"/>
              <w:jc w:val="left"/>
            </w:pPr>
            <w:r>
              <w:rPr>
                <w:sz w:val="16"/>
              </w:rPr>
              <w:t>event-days per year</w:t>
            </w:r>
          </w:p>
        </w:tc>
        <w:tc>
          <w:tcPr>
            <w:tcW w:type="dxa" w:w="1508"/>
          </w:tcPr>
          <w:p>
            <w:pPr>
              <w:spacing w:after="0"/>
              <w:jc w:val="left"/>
            </w:pPr>
            <w:r>
              <w:rPr>
                <w:sz w:val="16"/>
              </w:rPr>
              <w:t>about 0.714 days per year</w:t>
            </w:r>
          </w:p>
        </w:tc>
        <w:tc>
          <w:tcPr>
            <w:tcW w:type="dxa" w:w="1511"/>
          </w:tcPr>
          <w:p>
            <w:pPr>
              <w:spacing w:after="0"/>
              <w:jc w:val="left"/>
            </w:pPr>
            <w:r>
              <w:rPr>
                <w:sz w:val="16"/>
              </w:rPr>
              <w:t>Likely (from Storm Events: 14 of 30 years)</w:t>
            </w:r>
          </w:p>
        </w:tc>
        <w:tc>
          <w:tcPr>
            <w:tcW w:type="dxa" w:w="1634"/>
          </w:tcPr>
          <w:p>
            <w:pPr>
              <w:spacing w:after="0"/>
              <w:jc w:val="left"/>
            </w:pPr>
            <w:r>
              <w:rPr>
                <w:sz w:val="16"/>
              </w:rPr>
              <w:t>event-days in 14 of 30 years, 1996 to 2025 (46.7%)</w:t>
            </w:r>
          </w:p>
        </w:tc>
        <w:tc>
          <w:tcPr>
            <w:tcW w:type="dxa" w:w="1498"/>
          </w:tcPr>
          <w:p>
            <w:pPr>
              <w:spacing w:after="0"/>
              <w:jc w:val="right"/>
            </w:pPr>
            <w:r>
              <w:rPr>
                <w:sz w:val="16"/>
              </w:rPr>
              <w:t>20</w:t>
            </w:r>
          </w:p>
        </w:tc>
        <w:tc>
          <w:tcPr>
            <w:tcW w:type="dxa" w:w="1419"/>
          </w:tcPr>
          <w:p>
            <w:pPr>
              <w:spacing w:after="0"/>
              <w:jc w:val="left"/>
            </w:pPr>
            <w:r>
              <w:rPr>
                <w:sz w:val="16"/>
              </w:rPr>
              <w:t>1996 to 2023 (28 years)</w:t>
            </w:r>
          </w:p>
        </w:tc>
        <w:tc>
          <w:tcPr>
            <w:tcW w:type="dxa" w:w="1037"/>
          </w:tcPr>
          <w:p>
            <w:pPr>
              <w:spacing w:after="0"/>
              <w:jc w:val="left"/>
            </w:pPr>
            <w:r>
              <w:rPr>
                <w:sz w:val="16"/>
              </w:rPr>
              <w:t>see B1-f</w:t>
            </w:r>
          </w:p>
        </w:tc>
        <w:tc>
          <w:tcPr>
            <w:tcW w:type="dxa" w:w="1871"/>
          </w:tcPr>
          <w:p>
            <w:pPr>
              <w:spacing w:after="0"/>
              <w:jc w:val="left"/>
            </w:pPr>
          </w:p>
        </w:tc>
      </w:tr>
      <w:tr>
        <w:trPr>
          <w:cantSplit/>
        </w:trPr>
        <w:tc>
          <w:tcPr>
            <w:tcW w:type="dxa" w:w="1037"/>
          </w:tcPr>
          <w:p>
            <w:pPr>
              <w:spacing w:after="0"/>
              <w:jc w:val="left"/>
            </w:pPr>
            <w:r>
              <w:rPr>
                <w:sz w:val="16"/>
              </w:rPr>
              <w:t>Landslide</w:t>
            </w:r>
          </w:p>
        </w:tc>
        <w:tc>
          <w:tcPr>
            <w:tcW w:type="dxa" w:w="1205"/>
          </w:tcPr>
          <w:p>
            <w:pPr>
              <w:spacing w:after="0"/>
              <w:jc w:val="right"/>
            </w:pPr>
            <w:r>
              <w:rPr>
                <w:sz w:val="16"/>
              </w:rPr>
              <w:t>0.26</w:t>
            </w:r>
          </w:p>
        </w:tc>
        <w:tc>
          <w:tcPr>
            <w:tcW w:type="dxa" w:w="1392"/>
          </w:tcPr>
          <w:p>
            <w:pPr>
              <w:spacing w:after="0"/>
              <w:jc w:val="left"/>
            </w:pPr>
            <w:r>
              <w:rPr>
                <w:sz w:val="16"/>
              </w:rPr>
              <w:t>events per year (modeled)</w:t>
            </w:r>
          </w:p>
        </w:tc>
        <w:tc>
          <w:tcPr>
            <w:tcW w:type="dxa" w:w="1508"/>
          </w:tcPr>
          <w:p>
            <w:pPr>
              <w:spacing w:after="0"/>
              <w:jc w:val="left"/>
            </w:pPr>
            <w:r>
              <w:rPr>
                <w:sz w:val="16"/>
              </w:rPr>
              <w:t>about 1 in 4 years</w:t>
            </w:r>
          </w:p>
        </w:tc>
        <w:tc>
          <w:tcPr>
            <w:tcW w:type="dxa" w:w="1511"/>
          </w:tcPr>
          <w:p>
            <w:pPr>
              <w:spacing w:after="0"/>
              <w:jc w:val="left"/>
            </w:pPr>
            <w:r>
              <w:rPr>
                <w:sz w:val="16"/>
              </w:rPr>
              <w:t>Likely</w:t>
            </w:r>
          </w:p>
        </w:tc>
        <w:tc>
          <w:tcPr>
            <w:tcW w:type="dxa" w:w="1634"/>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p>
        </w:tc>
      </w:tr>
      <w:tr>
        <w:trPr>
          <w:cantSplit/>
        </w:trPr>
        <w:tc>
          <w:tcPr>
            <w:tcW w:type="dxa" w:w="1037"/>
          </w:tcPr>
          <w:p>
            <w:pPr>
              <w:spacing w:after="0"/>
              <w:jc w:val="left"/>
            </w:pPr>
            <w:r>
              <w:rPr>
                <w:sz w:val="16"/>
              </w:rPr>
              <w:t>Lightning</w:t>
            </w:r>
          </w:p>
        </w:tc>
        <w:tc>
          <w:tcPr>
            <w:tcW w:type="dxa" w:w="1205"/>
          </w:tcPr>
          <w:p>
            <w:pPr>
              <w:spacing w:after="0"/>
              <w:jc w:val="right"/>
            </w:pPr>
            <w:r>
              <w:rPr>
                <w:sz w:val="16"/>
              </w:rPr>
              <w:t>84.3</w:t>
            </w:r>
          </w:p>
        </w:tc>
        <w:tc>
          <w:tcPr>
            <w:tcW w:type="dxa" w:w="1392"/>
          </w:tcPr>
          <w:p>
            <w:pPr>
              <w:spacing w:after="0"/>
              <w:jc w:val="left"/>
            </w:pPr>
            <w:r>
              <w:rPr>
                <w:sz w:val="16"/>
              </w:rPr>
              <w:t>days per year with a strike</w:t>
            </w:r>
          </w:p>
        </w:tc>
        <w:tc>
          <w:tcPr>
            <w:tcW w:type="dxa" w:w="1508"/>
          </w:tcPr>
          <w:p>
            <w:pPr>
              <w:spacing w:after="0"/>
              <w:jc w:val="left"/>
            </w:pPr>
            <w:r>
              <w:rPr>
                <w:sz w:val="16"/>
              </w:rPr>
              <w:t>about 84.3 days per year</w:t>
            </w:r>
          </w:p>
        </w:tc>
        <w:tc>
          <w:tcPr>
            <w:tcW w:type="dxa" w:w="1511"/>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1995 to 2023 (29 years; CONUS)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Strong Wind</w:t>
            </w:r>
          </w:p>
        </w:tc>
        <w:tc>
          <w:tcPr>
            <w:tcW w:type="dxa" w:w="1205"/>
          </w:tcPr>
          <w:p>
            <w:pPr>
              <w:spacing w:after="0"/>
              <w:jc w:val="right"/>
            </w:pPr>
            <w:r>
              <w:rPr>
                <w:sz w:val="16"/>
              </w:rPr>
              <w:t>2.01</w:t>
            </w:r>
          </w:p>
        </w:tc>
        <w:tc>
          <w:tcPr>
            <w:tcW w:type="dxa" w:w="1392"/>
          </w:tcPr>
          <w:p>
            <w:pPr>
              <w:spacing w:after="0"/>
              <w:jc w:val="left"/>
            </w:pPr>
            <w:r>
              <w:rPr>
                <w:sz w:val="16"/>
              </w:rPr>
              <w:t>events per year</w:t>
            </w:r>
          </w:p>
        </w:tc>
        <w:tc>
          <w:tcPr>
            <w:tcW w:type="dxa" w:w="1508"/>
          </w:tcPr>
          <w:p>
            <w:pPr>
              <w:spacing w:after="0"/>
              <w:jc w:val="left"/>
            </w:pPr>
            <w:r>
              <w:rPr>
                <w:sz w:val="16"/>
              </w:rPr>
              <w:t>about 2.01 per year</w:t>
            </w:r>
          </w:p>
        </w:tc>
        <w:tc>
          <w:tcPr>
            <w:tcW w:type="dxa" w:w="1511"/>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498"/>
          </w:tcPr>
          <w:p>
            <w:pPr>
              <w:spacing w:after="0"/>
              <w:jc w:val="right"/>
            </w:pPr>
            <w:r>
              <w:rPr>
                <w:sz w:val="16"/>
              </w:rPr>
              <w:t>77</w:t>
            </w:r>
          </w:p>
        </w:tc>
        <w:tc>
          <w:tcPr>
            <w:tcW w:type="dxa" w:w="1419"/>
          </w:tcPr>
          <w:p>
            <w:pPr>
              <w:spacing w:after="0"/>
              <w:jc w:val="left"/>
            </w:pPr>
            <w:r>
              <w:rPr>
                <w:sz w:val="16"/>
              </w:rPr>
              <w:t>1986 to 2023 (38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Tornado</w:t>
            </w:r>
          </w:p>
        </w:tc>
        <w:tc>
          <w:tcPr>
            <w:tcW w:type="dxa" w:w="1205"/>
          </w:tcPr>
          <w:p>
            <w:pPr>
              <w:spacing w:after="0"/>
              <w:jc w:val="right"/>
            </w:pPr>
            <w:r>
              <w:rPr>
                <w:sz w:val="16"/>
              </w:rPr>
              <w:t>0.905</w:t>
            </w:r>
          </w:p>
        </w:tc>
        <w:tc>
          <w:tcPr>
            <w:tcW w:type="dxa" w:w="1392"/>
          </w:tcPr>
          <w:p>
            <w:pPr>
              <w:spacing w:after="0"/>
              <w:jc w:val="left"/>
            </w:pPr>
            <w:r>
              <w:rPr>
                <w:sz w:val="16"/>
              </w:rPr>
              <w:t>events per year</w:t>
            </w:r>
          </w:p>
        </w:tc>
        <w:tc>
          <w:tcPr>
            <w:tcW w:type="dxa" w:w="1508"/>
          </w:tcPr>
          <w:p>
            <w:pPr>
              <w:spacing w:after="0"/>
              <w:jc w:val="left"/>
            </w:pPr>
            <w:r>
              <w:rPr>
                <w:sz w:val="16"/>
              </w:rPr>
              <w:t>about 0.91 per year</w:t>
            </w:r>
          </w:p>
        </w:tc>
        <w:tc>
          <w:tcPr>
            <w:tcW w:type="dxa" w:w="1511"/>
          </w:tcPr>
          <w:p>
            <w:pPr>
              <w:spacing w:after="0"/>
              <w:jc w:val="left"/>
            </w:pPr>
            <w:r>
              <w:rPr>
                <w:sz w:val="16"/>
              </w:rPr>
              <w:t>Likely</w:t>
            </w:r>
          </w:p>
        </w:tc>
        <w:tc>
          <w:tcPr>
            <w:tcW w:type="dxa" w:w="1634"/>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1950 to 2023 (EF2+); 1986 to 2023 (EF0-1)</w:t>
            </w:r>
          </w:p>
        </w:tc>
        <w:tc>
          <w:tcPr>
            <w:tcW w:type="dxa" w:w="1037"/>
          </w:tcPr>
          <w:p>
            <w:pPr>
              <w:spacing w:after="0"/>
              <w:jc w:val="left"/>
            </w:pPr>
            <w:r>
              <w:rPr>
                <w:sz w:val="16"/>
              </w:rPr>
              <w:t>see B1-f</w:t>
            </w:r>
          </w:p>
        </w:tc>
        <w:tc>
          <w:tcPr>
            <w:tcW w:type="dxa" w:w="1871"/>
          </w:tcPr>
          <w:p>
            <w:pPr>
              <w:spacing w:after="0"/>
              <w:jc w:val="left"/>
            </w:pPr>
          </w:p>
        </w:tc>
      </w:tr>
      <w:tr>
        <w:trPr>
          <w:cantSplit/>
        </w:trPr>
        <w:tc>
          <w:tcPr>
            <w:tcW w:type="dxa" w:w="1037"/>
          </w:tcPr>
          <w:p>
            <w:pPr>
              <w:spacing w:after="0"/>
              <w:jc w:val="left"/>
            </w:pPr>
            <w:r>
              <w:rPr>
                <w:sz w:val="16"/>
              </w:rPr>
              <w:t>Tsunami</w:t>
            </w:r>
          </w:p>
        </w:tc>
        <w:tc>
          <w:tcPr>
            <w:tcW w:type="dxa" w:w="1205"/>
          </w:tcPr>
          <w:p>
            <w:pPr>
              <w:spacing w:after="0"/>
              <w:jc w:val="right"/>
            </w:pPr>
          </w:p>
        </w:tc>
        <w:tc>
          <w:tcPr>
            <w:tcW w:type="dxa" w:w="1392"/>
          </w:tcPr>
          <w:p>
            <w:pPr>
              <w:spacing w:after="0"/>
              <w:jc w:val="left"/>
            </w:pPr>
            <w:r>
              <w:rPr>
                <w:sz w:val="16"/>
              </w:rPr>
              <w:t>annual probability at the most exposed location (used in place of a county value)</w:t>
            </w:r>
          </w:p>
        </w:tc>
        <w:tc>
          <w:tcPr>
            <w:tcW w:type="dxa" w:w="1508"/>
          </w:tcPr>
          <w:p>
            <w:pPr>
              <w:spacing w:after="0"/>
              <w:jc w:val="left"/>
            </w:pPr>
          </w:p>
        </w:tc>
        <w:tc>
          <w:tcPr>
            <w:tcW w:type="dxa" w:w="1511"/>
          </w:tcPr>
          <w:p>
            <w:pPr>
              <w:spacing w:after="0"/>
              <w:jc w:val="left"/>
            </w:pPr>
          </w:p>
        </w:tc>
        <w:tc>
          <w:tcPr>
            <w:tcW w:type="dxa" w:w="1634"/>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05"/>
          </w:tcPr>
          <w:p>
            <w:pPr>
              <w:spacing w:after="0"/>
              <w:jc w:val="right"/>
            </w:pPr>
            <w:r>
              <w:rPr>
                <w:sz w:val="16"/>
              </w:rPr>
              <w:t>0.00606</w:t>
            </w:r>
          </w:p>
        </w:tc>
        <w:tc>
          <w:tcPr>
            <w:tcW w:type="dxa" w:w="1392"/>
          </w:tcPr>
          <w:p>
            <w:pPr>
              <w:spacing w:after="0"/>
              <w:jc w:val="left"/>
            </w:pPr>
            <w:r>
              <w:rPr>
                <w:sz w:val="16"/>
              </w:rPr>
              <w:t>annual probability at a location</w:t>
            </w:r>
          </w:p>
        </w:tc>
        <w:tc>
          <w:tcPr>
            <w:tcW w:type="dxa" w:w="1508"/>
          </w:tcPr>
          <w:p>
            <w:pPr>
              <w:spacing w:after="0"/>
              <w:jc w:val="left"/>
            </w:pPr>
            <w:r>
              <w:rPr>
                <w:sz w:val="16"/>
              </w:rPr>
              <w:t>chance a given location in the county burns in a year: 0.606%</w:t>
            </w:r>
          </w:p>
        </w:tc>
        <w:tc>
          <w:tcPr>
            <w:tcW w:type="dxa" w:w="1511"/>
          </w:tcPr>
          <w:p>
            <w:pPr>
              <w:spacing w:after="0"/>
              <w:jc w:val="left"/>
            </w:pPr>
          </w:p>
        </w:tc>
        <w:tc>
          <w:tcPr>
            <w:tcW w:type="dxa" w:w="1634"/>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05"/>
          </w:tcPr>
          <w:p>
            <w:pPr>
              <w:spacing w:after="0"/>
              <w:jc w:val="right"/>
            </w:pPr>
            <w:r>
              <w:rPr>
                <w:sz w:val="16"/>
              </w:rPr>
              <w:t>1.21</w:t>
            </w:r>
          </w:p>
        </w:tc>
        <w:tc>
          <w:tcPr>
            <w:tcW w:type="dxa" w:w="1392"/>
          </w:tcPr>
          <w:p>
            <w:pPr>
              <w:spacing w:after="0"/>
              <w:jc w:val="left"/>
            </w:pPr>
            <w:r>
              <w:rPr>
                <w:sz w:val="16"/>
              </w:rPr>
              <w:t>event-days per year</w:t>
            </w:r>
          </w:p>
        </w:tc>
        <w:tc>
          <w:tcPr>
            <w:tcW w:type="dxa" w:w="1508"/>
          </w:tcPr>
          <w:p>
            <w:pPr>
              <w:spacing w:after="0"/>
              <w:jc w:val="left"/>
            </w:pPr>
            <w:r>
              <w:rPr>
                <w:sz w:val="16"/>
              </w:rPr>
              <w:t>about 1.21 days per year</w:t>
            </w:r>
          </w:p>
        </w:tc>
        <w:tc>
          <w:tcPr>
            <w:tcW w:type="dxa" w:w="1511"/>
          </w:tcPr>
          <w:p>
            <w:pPr>
              <w:spacing w:after="0"/>
              <w:jc w:val="left"/>
            </w:pPr>
            <w:r>
              <w:rPr>
                <w:sz w:val="16"/>
              </w:rPr>
              <w:t>Likely (from Storm Events: 6 of 30 years)</w:t>
            </w:r>
          </w:p>
        </w:tc>
        <w:tc>
          <w:tcPr>
            <w:tcW w:type="dxa" w:w="1634"/>
          </w:tcPr>
          <w:p>
            <w:pPr>
              <w:spacing w:after="0"/>
              <w:jc w:val="left"/>
            </w:pPr>
            <w:r>
              <w:rPr>
                <w:sz w:val="16"/>
              </w:rPr>
              <w:t>event-days in 6 of 30 years, 1996 to 2025 (20%)</w:t>
            </w:r>
          </w:p>
        </w:tc>
        <w:tc>
          <w:tcPr>
            <w:tcW w:type="dxa" w:w="1498"/>
          </w:tcPr>
          <w:p>
            <w:pPr>
              <w:spacing w:after="0"/>
              <w:jc w:val="right"/>
            </w:pPr>
            <w:r>
              <w:rPr>
                <w:sz w:val="16"/>
              </w:rPr>
              <w:t>23</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90</w:t>
            </w:r>
          </w:p>
        </w:tc>
        <w:tc>
          <w:tcPr>
            <w:tcW w:type="dxa" w:w="1381"/>
          </w:tcPr>
          <w:p>
            <w:pPr>
              <w:spacing w:after="0"/>
              <w:jc w:val="right"/>
            </w:pPr>
            <w:r>
              <w:rPr>
                <w:sz w:val="16"/>
              </w:rPr>
              <w:t>30</w:t>
            </w:r>
          </w:p>
        </w:tc>
        <w:tc>
          <w:tcPr>
            <w:tcW w:type="dxa" w:w="1381"/>
          </w:tcPr>
          <w:p>
            <w:pPr>
              <w:spacing w:after="0"/>
              <w:jc w:val="right"/>
            </w:pPr>
            <w:r>
              <w:rPr>
                <w:sz w:val="16"/>
              </w:rPr>
              <w:t>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Coastal Flooding</w:t>
            </w:r>
          </w:p>
        </w:tc>
        <w:tc>
          <w:tcPr>
            <w:tcW w:type="dxa" w:w="1578"/>
          </w:tcPr>
          <w:p>
            <w:pPr>
              <w:spacing w:after="0"/>
              <w:jc w:val="right"/>
            </w:pPr>
            <w:r>
              <w:rPr>
                <w:sz w:val="16"/>
              </w:rPr>
              <w:t>5 of 16</w:t>
            </w:r>
          </w:p>
        </w:tc>
        <w:tc>
          <w:tcPr>
            <w:tcW w:type="dxa" w:w="1191"/>
          </w:tcPr>
          <w:p>
            <w:pPr>
              <w:spacing w:after="0"/>
              <w:jc w:val="right"/>
            </w:pPr>
            <w:r>
              <w:rPr>
                <w:sz w:val="16"/>
              </w:rPr>
              <w:t>70.9</w:t>
            </w:r>
          </w:p>
        </w:tc>
        <w:tc>
          <w:tcPr>
            <w:tcW w:type="dxa" w:w="1250"/>
          </w:tcPr>
          <w:p>
            <w:pPr>
              <w:spacing w:after="0"/>
              <w:jc w:val="right"/>
            </w:pPr>
            <w:r>
              <w:rPr>
                <w:sz w:val="16"/>
              </w:rPr>
              <w:t>75.5</w:t>
            </w:r>
          </w:p>
        </w:tc>
        <w:tc>
          <w:tcPr>
            <w:tcW w:type="dxa" w:w="1191"/>
          </w:tcPr>
          <w:p>
            <w:pPr>
              <w:spacing w:after="0"/>
              <w:jc w:val="right"/>
            </w:pPr>
            <w:r>
              <w:rPr>
                <w:sz w:val="16"/>
              </w:rPr>
              <w:t>81.5</w:t>
            </w:r>
          </w:p>
        </w:tc>
        <w:tc>
          <w:tcPr>
            <w:tcW w:type="dxa" w:w="6995"/>
          </w:tcPr>
          <w:p>
            <w:pPr>
              <w:spacing w:after="0"/>
              <w:jc w:val="left"/>
            </w:pPr>
            <w:r>
              <w:rPr>
                <w:sz w:val="16"/>
              </w:rPr>
              <w:t>Relatively Low 2, Very Low 3, No Rating 11</w:t>
            </w:r>
          </w:p>
        </w:tc>
      </w:tr>
      <w:tr>
        <w:trPr>
          <w:cantSplit/>
        </w:trPr>
        <w:tc>
          <w:tcPr>
            <w:tcW w:type="dxa" w:w="1906"/>
          </w:tcPr>
          <w:p>
            <w:pPr>
              <w:spacing w:after="0"/>
              <w:jc w:val="left"/>
            </w:pPr>
            <w:r>
              <w:rPr>
                <w:sz w:val="16"/>
              </w:rPr>
              <w:t>Cold Wave</w:t>
            </w:r>
          </w:p>
        </w:tc>
        <w:tc>
          <w:tcPr>
            <w:tcW w:type="dxa" w:w="1578"/>
          </w:tcPr>
          <w:p>
            <w:pPr>
              <w:spacing w:after="0"/>
              <w:jc w:val="right"/>
            </w:pPr>
            <w:r>
              <w:rPr>
                <w:sz w:val="16"/>
              </w:rPr>
              <w:t>16 of 16</w:t>
            </w:r>
          </w:p>
        </w:tc>
        <w:tc>
          <w:tcPr>
            <w:tcW w:type="dxa" w:w="1191"/>
          </w:tcPr>
          <w:p>
            <w:pPr>
              <w:spacing w:after="0"/>
              <w:jc w:val="right"/>
            </w:pPr>
            <w:r>
              <w:rPr>
                <w:sz w:val="16"/>
              </w:rPr>
              <w:t>53.6</w:t>
            </w:r>
          </w:p>
        </w:tc>
        <w:tc>
          <w:tcPr>
            <w:tcW w:type="dxa" w:w="1250"/>
          </w:tcPr>
          <w:p>
            <w:pPr>
              <w:spacing w:after="0"/>
              <w:jc w:val="right"/>
            </w:pPr>
            <w:r>
              <w:rPr>
                <w:sz w:val="16"/>
              </w:rPr>
              <w:t>66.2</w:t>
            </w:r>
          </w:p>
        </w:tc>
        <w:tc>
          <w:tcPr>
            <w:tcW w:type="dxa" w:w="1191"/>
          </w:tcPr>
          <w:p>
            <w:pPr>
              <w:spacing w:after="0"/>
              <w:jc w:val="right"/>
            </w:pPr>
            <w:r>
              <w:rPr>
                <w:sz w:val="16"/>
              </w:rPr>
              <w:t>80.0</w:t>
            </w:r>
          </w:p>
        </w:tc>
        <w:tc>
          <w:tcPr>
            <w:tcW w:type="dxa" w:w="6995"/>
          </w:tcPr>
          <w:p>
            <w:pPr>
              <w:spacing w:after="0"/>
              <w:jc w:val="left"/>
            </w:pPr>
            <w:r>
              <w:rPr>
                <w:sz w:val="16"/>
              </w:rPr>
              <w:t>Relatively High 1, Relatively Moderate 15</w:t>
            </w:r>
          </w:p>
        </w:tc>
      </w:tr>
      <w:tr>
        <w:trPr>
          <w:cantSplit/>
        </w:trPr>
        <w:tc>
          <w:tcPr>
            <w:tcW w:type="dxa" w:w="1906"/>
          </w:tcPr>
          <w:p>
            <w:pPr>
              <w:spacing w:after="0"/>
              <w:jc w:val="left"/>
            </w:pPr>
            <w:r>
              <w:rPr>
                <w:sz w:val="16"/>
              </w:rPr>
              <w:t>Drought</w:t>
            </w:r>
          </w:p>
        </w:tc>
        <w:tc>
          <w:tcPr>
            <w:tcW w:type="dxa" w:w="1578"/>
          </w:tcPr>
          <w:p>
            <w:pPr>
              <w:spacing w:after="0"/>
              <w:jc w:val="right"/>
            </w:pPr>
            <w:r>
              <w:rPr>
                <w:sz w:val="16"/>
              </w:rPr>
              <w:t>7 of 16</w:t>
            </w:r>
          </w:p>
        </w:tc>
        <w:tc>
          <w:tcPr>
            <w:tcW w:type="dxa" w:w="1191"/>
          </w:tcPr>
          <w:p>
            <w:pPr>
              <w:spacing w:after="0"/>
              <w:jc w:val="right"/>
            </w:pPr>
            <w:r>
              <w:rPr>
                <w:sz w:val="16"/>
              </w:rPr>
              <w:t>84.2</w:t>
            </w:r>
          </w:p>
        </w:tc>
        <w:tc>
          <w:tcPr>
            <w:tcW w:type="dxa" w:w="1250"/>
          </w:tcPr>
          <w:p>
            <w:pPr>
              <w:spacing w:after="0"/>
              <w:jc w:val="right"/>
            </w:pPr>
            <w:r>
              <w:rPr>
                <w:sz w:val="16"/>
              </w:rPr>
              <w:t>92.8</w:t>
            </w:r>
          </w:p>
        </w:tc>
        <w:tc>
          <w:tcPr>
            <w:tcW w:type="dxa" w:w="1191"/>
          </w:tcPr>
          <w:p>
            <w:pPr>
              <w:spacing w:after="0"/>
              <w:jc w:val="right"/>
            </w:pPr>
            <w:r>
              <w:rPr>
                <w:sz w:val="16"/>
              </w:rPr>
              <w:t>95.0</w:t>
            </w:r>
          </w:p>
        </w:tc>
        <w:tc>
          <w:tcPr>
            <w:tcW w:type="dxa" w:w="6995"/>
          </w:tcPr>
          <w:p>
            <w:pPr>
              <w:spacing w:after="0"/>
              <w:jc w:val="left"/>
            </w:pPr>
            <w:r>
              <w:rPr>
                <w:sz w:val="16"/>
              </w:rPr>
              <w:t>Relatively Moderate 5, Relatively Low 2, No Rating 9</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16 of 16</w:t>
            </w:r>
          </w:p>
        </w:tc>
        <w:tc>
          <w:tcPr>
            <w:tcW w:type="dxa" w:w="1191"/>
          </w:tcPr>
          <w:p>
            <w:pPr>
              <w:spacing w:after="0"/>
              <w:jc w:val="right"/>
            </w:pPr>
            <w:r>
              <w:rPr>
                <w:sz w:val="16"/>
              </w:rPr>
              <w:t>17.8</w:t>
            </w:r>
          </w:p>
        </w:tc>
        <w:tc>
          <w:tcPr>
            <w:tcW w:type="dxa" w:w="1250"/>
          </w:tcPr>
          <w:p>
            <w:pPr>
              <w:spacing w:after="0"/>
              <w:jc w:val="right"/>
            </w:pPr>
            <w:r>
              <w:rPr>
                <w:sz w:val="16"/>
              </w:rPr>
              <w:t>29.9</w:t>
            </w:r>
          </w:p>
        </w:tc>
        <w:tc>
          <w:tcPr>
            <w:tcW w:type="dxa" w:w="1191"/>
          </w:tcPr>
          <w:p>
            <w:pPr>
              <w:spacing w:after="0"/>
              <w:jc w:val="right"/>
            </w:pPr>
            <w:r>
              <w:rPr>
                <w:sz w:val="16"/>
              </w:rPr>
              <w:t>49.7</w:t>
            </w:r>
          </w:p>
        </w:tc>
        <w:tc>
          <w:tcPr>
            <w:tcW w:type="dxa" w:w="6995"/>
          </w:tcPr>
          <w:p>
            <w:pPr>
              <w:spacing w:after="0"/>
              <w:jc w:val="left"/>
            </w:pPr>
            <w:r>
              <w:rPr>
                <w:sz w:val="16"/>
              </w:rPr>
              <w:t>Relatively Low 3, Very Low 13</w:t>
            </w:r>
          </w:p>
        </w:tc>
      </w:tr>
      <w:tr>
        <w:trPr>
          <w:cantSplit/>
        </w:trPr>
        <w:tc>
          <w:tcPr>
            <w:tcW w:type="dxa" w:w="1906"/>
          </w:tcPr>
          <w:p>
            <w:pPr>
              <w:spacing w:after="0"/>
              <w:jc w:val="left"/>
            </w:pPr>
            <w:r>
              <w:rPr>
                <w:sz w:val="16"/>
              </w:rPr>
              <w:t>Hail</w:t>
            </w:r>
          </w:p>
        </w:tc>
        <w:tc>
          <w:tcPr>
            <w:tcW w:type="dxa" w:w="1578"/>
          </w:tcPr>
          <w:p>
            <w:pPr>
              <w:spacing w:after="0"/>
              <w:jc w:val="right"/>
            </w:pPr>
            <w:r>
              <w:rPr>
                <w:sz w:val="16"/>
              </w:rPr>
              <w:t>16 of 16</w:t>
            </w:r>
          </w:p>
        </w:tc>
        <w:tc>
          <w:tcPr>
            <w:tcW w:type="dxa" w:w="1191"/>
          </w:tcPr>
          <w:p>
            <w:pPr>
              <w:spacing w:after="0"/>
              <w:jc w:val="right"/>
            </w:pPr>
            <w:r>
              <w:rPr>
                <w:sz w:val="16"/>
              </w:rPr>
              <w:t>63.4</w:t>
            </w:r>
          </w:p>
        </w:tc>
        <w:tc>
          <w:tcPr>
            <w:tcW w:type="dxa" w:w="1250"/>
          </w:tcPr>
          <w:p>
            <w:pPr>
              <w:spacing w:after="0"/>
              <w:jc w:val="right"/>
            </w:pPr>
            <w:r>
              <w:rPr>
                <w:sz w:val="16"/>
              </w:rPr>
              <w:t>73.2</w:t>
            </w:r>
          </w:p>
        </w:tc>
        <w:tc>
          <w:tcPr>
            <w:tcW w:type="dxa" w:w="1191"/>
          </w:tcPr>
          <w:p>
            <w:pPr>
              <w:spacing w:after="0"/>
              <w:jc w:val="right"/>
            </w:pPr>
            <w:r>
              <w:rPr>
                <w:sz w:val="16"/>
              </w:rPr>
              <w:t>80.8</w:t>
            </w:r>
          </w:p>
        </w:tc>
        <w:tc>
          <w:tcPr>
            <w:tcW w:type="dxa" w:w="6995"/>
          </w:tcPr>
          <w:p>
            <w:pPr>
              <w:spacing w:after="0"/>
              <w:jc w:val="left"/>
            </w:pPr>
            <w:r>
              <w:rPr>
                <w:sz w:val="16"/>
              </w:rPr>
              <w:t>Relatively Moderate 11, Relatively Low 5</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16 of 16</w:t>
            </w:r>
          </w:p>
        </w:tc>
        <w:tc>
          <w:tcPr>
            <w:tcW w:type="dxa" w:w="1191"/>
          </w:tcPr>
          <w:p>
            <w:pPr>
              <w:spacing w:after="0"/>
              <w:jc w:val="right"/>
            </w:pPr>
            <w:r>
              <w:rPr>
                <w:sz w:val="16"/>
              </w:rPr>
              <w:t>64.8</w:t>
            </w:r>
          </w:p>
        </w:tc>
        <w:tc>
          <w:tcPr>
            <w:tcW w:type="dxa" w:w="1250"/>
          </w:tcPr>
          <w:p>
            <w:pPr>
              <w:spacing w:after="0"/>
              <w:jc w:val="right"/>
            </w:pPr>
            <w:r>
              <w:rPr>
                <w:sz w:val="16"/>
              </w:rPr>
              <w:t>78.5</w:t>
            </w:r>
          </w:p>
        </w:tc>
        <w:tc>
          <w:tcPr>
            <w:tcW w:type="dxa" w:w="1191"/>
          </w:tcPr>
          <w:p>
            <w:pPr>
              <w:spacing w:after="0"/>
              <w:jc w:val="right"/>
            </w:pPr>
            <w:r>
              <w:rPr>
                <w:sz w:val="16"/>
              </w:rPr>
              <w:t>89.8</w:t>
            </w:r>
          </w:p>
        </w:tc>
        <w:tc>
          <w:tcPr>
            <w:tcW w:type="dxa" w:w="6995"/>
          </w:tcPr>
          <w:p>
            <w:pPr>
              <w:spacing w:after="0"/>
              <w:jc w:val="left"/>
            </w:pPr>
            <w:r>
              <w:rPr>
                <w:sz w:val="16"/>
              </w:rPr>
              <w:t>Relatively High 5, Relatively Moderate 11</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16 of 16</w:t>
            </w:r>
          </w:p>
        </w:tc>
        <w:tc>
          <w:tcPr>
            <w:tcW w:type="dxa" w:w="1191"/>
          </w:tcPr>
          <w:p>
            <w:pPr>
              <w:spacing w:after="0"/>
              <w:jc w:val="right"/>
            </w:pPr>
            <w:r>
              <w:rPr>
                <w:sz w:val="16"/>
              </w:rPr>
              <w:t>93.8</w:t>
            </w:r>
          </w:p>
        </w:tc>
        <w:tc>
          <w:tcPr>
            <w:tcW w:type="dxa" w:w="1250"/>
          </w:tcPr>
          <w:p>
            <w:pPr>
              <w:spacing w:after="0"/>
              <w:jc w:val="right"/>
            </w:pPr>
            <w:r>
              <w:rPr>
                <w:sz w:val="16"/>
              </w:rPr>
              <w:t>97.4</w:t>
            </w:r>
          </w:p>
        </w:tc>
        <w:tc>
          <w:tcPr>
            <w:tcW w:type="dxa" w:w="1191"/>
          </w:tcPr>
          <w:p>
            <w:pPr>
              <w:spacing w:after="0"/>
              <w:jc w:val="right"/>
            </w:pPr>
            <w:r>
              <w:rPr>
                <w:sz w:val="16"/>
              </w:rPr>
              <w:t>98.9</w:t>
            </w:r>
          </w:p>
        </w:tc>
        <w:tc>
          <w:tcPr>
            <w:tcW w:type="dxa" w:w="6995"/>
          </w:tcPr>
          <w:p>
            <w:pPr>
              <w:spacing w:after="0"/>
              <w:jc w:val="left"/>
            </w:pPr>
            <w:r>
              <w:rPr>
                <w:sz w:val="16"/>
              </w:rPr>
              <w:t>Very High 9, Relatively High 7</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16 of 16</w:t>
            </w:r>
          </w:p>
        </w:tc>
        <w:tc>
          <w:tcPr>
            <w:tcW w:type="dxa" w:w="1191"/>
          </w:tcPr>
          <w:p>
            <w:pPr>
              <w:spacing w:after="0"/>
              <w:jc w:val="right"/>
            </w:pPr>
            <w:r>
              <w:rPr>
                <w:sz w:val="16"/>
              </w:rPr>
              <w:t>38.1</w:t>
            </w:r>
          </w:p>
        </w:tc>
        <w:tc>
          <w:tcPr>
            <w:tcW w:type="dxa" w:w="1250"/>
          </w:tcPr>
          <w:p>
            <w:pPr>
              <w:spacing w:after="0"/>
              <w:jc w:val="right"/>
            </w:pPr>
            <w:r>
              <w:rPr>
                <w:sz w:val="16"/>
              </w:rPr>
              <w:t>53.9</w:t>
            </w:r>
          </w:p>
        </w:tc>
        <w:tc>
          <w:tcPr>
            <w:tcW w:type="dxa" w:w="1191"/>
          </w:tcPr>
          <w:p>
            <w:pPr>
              <w:spacing w:after="0"/>
              <w:jc w:val="right"/>
            </w:pPr>
            <w:r>
              <w:rPr>
                <w:sz w:val="16"/>
              </w:rPr>
              <w:t>68.3</w:t>
            </w:r>
          </w:p>
        </w:tc>
        <w:tc>
          <w:tcPr>
            <w:tcW w:type="dxa" w:w="6995"/>
          </w:tcPr>
          <w:p>
            <w:pPr>
              <w:spacing w:after="0"/>
              <w:jc w:val="left"/>
            </w:pPr>
            <w:r>
              <w:rPr>
                <w:sz w:val="16"/>
              </w:rPr>
              <w:t>Relatively Low 16</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16 of 16</w:t>
            </w:r>
          </w:p>
        </w:tc>
        <w:tc>
          <w:tcPr>
            <w:tcW w:type="dxa" w:w="1191"/>
          </w:tcPr>
          <w:p>
            <w:pPr>
              <w:spacing w:after="0"/>
              <w:jc w:val="right"/>
            </w:pPr>
            <w:r>
              <w:rPr>
                <w:sz w:val="16"/>
              </w:rPr>
              <w:t>24.3</w:t>
            </w:r>
          </w:p>
        </w:tc>
        <w:tc>
          <w:tcPr>
            <w:tcW w:type="dxa" w:w="1250"/>
          </w:tcPr>
          <w:p>
            <w:pPr>
              <w:spacing w:after="0"/>
              <w:jc w:val="right"/>
            </w:pPr>
            <w:r>
              <w:rPr>
                <w:sz w:val="16"/>
              </w:rPr>
              <w:t>58.7</w:t>
            </w:r>
          </w:p>
        </w:tc>
        <w:tc>
          <w:tcPr>
            <w:tcW w:type="dxa" w:w="1191"/>
          </w:tcPr>
          <w:p>
            <w:pPr>
              <w:spacing w:after="0"/>
              <w:jc w:val="right"/>
            </w:pPr>
            <w:r>
              <w:rPr>
                <w:sz w:val="16"/>
              </w:rPr>
              <w:t>94.3</w:t>
            </w:r>
          </w:p>
        </w:tc>
        <w:tc>
          <w:tcPr>
            <w:tcW w:type="dxa" w:w="6995"/>
          </w:tcPr>
          <w:p>
            <w:pPr>
              <w:spacing w:after="0"/>
              <w:jc w:val="left"/>
            </w:pPr>
            <w:r>
              <w:rPr>
                <w:sz w:val="16"/>
              </w:rPr>
              <w:t>Relatively High 6, Relatively Moderate 4, Relatively Low 6</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16 of 16</w:t>
            </w:r>
          </w:p>
        </w:tc>
        <w:tc>
          <w:tcPr>
            <w:tcW w:type="dxa" w:w="1191"/>
          </w:tcPr>
          <w:p>
            <w:pPr>
              <w:spacing w:after="0"/>
              <w:jc w:val="right"/>
            </w:pPr>
            <w:r>
              <w:rPr>
                <w:sz w:val="16"/>
              </w:rPr>
              <w:t>20.6</w:t>
            </w:r>
          </w:p>
        </w:tc>
        <w:tc>
          <w:tcPr>
            <w:tcW w:type="dxa" w:w="1250"/>
          </w:tcPr>
          <w:p>
            <w:pPr>
              <w:spacing w:after="0"/>
              <w:jc w:val="right"/>
            </w:pPr>
            <w:r>
              <w:rPr>
                <w:sz w:val="16"/>
              </w:rPr>
              <w:t>69.1</w:t>
            </w:r>
          </w:p>
        </w:tc>
        <w:tc>
          <w:tcPr>
            <w:tcW w:type="dxa" w:w="1191"/>
          </w:tcPr>
          <w:p>
            <w:pPr>
              <w:spacing w:after="0"/>
              <w:jc w:val="right"/>
            </w:pPr>
            <w:r>
              <w:rPr>
                <w:sz w:val="16"/>
              </w:rPr>
              <w:t>86.7</w:t>
            </w:r>
          </w:p>
        </w:tc>
        <w:tc>
          <w:tcPr>
            <w:tcW w:type="dxa" w:w="6995"/>
          </w:tcPr>
          <w:p>
            <w:pPr>
              <w:spacing w:after="0"/>
              <w:jc w:val="left"/>
            </w:pPr>
            <w:r>
              <w:rPr>
                <w:sz w:val="16"/>
              </w:rPr>
              <w:t>Relatively Low 4, Very Low 12</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16 of 16</w:t>
            </w:r>
          </w:p>
        </w:tc>
        <w:tc>
          <w:tcPr>
            <w:tcW w:type="dxa" w:w="1191"/>
          </w:tcPr>
          <w:p>
            <w:pPr>
              <w:spacing w:after="0"/>
              <w:jc w:val="right"/>
            </w:pPr>
            <w:r>
              <w:rPr>
                <w:sz w:val="16"/>
              </w:rPr>
              <w:t>75.7</w:t>
            </w:r>
          </w:p>
        </w:tc>
        <w:tc>
          <w:tcPr>
            <w:tcW w:type="dxa" w:w="1250"/>
          </w:tcPr>
          <w:p>
            <w:pPr>
              <w:spacing w:after="0"/>
              <w:jc w:val="right"/>
            </w:pPr>
            <w:r>
              <w:rPr>
                <w:sz w:val="16"/>
              </w:rPr>
              <w:t>88.6</w:t>
            </w:r>
          </w:p>
        </w:tc>
        <w:tc>
          <w:tcPr>
            <w:tcW w:type="dxa" w:w="1191"/>
          </w:tcPr>
          <w:p>
            <w:pPr>
              <w:spacing w:after="0"/>
              <w:jc w:val="right"/>
            </w:pPr>
            <w:r>
              <w:rPr>
                <w:sz w:val="16"/>
              </w:rPr>
              <w:t>96.9</w:t>
            </w:r>
          </w:p>
        </w:tc>
        <w:tc>
          <w:tcPr>
            <w:tcW w:type="dxa" w:w="6995"/>
          </w:tcPr>
          <w:p>
            <w:pPr>
              <w:spacing w:after="0"/>
              <w:jc w:val="left"/>
            </w:pPr>
            <w:r>
              <w:rPr>
                <w:sz w:val="16"/>
              </w:rPr>
              <w:t>Very High 1, Relatively High 13, Relatively Moderate 2</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16 of 16</w:t>
            </w:r>
          </w:p>
        </w:tc>
        <w:tc>
          <w:tcPr>
            <w:tcW w:type="dxa" w:w="1191"/>
          </w:tcPr>
          <w:p>
            <w:pPr>
              <w:spacing w:after="0"/>
              <w:jc w:val="right"/>
            </w:pPr>
            <w:r>
              <w:rPr>
                <w:sz w:val="16"/>
              </w:rPr>
              <w:t>69.4</w:t>
            </w:r>
          </w:p>
        </w:tc>
        <w:tc>
          <w:tcPr>
            <w:tcW w:type="dxa" w:w="1250"/>
          </w:tcPr>
          <w:p>
            <w:pPr>
              <w:spacing w:after="0"/>
              <w:jc w:val="right"/>
            </w:pPr>
            <w:r>
              <w:rPr>
                <w:sz w:val="16"/>
              </w:rPr>
              <w:t>82.5</w:t>
            </w:r>
          </w:p>
        </w:tc>
        <w:tc>
          <w:tcPr>
            <w:tcW w:type="dxa" w:w="1191"/>
          </w:tcPr>
          <w:p>
            <w:pPr>
              <w:spacing w:after="0"/>
              <w:jc w:val="right"/>
            </w:pPr>
            <w:r>
              <w:rPr>
                <w:sz w:val="16"/>
              </w:rPr>
              <w:t>90.4</w:t>
            </w:r>
          </w:p>
        </w:tc>
        <w:tc>
          <w:tcPr>
            <w:tcW w:type="dxa" w:w="6995"/>
          </w:tcPr>
          <w:p>
            <w:pPr>
              <w:spacing w:after="0"/>
              <w:jc w:val="left"/>
            </w:pPr>
            <w:r>
              <w:rPr>
                <w:sz w:val="16"/>
              </w:rPr>
              <w:t>Relatively High 8, Relatively Moderate 8</w:t>
            </w:r>
          </w:p>
        </w:tc>
      </w:tr>
      <w:tr>
        <w:trPr>
          <w:cantSplit/>
        </w:trPr>
        <w:tc>
          <w:tcPr>
            <w:tcW w:type="dxa" w:w="1906"/>
          </w:tcPr>
          <w:p>
            <w:pPr>
              <w:spacing w:after="0"/>
              <w:jc w:val="left"/>
            </w:pPr>
            <w:r>
              <w:rPr>
                <w:sz w:val="16"/>
              </w:rPr>
              <w:t>Tornado</w:t>
            </w:r>
          </w:p>
        </w:tc>
        <w:tc>
          <w:tcPr>
            <w:tcW w:type="dxa" w:w="1578"/>
          </w:tcPr>
          <w:p>
            <w:pPr>
              <w:spacing w:after="0"/>
              <w:jc w:val="right"/>
            </w:pPr>
            <w:r>
              <w:rPr>
                <w:sz w:val="16"/>
              </w:rPr>
              <w:t>16 of 16</w:t>
            </w:r>
          </w:p>
        </w:tc>
        <w:tc>
          <w:tcPr>
            <w:tcW w:type="dxa" w:w="1191"/>
          </w:tcPr>
          <w:p>
            <w:pPr>
              <w:spacing w:after="0"/>
              <w:jc w:val="right"/>
            </w:pPr>
            <w:r>
              <w:rPr>
                <w:sz w:val="16"/>
              </w:rPr>
              <w:t>66.3</w:t>
            </w:r>
          </w:p>
        </w:tc>
        <w:tc>
          <w:tcPr>
            <w:tcW w:type="dxa" w:w="1250"/>
          </w:tcPr>
          <w:p>
            <w:pPr>
              <w:spacing w:after="0"/>
              <w:jc w:val="right"/>
            </w:pPr>
            <w:r>
              <w:rPr>
                <w:sz w:val="16"/>
              </w:rPr>
              <w:t>80.0</w:t>
            </w:r>
          </w:p>
        </w:tc>
        <w:tc>
          <w:tcPr>
            <w:tcW w:type="dxa" w:w="1191"/>
          </w:tcPr>
          <w:p>
            <w:pPr>
              <w:spacing w:after="0"/>
              <w:jc w:val="right"/>
            </w:pPr>
            <w:r>
              <w:rPr>
                <w:sz w:val="16"/>
              </w:rPr>
              <w:t>91.9</w:t>
            </w:r>
          </w:p>
        </w:tc>
        <w:tc>
          <w:tcPr>
            <w:tcW w:type="dxa" w:w="6995"/>
          </w:tcPr>
          <w:p>
            <w:pPr>
              <w:spacing w:after="0"/>
              <w:jc w:val="left"/>
            </w:pPr>
            <w:r>
              <w:rPr>
                <w:sz w:val="16"/>
              </w:rPr>
              <w:t>Relatively High 12, Relatively Moderate 4</w:t>
            </w:r>
          </w:p>
        </w:tc>
      </w:tr>
      <w:tr>
        <w:trPr>
          <w:cantSplit/>
        </w:trPr>
        <w:tc>
          <w:tcPr>
            <w:tcW w:type="dxa" w:w="1906"/>
          </w:tcPr>
          <w:p>
            <w:pPr>
              <w:spacing w:after="0"/>
              <w:jc w:val="left"/>
            </w:pPr>
            <w:r>
              <w:rPr>
                <w:sz w:val="16"/>
              </w:rPr>
              <w:t>Tsunami</w:t>
            </w:r>
          </w:p>
        </w:tc>
        <w:tc>
          <w:tcPr>
            <w:tcW w:type="dxa" w:w="1578"/>
          </w:tcPr>
          <w:p>
            <w:pPr>
              <w:spacing w:after="0"/>
              <w:jc w:val="right"/>
            </w:pPr>
            <w:r>
              <w:rPr>
                <w:sz w:val="16"/>
              </w:rPr>
              <w:t>0 of 16</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Insufficient Data 16</w:t>
            </w:r>
          </w:p>
        </w:tc>
      </w:tr>
      <w:tr>
        <w:trPr>
          <w:cantSplit/>
        </w:trPr>
        <w:tc>
          <w:tcPr>
            <w:tcW w:type="dxa" w:w="1906"/>
          </w:tcPr>
          <w:p>
            <w:pPr>
              <w:spacing w:after="0"/>
              <w:jc w:val="left"/>
            </w:pPr>
            <w:r>
              <w:rPr>
                <w:sz w:val="16"/>
              </w:rPr>
              <w:t>Wildfire</w:t>
            </w:r>
          </w:p>
        </w:tc>
        <w:tc>
          <w:tcPr>
            <w:tcW w:type="dxa" w:w="1578"/>
          </w:tcPr>
          <w:p>
            <w:pPr>
              <w:spacing w:after="0"/>
              <w:jc w:val="right"/>
            </w:pPr>
            <w:r>
              <w:rPr>
                <w:sz w:val="16"/>
              </w:rPr>
              <w:t>16 of 16</w:t>
            </w:r>
          </w:p>
        </w:tc>
        <w:tc>
          <w:tcPr>
            <w:tcW w:type="dxa" w:w="1191"/>
          </w:tcPr>
          <w:p>
            <w:pPr>
              <w:spacing w:after="0"/>
              <w:jc w:val="right"/>
            </w:pPr>
            <w:r>
              <w:rPr>
                <w:sz w:val="16"/>
              </w:rPr>
              <w:t>85.8</w:t>
            </w:r>
          </w:p>
        </w:tc>
        <w:tc>
          <w:tcPr>
            <w:tcW w:type="dxa" w:w="1250"/>
          </w:tcPr>
          <w:p>
            <w:pPr>
              <w:spacing w:after="0"/>
              <w:jc w:val="right"/>
            </w:pPr>
            <w:r>
              <w:rPr>
                <w:sz w:val="16"/>
              </w:rPr>
              <w:t>94.3</w:t>
            </w:r>
          </w:p>
        </w:tc>
        <w:tc>
          <w:tcPr>
            <w:tcW w:type="dxa" w:w="1191"/>
          </w:tcPr>
          <w:p>
            <w:pPr>
              <w:spacing w:after="0"/>
              <w:jc w:val="right"/>
            </w:pPr>
            <w:r>
              <w:rPr>
                <w:sz w:val="16"/>
              </w:rPr>
              <w:t>96.0</w:t>
            </w:r>
          </w:p>
        </w:tc>
        <w:tc>
          <w:tcPr>
            <w:tcW w:type="dxa" w:w="6995"/>
          </w:tcPr>
          <w:p>
            <w:pPr>
              <w:spacing w:after="0"/>
              <w:jc w:val="left"/>
            </w:pPr>
            <w:r>
              <w:rPr>
                <w:sz w:val="16"/>
              </w:rPr>
              <w:t>Relatively Moderate 14, Relatively Low 2</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16 of 16</w:t>
            </w:r>
          </w:p>
        </w:tc>
        <w:tc>
          <w:tcPr>
            <w:tcW w:type="dxa" w:w="1191"/>
          </w:tcPr>
          <w:p>
            <w:pPr>
              <w:spacing w:after="0"/>
              <w:jc w:val="right"/>
            </w:pPr>
            <w:r>
              <w:rPr>
                <w:sz w:val="16"/>
              </w:rPr>
              <w:t>43.7</w:t>
            </w:r>
          </w:p>
        </w:tc>
        <w:tc>
          <w:tcPr>
            <w:tcW w:type="dxa" w:w="1250"/>
          </w:tcPr>
          <w:p>
            <w:pPr>
              <w:spacing w:after="0"/>
              <w:jc w:val="right"/>
            </w:pPr>
            <w:r>
              <w:rPr>
                <w:sz w:val="16"/>
              </w:rPr>
              <w:t>54.1</w:t>
            </w:r>
          </w:p>
        </w:tc>
        <w:tc>
          <w:tcPr>
            <w:tcW w:type="dxa" w:w="1191"/>
          </w:tcPr>
          <w:p>
            <w:pPr>
              <w:spacing w:after="0"/>
              <w:jc w:val="right"/>
            </w:pPr>
            <w:r>
              <w:rPr>
                <w:sz w:val="16"/>
              </w:rPr>
              <w:t>69.0</w:t>
            </w:r>
          </w:p>
        </w:tc>
        <w:tc>
          <w:tcPr>
            <w:tcW w:type="dxa" w:w="6995"/>
          </w:tcPr>
          <w:p>
            <w:pPr>
              <w:spacing w:after="0"/>
              <w:jc w:val="left"/>
            </w:pPr>
            <w:r>
              <w:rPr>
                <w:sz w:val="16"/>
              </w:rPr>
              <w:t>Relatively Moderate 13, Relatively Low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8"/>
        <w:gridCol w:w="1394"/>
        <w:gridCol w:w="2385"/>
        <w:gridCol w:w="2035"/>
        <w:gridCol w:w="2067"/>
        <w:gridCol w:w="2192"/>
        <w:gridCol w:w="2481"/>
      </w:tblGrid>
      <w:tr>
        <w:trPr>
          <w:cantSplit/>
          <w:tblHeader/>
        </w:trPr>
        <w:tc>
          <w:tcPr>
            <w:tcW w:type="dxa" w:w="155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85"/>
            <w:shd w:val="clear" w:color="auto" w:fill="E8E8E8"/>
          </w:tcPr>
          <w:p>
            <w:pPr>
              <w:spacing w:after="0"/>
              <w:jc w:val="left"/>
            </w:pPr>
            <w:r>
              <w:rPr>
                <w:b/>
                <w:sz w:val="16"/>
              </w:rPr>
              <w:t>Plan status</w:t>
            </w:r>
          </w:p>
        </w:tc>
        <w:tc>
          <w:tcPr>
            <w:tcW w:type="dxa" w:w="20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81"/>
            <w:shd w:val="clear" w:color="auto" w:fill="E8E8E8"/>
          </w:tcPr>
          <w:p>
            <w:pPr>
              <w:spacing w:after="0"/>
              <w:jc w:val="left"/>
            </w:pPr>
            <w:r>
              <w:rPr>
                <w:b/>
                <w:sz w:val="16"/>
              </w:rPr>
              <w:t>Notes</w:t>
            </w:r>
          </w:p>
        </w:tc>
      </w:tr>
      <w:tr>
        <w:trPr>
          <w:cantSplit/>
        </w:trPr>
        <w:tc>
          <w:tcPr>
            <w:tcW w:type="dxa" w:w="1558"/>
          </w:tcPr>
          <w:p>
            <w:pPr>
              <w:spacing w:after="0"/>
              <w:jc w:val="left"/>
            </w:pPr>
            <w:r>
              <w:rPr>
                <w:sz w:val="16"/>
              </w:rPr>
              <w:t>Pearl River County (unincorporated area)</w:t>
            </w:r>
          </w:p>
        </w:tc>
        <w:tc>
          <w:tcPr>
            <w:tcW w:type="dxa" w:w="1394"/>
          </w:tcPr>
          <w:p>
            <w:pPr>
              <w:spacing w:after="0"/>
              <w:jc w:val="left"/>
            </w:pPr>
            <w:r>
              <w:rPr>
                <w:sz w:val="16"/>
              </w:rPr>
              <w:t>Unincorporated</w:t>
            </w:r>
          </w:p>
        </w:tc>
        <w:tc>
          <w:tcPr>
            <w:tcW w:type="dxa" w:w="2385"/>
          </w:tcPr>
          <w:p>
            <w:pPr>
              <w:spacing w:after="0"/>
              <w:jc w:val="left"/>
            </w:pPr>
            <w:r>
              <w:rPr>
                <w:sz w:val="16"/>
              </w:rPr>
              <w:t>Approved, expires 2029-02-21</w:t>
            </w:r>
          </w:p>
        </w:tc>
        <w:tc>
          <w:tcPr>
            <w:tcW w:type="dxa" w:w="2035"/>
          </w:tcPr>
          <w:p>
            <w:pPr>
              <w:spacing w:after="0"/>
              <w:jc w:val="right"/>
            </w:pPr>
            <w:r>
              <w:rPr>
                <w:sz w:val="16"/>
              </w:rPr>
              <w:t>FMA RL 11, SRL 20; any 66</w:t>
            </w:r>
          </w:p>
        </w:tc>
        <w:tc>
          <w:tcPr>
            <w:tcW w:type="dxa" w:w="2067"/>
          </w:tcPr>
          <w:p>
            <w:pPr>
              <w:spacing w:after="0"/>
              <w:jc w:val="right"/>
            </w:pPr>
            <w:r>
              <w:rPr>
                <w:sz w:val="16"/>
              </w:rPr>
              <w:t>$100,909,406.85</w:t>
            </w:r>
          </w:p>
        </w:tc>
        <w:tc>
          <w:tcPr>
            <w:tcW w:type="dxa" w:w="2192"/>
          </w:tcPr>
          <w:p>
            <w:pPr>
              <w:spacing w:after="0"/>
              <w:jc w:val="right"/>
            </w:pPr>
            <w:r>
              <w:rPr>
                <w:sz w:val="16"/>
              </w:rPr>
              <w:t>0 total; 0 since its plan</w:t>
            </w:r>
          </w:p>
        </w:tc>
        <w:tc>
          <w:tcPr>
            <w:tcW w:type="dxa" w:w="2481"/>
          </w:tcPr>
          <w:p>
            <w:pPr>
              <w:spacing w:after="0"/>
              <w:jc w:val="left"/>
            </w:pPr>
            <w:r>
              <w:rPr>
                <w:sz w:val="16"/>
              </w:rPr>
              <w:t>Includes $25,385.31 for declarations not counted as hazard incidents (DR-4528-MS).</w:t>
            </w:r>
          </w:p>
        </w:tc>
      </w:tr>
      <w:tr>
        <w:trPr>
          <w:cantSplit/>
        </w:trPr>
        <w:tc>
          <w:tcPr>
            <w:tcW w:type="dxa" w:w="1558"/>
          </w:tcPr>
          <w:p>
            <w:pPr>
              <w:spacing w:after="0"/>
              <w:jc w:val="left"/>
            </w:pPr>
            <w:r>
              <w:rPr>
                <w:sz w:val="16"/>
              </w:rPr>
              <w:t>Picayune city</w:t>
            </w:r>
          </w:p>
        </w:tc>
        <w:tc>
          <w:tcPr>
            <w:tcW w:type="dxa" w:w="1394"/>
          </w:tcPr>
          <w:p>
            <w:pPr>
              <w:spacing w:after="0"/>
              <w:jc w:val="left"/>
            </w:pPr>
            <w:r>
              <w:rPr>
                <w:sz w:val="16"/>
              </w:rPr>
              <w:t>City</w:t>
            </w:r>
          </w:p>
        </w:tc>
        <w:tc>
          <w:tcPr>
            <w:tcW w:type="dxa" w:w="2385"/>
          </w:tcPr>
          <w:p>
            <w:pPr>
              <w:spacing w:after="0"/>
              <w:jc w:val="left"/>
            </w:pPr>
            <w:r>
              <w:rPr>
                <w:sz w:val="16"/>
              </w:rPr>
              <w:t>Approved, expires 2029-02-21</w:t>
            </w:r>
          </w:p>
        </w:tc>
        <w:tc>
          <w:tcPr>
            <w:tcW w:type="dxa" w:w="2035"/>
          </w:tcPr>
          <w:p>
            <w:pPr>
              <w:spacing w:after="0"/>
              <w:jc w:val="right"/>
            </w:pPr>
            <w:r>
              <w:rPr>
                <w:sz w:val="16"/>
              </w:rPr>
              <w:t>FMA RL 2, SRL 4; any 28</w:t>
            </w:r>
          </w:p>
        </w:tc>
        <w:tc>
          <w:tcPr>
            <w:tcW w:type="dxa" w:w="2067"/>
          </w:tcPr>
          <w:p>
            <w:pPr>
              <w:spacing w:after="0"/>
              <w:jc w:val="right"/>
            </w:pPr>
            <w:r>
              <w:rPr>
                <w:sz w:val="16"/>
              </w:rPr>
              <w:t>$4,305,463.75</w:t>
            </w:r>
          </w:p>
        </w:tc>
        <w:tc>
          <w:tcPr>
            <w:tcW w:type="dxa" w:w="2192"/>
          </w:tcPr>
          <w:p>
            <w:pPr>
              <w:spacing w:after="0"/>
              <w:jc w:val="right"/>
            </w:pPr>
            <w:r>
              <w:rPr>
                <w:sz w:val="16"/>
              </w:rPr>
              <w:t>63 total; 13 since its plan</w:t>
            </w:r>
          </w:p>
        </w:tc>
        <w:tc>
          <w:tcPr>
            <w:tcW w:type="dxa" w:w="2481"/>
          </w:tcPr>
          <w:p>
            <w:pPr>
              <w:spacing w:after="0"/>
              <w:jc w:val="left"/>
            </w:pPr>
          </w:p>
        </w:tc>
      </w:tr>
      <w:tr>
        <w:trPr>
          <w:cantSplit/>
        </w:trPr>
        <w:tc>
          <w:tcPr>
            <w:tcW w:type="dxa" w:w="1558"/>
          </w:tcPr>
          <w:p>
            <w:pPr>
              <w:spacing w:after="0"/>
              <w:jc w:val="left"/>
            </w:pPr>
            <w:r>
              <w:rPr>
                <w:sz w:val="16"/>
              </w:rPr>
              <w:t>Poplarville city</w:t>
            </w:r>
          </w:p>
        </w:tc>
        <w:tc>
          <w:tcPr>
            <w:tcW w:type="dxa" w:w="1394"/>
          </w:tcPr>
          <w:p>
            <w:pPr>
              <w:spacing w:after="0"/>
              <w:jc w:val="left"/>
            </w:pPr>
            <w:r>
              <w:rPr>
                <w:sz w:val="16"/>
              </w:rPr>
              <w:t>City</w:t>
            </w:r>
          </w:p>
        </w:tc>
        <w:tc>
          <w:tcPr>
            <w:tcW w:type="dxa" w:w="2385"/>
          </w:tcPr>
          <w:p>
            <w:pPr>
              <w:spacing w:after="0"/>
              <w:jc w:val="left"/>
            </w:pPr>
            <w:r>
              <w:rPr>
                <w:sz w:val="16"/>
              </w:rPr>
              <w:t>Approved, expires 2029-02-21</w:t>
            </w:r>
          </w:p>
        </w:tc>
        <w:tc>
          <w:tcPr>
            <w:tcW w:type="dxa" w:w="2035"/>
          </w:tcPr>
          <w:p>
            <w:pPr>
              <w:spacing w:after="0"/>
              <w:jc w:val="right"/>
            </w:pPr>
            <w:r>
              <w:rPr>
                <w:sz w:val="16"/>
              </w:rPr>
              <w:t>FMA RL 0, SRL 0; any 0</w:t>
            </w:r>
          </w:p>
        </w:tc>
        <w:tc>
          <w:tcPr>
            <w:tcW w:type="dxa" w:w="2067"/>
          </w:tcPr>
          <w:p>
            <w:pPr>
              <w:spacing w:after="0"/>
              <w:jc w:val="right"/>
            </w:pPr>
            <w:r>
              <w:rPr>
                <w:sz w:val="16"/>
              </w:rPr>
              <w:t>$727,622.20</w:t>
            </w:r>
          </w:p>
        </w:tc>
        <w:tc>
          <w:tcPr>
            <w:tcW w:type="dxa" w:w="2192"/>
          </w:tcPr>
          <w:p>
            <w:pPr>
              <w:spacing w:after="0"/>
              <w:jc w:val="right"/>
            </w:pPr>
            <w:r>
              <w:rPr>
                <w:sz w:val="16"/>
              </w:rPr>
              <w:t>77 total; 3 since its plan</w:t>
            </w:r>
          </w:p>
        </w:tc>
        <w:tc>
          <w:tcPr>
            <w:tcW w:type="dxa" w:w="2481"/>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126"/>
        <w:gridCol w:w="1126"/>
        <w:gridCol w:w="1073"/>
        <w:gridCol w:w="1305"/>
        <w:gridCol w:w="1142"/>
        <w:gridCol w:w="1058"/>
        <w:gridCol w:w="1317"/>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2024-02-22</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$217,551,585</w:t>
            </w:r>
          </w:p>
        </w:tc>
        <w:tc>
          <w:tcPr>
            <w:tcW w:type="dxa" w:w="1129"/>
          </w:tcPr>
          <w:p>
            <w:pPr>
              <w:spacing w:after="0"/>
              <w:jc w:val="right"/>
            </w:pPr>
            <w:r>
              <w:rPr>
                <w:sz w:val="16"/>
              </w:rPr>
              <w:t>n/a</w:t>
            </w:r>
          </w:p>
        </w:tc>
        <w:tc>
          <w:tcPr>
            <w:tcW w:type="dxa" w:w="1039"/>
          </w:tcPr>
          <w:p>
            <w:pPr>
              <w:spacing w:after="0"/>
              <w:jc w:val="right"/>
            </w:pPr>
            <w:r>
              <w:rPr>
                <w:sz w:val="16"/>
              </w:rPr>
              <w:t>1,117</w:t>
            </w:r>
          </w:p>
        </w:tc>
        <w:tc>
          <w:tcPr>
            <w:tcW w:type="dxa" w:w="1126"/>
          </w:tcPr>
          <w:p>
            <w:pPr>
              <w:spacing w:after="0"/>
              <w:jc w:val="right"/>
            </w:pPr>
            <w:r>
              <w:rPr>
                <w:sz w:val="16"/>
              </w:rPr>
              <w:t>$3,242</w:t>
            </w:r>
          </w:p>
        </w:tc>
        <w:tc>
          <w:tcPr>
            <w:tcW w:type="dxa" w:w="1126"/>
          </w:tcPr>
          <w:p>
            <w:pPr>
              <w:spacing w:after="0"/>
              <w:jc w:val="right"/>
            </w:pPr>
            <w:r>
              <w:rPr>
                <w:sz w:val="16"/>
              </w:rPr>
              <w:t>n/a</w:t>
            </w:r>
          </w:p>
        </w:tc>
        <w:tc>
          <w:tcPr>
            <w:tcW w:type="dxa" w:w="1073"/>
          </w:tcPr>
          <w:p>
            <w:pPr>
              <w:spacing w:after="0"/>
              <w:jc w:val="right"/>
            </w:pPr>
            <w:r>
              <w:rPr>
                <w:sz w:val="16"/>
              </w:rPr>
              <w:t>$575</w:t>
            </w:r>
          </w:p>
        </w:tc>
        <w:tc>
          <w:tcPr>
            <w:tcW w:type="dxa" w:w="1305"/>
          </w:tcPr>
          <w:p>
            <w:pPr>
              <w:spacing w:after="0"/>
              <w:jc w:val="right"/>
            </w:pPr>
            <w:r>
              <w:rPr>
                <w:sz w:val="16"/>
              </w:rPr>
              <w:t>0.00149%</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$9,882,107,297</w:t>
            </w:r>
          </w:p>
        </w:tc>
        <w:tc>
          <w:tcPr>
            <w:tcW w:type="dxa" w:w="1129"/>
          </w:tcPr>
          <w:p>
            <w:pPr>
              <w:spacing w:after="0"/>
              <w:jc w:val="right"/>
            </w:pPr>
            <w:r>
              <w:rPr>
                <w:sz w:val="16"/>
              </w:rPr>
              <w:t>$22,503,227</w:t>
            </w:r>
          </w:p>
        </w:tc>
        <w:tc>
          <w:tcPr>
            <w:tcW w:type="dxa" w:w="1039"/>
          </w:tcPr>
          <w:p>
            <w:pPr>
              <w:spacing w:after="0"/>
              <w:jc w:val="right"/>
            </w:pPr>
            <w:r>
              <w:rPr>
                <w:sz w:val="16"/>
              </w:rPr>
              <w:t>56,090</w:t>
            </w:r>
          </w:p>
        </w:tc>
        <w:tc>
          <w:tcPr>
            <w:tcW w:type="dxa" w:w="1126"/>
          </w:tcPr>
          <w:p>
            <w:pPr>
              <w:spacing w:after="0"/>
              <w:jc w:val="right"/>
            </w:pPr>
            <w:r>
              <w:rPr>
                <w:sz w:val="16"/>
              </w:rPr>
              <w:t>$22,422</w:t>
            </w:r>
          </w:p>
        </w:tc>
        <w:tc>
          <w:tcPr>
            <w:tcW w:type="dxa" w:w="1126"/>
          </w:tcPr>
          <w:p>
            <w:pPr>
              <w:spacing w:after="0"/>
              <w:jc w:val="right"/>
            </w:pPr>
            <w:r>
              <w:rPr>
                <w:sz w:val="16"/>
              </w:rPr>
              <w:t>$503</w:t>
            </w:r>
          </w:p>
        </w:tc>
        <w:tc>
          <w:tcPr>
            <w:tcW w:type="dxa" w:w="1073"/>
          </w:tcPr>
          <w:p>
            <w:pPr>
              <w:spacing w:after="0"/>
              <w:jc w:val="right"/>
            </w:pPr>
            <w:r>
              <w:rPr>
                <w:sz w:val="16"/>
              </w:rPr>
              <w:t>$1,272,240</w:t>
            </w:r>
          </w:p>
        </w:tc>
        <w:tc>
          <w:tcPr>
            <w:tcW w:type="dxa" w:w="1305"/>
          </w:tcPr>
          <w:p>
            <w:pPr>
              <w:spacing w:after="0"/>
              <w:jc w:val="right"/>
            </w:pPr>
            <w:r>
              <w:rPr>
                <w:sz w:val="16"/>
              </w:rPr>
              <w:t>0.000227%</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$8,611,275</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$297,097</w:t>
            </w:r>
          </w:p>
        </w:tc>
        <w:tc>
          <w:tcPr>
            <w:tcW w:type="dxa" w:w="1073"/>
          </w:tcPr>
          <w:p>
            <w:pPr>
              <w:spacing w:after="0"/>
              <w:jc w:val="right"/>
            </w:pPr>
            <w:r>
              <w:rPr>
                <w:sz w:val="16"/>
              </w:rPr>
              <w:t>n/a</w:t>
            </w:r>
          </w:p>
        </w:tc>
        <w:tc>
          <w:tcPr>
            <w:tcW w:type="dxa" w:w="1305"/>
          </w:tcPr>
          <w:p>
            <w:pPr>
              <w:spacing w:after="0"/>
              <w:jc w:val="right"/>
            </w:pPr>
            <w:r>
              <w:rPr>
                <w:sz w:val="16"/>
              </w:rPr>
              <w:t>3.45% (agriculture)</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$16,586,957,385</w:t>
            </w:r>
          </w:p>
        </w:tc>
        <w:tc>
          <w:tcPr>
            <w:tcW w:type="dxa" w:w="1129"/>
          </w:tcPr>
          <w:p>
            <w:pPr>
              <w:spacing w:after="0"/>
              <w:jc w:val="right"/>
            </w:pPr>
            <w:r>
              <w:rPr>
                <w:sz w:val="16"/>
              </w:rPr>
              <w:t>n/a</w:t>
            </w:r>
          </w:p>
        </w:tc>
        <w:tc>
          <w:tcPr>
            <w:tcW w:type="dxa" w:w="1039"/>
          </w:tcPr>
          <w:p>
            <w:pPr>
              <w:spacing w:after="0"/>
              <w:jc w:val="right"/>
            </w:pPr>
            <w:r>
              <w:rPr>
                <w:sz w:val="16"/>
              </w:rPr>
              <w:t>56,145</w:t>
            </w:r>
          </w:p>
        </w:tc>
        <w:tc>
          <w:tcPr>
            <w:tcW w:type="dxa" w:w="1126"/>
          </w:tcPr>
          <w:p>
            <w:pPr>
              <w:spacing w:after="0"/>
              <w:jc w:val="right"/>
            </w:pPr>
            <w:r>
              <w:rPr>
                <w:sz w:val="16"/>
              </w:rPr>
              <w:t>$117,376</w:t>
            </w:r>
          </w:p>
        </w:tc>
        <w:tc>
          <w:tcPr>
            <w:tcW w:type="dxa" w:w="1126"/>
          </w:tcPr>
          <w:p>
            <w:pPr>
              <w:spacing w:after="0"/>
              <w:jc w:val="right"/>
            </w:pPr>
            <w:r>
              <w:rPr>
                <w:sz w:val="16"/>
              </w:rPr>
              <w:t>n/a</w:t>
            </w:r>
          </w:p>
        </w:tc>
        <w:tc>
          <w:tcPr>
            <w:tcW w:type="dxa" w:w="1073"/>
          </w:tcPr>
          <w:p>
            <w:pPr>
              <w:spacing w:after="0"/>
              <w:jc w:val="right"/>
            </w:pPr>
            <w:r>
              <w:rPr>
                <w:sz w:val="16"/>
              </w:rPr>
              <w:t>$50,868</w:t>
            </w:r>
          </w:p>
        </w:tc>
        <w:tc>
          <w:tcPr>
            <w:tcW w:type="dxa" w:w="1305"/>
          </w:tcPr>
          <w:p>
            <w:pPr>
              <w:spacing w:after="0"/>
              <w:jc w:val="right"/>
            </w:pPr>
            <w:r>
              <w:rPr>
                <w:sz w:val="16"/>
              </w:rPr>
              <w:t>0.000708%</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$9,882,107,404</w:t>
            </w:r>
          </w:p>
        </w:tc>
        <w:tc>
          <w:tcPr>
            <w:tcW w:type="dxa" w:w="1129"/>
          </w:tcPr>
          <w:p>
            <w:pPr>
              <w:spacing w:after="0"/>
              <w:jc w:val="right"/>
            </w:pPr>
            <w:r>
              <w:rPr>
                <w:sz w:val="16"/>
              </w:rPr>
              <w:t>$22,503,227</w:t>
            </w:r>
          </w:p>
        </w:tc>
        <w:tc>
          <w:tcPr>
            <w:tcW w:type="dxa" w:w="1039"/>
          </w:tcPr>
          <w:p>
            <w:pPr>
              <w:spacing w:after="0"/>
              <w:jc w:val="right"/>
            </w:pPr>
            <w:r>
              <w:rPr>
                <w:sz w:val="16"/>
              </w:rPr>
              <w:t>56,090</w:t>
            </w:r>
          </w:p>
        </w:tc>
        <w:tc>
          <w:tcPr>
            <w:tcW w:type="dxa" w:w="1126"/>
          </w:tcPr>
          <w:p>
            <w:pPr>
              <w:spacing w:after="0"/>
              <w:jc w:val="right"/>
            </w:pPr>
            <w:r>
              <w:rPr>
                <w:sz w:val="16"/>
              </w:rPr>
              <w:t>$357,209</w:t>
            </w:r>
          </w:p>
        </w:tc>
        <w:tc>
          <w:tcPr>
            <w:tcW w:type="dxa" w:w="1126"/>
          </w:tcPr>
          <w:p>
            <w:pPr>
              <w:spacing w:after="0"/>
              <w:jc w:val="right"/>
            </w:pPr>
            <w:r>
              <w:rPr>
                <w:sz w:val="16"/>
              </w:rPr>
              <w:t>$215</w:t>
            </w:r>
          </w:p>
        </w:tc>
        <w:tc>
          <w:tcPr>
            <w:tcW w:type="dxa" w:w="1073"/>
          </w:tcPr>
          <w:p>
            <w:pPr>
              <w:spacing w:after="0"/>
              <w:jc w:val="right"/>
            </w:pPr>
            <w:r>
              <w:rPr>
                <w:sz w:val="16"/>
              </w:rPr>
              <w:t>$885</w:t>
            </w:r>
          </w:p>
        </w:tc>
        <w:tc>
          <w:tcPr>
            <w:tcW w:type="dxa" w:w="1305"/>
          </w:tcPr>
          <w:p>
            <w:pPr>
              <w:spacing w:after="0"/>
              <w:jc w:val="right"/>
            </w:pPr>
            <w:r>
              <w:rPr>
                <w:sz w:val="16"/>
              </w:rPr>
              <w:t>0.00361%</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$9,882,107,297</w:t>
            </w:r>
          </w:p>
        </w:tc>
        <w:tc>
          <w:tcPr>
            <w:tcW w:type="dxa" w:w="1129"/>
          </w:tcPr>
          <w:p>
            <w:pPr>
              <w:spacing w:after="0"/>
              <w:jc w:val="right"/>
            </w:pPr>
            <w:r>
              <w:rPr>
                <w:sz w:val="16"/>
              </w:rPr>
              <w:t>$22,503,227</w:t>
            </w:r>
          </w:p>
        </w:tc>
        <w:tc>
          <w:tcPr>
            <w:tcW w:type="dxa" w:w="1039"/>
          </w:tcPr>
          <w:p>
            <w:pPr>
              <w:spacing w:after="0"/>
              <w:jc w:val="right"/>
            </w:pPr>
            <w:r>
              <w:rPr>
                <w:sz w:val="16"/>
              </w:rPr>
              <w:t>56,090</w:t>
            </w:r>
          </w:p>
        </w:tc>
        <w:tc>
          <w:tcPr>
            <w:tcW w:type="dxa" w:w="1126"/>
          </w:tcPr>
          <w:p>
            <w:pPr>
              <w:spacing w:after="0"/>
              <w:jc w:val="right"/>
            </w:pPr>
            <w:r>
              <w:rPr>
                <w:sz w:val="16"/>
              </w:rPr>
              <w:t>$126</w:t>
            </w:r>
          </w:p>
        </w:tc>
        <w:tc>
          <w:tcPr>
            <w:tcW w:type="dxa" w:w="1126"/>
          </w:tcPr>
          <w:p>
            <w:pPr>
              <w:spacing w:after="0"/>
              <w:jc w:val="right"/>
            </w:pPr>
            <w:r>
              <w:rPr>
                <w:sz w:val="16"/>
              </w:rPr>
              <w:t>$82</w:t>
            </w:r>
          </w:p>
        </w:tc>
        <w:tc>
          <w:tcPr>
            <w:tcW w:type="dxa" w:w="1073"/>
          </w:tcPr>
          <w:p>
            <w:pPr>
              <w:spacing w:after="0"/>
              <w:jc w:val="right"/>
            </w:pPr>
            <w:r>
              <w:rPr>
                <w:sz w:val="16"/>
              </w:rPr>
              <w:t>$1,327,385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$9,882,107,297</w:t>
            </w:r>
          </w:p>
        </w:tc>
        <w:tc>
          <w:tcPr>
            <w:tcW w:type="dxa" w:w="1129"/>
          </w:tcPr>
          <w:p>
            <w:pPr>
              <w:spacing w:after="0"/>
              <w:jc w:val="right"/>
            </w:pPr>
            <w:r>
              <w:rPr>
                <w:sz w:val="16"/>
              </w:rPr>
              <w:t>$22,503,227</w:t>
            </w:r>
          </w:p>
        </w:tc>
        <w:tc>
          <w:tcPr>
            <w:tcW w:type="dxa" w:w="1039"/>
          </w:tcPr>
          <w:p>
            <w:pPr>
              <w:spacing w:after="0"/>
              <w:jc w:val="right"/>
            </w:pPr>
            <w:r>
              <w:rPr>
                <w:sz w:val="16"/>
              </w:rPr>
              <w:t>56,090</w:t>
            </w:r>
          </w:p>
        </w:tc>
        <w:tc>
          <w:tcPr>
            <w:tcW w:type="dxa" w:w="1126"/>
          </w:tcPr>
          <w:p>
            <w:pPr>
              <w:spacing w:after="0"/>
              <w:jc w:val="right"/>
            </w:pPr>
            <w:r>
              <w:rPr>
                <w:sz w:val="16"/>
              </w:rPr>
              <w:t>$21,824,891</w:t>
            </w:r>
          </w:p>
        </w:tc>
        <w:tc>
          <w:tcPr>
            <w:tcW w:type="dxa" w:w="1126"/>
          </w:tcPr>
          <w:p>
            <w:pPr>
              <w:spacing w:after="0"/>
              <w:jc w:val="right"/>
            </w:pPr>
            <w:r>
              <w:rPr>
                <w:sz w:val="16"/>
              </w:rPr>
              <w:t>$185,487</w:t>
            </w:r>
          </w:p>
        </w:tc>
        <w:tc>
          <w:tcPr>
            <w:tcW w:type="dxa" w:w="1073"/>
          </w:tcPr>
          <w:p>
            <w:pPr>
              <w:spacing w:after="0"/>
              <w:jc w:val="right"/>
            </w:pPr>
            <w:r>
              <w:rPr>
                <w:sz w:val="16"/>
              </w:rPr>
              <w:t>$1,378,917</w:t>
            </w:r>
          </w:p>
        </w:tc>
        <w:tc>
          <w:tcPr>
            <w:tcW w:type="dxa" w:w="1305"/>
          </w:tcPr>
          <w:p>
            <w:pPr>
              <w:spacing w:after="0"/>
              <w:jc w:val="right"/>
            </w:pPr>
            <w:r>
              <w:rPr>
                <w:sz w:val="16"/>
              </w:rPr>
              <w:t>0.221%</w:t>
            </w:r>
          </w:p>
        </w:tc>
        <w:tc>
          <w:tcPr>
            <w:tcW w:type="dxa" w:w="1142"/>
          </w:tcPr>
          <w:p>
            <w:pPr>
              <w:spacing w:after="0"/>
              <w:jc w:val="right"/>
            </w:pPr>
          </w:p>
        </w:tc>
        <w:tc>
          <w:tcPr>
            <w:tcW w:type="dxa" w:w="1058"/>
          </w:tcPr>
          <w:p>
            <w:pPr>
              <w:spacing w:after="0"/>
              <w:jc w:val="right"/>
            </w:pPr>
            <w:r>
              <w:rPr>
                <w:sz w:val="16"/>
              </w:rPr>
              <w:t>$40,000</w:t>
            </w:r>
          </w:p>
        </w:tc>
        <w:tc>
          <w:tcPr>
            <w:tcW w:type="dxa" w:w="1317"/>
          </w:tcPr>
          <w:p>
            <w:pPr>
              <w:spacing w:after="0"/>
              <w:jc w:val="right"/>
            </w:pPr>
            <w:r>
              <w:rPr>
                <w:sz w:val="16"/>
              </w:rPr>
              <w:t>no Public Assistance recorded (1 declaration)</w:t>
            </w: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$9,881,985,508</w:t>
            </w:r>
          </w:p>
        </w:tc>
        <w:tc>
          <w:tcPr>
            <w:tcW w:type="dxa" w:w="1129"/>
          </w:tcPr>
          <w:p>
            <w:pPr>
              <w:spacing w:after="0"/>
              <w:jc w:val="right"/>
            </w:pPr>
            <w:r>
              <w:rPr>
                <w:sz w:val="16"/>
              </w:rPr>
              <w:t>n/a</w:t>
            </w:r>
          </w:p>
        </w:tc>
        <w:tc>
          <w:tcPr>
            <w:tcW w:type="dxa" w:w="1039"/>
          </w:tcPr>
          <w:p>
            <w:pPr>
              <w:spacing w:after="0"/>
              <w:jc w:val="right"/>
            </w:pPr>
            <w:r>
              <w:rPr>
                <w:sz w:val="16"/>
              </w:rPr>
              <w:t>56,089</w:t>
            </w:r>
          </w:p>
        </w:tc>
        <w:tc>
          <w:tcPr>
            <w:tcW w:type="dxa" w:w="1126"/>
          </w:tcPr>
          <w:p>
            <w:pPr>
              <w:spacing w:after="0"/>
              <w:jc w:val="right"/>
            </w:pPr>
            <w:r>
              <w:rPr>
                <w:sz w:val="16"/>
              </w:rPr>
              <w:t>$58,409</w:t>
            </w:r>
          </w:p>
        </w:tc>
        <w:tc>
          <w:tcPr>
            <w:tcW w:type="dxa" w:w="1126"/>
          </w:tcPr>
          <w:p>
            <w:pPr>
              <w:spacing w:after="0"/>
              <w:jc w:val="right"/>
            </w:pPr>
            <w:r>
              <w:rPr>
                <w:sz w:val="16"/>
              </w:rPr>
              <w:t>n/a</w:t>
            </w:r>
          </w:p>
        </w:tc>
        <w:tc>
          <w:tcPr>
            <w:tcW w:type="dxa" w:w="1073"/>
          </w:tcPr>
          <w:p>
            <w:pPr>
              <w:spacing w:after="0"/>
              <w:jc w:val="right"/>
            </w:pPr>
            <w:r>
              <w:rPr>
                <w:sz w:val="16"/>
              </w:rPr>
              <w:t>$19,505</w:t>
            </w:r>
          </w:p>
        </w:tc>
        <w:tc>
          <w:tcPr>
            <w:tcW w:type="dxa" w:w="1305"/>
          </w:tcPr>
          <w:p>
            <w:pPr>
              <w:spacing w:after="0"/>
              <w:jc w:val="right"/>
            </w:pPr>
            <w:r>
              <w:rPr>
                <w:sz w:val="16"/>
              </w:rPr>
              <w:t>0.000591%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$9,864,956,086</w:t>
            </w:r>
          </w:p>
        </w:tc>
        <w:tc>
          <w:tcPr>
            <w:tcW w:type="dxa" w:w="1129"/>
          </w:tcPr>
          <w:p>
            <w:pPr>
              <w:spacing w:after="0"/>
              <w:jc w:val="right"/>
            </w:pPr>
            <w:r>
              <w:rPr>
                <w:sz w:val="16"/>
              </w:rPr>
              <w:t>$601,790</w:t>
            </w:r>
          </w:p>
        </w:tc>
        <w:tc>
          <w:tcPr>
            <w:tcW w:type="dxa" w:w="1039"/>
          </w:tcPr>
          <w:p>
            <w:pPr>
              <w:spacing w:after="0"/>
              <w:jc w:val="right"/>
            </w:pPr>
            <w:r>
              <w:rPr>
                <w:sz w:val="16"/>
              </w:rPr>
              <w:t>3,668</w:t>
            </w:r>
          </w:p>
        </w:tc>
        <w:tc>
          <w:tcPr>
            <w:tcW w:type="dxa" w:w="1126"/>
          </w:tcPr>
          <w:p>
            <w:pPr>
              <w:spacing w:after="0"/>
              <w:jc w:val="right"/>
            </w:pPr>
            <w:r>
              <w:rPr>
                <w:sz w:val="16"/>
              </w:rPr>
              <w:t>$11,076,419</w:t>
            </w:r>
          </w:p>
        </w:tc>
        <w:tc>
          <w:tcPr>
            <w:tcW w:type="dxa" w:w="1126"/>
          </w:tcPr>
          <w:p>
            <w:pPr>
              <w:spacing w:after="0"/>
              <w:jc w:val="right"/>
            </w:pPr>
            <w:r>
              <w:rPr>
                <w:sz w:val="16"/>
              </w:rPr>
              <w:t>$1,389</w:t>
            </w:r>
          </w:p>
        </w:tc>
        <w:tc>
          <w:tcPr>
            <w:tcW w:type="dxa" w:w="1073"/>
          </w:tcPr>
          <w:p>
            <w:pPr>
              <w:spacing w:after="0"/>
              <w:jc w:val="right"/>
            </w:pPr>
            <w:r>
              <w:rPr>
                <w:sz w:val="16"/>
              </w:rPr>
              <w:t>$20,490</w:t>
            </w:r>
          </w:p>
        </w:tc>
        <w:tc>
          <w:tcPr>
            <w:tcW w:type="dxa" w:w="1305"/>
          </w:tcPr>
          <w:p>
            <w:pPr>
              <w:spacing w:after="0"/>
              <w:jc w:val="right"/>
            </w:pPr>
            <w:r>
              <w:rPr>
                <w:sz w:val="16"/>
              </w:rPr>
              <w:t>n/a (see note)</w:t>
            </w:r>
          </w:p>
        </w:tc>
        <w:tc>
          <w:tcPr>
            <w:tcW w:type="dxa" w:w="1142"/>
          </w:tcPr>
          <w:p>
            <w:pPr>
              <w:spacing w:after="0"/>
              <w:jc w:val="right"/>
            </w:pPr>
            <w:r>
              <w:rPr>
                <w:sz w:val="16"/>
              </w:rPr>
              <w:t>$360,000</w:t>
            </w:r>
          </w:p>
        </w:tc>
        <w:tc>
          <w:tcPr>
            <w:tcW w:type="dxa" w:w="1058"/>
          </w:tcPr>
          <w:p>
            <w:pPr>
              <w:spacing w:after="0"/>
              <w:jc w:val="right"/>
            </w:pPr>
          </w:p>
        </w:tc>
        <w:tc>
          <w:tcPr>
            <w:tcW w:type="dxa" w:w="1317"/>
          </w:tcPr>
          <w:p>
            <w:pPr>
              <w:spacing w:after="0"/>
              <w:jc w:val="right"/>
            </w:pPr>
            <w:r>
              <w:rPr>
                <w:sz w:val="16"/>
              </w:rPr>
              <w:t>no Public Assistance recorded (1 declaration)</w:t>
            </w: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$59,498,986</w:t>
            </w:r>
          </w:p>
        </w:tc>
        <w:tc>
          <w:tcPr>
            <w:tcW w:type="dxa" w:w="1129"/>
          </w:tcPr>
          <w:p>
            <w:pPr>
              <w:spacing w:after="0"/>
              <w:jc w:val="right"/>
            </w:pPr>
            <w:r>
              <w:rPr>
                <w:sz w:val="16"/>
              </w:rPr>
              <w:t>n/a</w:t>
            </w:r>
          </w:p>
        </w:tc>
        <w:tc>
          <w:tcPr>
            <w:tcW w:type="dxa" w:w="1039"/>
          </w:tcPr>
          <w:p>
            <w:pPr>
              <w:spacing w:after="0"/>
              <w:jc w:val="right"/>
            </w:pPr>
            <w:r>
              <w:rPr>
                <w:sz w:val="16"/>
              </w:rPr>
              <w:t>351</w:t>
            </w:r>
          </w:p>
        </w:tc>
        <w:tc>
          <w:tcPr>
            <w:tcW w:type="dxa" w:w="1126"/>
          </w:tcPr>
          <w:p>
            <w:pPr>
              <w:spacing w:after="0"/>
              <w:jc w:val="right"/>
            </w:pPr>
            <w:r>
              <w:rPr>
                <w:sz w:val="16"/>
              </w:rPr>
              <w:t>$844</w:t>
            </w:r>
          </w:p>
        </w:tc>
        <w:tc>
          <w:tcPr>
            <w:tcW w:type="dxa" w:w="1126"/>
          </w:tcPr>
          <w:p>
            <w:pPr>
              <w:spacing w:after="0"/>
              <w:jc w:val="right"/>
            </w:pPr>
            <w:r>
              <w:rPr>
                <w:sz w:val="16"/>
              </w:rPr>
              <w:t>n/a</w:t>
            </w:r>
          </w:p>
        </w:tc>
        <w:tc>
          <w:tcPr>
            <w:tcW w:type="dxa" w:w="1073"/>
          </w:tcPr>
          <w:p>
            <w:pPr>
              <w:spacing w:after="0"/>
              <w:jc w:val="right"/>
            </w:pPr>
            <w:r>
              <w:rPr>
                <w:sz w:val="16"/>
              </w:rPr>
              <w:t>$29</w:t>
            </w:r>
          </w:p>
        </w:tc>
        <w:tc>
          <w:tcPr>
            <w:tcW w:type="dxa" w:w="1305"/>
          </w:tcPr>
          <w:p>
            <w:pPr>
              <w:spacing w:after="0"/>
              <w:jc w:val="right"/>
            </w:pPr>
            <w:r>
              <w:rPr>
                <w:sz w:val="16"/>
              </w:rPr>
              <w:t>0.00142%</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$9,882,107,404</w:t>
            </w:r>
          </w:p>
        </w:tc>
        <w:tc>
          <w:tcPr>
            <w:tcW w:type="dxa" w:w="1129"/>
          </w:tcPr>
          <w:p>
            <w:pPr>
              <w:spacing w:after="0"/>
              <w:jc w:val="right"/>
            </w:pPr>
            <w:r>
              <w:rPr>
                <w:sz w:val="16"/>
              </w:rPr>
              <w:t>n/a</w:t>
            </w:r>
          </w:p>
        </w:tc>
        <w:tc>
          <w:tcPr>
            <w:tcW w:type="dxa" w:w="1039"/>
          </w:tcPr>
          <w:p>
            <w:pPr>
              <w:spacing w:after="0"/>
              <w:jc w:val="right"/>
            </w:pPr>
            <w:r>
              <w:rPr>
                <w:sz w:val="16"/>
              </w:rPr>
              <w:t>56,090</w:t>
            </w:r>
          </w:p>
        </w:tc>
        <w:tc>
          <w:tcPr>
            <w:tcW w:type="dxa" w:w="1126"/>
          </w:tcPr>
          <w:p>
            <w:pPr>
              <w:spacing w:after="0"/>
              <w:jc w:val="right"/>
            </w:pPr>
            <w:r>
              <w:rPr>
                <w:sz w:val="16"/>
              </w:rPr>
              <w:t>$21,583</w:t>
            </w:r>
          </w:p>
        </w:tc>
        <w:tc>
          <w:tcPr>
            <w:tcW w:type="dxa" w:w="1126"/>
          </w:tcPr>
          <w:p>
            <w:pPr>
              <w:spacing w:after="0"/>
              <w:jc w:val="right"/>
            </w:pPr>
            <w:r>
              <w:rPr>
                <w:sz w:val="16"/>
              </w:rPr>
              <w:t>n/a</w:t>
            </w:r>
          </w:p>
        </w:tc>
        <w:tc>
          <w:tcPr>
            <w:tcW w:type="dxa" w:w="1073"/>
          </w:tcPr>
          <w:p>
            <w:pPr>
              <w:spacing w:after="0"/>
              <w:jc w:val="right"/>
            </w:pPr>
            <w:r>
              <w:rPr>
                <w:sz w:val="16"/>
              </w:rPr>
              <w:t>$558,261</w:t>
            </w:r>
          </w:p>
        </w:tc>
        <w:tc>
          <w:tcPr>
            <w:tcW w:type="dxa" w:w="1305"/>
          </w:tcPr>
          <w:p>
            <w:pPr>
              <w:spacing w:after="0"/>
              <w:jc w:val="right"/>
            </w:pPr>
            <w:r>
              <w:rPr>
                <w:sz w:val="16"/>
              </w:rPr>
              <w:t>0.000218%</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$9,882,107,404</w:t>
            </w:r>
          </w:p>
        </w:tc>
        <w:tc>
          <w:tcPr>
            <w:tcW w:type="dxa" w:w="1129"/>
          </w:tcPr>
          <w:p>
            <w:pPr>
              <w:spacing w:after="0"/>
              <w:jc w:val="right"/>
            </w:pPr>
            <w:r>
              <w:rPr>
                <w:sz w:val="16"/>
              </w:rPr>
              <w:t>$22,503,227</w:t>
            </w:r>
          </w:p>
        </w:tc>
        <w:tc>
          <w:tcPr>
            <w:tcW w:type="dxa" w:w="1039"/>
          </w:tcPr>
          <w:p>
            <w:pPr>
              <w:spacing w:after="0"/>
              <w:jc w:val="right"/>
            </w:pPr>
            <w:r>
              <w:rPr>
                <w:sz w:val="16"/>
              </w:rPr>
              <w:t>56,090</w:t>
            </w:r>
          </w:p>
        </w:tc>
        <w:tc>
          <w:tcPr>
            <w:tcW w:type="dxa" w:w="1126"/>
          </w:tcPr>
          <w:p>
            <w:pPr>
              <w:spacing w:after="0"/>
              <w:jc w:val="right"/>
            </w:pPr>
            <w:r>
              <w:rPr>
                <w:sz w:val="16"/>
              </w:rPr>
              <w:t>$227,707</w:t>
            </w:r>
          </w:p>
        </w:tc>
        <w:tc>
          <w:tcPr>
            <w:tcW w:type="dxa" w:w="1126"/>
          </w:tcPr>
          <w:p>
            <w:pPr>
              <w:spacing w:after="0"/>
              <w:jc w:val="right"/>
            </w:pPr>
            <w:r>
              <w:rPr>
                <w:sz w:val="16"/>
              </w:rPr>
              <w:t>$597</w:t>
            </w:r>
          </w:p>
        </w:tc>
        <w:tc>
          <w:tcPr>
            <w:tcW w:type="dxa" w:w="1073"/>
          </w:tcPr>
          <w:p>
            <w:pPr>
              <w:spacing w:after="0"/>
              <w:jc w:val="right"/>
            </w:pPr>
            <w:r>
              <w:rPr>
                <w:sz w:val="16"/>
              </w:rPr>
              <w:t>$570,915</w:t>
            </w:r>
          </w:p>
        </w:tc>
        <w:tc>
          <w:tcPr>
            <w:tcW w:type="dxa" w:w="1305"/>
          </w:tcPr>
          <w:p>
            <w:pPr>
              <w:spacing w:after="0"/>
              <w:jc w:val="right"/>
            </w:pPr>
            <w:r>
              <w:rPr>
                <w:sz w:val="16"/>
              </w:rPr>
              <w:t>0.0023%</w:t>
            </w:r>
          </w:p>
        </w:tc>
        <w:tc>
          <w:tcPr>
            <w:tcW w:type="dxa" w:w="1142"/>
          </w:tcPr>
          <w:p>
            <w:pPr>
              <w:spacing w:after="0"/>
              <w:jc w:val="right"/>
            </w:pPr>
            <w:r>
              <w:rPr>
                <w:sz w:val="16"/>
              </w:rPr>
              <w:t>$241,000</w:t>
            </w: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$9,882,107,404</w:t>
            </w:r>
          </w:p>
        </w:tc>
        <w:tc>
          <w:tcPr>
            <w:tcW w:type="dxa" w:w="1129"/>
          </w:tcPr>
          <w:p>
            <w:pPr>
              <w:spacing w:after="0"/>
              <w:jc w:val="right"/>
            </w:pPr>
            <w:r>
              <w:rPr>
                <w:sz w:val="16"/>
              </w:rPr>
              <w:t>$22,503,227</w:t>
            </w:r>
          </w:p>
        </w:tc>
        <w:tc>
          <w:tcPr>
            <w:tcW w:type="dxa" w:w="1039"/>
          </w:tcPr>
          <w:p>
            <w:pPr>
              <w:spacing w:after="0"/>
              <w:jc w:val="right"/>
            </w:pPr>
            <w:r>
              <w:rPr>
                <w:sz w:val="16"/>
              </w:rPr>
              <w:t>56,090</w:t>
            </w:r>
          </w:p>
        </w:tc>
        <w:tc>
          <w:tcPr>
            <w:tcW w:type="dxa" w:w="1126"/>
          </w:tcPr>
          <w:p>
            <w:pPr>
              <w:spacing w:after="0"/>
              <w:jc w:val="right"/>
            </w:pPr>
            <w:r>
              <w:rPr>
                <w:sz w:val="16"/>
              </w:rPr>
              <w:t>$1,272,658</w:t>
            </w:r>
          </w:p>
        </w:tc>
        <w:tc>
          <w:tcPr>
            <w:tcW w:type="dxa" w:w="1126"/>
          </w:tcPr>
          <w:p>
            <w:pPr>
              <w:spacing w:after="0"/>
              <w:jc w:val="right"/>
            </w:pPr>
            <w:r>
              <w:rPr>
                <w:sz w:val="16"/>
              </w:rPr>
              <w:t>$1,388</w:t>
            </w:r>
          </w:p>
        </w:tc>
        <w:tc>
          <w:tcPr>
            <w:tcW w:type="dxa" w:w="1073"/>
          </w:tcPr>
          <w:p>
            <w:pPr>
              <w:spacing w:after="0"/>
              <w:jc w:val="right"/>
            </w:pPr>
            <w:r>
              <w:rPr>
                <w:sz w:val="16"/>
              </w:rPr>
              <w:t>$2,079,435</w:t>
            </w:r>
          </w:p>
        </w:tc>
        <w:tc>
          <w:tcPr>
            <w:tcW w:type="dxa" w:w="1305"/>
          </w:tcPr>
          <w:p>
            <w:pPr>
              <w:spacing w:after="0"/>
              <w:jc w:val="right"/>
            </w:pPr>
            <w:r>
              <w:rPr>
                <w:sz w:val="16"/>
              </w:rPr>
              <w:t>0.0129%</w:t>
            </w:r>
          </w:p>
        </w:tc>
        <w:tc>
          <w:tcPr>
            <w:tcW w:type="dxa" w:w="1142"/>
          </w:tcPr>
          <w:p>
            <w:pPr>
              <w:spacing w:after="0"/>
              <w:jc w:val="right"/>
            </w:pPr>
            <w:r>
              <w:rPr>
                <w:sz w:val="16"/>
              </w:rPr>
              <w:t>$10,000</w:t>
            </w: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29"/>
          </w:tcPr>
          <w:p>
            <w:pPr>
              <w:spacing w:after="0"/>
              <w:jc w:val="right"/>
            </w:pPr>
            <w:r>
              <w:rPr>
                <w:sz w:val="16"/>
              </w:rPr>
              <w:t>n/a</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73"/>
          </w:tcPr>
          <w:p>
            <w:pPr>
              <w:spacing w:after="0"/>
              <w:jc w:val="right"/>
            </w:pPr>
            <w:r>
              <w:rPr>
                <w:sz w:val="16"/>
              </w:rPr>
              <w:t>n/a</w:t>
            </w:r>
          </w:p>
        </w:tc>
        <w:tc>
          <w:tcPr>
            <w:tcW w:type="dxa" w:w="1305"/>
          </w:tcPr>
          <w:p>
            <w:pPr>
              <w:spacing w:after="0"/>
              <w:jc w:val="right"/>
            </w:pP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$1,722,272,556</w:t>
            </w:r>
          </w:p>
        </w:tc>
        <w:tc>
          <w:tcPr>
            <w:tcW w:type="dxa" w:w="1129"/>
          </w:tcPr>
          <w:p>
            <w:pPr>
              <w:spacing w:after="0"/>
              <w:jc w:val="right"/>
            </w:pPr>
            <w:r>
              <w:rPr>
                <w:sz w:val="16"/>
              </w:rPr>
              <w:t>$7,677,600</w:t>
            </w:r>
          </w:p>
        </w:tc>
        <w:tc>
          <w:tcPr>
            <w:tcW w:type="dxa" w:w="1039"/>
          </w:tcPr>
          <w:p>
            <w:pPr>
              <w:spacing w:after="0"/>
              <w:jc w:val="right"/>
            </w:pPr>
            <w:r>
              <w:rPr>
                <w:sz w:val="16"/>
              </w:rPr>
              <w:t>19,172</w:t>
            </w:r>
          </w:p>
        </w:tc>
        <w:tc>
          <w:tcPr>
            <w:tcW w:type="dxa" w:w="1126"/>
          </w:tcPr>
          <w:p>
            <w:pPr>
              <w:spacing w:after="0"/>
              <w:jc w:val="right"/>
            </w:pPr>
            <w:r>
              <w:rPr>
                <w:sz w:val="16"/>
              </w:rPr>
              <w:t>$887,091</w:t>
            </w:r>
          </w:p>
        </w:tc>
        <w:tc>
          <w:tcPr>
            <w:tcW w:type="dxa" w:w="1126"/>
          </w:tcPr>
          <w:p>
            <w:pPr>
              <w:spacing w:after="0"/>
              <w:jc w:val="right"/>
            </w:pPr>
            <w:r>
              <w:rPr>
                <w:sz w:val="16"/>
              </w:rPr>
              <w:t>$349</w:t>
            </w:r>
          </w:p>
        </w:tc>
        <w:tc>
          <w:tcPr>
            <w:tcW w:type="dxa" w:w="1073"/>
          </w:tcPr>
          <w:p>
            <w:pPr>
              <w:spacing w:after="0"/>
              <w:jc w:val="right"/>
            </w:pPr>
            <w:r>
              <w:rPr>
                <w:sz w:val="16"/>
              </w:rPr>
              <w:t>$165,701</w:t>
            </w:r>
          </w:p>
        </w:tc>
        <w:tc>
          <w:tcPr>
            <w:tcW w:type="dxa" w:w="1305"/>
          </w:tcPr>
          <w:p>
            <w:pPr>
              <w:spacing w:after="0"/>
              <w:jc w:val="right"/>
            </w:pPr>
            <w:r>
              <w:rPr>
                <w:sz w:val="16"/>
              </w:rPr>
              <w:t>0.0515%</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$9,882,107,297</w:t>
            </w:r>
          </w:p>
        </w:tc>
        <w:tc>
          <w:tcPr>
            <w:tcW w:type="dxa" w:w="1129"/>
          </w:tcPr>
          <w:p>
            <w:pPr>
              <w:spacing w:after="0"/>
              <w:jc w:val="right"/>
            </w:pPr>
            <w:r>
              <w:rPr>
                <w:sz w:val="16"/>
              </w:rPr>
              <w:t>$22,503,227</w:t>
            </w:r>
          </w:p>
        </w:tc>
        <w:tc>
          <w:tcPr>
            <w:tcW w:type="dxa" w:w="1039"/>
          </w:tcPr>
          <w:p>
            <w:pPr>
              <w:spacing w:after="0"/>
              <w:jc w:val="right"/>
            </w:pPr>
            <w:r>
              <w:rPr>
                <w:sz w:val="16"/>
              </w:rPr>
              <w:t>56,090</w:t>
            </w:r>
          </w:p>
        </w:tc>
        <w:tc>
          <w:tcPr>
            <w:tcW w:type="dxa" w:w="1126"/>
          </w:tcPr>
          <w:p>
            <w:pPr>
              <w:spacing w:after="0"/>
              <w:jc w:val="right"/>
            </w:pPr>
            <w:r>
              <w:rPr>
                <w:sz w:val="16"/>
              </w:rPr>
              <w:t>$6,145</w:t>
            </w:r>
          </w:p>
        </w:tc>
        <w:tc>
          <w:tcPr>
            <w:tcW w:type="dxa" w:w="1126"/>
          </w:tcPr>
          <w:p>
            <w:pPr>
              <w:spacing w:after="0"/>
              <w:jc w:val="right"/>
            </w:pPr>
            <w:r>
              <w:rPr>
                <w:sz w:val="16"/>
              </w:rPr>
              <w:t>$15</w:t>
            </w:r>
          </w:p>
        </w:tc>
        <w:tc>
          <w:tcPr>
            <w:tcW w:type="dxa" w:w="1073"/>
          </w:tcPr>
          <w:p>
            <w:pPr>
              <w:spacing w:after="0"/>
              <w:jc w:val="right"/>
            </w:pPr>
            <w:r>
              <w:rPr>
                <w:sz w:val="16"/>
              </w:rPr>
              <w:t>$36,760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r>
              <w:rPr>
                <w:sz w:val="16"/>
              </w:rPr>
              <w:t>no Public Assistance recorded (2 declarations)</w:t>
            </w:r>
          </w:p>
        </w:tc>
        <w:tc>
          <w:tcPr>
            <w:tcW w:type="dxa" w:w="1277"/>
          </w:tcPr>
          <w:p>
            <w:pPr>
              <w:spacing w:after="0"/>
              <w:jc w:val="left"/>
            </w:pPr>
          </w:p>
        </w:tc>
      </w:tr>
    </w:tbl>
    <w:p>
      <w:pPr>
        <w:spacing w:after="40" w:before="60"/>
      </w:pPr>
      <w:r>
        <w:rPr>
          <w:sz w:val="15"/>
        </w:rPr>
        <w:t>Totals since 2024-02-22 (Storm Events through 2026-06-30): 50 county-coded records, 50 with a damage value recorded (including $0), $611,000; 6 zone-level records, 6 with a damage value recorded (including $0), $40,000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56,090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$9,882,107,404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$22,503,227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$36,363,242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$7,481,967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18</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730"/>
        <w:gridCol w:w="1178"/>
        <w:gridCol w:w="1178"/>
        <w:gridCol w:w="1178"/>
        <w:gridCol w:w="1178"/>
        <w:gridCol w:w="1178"/>
        <w:gridCol w:w="1178"/>
        <w:gridCol w:w="1312"/>
      </w:tblGrid>
      <w:tr>
        <w:trPr>
          <w:cantSplit/>
          <w:tblHeader/>
        </w:trPr>
        <w:tc>
          <w:tcPr>
            <w:tcW w:type="dxa" w:w="5730"/>
            <w:shd w:val="clear" w:color="auto" w:fill="E8E8E8"/>
          </w:tcPr>
          <w:p>
            <w:pPr>
              <w:spacing w:after="0"/>
              <w:jc w:val="left"/>
            </w:pPr>
            <w:r>
              <w:rPr>
                <w:b/>
                <w:sz w:val="16"/>
              </w:rPr>
              <w:t>Scope</w:t>
            </w:r>
          </w:p>
        </w:tc>
        <w:tc>
          <w:tcPr>
            <w:tcW w:type="dxa" w:w="1178"/>
            <w:shd w:val="clear" w:color="auto" w:fill="E8E8E8"/>
          </w:tcPr>
          <w:p>
            <w:pPr>
              <w:spacing w:after="0"/>
              <w:jc w:val="right"/>
            </w:pPr>
            <w:r>
              <w:rPr>
                <w:b/>
                <w:sz w:val="16"/>
              </w:rPr>
              <w:t>RL, FMA</w:t>
            </w:r>
          </w:p>
          <w:p>
            <w:pPr>
              <w:spacing w:after="0"/>
              <w:jc w:val="right"/>
            </w:pPr>
            <w:r>
              <w:rPr>
                <w:i/>
                <w:color w:val="555555"/>
                <w:sz w:val="14"/>
              </w:rPr>
              <w:t>properties</w:t>
            </w:r>
          </w:p>
        </w:tc>
        <w:tc>
          <w:tcPr>
            <w:tcW w:type="dxa" w:w="1178"/>
            <w:shd w:val="clear" w:color="auto" w:fill="E8E8E8"/>
          </w:tcPr>
          <w:p>
            <w:pPr>
              <w:spacing w:after="0"/>
              <w:jc w:val="right"/>
            </w:pPr>
            <w:r>
              <w:rPr>
                <w:b/>
                <w:sz w:val="16"/>
              </w:rPr>
              <w:t>SRL, FMA</w:t>
            </w:r>
          </w:p>
          <w:p>
            <w:pPr>
              <w:spacing w:after="0"/>
              <w:jc w:val="right"/>
            </w:pPr>
            <w:r>
              <w:rPr>
                <w:i/>
                <w:color w:val="555555"/>
                <w:sz w:val="14"/>
              </w:rPr>
              <w:t>properties</w:t>
            </w:r>
          </w:p>
        </w:tc>
        <w:tc>
          <w:tcPr>
            <w:tcW w:type="dxa" w:w="1178"/>
            <w:shd w:val="clear" w:color="auto" w:fill="E8E8E8"/>
          </w:tcPr>
          <w:p>
            <w:pPr>
              <w:spacing w:after="0"/>
              <w:jc w:val="right"/>
            </w:pPr>
            <w:r>
              <w:rPr>
                <w:b/>
                <w:sz w:val="16"/>
              </w:rPr>
              <w:t>RL, NFIP</w:t>
            </w:r>
          </w:p>
          <w:p>
            <w:pPr>
              <w:spacing w:after="0"/>
              <w:jc w:val="right"/>
            </w:pPr>
            <w:r>
              <w:rPr>
                <w:i/>
                <w:color w:val="555555"/>
                <w:sz w:val="14"/>
              </w:rPr>
              <w:t>properties</w:t>
            </w:r>
          </w:p>
        </w:tc>
        <w:tc>
          <w:tcPr>
            <w:tcW w:type="dxa" w:w="1178"/>
            <w:shd w:val="clear" w:color="auto" w:fill="E8E8E8"/>
          </w:tcPr>
          <w:p>
            <w:pPr>
              <w:spacing w:after="0"/>
              <w:jc w:val="right"/>
            </w:pPr>
            <w:r>
              <w:rPr>
                <w:b/>
                <w:sz w:val="16"/>
              </w:rPr>
              <w:t>SRL, NFIP</w:t>
            </w:r>
          </w:p>
          <w:p>
            <w:pPr>
              <w:spacing w:after="0"/>
              <w:jc w:val="right"/>
            </w:pPr>
            <w:r>
              <w:rPr>
                <w:i/>
                <w:color w:val="555555"/>
                <w:sz w:val="14"/>
              </w:rPr>
              <w:t>properties</w:t>
            </w:r>
          </w:p>
        </w:tc>
        <w:tc>
          <w:tcPr>
            <w:tcW w:type="dxa" w:w="11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78"/>
            <w:shd w:val="clear" w:color="auto" w:fill="E8E8E8"/>
          </w:tcPr>
          <w:p>
            <w:pPr>
              <w:spacing w:after="0"/>
              <w:jc w:val="right"/>
            </w:pPr>
            <w:r>
              <w:rPr>
                <w:b/>
                <w:sz w:val="16"/>
              </w:rPr>
              <w:t>Mitigated</w:t>
            </w:r>
          </w:p>
          <w:p>
            <w:pPr>
              <w:spacing w:after="0"/>
              <w:jc w:val="right"/>
            </w:pPr>
            <w:r>
              <w:rPr>
                <w:i/>
                <w:color w:val="555555"/>
                <w:sz w:val="14"/>
              </w:rPr>
              <w:t>properties</w:t>
            </w:r>
          </w:p>
        </w:tc>
        <w:tc>
          <w:tcPr>
            <w:tcW w:type="dxa" w:w="131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730"/>
          </w:tcPr>
          <w:p>
            <w:pPr>
              <w:spacing w:after="0"/>
              <w:jc w:val="left"/>
            </w:pPr>
            <w:r>
              <w:rPr>
                <w:sz w:val="16"/>
              </w:rPr>
              <w:t>County total</w:t>
            </w:r>
          </w:p>
        </w:tc>
        <w:tc>
          <w:tcPr>
            <w:tcW w:type="dxa" w:w="1178"/>
          </w:tcPr>
          <w:p>
            <w:pPr>
              <w:spacing w:after="0"/>
              <w:jc w:val="right"/>
            </w:pPr>
            <w:r>
              <w:rPr>
                <w:sz w:val="16"/>
              </w:rPr>
              <w:t>13</w:t>
            </w:r>
          </w:p>
        </w:tc>
        <w:tc>
          <w:tcPr>
            <w:tcW w:type="dxa" w:w="1178"/>
          </w:tcPr>
          <w:p>
            <w:pPr>
              <w:spacing w:after="0"/>
              <w:jc w:val="right"/>
            </w:pPr>
            <w:r>
              <w:rPr>
                <w:sz w:val="16"/>
              </w:rPr>
              <w:t>24</w:t>
            </w:r>
          </w:p>
        </w:tc>
        <w:tc>
          <w:tcPr>
            <w:tcW w:type="dxa" w:w="1178"/>
          </w:tcPr>
          <w:p>
            <w:pPr>
              <w:spacing w:after="0"/>
              <w:jc w:val="right"/>
            </w:pPr>
            <w:r>
              <w:rPr>
                <w:sz w:val="16"/>
              </w:rPr>
              <w:t>88</w:t>
            </w:r>
          </w:p>
        </w:tc>
        <w:tc>
          <w:tcPr>
            <w:tcW w:type="dxa" w:w="1178"/>
          </w:tcPr>
          <w:p>
            <w:pPr>
              <w:spacing w:after="0"/>
              <w:jc w:val="right"/>
            </w:pPr>
            <w:r>
              <w:rPr>
                <w:sz w:val="16"/>
              </w:rPr>
              <w:t>18</w:t>
            </w:r>
          </w:p>
        </w:tc>
        <w:tc>
          <w:tcPr>
            <w:tcW w:type="dxa" w:w="1178"/>
          </w:tcPr>
          <w:p>
            <w:pPr>
              <w:spacing w:after="0"/>
              <w:jc w:val="right"/>
            </w:pPr>
            <w:r>
              <w:rPr>
                <w:sz w:val="16"/>
              </w:rPr>
              <w:t>96</w:t>
            </w:r>
          </w:p>
        </w:tc>
        <w:tc>
          <w:tcPr>
            <w:tcW w:type="dxa" w:w="1178"/>
          </w:tcPr>
          <w:p>
            <w:pPr>
              <w:spacing w:after="0"/>
              <w:jc w:val="right"/>
            </w:pPr>
            <w:r>
              <w:rPr>
                <w:sz w:val="16"/>
              </w:rPr>
              <w:t>7</w:t>
            </w:r>
          </w:p>
        </w:tc>
        <w:tc>
          <w:tcPr>
            <w:tcW w:type="dxa" w:w="1312"/>
          </w:tcPr>
          <w:p>
            <w:pPr>
              <w:spacing w:after="0"/>
              <w:jc w:val="right"/>
            </w:pPr>
            <w:r>
              <w:rPr>
                <w:sz w:val="16"/>
              </w:rPr>
              <w:t>28</w:t>
            </w:r>
          </w:p>
        </w:tc>
      </w:tr>
      <w:tr>
        <w:trPr>
          <w:cantSplit/>
        </w:trPr>
        <w:tc>
          <w:tcPr>
            <w:tcW w:type="dxa" w:w="5730"/>
          </w:tcPr>
          <w:p>
            <w:pPr>
              <w:spacing w:after="0"/>
              <w:jc w:val="left"/>
            </w:pPr>
            <w:r>
              <w:rPr>
                <w:sz w:val="16"/>
              </w:rPr>
              <w:t>of which: Hattiesburg city (plan jurisdiction listed on the Forrest County and Lamar County page)</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of which: Pearl River County (unincorporated area)</w:t>
            </w:r>
          </w:p>
        </w:tc>
        <w:tc>
          <w:tcPr>
            <w:tcW w:type="dxa" w:w="1178"/>
          </w:tcPr>
          <w:p>
            <w:pPr>
              <w:spacing w:after="0"/>
              <w:jc w:val="right"/>
            </w:pPr>
            <w:r>
              <w:rPr>
                <w:sz w:val="16"/>
              </w:rPr>
              <w:t>11</w:t>
            </w:r>
          </w:p>
        </w:tc>
        <w:tc>
          <w:tcPr>
            <w:tcW w:type="dxa" w:w="1178"/>
          </w:tcPr>
          <w:p>
            <w:pPr>
              <w:spacing w:after="0"/>
              <w:jc w:val="right"/>
            </w:pPr>
            <w:r>
              <w:rPr>
                <w:sz w:val="16"/>
              </w:rPr>
              <w:t>20</w:t>
            </w:r>
          </w:p>
        </w:tc>
        <w:tc>
          <w:tcPr>
            <w:tcW w:type="dxa" w:w="1178"/>
          </w:tcPr>
          <w:p>
            <w:pPr>
              <w:spacing w:after="0"/>
              <w:jc w:val="right"/>
            </w:pPr>
            <w:r>
              <w:rPr>
                <w:sz w:val="16"/>
              </w:rPr>
              <w:t>58</w:t>
            </w:r>
          </w:p>
        </w:tc>
        <w:tc>
          <w:tcPr>
            <w:tcW w:type="dxa" w:w="1178"/>
          </w:tcPr>
          <w:p>
            <w:pPr>
              <w:spacing w:after="0"/>
              <w:jc w:val="right"/>
            </w:pPr>
            <w:r>
              <w:rPr>
                <w:sz w:val="16"/>
              </w:rPr>
              <w:t>14</w:t>
            </w:r>
          </w:p>
        </w:tc>
        <w:tc>
          <w:tcPr>
            <w:tcW w:type="dxa" w:w="1178"/>
          </w:tcPr>
          <w:p>
            <w:pPr>
              <w:spacing w:after="0"/>
              <w:jc w:val="right"/>
            </w:pPr>
            <w:r>
              <w:rPr>
                <w:sz w:val="16"/>
              </w:rPr>
              <w:t>66</w:t>
            </w:r>
          </w:p>
        </w:tc>
        <w:tc>
          <w:tcPr>
            <w:tcW w:type="dxa" w:w="1178"/>
          </w:tcPr>
          <w:p>
            <w:pPr>
              <w:spacing w:after="0"/>
              <w:jc w:val="right"/>
            </w:pPr>
            <w:r>
              <w:rPr>
                <w:sz w:val="16"/>
              </w:rPr>
              <w:t>7</w:t>
            </w:r>
          </w:p>
        </w:tc>
        <w:tc>
          <w:tcPr>
            <w:tcW w:type="dxa" w:w="1312"/>
          </w:tcPr>
          <w:p>
            <w:pPr>
              <w:spacing w:after="0"/>
              <w:jc w:val="right"/>
            </w:pPr>
            <w:r>
              <w:rPr>
                <w:sz w:val="16"/>
              </w:rPr>
              <w:t>23</w:t>
            </w:r>
          </w:p>
        </w:tc>
      </w:tr>
      <w:tr>
        <w:trPr>
          <w:cantSplit/>
        </w:trPr>
        <w:tc>
          <w:tcPr>
            <w:tcW w:type="dxa" w:w="5730"/>
          </w:tcPr>
          <w:p>
            <w:pPr>
              <w:spacing w:after="0"/>
              <w:jc w:val="left"/>
            </w:pPr>
            <w:r>
              <w:rPr>
                <w:sz w:val="16"/>
              </w:rPr>
              <w:t>of which: Picayune city</w:t>
            </w:r>
          </w:p>
        </w:tc>
        <w:tc>
          <w:tcPr>
            <w:tcW w:type="dxa" w:w="1178"/>
          </w:tcPr>
          <w:p>
            <w:pPr>
              <w:spacing w:after="0"/>
              <w:jc w:val="right"/>
            </w:pPr>
            <w:r>
              <w:rPr>
                <w:sz w:val="16"/>
              </w:rPr>
              <w:t>2</w:t>
            </w:r>
          </w:p>
        </w:tc>
        <w:tc>
          <w:tcPr>
            <w:tcW w:type="dxa" w:w="1178"/>
          </w:tcPr>
          <w:p>
            <w:pPr>
              <w:spacing w:after="0"/>
              <w:jc w:val="right"/>
            </w:pPr>
            <w:r>
              <w:rPr>
                <w:sz w:val="16"/>
              </w:rPr>
              <w:t>4</w:t>
            </w:r>
          </w:p>
        </w:tc>
        <w:tc>
          <w:tcPr>
            <w:tcW w:type="dxa" w:w="1178"/>
          </w:tcPr>
          <w:p>
            <w:pPr>
              <w:spacing w:after="0"/>
              <w:jc w:val="right"/>
            </w:pPr>
            <w:r>
              <w:rPr>
                <w:sz w:val="16"/>
              </w:rPr>
              <w:t>28</w:t>
            </w:r>
          </w:p>
        </w:tc>
        <w:tc>
          <w:tcPr>
            <w:tcW w:type="dxa" w:w="1178"/>
          </w:tcPr>
          <w:p>
            <w:pPr>
              <w:spacing w:after="0"/>
              <w:jc w:val="right"/>
            </w:pPr>
            <w:r>
              <w:rPr>
                <w:sz w:val="16"/>
              </w:rPr>
              <w:t>4</w:t>
            </w:r>
          </w:p>
        </w:tc>
        <w:tc>
          <w:tcPr>
            <w:tcW w:type="dxa" w:w="1178"/>
          </w:tcPr>
          <w:p>
            <w:pPr>
              <w:spacing w:after="0"/>
              <w:jc w:val="right"/>
            </w:pPr>
            <w:r>
              <w:rPr>
                <w:sz w:val="16"/>
              </w:rPr>
              <w:t>28</w:t>
            </w:r>
          </w:p>
        </w:tc>
        <w:tc>
          <w:tcPr>
            <w:tcW w:type="dxa" w:w="1178"/>
          </w:tcPr>
          <w:p>
            <w:pPr>
              <w:spacing w:after="0"/>
              <w:jc w:val="right"/>
            </w:pPr>
            <w:r>
              <w:rPr>
                <w:sz w:val="16"/>
              </w:rPr>
              <w:t>0</w:t>
            </w:r>
          </w:p>
        </w:tc>
        <w:tc>
          <w:tcPr>
            <w:tcW w:type="dxa" w:w="1312"/>
          </w:tcPr>
          <w:p>
            <w:pPr>
              <w:spacing w:after="0"/>
              <w:jc w:val="right"/>
            </w:pPr>
            <w:r>
              <w:rPr>
                <w:sz w:val="16"/>
              </w:rPr>
              <w:t>5</w:t>
            </w:r>
          </w:p>
        </w:tc>
      </w:tr>
      <w:tr>
        <w:trPr>
          <w:cantSplit/>
        </w:trPr>
        <w:tc>
          <w:tcPr>
            <w:tcW w:type="dxa" w:w="5730"/>
          </w:tcPr>
          <w:p>
            <w:pPr>
              <w:spacing w:after="0"/>
              <w:jc w:val="left"/>
            </w:pPr>
            <w:r>
              <w:rPr>
                <w:sz w:val="16"/>
              </w:rPr>
              <w:t>of which: Unknown (community ID Unknown in FEMA data)</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Statewide, no county in FEMA's file</w:t>
            </w:r>
          </w:p>
        </w:tc>
        <w:tc>
          <w:tcPr>
            <w:tcW w:type="dxa" w:w="1178"/>
          </w:tcPr>
          <w:p>
            <w:pPr>
              <w:spacing w:after="0"/>
              <w:jc w:val="right"/>
            </w:pPr>
            <w:r>
              <w:rPr>
                <w:sz w:val="16"/>
              </w:rPr>
              <w:t>1</w:t>
            </w:r>
          </w:p>
        </w:tc>
        <w:tc>
          <w:tcPr>
            <w:tcW w:type="dxa" w:w="1178"/>
          </w:tcPr>
          <w:p>
            <w:pPr>
              <w:spacing w:after="0"/>
              <w:jc w:val="right"/>
            </w:pPr>
            <w:r>
              <w:rPr>
                <w:sz w:val="16"/>
              </w:rPr>
              <w:t>1</w:t>
            </w:r>
          </w:p>
        </w:tc>
        <w:tc>
          <w:tcPr>
            <w:tcW w:type="dxa" w:w="1178"/>
          </w:tcPr>
          <w:p>
            <w:pPr>
              <w:spacing w:after="0"/>
              <w:jc w:val="right"/>
            </w:pPr>
            <w:r>
              <w:rPr>
                <w:sz w:val="16"/>
              </w:rPr>
              <w:t>4</w:t>
            </w:r>
          </w:p>
        </w:tc>
        <w:tc>
          <w:tcPr>
            <w:tcW w:type="dxa" w:w="1178"/>
          </w:tcPr>
          <w:p>
            <w:pPr>
              <w:spacing w:after="0"/>
              <w:jc w:val="right"/>
            </w:pPr>
            <w:r>
              <w:rPr>
                <w:sz w:val="16"/>
              </w:rPr>
              <w:t>1</w:t>
            </w:r>
          </w:p>
        </w:tc>
        <w:tc>
          <w:tcPr>
            <w:tcW w:type="dxa" w:w="1178"/>
          </w:tcPr>
          <w:p>
            <w:pPr>
              <w:spacing w:after="0"/>
              <w:jc w:val="right"/>
            </w:pPr>
            <w:r>
              <w:rPr>
                <w:sz w:val="16"/>
              </w:rPr>
              <w:t>4</w:t>
            </w:r>
          </w:p>
        </w:tc>
        <w:tc>
          <w:tcPr>
            <w:tcW w:type="dxa" w:w="1178"/>
          </w:tcPr>
          <w:p>
            <w:pPr>
              <w:spacing w:after="0"/>
              <w:jc w:val="right"/>
            </w:pPr>
            <w:r>
              <w:rPr>
                <w:sz w:val="16"/>
              </w:rPr>
              <w:t>0</w:t>
            </w:r>
          </w:p>
        </w:tc>
        <w:tc>
          <w:tcPr>
            <w:tcW w:type="dxa" w:w="1312"/>
          </w:tcPr>
          <w:p>
            <w:pPr>
              <w:spacing w:after="0"/>
              <w:jc w:val="right"/>
            </w:pPr>
            <w:r>
              <w:rPr>
                <w:sz w:val="16"/>
              </w:rPr>
              <w:t>3</w:t>
            </w:r>
          </w:p>
        </w:tc>
      </w:tr>
    </w:tbl>
    <w:p>
      <w:pPr>
        <w:spacing w:after="40" w:before="60"/>
      </w:pPr>
      <w:r>
        <w:rPr>
          <w:sz w:val="15"/>
        </w:rPr>
        <w:t>1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Pearl River County (unincorporated area)</w:t>
            </w:r>
          </w:p>
        </w:tc>
        <w:tc>
          <w:tcPr>
            <w:tcW w:type="dxa" w:w="1589"/>
          </w:tcPr>
          <w:p>
            <w:pPr>
              <w:spacing w:after="0"/>
              <w:jc w:val="left"/>
            </w:pPr>
            <w:r>
              <w:rPr>
                <w:sz w:val="16"/>
              </w:rPr>
              <w:t>280129</w:t>
            </w:r>
          </w:p>
        </w:tc>
        <w:tc>
          <w:tcPr>
            <w:tcW w:type="dxa" w:w="1428"/>
          </w:tcPr>
          <w:p>
            <w:pPr>
              <w:spacing w:after="0"/>
              <w:jc w:val="right"/>
            </w:pPr>
            <w:r>
              <w:rPr>
                <w:sz w:val="16"/>
              </w:rPr>
              <w:t>11</w:t>
            </w:r>
          </w:p>
        </w:tc>
        <w:tc>
          <w:tcPr>
            <w:tcW w:type="dxa" w:w="1428"/>
          </w:tcPr>
          <w:p>
            <w:pPr>
              <w:spacing w:after="0"/>
              <w:jc w:val="right"/>
            </w:pPr>
            <w:r>
              <w:rPr>
                <w:sz w:val="16"/>
              </w:rPr>
              <w:t>20</w:t>
            </w:r>
          </w:p>
        </w:tc>
        <w:tc>
          <w:tcPr>
            <w:tcW w:type="dxa" w:w="1428"/>
          </w:tcPr>
          <w:p>
            <w:pPr>
              <w:spacing w:after="0"/>
              <w:jc w:val="right"/>
            </w:pPr>
            <w:r>
              <w:rPr>
                <w:sz w:val="16"/>
              </w:rPr>
              <w:t>58</w:t>
            </w:r>
          </w:p>
        </w:tc>
        <w:tc>
          <w:tcPr>
            <w:tcW w:type="dxa" w:w="1428"/>
          </w:tcPr>
          <w:p>
            <w:pPr>
              <w:spacing w:after="0"/>
              <w:jc w:val="right"/>
            </w:pPr>
            <w:r>
              <w:rPr>
                <w:sz w:val="16"/>
              </w:rPr>
              <w:t>14</w:t>
            </w:r>
          </w:p>
        </w:tc>
        <w:tc>
          <w:tcPr>
            <w:tcW w:type="dxa" w:w="1428"/>
          </w:tcPr>
          <w:p>
            <w:pPr>
              <w:spacing w:after="0"/>
              <w:jc w:val="right"/>
            </w:pPr>
            <w:r>
              <w:rPr>
                <w:sz w:val="16"/>
              </w:rPr>
              <w:t>66</w:t>
            </w:r>
          </w:p>
        </w:tc>
        <w:tc>
          <w:tcPr>
            <w:tcW w:type="dxa" w:w="1428"/>
          </w:tcPr>
          <w:p>
            <w:pPr>
              <w:spacing w:after="0"/>
              <w:jc w:val="right"/>
            </w:pPr>
            <w:r>
              <w:rPr>
                <w:sz w:val="16"/>
              </w:rPr>
              <w:t>7</w:t>
            </w:r>
          </w:p>
        </w:tc>
        <w:tc>
          <w:tcPr>
            <w:tcW w:type="dxa" w:w="1589"/>
          </w:tcPr>
          <w:p>
            <w:pPr>
              <w:spacing w:after="0"/>
              <w:jc w:val="right"/>
            </w:pPr>
            <w:r>
              <w:rPr>
                <w:sz w:val="16"/>
              </w:rPr>
              <w:t>23</w:t>
            </w:r>
          </w:p>
        </w:tc>
      </w:tr>
      <w:tr>
        <w:trPr>
          <w:cantSplit/>
        </w:trPr>
        <w:tc>
          <w:tcPr>
            <w:tcW w:type="dxa" w:w="2369"/>
          </w:tcPr>
          <w:p>
            <w:pPr>
              <w:spacing w:after="0"/>
              <w:jc w:val="left"/>
            </w:pPr>
            <w:r>
              <w:rPr>
                <w:sz w:val="16"/>
              </w:rPr>
              <w:t>Picayune city</w:t>
            </w:r>
          </w:p>
        </w:tc>
        <w:tc>
          <w:tcPr>
            <w:tcW w:type="dxa" w:w="1589"/>
          </w:tcPr>
          <w:p>
            <w:pPr>
              <w:spacing w:after="0"/>
              <w:jc w:val="left"/>
            </w:pPr>
            <w:r>
              <w:rPr>
                <w:sz w:val="16"/>
              </w:rPr>
              <w:t>280130</w:t>
            </w:r>
          </w:p>
        </w:tc>
        <w:tc>
          <w:tcPr>
            <w:tcW w:type="dxa" w:w="1428"/>
          </w:tcPr>
          <w:p>
            <w:pPr>
              <w:spacing w:after="0"/>
              <w:jc w:val="right"/>
            </w:pPr>
            <w:r>
              <w:rPr>
                <w:sz w:val="16"/>
              </w:rPr>
              <w:t>2</w:t>
            </w:r>
          </w:p>
        </w:tc>
        <w:tc>
          <w:tcPr>
            <w:tcW w:type="dxa" w:w="1428"/>
          </w:tcPr>
          <w:p>
            <w:pPr>
              <w:spacing w:after="0"/>
              <w:jc w:val="right"/>
            </w:pPr>
            <w:r>
              <w:rPr>
                <w:sz w:val="16"/>
              </w:rPr>
              <w:t>4</w:t>
            </w:r>
          </w:p>
        </w:tc>
        <w:tc>
          <w:tcPr>
            <w:tcW w:type="dxa" w:w="1428"/>
          </w:tcPr>
          <w:p>
            <w:pPr>
              <w:spacing w:after="0"/>
              <w:jc w:val="right"/>
            </w:pPr>
            <w:r>
              <w:rPr>
                <w:sz w:val="16"/>
              </w:rPr>
              <w:t>28</w:t>
            </w:r>
          </w:p>
        </w:tc>
        <w:tc>
          <w:tcPr>
            <w:tcW w:type="dxa" w:w="1428"/>
          </w:tcPr>
          <w:p>
            <w:pPr>
              <w:spacing w:after="0"/>
              <w:jc w:val="right"/>
            </w:pPr>
            <w:r>
              <w:rPr>
                <w:sz w:val="16"/>
              </w:rPr>
              <w:t>4</w:t>
            </w:r>
          </w:p>
        </w:tc>
        <w:tc>
          <w:tcPr>
            <w:tcW w:type="dxa" w:w="1428"/>
          </w:tcPr>
          <w:p>
            <w:pPr>
              <w:spacing w:after="0"/>
              <w:jc w:val="right"/>
            </w:pPr>
            <w:r>
              <w:rPr>
                <w:sz w:val="16"/>
              </w:rPr>
              <w:t>28</w:t>
            </w:r>
          </w:p>
        </w:tc>
        <w:tc>
          <w:tcPr>
            <w:tcW w:type="dxa" w:w="1428"/>
          </w:tcPr>
          <w:p>
            <w:pPr>
              <w:spacing w:after="0"/>
              <w:jc w:val="right"/>
            </w:pPr>
            <w:r>
              <w:rPr>
                <w:sz w:val="16"/>
              </w:rPr>
              <w:t>0</w:t>
            </w:r>
          </w:p>
        </w:tc>
        <w:tc>
          <w:tcPr>
            <w:tcW w:type="dxa" w:w="1589"/>
          </w:tcPr>
          <w:p>
            <w:pPr>
              <w:spacing w:after="0"/>
              <w:jc w:val="right"/>
            </w:pPr>
            <w:r>
              <w:rPr>
                <w:sz w:val="16"/>
              </w:rPr>
              <w:t>5</w:t>
            </w:r>
          </w:p>
        </w:tc>
      </w:tr>
      <w:tr>
        <w:trPr>
          <w:cantSplit/>
        </w:trPr>
        <w:tc>
          <w:tcPr>
            <w:tcW w:type="dxa" w:w="2369"/>
          </w:tcPr>
          <w:p>
            <w:pPr>
              <w:spacing w:after="0"/>
              <w:jc w:val="left"/>
            </w:pPr>
            <w:r>
              <w:rPr>
                <w:sz w:val="16"/>
              </w:rPr>
              <w:t>Poplarville city</w:t>
            </w:r>
          </w:p>
        </w:tc>
        <w:tc>
          <w:tcPr>
            <w:tcW w:type="dxa" w:w="1589"/>
          </w:tcPr>
          <w:p>
            <w:pPr>
              <w:spacing w:after="0"/>
              <w:jc w:val="left"/>
            </w:pPr>
            <w:r>
              <w:rPr>
                <w:sz w:val="16"/>
              </w:rPr>
              <w:t>280365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12</w:t>
            </w:r>
          </w:p>
        </w:tc>
        <w:tc>
          <w:tcPr>
            <w:tcW w:type="dxa" w:w="1496"/>
          </w:tcPr>
          <w:p>
            <w:pPr>
              <w:spacing w:after="0"/>
              <w:jc w:val="right"/>
            </w:pPr>
            <w:r>
              <w:rPr>
                <w:sz w:val="16"/>
              </w:rPr>
              <w:t>22</w:t>
            </w:r>
          </w:p>
        </w:tc>
        <w:tc>
          <w:tcPr>
            <w:tcW w:type="dxa" w:w="1496"/>
          </w:tcPr>
          <w:p>
            <w:pPr>
              <w:spacing w:after="0"/>
              <w:jc w:val="right"/>
            </w:pPr>
            <w:r>
              <w:rPr>
                <w:sz w:val="16"/>
              </w:rPr>
              <w:t>80</w:t>
            </w:r>
          </w:p>
        </w:tc>
        <w:tc>
          <w:tcPr>
            <w:tcW w:type="dxa" w:w="1496"/>
          </w:tcPr>
          <w:p>
            <w:pPr>
              <w:spacing w:after="0"/>
              <w:jc w:val="right"/>
            </w:pPr>
            <w:r>
              <w:rPr>
                <w:sz w:val="16"/>
              </w:rPr>
              <w:t>16</w:t>
            </w:r>
          </w:p>
        </w:tc>
        <w:tc>
          <w:tcPr>
            <w:tcW w:type="dxa" w:w="1496"/>
          </w:tcPr>
          <w:p>
            <w:pPr>
              <w:spacing w:after="0"/>
              <w:jc w:val="right"/>
            </w:pPr>
            <w:r>
              <w:rPr>
                <w:sz w:val="16"/>
              </w:rPr>
              <w:t>88</w:t>
            </w:r>
          </w:p>
        </w:tc>
        <w:tc>
          <w:tcPr>
            <w:tcW w:type="dxa" w:w="1496"/>
          </w:tcPr>
          <w:p>
            <w:pPr>
              <w:spacing w:after="0"/>
              <w:jc w:val="right"/>
            </w:pPr>
            <w:r>
              <w:rPr>
                <w:sz w:val="16"/>
              </w:rPr>
              <w:t>7</w:t>
            </w:r>
          </w:p>
        </w:tc>
        <w:tc>
          <w:tcPr>
            <w:tcW w:type="dxa" w:w="1665"/>
          </w:tcPr>
          <w:p>
            <w:pPr>
              <w:spacing w:after="0"/>
              <w:jc w:val="right"/>
            </w:pPr>
            <w:r>
              <w:rPr>
                <w:sz w:val="16"/>
              </w:rPr>
              <w:t>27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 properties are FMA repetitive loss but not NFIP repetitive loss, and 79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Pearl River County, MS: risk-assessment baseline packet, release 2026-10 (data as of 2026-09-30; County FIPS 28109). Automated baseline. </w:t>
      </w:r>
      <w:hyperlink r:id="rId15">
        <w:r>
          <w:rPr>
            <w:color w:val="1F4E99"/>
            <w:sz w:val="17"/>
            <w:u w:val="single"/>
          </w:rPr>
          <w:t>https://hazardplain.org/ms/28109/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Pearl River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1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 River County, MS: Risk-assessment baseline packet</dc:title>
  <dc:subject>Hazard Plain release 2026-10, as of 2026-09-30. Automated baseline</dc:subject>
  <dc:creator>Hazard Plain</dc:creator>
  <cp:keywords>Hazard Plain; hazard mitigation; risk assessment; 28109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