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Panola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DR-4697-MS,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Panola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2022-06-21</w:t>
            </w:r>
          </w:p>
        </w:tc>
      </w:tr>
      <w:tr>
        <w:trPr>
          <w:cantSplit/>
        </w:trPr>
        <w:tc>
          <w:tcPr>
            <w:tcW w:type="dxa" w:w="1483"/>
          </w:tcPr>
          <w:p>
            <w:pPr>
              <w:spacing w:after="0"/>
              <w:jc w:val="left"/>
            </w:pPr>
            <w:r>
              <w:rPr>
                <w:sz w:val="16"/>
              </w:rPr>
              <w:t>Batesville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2022-08-10</w:t>
            </w:r>
          </w:p>
        </w:tc>
      </w:tr>
      <w:tr>
        <w:trPr>
          <w:cantSplit/>
        </w:trPr>
        <w:tc>
          <w:tcPr>
            <w:tcW w:type="dxa" w:w="1483"/>
          </w:tcPr>
          <w:p>
            <w:pPr>
              <w:spacing w:after="0"/>
              <w:jc w:val="left"/>
            </w:pPr>
            <w:r>
              <w:rPr>
                <w:sz w:val="16"/>
              </w:rPr>
              <w:t>Como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2022-08-30</w:t>
            </w:r>
          </w:p>
        </w:tc>
      </w:tr>
      <w:tr>
        <w:trPr>
          <w:cantSplit/>
        </w:trPr>
        <w:tc>
          <w:tcPr>
            <w:tcW w:type="dxa" w:w="1483"/>
          </w:tcPr>
          <w:p>
            <w:pPr>
              <w:spacing w:after="0"/>
              <w:jc w:val="left"/>
            </w:pPr>
            <w:r>
              <w:rPr>
                <w:sz w:val="16"/>
              </w:rPr>
              <w:t>Courtland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2022-08-04</w:t>
            </w:r>
          </w:p>
        </w:tc>
      </w:tr>
      <w:tr>
        <w:trPr>
          <w:cantSplit/>
        </w:trPr>
        <w:tc>
          <w:tcPr>
            <w:tcW w:type="dxa" w:w="1483"/>
          </w:tcPr>
          <w:p>
            <w:pPr>
              <w:spacing w:after="0"/>
              <w:jc w:val="left"/>
            </w:pPr>
            <w:r>
              <w:rPr>
                <w:sz w:val="16"/>
              </w:rPr>
              <w:t>Crenshaw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2022-09-12</w:t>
            </w:r>
          </w:p>
        </w:tc>
      </w:tr>
      <w:tr>
        <w:trPr>
          <w:cantSplit/>
        </w:trPr>
        <w:tc>
          <w:tcPr>
            <w:tcW w:type="dxa" w:w="1483"/>
          </w:tcPr>
          <w:p>
            <w:pPr>
              <w:spacing w:after="0"/>
              <w:jc w:val="left"/>
            </w:pPr>
            <w:r>
              <w:rPr>
                <w:sz w:val="16"/>
              </w:rPr>
              <w:t>Pope village</w:t>
            </w:r>
          </w:p>
        </w:tc>
        <w:tc>
          <w:tcPr>
            <w:tcW w:type="dxa" w:w="1394"/>
          </w:tcPr>
          <w:p>
            <w:pPr>
              <w:spacing w:after="0"/>
              <w:jc w:val="left"/>
            </w:pPr>
            <w:r>
              <w:rPr>
                <w:sz w:val="16"/>
              </w:rPr>
              <w:t>Village</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2022-06-21</w:t>
            </w:r>
          </w:p>
        </w:tc>
      </w:tr>
      <w:tr>
        <w:trPr>
          <w:cantSplit/>
        </w:trPr>
        <w:tc>
          <w:tcPr>
            <w:tcW w:type="dxa" w:w="1483"/>
          </w:tcPr>
          <w:p>
            <w:pPr>
              <w:spacing w:after="0"/>
              <w:jc w:val="left"/>
            </w:pPr>
            <w:r>
              <w:rPr>
                <w:sz w:val="16"/>
              </w:rPr>
              <w:t>Sardis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2022-08-05</w:t>
            </w:r>
          </w:p>
        </w:tc>
      </w:tr>
    </w:tbl>
    <w:p>
      <w:pPr>
        <w:spacing w:after="40" w:before="60"/>
      </w:pPr>
      <w:r>
        <w:rPr>
          <w:sz w:val="15"/>
        </w:rPr>
        <w:t>Plan 108087 also covers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347"/>
        <w:gridCol w:w="1037"/>
        <w:gridCol w:w="1126"/>
        <w:gridCol w:w="1285"/>
        <w:gridCol w:w="1106"/>
        <w:gridCol w:w="1169"/>
        <w:gridCol w:w="2098"/>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3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$1,076,501</w:t>
            </w:r>
          </w:p>
        </w:tc>
        <w:tc>
          <w:tcPr>
            <w:tcW w:type="dxa" w:w="1126"/>
          </w:tcPr>
          <w:p>
            <w:pPr>
              <w:spacing w:after="0"/>
              <w:jc w:val="right"/>
            </w:pPr>
            <w:r>
              <w:rPr>
                <w:sz w:val="16"/>
              </w:rPr>
              <w:t>$2,876</w:t>
            </w:r>
          </w:p>
        </w:tc>
        <w:tc>
          <w:tcPr>
            <w:tcW w:type="dxa" w:w="1285"/>
          </w:tcPr>
          <w:p>
            <w:pPr>
              <w:spacing w:after="0"/>
              <w:jc w:val="right"/>
            </w:pPr>
            <w:r>
              <w:rPr>
                <w:sz w:val="16"/>
              </w:rPr>
              <w:t>$2,749,903</w:t>
            </w:r>
          </w:p>
        </w:tc>
        <w:tc>
          <w:tcPr>
            <w:tcW w:type="dxa" w:w="1106"/>
          </w:tcPr>
          <w:p>
            <w:pPr>
              <w:spacing w:after="0"/>
              <w:jc w:val="right"/>
            </w:pPr>
            <w:r>
              <w:rPr>
                <w:sz w:val="16"/>
              </w:rPr>
              <w:t>$3,829,281</w:t>
            </w:r>
          </w:p>
        </w:tc>
        <w:tc>
          <w:tcPr>
            <w:tcW w:type="dxa" w:w="1169"/>
          </w:tcPr>
          <w:p>
            <w:pPr>
              <w:spacing w:after="0"/>
              <w:jc w:val="right"/>
            </w:pPr>
            <w:r>
              <w:rPr>
                <w:sz w:val="16"/>
              </w:rPr>
              <w:t>15</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$2,269,718</w:t>
            </w:r>
          </w:p>
        </w:tc>
        <w:tc>
          <w:tcPr>
            <w:tcW w:type="dxa" w:w="1126"/>
          </w:tcPr>
          <w:p>
            <w:pPr>
              <w:spacing w:after="0"/>
              <w:jc w:val="right"/>
            </w:pPr>
          </w:p>
        </w:tc>
        <w:tc>
          <w:tcPr>
            <w:tcW w:type="dxa" w:w="1285"/>
          </w:tcPr>
          <w:p>
            <w:pPr>
              <w:spacing w:after="0"/>
              <w:jc w:val="right"/>
            </w:pPr>
            <w:r>
              <w:rPr>
                <w:sz w:val="16"/>
              </w:rPr>
              <w:t>$1,428,531</w:t>
            </w:r>
          </w:p>
        </w:tc>
        <w:tc>
          <w:tcPr>
            <w:tcW w:type="dxa" w:w="1106"/>
          </w:tcPr>
          <w:p>
            <w:pPr>
              <w:spacing w:after="0"/>
              <w:jc w:val="right"/>
            </w:pPr>
            <w:r>
              <w:rPr>
                <w:sz w:val="16"/>
              </w:rPr>
              <w:t>$3,698,249</w:t>
            </w:r>
          </w:p>
        </w:tc>
        <w:tc>
          <w:tcPr>
            <w:tcW w:type="dxa" w:w="1169"/>
          </w:tcPr>
          <w:p>
            <w:pPr>
              <w:spacing w:after="0"/>
              <w:jc w:val="right"/>
            </w:pPr>
          </w:p>
        </w:tc>
        <w:tc>
          <w:tcPr>
            <w:tcW w:type="dxa" w:w="2098"/>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347"/>
          </w:tcPr>
          <w:p>
            <w:pPr>
              <w:spacing w:after="0"/>
              <w:jc w:val="left"/>
            </w:pPr>
            <w:r>
              <w:rPr>
                <w:sz w:val="16"/>
              </w:rPr>
              <w:t>Very Low</w:t>
            </w:r>
          </w:p>
        </w:tc>
        <w:tc>
          <w:tcPr>
            <w:tcW w:type="dxa" w:w="1037"/>
          </w:tcPr>
          <w:p>
            <w:pPr>
              <w:spacing w:after="0"/>
              <w:jc w:val="right"/>
            </w:pPr>
            <w:r>
              <w:rPr>
                <w:sz w:val="16"/>
              </w:rPr>
              <w:t>$3,207,315</w:t>
            </w:r>
          </w:p>
        </w:tc>
        <w:tc>
          <w:tcPr>
            <w:tcW w:type="dxa" w:w="1126"/>
          </w:tcPr>
          <w:p>
            <w:pPr>
              <w:spacing w:after="0"/>
              <w:jc w:val="right"/>
            </w:pPr>
            <w:r>
              <w:rPr>
                <w:sz w:val="16"/>
              </w:rPr>
              <w:t>$55,050</w:t>
            </w:r>
          </w:p>
        </w:tc>
        <w:tc>
          <w:tcPr>
            <w:tcW w:type="dxa" w:w="1285"/>
          </w:tcPr>
          <w:p>
            <w:pPr>
              <w:spacing w:after="0"/>
              <w:jc w:val="right"/>
            </w:pPr>
            <w:r>
              <w:rPr>
                <w:sz w:val="16"/>
              </w:rPr>
              <w:t>$133,395</w:t>
            </w:r>
          </w:p>
        </w:tc>
        <w:tc>
          <w:tcPr>
            <w:tcW w:type="dxa" w:w="1106"/>
          </w:tcPr>
          <w:p>
            <w:pPr>
              <w:spacing w:after="0"/>
              <w:jc w:val="right"/>
            </w:pPr>
            <w:r>
              <w:rPr>
                <w:sz w:val="16"/>
              </w:rPr>
              <w:t>$3,395,760</w:t>
            </w:r>
          </w:p>
        </w:tc>
        <w:tc>
          <w:tcPr>
            <w:tcW w:type="dxa" w:w="1169"/>
          </w:tcPr>
          <w:p>
            <w:pPr>
              <w:spacing w:after="0"/>
              <w:jc w:val="right"/>
            </w:pPr>
            <w:r>
              <w:rPr>
                <w:sz w:val="16"/>
              </w:rPr>
              <w:t>31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$20,197</w:t>
            </w:r>
          </w:p>
        </w:tc>
        <w:tc>
          <w:tcPr>
            <w:tcW w:type="dxa" w:w="1126"/>
          </w:tcPr>
          <w:p>
            <w:pPr>
              <w:spacing w:after="0"/>
              <w:jc w:val="right"/>
            </w:pPr>
            <w:r>
              <w:rPr>
                <w:sz w:val="16"/>
              </w:rPr>
              <w:t>$225</w:t>
            </w:r>
          </w:p>
        </w:tc>
        <w:tc>
          <w:tcPr>
            <w:tcW w:type="dxa" w:w="1285"/>
          </w:tcPr>
          <w:p>
            <w:pPr>
              <w:spacing w:after="0"/>
              <w:jc w:val="right"/>
            </w:pPr>
            <w:r>
              <w:rPr>
                <w:sz w:val="16"/>
              </w:rPr>
              <w:t>$1,895,771</w:t>
            </w:r>
          </w:p>
        </w:tc>
        <w:tc>
          <w:tcPr>
            <w:tcW w:type="dxa" w:w="1106"/>
          </w:tcPr>
          <w:p>
            <w:pPr>
              <w:spacing w:after="0"/>
              <w:jc w:val="right"/>
            </w:pPr>
            <w:r>
              <w:rPr>
                <w:sz w:val="16"/>
              </w:rPr>
              <w:t>$1,916,192</w:t>
            </w:r>
          </w:p>
        </w:tc>
        <w:tc>
          <w:tcPr>
            <w:tcW w:type="dxa" w:w="1169"/>
          </w:tcPr>
          <w:p>
            <w:pPr>
              <w:spacing w:after="0"/>
              <w:jc w:val="right"/>
            </w:pPr>
            <w:r>
              <w:rPr>
                <w:sz w:val="16"/>
              </w:rPr>
              <w:t>9</w:t>
            </w:r>
          </w:p>
        </w:tc>
        <w:tc>
          <w:tcPr>
            <w:tcW w:type="dxa" w:w="2098"/>
          </w:tcPr>
          <w:p>
            <w:pPr>
              <w:spacing w:after="0"/>
              <w:jc w:val="left"/>
            </w:pPr>
          </w:p>
        </w:tc>
        <w:tc>
          <w:tcPr>
            <w:tcW w:type="dxa" w:w="2019"/>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$83</w:t>
            </w:r>
          </w:p>
        </w:tc>
        <w:tc>
          <w:tcPr>
            <w:tcW w:type="dxa" w:w="1126"/>
          </w:tcPr>
          <w:p>
            <w:pPr>
              <w:spacing w:after="0"/>
              <w:jc w:val="right"/>
            </w:pPr>
            <w:r>
              <w:rPr>
                <w:sz w:val="16"/>
              </w:rPr>
              <w:t>$117</w:t>
            </w:r>
          </w:p>
        </w:tc>
        <w:tc>
          <w:tcPr>
            <w:tcW w:type="dxa" w:w="1285"/>
          </w:tcPr>
          <w:p>
            <w:pPr>
              <w:spacing w:after="0"/>
              <w:jc w:val="right"/>
            </w:pPr>
            <w:r>
              <w:rPr>
                <w:sz w:val="16"/>
              </w:rPr>
              <w:t>$1,756,890</w:t>
            </w:r>
          </w:p>
        </w:tc>
        <w:tc>
          <w:tcPr>
            <w:tcW w:type="dxa" w:w="1106"/>
          </w:tcPr>
          <w:p>
            <w:pPr>
              <w:spacing w:after="0"/>
              <w:jc w:val="right"/>
            </w:pPr>
            <w:r>
              <w:rPr>
                <w:sz w:val="16"/>
              </w:rPr>
              <w:t>$1,757,091</w:t>
            </w:r>
          </w:p>
        </w:tc>
        <w:tc>
          <w:tcPr>
            <w:tcW w:type="dxa" w:w="1169"/>
          </w:tcPr>
          <w:p>
            <w:pPr>
              <w:spacing w:after="0"/>
              <w:jc w:val="right"/>
            </w:pPr>
            <w:r>
              <w:rPr>
                <w:sz w:val="16"/>
              </w:rPr>
              <w:t>120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$94,223</w:t>
            </w:r>
          </w:p>
        </w:tc>
        <w:tc>
          <w:tcPr>
            <w:tcW w:type="dxa" w:w="1126"/>
          </w:tcPr>
          <w:p>
            <w:pPr>
              <w:spacing w:after="0"/>
              <w:jc w:val="right"/>
            </w:pPr>
            <w:r>
              <w:rPr>
                <w:sz w:val="16"/>
              </w:rPr>
              <w:t>$2,179</w:t>
            </w:r>
          </w:p>
        </w:tc>
        <w:tc>
          <w:tcPr>
            <w:tcW w:type="dxa" w:w="1285"/>
          </w:tcPr>
          <w:p>
            <w:pPr>
              <w:spacing w:after="0"/>
              <w:jc w:val="right"/>
            </w:pPr>
            <w:r>
              <w:rPr>
                <w:sz w:val="16"/>
              </w:rPr>
              <w:t>$1,340,691</w:t>
            </w:r>
          </w:p>
        </w:tc>
        <w:tc>
          <w:tcPr>
            <w:tcW w:type="dxa" w:w="1106"/>
          </w:tcPr>
          <w:p>
            <w:pPr>
              <w:spacing w:after="0"/>
              <w:jc w:val="right"/>
            </w:pPr>
            <w:r>
              <w:rPr>
                <w:sz w:val="16"/>
              </w:rPr>
              <w:t>$1,437,093</w:t>
            </w:r>
          </w:p>
        </w:tc>
        <w:tc>
          <w:tcPr>
            <w:tcW w:type="dxa" w:w="1169"/>
          </w:tcPr>
          <w:p>
            <w:pPr>
              <w:spacing w:after="0"/>
              <w:jc w:val="right"/>
            </w:pPr>
            <w:r>
              <w:rPr>
                <w:sz w:val="16"/>
              </w:rPr>
              <w:t>120</w:t>
            </w:r>
          </w:p>
        </w:tc>
        <w:tc>
          <w:tcPr>
            <w:tcW w:type="dxa" w:w="2098"/>
          </w:tcPr>
          <w:p>
            <w:pPr>
              <w:spacing w:after="0"/>
              <w:jc w:val="left"/>
            </w:pPr>
          </w:p>
        </w:tc>
        <w:tc>
          <w:tcPr>
            <w:tcW w:type="dxa" w:w="2019"/>
          </w:tcPr>
          <w:p>
            <w:pPr>
              <w:spacing w:after="0"/>
              <w:jc w:val="left"/>
            </w:pPr>
            <w:r>
              <w:rPr>
                <w:sz w:val="16"/>
              </w:rPr>
              <w:t>Includes 4 High Wind records and 1 Strong Wind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$10,420</w:t>
            </w:r>
          </w:p>
        </w:tc>
        <w:tc>
          <w:tcPr>
            <w:tcW w:type="dxa" w:w="1126"/>
          </w:tcPr>
          <w:p>
            <w:pPr>
              <w:spacing w:after="0"/>
              <w:jc w:val="right"/>
            </w:pPr>
          </w:p>
        </w:tc>
        <w:tc>
          <w:tcPr>
            <w:tcW w:type="dxa" w:w="1285"/>
          </w:tcPr>
          <w:p>
            <w:pPr>
              <w:spacing w:after="0"/>
              <w:jc w:val="right"/>
            </w:pPr>
            <w:r>
              <w:rPr>
                <w:sz w:val="16"/>
              </w:rPr>
              <w:t>$489,286</w:t>
            </w:r>
          </w:p>
        </w:tc>
        <w:tc>
          <w:tcPr>
            <w:tcW w:type="dxa" w:w="1106"/>
          </w:tcPr>
          <w:p>
            <w:pPr>
              <w:spacing w:after="0"/>
              <w:jc w:val="right"/>
            </w:pPr>
            <w:r>
              <w:rPr>
                <w:sz w:val="16"/>
              </w:rPr>
              <w:t>$499,706</w:t>
            </w:r>
          </w:p>
        </w:tc>
        <w:tc>
          <w:tcPr>
            <w:tcW w:type="dxa" w:w="1169"/>
          </w:tcPr>
          <w:p>
            <w:pPr>
              <w:spacing w:after="0"/>
              <w:jc w:val="right"/>
            </w:pPr>
            <w:r>
              <w:rPr>
                <w:sz w:val="16"/>
              </w:rPr>
              <w:t>2</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$245,248</w:t>
            </w:r>
          </w:p>
        </w:tc>
        <w:tc>
          <w:tcPr>
            <w:tcW w:type="dxa" w:w="1126"/>
          </w:tcPr>
          <w:p>
            <w:pPr>
              <w:spacing w:after="0"/>
              <w:jc w:val="right"/>
            </w:pPr>
            <w:r>
              <w:rPr>
                <w:sz w:val="16"/>
              </w:rPr>
              <w:t>$45,221</w:t>
            </w:r>
          </w:p>
        </w:tc>
        <w:tc>
          <w:tcPr>
            <w:tcW w:type="dxa" w:w="1285"/>
          </w:tcPr>
          <w:p>
            <w:pPr>
              <w:spacing w:after="0"/>
              <w:jc w:val="right"/>
            </w:pPr>
            <w:r>
              <w:rPr>
                <w:sz w:val="16"/>
              </w:rPr>
              <w:t>$9,094</w:t>
            </w:r>
          </w:p>
        </w:tc>
        <w:tc>
          <w:tcPr>
            <w:tcW w:type="dxa" w:w="1106"/>
          </w:tcPr>
          <w:p>
            <w:pPr>
              <w:spacing w:after="0"/>
              <w:jc w:val="right"/>
            </w:pPr>
            <w:r>
              <w:rPr>
                <w:sz w:val="16"/>
              </w:rPr>
              <w:t>$299,563</w:t>
            </w:r>
          </w:p>
        </w:tc>
        <w:tc>
          <w:tcPr>
            <w:tcW w:type="dxa" w:w="1169"/>
          </w:tcPr>
          <w:p>
            <w:pPr>
              <w:spacing w:after="0"/>
              <w:jc w:val="right"/>
            </w:pPr>
            <w:r>
              <w:rPr>
                <w:sz w:val="16"/>
              </w:rPr>
              <w:t>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3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$247,127</w:t>
            </w:r>
          </w:p>
        </w:tc>
        <w:tc>
          <w:tcPr>
            <w:tcW w:type="dxa" w:w="1285"/>
          </w:tcPr>
          <w:p>
            <w:pPr>
              <w:spacing w:after="0"/>
              <w:jc w:val="right"/>
            </w:pPr>
          </w:p>
        </w:tc>
        <w:tc>
          <w:tcPr>
            <w:tcW w:type="dxa" w:w="1106"/>
          </w:tcPr>
          <w:p>
            <w:pPr>
              <w:spacing w:after="0"/>
              <w:jc w:val="right"/>
            </w:pPr>
            <w:r>
              <w:rPr>
                <w:sz w:val="16"/>
              </w:rPr>
              <w:t>$247,127</w:t>
            </w:r>
          </w:p>
        </w:tc>
        <w:tc>
          <w:tcPr>
            <w:tcW w:type="dxa" w:w="1169"/>
          </w:tcPr>
          <w:p>
            <w:pPr>
              <w:spacing w:after="0"/>
              <w:jc w:val="right"/>
            </w:pPr>
            <w:r>
              <w:rPr>
                <w:sz w:val="16"/>
              </w:rPr>
              <w:t>38</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$47,795</w:t>
            </w:r>
          </w:p>
        </w:tc>
        <w:tc>
          <w:tcPr>
            <w:tcW w:type="dxa" w:w="1126"/>
          </w:tcPr>
          <w:p>
            <w:pPr>
              <w:spacing w:after="0"/>
              <w:jc w:val="right"/>
            </w:pPr>
            <w:r>
              <w:rPr>
                <w:sz w:val="16"/>
              </w:rPr>
              <w:t>$17,453</w:t>
            </w:r>
          </w:p>
        </w:tc>
        <w:tc>
          <w:tcPr>
            <w:tcW w:type="dxa" w:w="1285"/>
          </w:tcPr>
          <w:p>
            <w:pPr>
              <w:spacing w:after="0"/>
              <w:jc w:val="right"/>
            </w:pPr>
            <w:r>
              <w:rPr>
                <w:sz w:val="16"/>
              </w:rPr>
              <w:t>$67,077</w:t>
            </w:r>
          </w:p>
        </w:tc>
        <w:tc>
          <w:tcPr>
            <w:tcW w:type="dxa" w:w="1106"/>
          </w:tcPr>
          <w:p>
            <w:pPr>
              <w:spacing w:after="0"/>
              <w:jc w:val="right"/>
            </w:pPr>
            <w:r>
              <w:rPr>
                <w:sz w:val="16"/>
              </w:rPr>
              <w:t>$132,325</w:t>
            </w:r>
          </w:p>
        </w:tc>
        <w:tc>
          <w:tcPr>
            <w:tcW w:type="dxa" w:w="1169"/>
          </w:tcPr>
          <w:p>
            <w:pPr>
              <w:spacing w:after="0"/>
              <w:jc w:val="right"/>
            </w:pPr>
            <w:r>
              <w:rPr>
                <w:sz w:val="16"/>
              </w:rPr>
              <w:t>83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$42,064</w:t>
            </w:r>
          </w:p>
        </w:tc>
        <w:tc>
          <w:tcPr>
            <w:tcW w:type="dxa" w:w="1126"/>
          </w:tcPr>
          <w:p>
            <w:pPr>
              <w:spacing w:after="0"/>
              <w:jc w:val="right"/>
            </w:pPr>
            <w:r>
              <w:rPr>
                <w:sz w:val="16"/>
              </w:rPr>
              <w:t>$164</w:t>
            </w:r>
          </w:p>
        </w:tc>
        <w:tc>
          <w:tcPr>
            <w:tcW w:type="dxa" w:w="1285"/>
          </w:tcPr>
          <w:p>
            <w:pPr>
              <w:spacing w:after="0"/>
              <w:jc w:val="right"/>
            </w:pPr>
            <w:r>
              <w:rPr>
                <w:sz w:val="16"/>
              </w:rPr>
              <w:t>$24,060</w:t>
            </w:r>
          </w:p>
        </w:tc>
        <w:tc>
          <w:tcPr>
            <w:tcW w:type="dxa" w:w="1106"/>
          </w:tcPr>
          <w:p>
            <w:pPr>
              <w:spacing w:after="0"/>
              <w:jc w:val="right"/>
            </w:pPr>
            <w:r>
              <w:rPr>
                <w:sz w:val="16"/>
              </w:rPr>
              <w:t>$66,288</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$22,033</w:t>
            </w:r>
          </w:p>
        </w:tc>
        <w:tc>
          <w:tcPr>
            <w:tcW w:type="dxa" w:w="1126"/>
          </w:tcPr>
          <w:p>
            <w:pPr>
              <w:spacing w:after="0"/>
              <w:jc w:val="right"/>
            </w:pPr>
          </w:p>
        </w:tc>
        <w:tc>
          <w:tcPr>
            <w:tcW w:type="dxa" w:w="1285"/>
          </w:tcPr>
          <w:p>
            <w:pPr>
              <w:spacing w:after="0"/>
              <w:jc w:val="right"/>
            </w:pPr>
            <w:r>
              <w:rPr>
                <w:sz w:val="16"/>
              </w:rPr>
              <w:t>$19,541</w:t>
            </w:r>
          </w:p>
        </w:tc>
        <w:tc>
          <w:tcPr>
            <w:tcW w:type="dxa" w:w="1106"/>
          </w:tcPr>
          <w:p>
            <w:pPr>
              <w:spacing w:after="0"/>
              <w:jc w:val="right"/>
            </w:pPr>
            <w:r>
              <w:rPr>
                <w:sz w:val="16"/>
              </w:rPr>
              <w:t>$41,575</w:t>
            </w:r>
          </w:p>
        </w:tc>
        <w:tc>
          <w:tcPr>
            <w:tcW w:type="dxa" w:w="1169"/>
          </w:tcPr>
          <w:p>
            <w:pPr>
              <w:spacing w:after="0"/>
              <w:jc w:val="right"/>
            </w:pPr>
            <w:r>
              <w:rPr>
                <w:sz w:val="16"/>
              </w:rPr>
              <w:t>5</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$3,991</w:t>
            </w:r>
          </w:p>
        </w:tc>
        <w:tc>
          <w:tcPr>
            <w:tcW w:type="dxa" w:w="1126"/>
          </w:tcPr>
          <w:p>
            <w:pPr>
              <w:spacing w:after="0"/>
              <w:jc w:val="right"/>
            </w:pPr>
            <w:r>
              <w:rPr>
                <w:sz w:val="16"/>
              </w:rPr>
              <w:t>$5</w:t>
            </w:r>
          </w:p>
        </w:tc>
        <w:tc>
          <w:tcPr>
            <w:tcW w:type="dxa" w:w="1285"/>
          </w:tcPr>
          <w:p>
            <w:pPr>
              <w:spacing w:after="0"/>
              <w:jc w:val="right"/>
            </w:pPr>
            <w:r>
              <w:rPr>
                <w:sz w:val="16"/>
              </w:rPr>
              <w:t>$1,370</w:t>
            </w:r>
          </w:p>
        </w:tc>
        <w:tc>
          <w:tcPr>
            <w:tcW w:type="dxa" w:w="1106"/>
          </w:tcPr>
          <w:p>
            <w:pPr>
              <w:spacing w:after="0"/>
              <w:jc w:val="right"/>
            </w:pPr>
            <w:r>
              <w:rPr>
                <w:sz w:val="16"/>
              </w:rPr>
              <w:t>$5,366</w:t>
            </w:r>
          </w:p>
        </w:tc>
        <w:tc>
          <w:tcPr>
            <w:tcW w:type="dxa" w:w="1169"/>
          </w:tcPr>
          <w:p>
            <w:pPr>
              <w:spacing w:after="0"/>
              <w:jc w:val="right"/>
            </w:pPr>
            <w:r>
              <w:rPr>
                <w:sz w:val="16"/>
              </w:rPr>
              <w:t>26</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347"/>
          </w:tcPr>
          <w:p>
            <w:pPr>
              <w:spacing w:after="0"/>
              <w:jc w:val="left"/>
            </w:pPr>
            <w:r>
              <w:rPr>
                <w:sz w:val="16"/>
              </w:rPr>
              <w:t>Very Low</w:t>
            </w:r>
          </w:p>
        </w:tc>
        <w:tc>
          <w:tcPr>
            <w:tcW w:type="dxa" w:w="1037"/>
          </w:tcPr>
          <w:p>
            <w:pPr>
              <w:spacing w:after="0"/>
              <w:jc w:val="right"/>
            </w:pPr>
            <w:r>
              <w:rPr>
                <w:sz w:val="16"/>
              </w:rPr>
              <w:t>$4,549</w:t>
            </w:r>
          </w:p>
        </w:tc>
        <w:tc>
          <w:tcPr>
            <w:tcW w:type="dxa" w:w="1126"/>
          </w:tcPr>
          <w:p>
            <w:pPr>
              <w:spacing w:after="0"/>
              <w:jc w:val="right"/>
            </w:pPr>
          </w:p>
        </w:tc>
        <w:tc>
          <w:tcPr>
            <w:tcW w:type="dxa" w:w="1285"/>
          </w:tcPr>
          <w:p>
            <w:pPr>
              <w:spacing w:after="0"/>
              <w:jc w:val="right"/>
            </w:pPr>
            <w:r>
              <w:rPr>
                <w:sz w:val="16"/>
              </w:rPr>
              <w:t>$433</w:t>
            </w:r>
          </w:p>
        </w:tc>
        <w:tc>
          <w:tcPr>
            <w:tcW w:type="dxa" w:w="1106"/>
          </w:tcPr>
          <w:p>
            <w:pPr>
              <w:spacing w:after="0"/>
              <w:jc w:val="right"/>
            </w:pPr>
            <w:r>
              <w:rPr>
                <w:sz w:val="16"/>
              </w:rPr>
              <w:t>$4,982</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54"/>
        <w:gridCol w:w="1917"/>
        <w:gridCol w:w="1921"/>
        <w:gridCol w:w="1403"/>
        <w:gridCol w:w="1622"/>
        <w:gridCol w:w="2231"/>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921"/>
            <w:shd w:val="clear" w:color="auto" w:fill="E8E8E8"/>
          </w:tcPr>
          <w:p>
            <w:pPr>
              <w:spacing w:after="0"/>
              <w:jc w:val="left"/>
            </w:pPr>
            <w:r>
              <w:rPr>
                <w:b/>
                <w:sz w:val="16"/>
              </w:rPr>
              <w:t>Worst recorded event</w:t>
            </w:r>
          </w:p>
        </w:tc>
        <w:tc>
          <w:tcPr>
            <w:tcW w:type="dxa" w:w="1403"/>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8, 2022 to 2026 (8 zone-level)</w:t>
            </w:r>
          </w:p>
        </w:tc>
        <w:tc>
          <w:tcPr>
            <w:tcW w:type="dxa" w:w="1917"/>
          </w:tcPr>
          <w:p>
            <w:pPr>
              <w:spacing w:after="0"/>
              <w:jc w:val="left"/>
            </w:pPr>
            <w:r>
              <w:rPr>
                <w:sz w:val="16"/>
              </w:rPr>
              <w:t>1 day to 3 days (median 2 days); 5 with a recorded value</w:t>
            </w:r>
          </w:p>
        </w:tc>
        <w:tc>
          <w:tcPr>
            <w:tcW w:type="dxa" w:w="1921"/>
          </w:tcPr>
          <w:p>
            <w:pPr>
              <w:spacing w:after="0"/>
              <w:jc w:val="left"/>
            </w:pPr>
            <w:r>
              <w:rPr>
                <w:sz w:val="16"/>
              </w:rPr>
              <w:t>3 consecutive days, 2024-01-15 to 2024-01-17, zone-level</w:t>
            </w:r>
          </w:p>
        </w:tc>
        <w:tc>
          <w:tcPr>
            <w:tcW w:type="dxa" w:w="1403"/>
          </w:tcPr>
          <w:p>
            <w:pPr>
              <w:spacing w:after="0"/>
              <w:jc w:val="left"/>
            </w:pPr>
            <w:r>
              <w:rPr>
                <w:sz w:val="16"/>
              </w:rPr>
              <w:t>Cold/Wind Chill, 2026-01-31, $100,000 property; $0 crops, reported for the zone (2026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1, 2007 to 2007 (1 zone-level)</w:t>
            </w:r>
          </w:p>
        </w:tc>
        <w:tc>
          <w:tcPr>
            <w:tcW w:type="dxa" w:w="1917"/>
          </w:tcPr>
          <w:p>
            <w:pPr>
              <w:spacing w:after="0"/>
              <w:jc w:val="left"/>
            </w:pPr>
          </w:p>
        </w:tc>
        <w:tc>
          <w:tcPr>
            <w:tcW w:type="dxa" w:w="1921"/>
          </w:tcPr>
          <w:p>
            <w:pPr>
              <w:spacing w:after="0"/>
              <w:jc w:val="left"/>
            </w:pPr>
            <w:r>
              <w:rPr>
                <w:sz w:val="16"/>
              </w:rPr>
              <w:t>No crop damage reported in 1 records.</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38, 2007 to 2026 (38 zone-level)</w:t>
            </w:r>
          </w:p>
        </w:tc>
        <w:tc>
          <w:tcPr>
            <w:tcW w:type="dxa" w:w="1917"/>
          </w:tcPr>
          <w:p>
            <w:pPr>
              <w:spacing w:after="0"/>
              <w:jc w:val="left"/>
            </w:pPr>
            <w:r>
              <w:rPr>
                <w:sz w:val="16"/>
              </w:rPr>
              <w:t>8 days to 190 days (median 120 days); 9 with a recorded value</w:t>
            </w:r>
          </w:p>
        </w:tc>
        <w:tc>
          <w:tcPr>
            <w:tcW w:type="dxa" w:w="1921"/>
          </w:tcPr>
          <w:p>
            <w:pPr>
              <w:spacing w:after="0"/>
              <w:jc w:val="left"/>
            </w:pPr>
            <w:r>
              <w:rPr>
                <w:sz w:val="16"/>
              </w:rPr>
              <w:t>190 days (about 6.2 months), 2023-09-19 to 2024-03-26, a run of 7 consecutive Storm Events drought records, zone-level</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96, 1968 to 2026</w:t>
            </w:r>
          </w:p>
        </w:tc>
        <w:tc>
          <w:tcPr>
            <w:tcW w:type="dxa" w:w="1917"/>
          </w:tcPr>
          <w:p>
            <w:pPr>
              <w:spacing w:after="0"/>
              <w:jc w:val="left"/>
            </w:pPr>
            <w:r>
              <w:rPr>
                <w:sz w:val="16"/>
              </w:rPr>
              <w:t>0.75 in to 4 in (median 1 in); 96 with a recorded value</w:t>
            </w:r>
          </w:p>
        </w:tc>
        <w:tc>
          <w:tcPr>
            <w:tcW w:type="dxa" w:w="1921"/>
          </w:tcPr>
          <w:p>
            <w:pPr>
              <w:spacing w:after="0"/>
              <w:jc w:val="left"/>
            </w:pPr>
            <w:r>
              <w:rPr>
                <w:sz w:val="16"/>
              </w:rPr>
              <w:t>4 in hail, 2011-04-27</w:t>
            </w:r>
          </w:p>
        </w:tc>
        <w:tc>
          <w:tcPr>
            <w:tcW w:type="dxa" w:w="1403"/>
          </w:tcPr>
          <w:p>
            <w:pPr>
              <w:spacing w:after="0"/>
              <w:jc w:val="left"/>
            </w:pPr>
            <w:r>
              <w:rPr>
                <w:sz w:val="16"/>
              </w:rPr>
              <w:t>Hail, 1995-06-02, $200 property; $50,000 crops (1995 dollars)</w:t>
            </w:r>
          </w:p>
        </w:tc>
        <w:tc>
          <w:tcPr>
            <w:tcW w:type="dxa" w:w="1622"/>
          </w:tcPr>
          <w:p>
            <w:pPr>
              <w:spacing w:after="0"/>
              <w:jc w:val="left"/>
            </w:pPr>
            <w:r>
              <w:rPr>
                <w:sz w:val="16"/>
              </w:rPr>
              <w:t>Event records naming member places: Batesville city (41 records), Sardis town (9 records), Courtland town (6 records), Como town (5 records), Pope village (5 records), Crenshaw town (2 records).</w:t>
            </w:r>
          </w:p>
        </w:tc>
        <w:tc>
          <w:tcPr>
            <w:tcW w:type="dxa" w:w="2231"/>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120, 2000 to 2026 (120 zone-level)</w:t>
            </w:r>
          </w:p>
        </w:tc>
        <w:tc>
          <w:tcPr>
            <w:tcW w:type="dxa" w:w="1917"/>
          </w:tcPr>
          <w:p>
            <w:pPr>
              <w:spacing w:after="0"/>
              <w:jc w:val="left"/>
            </w:pPr>
            <w:r>
              <w:rPr>
                <w:sz w:val="16"/>
              </w:rPr>
              <w:t>1 day to 21 days (median 2 days); 72 with a recorded value</w:t>
            </w:r>
          </w:p>
        </w:tc>
        <w:tc>
          <w:tcPr>
            <w:tcW w:type="dxa" w:w="1921"/>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1, 2005 to 2005 (1 zone-level)</w:t>
            </w:r>
          </w:p>
        </w:tc>
        <w:tc>
          <w:tcPr>
            <w:tcW w:type="dxa" w:w="1917"/>
          </w:tcPr>
          <w:p>
            <w:pPr>
              <w:spacing w:after="0"/>
              <w:jc w:val="left"/>
            </w:pPr>
          </w:p>
        </w:tc>
        <w:tc>
          <w:tcPr>
            <w:tcW w:type="dxa" w:w="1921"/>
          </w:tcPr>
          <w:p>
            <w:pPr>
              <w:spacing w:after="0"/>
              <w:jc w:val="left"/>
            </w:pPr>
            <w:r>
              <w:rPr>
                <w:sz w:val="16"/>
              </w:rPr>
              <w:t>Strongest recorded (records with damage, a wind speed or direct casualties first, then storm type, category and wind): Tropical Storm record, 2005-08-29 to 2005-08-30, $30,000 property; crops not reported, reported for the zone (2005 dollars); NWS zone MSZ012 (PANOLA), zone-level: may include parts of neighboring counties</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5, 1998 to 2026 (5 zone-level)</w:t>
            </w:r>
          </w:p>
        </w:tc>
        <w:tc>
          <w:tcPr>
            <w:tcW w:type="dxa" w:w="1917"/>
          </w:tcPr>
          <w:p>
            <w:pPr>
              <w:spacing w:after="0"/>
              <w:jc w:val="left"/>
            </w:pPr>
          </w:p>
        </w:tc>
        <w:tc>
          <w:tcPr>
            <w:tcW w:type="dxa" w:w="1921"/>
          </w:tcPr>
          <w:p>
            <w:pPr>
              <w:spacing w:after="0"/>
              <w:jc w:val="left"/>
            </w:pPr>
            <w:r>
              <w:rPr>
                <w:sz w:val="16"/>
              </w:rPr>
              <w:t>Ice Storm, 2026-01-23, $1,300,000 property; $0 crops, reported for the zone (2026 dollars); NWS zone MSZ012 (PANOLA), zone-level: may include parts of neighboring counties</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31, 2001 to 2023 (1 zone-level)</w:t>
            </w:r>
          </w:p>
        </w:tc>
        <w:tc>
          <w:tcPr>
            <w:tcW w:type="dxa" w:w="1917"/>
          </w:tcPr>
          <w:p>
            <w:pPr>
              <w:spacing w:after="0"/>
              <w:jc w:val="left"/>
            </w:pPr>
          </w:p>
        </w:tc>
        <w:tc>
          <w:tcPr>
            <w:tcW w:type="dxa" w:w="1921"/>
          </w:tcPr>
          <w:p>
            <w:pPr>
              <w:spacing w:after="0"/>
              <w:jc w:val="left"/>
            </w:pPr>
            <w:r>
              <w:rPr>
                <w:sz w:val="16"/>
              </w:rPr>
              <w:t>Flood, 2016-03-10, $600,000 property; $0 crops (2016 dollars)</w:t>
            </w:r>
          </w:p>
        </w:tc>
        <w:tc>
          <w:tcPr>
            <w:tcW w:type="dxa" w:w="1403"/>
          </w:tcPr>
          <w:p>
            <w:pPr>
              <w:spacing w:after="0"/>
              <w:jc w:val="left"/>
            </w:pPr>
          </w:p>
        </w:tc>
        <w:tc>
          <w:tcPr>
            <w:tcW w:type="dxa" w:w="1622"/>
          </w:tcPr>
          <w:p>
            <w:pPr>
              <w:spacing w:after="0"/>
              <w:jc w:val="left"/>
            </w:pPr>
            <w:r>
              <w:rPr>
                <w:sz w:val="16"/>
              </w:rPr>
              <w:t>Event records naming member places: Batesville city (12 records), Crenshaw town (4 records), Como town (3 records), Courtland town (2 records), Pope village (2 records), Sardis town (1 record). Zone-level records (1)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2, 2002 to 2013</w:t>
            </w:r>
          </w:p>
        </w:tc>
        <w:tc>
          <w:tcPr>
            <w:tcW w:type="dxa" w:w="1917"/>
          </w:tcPr>
          <w:p>
            <w:pPr>
              <w:spacing w:after="0"/>
              <w:jc w:val="left"/>
            </w:pPr>
          </w:p>
        </w:tc>
        <w:tc>
          <w:tcPr>
            <w:tcW w:type="dxa" w:w="1921"/>
          </w:tcPr>
          <w:p>
            <w:pPr>
              <w:spacing w:after="0"/>
              <w:jc w:val="left"/>
            </w:pPr>
            <w:r>
              <w:rPr>
                <w:sz w:val="16"/>
              </w:rPr>
              <w:t>Lightning, 2002-05-25, $0 property; crops not reported (2002 dollars), 1 direct death</w:t>
            </w:r>
          </w:p>
        </w:tc>
        <w:tc>
          <w:tcPr>
            <w:tcW w:type="dxa" w:w="1403"/>
          </w:tcPr>
          <w:p>
            <w:pPr>
              <w:spacing w:after="0"/>
              <w:jc w:val="left"/>
            </w:pPr>
            <w:r>
              <w:rPr>
                <w:sz w:val="16"/>
              </w:rPr>
              <w:t>Lightning, 2013-04-27, $6,000 property; $0 crops (2013 dollars)</w:t>
            </w:r>
          </w:p>
        </w:tc>
        <w:tc>
          <w:tcPr>
            <w:tcW w:type="dxa" w:w="1622"/>
          </w:tcPr>
          <w:p>
            <w:pPr>
              <w:spacing w:after="0"/>
              <w:jc w:val="left"/>
            </w:pPr>
            <w:r>
              <w:rPr>
                <w:sz w:val="16"/>
              </w:rPr>
              <w:t>Event records naming member places: Sardis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5, 1998 to 2025 (5 zone-level)</w:t>
            </w:r>
          </w:p>
        </w:tc>
        <w:tc>
          <w:tcPr>
            <w:tcW w:type="dxa" w:w="1917"/>
          </w:tcPr>
          <w:p>
            <w:pPr>
              <w:spacing w:after="0"/>
              <w:jc w:val="left"/>
            </w:pPr>
            <w:r>
              <w:rPr>
                <w:sz w:val="16"/>
              </w:rPr>
              <w:t>35 kt (40 mph) to 50 kt (58 mph) (median 42.5 kt (49 mph)); 4 with a recorded value</w:t>
            </w:r>
          </w:p>
        </w:tc>
        <w:tc>
          <w:tcPr>
            <w:tcW w:type="dxa" w:w="1921"/>
          </w:tcPr>
          <w:p>
            <w:pPr>
              <w:spacing w:after="0"/>
              <w:jc w:val="left"/>
            </w:pPr>
            <w:r>
              <w:rPr>
                <w:sz w:val="16"/>
              </w:rPr>
              <w:t>50 kt (58 mph) estimated gust, High Wind, 2023-03-03; same speed and measurement basis also recorded on 2008-01-29; NWS zone MSZ012 (PANOLA), zone-level: may include parts of neighboring counties</w:t>
            </w:r>
          </w:p>
        </w:tc>
        <w:tc>
          <w:tcPr>
            <w:tcW w:type="dxa" w:w="1403"/>
          </w:tcPr>
          <w:p>
            <w:pPr>
              <w:spacing w:after="0"/>
              <w:jc w:val="left"/>
            </w:pPr>
            <w:r>
              <w:rPr>
                <w:sz w:val="16"/>
              </w:rPr>
              <w:t>High Wind, 1998-04-16, $160,000 property; crops not reported, reported for the zone (1998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151, 1963 to 2025</w:t>
            </w:r>
          </w:p>
        </w:tc>
        <w:tc>
          <w:tcPr>
            <w:tcW w:type="dxa" w:w="1917"/>
          </w:tcPr>
          <w:p>
            <w:pPr>
              <w:spacing w:after="0"/>
              <w:jc w:val="left"/>
            </w:pPr>
            <w:r>
              <w:rPr>
                <w:sz w:val="16"/>
              </w:rPr>
              <w:t>43 kt (49 mph) to 84 kt (97 mph) (median 50 kt (58 mph)); 99 with a recorded value</w:t>
            </w:r>
          </w:p>
        </w:tc>
        <w:tc>
          <w:tcPr>
            <w:tcW w:type="dxa" w:w="1921"/>
          </w:tcPr>
          <w:p>
            <w:pPr>
              <w:spacing w:after="0"/>
              <w:jc w:val="left"/>
            </w:pPr>
            <w:r>
              <w:rPr>
                <w:sz w:val="16"/>
              </w:rPr>
              <w:t>84 kt (97 mph) estimated gust, Thunderstorm Wind, 2013-12-21</w:t>
            </w:r>
          </w:p>
        </w:tc>
        <w:tc>
          <w:tcPr>
            <w:tcW w:type="dxa" w:w="1403"/>
          </w:tcPr>
          <w:p>
            <w:pPr>
              <w:spacing w:after="0"/>
              <w:jc w:val="left"/>
            </w:pPr>
            <w:r>
              <w:rPr>
                <w:sz w:val="16"/>
              </w:rPr>
              <w:t>Thunderstorm Wind, 2009-05-06, $500,000 property; $0 crops (2009 dollars)</w:t>
            </w:r>
          </w:p>
        </w:tc>
        <w:tc>
          <w:tcPr>
            <w:tcW w:type="dxa" w:w="1622"/>
          </w:tcPr>
          <w:p>
            <w:pPr>
              <w:spacing w:after="0"/>
              <w:jc w:val="left"/>
            </w:pPr>
            <w:r>
              <w:rPr>
                <w:sz w:val="16"/>
              </w:rPr>
              <w:t>Event records naming member places: Batesville city (41 records), Sardis town (19 records), Como town (18 records), Courtland town (7 records), Crenshaw town (7 records), Pope village (5 records).</w:t>
            </w:r>
          </w:p>
        </w:tc>
        <w:tc>
          <w:tcPr>
            <w:tcW w:type="dxa" w:w="2231"/>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24, 1962 to 2023</w:t>
            </w:r>
          </w:p>
        </w:tc>
        <w:tc>
          <w:tcPr>
            <w:tcW w:type="dxa" w:w="1917"/>
          </w:tcPr>
          <w:p>
            <w:pPr>
              <w:spacing w:after="0"/>
              <w:jc w:val="left"/>
            </w:pPr>
            <w:r>
              <w:rPr>
                <w:sz w:val="16"/>
              </w:rPr>
              <w:t>F/EF0 to F/EF3 (median F/EF1); 24 with a recorded value</w:t>
            </w:r>
          </w:p>
        </w:tc>
        <w:tc>
          <w:tcPr>
            <w:tcW w:type="dxa" w:w="1921"/>
          </w:tcPr>
          <w:p>
            <w:pPr>
              <w:spacing w:after="0"/>
              <w:jc w:val="left"/>
            </w:pPr>
            <w:r>
              <w:rPr>
                <w:sz w:val="16"/>
              </w:rPr>
              <w:t>EF3 tornado, 2015-12-23, 23.87 mi within this county, 800 yd wide, $1,000,000 property; $0 crops (2015 dollars), 2 direct injuries</w:t>
            </w:r>
          </w:p>
        </w:tc>
        <w:tc>
          <w:tcPr>
            <w:tcW w:type="dxa" w:w="1403"/>
          </w:tcPr>
          <w:p>
            <w:pPr>
              <w:spacing w:after="0"/>
              <w:jc w:val="left"/>
            </w:pPr>
            <w:r>
              <w:rPr>
                <w:sz w:val="16"/>
              </w:rPr>
              <w:t>Tornado, 1978-05-12, $25,000,000 property; crops not recorded (1978 dollars)</w:t>
            </w:r>
          </w:p>
        </w:tc>
        <w:tc>
          <w:tcPr>
            <w:tcW w:type="dxa" w:w="1622"/>
          </w:tcPr>
          <w:p>
            <w:pPr>
              <w:spacing w:after="0"/>
              <w:jc w:val="left"/>
            </w:pPr>
            <w:r>
              <w:rPr>
                <w:sz w:val="16"/>
              </w:rPr>
              <w:t>Event records naming member places: Pope village (3 records), Como town (1 record), Crenshaw town (1 record), Sardis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917"/>
          </w:tcPr>
          <w:p>
            <w:pPr>
              <w:spacing w:after="0"/>
              <w:jc w:val="left"/>
            </w:pPr>
          </w:p>
        </w:tc>
        <w:tc>
          <w:tcPr>
            <w:tcW w:type="dxa" w:w="1921"/>
          </w:tcPr>
          <w:p>
            <w:pPr>
              <w:spacing w:after="0"/>
              <w:jc w:val="left"/>
            </w:pPr>
          </w:p>
        </w:tc>
        <w:tc>
          <w:tcPr>
            <w:tcW w:type="dxa" w:w="1403"/>
          </w:tcPr>
          <w:p>
            <w:pPr>
              <w:spacing w:after="0"/>
              <w:jc w:val="left"/>
            </w:pPr>
          </w:p>
        </w:tc>
        <w:tc>
          <w:tcPr>
            <w:tcW w:type="dxa" w:w="1622"/>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26, 1996 to 2025 (26 zone-level)</w:t>
            </w:r>
          </w:p>
        </w:tc>
        <w:tc>
          <w:tcPr>
            <w:tcW w:type="dxa" w:w="1917"/>
          </w:tcPr>
          <w:p>
            <w:pPr>
              <w:spacing w:after="0"/>
              <w:jc w:val="left"/>
            </w:pPr>
          </w:p>
        </w:tc>
        <w:tc>
          <w:tcPr>
            <w:tcW w:type="dxa" w:w="1921"/>
          </w:tcPr>
          <w:p>
            <w:pPr>
              <w:spacing w:after="0"/>
              <w:jc w:val="left"/>
            </w:pPr>
            <w:r>
              <w:rPr>
                <w:sz w:val="16"/>
              </w:rPr>
              <w:t>Winter Storm, 1996-02-01, $20,000 property; crops not reported, reported for the zone (1996 dollars); NWS zone MSZ012 (PANOLA), zone-level: may include parts of neighboring counties</w:t>
            </w:r>
          </w:p>
        </w:tc>
        <w:tc>
          <w:tcPr>
            <w:tcW w:type="dxa" w:w="140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6"/>
        <w:gridCol w:w="2056"/>
        <w:gridCol w:w="1422"/>
        <w:gridCol w:w="228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6"/>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98"/>
          </w:tcPr>
          <w:p>
            <w:pPr>
              <w:spacing w:after="0"/>
              <w:jc w:val="left"/>
            </w:pPr>
            <w:r>
              <w:rPr>
                <w:sz w:val="16"/>
              </w:rPr>
              <w:t>Major disaster</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22"/>
          </w:tcPr>
          <w:p>
            <w:pPr>
              <w:spacing w:after="0"/>
              <w:jc w:val="right"/>
            </w:pPr>
            <w:r>
              <w:rPr>
                <w:sz w:val="16"/>
              </w:rPr>
              <w:t>$19,347,590.40</w:t>
            </w:r>
          </w:p>
        </w:tc>
        <w:tc>
          <w:tcPr>
            <w:tcW w:type="dxa" w:w="228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98"/>
          </w:tcPr>
          <w:p>
            <w:pPr>
              <w:spacing w:after="0"/>
              <w:jc w:val="left"/>
            </w:pPr>
            <w:r>
              <w:rPr>
                <w:sz w:val="16"/>
              </w:rPr>
              <w:t>Emergency</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22"/>
          </w:tcPr>
          <w:p>
            <w:pPr>
              <w:spacing w:after="0"/>
              <w:jc w:val="right"/>
            </w:pPr>
            <w:r>
              <w:rPr>
                <w:sz w:val="16"/>
              </w:rPr>
              <w:t>none found</w:t>
            </w:r>
          </w:p>
        </w:tc>
        <w:tc>
          <w:tcPr>
            <w:tcW w:type="dxa" w:w="2284"/>
          </w:tcPr>
          <w:p>
            <w:pPr>
              <w:spacing w:after="0"/>
              <w:jc w:val="left"/>
            </w:pPr>
            <w:r>
              <w:rPr>
                <w:sz w:val="16"/>
              </w:rPr>
              <w:t>new since last plan; 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2023-03-26</w:t>
            </w:r>
          </w:p>
        </w:tc>
        <w:tc>
          <w:tcPr>
            <w:tcW w:type="dxa" w:w="1037"/>
          </w:tcPr>
          <w:p>
            <w:pPr>
              <w:spacing w:after="0"/>
              <w:jc w:val="left"/>
            </w:pPr>
            <w:r>
              <w:rPr>
                <w:sz w:val="16"/>
              </w:rPr>
              <w:t>2023-03-24</w:t>
            </w:r>
          </w:p>
        </w:tc>
        <w:tc>
          <w:tcPr>
            <w:tcW w:type="dxa" w:w="1037"/>
          </w:tcPr>
          <w:p>
            <w:pPr>
              <w:spacing w:after="0"/>
              <w:jc w:val="left"/>
            </w:pPr>
            <w:r>
              <w:rPr>
                <w:sz w:val="16"/>
              </w:rPr>
              <w:t>DR-4697-MS</w:t>
            </w:r>
          </w:p>
        </w:tc>
        <w:tc>
          <w:tcPr>
            <w:tcW w:type="dxa" w:w="1298"/>
          </w:tcPr>
          <w:p>
            <w:pPr>
              <w:spacing w:after="0"/>
              <w:jc w:val="left"/>
            </w:pPr>
            <w:r>
              <w:rPr>
                <w:sz w:val="16"/>
              </w:rPr>
              <w:t>Major disaster</w:t>
            </w:r>
          </w:p>
        </w:tc>
        <w:tc>
          <w:tcPr>
            <w:tcW w:type="dxa" w:w="3056"/>
          </w:tcPr>
          <w:p>
            <w:pPr>
              <w:spacing w:after="0"/>
              <w:jc w:val="left"/>
            </w:pPr>
            <w:r>
              <w:rPr>
                <w:sz w:val="16"/>
              </w:rPr>
              <w:t>SEVERE STORMS, STRAIGHT-LINE WINDS, AND TORNADOES</w:t>
            </w:r>
          </w:p>
        </w:tc>
        <w:tc>
          <w:tcPr>
            <w:tcW w:type="dxa" w:w="2056"/>
          </w:tcPr>
          <w:p>
            <w:pPr>
              <w:spacing w:after="0"/>
              <w:jc w:val="left"/>
            </w:pPr>
            <w:r>
              <w:rPr>
                <w:sz w:val="16"/>
              </w:rPr>
              <w:t>Strong Wind; Tornado</w:t>
            </w:r>
          </w:p>
        </w:tc>
        <w:tc>
          <w:tcPr>
            <w:tcW w:type="dxa" w:w="1422"/>
          </w:tcPr>
          <w:p>
            <w:pPr>
              <w:spacing w:after="0"/>
              <w:jc w:val="right"/>
            </w:pPr>
            <w:r>
              <w:rPr>
                <w:sz w:val="16"/>
              </w:rPr>
              <w:t>$745,871.45</w:t>
            </w:r>
          </w:p>
        </w:tc>
        <w:tc>
          <w:tcPr>
            <w:tcW w:type="dxa" w:w="228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98"/>
          </w:tcPr>
          <w:p>
            <w:pPr>
              <w:spacing w:after="0"/>
              <w:jc w:val="left"/>
            </w:pPr>
            <w:r>
              <w:rPr>
                <w:sz w:val="16"/>
              </w:rPr>
              <w:t>Major disaster</w:t>
            </w:r>
          </w:p>
        </w:tc>
        <w:tc>
          <w:tcPr>
            <w:tcW w:type="dxa" w:w="3056"/>
          </w:tcPr>
          <w:p>
            <w:pPr>
              <w:spacing w:after="0"/>
              <w:jc w:val="left"/>
            </w:pPr>
            <w:r>
              <w:rPr>
                <w:sz w:val="16"/>
              </w:rPr>
              <w:t>HURRICANE IDA</w:t>
            </w:r>
          </w:p>
        </w:tc>
        <w:tc>
          <w:tcPr>
            <w:tcW w:type="dxa" w:w="2056"/>
          </w:tcPr>
          <w:p>
            <w:pPr>
              <w:spacing w:after="0"/>
              <w:jc w:val="left"/>
            </w:pPr>
            <w:r>
              <w:rPr>
                <w:sz w:val="16"/>
              </w:rPr>
              <w:t>Hurricane</w:t>
            </w:r>
          </w:p>
        </w:tc>
        <w:tc>
          <w:tcPr>
            <w:tcW w:type="dxa" w:w="1422"/>
          </w:tcPr>
          <w:p>
            <w:pPr>
              <w:spacing w:after="0"/>
              <w:jc w:val="right"/>
            </w:pPr>
            <w:r>
              <w:rPr>
                <w:sz w:val="16"/>
              </w:rPr>
              <w:t>none found</w:t>
            </w:r>
          </w:p>
        </w:tc>
        <w:tc>
          <w:tcPr>
            <w:tcW w:type="dxa" w:w="2284"/>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98"/>
          </w:tcPr>
          <w:p>
            <w:pPr>
              <w:spacing w:after="0"/>
              <w:jc w:val="left"/>
            </w:pPr>
            <w:r>
              <w:rPr>
                <w:sz w:val="16"/>
              </w:rPr>
              <w:t>Emergency</w:t>
            </w:r>
          </w:p>
        </w:tc>
        <w:tc>
          <w:tcPr>
            <w:tcW w:type="dxa" w:w="3056"/>
          </w:tcPr>
          <w:p>
            <w:pPr>
              <w:spacing w:after="0"/>
              <w:jc w:val="left"/>
            </w:pPr>
            <w:r>
              <w:rPr>
                <w:sz w:val="16"/>
              </w:rPr>
              <w:t>HURRICANE IDA</w:t>
            </w:r>
          </w:p>
        </w:tc>
        <w:tc>
          <w:tcPr>
            <w:tcW w:type="dxa" w:w="2056"/>
          </w:tcPr>
          <w:p>
            <w:pPr>
              <w:spacing w:after="0"/>
              <w:jc w:val="left"/>
            </w:pPr>
            <w:r>
              <w:rPr>
                <w:sz w:val="16"/>
              </w:rPr>
              <w:t>Hurricane</w:t>
            </w:r>
          </w:p>
        </w:tc>
        <w:tc>
          <w:tcPr>
            <w:tcW w:type="dxa" w:w="1422"/>
          </w:tcPr>
          <w:p>
            <w:pPr>
              <w:spacing w:after="0"/>
              <w:jc w:val="right"/>
            </w:pPr>
            <w:r>
              <w:rPr>
                <w:sz w:val="16"/>
              </w:rPr>
              <w:t>none found</w:t>
            </w:r>
          </w:p>
        </w:tc>
        <w:tc>
          <w:tcPr>
            <w:tcW w:type="dxa" w:w="2284"/>
          </w:tcPr>
          <w:p>
            <w:pPr>
              <w:spacing w:after="0"/>
              <w:jc w:val="left"/>
            </w:pPr>
            <w:r>
              <w:rPr>
                <w:sz w:val="16"/>
              </w:rPr>
              <w:t>during plan review, check whether your last plan included it</w:t>
            </w: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98"/>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1422"/>
          </w:tcPr>
          <w:p>
            <w:pPr>
              <w:spacing w:after="0"/>
              <w:jc w:val="right"/>
            </w:pPr>
            <w:r>
              <w:rPr>
                <w:sz w:val="16"/>
              </w:rPr>
              <w:t>$938,698.89</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98"/>
          </w:tcPr>
          <w:p>
            <w:pPr>
              <w:spacing w:after="0"/>
              <w:jc w:val="left"/>
            </w:pPr>
            <w:r>
              <w:rPr>
                <w:sz w:val="16"/>
              </w:rPr>
              <w:t>Major disaster</w:t>
            </w:r>
          </w:p>
        </w:tc>
        <w:tc>
          <w:tcPr>
            <w:tcW w:type="dxa" w:w="3056"/>
          </w:tcPr>
          <w:p>
            <w:pPr>
              <w:spacing w:after="0"/>
              <w:jc w:val="left"/>
            </w:pPr>
            <w:r>
              <w:rPr>
                <w:sz w:val="16"/>
              </w:rPr>
              <w:t>COVID-19 PANDEMIC</w:t>
            </w:r>
          </w:p>
        </w:tc>
        <w:tc>
          <w:tcPr>
            <w:tcW w:type="dxa" w:w="2056"/>
          </w:tcPr>
          <w:p>
            <w:pPr>
              <w:spacing w:after="0"/>
              <w:jc w:val="left"/>
            </w:pPr>
            <w:r>
              <w:rPr>
                <w:sz w:val="16"/>
              </w:rPr>
              <w:t>Non-natural, not counted</w:t>
            </w:r>
          </w:p>
        </w:tc>
        <w:tc>
          <w:tcPr>
            <w:tcW w:type="dxa" w:w="1422"/>
          </w:tcPr>
          <w:p>
            <w:pPr>
              <w:spacing w:after="0"/>
              <w:jc w:val="right"/>
            </w:pPr>
            <w:r>
              <w:rPr>
                <w:sz w:val="16"/>
              </w:rPr>
              <w:t>$191,509.83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98"/>
          </w:tcPr>
          <w:p>
            <w:pPr>
              <w:spacing w:after="0"/>
              <w:jc w:val="left"/>
            </w:pPr>
            <w:r>
              <w:rPr>
                <w:sz w:val="16"/>
              </w:rPr>
              <w:t>Emergency</w:t>
            </w:r>
          </w:p>
        </w:tc>
        <w:tc>
          <w:tcPr>
            <w:tcW w:type="dxa" w:w="3056"/>
          </w:tcPr>
          <w:p>
            <w:pPr>
              <w:spacing w:after="0"/>
              <w:jc w:val="left"/>
            </w:pPr>
            <w:r>
              <w:rPr>
                <w:sz w:val="16"/>
              </w:rPr>
              <w:t>COVID-19</w:t>
            </w:r>
          </w:p>
        </w:tc>
        <w:tc>
          <w:tcPr>
            <w:tcW w:type="dxa" w:w="2056"/>
          </w:tcPr>
          <w:p>
            <w:pPr>
              <w:spacing w:after="0"/>
              <w:jc w:val="left"/>
            </w:pPr>
            <w:r>
              <w:rPr>
                <w:sz w:val="16"/>
              </w:rPr>
              <w:t>Non-natural, not counted</w:t>
            </w:r>
          </w:p>
        </w:tc>
        <w:tc>
          <w:tcPr>
            <w:tcW w:type="dxa" w:w="1422"/>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98"/>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1422"/>
          </w:tcPr>
          <w:p>
            <w:pPr>
              <w:spacing w:after="0"/>
              <w:jc w:val="right"/>
            </w:pPr>
            <w:r>
              <w:rPr>
                <w:sz w:val="16"/>
              </w:rPr>
              <w:t>$533,730.47</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98"/>
          </w:tcPr>
          <w:p>
            <w:pPr>
              <w:spacing w:after="0"/>
              <w:jc w:val="left"/>
            </w:pPr>
            <w:r>
              <w:rPr>
                <w:sz w:val="16"/>
              </w:rPr>
              <w:t>Major disaster</w:t>
            </w:r>
          </w:p>
        </w:tc>
        <w:tc>
          <w:tcPr>
            <w:tcW w:type="dxa" w:w="3056"/>
          </w:tcPr>
          <w:p>
            <w:pPr>
              <w:spacing w:after="0"/>
              <w:jc w:val="left"/>
            </w:pPr>
            <w:r>
              <w:rPr>
                <w:sz w:val="16"/>
              </w:rPr>
              <w:t>SEVERE STORMS, STRAIGHT-LINE WINDS, TORNADOES, AND FLOODING</w:t>
            </w:r>
          </w:p>
        </w:tc>
        <w:tc>
          <w:tcPr>
            <w:tcW w:type="dxa" w:w="2056"/>
          </w:tcPr>
          <w:p>
            <w:pPr>
              <w:spacing w:after="0"/>
              <w:jc w:val="left"/>
            </w:pPr>
            <w:r>
              <w:rPr>
                <w:sz w:val="16"/>
              </w:rPr>
              <w:t>Inland Flooding; Strong Wind; Tornado</w:t>
            </w:r>
          </w:p>
        </w:tc>
        <w:tc>
          <w:tcPr>
            <w:tcW w:type="dxa" w:w="1422"/>
          </w:tcPr>
          <w:p>
            <w:pPr>
              <w:spacing w:after="0"/>
              <w:jc w:val="right"/>
            </w:pPr>
            <w:r>
              <w:rPr>
                <w:sz w:val="16"/>
              </w:rPr>
              <w:t>$88,829.47</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98"/>
          </w:tcPr>
          <w:p>
            <w:pPr>
              <w:spacing w:after="0"/>
              <w:jc w:val="left"/>
            </w:pPr>
            <w:r>
              <w:rPr>
                <w:sz w:val="16"/>
              </w:rPr>
              <w:t>Major disaster</w:t>
            </w:r>
          </w:p>
        </w:tc>
        <w:tc>
          <w:tcPr>
            <w:tcW w:type="dxa" w:w="3056"/>
          </w:tcPr>
          <w:p>
            <w:pPr>
              <w:spacing w:after="0"/>
              <w:jc w:val="left"/>
            </w:pPr>
            <w:r>
              <w:rPr>
                <w:sz w:val="16"/>
              </w:rPr>
              <w:t>SEVERE STORMS AND FLOODING</w:t>
            </w:r>
          </w:p>
        </w:tc>
        <w:tc>
          <w:tcPr>
            <w:tcW w:type="dxa" w:w="2056"/>
          </w:tcPr>
          <w:p>
            <w:pPr>
              <w:spacing w:after="0"/>
              <w:jc w:val="left"/>
            </w:pPr>
            <w:r>
              <w:rPr>
                <w:sz w:val="16"/>
              </w:rPr>
              <w:t>Inland Flooding</w:t>
            </w:r>
          </w:p>
        </w:tc>
        <w:tc>
          <w:tcPr>
            <w:tcW w:type="dxa" w:w="1422"/>
          </w:tcPr>
          <w:p>
            <w:pPr>
              <w:spacing w:after="0"/>
              <w:jc w:val="right"/>
            </w:pPr>
            <w:r>
              <w:rPr>
                <w:sz w:val="16"/>
              </w:rPr>
              <w:t>$111,110.38</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98"/>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1422"/>
          </w:tcPr>
          <w:p>
            <w:pPr>
              <w:spacing w:after="0"/>
              <w:jc w:val="right"/>
            </w:pPr>
            <w:r>
              <w:rPr>
                <w:sz w:val="16"/>
              </w:rPr>
              <w:t>$108,657.27</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98"/>
          </w:tcPr>
          <w:p>
            <w:pPr>
              <w:spacing w:after="0"/>
              <w:jc w:val="left"/>
            </w:pPr>
            <w:r>
              <w:rPr>
                <w:sz w:val="16"/>
              </w:rPr>
              <w:t>Major disaster</w:t>
            </w:r>
          </w:p>
        </w:tc>
        <w:tc>
          <w:tcPr>
            <w:tcW w:type="dxa" w:w="3056"/>
          </w:tcPr>
          <w:p>
            <w:pPr>
              <w:spacing w:after="0"/>
              <w:jc w:val="left"/>
            </w:pPr>
            <w:r>
              <w:rPr>
                <w:sz w:val="16"/>
              </w:rPr>
              <w:t>SEVERE STORMS, TORNADOES, STRAIGHT-LINE WINDS, AND ASSOCIATED FLOODING</w:t>
            </w:r>
          </w:p>
        </w:tc>
        <w:tc>
          <w:tcPr>
            <w:tcW w:type="dxa" w:w="2056"/>
          </w:tcPr>
          <w:p>
            <w:pPr>
              <w:spacing w:after="0"/>
              <w:jc w:val="left"/>
            </w:pPr>
            <w:r>
              <w:rPr>
                <w:sz w:val="16"/>
              </w:rPr>
              <w:t>Inland Flooding; Strong Wind; Tornado</w:t>
            </w:r>
          </w:p>
        </w:tc>
        <w:tc>
          <w:tcPr>
            <w:tcW w:type="dxa" w:w="1422"/>
          </w:tcPr>
          <w:p>
            <w:pPr>
              <w:spacing w:after="0"/>
              <w:jc w:val="right"/>
            </w:pPr>
            <w:r>
              <w:rPr>
                <w:sz w:val="16"/>
              </w:rPr>
              <w:t>$319,231.04</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98"/>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1422"/>
          </w:tcPr>
          <w:p>
            <w:pPr>
              <w:spacing w:after="0"/>
              <w:jc w:val="right"/>
            </w:pPr>
            <w:r>
              <w:rPr>
                <w:sz w:val="16"/>
              </w:rPr>
              <w:t>$143,388.45</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98"/>
          </w:tcPr>
          <w:p>
            <w:pPr>
              <w:spacing w:after="0"/>
              <w:jc w:val="left"/>
            </w:pPr>
            <w:r>
              <w:rPr>
                <w:sz w:val="16"/>
              </w:rPr>
              <w:t>Emergency</w:t>
            </w:r>
          </w:p>
        </w:tc>
        <w:tc>
          <w:tcPr>
            <w:tcW w:type="dxa" w:w="3056"/>
          </w:tcPr>
          <w:p>
            <w:pPr>
              <w:spacing w:after="0"/>
              <w:jc w:val="left"/>
            </w:pPr>
            <w:r>
              <w:rPr>
                <w:sz w:val="16"/>
              </w:rPr>
              <w:t>HURRICANE GUSTAV</w:t>
            </w:r>
          </w:p>
        </w:tc>
        <w:tc>
          <w:tcPr>
            <w:tcW w:type="dxa" w:w="2056"/>
          </w:tcPr>
          <w:p>
            <w:pPr>
              <w:spacing w:after="0"/>
              <w:jc w:val="left"/>
            </w:pPr>
            <w:r>
              <w:rPr>
                <w:sz w:val="16"/>
              </w:rPr>
              <w:t>Hurricane</w:t>
            </w:r>
          </w:p>
        </w:tc>
        <w:tc>
          <w:tcPr>
            <w:tcW w:type="dxa" w:w="1422"/>
          </w:tcPr>
          <w:p>
            <w:pPr>
              <w:spacing w:after="0"/>
              <w:jc w:val="right"/>
            </w:pPr>
            <w:r>
              <w:rPr>
                <w:sz w:val="16"/>
              </w:rPr>
              <w:t>$1,281.13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98"/>
          </w:tcPr>
          <w:p>
            <w:pPr>
              <w:spacing w:after="0"/>
              <w:jc w:val="left"/>
            </w:pPr>
            <w:r>
              <w:rPr>
                <w:sz w:val="16"/>
              </w:rPr>
              <w:t>Major disaster</w:t>
            </w:r>
          </w:p>
        </w:tc>
        <w:tc>
          <w:tcPr>
            <w:tcW w:type="dxa" w:w="3056"/>
          </w:tcPr>
          <w:p>
            <w:pPr>
              <w:spacing w:after="0"/>
              <w:jc w:val="left"/>
            </w:pPr>
            <w:r>
              <w:rPr>
                <w:sz w:val="16"/>
              </w:rPr>
              <w:t>HURRICANE KATRINA</w:t>
            </w:r>
          </w:p>
        </w:tc>
        <w:tc>
          <w:tcPr>
            <w:tcW w:type="dxa" w:w="2056"/>
          </w:tcPr>
          <w:p>
            <w:pPr>
              <w:spacing w:after="0"/>
              <w:jc w:val="left"/>
            </w:pPr>
            <w:r>
              <w:rPr>
                <w:sz w:val="16"/>
              </w:rPr>
              <w:t>Hurricane</w:t>
            </w:r>
          </w:p>
        </w:tc>
        <w:tc>
          <w:tcPr>
            <w:tcW w:type="dxa" w:w="1422"/>
          </w:tcPr>
          <w:p>
            <w:pPr>
              <w:spacing w:after="0"/>
              <w:jc w:val="right"/>
            </w:pPr>
            <w:r>
              <w:rPr>
                <w:sz w:val="16"/>
              </w:rPr>
              <w:t>$398,072.98</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98"/>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1422"/>
          </w:tcPr>
          <w:p>
            <w:pPr>
              <w:spacing w:after="0"/>
              <w:jc w:val="right"/>
            </w:pPr>
            <w:r>
              <w:rPr>
                <w:sz w:val="16"/>
              </w:rPr>
              <w:t>$713,103.86</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98"/>
          </w:tcPr>
          <w:p>
            <w:pPr>
              <w:spacing w:after="0"/>
              <w:jc w:val="left"/>
            </w:pPr>
            <w:r>
              <w:rPr>
                <w:sz w:val="16"/>
              </w:rPr>
              <w:t>Major disaster</w:t>
            </w:r>
          </w:p>
        </w:tc>
        <w:tc>
          <w:tcPr>
            <w:tcW w:type="dxa" w:w="3056"/>
          </w:tcPr>
          <w:p>
            <w:pPr>
              <w:spacing w:after="0"/>
              <w:jc w:val="left"/>
            </w:pPr>
            <w:r>
              <w:rPr>
                <w:sz w:val="16"/>
              </w:rPr>
              <w:t>SEVERE STORMS AND TORNADOES</w:t>
            </w:r>
          </w:p>
        </w:tc>
        <w:tc>
          <w:tcPr>
            <w:tcW w:type="dxa" w:w="2056"/>
          </w:tcPr>
          <w:p>
            <w:pPr>
              <w:spacing w:after="0"/>
              <w:jc w:val="left"/>
            </w:pPr>
            <w:r>
              <w:rPr>
                <w:sz w:val="16"/>
              </w:rPr>
              <w:t>Tornado</w:t>
            </w:r>
          </w:p>
        </w:tc>
        <w:tc>
          <w:tcPr>
            <w:tcW w:type="dxa" w:w="1422"/>
          </w:tcPr>
          <w:p>
            <w:pPr>
              <w:spacing w:after="0"/>
              <w:jc w:val="right"/>
            </w:pPr>
            <w:r>
              <w:rPr>
                <w:sz w:val="16"/>
              </w:rPr>
              <w:t>PA not declared for this county</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98"/>
          </w:tcPr>
          <w:p>
            <w:pPr>
              <w:spacing w:after="0"/>
              <w:jc w:val="left"/>
            </w:pPr>
            <w:r>
              <w:rPr>
                <w:sz w:val="16"/>
              </w:rPr>
              <w:t>Major disaster</w:t>
            </w:r>
          </w:p>
        </w:tc>
        <w:tc>
          <w:tcPr>
            <w:tcW w:type="dxa" w:w="3056"/>
          </w:tcPr>
          <w:p>
            <w:pPr>
              <w:spacing w:after="0"/>
              <w:jc w:val="left"/>
            </w:pPr>
            <w:r>
              <w:rPr>
                <w:sz w:val="16"/>
              </w:rPr>
              <w:t>SEVERE WINTER STORM, FREEEZING RAIN AND SLEET</w:t>
            </w:r>
          </w:p>
        </w:tc>
        <w:tc>
          <w:tcPr>
            <w:tcW w:type="dxa" w:w="2056"/>
          </w:tcPr>
          <w:p>
            <w:pPr>
              <w:spacing w:after="0"/>
              <w:jc w:val="left"/>
            </w:pPr>
            <w:r>
              <w:rPr>
                <w:sz w:val="16"/>
              </w:rPr>
              <w:t>Winter Weather</w:t>
            </w:r>
          </w:p>
        </w:tc>
        <w:tc>
          <w:tcPr>
            <w:tcW w:type="dxa" w:w="1422"/>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98"/>
          </w:tcPr>
          <w:p>
            <w:pPr>
              <w:spacing w:after="0"/>
              <w:jc w:val="left"/>
            </w:pPr>
            <w:r>
              <w:rPr>
                <w:sz w:val="16"/>
              </w:rPr>
              <w:t>Major disaster</w:t>
            </w:r>
          </w:p>
        </w:tc>
        <w:tc>
          <w:tcPr>
            <w:tcW w:type="dxa" w:w="3056"/>
          </w:tcPr>
          <w:p>
            <w:pPr>
              <w:spacing w:after="0"/>
              <w:jc w:val="left"/>
            </w:pPr>
            <w:r>
              <w:rPr>
                <w:sz w:val="16"/>
              </w:rPr>
              <w:t>SEVERE STORMS, TORNADOES &amp; FLOODING</w:t>
            </w:r>
          </w:p>
        </w:tc>
        <w:tc>
          <w:tcPr>
            <w:tcW w:type="dxa" w:w="2056"/>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98"/>
          </w:tcPr>
          <w:p>
            <w:pPr>
              <w:spacing w:after="0"/>
              <w:jc w:val="left"/>
            </w:pPr>
            <w:r>
              <w:rPr>
                <w:sz w:val="16"/>
              </w:rPr>
              <w:t>Major disaster</w:t>
            </w:r>
          </w:p>
        </w:tc>
        <w:tc>
          <w:tcPr>
            <w:tcW w:type="dxa" w:w="3056"/>
          </w:tcPr>
          <w:p>
            <w:pPr>
              <w:spacing w:after="0"/>
              <w:jc w:val="left"/>
            </w:pPr>
            <w:r>
              <w:rPr>
                <w:sz w:val="16"/>
              </w:rPr>
              <w:t>SEVERE STORMS &amp; FLOODING</w:t>
            </w:r>
          </w:p>
        </w:tc>
        <w:tc>
          <w:tcPr>
            <w:tcW w:type="dxa" w:w="2056"/>
          </w:tcPr>
          <w:p>
            <w:pPr>
              <w:spacing w:after="0"/>
              <w:jc w:val="left"/>
            </w:pPr>
            <w:r>
              <w:rPr>
                <w:sz w:val="16"/>
              </w:rPr>
              <w:t>Inland Flooding</w:t>
            </w:r>
          </w:p>
        </w:tc>
        <w:tc>
          <w:tcPr>
            <w:tcW w:type="dxa" w:w="1422"/>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98"/>
          </w:tcPr>
          <w:p>
            <w:pPr>
              <w:spacing w:after="0"/>
              <w:jc w:val="left"/>
            </w:pPr>
            <w:r>
              <w:rPr>
                <w:sz w:val="16"/>
              </w:rPr>
              <w:t>Major disaster</w:t>
            </w:r>
          </w:p>
        </w:tc>
        <w:tc>
          <w:tcPr>
            <w:tcW w:type="dxa" w:w="3056"/>
          </w:tcPr>
          <w:p>
            <w:pPr>
              <w:spacing w:after="0"/>
              <w:jc w:val="left"/>
            </w:pPr>
            <w:r>
              <w:rPr>
                <w:sz w:val="16"/>
              </w:rPr>
              <w:t>SEVERE STORMS, TORNADOES &amp; FLOODING</w:t>
            </w:r>
          </w:p>
        </w:tc>
        <w:tc>
          <w:tcPr>
            <w:tcW w:type="dxa" w:w="2056"/>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298"/>
          </w:tcPr>
          <w:p>
            <w:pPr>
              <w:spacing w:after="0"/>
              <w:jc w:val="left"/>
            </w:pPr>
            <w:r>
              <w:rPr>
                <w:sz w:val="16"/>
              </w:rPr>
              <w:t>Major disaster</w:t>
            </w:r>
          </w:p>
        </w:tc>
        <w:tc>
          <w:tcPr>
            <w:tcW w:type="dxa" w:w="3056"/>
          </w:tcPr>
          <w:p>
            <w:pPr>
              <w:spacing w:after="0"/>
              <w:jc w:val="left"/>
            </w:pPr>
            <w:r>
              <w:rPr>
                <w:sz w:val="16"/>
              </w:rPr>
              <w:t>TORNADOES</w:t>
            </w:r>
          </w:p>
        </w:tc>
        <w:tc>
          <w:tcPr>
            <w:tcW w:type="dxa" w:w="2056"/>
          </w:tcPr>
          <w:p>
            <w:pPr>
              <w:spacing w:after="0"/>
              <w:jc w:val="left"/>
            </w:pPr>
            <w:r>
              <w:rPr>
                <w:sz w:val="16"/>
              </w:rPr>
              <w:t>Tornado</w:t>
            </w:r>
          </w:p>
        </w:tc>
        <w:tc>
          <w:tcPr>
            <w:tcW w:type="dxa" w:w="1422"/>
          </w:tcPr>
          <w:p>
            <w:pPr>
              <w:spacing w:after="0"/>
              <w:jc w:val="right"/>
            </w:pPr>
            <w:r>
              <w:rPr>
                <w:sz w:val="16"/>
              </w:rPr>
              <w:t>PA not declared for this county</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98"/>
          </w:tcPr>
          <w:p>
            <w:pPr>
              <w:spacing w:after="0"/>
              <w:jc w:val="left"/>
            </w:pPr>
            <w:r>
              <w:rPr>
                <w:sz w:val="16"/>
              </w:rPr>
              <w:t>Emergency</w:t>
            </w:r>
          </w:p>
        </w:tc>
        <w:tc>
          <w:tcPr>
            <w:tcW w:type="dxa" w:w="3056"/>
          </w:tcPr>
          <w:p>
            <w:pPr>
              <w:spacing w:after="0"/>
              <w:jc w:val="left"/>
            </w:pPr>
            <w:r>
              <w:rPr>
                <w:sz w:val="16"/>
              </w:rPr>
              <w:t>TORNADOES</w:t>
            </w:r>
          </w:p>
        </w:tc>
        <w:tc>
          <w:tcPr>
            <w:tcW w:type="dxa" w:w="2056"/>
          </w:tcPr>
          <w:p>
            <w:pPr>
              <w:spacing w:after="0"/>
              <w:jc w:val="left"/>
            </w:pPr>
            <w:r>
              <w:rPr>
                <w:sz w:val="16"/>
              </w:rPr>
              <w:t>Tornado</w:t>
            </w:r>
          </w:p>
        </w:tc>
        <w:tc>
          <w:tcPr>
            <w:tcW w:type="dxa" w:w="1422"/>
          </w:tcPr>
          <w:p>
            <w:pPr>
              <w:spacing w:after="0"/>
              <w:jc w:val="right"/>
            </w:pPr>
            <w:r>
              <w:rPr>
                <w:sz w:val="16"/>
              </w:rPr>
              <w:t>PA not declared for this county</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98"/>
          </w:tcPr>
          <w:p>
            <w:pPr>
              <w:spacing w:after="0"/>
              <w:jc w:val="left"/>
            </w:pPr>
            <w:r>
              <w:rPr>
                <w:sz w:val="16"/>
              </w:rPr>
              <w:t>Emergency</w:t>
            </w:r>
          </w:p>
        </w:tc>
        <w:tc>
          <w:tcPr>
            <w:tcW w:type="dxa" w:w="3056"/>
          </w:tcPr>
          <w:p>
            <w:pPr>
              <w:spacing w:after="0"/>
              <w:jc w:val="left"/>
            </w:pPr>
            <w:r>
              <w:rPr>
                <w:sz w:val="16"/>
              </w:rPr>
              <w:t>DROUGHT &amp; FREEZING</w:t>
            </w:r>
          </w:p>
        </w:tc>
        <w:tc>
          <w:tcPr>
            <w:tcW w:type="dxa" w:w="2056"/>
          </w:tcPr>
          <w:p>
            <w:pPr>
              <w:spacing w:after="0"/>
              <w:jc w:val="left"/>
            </w:pPr>
            <w:r>
              <w:rPr>
                <w:sz w:val="16"/>
              </w:rPr>
              <w:t>Winter Weather (primary); also designated: Drought</w:t>
            </w:r>
          </w:p>
        </w:tc>
        <w:tc>
          <w:tcPr>
            <w:tcW w:type="dxa" w:w="1422"/>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98"/>
          </w:tcPr>
          <w:p>
            <w:pPr>
              <w:spacing w:after="0"/>
              <w:jc w:val="left"/>
            </w:pPr>
            <w:r>
              <w:rPr>
                <w:sz w:val="16"/>
              </w:rPr>
              <w:t>Major disaster</w:t>
            </w:r>
          </w:p>
        </w:tc>
        <w:tc>
          <w:tcPr>
            <w:tcW w:type="dxa" w:w="3056"/>
          </w:tcPr>
          <w:p>
            <w:pPr>
              <w:spacing w:after="0"/>
              <w:jc w:val="left"/>
            </w:pPr>
            <w:r>
              <w:rPr>
                <w:sz w:val="16"/>
              </w:rPr>
              <w:t>HEAVY RAINS, TORNADOES &amp; FLOODING</w:t>
            </w:r>
          </w:p>
        </w:tc>
        <w:tc>
          <w:tcPr>
            <w:tcW w:type="dxa" w:w="2056"/>
          </w:tcPr>
          <w:p>
            <w:pPr>
              <w:spacing w:after="0"/>
              <w:jc w:val="left"/>
            </w:pPr>
            <w:r>
              <w:rPr>
                <w:sz w:val="16"/>
              </w:rPr>
              <w:t>Inland Flooding; Tornado</w:t>
            </w:r>
          </w:p>
        </w:tc>
        <w:tc>
          <w:tcPr>
            <w:tcW w:type="dxa" w:w="1422"/>
          </w:tcPr>
          <w:p>
            <w:pPr>
              <w:spacing w:after="0"/>
              <w:jc w:val="right"/>
            </w:pPr>
            <w:r>
              <w:rPr>
                <w:sz w:val="16"/>
              </w:rPr>
              <w:t>none found</w:t>
            </w:r>
          </w:p>
        </w:tc>
        <w:tc>
          <w:tcPr>
            <w:tcW w:type="dxa" w:w="228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$145,492.51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5,492.51"/>
        <w:tblDescription w:val="Hazard Plain table b1d_pa_other"/>
      </w:tblPr>
      <w:tblGrid>
        <w:gridCol w:w="1280"/>
        <w:gridCol w:w="1280"/>
        <w:gridCol w:w="4916"/>
        <w:gridCol w:w="5247"/>
        <w:gridCol w:w="139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4916"/>
            <w:shd w:val="clear" w:color="auto" w:fill="E8E8E8"/>
          </w:tcPr>
          <w:p>
            <w:pPr>
              <w:spacing w:after="0"/>
              <w:jc w:val="left"/>
            </w:pPr>
            <w:r>
              <w:rPr>
                <w:b/>
                <w:sz w:val="16"/>
              </w:rPr>
              <w:t>Title</w:t>
            </w:r>
          </w:p>
        </w:tc>
        <w:tc>
          <w:tcPr>
            <w:tcW w:type="dxa" w:w="5247"/>
            <w:shd w:val="clear" w:color="auto" w:fill="E8E8E8"/>
          </w:tcPr>
          <w:p>
            <w:pPr>
              <w:spacing w:after="0"/>
              <w:jc w:val="left"/>
            </w:pPr>
            <w:r>
              <w:rPr>
                <w:b/>
                <w:sz w:val="16"/>
              </w:rPr>
              <w:t>Applicant</w:t>
            </w:r>
          </w:p>
        </w:tc>
        <w:tc>
          <w:tcPr>
            <w:tcW w:type="dxa" w:w="13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DR-1265-MS</w:t>
            </w:r>
          </w:p>
        </w:tc>
        <w:tc>
          <w:tcPr>
            <w:tcW w:type="dxa" w:w="1280"/>
          </w:tcPr>
          <w:p>
            <w:pPr>
              <w:spacing w:after="0"/>
              <w:jc w:val="left"/>
            </w:pPr>
            <w:r>
              <w:rPr>
                <w:sz w:val="16"/>
              </w:rPr>
              <w:t>1999-01-25</w:t>
            </w:r>
          </w:p>
        </w:tc>
        <w:tc>
          <w:tcPr>
            <w:tcW w:type="dxa" w:w="4916"/>
          </w:tcPr>
          <w:p>
            <w:pPr>
              <w:spacing w:after="0"/>
              <w:jc w:val="left"/>
            </w:pPr>
            <w:r>
              <w:rPr>
                <w:sz w:val="16"/>
              </w:rPr>
              <w:t>SEVERE WINTER STORMS, ICE AND FREEZING RAIN</w:t>
            </w:r>
          </w:p>
        </w:tc>
        <w:tc>
          <w:tcPr>
            <w:tcW w:type="dxa" w:w="5247"/>
          </w:tcPr>
          <w:p>
            <w:pPr>
              <w:spacing w:after="0"/>
              <w:jc w:val="left"/>
            </w:pPr>
            <w:r>
              <w:rPr>
                <w:sz w:val="16"/>
              </w:rPr>
              <w:t>Tallahatchie Valley Electric Power Association</w:t>
            </w:r>
          </w:p>
        </w:tc>
        <w:tc>
          <w:tcPr>
            <w:tcW w:type="dxa" w:w="1390"/>
          </w:tcPr>
          <w:p>
            <w:pPr>
              <w:spacing w:after="0"/>
              <w:jc w:val="right"/>
            </w:pPr>
            <w:r>
              <w:rPr>
                <w:sz w:val="16"/>
              </w:rPr>
              <w:t>$145,492.51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120</w:t>
            </w:r>
          </w:p>
        </w:tc>
        <w:tc>
          <w:tcPr>
            <w:tcW w:type="dxa" w:w="1422"/>
          </w:tcPr>
          <w:p>
            <w:pPr>
              <w:spacing w:after="0"/>
              <w:jc w:val="right"/>
            </w:pPr>
            <w:r>
              <w:rPr>
                <w:sz w:val="16"/>
              </w:rPr>
              <w:t>75</w:t>
            </w:r>
          </w:p>
        </w:tc>
        <w:tc>
          <w:tcPr>
            <w:tcW w:type="dxa" w:w="1356"/>
          </w:tcPr>
          <w:p>
            <w:pPr>
              <w:spacing w:after="0"/>
              <w:jc w:val="right"/>
            </w:pPr>
            <w:r>
              <w:rPr>
                <w:sz w:val="16"/>
              </w:rPr>
              <w:t>4</w:t>
            </w:r>
          </w:p>
        </w:tc>
        <w:tc>
          <w:tcPr>
            <w:tcW w:type="dxa" w:w="963"/>
          </w:tcPr>
          <w:p>
            <w:pPr>
              <w:spacing w:after="0"/>
              <w:jc w:val="right"/>
            </w:pPr>
            <w:r>
              <w:rPr>
                <w:sz w:val="16"/>
              </w:rPr>
              <w:t>75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19</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780"/>
        <w:gridCol w:w="3075"/>
        <w:gridCol w:w="1100"/>
        <w:gridCol w:w="1764"/>
        <w:gridCol w:w="1012"/>
        <w:gridCol w:w="304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780"/>
            <w:shd w:val="clear" w:color="auto" w:fill="E8E8E8"/>
          </w:tcPr>
          <w:p>
            <w:pPr>
              <w:spacing w:after="0"/>
              <w:jc w:val="left"/>
            </w:pPr>
            <w:r>
              <w:rPr>
                <w:b/>
                <w:sz w:val="16"/>
              </w:rPr>
              <w:t>Magnitude or extent</w:t>
            </w:r>
          </w:p>
        </w:tc>
        <w:tc>
          <w:tcPr>
            <w:tcW w:type="dxa" w:w="30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4"/>
            <w:shd w:val="clear" w:color="auto" w:fill="E8E8E8"/>
          </w:tcPr>
          <w:p>
            <w:pPr>
              <w:spacing w:after="0"/>
              <w:jc w:val="left"/>
            </w:pPr>
            <w:r>
              <w:rPr>
                <w:b/>
                <w:sz w:val="16"/>
              </w:rPr>
              <w:t>Location</w:t>
            </w:r>
          </w:p>
        </w:tc>
        <w:tc>
          <w:tcPr>
            <w:tcW w:type="dxa" w:w="1012"/>
            <w:shd w:val="clear" w:color="auto" w:fill="E8E8E8"/>
          </w:tcPr>
          <w:p>
            <w:pPr>
              <w:spacing w:after="0"/>
              <w:jc w:val="left"/>
            </w:pPr>
            <w:r>
              <w:rPr>
                <w:b/>
                <w:sz w:val="16"/>
              </w:rPr>
              <w:t>Flags</w:t>
            </w:r>
          </w:p>
        </w:tc>
        <w:tc>
          <w:tcPr>
            <w:tcW w:type="dxa" w:w="30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299"/>
          </w:tcPr>
          <w:p>
            <w:pPr>
              <w:spacing w:after="0"/>
              <w:jc w:val="left"/>
            </w:pPr>
            <w:r>
              <w:rPr>
                <w:sz w:val="16"/>
              </w:rPr>
              <w:t>Cold/Wind Chill</w:t>
            </w:r>
          </w:p>
        </w:tc>
        <w:tc>
          <w:tcPr>
            <w:tcW w:type="dxa" w:w="1780"/>
          </w:tcPr>
          <w:p>
            <w:pPr>
              <w:spacing w:after="0"/>
              <w:jc w:val="left"/>
            </w:pPr>
          </w:p>
        </w:tc>
        <w:tc>
          <w:tcPr>
            <w:tcW w:type="dxa" w:w="3075"/>
          </w:tcPr>
          <w:p>
            <w:pPr>
              <w:spacing w:after="0"/>
              <w:jc w:val="left"/>
            </w:pPr>
            <w:r>
              <w:rPr>
                <w:sz w:val="16"/>
              </w:rPr>
              <w:t>$0 property; $0 crops, reported for the zone (2024 dollars)</w:t>
            </w:r>
          </w:p>
        </w:tc>
        <w:tc>
          <w:tcPr>
            <w:tcW w:type="dxa" w:w="1100"/>
          </w:tcPr>
          <w:p>
            <w:pPr>
              <w:spacing w:after="0"/>
              <w:jc w:val="right"/>
            </w:pPr>
            <w:r>
              <w:rPr>
                <w:sz w:val="16"/>
              </w:rPr>
              <w:t>0, 0</w:t>
            </w:r>
          </w:p>
        </w:tc>
        <w:tc>
          <w:tcPr>
            <w:tcW w:type="dxa" w:w="1764"/>
          </w:tcPr>
          <w:p>
            <w:pPr>
              <w:spacing w:after="0"/>
              <w:jc w:val="left"/>
            </w:pPr>
            <w:r>
              <w:rPr>
                <w:sz w:val="16"/>
              </w:rPr>
              <w:t>NWS zone MSZ012 (PANOLA), zone-level: may include parts of neighboring counties</w:t>
            </w:r>
          </w:p>
        </w:tc>
        <w:tc>
          <w:tcPr>
            <w:tcW w:type="dxa" w:w="1012"/>
          </w:tcPr>
          <w:p>
            <w:pPr>
              <w:spacing w:after="0"/>
              <w:jc w:val="left"/>
            </w:pPr>
            <w:r>
              <w:rPr>
                <w:sz w:val="16"/>
              </w:rPr>
              <w:t>new since last plan; within last 5 years</w:t>
            </w:r>
          </w:p>
        </w:tc>
        <w:tc>
          <w:tcPr>
            <w:tcW w:type="dxa" w:w="30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2023-09-19</w:t>
            </w:r>
          </w:p>
        </w:tc>
        <w:tc>
          <w:tcPr>
            <w:tcW w:type="dxa" w:w="1299"/>
          </w:tcPr>
          <w:p>
            <w:pPr>
              <w:spacing w:after="0"/>
              <w:jc w:val="left"/>
            </w:pPr>
            <w:r>
              <w:rPr>
                <w:sz w:val="16"/>
              </w:rPr>
              <w:t>Drought</w:t>
            </w:r>
          </w:p>
        </w:tc>
        <w:tc>
          <w:tcPr>
            <w:tcW w:type="dxa" w:w="1780"/>
          </w:tcPr>
          <w:p>
            <w:pPr>
              <w:spacing w:after="0"/>
              <w:jc w:val="left"/>
            </w:pPr>
          </w:p>
        </w:tc>
        <w:tc>
          <w:tcPr>
            <w:tcW w:type="dxa" w:w="3075"/>
          </w:tcPr>
          <w:p>
            <w:pPr>
              <w:spacing w:after="0"/>
              <w:jc w:val="left"/>
            </w:pPr>
            <w:r>
              <w:rPr>
                <w:sz w:val="16"/>
              </w:rPr>
              <w:t>$0 property; $0 crops, reported for the zone (2023 dollars)</w:t>
            </w:r>
          </w:p>
        </w:tc>
        <w:tc>
          <w:tcPr>
            <w:tcW w:type="dxa" w:w="1100"/>
          </w:tcPr>
          <w:p>
            <w:pPr>
              <w:spacing w:after="0"/>
              <w:jc w:val="right"/>
            </w:pPr>
            <w:r>
              <w:rPr>
                <w:sz w:val="16"/>
              </w:rPr>
              <w:t>0, 0</w:t>
            </w:r>
          </w:p>
        </w:tc>
        <w:tc>
          <w:tcPr>
            <w:tcW w:type="dxa" w:w="1764"/>
          </w:tcPr>
          <w:p>
            <w:pPr>
              <w:spacing w:after="0"/>
              <w:jc w:val="left"/>
            </w:pPr>
            <w:r>
              <w:rPr>
                <w:sz w:val="16"/>
              </w:rPr>
              <w:t>NWS zone MSZ012 (PANOLA), zone-level: may include parts of neighboring counties</w:t>
            </w:r>
          </w:p>
        </w:tc>
        <w:tc>
          <w:tcPr>
            <w:tcW w:type="dxa" w:w="1012"/>
          </w:tcPr>
          <w:p>
            <w:pPr>
              <w:spacing w:after="0"/>
              <w:jc w:val="left"/>
            </w:pPr>
            <w:r>
              <w:rPr>
                <w:sz w:val="16"/>
              </w:rPr>
              <w:t>new since last plan; within last 5 years</w:t>
            </w:r>
          </w:p>
        </w:tc>
        <w:tc>
          <w:tcPr>
            <w:tcW w:type="dxa" w:w="3046"/>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299"/>
          </w:tcPr>
          <w:p>
            <w:pPr>
              <w:spacing w:after="0"/>
              <w:jc w:val="left"/>
            </w:pPr>
            <w:r>
              <w:rPr>
                <w:sz w:val="16"/>
              </w:rPr>
              <w:t>High Wind</w:t>
            </w:r>
          </w:p>
        </w:tc>
        <w:tc>
          <w:tcPr>
            <w:tcW w:type="dxa" w:w="1780"/>
          </w:tcPr>
          <w:p>
            <w:pPr>
              <w:spacing w:after="0"/>
              <w:jc w:val="left"/>
            </w:pPr>
            <w:r>
              <w:rPr>
                <w:sz w:val="16"/>
              </w:rPr>
              <w:t>50 kt (58 mph) estimated gust</w:t>
            </w:r>
          </w:p>
        </w:tc>
        <w:tc>
          <w:tcPr>
            <w:tcW w:type="dxa" w:w="3075"/>
          </w:tcPr>
          <w:p>
            <w:pPr>
              <w:spacing w:after="0"/>
              <w:jc w:val="left"/>
            </w:pPr>
            <w:r>
              <w:rPr>
                <w:sz w:val="16"/>
              </w:rPr>
              <w:t>$0 property; $0 crops, reported for the zone (2023 dollars)</w:t>
            </w:r>
          </w:p>
        </w:tc>
        <w:tc>
          <w:tcPr>
            <w:tcW w:type="dxa" w:w="1100"/>
          </w:tcPr>
          <w:p>
            <w:pPr>
              <w:spacing w:after="0"/>
              <w:jc w:val="right"/>
            </w:pPr>
            <w:r>
              <w:rPr>
                <w:sz w:val="16"/>
              </w:rPr>
              <w:t>0, 0</w:t>
            </w:r>
          </w:p>
        </w:tc>
        <w:tc>
          <w:tcPr>
            <w:tcW w:type="dxa" w:w="1764"/>
          </w:tcPr>
          <w:p>
            <w:pPr>
              <w:spacing w:after="0"/>
              <w:jc w:val="left"/>
            </w:pPr>
            <w:r>
              <w:rPr>
                <w:sz w:val="16"/>
              </w:rPr>
              <w:t>NWS zone MSZ012 (PANOLA), zone-level: may include parts of neighboring counties</w:t>
            </w:r>
          </w:p>
        </w:tc>
        <w:tc>
          <w:tcPr>
            <w:tcW w:type="dxa" w:w="1012"/>
          </w:tcPr>
          <w:p>
            <w:pPr>
              <w:spacing w:after="0"/>
              <w:jc w:val="left"/>
            </w:pPr>
            <w:r>
              <w:rPr>
                <w:sz w:val="16"/>
              </w:rPr>
              <w:t>new since last plan; within last 5 years</w:t>
            </w:r>
          </w:p>
        </w:tc>
        <w:tc>
          <w:tcPr>
            <w:tcW w:type="dxa" w:w="30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2016-03-10</w:t>
            </w:r>
          </w:p>
        </w:tc>
        <w:tc>
          <w:tcPr>
            <w:tcW w:type="dxa" w:w="1299"/>
          </w:tcPr>
          <w:p>
            <w:pPr>
              <w:spacing w:after="0"/>
              <w:jc w:val="left"/>
            </w:pPr>
            <w:r>
              <w:rPr>
                <w:sz w:val="16"/>
              </w:rPr>
              <w:t>Flood</w:t>
            </w:r>
          </w:p>
        </w:tc>
        <w:tc>
          <w:tcPr>
            <w:tcW w:type="dxa" w:w="1780"/>
          </w:tcPr>
          <w:p>
            <w:pPr>
              <w:spacing w:after="0"/>
              <w:jc w:val="left"/>
            </w:pPr>
          </w:p>
        </w:tc>
        <w:tc>
          <w:tcPr>
            <w:tcW w:type="dxa" w:w="3075"/>
          </w:tcPr>
          <w:p>
            <w:pPr>
              <w:spacing w:after="0"/>
              <w:jc w:val="left"/>
            </w:pPr>
            <w:r>
              <w:rPr>
                <w:sz w:val="16"/>
              </w:rPr>
              <w:t>$600,000 property; $0 crops (2016 dollars)</w:t>
            </w:r>
          </w:p>
        </w:tc>
        <w:tc>
          <w:tcPr>
            <w:tcW w:type="dxa" w:w="1100"/>
          </w:tcPr>
          <w:p>
            <w:pPr>
              <w:spacing w:after="0"/>
              <w:jc w:val="right"/>
            </w:pPr>
            <w:r>
              <w:rPr>
                <w:sz w:val="16"/>
              </w:rPr>
              <w:t>0, 0</w:t>
            </w:r>
          </w:p>
        </w:tc>
        <w:tc>
          <w:tcPr>
            <w:tcW w:type="dxa" w:w="1764"/>
          </w:tcPr>
          <w:p>
            <w:pPr>
              <w:spacing w:after="0"/>
              <w:jc w:val="left"/>
            </w:pPr>
            <w:r>
              <w:rPr>
                <w:sz w:val="16"/>
              </w:rPr>
              <w:t>CYPRESS CORNER to ASA</w:t>
            </w:r>
          </w:p>
        </w:tc>
        <w:tc>
          <w:tcPr>
            <w:tcW w:type="dxa" w:w="1012"/>
          </w:tcPr>
          <w:p>
            <w:pPr>
              <w:spacing w:after="0"/>
              <w:jc w:val="left"/>
            </w:pPr>
          </w:p>
        </w:tc>
        <w:tc>
          <w:tcPr>
            <w:tcW w:type="dxa" w:w="30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2015-12-23</w:t>
            </w:r>
          </w:p>
        </w:tc>
        <w:tc>
          <w:tcPr>
            <w:tcW w:type="dxa" w:w="1299"/>
          </w:tcPr>
          <w:p>
            <w:pPr>
              <w:spacing w:after="0"/>
              <w:jc w:val="left"/>
            </w:pPr>
            <w:r>
              <w:rPr>
                <w:sz w:val="16"/>
              </w:rPr>
              <w:t>Tornado</w:t>
            </w:r>
          </w:p>
        </w:tc>
        <w:tc>
          <w:tcPr>
            <w:tcW w:type="dxa" w:w="1780"/>
          </w:tcPr>
          <w:p>
            <w:pPr>
              <w:spacing w:after="0"/>
              <w:jc w:val="left"/>
            </w:pPr>
            <w:r>
              <w:rPr>
                <w:sz w:val="16"/>
              </w:rPr>
              <w:t>EF3, 23.87 mi within this county, 800 yd wide</w:t>
            </w:r>
          </w:p>
        </w:tc>
        <w:tc>
          <w:tcPr>
            <w:tcW w:type="dxa" w:w="3075"/>
          </w:tcPr>
          <w:p>
            <w:pPr>
              <w:spacing w:after="0"/>
              <w:jc w:val="left"/>
            </w:pPr>
            <w:r>
              <w:rPr>
                <w:sz w:val="16"/>
              </w:rPr>
              <w:t>$1,000,000 property; $0 crops (2015 dollars)</w:t>
            </w:r>
          </w:p>
        </w:tc>
        <w:tc>
          <w:tcPr>
            <w:tcW w:type="dxa" w:w="1100"/>
          </w:tcPr>
          <w:p>
            <w:pPr>
              <w:spacing w:after="0"/>
              <w:jc w:val="right"/>
            </w:pPr>
            <w:r>
              <w:rPr>
                <w:sz w:val="16"/>
              </w:rPr>
              <w:t>0, 2</w:t>
            </w:r>
          </w:p>
        </w:tc>
        <w:tc>
          <w:tcPr>
            <w:tcW w:type="dxa" w:w="1764"/>
          </w:tcPr>
          <w:p>
            <w:pPr>
              <w:spacing w:after="0"/>
              <w:jc w:val="left"/>
            </w:pPr>
            <w:r>
              <w:rPr>
                <w:sz w:val="16"/>
              </w:rPr>
              <w:t>CURTIS STATION to GLENVILLE</w:t>
            </w:r>
          </w:p>
        </w:tc>
        <w:tc>
          <w:tcPr>
            <w:tcW w:type="dxa" w:w="1012"/>
          </w:tcPr>
          <w:p>
            <w:pPr>
              <w:spacing w:after="0"/>
              <w:jc w:val="left"/>
            </w:pPr>
          </w:p>
        </w:tc>
        <w:tc>
          <w:tcPr>
            <w:tcW w:type="dxa" w:w="3046"/>
          </w:tcPr>
          <w:p>
            <w:pPr>
              <w:spacing w:after="0"/>
              <w:jc w:val="left"/>
            </w:pPr>
            <w:r>
              <w:rPr>
                <w:sz w:val="16"/>
              </w:rPr>
              <w:t>B1-c worst recorded: Tornado</w:t>
            </w:r>
          </w:p>
        </w:tc>
      </w:tr>
      <w:tr>
        <w:trPr>
          <w:cantSplit/>
        </w:trPr>
        <w:tc>
          <w:tcPr>
            <w:tcW w:type="dxa" w:w="1037"/>
          </w:tcPr>
          <w:p>
            <w:pPr>
              <w:spacing w:after="0"/>
              <w:jc w:val="left"/>
            </w:pPr>
            <w:r>
              <w:rPr>
                <w:sz w:val="16"/>
              </w:rPr>
              <w:t>2015-04-25</w:t>
            </w:r>
          </w:p>
        </w:tc>
        <w:tc>
          <w:tcPr>
            <w:tcW w:type="dxa" w:w="1299"/>
          </w:tcPr>
          <w:p>
            <w:pPr>
              <w:spacing w:after="0"/>
              <w:jc w:val="left"/>
            </w:pPr>
            <w:r>
              <w:rPr>
                <w:sz w:val="16"/>
              </w:rPr>
              <w:t>Flash Flood</w:t>
            </w:r>
          </w:p>
        </w:tc>
        <w:tc>
          <w:tcPr>
            <w:tcW w:type="dxa" w:w="1780"/>
          </w:tcPr>
          <w:p>
            <w:pPr>
              <w:spacing w:after="0"/>
              <w:jc w:val="left"/>
            </w:pPr>
          </w:p>
        </w:tc>
        <w:tc>
          <w:tcPr>
            <w:tcW w:type="dxa" w:w="3075"/>
          </w:tcPr>
          <w:p>
            <w:pPr>
              <w:spacing w:after="0"/>
              <w:jc w:val="left"/>
            </w:pPr>
            <w:r>
              <w:rPr>
                <w:sz w:val="16"/>
              </w:rPr>
              <w:t>$50,000 property; $0 crops (2015 dollars)</w:t>
            </w:r>
          </w:p>
        </w:tc>
        <w:tc>
          <w:tcPr>
            <w:tcW w:type="dxa" w:w="1100"/>
          </w:tcPr>
          <w:p>
            <w:pPr>
              <w:spacing w:after="0"/>
              <w:jc w:val="right"/>
            </w:pPr>
            <w:r>
              <w:rPr>
                <w:sz w:val="16"/>
              </w:rPr>
              <w:t>1, 1</w:t>
            </w:r>
          </w:p>
        </w:tc>
        <w:tc>
          <w:tcPr>
            <w:tcW w:type="dxa" w:w="1764"/>
          </w:tcPr>
          <w:p>
            <w:pPr>
              <w:spacing w:after="0"/>
              <w:jc w:val="left"/>
            </w:pPr>
            <w:r>
              <w:rPr>
                <w:sz w:val="16"/>
              </w:rPr>
              <w:t>BATESVILLE to CENTRAL ACADEMY</w:t>
            </w:r>
          </w:p>
        </w:tc>
        <w:tc>
          <w:tcPr>
            <w:tcW w:type="dxa" w:w="1012"/>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2013-12-21</w:t>
            </w:r>
          </w:p>
        </w:tc>
        <w:tc>
          <w:tcPr>
            <w:tcW w:type="dxa" w:w="1299"/>
          </w:tcPr>
          <w:p>
            <w:pPr>
              <w:spacing w:after="0"/>
              <w:jc w:val="left"/>
            </w:pPr>
            <w:r>
              <w:rPr>
                <w:sz w:val="16"/>
              </w:rPr>
              <w:t>Thunderstorm Wind</w:t>
            </w:r>
          </w:p>
        </w:tc>
        <w:tc>
          <w:tcPr>
            <w:tcW w:type="dxa" w:w="1780"/>
          </w:tcPr>
          <w:p>
            <w:pPr>
              <w:spacing w:after="0"/>
              <w:jc w:val="left"/>
            </w:pPr>
            <w:r>
              <w:rPr>
                <w:sz w:val="16"/>
              </w:rPr>
              <w:t>84 kt (97 mph) estimated gust</w:t>
            </w:r>
          </w:p>
        </w:tc>
        <w:tc>
          <w:tcPr>
            <w:tcW w:type="dxa" w:w="3075"/>
          </w:tcPr>
          <w:p>
            <w:pPr>
              <w:spacing w:after="0"/>
              <w:jc w:val="left"/>
            </w:pPr>
            <w:r>
              <w:rPr>
                <w:sz w:val="16"/>
              </w:rPr>
              <w:t>$250,000 property; $0 crops (2013 dollars)</w:t>
            </w:r>
          </w:p>
        </w:tc>
        <w:tc>
          <w:tcPr>
            <w:tcW w:type="dxa" w:w="1100"/>
          </w:tcPr>
          <w:p>
            <w:pPr>
              <w:spacing w:after="0"/>
              <w:jc w:val="right"/>
            </w:pPr>
            <w:r>
              <w:rPr>
                <w:sz w:val="16"/>
              </w:rPr>
              <w:t>0, 0</w:t>
            </w:r>
          </w:p>
        </w:tc>
        <w:tc>
          <w:tcPr>
            <w:tcW w:type="dxa" w:w="1764"/>
          </w:tcPr>
          <w:p>
            <w:pPr>
              <w:spacing w:after="0"/>
              <w:jc w:val="left"/>
            </w:pPr>
            <w:r>
              <w:rPr>
                <w:sz w:val="16"/>
              </w:rPr>
              <w:t>DELTA to LONGTOWN</w:t>
            </w:r>
          </w:p>
        </w:tc>
        <w:tc>
          <w:tcPr>
            <w:tcW w:type="dxa" w:w="1012"/>
          </w:tcPr>
          <w:p>
            <w:pPr>
              <w:spacing w:after="0"/>
              <w:jc w:val="left"/>
            </w:pPr>
          </w:p>
        </w:tc>
        <w:tc>
          <w:tcPr>
            <w:tcW w:type="dxa" w:w="3046"/>
          </w:tcPr>
          <w:p>
            <w:pPr>
              <w:spacing w:after="0"/>
              <w:jc w:val="left"/>
            </w:pPr>
            <w:r>
              <w:rPr>
                <w:sz w:val="16"/>
              </w:rPr>
              <w:t>B1-c worst recorded: Thunderstorm Wind</w:t>
            </w:r>
          </w:p>
        </w:tc>
      </w:tr>
      <w:tr>
        <w:trPr>
          <w:cantSplit/>
        </w:trPr>
        <w:tc>
          <w:tcPr>
            <w:tcW w:type="dxa" w:w="1037"/>
          </w:tcPr>
          <w:p>
            <w:pPr>
              <w:spacing w:after="0"/>
              <w:jc w:val="left"/>
            </w:pPr>
            <w:r>
              <w:rPr>
                <w:sz w:val="16"/>
              </w:rPr>
              <w:t>2011-06-13</w:t>
            </w:r>
          </w:p>
        </w:tc>
        <w:tc>
          <w:tcPr>
            <w:tcW w:type="dxa" w:w="1299"/>
          </w:tcPr>
          <w:p>
            <w:pPr>
              <w:spacing w:after="0"/>
              <w:jc w:val="left"/>
            </w:pPr>
            <w:r>
              <w:rPr>
                <w:sz w:val="16"/>
              </w:rPr>
              <w:t>Thunderstorm Wind</w:t>
            </w:r>
          </w:p>
        </w:tc>
        <w:tc>
          <w:tcPr>
            <w:tcW w:type="dxa" w:w="1780"/>
          </w:tcPr>
          <w:p>
            <w:pPr>
              <w:spacing w:after="0"/>
              <w:jc w:val="left"/>
            </w:pPr>
            <w:r>
              <w:rPr>
                <w:sz w:val="16"/>
              </w:rPr>
              <w:t>61 kt (70 mph) estimated gust</w:t>
            </w:r>
          </w:p>
        </w:tc>
        <w:tc>
          <w:tcPr>
            <w:tcW w:type="dxa" w:w="3075"/>
          </w:tcPr>
          <w:p>
            <w:pPr>
              <w:spacing w:after="0"/>
              <w:jc w:val="left"/>
            </w:pPr>
            <w:r>
              <w:rPr>
                <w:sz w:val="16"/>
              </w:rPr>
              <w:t>property not reported; $0 crops (2011 dollars)</w:t>
            </w:r>
          </w:p>
        </w:tc>
        <w:tc>
          <w:tcPr>
            <w:tcW w:type="dxa" w:w="1100"/>
          </w:tcPr>
          <w:p>
            <w:pPr>
              <w:spacing w:after="0"/>
              <w:jc w:val="right"/>
            </w:pPr>
            <w:r>
              <w:rPr>
                <w:sz w:val="16"/>
              </w:rPr>
              <w:t>2, 1</w:t>
            </w:r>
          </w:p>
        </w:tc>
        <w:tc>
          <w:tcPr>
            <w:tcW w:type="dxa" w:w="1764"/>
          </w:tcPr>
          <w:p>
            <w:pPr>
              <w:spacing w:after="0"/>
              <w:jc w:val="left"/>
            </w:pPr>
            <w:r>
              <w:rPr>
                <w:sz w:val="16"/>
              </w:rPr>
              <w:t>BLUFF SPGS</w:t>
            </w:r>
          </w:p>
        </w:tc>
        <w:tc>
          <w:tcPr>
            <w:tcW w:type="dxa" w:w="1012"/>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99"/>
          </w:tcPr>
          <w:p>
            <w:pPr>
              <w:spacing w:after="0"/>
              <w:jc w:val="left"/>
            </w:pPr>
            <w:r>
              <w:rPr>
                <w:sz w:val="16"/>
              </w:rPr>
              <w:t>Excessive Heat</w:t>
            </w:r>
          </w:p>
        </w:tc>
        <w:tc>
          <w:tcPr>
            <w:tcW w:type="dxa" w:w="1780"/>
          </w:tcPr>
          <w:p>
            <w:pPr>
              <w:spacing w:after="0"/>
              <w:jc w:val="left"/>
            </w:pPr>
          </w:p>
        </w:tc>
        <w:tc>
          <w:tcPr>
            <w:tcW w:type="dxa" w:w="3075"/>
          </w:tcPr>
          <w:p>
            <w:pPr>
              <w:spacing w:after="0"/>
              <w:jc w:val="left"/>
            </w:pPr>
            <w:r>
              <w:rPr>
                <w:sz w:val="16"/>
              </w:rPr>
              <w:t>$0 property; $0 crops, reported for the zone (2007 dollars)</w:t>
            </w:r>
          </w:p>
        </w:tc>
        <w:tc>
          <w:tcPr>
            <w:tcW w:type="dxa" w:w="1100"/>
          </w:tcPr>
          <w:p>
            <w:pPr>
              <w:spacing w:after="0"/>
              <w:jc w:val="right"/>
            </w:pPr>
            <w:r>
              <w:rPr>
                <w:sz w:val="16"/>
              </w:rPr>
              <w:t>0, 0</w:t>
            </w:r>
          </w:p>
        </w:tc>
        <w:tc>
          <w:tcPr>
            <w:tcW w:type="dxa" w:w="1764"/>
          </w:tcPr>
          <w:p>
            <w:pPr>
              <w:spacing w:after="0"/>
              <w:jc w:val="left"/>
            </w:pPr>
            <w:r>
              <w:rPr>
                <w:sz w:val="16"/>
              </w:rPr>
              <w:t>NWS zone MSZ012 (PANOLA), zone-level: may include parts of neighboring counties</w:t>
            </w:r>
          </w:p>
        </w:tc>
        <w:tc>
          <w:tcPr>
            <w:tcW w:type="dxa" w:w="1012"/>
          </w:tcPr>
          <w:p>
            <w:pPr>
              <w:spacing w:after="0"/>
              <w:jc w:val="left"/>
            </w:pPr>
          </w:p>
        </w:tc>
        <w:tc>
          <w:tcPr>
            <w:tcW w:type="dxa" w:w="3046"/>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99"/>
          </w:tcPr>
          <w:p>
            <w:pPr>
              <w:spacing w:after="0"/>
              <w:jc w:val="left"/>
            </w:pPr>
            <w:r>
              <w:rPr>
                <w:sz w:val="16"/>
              </w:rPr>
              <w:t>Tropical Storm</w:t>
            </w:r>
          </w:p>
        </w:tc>
        <w:tc>
          <w:tcPr>
            <w:tcW w:type="dxa" w:w="1780"/>
          </w:tcPr>
          <w:p>
            <w:pPr>
              <w:spacing w:after="0"/>
              <w:jc w:val="left"/>
            </w:pPr>
          </w:p>
        </w:tc>
        <w:tc>
          <w:tcPr>
            <w:tcW w:type="dxa" w:w="3075"/>
          </w:tcPr>
          <w:p>
            <w:pPr>
              <w:spacing w:after="0"/>
              <w:jc w:val="left"/>
            </w:pPr>
            <w:r>
              <w:rPr>
                <w:sz w:val="16"/>
              </w:rPr>
              <w:t>$30,000 property; crops not reported, reported for the zone (2005 dollars)</w:t>
            </w:r>
          </w:p>
        </w:tc>
        <w:tc>
          <w:tcPr>
            <w:tcW w:type="dxa" w:w="1100"/>
          </w:tcPr>
          <w:p>
            <w:pPr>
              <w:spacing w:after="0"/>
              <w:jc w:val="right"/>
            </w:pPr>
            <w:r>
              <w:rPr>
                <w:sz w:val="16"/>
              </w:rPr>
              <w:t>0, 0</w:t>
            </w:r>
          </w:p>
        </w:tc>
        <w:tc>
          <w:tcPr>
            <w:tcW w:type="dxa" w:w="1764"/>
          </w:tcPr>
          <w:p>
            <w:pPr>
              <w:spacing w:after="0"/>
              <w:jc w:val="left"/>
            </w:pPr>
            <w:r>
              <w:rPr>
                <w:sz w:val="16"/>
              </w:rPr>
              <w:t>NWS zone MSZ012 (PANOLA), zone-level: may include parts of neighboring counties</w:t>
            </w:r>
          </w:p>
        </w:tc>
        <w:tc>
          <w:tcPr>
            <w:tcW w:type="dxa" w:w="1012"/>
          </w:tcPr>
          <w:p>
            <w:pPr>
              <w:spacing w:after="0"/>
              <w:jc w:val="left"/>
            </w:pPr>
          </w:p>
        </w:tc>
        <w:tc>
          <w:tcPr>
            <w:tcW w:type="dxa" w:w="30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2002-05-25</w:t>
            </w:r>
          </w:p>
        </w:tc>
        <w:tc>
          <w:tcPr>
            <w:tcW w:type="dxa" w:w="1299"/>
          </w:tcPr>
          <w:p>
            <w:pPr>
              <w:spacing w:after="0"/>
              <w:jc w:val="left"/>
            </w:pPr>
            <w:r>
              <w:rPr>
                <w:sz w:val="16"/>
              </w:rPr>
              <w:t>Lightning</w:t>
            </w:r>
          </w:p>
        </w:tc>
        <w:tc>
          <w:tcPr>
            <w:tcW w:type="dxa" w:w="1780"/>
          </w:tcPr>
          <w:p>
            <w:pPr>
              <w:spacing w:after="0"/>
              <w:jc w:val="left"/>
            </w:pPr>
          </w:p>
        </w:tc>
        <w:tc>
          <w:tcPr>
            <w:tcW w:type="dxa" w:w="3075"/>
          </w:tcPr>
          <w:p>
            <w:pPr>
              <w:spacing w:after="0"/>
              <w:jc w:val="left"/>
            </w:pPr>
            <w:r>
              <w:rPr>
                <w:sz w:val="16"/>
              </w:rPr>
              <w:t>$0 property; crops not reported (2002 dollars)</w:t>
            </w:r>
          </w:p>
        </w:tc>
        <w:tc>
          <w:tcPr>
            <w:tcW w:type="dxa" w:w="1100"/>
          </w:tcPr>
          <w:p>
            <w:pPr>
              <w:spacing w:after="0"/>
              <w:jc w:val="right"/>
            </w:pPr>
            <w:r>
              <w:rPr>
                <w:sz w:val="16"/>
              </w:rPr>
              <w:t>1, 0</w:t>
            </w:r>
          </w:p>
        </w:tc>
        <w:tc>
          <w:tcPr>
            <w:tcW w:type="dxa" w:w="1764"/>
          </w:tcPr>
          <w:p>
            <w:pPr>
              <w:spacing w:after="0"/>
              <w:jc w:val="left"/>
            </w:pPr>
            <w:r>
              <w:rPr>
                <w:sz w:val="16"/>
              </w:rPr>
              <w:t>SARDIS</w:t>
            </w:r>
          </w:p>
        </w:tc>
        <w:tc>
          <w:tcPr>
            <w:tcW w:type="dxa" w:w="1012"/>
          </w:tcPr>
          <w:p>
            <w:pPr>
              <w:spacing w:after="0"/>
              <w:jc w:val="left"/>
            </w:pPr>
          </w:p>
        </w:tc>
        <w:tc>
          <w:tcPr>
            <w:tcW w:type="dxa" w:w="3046"/>
          </w:tcPr>
          <w:p>
            <w:pPr>
              <w:spacing w:after="0"/>
              <w:jc w:val="left"/>
            </w:pPr>
            <w:r>
              <w:rPr>
                <w:sz w:val="16"/>
              </w:rPr>
              <w:t>B1-c worst recorded: Lightning</w:t>
            </w:r>
          </w:p>
        </w:tc>
      </w:tr>
      <w:tr>
        <w:trPr>
          <w:cantSplit/>
        </w:trPr>
        <w:tc>
          <w:tcPr>
            <w:tcW w:type="dxa" w:w="1037"/>
          </w:tcPr>
          <w:p>
            <w:pPr>
              <w:spacing w:after="0"/>
              <w:jc w:val="left"/>
            </w:pPr>
            <w:r>
              <w:rPr>
                <w:sz w:val="16"/>
              </w:rPr>
              <w:t>2001-11-24</w:t>
            </w:r>
          </w:p>
        </w:tc>
        <w:tc>
          <w:tcPr>
            <w:tcW w:type="dxa" w:w="1299"/>
          </w:tcPr>
          <w:p>
            <w:pPr>
              <w:spacing w:after="0"/>
              <w:jc w:val="left"/>
            </w:pPr>
            <w:r>
              <w:rPr>
                <w:sz w:val="16"/>
              </w:rPr>
              <w:t>Tornado</w:t>
            </w:r>
          </w:p>
        </w:tc>
        <w:tc>
          <w:tcPr>
            <w:tcW w:type="dxa" w:w="1780"/>
          </w:tcPr>
          <w:p>
            <w:pPr>
              <w:spacing w:after="0"/>
              <w:jc w:val="left"/>
            </w:pPr>
            <w:r>
              <w:rPr>
                <w:sz w:val="16"/>
              </w:rPr>
              <w:t>F2, 7.5 mi within this county, 300 yd wide</w:t>
            </w:r>
          </w:p>
        </w:tc>
        <w:tc>
          <w:tcPr>
            <w:tcW w:type="dxa" w:w="3075"/>
          </w:tcPr>
          <w:p>
            <w:pPr>
              <w:spacing w:after="0"/>
              <w:jc w:val="left"/>
            </w:pPr>
            <w:r>
              <w:rPr>
                <w:sz w:val="16"/>
              </w:rPr>
              <w:t>$2,000,000 property; crops not reported (2001 dollars)</w:t>
            </w:r>
          </w:p>
        </w:tc>
        <w:tc>
          <w:tcPr>
            <w:tcW w:type="dxa" w:w="1100"/>
          </w:tcPr>
          <w:p>
            <w:pPr>
              <w:spacing w:after="0"/>
              <w:jc w:val="right"/>
            </w:pPr>
            <w:r>
              <w:rPr>
                <w:sz w:val="16"/>
              </w:rPr>
              <w:t>1, 12</w:t>
            </w:r>
          </w:p>
        </w:tc>
        <w:tc>
          <w:tcPr>
            <w:tcW w:type="dxa" w:w="1764"/>
          </w:tcPr>
          <w:p>
            <w:pPr>
              <w:spacing w:after="0"/>
              <w:jc w:val="left"/>
            </w:pPr>
            <w:r>
              <w:rPr>
                <w:sz w:val="16"/>
              </w:rPr>
              <w:t>CRENSHAW</w:t>
            </w:r>
          </w:p>
        </w:tc>
        <w:tc>
          <w:tcPr>
            <w:tcW w:type="dxa" w:w="1012"/>
          </w:tcPr>
          <w:p>
            <w:pPr>
              <w:spacing w:after="0"/>
              <w:jc w:val="left"/>
            </w:pPr>
          </w:p>
        </w:tc>
        <w:tc>
          <w:tcPr>
            <w:tcW w:type="dxa" w:w="304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1.21</w:t>
            </w:r>
          </w:p>
        </w:tc>
        <w:tc>
          <w:tcPr>
            <w:tcW w:type="dxa" w:w="1449"/>
          </w:tcPr>
          <w:p>
            <w:pPr>
              <w:spacing w:after="0"/>
              <w:jc w:val="left"/>
            </w:pPr>
            <w:r>
              <w:rPr>
                <w:sz w:val="16"/>
              </w:rPr>
              <w:t>event-days per year</w:t>
            </w:r>
          </w:p>
        </w:tc>
        <w:tc>
          <w:tcPr>
            <w:tcW w:type="dxa" w:w="1571"/>
          </w:tcPr>
          <w:p>
            <w:pPr>
              <w:spacing w:after="0"/>
              <w:jc w:val="left"/>
            </w:pPr>
            <w:r>
              <w:rPr>
                <w:sz w:val="16"/>
              </w:rPr>
              <w:t>about 1.21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11.6</w:t>
            </w:r>
          </w:p>
        </w:tc>
        <w:tc>
          <w:tcPr>
            <w:tcW w:type="dxa" w:w="1449"/>
          </w:tcPr>
          <w:p>
            <w:pPr>
              <w:spacing w:after="0"/>
              <w:jc w:val="left"/>
            </w:pPr>
            <w:r>
              <w:rPr>
                <w:sz w:val="16"/>
              </w:rPr>
              <w:t>event-days per year</w:t>
            </w:r>
          </w:p>
        </w:tc>
        <w:tc>
          <w:tcPr>
            <w:tcW w:type="dxa" w:w="1571"/>
          </w:tcPr>
          <w:p>
            <w:pPr>
              <w:spacing w:after="0"/>
              <w:jc w:val="left"/>
            </w:pPr>
            <w:r>
              <w:rPr>
                <w:sz w:val="16"/>
              </w:rPr>
              <w:t>about 11.6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413</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0.00486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0.486%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2.83</w:t>
            </w:r>
          </w:p>
        </w:tc>
        <w:tc>
          <w:tcPr>
            <w:tcW w:type="dxa" w:w="1449"/>
          </w:tcPr>
          <w:p>
            <w:pPr>
              <w:spacing w:after="0"/>
              <w:jc w:val="left"/>
            </w:pPr>
            <w:r>
              <w:rPr>
                <w:sz w:val="16"/>
              </w:rPr>
              <w:t>events per year</w:t>
            </w:r>
          </w:p>
        </w:tc>
        <w:tc>
          <w:tcPr>
            <w:tcW w:type="dxa" w:w="1571"/>
          </w:tcPr>
          <w:p>
            <w:pPr>
              <w:spacing w:after="0"/>
              <w:jc w:val="left"/>
            </w:pPr>
            <w:r>
              <w:rPr>
                <w:sz w:val="16"/>
              </w:rPr>
              <w:t>about 2.83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107.8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21.6</w:t>
            </w:r>
          </w:p>
        </w:tc>
        <w:tc>
          <w:tcPr>
            <w:tcW w:type="dxa" w:w="1449"/>
          </w:tcPr>
          <w:p>
            <w:pPr>
              <w:spacing w:after="0"/>
              <w:jc w:val="left"/>
            </w:pPr>
            <w:r>
              <w:rPr>
                <w:sz w:val="16"/>
              </w:rPr>
              <w:t>event-days per year</w:t>
            </w:r>
          </w:p>
        </w:tc>
        <w:tc>
          <w:tcPr>
            <w:tcW w:type="dxa" w:w="1571"/>
          </w:tcPr>
          <w:p>
            <w:pPr>
              <w:spacing w:after="0"/>
              <w:jc w:val="left"/>
            </w:pPr>
            <w:r>
              <w:rPr>
                <w:sz w:val="16"/>
              </w:rPr>
              <w:t>about 21.6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353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0.0572</w:t>
            </w:r>
          </w:p>
        </w:tc>
        <w:tc>
          <w:tcPr>
            <w:tcW w:type="dxa" w:w="1449"/>
          </w:tcPr>
          <w:p>
            <w:pPr>
              <w:spacing w:after="0"/>
              <w:jc w:val="left"/>
            </w:pPr>
            <w:r>
              <w:rPr>
                <w:sz w:val="16"/>
              </w:rPr>
              <w:t>events per year</w:t>
            </w:r>
          </w:p>
        </w:tc>
        <w:tc>
          <w:tcPr>
            <w:tcW w:type="dxa" w:w="1571"/>
          </w:tcPr>
          <w:p>
            <w:pPr>
              <w:spacing w:after="0"/>
              <w:jc w:val="left"/>
            </w:pPr>
            <w:r>
              <w:rPr>
                <w:sz w:val="16"/>
              </w:rPr>
              <w:t>about 1 in 17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22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0.619</w:t>
            </w:r>
          </w:p>
        </w:tc>
        <w:tc>
          <w:tcPr>
            <w:tcW w:type="dxa" w:w="1449"/>
          </w:tcPr>
          <w:p>
            <w:pPr>
              <w:spacing w:after="0"/>
              <w:jc w:val="left"/>
            </w:pPr>
            <w:r>
              <w:rPr>
                <w:sz w:val="16"/>
              </w:rPr>
              <w:t>event-days per year</w:t>
            </w:r>
          </w:p>
        </w:tc>
        <w:tc>
          <w:tcPr>
            <w:tcW w:type="dxa" w:w="1571"/>
          </w:tcPr>
          <w:p>
            <w:pPr>
              <w:spacing w:after="0"/>
              <w:jc w:val="left"/>
            </w:pPr>
            <w:r>
              <w:rPr>
                <w:sz w:val="16"/>
              </w:rPr>
              <w:t>about 0.619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42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31</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0.914</w:t>
            </w:r>
          </w:p>
        </w:tc>
        <w:tc>
          <w:tcPr>
            <w:tcW w:type="dxa" w:w="1449"/>
          </w:tcPr>
          <w:p>
            <w:pPr>
              <w:spacing w:after="0"/>
              <w:jc w:val="left"/>
            </w:pPr>
            <w:r>
              <w:rPr>
                <w:sz w:val="16"/>
              </w:rPr>
              <w:t>events per year (modeled)</w:t>
            </w:r>
          </w:p>
        </w:tc>
        <w:tc>
          <w:tcPr>
            <w:tcW w:type="dxa" w:w="1571"/>
          </w:tcPr>
          <w:p>
            <w:pPr>
              <w:spacing w:after="0"/>
              <w:jc w:val="left"/>
            </w:pPr>
            <w:r>
              <w:rPr>
                <w:sz w:val="16"/>
              </w:rPr>
              <w:t>about 0.91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63.8</w:t>
            </w:r>
          </w:p>
        </w:tc>
        <w:tc>
          <w:tcPr>
            <w:tcW w:type="dxa" w:w="1449"/>
          </w:tcPr>
          <w:p>
            <w:pPr>
              <w:spacing w:after="0"/>
              <w:jc w:val="left"/>
            </w:pPr>
            <w:r>
              <w:rPr>
                <w:sz w:val="16"/>
              </w:rPr>
              <w:t>days per year with a strike</w:t>
            </w:r>
          </w:p>
        </w:tc>
        <w:tc>
          <w:tcPr>
            <w:tcW w:type="dxa" w:w="1571"/>
          </w:tcPr>
          <w:p>
            <w:pPr>
              <w:spacing w:after="0"/>
              <w:jc w:val="left"/>
            </w:pPr>
            <w:r>
              <w:rPr>
                <w:sz w:val="16"/>
              </w:rPr>
              <w:t>about 63.8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1.46</w:t>
            </w:r>
          </w:p>
        </w:tc>
        <w:tc>
          <w:tcPr>
            <w:tcW w:type="dxa" w:w="1449"/>
          </w:tcPr>
          <w:p>
            <w:pPr>
              <w:spacing w:after="0"/>
              <w:jc w:val="left"/>
            </w:pPr>
            <w:r>
              <w:rPr>
                <w:sz w:val="16"/>
              </w:rPr>
              <w:t>events per year</w:t>
            </w:r>
          </w:p>
        </w:tc>
        <w:tc>
          <w:tcPr>
            <w:tcW w:type="dxa" w:w="1571"/>
          </w:tcPr>
          <w:p>
            <w:pPr>
              <w:spacing w:after="0"/>
              <w:jc w:val="left"/>
            </w:pPr>
            <w:r>
              <w:rPr>
                <w:sz w:val="16"/>
              </w:rPr>
              <w:t>about 1.46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56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0.43</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0.00159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0.159%</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4.53</w:t>
            </w:r>
          </w:p>
        </w:tc>
        <w:tc>
          <w:tcPr>
            <w:tcW w:type="dxa" w:w="1449"/>
          </w:tcPr>
          <w:p>
            <w:pPr>
              <w:spacing w:after="0"/>
              <w:jc w:val="left"/>
            </w:pPr>
            <w:r>
              <w:rPr>
                <w:sz w:val="16"/>
              </w:rPr>
              <w:t>event-days per year</w:t>
            </w:r>
          </w:p>
        </w:tc>
        <w:tc>
          <w:tcPr>
            <w:tcW w:type="dxa" w:w="1571"/>
          </w:tcPr>
          <w:p>
            <w:pPr>
              <w:spacing w:after="0"/>
              <w:jc w:val="left"/>
            </w:pPr>
            <w:r>
              <w:rPr>
                <w:sz w:val="16"/>
              </w:rPr>
              <w:t>about 4.53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86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11 of 11</w:t>
            </w:r>
          </w:p>
        </w:tc>
        <w:tc>
          <w:tcPr>
            <w:tcW w:type="dxa" w:w="853"/>
          </w:tcPr>
          <w:p>
            <w:pPr>
              <w:spacing w:after="0"/>
              <w:jc w:val="right"/>
            </w:pPr>
            <w:r>
              <w:rPr>
                <w:sz w:val="16"/>
              </w:rPr>
              <w:t>61.4</w:t>
            </w:r>
          </w:p>
        </w:tc>
        <w:tc>
          <w:tcPr>
            <w:tcW w:type="dxa" w:w="680"/>
          </w:tcPr>
          <w:p>
            <w:pPr>
              <w:spacing w:after="0"/>
              <w:jc w:val="right"/>
            </w:pPr>
            <w:r>
              <w:rPr>
                <w:sz w:val="16"/>
              </w:rPr>
              <w:t>86.8</w:t>
            </w:r>
          </w:p>
        </w:tc>
        <w:tc>
          <w:tcPr>
            <w:tcW w:type="dxa" w:w="648"/>
          </w:tcPr>
          <w:p>
            <w:pPr>
              <w:spacing w:after="0"/>
              <w:jc w:val="right"/>
            </w:pPr>
            <w:r>
              <w:rPr>
                <w:sz w:val="16"/>
              </w:rPr>
              <w:t>92.1</w:t>
            </w:r>
          </w:p>
        </w:tc>
        <w:tc>
          <w:tcPr>
            <w:tcW w:type="dxa" w:w="4093"/>
          </w:tcPr>
          <w:p>
            <w:pPr>
              <w:spacing w:after="0"/>
              <w:jc w:val="left"/>
            </w:pPr>
            <w:r>
              <w:rPr>
                <w:sz w:val="16"/>
              </w:rPr>
              <w:t>Relatively High 10,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11 of 11</w:t>
            </w:r>
          </w:p>
        </w:tc>
        <w:tc>
          <w:tcPr>
            <w:tcW w:type="dxa" w:w="853"/>
          </w:tcPr>
          <w:p>
            <w:pPr>
              <w:spacing w:after="0"/>
              <w:jc w:val="right"/>
            </w:pPr>
            <w:r>
              <w:rPr>
                <w:sz w:val="16"/>
              </w:rPr>
              <w:t>76.1</w:t>
            </w:r>
          </w:p>
        </w:tc>
        <w:tc>
          <w:tcPr>
            <w:tcW w:type="dxa" w:w="680"/>
          </w:tcPr>
          <w:p>
            <w:pPr>
              <w:spacing w:after="0"/>
              <w:jc w:val="right"/>
            </w:pPr>
            <w:r>
              <w:rPr>
                <w:sz w:val="16"/>
              </w:rPr>
              <w:t>88.8</w:t>
            </w:r>
          </w:p>
        </w:tc>
        <w:tc>
          <w:tcPr>
            <w:tcW w:type="dxa" w:w="648"/>
          </w:tcPr>
          <w:p>
            <w:pPr>
              <w:spacing w:after="0"/>
              <w:jc w:val="right"/>
            </w:pPr>
            <w:r>
              <w:rPr>
                <w:sz w:val="16"/>
              </w:rPr>
              <w:t>96.8</w:t>
            </w:r>
          </w:p>
        </w:tc>
        <w:tc>
          <w:tcPr>
            <w:tcW w:type="dxa" w:w="4093"/>
          </w:tcPr>
          <w:p>
            <w:pPr>
              <w:spacing w:after="0"/>
              <w:jc w:val="left"/>
            </w:pPr>
            <w:r>
              <w:rPr>
                <w:sz w:val="16"/>
              </w:rPr>
              <w:t>Relatively Moderate 3, Relatively Low 6, Very Low 2</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11 of 11</w:t>
            </w:r>
          </w:p>
        </w:tc>
        <w:tc>
          <w:tcPr>
            <w:tcW w:type="dxa" w:w="853"/>
          </w:tcPr>
          <w:p>
            <w:pPr>
              <w:spacing w:after="0"/>
              <w:jc w:val="right"/>
            </w:pPr>
            <w:r>
              <w:rPr>
                <w:sz w:val="16"/>
              </w:rPr>
              <w:t>80.2</w:t>
            </w:r>
          </w:p>
        </w:tc>
        <w:tc>
          <w:tcPr>
            <w:tcW w:type="dxa" w:w="680"/>
          </w:tcPr>
          <w:p>
            <w:pPr>
              <w:spacing w:after="0"/>
              <w:jc w:val="right"/>
            </w:pPr>
            <w:r>
              <w:rPr>
                <w:sz w:val="16"/>
              </w:rPr>
              <w:t>84.6</w:t>
            </w:r>
          </w:p>
        </w:tc>
        <w:tc>
          <w:tcPr>
            <w:tcW w:type="dxa" w:w="648"/>
          </w:tcPr>
          <w:p>
            <w:pPr>
              <w:spacing w:after="0"/>
              <w:jc w:val="right"/>
            </w:pPr>
            <w:r>
              <w:rPr>
                <w:sz w:val="16"/>
              </w:rPr>
              <w:t>93.7</w:t>
            </w:r>
          </w:p>
        </w:tc>
        <w:tc>
          <w:tcPr>
            <w:tcW w:type="dxa" w:w="4093"/>
          </w:tcPr>
          <w:p>
            <w:pPr>
              <w:spacing w:after="0"/>
              <w:jc w:val="left"/>
            </w:pPr>
            <w:r>
              <w:rPr>
                <w:sz w:val="16"/>
              </w:rPr>
              <w:t>Relatively High 1, Relatively Moderate 10</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11 of 11</w:t>
            </w:r>
          </w:p>
        </w:tc>
        <w:tc>
          <w:tcPr>
            <w:tcW w:type="dxa" w:w="853"/>
          </w:tcPr>
          <w:p>
            <w:pPr>
              <w:spacing w:after="0"/>
              <w:jc w:val="right"/>
            </w:pPr>
            <w:r>
              <w:rPr>
                <w:sz w:val="16"/>
              </w:rPr>
              <w:t>45.3</w:t>
            </w:r>
          </w:p>
        </w:tc>
        <w:tc>
          <w:tcPr>
            <w:tcW w:type="dxa" w:w="680"/>
          </w:tcPr>
          <w:p>
            <w:pPr>
              <w:spacing w:after="0"/>
              <w:jc w:val="right"/>
            </w:pPr>
            <w:r>
              <w:rPr>
                <w:sz w:val="16"/>
              </w:rPr>
              <w:t>67.7</w:t>
            </w:r>
          </w:p>
        </w:tc>
        <w:tc>
          <w:tcPr>
            <w:tcW w:type="dxa" w:w="648"/>
          </w:tcPr>
          <w:p>
            <w:pPr>
              <w:spacing w:after="0"/>
              <w:jc w:val="right"/>
            </w:pPr>
            <w:r>
              <w:rPr>
                <w:sz w:val="16"/>
              </w:rPr>
              <w:t>76.4</w:t>
            </w:r>
          </w:p>
        </w:tc>
        <w:tc>
          <w:tcPr>
            <w:tcW w:type="dxa" w:w="4093"/>
          </w:tcPr>
          <w:p>
            <w:pPr>
              <w:spacing w:after="0"/>
              <w:jc w:val="left"/>
            </w:pPr>
            <w:r>
              <w:rPr>
                <w:sz w:val="16"/>
              </w:rPr>
              <w:t>Relatively Moderate 3, Relatively Low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11 of 11</w:t>
            </w:r>
          </w:p>
        </w:tc>
        <w:tc>
          <w:tcPr>
            <w:tcW w:type="dxa" w:w="853"/>
          </w:tcPr>
          <w:p>
            <w:pPr>
              <w:spacing w:after="0"/>
              <w:jc w:val="right"/>
            </w:pPr>
            <w:r>
              <w:rPr>
                <w:sz w:val="16"/>
              </w:rPr>
              <w:t>70.4</w:t>
            </w:r>
          </w:p>
        </w:tc>
        <w:tc>
          <w:tcPr>
            <w:tcW w:type="dxa" w:w="680"/>
          </w:tcPr>
          <w:p>
            <w:pPr>
              <w:spacing w:after="0"/>
              <w:jc w:val="right"/>
            </w:pPr>
            <w:r>
              <w:rPr>
                <w:sz w:val="16"/>
              </w:rPr>
              <w:t>92.7</w:t>
            </w:r>
          </w:p>
        </w:tc>
        <w:tc>
          <w:tcPr>
            <w:tcW w:type="dxa" w:w="648"/>
          </w:tcPr>
          <w:p>
            <w:pPr>
              <w:spacing w:after="0"/>
              <w:jc w:val="right"/>
            </w:pPr>
            <w:r>
              <w:rPr>
                <w:sz w:val="16"/>
              </w:rPr>
              <w:t>95.2</w:t>
            </w:r>
          </w:p>
        </w:tc>
        <w:tc>
          <w:tcPr>
            <w:tcW w:type="dxa" w:w="4093"/>
          </w:tcPr>
          <w:p>
            <w:pPr>
              <w:spacing w:after="0"/>
              <w:jc w:val="left"/>
            </w:pPr>
            <w:r>
              <w:rPr>
                <w:sz w:val="16"/>
              </w:rPr>
              <w:t>Relatively High 10,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11 of 11</w:t>
            </w:r>
          </w:p>
        </w:tc>
        <w:tc>
          <w:tcPr>
            <w:tcW w:type="dxa" w:w="853"/>
          </w:tcPr>
          <w:p>
            <w:pPr>
              <w:spacing w:after="0"/>
              <w:jc w:val="right"/>
            </w:pPr>
            <w:r>
              <w:rPr>
                <w:sz w:val="16"/>
              </w:rPr>
              <w:t>52.7</w:t>
            </w:r>
          </w:p>
        </w:tc>
        <w:tc>
          <w:tcPr>
            <w:tcW w:type="dxa" w:w="680"/>
          </w:tcPr>
          <w:p>
            <w:pPr>
              <w:spacing w:after="0"/>
              <w:jc w:val="right"/>
            </w:pPr>
            <w:r>
              <w:rPr>
                <w:sz w:val="16"/>
              </w:rPr>
              <w:t>62.5</w:t>
            </w:r>
          </w:p>
        </w:tc>
        <w:tc>
          <w:tcPr>
            <w:tcW w:type="dxa" w:w="648"/>
          </w:tcPr>
          <w:p>
            <w:pPr>
              <w:spacing w:after="0"/>
              <w:jc w:val="right"/>
            </w:pPr>
            <w:r>
              <w:rPr>
                <w:sz w:val="16"/>
              </w:rPr>
              <w:t>78.9</w:t>
            </w:r>
          </w:p>
        </w:tc>
        <w:tc>
          <w:tcPr>
            <w:tcW w:type="dxa" w:w="4093"/>
          </w:tcPr>
          <w:p>
            <w:pPr>
              <w:spacing w:after="0"/>
              <w:jc w:val="left"/>
            </w:pPr>
            <w:r>
              <w:rPr>
                <w:sz w:val="16"/>
              </w:rPr>
              <w:t>Relatively Moderate 1, Relatively Low 10</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11 of 11</w:t>
            </w:r>
          </w:p>
        </w:tc>
        <w:tc>
          <w:tcPr>
            <w:tcW w:type="dxa" w:w="853"/>
          </w:tcPr>
          <w:p>
            <w:pPr>
              <w:spacing w:after="0"/>
              <w:jc w:val="right"/>
            </w:pPr>
            <w:r>
              <w:rPr>
                <w:sz w:val="16"/>
              </w:rPr>
              <w:t>27.9</w:t>
            </w:r>
          </w:p>
        </w:tc>
        <w:tc>
          <w:tcPr>
            <w:tcW w:type="dxa" w:w="680"/>
          </w:tcPr>
          <w:p>
            <w:pPr>
              <w:spacing w:after="0"/>
              <w:jc w:val="right"/>
            </w:pPr>
            <w:r>
              <w:rPr>
                <w:sz w:val="16"/>
              </w:rPr>
              <w:t>54.8</w:t>
            </w:r>
          </w:p>
        </w:tc>
        <w:tc>
          <w:tcPr>
            <w:tcW w:type="dxa" w:w="648"/>
          </w:tcPr>
          <w:p>
            <w:pPr>
              <w:spacing w:after="0"/>
              <w:jc w:val="right"/>
            </w:pPr>
            <w:r>
              <w:rPr>
                <w:sz w:val="16"/>
              </w:rPr>
              <w:t>73.0</w:t>
            </w:r>
          </w:p>
        </w:tc>
        <w:tc>
          <w:tcPr>
            <w:tcW w:type="dxa" w:w="4093"/>
          </w:tcPr>
          <w:p>
            <w:pPr>
              <w:spacing w:after="0"/>
              <w:jc w:val="left"/>
            </w:pPr>
            <w:r>
              <w:rPr>
                <w:sz w:val="16"/>
              </w:rPr>
              <w:t>Relatively Moderate 1, Relatively Low 9,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11 of 11</w:t>
            </w:r>
          </w:p>
        </w:tc>
        <w:tc>
          <w:tcPr>
            <w:tcW w:type="dxa" w:w="853"/>
          </w:tcPr>
          <w:p>
            <w:pPr>
              <w:spacing w:after="0"/>
              <w:jc w:val="right"/>
            </w:pPr>
            <w:r>
              <w:rPr>
                <w:sz w:val="16"/>
              </w:rPr>
              <w:t>2.7</w:t>
            </w:r>
          </w:p>
        </w:tc>
        <w:tc>
          <w:tcPr>
            <w:tcW w:type="dxa" w:w="680"/>
          </w:tcPr>
          <w:p>
            <w:pPr>
              <w:spacing w:after="0"/>
              <w:jc w:val="right"/>
            </w:pPr>
            <w:r>
              <w:rPr>
                <w:sz w:val="16"/>
              </w:rPr>
              <w:t>28.3</w:t>
            </w:r>
          </w:p>
        </w:tc>
        <w:tc>
          <w:tcPr>
            <w:tcW w:type="dxa" w:w="648"/>
          </w:tcPr>
          <w:p>
            <w:pPr>
              <w:spacing w:after="0"/>
              <w:jc w:val="right"/>
            </w:pPr>
            <w:r>
              <w:rPr>
                <w:sz w:val="16"/>
              </w:rPr>
              <w:t>69.6</w:t>
            </w:r>
          </w:p>
        </w:tc>
        <w:tc>
          <w:tcPr>
            <w:tcW w:type="dxa" w:w="4093"/>
          </w:tcPr>
          <w:p>
            <w:pPr>
              <w:spacing w:after="0"/>
              <w:jc w:val="left"/>
            </w:pPr>
            <w:r>
              <w:rPr>
                <w:sz w:val="16"/>
              </w:rPr>
              <w:t>Relatively Moderate 3, Relatively Low 6, Very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11 of 11</w:t>
            </w:r>
          </w:p>
        </w:tc>
        <w:tc>
          <w:tcPr>
            <w:tcW w:type="dxa" w:w="853"/>
          </w:tcPr>
          <w:p>
            <w:pPr>
              <w:spacing w:after="0"/>
              <w:jc w:val="right"/>
            </w:pPr>
            <w:r>
              <w:rPr>
                <w:sz w:val="16"/>
              </w:rPr>
              <w:t>26.9</w:t>
            </w:r>
          </w:p>
        </w:tc>
        <w:tc>
          <w:tcPr>
            <w:tcW w:type="dxa" w:w="680"/>
          </w:tcPr>
          <w:p>
            <w:pPr>
              <w:spacing w:after="0"/>
              <w:jc w:val="right"/>
            </w:pPr>
            <w:r>
              <w:rPr>
                <w:sz w:val="16"/>
              </w:rPr>
              <w:t>82.8</w:t>
            </w:r>
          </w:p>
        </w:tc>
        <w:tc>
          <w:tcPr>
            <w:tcW w:type="dxa" w:w="648"/>
          </w:tcPr>
          <w:p>
            <w:pPr>
              <w:spacing w:after="0"/>
              <w:jc w:val="right"/>
            </w:pPr>
            <w:r>
              <w:rPr>
                <w:sz w:val="16"/>
              </w:rPr>
              <w:t>94.9</w:t>
            </w:r>
          </w:p>
        </w:tc>
        <w:tc>
          <w:tcPr>
            <w:tcW w:type="dxa" w:w="4093"/>
          </w:tcPr>
          <w:p>
            <w:pPr>
              <w:spacing w:after="0"/>
              <w:jc w:val="left"/>
            </w:pPr>
            <w:r>
              <w:rPr>
                <w:sz w:val="16"/>
              </w:rPr>
              <w:t>Relatively Low 6, Very Low 5</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11 of 11</w:t>
            </w:r>
          </w:p>
        </w:tc>
        <w:tc>
          <w:tcPr>
            <w:tcW w:type="dxa" w:w="853"/>
          </w:tcPr>
          <w:p>
            <w:pPr>
              <w:spacing w:after="0"/>
              <w:jc w:val="right"/>
            </w:pPr>
            <w:r>
              <w:rPr>
                <w:sz w:val="16"/>
              </w:rPr>
              <w:t>68.3</w:t>
            </w:r>
          </w:p>
        </w:tc>
        <w:tc>
          <w:tcPr>
            <w:tcW w:type="dxa" w:w="680"/>
          </w:tcPr>
          <w:p>
            <w:pPr>
              <w:spacing w:after="0"/>
              <w:jc w:val="right"/>
            </w:pPr>
            <w:r>
              <w:rPr>
                <w:sz w:val="16"/>
              </w:rPr>
              <w:t>95.2</w:t>
            </w:r>
          </w:p>
        </w:tc>
        <w:tc>
          <w:tcPr>
            <w:tcW w:type="dxa" w:w="648"/>
          </w:tcPr>
          <w:p>
            <w:pPr>
              <w:spacing w:after="0"/>
              <w:jc w:val="right"/>
            </w:pPr>
            <w:r>
              <w:rPr>
                <w:sz w:val="16"/>
              </w:rPr>
              <w:t>98.0</w:t>
            </w:r>
          </w:p>
        </w:tc>
        <w:tc>
          <w:tcPr>
            <w:tcW w:type="dxa" w:w="4093"/>
          </w:tcPr>
          <w:p>
            <w:pPr>
              <w:spacing w:after="0"/>
              <w:jc w:val="left"/>
            </w:pPr>
            <w:r>
              <w:rPr>
                <w:sz w:val="16"/>
              </w:rPr>
              <w:t>Very High 5, Relatively High 5,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11 of 11</w:t>
            </w:r>
          </w:p>
        </w:tc>
        <w:tc>
          <w:tcPr>
            <w:tcW w:type="dxa" w:w="853"/>
          </w:tcPr>
          <w:p>
            <w:pPr>
              <w:spacing w:after="0"/>
              <w:jc w:val="right"/>
            </w:pPr>
            <w:r>
              <w:rPr>
                <w:sz w:val="16"/>
              </w:rPr>
              <w:t>79.1</w:t>
            </w:r>
          </w:p>
        </w:tc>
        <w:tc>
          <w:tcPr>
            <w:tcW w:type="dxa" w:w="680"/>
          </w:tcPr>
          <w:p>
            <w:pPr>
              <w:spacing w:after="0"/>
              <w:jc w:val="right"/>
            </w:pPr>
            <w:r>
              <w:rPr>
                <w:sz w:val="16"/>
              </w:rPr>
              <w:t>96.8</w:t>
            </w:r>
          </w:p>
        </w:tc>
        <w:tc>
          <w:tcPr>
            <w:tcW w:type="dxa" w:w="648"/>
          </w:tcPr>
          <w:p>
            <w:pPr>
              <w:spacing w:after="0"/>
              <w:jc w:val="right"/>
            </w:pPr>
            <w:r>
              <w:rPr>
                <w:sz w:val="16"/>
              </w:rPr>
              <w:t>98.9</w:t>
            </w:r>
          </w:p>
        </w:tc>
        <w:tc>
          <w:tcPr>
            <w:tcW w:type="dxa" w:w="4093"/>
          </w:tcPr>
          <w:p>
            <w:pPr>
              <w:spacing w:after="0"/>
              <w:jc w:val="left"/>
            </w:pPr>
            <w:r>
              <w:rPr>
                <w:sz w:val="16"/>
              </w:rPr>
              <w:t>Very High 7, Relatively High 3,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11 of 11</w:t>
            </w:r>
          </w:p>
        </w:tc>
        <w:tc>
          <w:tcPr>
            <w:tcW w:type="dxa" w:w="853"/>
          </w:tcPr>
          <w:p>
            <w:pPr>
              <w:spacing w:after="0"/>
              <w:jc w:val="right"/>
            </w:pPr>
            <w:r>
              <w:rPr>
                <w:sz w:val="16"/>
              </w:rPr>
              <w:t>66.8</w:t>
            </w:r>
          </w:p>
        </w:tc>
        <w:tc>
          <w:tcPr>
            <w:tcW w:type="dxa" w:w="680"/>
          </w:tcPr>
          <w:p>
            <w:pPr>
              <w:spacing w:after="0"/>
              <w:jc w:val="right"/>
            </w:pPr>
            <w:r>
              <w:rPr>
                <w:sz w:val="16"/>
              </w:rPr>
              <w:t>94.6</w:t>
            </w:r>
          </w:p>
        </w:tc>
        <w:tc>
          <w:tcPr>
            <w:tcW w:type="dxa" w:w="648"/>
          </w:tcPr>
          <w:p>
            <w:pPr>
              <w:spacing w:after="0"/>
              <w:jc w:val="right"/>
            </w:pPr>
            <w:r>
              <w:rPr>
                <w:sz w:val="16"/>
              </w:rPr>
              <w:t>99.4</w:t>
            </w:r>
          </w:p>
        </w:tc>
        <w:tc>
          <w:tcPr>
            <w:tcW w:type="dxa" w:w="4093"/>
          </w:tcPr>
          <w:p>
            <w:pPr>
              <w:spacing w:after="0"/>
              <w:jc w:val="left"/>
            </w:pPr>
            <w:r>
              <w:rPr>
                <w:sz w:val="16"/>
              </w:rPr>
              <w:t>Very High 7, Relatively High 3, Relatively Moderate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11 of 11</w:t>
            </w:r>
          </w:p>
        </w:tc>
        <w:tc>
          <w:tcPr>
            <w:tcW w:type="dxa" w:w="853"/>
          </w:tcPr>
          <w:p>
            <w:pPr>
              <w:spacing w:after="0"/>
              <w:jc w:val="right"/>
            </w:pPr>
            <w:r>
              <w:rPr>
                <w:sz w:val="16"/>
              </w:rPr>
              <w:t>53.1</w:t>
            </w:r>
          </w:p>
        </w:tc>
        <w:tc>
          <w:tcPr>
            <w:tcW w:type="dxa" w:w="680"/>
          </w:tcPr>
          <w:p>
            <w:pPr>
              <w:spacing w:after="0"/>
              <w:jc w:val="right"/>
            </w:pPr>
            <w:r>
              <w:rPr>
                <w:sz w:val="16"/>
              </w:rPr>
              <w:t>82.2</w:t>
            </w:r>
          </w:p>
        </w:tc>
        <w:tc>
          <w:tcPr>
            <w:tcW w:type="dxa" w:w="648"/>
          </w:tcPr>
          <w:p>
            <w:pPr>
              <w:spacing w:after="0"/>
              <w:jc w:val="right"/>
            </w:pPr>
            <w:r>
              <w:rPr>
                <w:sz w:val="16"/>
              </w:rPr>
              <w:t>87.8</w:t>
            </w:r>
          </w:p>
        </w:tc>
        <w:tc>
          <w:tcPr>
            <w:tcW w:type="dxa" w:w="4093"/>
          </w:tcPr>
          <w:p>
            <w:pPr>
              <w:spacing w:after="0"/>
              <w:jc w:val="left"/>
            </w:pPr>
            <w:r>
              <w:rPr>
                <w:sz w:val="16"/>
              </w:rPr>
              <w:t>Relatively Low 8, Very Low 3</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11 of 11</w:t>
            </w:r>
          </w:p>
        </w:tc>
        <w:tc>
          <w:tcPr>
            <w:tcW w:type="dxa" w:w="853"/>
          </w:tcPr>
          <w:p>
            <w:pPr>
              <w:spacing w:after="0"/>
              <w:jc w:val="right"/>
            </w:pPr>
            <w:r>
              <w:rPr>
                <w:sz w:val="16"/>
              </w:rPr>
              <w:t>20.0</w:t>
            </w:r>
          </w:p>
        </w:tc>
        <w:tc>
          <w:tcPr>
            <w:tcW w:type="dxa" w:w="680"/>
          </w:tcPr>
          <w:p>
            <w:pPr>
              <w:spacing w:after="0"/>
              <w:jc w:val="right"/>
            </w:pPr>
            <w:r>
              <w:rPr>
                <w:sz w:val="16"/>
              </w:rPr>
              <w:t>27.9</w:t>
            </w:r>
          </w:p>
        </w:tc>
        <w:tc>
          <w:tcPr>
            <w:tcW w:type="dxa" w:w="648"/>
          </w:tcPr>
          <w:p>
            <w:pPr>
              <w:spacing w:after="0"/>
              <w:jc w:val="right"/>
            </w:pPr>
            <w:r>
              <w:rPr>
                <w:sz w:val="16"/>
              </w:rPr>
              <w:t>42.5</w:t>
            </w:r>
          </w:p>
        </w:tc>
        <w:tc>
          <w:tcPr>
            <w:tcW w:type="dxa" w:w="4093"/>
          </w:tcPr>
          <w:p>
            <w:pPr>
              <w:spacing w:after="0"/>
              <w:jc w:val="left"/>
            </w:pPr>
            <w:r>
              <w:rPr>
                <w:sz w:val="16"/>
              </w:rPr>
              <w:t>Relatively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Panola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3</w:t>
            </w:r>
          </w:p>
        </w:tc>
        <w:tc>
          <w:tcPr>
            <w:tcW w:type="dxa" w:w="1533"/>
          </w:tcPr>
          <w:p>
            <w:pPr>
              <w:spacing w:after="0"/>
              <w:jc w:val="right"/>
            </w:pPr>
            <w:r>
              <w:rPr>
                <w:sz w:val="16"/>
              </w:rPr>
              <w:t>$18,278,430.91</w:t>
            </w:r>
          </w:p>
        </w:tc>
        <w:tc>
          <w:tcPr>
            <w:tcW w:type="dxa" w:w="1865"/>
          </w:tcPr>
          <w:p>
            <w:pPr>
              <w:spacing w:after="0"/>
              <w:jc w:val="right"/>
            </w:pPr>
            <w:r>
              <w:rPr>
                <w:sz w:val="16"/>
              </w:rPr>
              <w:t>0; 0</w:t>
            </w:r>
          </w:p>
        </w:tc>
        <w:tc>
          <w:tcPr>
            <w:tcW w:type="dxa" w:w="2829"/>
          </w:tcPr>
          <w:p>
            <w:pPr>
              <w:spacing w:after="0"/>
              <w:jc w:val="left"/>
            </w:pPr>
            <w:r>
              <w:rPr>
                <w:sz w:val="16"/>
              </w:rPr>
              <w:t>Includes $191,509.83 for declarations not counted as hazard incidents (DR-4528-MS).</w:t>
            </w:r>
          </w:p>
        </w:tc>
      </w:tr>
      <w:tr>
        <w:trPr>
          <w:cantSplit/>
        </w:trPr>
        <w:tc>
          <w:tcPr>
            <w:tcW w:type="dxa" w:w="1533"/>
          </w:tcPr>
          <w:p>
            <w:pPr>
              <w:spacing w:after="0"/>
              <w:jc w:val="left"/>
            </w:pPr>
            <w:r>
              <w:rPr>
                <w:sz w:val="16"/>
              </w:rPr>
              <w:t>Batesville city</w:t>
            </w:r>
          </w:p>
        </w:tc>
        <w:tc>
          <w:tcPr>
            <w:tcW w:type="dxa" w:w="1441"/>
          </w:tcPr>
          <w:p>
            <w:pPr>
              <w:spacing w:after="0"/>
              <w:jc w:val="left"/>
            </w:pPr>
            <w:r>
              <w:rPr>
                <w:sz w:val="16"/>
              </w:rPr>
              <w:t>City</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4</w:t>
            </w:r>
          </w:p>
        </w:tc>
        <w:tc>
          <w:tcPr>
            <w:tcW w:type="dxa" w:w="1533"/>
          </w:tcPr>
          <w:p>
            <w:pPr>
              <w:spacing w:after="0"/>
              <w:jc w:val="right"/>
            </w:pPr>
            <w:r>
              <w:rPr>
                <w:sz w:val="16"/>
              </w:rPr>
              <w:t>$3,143,841.05</w:t>
            </w:r>
          </w:p>
        </w:tc>
        <w:tc>
          <w:tcPr>
            <w:tcW w:type="dxa" w:w="1865"/>
          </w:tcPr>
          <w:p>
            <w:pPr>
              <w:spacing w:after="0"/>
              <w:jc w:val="right"/>
            </w:pPr>
            <w:r>
              <w:rPr>
                <w:sz w:val="16"/>
              </w:rPr>
              <w:t>94; 8</w:t>
            </w:r>
          </w:p>
        </w:tc>
        <w:tc>
          <w:tcPr>
            <w:tcW w:type="dxa" w:w="2829"/>
          </w:tcPr>
          <w:p>
            <w:pPr>
              <w:spacing w:after="0"/>
              <w:jc w:val="left"/>
            </w:pPr>
          </w:p>
        </w:tc>
      </w:tr>
      <w:tr>
        <w:trPr>
          <w:cantSplit/>
        </w:trPr>
        <w:tc>
          <w:tcPr>
            <w:tcW w:type="dxa" w:w="1533"/>
          </w:tcPr>
          <w:p>
            <w:pPr>
              <w:spacing w:after="0"/>
              <w:jc w:val="left"/>
            </w:pPr>
            <w:r>
              <w:rPr>
                <w:sz w:val="16"/>
              </w:rPr>
              <w:t>Como town</w:t>
            </w:r>
          </w:p>
        </w:tc>
        <w:tc>
          <w:tcPr>
            <w:tcW w:type="dxa" w:w="1441"/>
          </w:tcPr>
          <w:p>
            <w:pPr>
              <w:spacing w:after="0"/>
              <w:jc w:val="left"/>
            </w:pPr>
            <w:r>
              <w:rPr>
                <w:sz w:val="16"/>
              </w:rPr>
              <w:t>Town</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0</w:t>
            </w:r>
          </w:p>
        </w:tc>
        <w:tc>
          <w:tcPr>
            <w:tcW w:type="dxa" w:w="1533"/>
          </w:tcPr>
          <w:p>
            <w:pPr>
              <w:spacing w:after="0"/>
              <w:jc w:val="right"/>
            </w:pPr>
            <w:r>
              <w:rPr>
                <w:sz w:val="16"/>
              </w:rPr>
              <w:t>$28,516.53</w:t>
            </w:r>
          </w:p>
        </w:tc>
        <w:tc>
          <w:tcPr>
            <w:tcW w:type="dxa" w:w="1865"/>
          </w:tcPr>
          <w:p>
            <w:pPr>
              <w:spacing w:after="0"/>
              <w:jc w:val="right"/>
            </w:pPr>
            <w:r>
              <w:rPr>
                <w:sz w:val="16"/>
              </w:rPr>
              <w:t>27; 3</w:t>
            </w:r>
          </w:p>
        </w:tc>
        <w:tc>
          <w:tcPr>
            <w:tcW w:type="dxa" w:w="2829"/>
          </w:tcPr>
          <w:p>
            <w:pPr>
              <w:spacing w:after="0"/>
              <w:jc w:val="left"/>
            </w:pPr>
          </w:p>
        </w:tc>
      </w:tr>
      <w:tr>
        <w:trPr>
          <w:cantSplit/>
        </w:trPr>
        <w:tc>
          <w:tcPr>
            <w:tcW w:type="dxa" w:w="1533"/>
          </w:tcPr>
          <w:p>
            <w:pPr>
              <w:spacing w:after="0"/>
              <w:jc w:val="left"/>
            </w:pPr>
            <w:r>
              <w:rPr>
                <w:sz w:val="16"/>
              </w:rPr>
              <w:t>Courtland town</w:t>
            </w:r>
          </w:p>
        </w:tc>
        <w:tc>
          <w:tcPr>
            <w:tcW w:type="dxa" w:w="1441"/>
          </w:tcPr>
          <w:p>
            <w:pPr>
              <w:spacing w:after="0"/>
              <w:jc w:val="left"/>
            </w:pPr>
            <w:r>
              <w:rPr>
                <w:sz w:val="16"/>
              </w:rPr>
              <w:t>Town</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0</w:t>
            </w:r>
          </w:p>
        </w:tc>
        <w:tc>
          <w:tcPr>
            <w:tcW w:type="dxa" w:w="1533"/>
          </w:tcPr>
          <w:p>
            <w:pPr>
              <w:spacing w:after="0"/>
              <w:jc w:val="right"/>
            </w:pPr>
            <w:r>
              <w:rPr>
                <w:sz w:val="16"/>
              </w:rPr>
              <w:t>$1,669.88</w:t>
            </w:r>
          </w:p>
        </w:tc>
        <w:tc>
          <w:tcPr>
            <w:tcW w:type="dxa" w:w="1865"/>
          </w:tcPr>
          <w:p>
            <w:pPr>
              <w:spacing w:after="0"/>
              <w:jc w:val="right"/>
            </w:pPr>
            <w:r>
              <w:rPr>
                <w:sz w:val="16"/>
              </w:rPr>
              <w:t>15; 1</w:t>
            </w:r>
          </w:p>
        </w:tc>
        <w:tc>
          <w:tcPr>
            <w:tcW w:type="dxa" w:w="2829"/>
          </w:tcPr>
          <w:p>
            <w:pPr>
              <w:spacing w:after="0"/>
              <w:jc w:val="left"/>
            </w:pPr>
          </w:p>
        </w:tc>
      </w:tr>
      <w:tr>
        <w:trPr>
          <w:cantSplit/>
        </w:trPr>
        <w:tc>
          <w:tcPr>
            <w:tcW w:type="dxa" w:w="1533"/>
          </w:tcPr>
          <w:p>
            <w:pPr>
              <w:spacing w:after="0"/>
              <w:jc w:val="left"/>
            </w:pPr>
            <w:r>
              <w:rPr>
                <w:sz w:val="16"/>
              </w:rPr>
              <w:t>Crenshaw town</w:t>
            </w:r>
          </w:p>
        </w:tc>
        <w:tc>
          <w:tcPr>
            <w:tcW w:type="dxa" w:w="1441"/>
          </w:tcPr>
          <w:p>
            <w:pPr>
              <w:spacing w:after="0"/>
              <w:jc w:val="left"/>
            </w:pPr>
            <w:r>
              <w:rPr>
                <w:sz w:val="16"/>
              </w:rPr>
              <w:t>Town</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0</w:t>
            </w:r>
          </w:p>
        </w:tc>
        <w:tc>
          <w:tcPr>
            <w:tcW w:type="dxa" w:w="1533"/>
          </w:tcPr>
          <w:p>
            <w:pPr>
              <w:spacing w:after="0"/>
              <w:jc w:val="right"/>
            </w:pPr>
            <w:r>
              <w:rPr>
                <w:sz w:val="16"/>
              </w:rPr>
              <w:t>$74,134.73</w:t>
            </w:r>
          </w:p>
        </w:tc>
        <w:tc>
          <w:tcPr>
            <w:tcW w:type="dxa" w:w="1865"/>
          </w:tcPr>
          <w:p>
            <w:pPr>
              <w:spacing w:after="0"/>
              <w:jc w:val="right"/>
            </w:pPr>
            <w:r>
              <w:rPr>
                <w:sz w:val="16"/>
              </w:rPr>
              <w:t>14; 4</w:t>
            </w:r>
          </w:p>
        </w:tc>
        <w:tc>
          <w:tcPr>
            <w:tcW w:type="dxa" w:w="2829"/>
          </w:tcPr>
          <w:p>
            <w:pPr>
              <w:spacing w:after="0"/>
              <w:jc w:val="left"/>
            </w:pPr>
          </w:p>
        </w:tc>
      </w:tr>
      <w:tr>
        <w:trPr>
          <w:cantSplit/>
        </w:trPr>
        <w:tc>
          <w:tcPr>
            <w:tcW w:type="dxa" w:w="1533"/>
          </w:tcPr>
          <w:p>
            <w:pPr>
              <w:spacing w:after="0"/>
              <w:jc w:val="left"/>
            </w:pPr>
            <w:r>
              <w:rPr>
                <w:sz w:val="16"/>
              </w:rPr>
              <w:t>Pope village</w:t>
            </w:r>
          </w:p>
        </w:tc>
        <w:tc>
          <w:tcPr>
            <w:tcW w:type="dxa" w:w="1441"/>
          </w:tcPr>
          <w:p>
            <w:pPr>
              <w:spacing w:after="0"/>
              <w:jc w:val="left"/>
            </w:pPr>
            <w:r>
              <w:rPr>
                <w:sz w:val="16"/>
              </w:rPr>
              <w:t>Village</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0</w:t>
            </w:r>
          </w:p>
        </w:tc>
        <w:tc>
          <w:tcPr>
            <w:tcW w:type="dxa" w:w="1533"/>
          </w:tcPr>
          <w:p>
            <w:pPr>
              <w:spacing w:after="0"/>
              <w:jc w:val="right"/>
            </w:pPr>
            <w:r>
              <w:rPr>
                <w:sz w:val="16"/>
              </w:rPr>
              <w:t>$17,164.54</w:t>
            </w:r>
          </w:p>
        </w:tc>
        <w:tc>
          <w:tcPr>
            <w:tcW w:type="dxa" w:w="1865"/>
          </w:tcPr>
          <w:p>
            <w:pPr>
              <w:spacing w:after="0"/>
              <w:jc w:val="right"/>
            </w:pPr>
            <w:r>
              <w:rPr>
                <w:sz w:val="16"/>
              </w:rPr>
              <w:t>15; 1</w:t>
            </w:r>
          </w:p>
        </w:tc>
        <w:tc>
          <w:tcPr>
            <w:tcW w:type="dxa" w:w="2829"/>
          </w:tcPr>
          <w:p>
            <w:pPr>
              <w:spacing w:after="0"/>
              <w:jc w:val="left"/>
            </w:pPr>
          </w:p>
        </w:tc>
      </w:tr>
      <w:tr>
        <w:trPr>
          <w:cantSplit/>
        </w:trPr>
        <w:tc>
          <w:tcPr>
            <w:tcW w:type="dxa" w:w="1533"/>
          </w:tcPr>
          <w:p>
            <w:pPr>
              <w:spacing w:after="0"/>
              <w:jc w:val="left"/>
            </w:pPr>
            <w:r>
              <w:rPr>
                <w:sz w:val="16"/>
              </w:rPr>
              <w:t>Sardis town</w:t>
            </w:r>
          </w:p>
        </w:tc>
        <w:tc>
          <w:tcPr>
            <w:tcW w:type="dxa" w:w="1441"/>
          </w:tcPr>
          <w:p>
            <w:pPr>
              <w:spacing w:after="0"/>
              <w:jc w:val="left"/>
            </w:pPr>
            <w:r>
              <w:rPr>
                <w:sz w:val="16"/>
              </w:rPr>
              <w:t>Town</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0</w:t>
            </w:r>
          </w:p>
        </w:tc>
        <w:tc>
          <w:tcPr>
            <w:tcW w:type="dxa" w:w="1533"/>
          </w:tcPr>
          <w:p>
            <w:pPr>
              <w:spacing w:after="0"/>
              <w:jc w:val="right"/>
            </w:pPr>
            <w:r>
              <w:rPr>
                <w:sz w:val="16"/>
              </w:rPr>
              <w:t>$179,206.11</w:t>
            </w:r>
          </w:p>
        </w:tc>
        <w:tc>
          <w:tcPr>
            <w:tcW w:type="dxa" w:w="1865"/>
          </w:tcPr>
          <w:p>
            <w:pPr>
              <w:spacing w:after="0"/>
              <w:jc w:val="right"/>
            </w:pPr>
            <w:r>
              <w:rPr>
                <w:sz w:val="16"/>
              </w:rPr>
              <w:t>31; 3</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$5,270,485,780</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$20,197</w:t>
            </w:r>
          </w:p>
        </w:tc>
        <w:tc>
          <w:tcPr>
            <w:tcW w:type="dxa" w:w="1126"/>
          </w:tcPr>
          <w:p>
            <w:pPr>
              <w:spacing w:after="0"/>
              <w:jc w:val="right"/>
            </w:pPr>
            <w:r>
              <w:rPr>
                <w:sz w:val="16"/>
              </w:rPr>
              <w:t>$225</w:t>
            </w:r>
          </w:p>
        </w:tc>
        <w:tc>
          <w:tcPr>
            <w:tcW w:type="dxa" w:w="1157"/>
          </w:tcPr>
          <w:p>
            <w:pPr>
              <w:spacing w:after="0"/>
              <w:jc w:val="right"/>
            </w:pPr>
            <w:r>
              <w:rPr>
                <w:sz w:val="16"/>
              </w:rPr>
              <w:t>$1,895,771</w:t>
            </w:r>
          </w:p>
        </w:tc>
        <w:tc>
          <w:tcPr>
            <w:tcW w:type="dxa" w:w="1305"/>
          </w:tcPr>
          <w:p>
            <w:pPr>
              <w:spacing w:after="0"/>
              <w:jc w:val="right"/>
            </w:pPr>
            <w:r>
              <w:rPr>
                <w:sz w:val="16"/>
              </w:rPr>
              <w:t>0.000383%</w:t>
            </w:r>
          </w:p>
        </w:tc>
        <w:tc>
          <w:tcPr>
            <w:tcW w:type="dxa" w:w="1181"/>
          </w:tcPr>
          <w:p>
            <w:pPr>
              <w:spacing w:after="0"/>
              <w:jc w:val="right"/>
            </w:pPr>
          </w:p>
        </w:tc>
        <w:tc>
          <w:tcPr>
            <w:tcW w:type="dxa" w:w="1083"/>
          </w:tcPr>
          <w:p>
            <w:pPr>
              <w:spacing w:after="0"/>
              <w:jc w:val="right"/>
            </w:pPr>
            <w:r>
              <w:rPr>
                <w:sz w:val="16"/>
              </w:rPr>
              <w:t>$100,000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$47,518,852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$247,127</w:t>
            </w:r>
          </w:p>
        </w:tc>
        <w:tc>
          <w:tcPr>
            <w:tcW w:type="dxa" w:w="1157"/>
          </w:tcPr>
          <w:p>
            <w:pPr>
              <w:spacing w:after="0"/>
              <w:jc w:val="right"/>
            </w:pPr>
          </w:p>
        </w:tc>
        <w:tc>
          <w:tcPr>
            <w:tcW w:type="dxa" w:w="1305"/>
          </w:tcPr>
          <w:p>
            <w:pPr>
              <w:spacing w:after="0"/>
              <w:jc w:val="right"/>
            </w:pPr>
            <w:r>
              <w:rPr>
                <w:sz w:val="16"/>
              </w:rPr>
              <w:t>0.52% (agriculture)</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$9,497,691,242</w:t>
            </w:r>
          </w:p>
        </w:tc>
        <w:tc>
          <w:tcPr>
            <w:tcW w:type="dxa" w:w="1133"/>
          </w:tcPr>
          <w:p>
            <w:pPr>
              <w:spacing w:after="0"/>
              <w:jc w:val="right"/>
            </w:pPr>
          </w:p>
        </w:tc>
        <w:tc>
          <w:tcPr>
            <w:tcW w:type="dxa" w:w="1042"/>
          </w:tcPr>
          <w:p>
            <w:pPr>
              <w:spacing w:after="0"/>
              <w:jc w:val="right"/>
            </w:pPr>
            <w:r>
              <w:rPr>
                <w:sz w:val="16"/>
              </w:rPr>
              <w:t>33,208</w:t>
            </w:r>
          </w:p>
        </w:tc>
        <w:tc>
          <w:tcPr>
            <w:tcW w:type="dxa" w:w="1037"/>
          </w:tcPr>
          <w:p>
            <w:pPr>
              <w:spacing w:after="0"/>
              <w:jc w:val="right"/>
            </w:pPr>
            <w:r>
              <w:rPr>
                <w:sz w:val="16"/>
              </w:rPr>
              <w:t>$2,269,718</w:t>
            </w:r>
          </w:p>
        </w:tc>
        <w:tc>
          <w:tcPr>
            <w:tcW w:type="dxa" w:w="1126"/>
          </w:tcPr>
          <w:p>
            <w:pPr>
              <w:spacing w:after="0"/>
              <w:jc w:val="right"/>
            </w:pPr>
          </w:p>
        </w:tc>
        <w:tc>
          <w:tcPr>
            <w:tcW w:type="dxa" w:w="1157"/>
          </w:tcPr>
          <w:p>
            <w:pPr>
              <w:spacing w:after="0"/>
              <w:jc w:val="right"/>
            </w:pPr>
            <w:r>
              <w:rPr>
                <w:sz w:val="16"/>
              </w:rPr>
              <w:t>$1,428,531</w:t>
            </w:r>
          </w:p>
        </w:tc>
        <w:tc>
          <w:tcPr>
            <w:tcW w:type="dxa" w:w="1305"/>
          </w:tcPr>
          <w:p>
            <w:pPr>
              <w:spacing w:after="0"/>
              <w:jc w:val="right"/>
            </w:pPr>
            <w:r>
              <w:rPr>
                <w:sz w:val="16"/>
              </w:rPr>
              <w:t>0.0239%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$5,270,513,264</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$47,795</w:t>
            </w:r>
          </w:p>
        </w:tc>
        <w:tc>
          <w:tcPr>
            <w:tcW w:type="dxa" w:w="1126"/>
          </w:tcPr>
          <w:p>
            <w:pPr>
              <w:spacing w:after="0"/>
              <w:jc w:val="right"/>
            </w:pPr>
            <w:r>
              <w:rPr>
                <w:sz w:val="16"/>
              </w:rPr>
              <w:t>$17,453</w:t>
            </w:r>
          </w:p>
        </w:tc>
        <w:tc>
          <w:tcPr>
            <w:tcW w:type="dxa" w:w="1157"/>
          </w:tcPr>
          <w:p>
            <w:pPr>
              <w:spacing w:after="0"/>
              <w:jc w:val="right"/>
            </w:pPr>
            <w:r>
              <w:rPr>
                <w:sz w:val="16"/>
              </w:rPr>
              <w:t>$67,077</w:t>
            </w:r>
          </w:p>
        </w:tc>
        <w:tc>
          <w:tcPr>
            <w:tcW w:type="dxa" w:w="1305"/>
          </w:tcPr>
          <w:p>
            <w:pPr>
              <w:spacing w:after="0"/>
              <w:jc w:val="right"/>
            </w:pPr>
            <w:r>
              <w:rPr>
                <w:sz w:val="16"/>
              </w:rPr>
              <w:t>0.000907%</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$5,270,485,780</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$83</w:t>
            </w:r>
          </w:p>
        </w:tc>
        <w:tc>
          <w:tcPr>
            <w:tcW w:type="dxa" w:w="1126"/>
          </w:tcPr>
          <w:p>
            <w:pPr>
              <w:spacing w:after="0"/>
              <w:jc w:val="right"/>
            </w:pPr>
            <w:r>
              <w:rPr>
                <w:sz w:val="16"/>
              </w:rPr>
              <w:t>$117</w:t>
            </w:r>
          </w:p>
        </w:tc>
        <w:tc>
          <w:tcPr>
            <w:tcW w:type="dxa" w:w="1157"/>
          </w:tcPr>
          <w:p>
            <w:pPr>
              <w:spacing w:after="0"/>
              <w:jc w:val="right"/>
            </w:pPr>
            <w:r>
              <w:rPr>
                <w:sz w:val="16"/>
              </w:rPr>
              <w:t>$1,756,890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$5,270,485,780</w:t>
            </w:r>
          </w:p>
        </w:tc>
        <w:tc>
          <w:tcPr>
            <w:tcW w:type="dxa" w:w="1133"/>
          </w:tcPr>
          <w:p>
            <w:pPr>
              <w:spacing w:after="0"/>
              <w:jc w:val="right"/>
            </w:pPr>
            <w:r>
              <w:rPr>
                <w:sz w:val="16"/>
              </w:rPr>
              <w:t>$69,711,493</w:t>
            </w:r>
          </w:p>
        </w:tc>
        <w:tc>
          <w:tcPr>
            <w:tcW w:type="dxa" w:w="1042"/>
          </w:tcPr>
          <w:p>
            <w:pPr>
              <w:spacing w:after="0"/>
              <w:jc w:val="right"/>
            </w:pPr>
            <w:r>
              <w:rPr>
                <w:sz w:val="16"/>
              </w:rPr>
              <w:t>33,149</w:t>
            </w:r>
          </w:p>
        </w:tc>
        <w:tc>
          <w:tcPr>
            <w:tcW w:type="dxa" w:w="1037"/>
          </w:tcPr>
          <w:p>
            <w:pPr>
              <w:spacing w:after="0"/>
              <w:jc w:val="right"/>
            </w:pPr>
            <w:r>
              <w:rPr>
                <w:sz w:val="16"/>
              </w:rPr>
              <w:t>$245,248</w:t>
            </w:r>
          </w:p>
        </w:tc>
        <w:tc>
          <w:tcPr>
            <w:tcW w:type="dxa" w:w="1126"/>
          </w:tcPr>
          <w:p>
            <w:pPr>
              <w:spacing w:after="0"/>
              <w:jc w:val="right"/>
            </w:pPr>
            <w:r>
              <w:rPr>
                <w:sz w:val="16"/>
              </w:rPr>
              <w:t>$45,221</w:t>
            </w:r>
          </w:p>
        </w:tc>
        <w:tc>
          <w:tcPr>
            <w:tcW w:type="dxa" w:w="1157"/>
          </w:tcPr>
          <w:p>
            <w:pPr>
              <w:spacing w:after="0"/>
              <w:jc w:val="right"/>
            </w:pPr>
            <w:r>
              <w:rPr>
                <w:sz w:val="16"/>
              </w:rPr>
              <w:t>$9,094</w:t>
            </w:r>
          </w:p>
        </w:tc>
        <w:tc>
          <w:tcPr>
            <w:tcW w:type="dxa" w:w="1305"/>
          </w:tcPr>
          <w:p>
            <w:pPr>
              <w:spacing w:after="0"/>
              <w:jc w:val="right"/>
            </w:pPr>
            <w:r>
              <w:rPr>
                <w:sz w:val="16"/>
              </w:rPr>
              <w:t>0.00465%</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$5,270,485,780</w:t>
            </w:r>
          </w:p>
        </w:tc>
        <w:tc>
          <w:tcPr>
            <w:tcW w:type="dxa" w:w="1133"/>
          </w:tcPr>
          <w:p>
            <w:pPr>
              <w:spacing w:after="0"/>
              <w:jc w:val="right"/>
            </w:pPr>
          </w:p>
        </w:tc>
        <w:tc>
          <w:tcPr>
            <w:tcW w:type="dxa" w:w="1042"/>
          </w:tcPr>
          <w:p>
            <w:pPr>
              <w:spacing w:after="0"/>
              <w:jc w:val="right"/>
            </w:pPr>
            <w:r>
              <w:rPr>
                <w:sz w:val="16"/>
              </w:rPr>
              <w:t>33,149</w:t>
            </w:r>
          </w:p>
        </w:tc>
        <w:tc>
          <w:tcPr>
            <w:tcW w:type="dxa" w:w="1037"/>
          </w:tcPr>
          <w:p>
            <w:pPr>
              <w:spacing w:after="0"/>
              <w:jc w:val="right"/>
            </w:pPr>
            <w:r>
              <w:rPr>
                <w:sz w:val="16"/>
              </w:rPr>
              <w:t>$22,033</w:t>
            </w:r>
          </w:p>
        </w:tc>
        <w:tc>
          <w:tcPr>
            <w:tcW w:type="dxa" w:w="1126"/>
          </w:tcPr>
          <w:p>
            <w:pPr>
              <w:spacing w:after="0"/>
              <w:jc w:val="right"/>
            </w:pPr>
          </w:p>
        </w:tc>
        <w:tc>
          <w:tcPr>
            <w:tcW w:type="dxa" w:w="1157"/>
          </w:tcPr>
          <w:p>
            <w:pPr>
              <w:spacing w:after="0"/>
              <w:jc w:val="right"/>
            </w:pPr>
            <w:r>
              <w:rPr>
                <w:sz w:val="16"/>
              </w:rPr>
              <w:t>$19,541</w:t>
            </w:r>
          </w:p>
        </w:tc>
        <w:tc>
          <w:tcPr>
            <w:tcW w:type="dxa" w:w="1305"/>
          </w:tcPr>
          <w:p>
            <w:pPr>
              <w:spacing w:after="0"/>
              <w:jc w:val="right"/>
            </w:pPr>
            <w:r>
              <w:rPr>
                <w:sz w:val="16"/>
              </w:rPr>
              <w:t>0.000418%</w:t>
            </w:r>
          </w:p>
        </w:tc>
        <w:tc>
          <w:tcPr>
            <w:tcW w:type="dxa" w:w="1181"/>
          </w:tcPr>
          <w:p>
            <w:pPr>
              <w:spacing w:after="0"/>
              <w:jc w:val="right"/>
            </w:pPr>
          </w:p>
        </w:tc>
        <w:tc>
          <w:tcPr>
            <w:tcW w:type="dxa" w:w="1083"/>
          </w:tcPr>
          <w:p>
            <w:pPr>
              <w:spacing w:after="0"/>
              <w:jc w:val="right"/>
            </w:pPr>
            <w:r>
              <w:rPr>
                <w:sz w:val="16"/>
              </w:rPr>
              <w:t>$1,300,000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$5,268,192,153</w:t>
            </w:r>
          </w:p>
        </w:tc>
        <w:tc>
          <w:tcPr>
            <w:tcW w:type="dxa" w:w="1133"/>
          </w:tcPr>
          <w:p>
            <w:pPr>
              <w:spacing w:after="0"/>
              <w:jc w:val="right"/>
            </w:pPr>
            <w:r>
              <w:rPr>
                <w:sz w:val="16"/>
              </w:rPr>
              <w:t>$28,978,733</w:t>
            </w:r>
          </w:p>
        </w:tc>
        <w:tc>
          <w:tcPr>
            <w:tcW w:type="dxa" w:w="1042"/>
          </w:tcPr>
          <w:p>
            <w:pPr>
              <w:spacing w:after="0"/>
              <w:jc w:val="right"/>
            </w:pPr>
            <w:r>
              <w:rPr>
                <w:sz w:val="16"/>
              </w:rPr>
              <w:t>1,372</w:t>
            </w:r>
          </w:p>
        </w:tc>
        <w:tc>
          <w:tcPr>
            <w:tcW w:type="dxa" w:w="1037"/>
          </w:tcPr>
          <w:p>
            <w:pPr>
              <w:spacing w:after="0"/>
              <w:jc w:val="right"/>
            </w:pPr>
            <w:r>
              <w:rPr>
                <w:sz w:val="16"/>
              </w:rPr>
              <w:t>$3,207,315</w:t>
            </w:r>
          </w:p>
        </w:tc>
        <w:tc>
          <w:tcPr>
            <w:tcW w:type="dxa" w:w="1126"/>
          </w:tcPr>
          <w:p>
            <w:pPr>
              <w:spacing w:after="0"/>
              <w:jc w:val="right"/>
            </w:pPr>
            <w:r>
              <w:rPr>
                <w:sz w:val="16"/>
              </w:rPr>
              <w:t>$55,050</w:t>
            </w:r>
          </w:p>
        </w:tc>
        <w:tc>
          <w:tcPr>
            <w:tcW w:type="dxa" w:w="1157"/>
          </w:tcPr>
          <w:p>
            <w:pPr>
              <w:spacing w:after="0"/>
              <w:jc w:val="right"/>
            </w:pPr>
            <w:r>
              <w:rPr>
                <w:sz w:val="16"/>
              </w:rPr>
              <w:t>$133,395</w:t>
            </w:r>
          </w:p>
        </w:tc>
        <w:tc>
          <w:tcPr>
            <w:tcW w:type="dxa" w:w="1305"/>
          </w:tcPr>
          <w:p>
            <w:pPr>
              <w:spacing w:after="0"/>
              <w:jc w:val="right"/>
            </w:pPr>
            <w:r>
              <w:rPr>
                <w:sz w:val="16"/>
              </w:rPr>
              <w:t>n/a (see note)</w:t>
            </w:r>
          </w:p>
        </w:tc>
        <w:tc>
          <w:tcPr>
            <w:tcW w:type="dxa" w:w="1181"/>
          </w:tcPr>
          <w:p>
            <w:pPr>
              <w:spacing w:after="0"/>
              <w:jc w:val="right"/>
            </w:pPr>
            <w:r>
              <w:rPr>
                <w:sz w:val="16"/>
              </w:rPr>
              <w:t>$40,000</w:t>
            </w: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$91,116,491</w:t>
            </w:r>
          </w:p>
        </w:tc>
        <w:tc>
          <w:tcPr>
            <w:tcW w:type="dxa" w:w="1133"/>
          </w:tcPr>
          <w:p>
            <w:pPr>
              <w:spacing w:after="0"/>
              <w:jc w:val="right"/>
            </w:pPr>
          </w:p>
        </w:tc>
        <w:tc>
          <w:tcPr>
            <w:tcW w:type="dxa" w:w="1042"/>
          </w:tcPr>
          <w:p>
            <w:pPr>
              <w:spacing w:after="0"/>
              <w:jc w:val="right"/>
            </w:pPr>
            <w:r>
              <w:rPr>
                <w:sz w:val="16"/>
              </w:rPr>
              <w:t>697</w:t>
            </w:r>
          </w:p>
        </w:tc>
        <w:tc>
          <w:tcPr>
            <w:tcW w:type="dxa" w:w="1037"/>
          </w:tcPr>
          <w:p>
            <w:pPr>
              <w:spacing w:after="0"/>
              <w:jc w:val="right"/>
            </w:pPr>
            <w:r>
              <w:rPr>
                <w:sz w:val="16"/>
              </w:rPr>
              <w:t>$4,549</w:t>
            </w:r>
          </w:p>
        </w:tc>
        <w:tc>
          <w:tcPr>
            <w:tcW w:type="dxa" w:w="1126"/>
          </w:tcPr>
          <w:p>
            <w:pPr>
              <w:spacing w:after="0"/>
              <w:jc w:val="right"/>
            </w:pPr>
          </w:p>
        </w:tc>
        <w:tc>
          <w:tcPr>
            <w:tcW w:type="dxa" w:w="1157"/>
          </w:tcPr>
          <w:p>
            <w:pPr>
              <w:spacing w:after="0"/>
              <w:jc w:val="right"/>
            </w:pPr>
            <w:r>
              <w:rPr>
                <w:sz w:val="16"/>
              </w:rPr>
              <w:t>$433</w:t>
            </w:r>
          </w:p>
        </w:tc>
        <w:tc>
          <w:tcPr>
            <w:tcW w:type="dxa" w:w="1305"/>
          </w:tcPr>
          <w:p>
            <w:pPr>
              <w:spacing w:after="0"/>
              <w:jc w:val="right"/>
            </w:pPr>
            <w:r>
              <w:rPr>
                <w:sz w:val="16"/>
              </w:rPr>
              <w:t>0.00499%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$5,270,513,264</w:t>
            </w:r>
          </w:p>
        </w:tc>
        <w:tc>
          <w:tcPr>
            <w:tcW w:type="dxa" w:w="1133"/>
          </w:tcPr>
          <w:p>
            <w:pPr>
              <w:spacing w:after="0"/>
              <w:jc w:val="right"/>
            </w:pPr>
          </w:p>
        </w:tc>
        <w:tc>
          <w:tcPr>
            <w:tcW w:type="dxa" w:w="1042"/>
          </w:tcPr>
          <w:p>
            <w:pPr>
              <w:spacing w:after="0"/>
              <w:jc w:val="right"/>
            </w:pPr>
            <w:r>
              <w:rPr>
                <w:sz w:val="16"/>
              </w:rPr>
              <w:t>33,149</w:t>
            </w:r>
          </w:p>
        </w:tc>
        <w:tc>
          <w:tcPr>
            <w:tcW w:type="dxa" w:w="1037"/>
          </w:tcPr>
          <w:p>
            <w:pPr>
              <w:spacing w:after="0"/>
              <w:jc w:val="right"/>
            </w:pPr>
            <w:r>
              <w:rPr>
                <w:sz w:val="16"/>
              </w:rPr>
              <w:t>$10,420</w:t>
            </w:r>
          </w:p>
        </w:tc>
        <w:tc>
          <w:tcPr>
            <w:tcW w:type="dxa" w:w="1126"/>
          </w:tcPr>
          <w:p>
            <w:pPr>
              <w:spacing w:after="0"/>
              <w:jc w:val="right"/>
            </w:pPr>
          </w:p>
        </w:tc>
        <w:tc>
          <w:tcPr>
            <w:tcW w:type="dxa" w:w="1157"/>
          </w:tcPr>
          <w:p>
            <w:pPr>
              <w:spacing w:after="0"/>
              <w:jc w:val="right"/>
            </w:pPr>
            <w:r>
              <w:rPr>
                <w:sz w:val="16"/>
              </w:rPr>
              <w:t>$489,286</w:t>
            </w:r>
          </w:p>
        </w:tc>
        <w:tc>
          <w:tcPr>
            <w:tcW w:type="dxa" w:w="1305"/>
          </w:tcPr>
          <w:p>
            <w:pPr>
              <w:spacing w:after="0"/>
              <w:jc w:val="right"/>
            </w:pPr>
            <w:r>
              <w:rPr>
                <w:sz w:val="16"/>
              </w:rPr>
              <w:t>0.000198%</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$5,270,513,264</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$94,223</w:t>
            </w:r>
          </w:p>
        </w:tc>
        <w:tc>
          <w:tcPr>
            <w:tcW w:type="dxa" w:w="1126"/>
          </w:tcPr>
          <w:p>
            <w:pPr>
              <w:spacing w:after="0"/>
              <w:jc w:val="right"/>
            </w:pPr>
            <w:r>
              <w:rPr>
                <w:sz w:val="16"/>
              </w:rPr>
              <w:t>$2,179</w:t>
            </w:r>
          </w:p>
        </w:tc>
        <w:tc>
          <w:tcPr>
            <w:tcW w:type="dxa" w:w="1157"/>
          </w:tcPr>
          <w:p>
            <w:pPr>
              <w:spacing w:after="0"/>
              <w:jc w:val="right"/>
            </w:pPr>
            <w:r>
              <w:rPr>
                <w:sz w:val="16"/>
              </w:rPr>
              <w:t>$1,340,691</w:t>
            </w:r>
          </w:p>
        </w:tc>
        <w:tc>
          <w:tcPr>
            <w:tcW w:type="dxa" w:w="1305"/>
          </w:tcPr>
          <w:p>
            <w:pPr>
              <w:spacing w:after="0"/>
              <w:jc w:val="right"/>
            </w:pPr>
            <w:r>
              <w:rPr>
                <w:sz w:val="16"/>
              </w:rPr>
              <w:t>0.00179%</w:t>
            </w:r>
          </w:p>
        </w:tc>
        <w:tc>
          <w:tcPr>
            <w:tcW w:type="dxa" w:w="1181"/>
          </w:tcPr>
          <w:p>
            <w:pPr>
              <w:spacing w:after="0"/>
              <w:jc w:val="right"/>
            </w:pPr>
            <w:r>
              <w:rPr>
                <w:sz w:val="16"/>
              </w:rPr>
              <w:t>$101,000</w:t>
            </w:r>
          </w:p>
        </w:tc>
        <w:tc>
          <w:tcPr>
            <w:tcW w:type="dxa" w:w="1083"/>
          </w:tcPr>
          <w:p>
            <w:pPr>
              <w:spacing w:after="0"/>
              <w:jc w:val="right"/>
            </w:pPr>
            <w:r>
              <w:rPr>
                <w:sz w:val="16"/>
              </w:rPr>
              <w:t>$2,000</w:t>
            </w:r>
          </w:p>
        </w:tc>
        <w:tc>
          <w:tcPr>
            <w:tcW w:type="dxa" w:w="1413"/>
          </w:tcPr>
          <w:p>
            <w:pPr>
              <w:spacing w:after="0"/>
              <w:jc w:val="right"/>
            </w:pPr>
            <w:r>
              <w:rPr>
                <w:sz w:val="16"/>
              </w:rPr>
              <w:t>$745,871.45</w:t>
            </w:r>
          </w:p>
        </w:tc>
        <w:tc>
          <w:tcPr>
            <w:tcW w:type="dxa" w:w="1206"/>
          </w:tcPr>
          <w:p>
            <w:pPr>
              <w:spacing w:after="0"/>
              <w:jc w:val="left"/>
            </w:pPr>
            <w:r>
              <w:rPr>
                <w:sz w:val="16"/>
              </w:rPr>
              <w:t>Storm Events damage since the plan includes 1 zone-level Strong Wind record ($2,000),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$5,270,513,264</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$1,076,501</w:t>
            </w:r>
          </w:p>
        </w:tc>
        <w:tc>
          <w:tcPr>
            <w:tcW w:type="dxa" w:w="1126"/>
          </w:tcPr>
          <w:p>
            <w:pPr>
              <w:spacing w:after="0"/>
              <w:jc w:val="right"/>
            </w:pPr>
            <w:r>
              <w:rPr>
                <w:sz w:val="16"/>
              </w:rPr>
              <w:t>$2,876</w:t>
            </w:r>
          </w:p>
        </w:tc>
        <w:tc>
          <w:tcPr>
            <w:tcW w:type="dxa" w:w="1157"/>
          </w:tcPr>
          <w:p>
            <w:pPr>
              <w:spacing w:after="0"/>
              <w:jc w:val="right"/>
            </w:pPr>
            <w:r>
              <w:rPr>
                <w:sz w:val="16"/>
              </w:rPr>
              <w:t>$2,749,903</w:t>
            </w:r>
          </w:p>
        </w:tc>
        <w:tc>
          <w:tcPr>
            <w:tcW w:type="dxa" w:w="1305"/>
          </w:tcPr>
          <w:p>
            <w:pPr>
              <w:spacing w:after="0"/>
              <w:jc w:val="right"/>
            </w:pPr>
            <w:r>
              <w:rPr>
                <w:sz w:val="16"/>
              </w:rPr>
              <w:t>0.0204%</w:t>
            </w:r>
          </w:p>
        </w:tc>
        <w:tc>
          <w:tcPr>
            <w:tcW w:type="dxa" w:w="1181"/>
          </w:tcPr>
          <w:p>
            <w:pPr>
              <w:spacing w:after="0"/>
              <w:jc w:val="right"/>
            </w:pPr>
            <w:r>
              <w:rPr>
                <w:sz w:val="16"/>
              </w:rPr>
              <w:t>$225,000</w:t>
            </w:r>
          </w:p>
        </w:tc>
        <w:tc>
          <w:tcPr>
            <w:tcW w:type="dxa" w:w="1083"/>
          </w:tcPr>
          <w:p>
            <w:pPr>
              <w:spacing w:after="0"/>
              <w:jc w:val="right"/>
            </w:pPr>
          </w:p>
        </w:tc>
        <w:tc>
          <w:tcPr>
            <w:tcW w:type="dxa" w:w="1413"/>
          </w:tcPr>
          <w:p>
            <w:pPr>
              <w:spacing w:after="0"/>
              <w:jc w:val="right"/>
            </w:pPr>
            <w:r>
              <w:rPr>
                <w:sz w:val="16"/>
              </w:rPr>
              <w:t>$745,871.45</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$312,836,271</w:t>
            </w:r>
          </w:p>
        </w:tc>
        <w:tc>
          <w:tcPr>
            <w:tcW w:type="dxa" w:w="1133"/>
          </w:tcPr>
          <w:p>
            <w:pPr>
              <w:spacing w:after="0"/>
              <w:jc w:val="right"/>
            </w:pPr>
            <w:r>
              <w:rPr>
                <w:sz w:val="16"/>
              </w:rPr>
              <w:t>$16,164,586</w:t>
            </w:r>
          </w:p>
        </w:tc>
        <w:tc>
          <w:tcPr>
            <w:tcW w:type="dxa" w:w="1042"/>
          </w:tcPr>
          <w:p>
            <w:pPr>
              <w:spacing w:after="0"/>
              <w:jc w:val="right"/>
            </w:pPr>
            <w:r>
              <w:rPr>
                <w:sz w:val="16"/>
              </w:rPr>
              <w:t>9,933</w:t>
            </w:r>
          </w:p>
        </w:tc>
        <w:tc>
          <w:tcPr>
            <w:tcW w:type="dxa" w:w="1037"/>
          </w:tcPr>
          <w:p>
            <w:pPr>
              <w:spacing w:after="0"/>
              <w:jc w:val="right"/>
            </w:pPr>
            <w:r>
              <w:rPr>
                <w:sz w:val="16"/>
              </w:rPr>
              <w:t>$42,064</w:t>
            </w:r>
          </w:p>
        </w:tc>
        <w:tc>
          <w:tcPr>
            <w:tcW w:type="dxa" w:w="1126"/>
          </w:tcPr>
          <w:p>
            <w:pPr>
              <w:spacing w:after="0"/>
              <w:jc w:val="right"/>
            </w:pPr>
            <w:r>
              <w:rPr>
                <w:sz w:val="16"/>
              </w:rPr>
              <w:t>$164</w:t>
            </w:r>
          </w:p>
        </w:tc>
        <w:tc>
          <w:tcPr>
            <w:tcW w:type="dxa" w:w="1157"/>
          </w:tcPr>
          <w:p>
            <w:pPr>
              <w:spacing w:after="0"/>
              <w:jc w:val="right"/>
            </w:pPr>
            <w:r>
              <w:rPr>
                <w:sz w:val="16"/>
              </w:rPr>
              <w:t>$24,060</w:t>
            </w:r>
          </w:p>
        </w:tc>
        <w:tc>
          <w:tcPr>
            <w:tcW w:type="dxa" w:w="1305"/>
          </w:tcPr>
          <w:p>
            <w:pPr>
              <w:spacing w:after="0"/>
              <w:jc w:val="right"/>
            </w:pPr>
            <w:r>
              <w:rPr>
                <w:sz w:val="16"/>
              </w:rPr>
              <w:t>0.0134%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$5,270,485,780</w:t>
            </w:r>
          </w:p>
        </w:tc>
        <w:tc>
          <w:tcPr>
            <w:tcW w:type="dxa" w:w="1133"/>
          </w:tcPr>
          <w:p>
            <w:pPr>
              <w:spacing w:after="0"/>
              <w:jc w:val="right"/>
            </w:pPr>
            <w:r>
              <w:rPr>
                <w:sz w:val="16"/>
              </w:rPr>
              <w:t>$70,846,332</w:t>
            </w:r>
          </w:p>
        </w:tc>
        <w:tc>
          <w:tcPr>
            <w:tcW w:type="dxa" w:w="1042"/>
          </w:tcPr>
          <w:p>
            <w:pPr>
              <w:spacing w:after="0"/>
              <w:jc w:val="right"/>
            </w:pPr>
            <w:r>
              <w:rPr>
                <w:sz w:val="16"/>
              </w:rPr>
              <w:t>33,149</w:t>
            </w:r>
          </w:p>
        </w:tc>
        <w:tc>
          <w:tcPr>
            <w:tcW w:type="dxa" w:w="1037"/>
          </w:tcPr>
          <w:p>
            <w:pPr>
              <w:spacing w:after="0"/>
              <w:jc w:val="right"/>
            </w:pPr>
            <w:r>
              <w:rPr>
                <w:sz w:val="16"/>
              </w:rPr>
              <w:t>$3,991</w:t>
            </w:r>
          </w:p>
        </w:tc>
        <w:tc>
          <w:tcPr>
            <w:tcW w:type="dxa" w:w="1126"/>
          </w:tcPr>
          <w:p>
            <w:pPr>
              <w:spacing w:after="0"/>
              <w:jc w:val="right"/>
            </w:pPr>
            <w:r>
              <w:rPr>
                <w:sz w:val="16"/>
              </w:rPr>
              <w:t>$5</w:t>
            </w:r>
          </w:p>
        </w:tc>
        <w:tc>
          <w:tcPr>
            <w:tcW w:type="dxa" w:w="1157"/>
          </w:tcPr>
          <w:p>
            <w:pPr>
              <w:spacing w:after="0"/>
              <w:jc w:val="right"/>
            </w:pPr>
            <w:r>
              <w:rPr>
                <w:sz w:val="16"/>
              </w:rPr>
              <w:t>$1,370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$19,347,590.40</w:t>
            </w:r>
          </w:p>
        </w:tc>
        <w:tc>
          <w:tcPr>
            <w:tcW w:type="dxa" w:w="1206"/>
          </w:tcPr>
          <w:p>
            <w:pPr>
              <w:spacing w:after="0"/>
              <w:jc w:val="left"/>
            </w:pPr>
          </w:p>
        </w:tc>
      </w:tr>
    </w:tbl>
    <w:p>
      <w:pPr>
        <w:spacing w:after="40" w:before="60"/>
      </w:pPr>
      <w:r>
        <w:rPr>
          <w:sz w:val="15"/>
        </w:rPr>
        <w:t>Totals since 2022-04-13 (Storm Events through 2026-06-30): 37 county-coded records, 37 with a damage value recorded (including $0), $366,000; 109 zone-level records, 109 with a damage value recorded (including $0), $1,402,000 reported for the zone; Public Assistance on counted declarations $20,093,461.85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33,149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$5,270,513,264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$70,846,332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$7,414,555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$9,916,041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PANOLA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BATESVILLE,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Panola County (unincorporated area)</w:t>
            </w:r>
          </w:p>
        </w:tc>
        <w:tc>
          <w:tcPr>
            <w:tcW w:type="dxa" w:w="1499"/>
          </w:tcPr>
          <w:p>
            <w:pPr>
              <w:spacing w:after="0"/>
              <w:jc w:val="left"/>
            </w:pPr>
            <w:r>
              <w:rPr>
                <w:sz w:val="16"/>
              </w:rPr>
              <w:t>280125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Batesville city</w:t>
            </w:r>
          </w:p>
        </w:tc>
        <w:tc>
          <w:tcPr>
            <w:tcW w:type="dxa" w:w="1499"/>
          </w:tcPr>
          <w:p>
            <w:pPr>
              <w:spacing w:after="0"/>
              <w:jc w:val="left"/>
            </w:pPr>
            <w:r>
              <w:rPr>
                <w:sz w:val="16"/>
              </w:rPr>
              <w:t>280126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Como town</w:t>
            </w:r>
          </w:p>
        </w:tc>
        <w:tc>
          <w:tcPr>
            <w:tcW w:type="dxa" w:w="1499"/>
          </w:tcPr>
          <w:p>
            <w:pPr>
              <w:spacing w:after="0"/>
              <w:jc w:val="left"/>
            </w:pPr>
            <w:r>
              <w:rPr>
                <w:sz w:val="16"/>
              </w:rPr>
              <w:t>280254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Courtland town</w:t>
            </w:r>
          </w:p>
        </w:tc>
        <w:tc>
          <w:tcPr>
            <w:tcW w:type="dxa" w:w="1499"/>
          </w:tcPr>
          <w:p>
            <w:pPr>
              <w:spacing w:after="0"/>
              <w:jc w:val="left"/>
            </w:pPr>
            <w:r>
              <w:rPr>
                <w:sz w:val="16"/>
              </w:rPr>
              <w:t>280255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Crenshaw town</w:t>
            </w:r>
          </w:p>
        </w:tc>
        <w:tc>
          <w:tcPr>
            <w:tcW w:type="dxa" w:w="1499"/>
          </w:tcPr>
          <w:p>
            <w:pPr>
              <w:spacing w:after="0"/>
              <w:jc w:val="left"/>
            </w:pPr>
            <w:r>
              <w:rPr>
                <w:sz w:val="16"/>
              </w:rPr>
              <w:t>280127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Pope village</w:t>
            </w:r>
          </w:p>
        </w:tc>
        <w:tc>
          <w:tcPr>
            <w:tcW w:type="dxa" w:w="1499"/>
          </w:tcPr>
          <w:p>
            <w:pPr>
              <w:spacing w:after="0"/>
              <w:jc w:val="left"/>
            </w:pPr>
            <w:r>
              <w:rPr>
                <w:sz w:val="16"/>
              </w:rPr>
              <w:t>280256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Sardis town</w:t>
            </w:r>
          </w:p>
        </w:tc>
        <w:tc>
          <w:tcPr>
            <w:tcW w:type="dxa" w:w="1499"/>
          </w:tcPr>
          <w:p>
            <w:pPr>
              <w:spacing w:after="0"/>
              <w:jc w:val="left"/>
            </w:pPr>
            <w:r>
              <w:rPr>
                <w:sz w:val="16"/>
              </w:rPr>
              <w:t>280257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Panola County, MS: risk-assessment baseline packet, release 2026-10 (data as of 2026-09-28; County area 28107).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Panola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Panola County, MS: Risk-assessment baseline packet</dc:title>
  <dc:subject>Hazard Plain release 2026-10, as of 2026-09-28. Preview: automated baseline</dc:subject>
  <dc:creator>Hazard Plain</dc:creator>
  <cp:keywords>Hazard Plain; hazard mitigation; risk assessment; 28107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