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Marshall County, MS</w:t>
      </w:r>
    </w:p>
    <w:p>
      <w:pPr>
        <w:spacing w:after="120" w:before="0"/>
      </w:pPr>
      <w:r>
        <w:rPr>
          <w:color w:val="555555"/>
          <w:sz w:val="24"/>
        </w:rPr>
        <w:t>Risk-assessment baseline packet</w:t>
      </w:r>
    </w:p>
    <w:p>
      <w:pPr>
        <w:spacing w:after="120" w:before="0"/>
      </w:pPr>
      <w:r>
        <w:rPr>
          <w:b/>
          <w:sz w:val="18"/>
        </w:rPr>
        <w:t xml:space="preserve">County FIPS: </w:t>
      </w:r>
      <w:r>
        <w:rPr>
          <w:sz w:val="18"/>
        </w:rPr>
        <w:t>28093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2027-05-04. Plan: MEMA District 2 Regional (FEMA plan 108138), approved 2022-05-05.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2022-05-05: 2 new hazard declarations (1 incident) and 124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($5,736,767 a year), Earthquake ($5,688,171) and Tornado ($4,350,940).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28093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2027-05-04</w:t>
      </w:r>
    </w:p>
    <w:p>
      <w:pPr>
        <w:keepNext/>
        <w:spacing w:after="40" w:before="0"/>
      </w:pPr>
      <w:r>
        <w:rPr>
          <w:b/>
        </w:rPr>
        <w:t xml:space="preserve">Plan: </w:t>
      </w:r>
      <w:r>
        <w:rPr/>
        <w:t>MEMA District 2 Regional (FEMA plan 108138)</w:t>
      </w:r>
    </w:p>
    <w:p>
      <w:pPr>
        <w:keepNext/>
        <w:spacing w:after="40" w:before="0"/>
      </w:pPr>
      <w:r>
        <w:rPr>
          <w:b/>
        </w:rPr>
        <w:t xml:space="preserve">Approved: </w:t>
      </w:r>
      <w:r>
        <w:rPr/>
        <w:t>2022-05-05</w:t>
      </w:r>
    </w:p>
    <w:p>
      <w:pPr>
        <w:keepNext/>
        <w:spacing w:after="40" w:before="0"/>
      </w:pPr>
      <w:r>
        <w:rPr>
          <w:b/>
        </w:rPr>
        <w:t xml:space="preserve">Days to expiry: </w:t>
      </w:r>
      <w:r>
        <w:rPr/>
        <w:t>216</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2022-05-05)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(1 incident): EM-3640-MS (Severe Winter Storm), DR-4899-MS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124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75"/>
        <w:gridCol w:w="1394"/>
        <w:gridCol w:w="2190"/>
        <w:gridCol w:w="3100"/>
        <w:gridCol w:w="1037"/>
        <w:gridCol w:w="1037"/>
        <w:gridCol w:w="864"/>
        <w:gridCol w:w="2816"/>
      </w:tblGrid>
      <w:tr>
        <w:trPr>
          <w:cantSplit/>
          <w:tblHeader/>
        </w:trPr>
        <w:tc>
          <w:tcPr>
            <w:tcW w:type="dxa" w:w="1675"/>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190"/>
            <w:shd w:val="clear" w:color="auto" w:fill="E8E8E8"/>
          </w:tcPr>
          <w:p>
            <w:pPr>
              <w:spacing w:after="0"/>
              <w:jc w:val="left"/>
            </w:pPr>
            <w:r>
              <w:rPr>
                <w:b/>
                <w:sz w:val="16"/>
              </w:rPr>
              <w:t>Status</w:t>
            </w:r>
          </w:p>
        </w:tc>
        <w:tc>
          <w:tcPr>
            <w:tcW w:type="dxa" w:w="310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816"/>
            <w:shd w:val="clear" w:color="auto" w:fill="E8E8E8"/>
          </w:tcPr>
          <w:p>
            <w:pPr>
              <w:spacing w:after="0"/>
              <w:jc w:val="left"/>
            </w:pPr>
            <w:r>
              <w:rPr>
                <w:b/>
                <w:sz w:val="16"/>
              </w:rPr>
              <w:t>Notes</w:t>
            </w:r>
          </w:p>
        </w:tc>
      </w:tr>
      <w:tr>
        <w:trPr>
          <w:cantSplit/>
        </w:trPr>
        <w:tc>
          <w:tcPr>
            <w:tcW w:type="dxa" w:w="1675"/>
          </w:tcPr>
          <w:p>
            <w:pPr>
              <w:spacing w:after="0"/>
              <w:jc w:val="left"/>
            </w:pPr>
            <w:r>
              <w:rPr>
                <w:sz w:val="16"/>
              </w:rPr>
              <w:t>Marshall County (unincorporated area)</w:t>
            </w:r>
          </w:p>
        </w:tc>
        <w:tc>
          <w:tcPr>
            <w:tcW w:type="dxa" w:w="1394"/>
          </w:tcPr>
          <w:p>
            <w:pPr>
              <w:spacing w:after="0"/>
              <w:jc w:val="left"/>
            </w:pPr>
            <w:r>
              <w:rPr>
                <w:sz w:val="16"/>
              </w:rPr>
              <w:t>Unincorporated</w:t>
            </w:r>
          </w:p>
        </w:tc>
        <w:tc>
          <w:tcPr>
            <w:tcW w:type="dxa" w:w="2190"/>
          </w:tcPr>
          <w:p>
            <w:pPr>
              <w:spacing w:after="0"/>
              <w:jc w:val="left"/>
            </w:pPr>
            <w:r>
              <w:rPr>
                <w:sz w:val="16"/>
              </w:rPr>
              <w:t>Approved, expires 2027-05-04</w:t>
            </w:r>
          </w:p>
        </w:tc>
        <w:tc>
          <w:tcPr>
            <w:tcW w:type="dxa" w:w="3100"/>
          </w:tcPr>
          <w:p>
            <w:pPr>
              <w:spacing w:after="0"/>
              <w:jc w:val="left"/>
            </w:pPr>
            <w:r>
              <w:rPr>
                <w:sz w:val="16"/>
              </w:rPr>
              <w:t>MEMA District 2 Regional (FEMA plan 108138)</w:t>
            </w:r>
          </w:p>
        </w:tc>
        <w:tc>
          <w:tcPr>
            <w:tcW w:type="dxa" w:w="1037"/>
          </w:tcPr>
          <w:p>
            <w:pPr>
              <w:spacing w:after="0"/>
              <w:jc w:val="left"/>
            </w:pPr>
            <w:r>
              <w:rPr>
                <w:sz w:val="16"/>
              </w:rPr>
              <w:t>2022-05-05</w:t>
            </w:r>
          </w:p>
        </w:tc>
        <w:tc>
          <w:tcPr>
            <w:tcW w:type="dxa" w:w="1037"/>
          </w:tcPr>
          <w:p>
            <w:pPr>
              <w:spacing w:after="0"/>
              <w:jc w:val="left"/>
            </w:pPr>
            <w:r>
              <w:rPr>
                <w:sz w:val="16"/>
              </w:rPr>
              <w:t>2027-05-04</w:t>
            </w:r>
          </w:p>
        </w:tc>
        <w:tc>
          <w:tcPr>
            <w:tcW w:type="dxa" w:w="864"/>
          </w:tcPr>
          <w:p>
            <w:pPr>
              <w:spacing w:after="0"/>
              <w:jc w:val="right"/>
            </w:pPr>
            <w:r>
              <w:rPr>
                <w:sz w:val="16"/>
              </w:rPr>
              <w:t>216</w:t>
            </w:r>
          </w:p>
        </w:tc>
        <w:tc>
          <w:tcPr>
            <w:tcW w:type="dxa" w:w="2816"/>
          </w:tcPr>
          <w:p>
            <w:pPr>
              <w:spacing w:after="0"/>
              <w:jc w:val="left"/>
            </w:pPr>
            <w:r>
              <w:rPr>
                <w:sz w:val="16"/>
              </w:rPr>
              <w:t>this jurisdiction approved 2022-08-11</w:t>
            </w:r>
          </w:p>
        </w:tc>
      </w:tr>
      <w:tr>
        <w:trPr>
          <w:cantSplit/>
        </w:trPr>
        <w:tc>
          <w:tcPr>
            <w:tcW w:type="dxa" w:w="1675"/>
          </w:tcPr>
          <w:p>
            <w:pPr>
              <w:spacing w:after="0"/>
              <w:jc w:val="left"/>
            </w:pPr>
            <w:r>
              <w:rPr>
                <w:sz w:val="16"/>
              </w:rPr>
              <w:t>Byhalia town</w:t>
            </w:r>
          </w:p>
        </w:tc>
        <w:tc>
          <w:tcPr>
            <w:tcW w:type="dxa" w:w="1394"/>
          </w:tcPr>
          <w:p>
            <w:pPr>
              <w:spacing w:after="0"/>
              <w:jc w:val="left"/>
            </w:pPr>
            <w:r>
              <w:rPr>
                <w:sz w:val="16"/>
              </w:rPr>
              <w:t>Town</w:t>
            </w:r>
          </w:p>
        </w:tc>
        <w:tc>
          <w:tcPr>
            <w:tcW w:type="dxa" w:w="2190"/>
          </w:tcPr>
          <w:p>
            <w:pPr>
              <w:spacing w:after="0"/>
              <w:jc w:val="left"/>
            </w:pPr>
            <w:r>
              <w:rPr>
                <w:sz w:val="16"/>
              </w:rPr>
              <w:t>Approved, expires 2027-05-04</w:t>
            </w:r>
          </w:p>
        </w:tc>
        <w:tc>
          <w:tcPr>
            <w:tcW w:type="dxa" w:w="3100"/>
          </w:tcPr>
          <w:p>
            <w:pPr>
              <w:spacing w:after="0"/>
              <w:jc w:val="left"/>
            </w:pPr>
            <w:r>
              <w:rPr>
                <w:sz w:val="16"/>
              </w:rPr>
              <w:t>MEMA District 2 Regional (FEMA plan 108138)</w:t>
            </w:r>
          </w:p>
        </w:tc>
        <w:tc>
          <w:tcPr>
            <w:tcW w:type="dxa" w:w="1037"/>
          </w:tcPr>
          <w:p>
            <w:pPr>
              <w:spacing w:after="0"/>
              <w:jc w:val="left"/>
            </w:pPr>
            <w:r>
              <w:rPr>
                <w:sz w:val="16"/>
              </w:rPr>
              <w:t>2022-05-05</w:t>
            </w:r>
          </w:p>
        </w:tc>
        <w:tc>
          <w:tcPr>
            <w:tcW w:type="dxa" w:w="1037"/>
          </w:tcPr>
          <w:p>
            <w:pPr>
              <w:spacing w:after="0"/>
              <w:jc w:val="left"/>
            </w:pPr>
            <w:r>
              <w:rPr>
                <w:sz w:val="16"/>
              </w:rPr>
              <w:t>2027-05-04</w:t>
            </w:r>
          </w:p>
        </w:tc>
        <w:tc>
          <w:tcPr>
            <w:tcW w:type="dxa" w:w="864"/>
          </w:tcPr>
          <w:p>
            <w:pPr>
              <w:spacing w:after="0"/>
              <w:jc w:val="right"/>
            </w:pPr>
            <w:r>
              <w:rPr>
                <w:sz w:val="16"/>
              </w:rPr>
              <w:t>216</w:t>
            </w:r>
          </w:p>
        </w:tc>
        <w:tc>
          <w:tcPr>
            <w:tcW w:type="dxa" w:w="2816"/>
          </w:tcPr>
          <w:p>
            <w:pPr>
              <w:spacing w:after="0"/>
              <w:jc w:val="left"/>
            </w:pPr>
            <w:r>
              <w:rPr>
                <w:sz w:val="16"/>
              </w:rPr>
              <w:t>this jurisdiction approved 2022-08-01</w:t>
            </w:r>
          </w:p>
        </w:tc>
      </w:tr>
      <w:tr>
        <w:trPr>
          <w:cantSplit/>
        </w:trPr>
        <w:tc>
          <w:tcPr>
            <w:tcW w:type="dxa" w:w="1675"/>
          </w:tcPr>
          <w:p>
            <w:pPr>
              <w:spacing w:after="0"/>
              <w:jc w:val="left"/>
            </w:pPr>
            <w:r>
              <w:rPr>
                <w:sz w:val="16"/>
              </w:rPr>
              <w:t>Holly Springs city</w:t>
            </w:r>
          </w:p>
        </w:tc>
        <w:tc>
          <w:tcPr>
            <w:tcW w:type="dxa" w:w="1394"/>
          </w:tcPr>
          <w:p>
            <w:pPr>
              <w:spacing w:after="0"/>
              <w:jc w:val="left"/>
            </w:pPr>
            <w:r>
              <w:rPr>
                <w:sz w:val="16"/>
              </w:rPr>
              <w:t>City</w:t>
            </w:r>
          </w:p>
        </w:tc>
        <w:tc>
          <w:tcPr>
            <w:tcW w:type="dxa" w:w="2190"/>
          </w:tcPr>
          <w:p>
            <w:pPr>
              <w:spacing w:after="0"/>
              <w:jc w:val="left"/>
            </w:pPr>
            <w:r>
              <w:rPr>
                <w:sz w:val="16"/>
              </w:rPr>
              <w:t>Approved, expires 2027-05-04</w:t>
            </w:r>
          </w:p>
        </w:tc>
        <w:tc>
          <w:tcPr>
            <w:tcW w:type="dxa" w:w="3100"/>
          </w:tcPr>
          <w:p>
            <w:pPr>
              <w:spacing w:after="0"/>
              <w:jc w:val="left"/>
            </w:pPr>
            <w:r>
              <w:rPr>
                <w:sz w:val="16"/>
              </w:rPr>
              <w:t>MEMA District 2 Regional (FEMA plan 108138)</w:t>
            </w:r>
          </w:p>
        </w:tc>
        <w:tc>
          <w:tcPr>
            <w:tcW w:type="dxa" w:w="1037"/>
          </w:tcPr>
          <w:p>
            <w:pPr>
              <w:spacing w:after="0"/>
              <w:jc w:val="left"/>
            </w:pPr>
            <w:r>
              <w:rPr>
                <w:sz w:val="16"/>
              </w:rPr>
              <w:t>2022-05-05</w:t>
            </w:r>
          </w:p>
        </w:tc>
        <w:tc>
          <w:tcPr>
            <w:tcW w:type="dxa" w:w="1037"/>
          </w:tcPr>
          <w:p>
            <w:pPr>
              <w:spacing w:after="0"/>
              <w:jc w:val="left"/>
            </w:pPr>
            <w:r>
              <w:rPr>
                <w:sz w:val="16"/>
              </w:rPr>
              <w:t>2027-05-04</w:t>
            </w:r>
          </w:p>
        </w:tc>
        <w:tc>
          <w:tcPr>
            <w:tcW w:type="dxa" w:w="864"/>
          </w:tcPr>
          <w:p>
            <w:pPr>
              <w:spacing w:after="0"/>
              <w:jc w:val="right"/>
            </w:pPr>
            <w:r>
              <w:rPr>
                <w:sz w:val="16"/>
              </w:rPr>
              <w:t>216</w:t>
            </w:r>
          </w:p>
        </w:tc>
        <w:tc>
          <w:tcPr>
            <w:tcW w:type="dxa" w:w="2816"/>
          </w:tcPr>
          <w:p>
            <w:pPr>
              <w:spacing w:after="0"/>
              <w:jc w:val="left"/>
            </w:pPr>
            <w:r>
              <w:rPr>
                <w:sz w:val="16"/>
              </w:rPr>
              <w:t>this jurisdiction approved 2023-02-21</w:t>
            </w:r>
          </w:p>
        </w:tc>
      </w:tr>
      <w:tr>
        <w:trPr>
          <w:cantSplit/>
        </w:trPr>
        <w:tc>
          <w:tcPr>
            <w:tcW w:type="dxa" w:w="1675"/>
          </w:tcPr>
          <w:p>
            <w:pPr>
              <w:spacing w:after="0"/>
              <w:jc w:val="left"/>
            </w:pPr>
            <w:r>
              <w:rPr>
                <w:sz w:val="16"/>
              </w:rPr>
              <w:t>Potts Camp town</w:t>
            </w:r>
          </w:p>
        </w:tc>
        <w:tc>
          <w:tcPr>
            <w:tcW w:type="dxa" w:w="1394"/>
          </w:tcPr>
          <w:p>
            <w:pPr>
              <w:spacing w:after="0"/>
              <w:jc w:val="left"/>
            </w:pPr>
            <w:r>
              <w:rPr>
                <w:sz w:val="16"/>
              </w:rPr>
              <w:t>Town</w:t>
            </w:r>
          </w:p>
        </w:tc>
        <w:tc>
          <w:tcPr>
            <w:tcW w:type="dxa" w:w="2190"/>
          </w:tcPr>
          <w:p>
            <w:pPr>
              <w:spacing w:after="0"/>
              <w:jc w:val="left"/>
            </w:pPr>
            <w:r>
              <w:rPr>
                <w:sz w:val="16"/>
              </w:rPr>
              <w:t>Approved, expires 2027-05-04</w:t>
            </w:r>
          </w:p>
        </w:tc>
        <w:tc>
          <w:tcPr>
            <w:tcW w:type="dxa" w:w="3100"/>
          </w:tcPr>
          <w:p>
            <w:pPr>
              <w:spacing w:after="0"/>
              <w:jc w:val="left"/>
            </w:pPr>
            <w:r>
              <w:rPr>
                <w:sz w:val="16"/>
              </w:rPr>
              <w:t>MEMA District 2 Regional (FEMA plan 108138)</w:t>
            </w:r>
          </w:p>
        </w:tc>
        <w:tc>
          <w:tcPr>
            <w:tcW w:type="dxa" w:w="1037"/>
          </w:tcPr>
          <w:p>
            <w:pPr>
              <w:spacing w:after="0"/>
              <w:jc w:val="left"/>
            </w:pPr>
            <w:r>
              <w:rPr>
                <w:sz w:val="16"/>
              </w:rPr>
              <w:t>2022-05-05</w:t>
            </w:r>
          </w:p>
        </w:tc>
        <w:tc>
          <w:tcPr>
            <w:tcW w:type="dxa" w:w="1037"/>
          </w:tcPr>
          <w:p>
            <w:pPr>
              <w:spacing w:after="0"/>
              <w:jc w:val="left"/>
            </w:pPr>
            <w:r>
              <w:rPr>
                <w:sz w:val="16"/>
              </w:rPr>
              <w:t>2027-05-04</w:t>
            </w:r>
          </w:p>
        </w:tc>
        <w:tc>
          <w:tcPr>
            <w:tcW w:type="dxa" w:w="864"/>
          </w:tcPr>
          <w:p>
            <w:pPr>
              <w:spacing w:after="0"/>
              <w:jc w:val="right"/>
            </w:pPr>
            <w:r>
              <w:rPr>
                <w:sz w:val="16"/>
              </w:rPr>
              <w:t>216</w:t>
            </w:r>
          </w:p>
        </w:tc>
        <w:tc>
          <w:tcPr>
            <w:tcW w:type="dxa" w:w="2816"/>
          </w:tcPr>
          <w:p>
            <w:pPr>
              <w:spacing w:after="0"/>
              <w:jc w:val="left"/>
            </w:pPr>
            <w:r>
              <w:rPr>
                <w:sz w:val="16"/>
              </w:rPr>
              <w:t>this jurisdiction approved 2023-03-15</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108138 covers 55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5"/>
        <w:gridCol w:w="1037"/>
        <w:gridCol w:w="1477"/>
        <w:gridCol w:w="1232"/>
        <w:gridCol w:w="1037"/>
        <w:gridCol w:w="1126"/>
        <w:gridCol w:w="1604"/>
        <w:gridCol w:w="1135"/>
        <w:gridCol w:w="1721"/>
        <w:gridCol w:w="3049"/>
      </w:tblGrid>
      <w:tr>
        <w:trPr>
          <w:cantSplit/>
          <w:tblHeader/>
        </w:trPr>
        <w:tc>
          <w:tcPr>
            <w:tcW w:type="dxa" w:w="69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77"/>
            <w:shd w:val="clear" w:color="auto" w:fill="E8E8E8"/>
          </w:tcPr>
          <w:p>
            <w:pPr>
              <w:spacing w:after="0"/>
              <w:jc w:val="left"/>
            </w:pPr>
            <w:r>
              <w:rPr>
                <w:b/>
                <w:sz w:val="16"/>
              </w:rPr>
              <w:t>NRI risk rating</w:t>
            </w:r>
          </w:p>
        </w:tc>
        <w:tc>
          <w:tcPr>
            <w:tcW w:type="dxa" w:w="123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0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2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49"/>
            <w:shd w:val="clear" w:color="auto" w:fill="E8E8E8"/>
          </w:tcPr>
          <w:p>
            <w:pPr>
              <w:spacing w:after="0"/>
              <w:jc w:val="left"/>
            </w:pPr>
            <w:r>
              <w:rPr>
                <w:b/>
                <w:sz w:val="16"/>
              </w:rPr>
              <w:t>Storm Events coverage note</w:t>
            </w:r>
          </w:p>
        </w:tc>
      </w:tr>
      <w:tr>
        <w:trPr>
          <w:cantSplit/>
        </w:trPr>
        <w:tc>
          <w:tcPr>
            <w:tcW w:type="dxa" w:w="695"/>
          </w:tcPr>
          <w:p>
            <w:pPr>
              <w:spacing w:after="0"/>
              <w:jc w:val="right"/>
            </w:pPr>
            <w:r>
              <w:rPr>
                <w:sz w:val="16"/>
              </w:rPr>
              <w:t>1</w:t>
            </w:r>
          </w:p>
        </w:tc>
        <w:tc>
          <w:tcPr>
            <w:tcW w:type="dxa" w:w="1037"/>
          </w:tcPr>
          <w:p>
            <w:pPr>
              <w:spacing w:after="0"/>
              <w:jc w:val="left"/>
            </w:pPr>
            <w:r>
              <w:rPr>
                <w:sz w:val="16"/>
              </w:rPr>
              <w:t>Inland Flooding</w:t>
            </w:r>
          </w:p>
        </w:tc>
        <w:tc>
          <w:tcPr>
            <w:tcW w:type="dxa" w:w="1477"/>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$5,666,526</w:t>
            </w:r>
          </w:p>
        </w:tc>
        <w:tc>
          <w:tcPr>
            <w:tcW w:type="dxa" w:w="1126"/>
          </w:tcPr>
          <w:p>
            <w:pPr>
              <w:spacing w:after="0"/>
              <w:jc w:val="right"/>
            </w:pPr>
            <w:r>
              <w:rPr>
                <w:sz w:val="16"/>
              </w:rPr>
              <w:t>$6,815</w:t>
            </w:r>
          </w:p>
        </w:tc>
        <w:tc>
          <w:tcPr>
            <w:tcW w:type="dxa" w:w="1604"/>
          </w:tcPr>
          <w:p>
            <w:pPr>
              <w:spacing w:after="0"/>
              <w:jc w:val="right"/>
            </w:pPr>
            <w:r>
              <w:rPr>
                <w:sz w:val="16"/>
              </w:rPr>
              <w:t>$63,426</w:t>
            </w:r>
          </w:p>
        </w:tc>
        <w:tc>
          <w:tcPr>
            <w:tcW w:type="dxa" w:w="1135"/>
          </w:tcPr>
          <w:p>
            <w:pPr>
              <w:spacing w:after="0"/>
              <w:jc w:val="right"/>
            </w:pPr>
            <w:r>
              <w:rPr>
                <w:sz w:val="16"/>
              </w:rPr>
              <w:t>$5,736,767</w:t>
            </w:r>
          </w:p>
        </w:tc>
        <w:tc>
          <w:tcPr>
            <w:tcW w:type="dxa" w:w="1721"/>
          </w:tcPr>
          <w:p>
            <w:pPr>
              <w:spacing w:after="0"/>
              <w:jc w:val="right"/>
            </w:pPr>
            <w:r>
              <w:rPr>
                <w:sz w:val="16"/>
              </w:rPr>
              <w:t>25</w:t>
            </w:r>
          </w:p>
        </w:tc>
        <w:tc>
          <w:tcPr>
            <w:tcW w:type="dxa" w:w="3049"/>
          </w:tcPr>
          <w:p>
            <w:pPr>
              <w:spacing w:after="0"/>
              <w:jc w:val="left"/>
            </w:pPr>
          </w:p>
        </w:tc>
      </w:tr>
      <w:tr>
        <w:trPr>
          <w:cantSplit/>
        </w:trPr>
        <w:tc>
          <w:tcPr>
            <w:tcW w:type="dxa" w:w="695"/>
          </w:tcPr>
          <w:p>
            <w:pPr>
              <w:spacing w:after="0"/>
              <w:jc w:val="right"/>
            </w:pPr>
            <w:r>
              <w:rPr>
                <w:sz w:val="16"/>
              </w:rPr>
              <w:t>2</w:t>
            </w:r>
          </w:p>
        </w:tc>
        <w:tc>
          <w:tcPr>
            <w:tcW w:type="dxa" w:w="1037"/>
          </w:tcPr>
          <w:p>
            <w:pPr>
              <w:spacing w:after="0"/>
              <w:jc w:val="left"/>
            </w:pPr>
            <w:r>
              <w:rPr>
                <w:sz w:val="16"/>
              </w:rPr>
              <w:t>Earthquake</w:t>
            </w:r>
          </w:p>
        </w:tc>
        <w:tc>
          <w:tcPr>
            <w:tcW w:type="dxa" w:w="1477"/>
          </w:tcPr>
          <w:p>
            <w:pPr>
              <w:spacing w:after="0"/>
              <w:jc w:val="left"/>
            </w:pPr>
            <w:r>
              <w:rPr>
                <w:sz w:val="16"/>
              </w:rPr>
              <w:t>Relatively Moderate</w:t>
            </w:r>
          </w:p>
        </w:tc>
        <w:tc>
          <w:tcPr>
            <w:tcW w:type="dxa" w:w="1232"/>
          </w:tcPr>
          <w:p>
            <w:pPr>
              <w:spacing w:after="0"/>
              <w:jc w:val="left"/>
            </w:pPr>
            <w:r>
              <w:rPr>
                <w:sz w:val="16"/>
              </w:rPr>
              <w:t>Relatively Moderate</w:t>
            </w:r>
          </w:p>
        </w:tc>
        <w:tc>
          <w:tcPr>
            <w:tcW w:type="dxa" w:w="1037"/>
          </w:tcPr>
          <w:p>
            <w:pPr>
              <w:spacing w:after="0"/>
              <w:jc w:val="right"/>
            </w:pPr>
            <w:r>
              <w:rPr>
                <w:sz w:val="16"/>
              </w:rPr>
              <w:t>$3,996,974</w:t>
            </w:r>
          </w:p>
        </w:tc>
        <w:tc>
          <w:tcPr>
            <w:tcW w:type="dxa" w:w="1126"/>
          </w:tcPr>
          <w:p>
            <w:pPr>
              <w:spacing w:after="0"/>
              <w:jc w:val="right"/>
            </w:pPr>
            <w:r>
              <w:rPr>
                <w:sz w:val="16"/>
              </w:rPr>
              <w:t>n/a</w:t>
            </w:r>
          </w:p>
        </w:tc>
        <w:tc>
          <w:tcPr>
            <w:tcW w:type="dxa" w:w="1604"/>
          </w:tcPr>
          <w:p>
            <w:pPr>
              <w:spacing w:after="0"/>
              <w:jc w:val="right"/>
            </w:pPr>
            <w:r>
              <w:rPr>
                <w:sz w:val="16"/>
              </w:rPr>
              <w:t>$1,691,197</w:t>
            </w:r>
          </w:p>
        </w:tc>
        <w:tc>
          <w:tcPr>
            <w:tcW w:type="dxa" w:w="1135"/>
          </w:tcPr>
          <w:p>
            <w:pPr>
              <w:spacing w:after="0"/>
              <w:jc w:val="right"/>
            </w:pPr>
            <w:r>
              <w:rPr>
                <w:sz w:val="16"/>
              </w:rPr>
              <w:t>$5,688,171</w:t>
            </w:r>
          </w:p>
        </w:tc>
        <w:tc>
          <w:tcPr>
            <w:tcW w:type="dxa" w:w="1721"/>
          </w:tcPr>
          <w:p>
            <w:pPr>
              <w:spacing w:after="0"/>
              <w:jc w:val="right"/>
            </w:pPr>
          </w:p>
        </w:tc>
        <w:tc>
          <w:tcPr>
            <w:tcW w:type="dxa" w:w="3049"/>
          </w:tcPr>
          <w:p>
            <w:pPr>
              <w:spacing w:after="0"/>
              <w:jc w:val="left"/>
            </w:pPr>
            <w:r>
              <w:rPr>
                <w:sz w:val="16"/>
              </w:rPr>
              <w:t>Storm Events does not record earthquakes.</w:t>
            </w:r>
          </w:p>
        </w:tc>
      </w:tr>
      <w:tr>
        <w:trPr>
          <w:cantSplit/>
        </w:trPr>
        <w:tc>
          <w:tcPr>
            <w:tcW w:type="dxa" w:w="695"/>
          </w:tcPr>
          <w:p>
            <w:pPr>
              <w:spacing w:after="0"/>
              <w:jc w:val="right"/>
            </w:pPr>
            <w:r>
              <w:rPr>
                <w:sz w:val="16"/>
              </w:rPr>
              <w:t>3</w:t>
            </w:r>
          </w:p>
        </w:tc>
        <w:tc>
          <w:tcPr>
            <w:tcW w:type="dxa" w:w="1037"/>
          </w:tcPr>
          <w:p>
            <w:pPr>
              <w:spacing w:after="0"/>
              <w:jc w:val="left"/>
            </w:pPr>
            <w:r>
              <w:rPr>
                <w:sz w:val="16"/>
              </w:rPr>
              <w:t>Tornado</w:t>
            </w:r>
          </w:p>
        </w:tc>
        <w:tc>
          <w:tcPr>
            <w:tcW w:type="dxa" w:w="1477"/>
          </w:tcPr>
          <w:p>
            <w:pPr>
              <w:spacing w:after="0"/>
              <w:jc w:val="left"/>
            </w:pPr>
            <w:r>
              <w:rPr>
                <w:sz w:val="16"/>
              </w:rPr>
              <w:t>Relatively Moderate</w:t>
            </w:r>
          </w:p>
        </w:tc>
        <w:tc>
          <w:tcPr>
            <w:tcW w:type="dxa" w:w="1232"/>
          </w:tcPr>
          <w:p>
            <w:pPr>
              <w:spacing w:after="0"/>
              <w:jc w:val="left"/>
            </w:pPr>
            <w:r>
              <w:rPr>
                <w:sz w:val="16"/>
              </w:rPr>
              <w:t>Relatively Moderate</w:t>
            </w:r>
          </w:p>
        </w:tc>
        <w:tc>
          <w:tcPr>
            <w:tcW w:type="dxa" w:w="1037"/>
          </w:tcPr>
          <w:p>
            <w:pPr>
              <w:spacing w:after="0"/>
              <w:jc w:val="right"/>
            </w:pPr>
            <w:r>
              <w:rPr>
                <w:sz w:val="16"/>
              </w:rPr>
              <w:t>$1,509,222</w:t>
            </w:r>
          </w:p>
        </w:tc>
        <w:tc>
          <w:tcPr>
            <w:tcW w:type="dxa" w:w="1126"/>
          </w:tcPr>
          <w:p>
            <w:pPr>
              <w:spacing w:after="0"/>
              <w:jc w:val="right"/>
            </w:pPr>
            <w:r>
              <w:rPr>
                <w:sz w:val="16"/>
              </w:rPr>
              <w:t>$1,193</w:t>
            </w:r>
          </w:p>
        </w:tc>
        <w:tc>
          <w:tcPr>
            <w:tcW w:type="dxa" w:w="1604"/>
          </w:tcPr>
          <w:p>
            <w:pPr>
              <w:spacing w:after="0"/>
              <w:jc w:val="right"/>
            </w:pPr>
            <w:r>
              <w:rPr>
                <w:sz w:val="16"/>
              </w:rPr>
              <w:t>$2,840,525</w:t>
            </w:r>
          </w:p>
        </w:tc>
        <w:tc>
          <w:tcPr>
            <w:tcW w:type="dxa" w:w="1135"/>
          </w:tcPr>
          <w:p>
            <w:pPr>
              <w:spacing w:after="0"/>
              <w:jc w:val="right"/>
            </w:pPr>
            <w:r>
              <w:rPr>
                <w:sz w:val="16"/>
              </w:rPr>
              <w:t>$4,350,940</w:t>
            </w:r>
          </w:p>
        </w:tc>
        <w:tc>
          <w:tcPr>
            <w:tcW w:type="dxa" w:w="1721"/>
          </w:tcPr>
          <w:p>
            <w:pPr>
              <w:spacing w:after="0"/>
              <w:jc w:val="right"/>
            </w:pPr>
            <w:r>
              <w:rPr>
                <w:sz w:val="16"/>
              </w:rPr>
              <w:t>13</w:t>
            </w:r>
          </w:p>
        </w:tc>
        <w:tc>
          <w:tcPr>
            <w:tcW w:type="dxa" w:w="3049"/>
          </w:tcPr>
          <w:p>
            <w:pPr>
              <w:spacing w:after="0"/>
              <w:jc w:val="left"/>
            </w:pPr>
          </w:p>
        </w:tc>
      </w:tr>
      <w:tr>
        <w:trPr>
          <w:cantSplit/>
        </w:trPr>
        <w:tc>
          <w:tcPr>
            <w:tcW w:type="dxa" w:w="695"/>
          </w:tcPr>
          <w:p>
            <w:pPr>
              <w:spacing w:after="0"/>
              <w:jc w:val="right"/>
            </w:pPr>
            <w:r>
              <w:rPr>
                <w:sz w:val="16"/>
              </w:rPr>
              <w:t>4</w:t>
            </w:r>
          </w:p>
        </w:tc>
        <w:tc>
          <w:tcPr>
            <w:tcW w:type="dxa" w:w="1037"/>
          </w:tcPr>
          <w:p>
            <w:pPr>
              <w:spacing w:after="0"/>
              <w:jc w:val="left"/>
            </w:pPr>
            <w:r>
              <w:rPr>
                <w:sz w:val="16"/>
              </w:rPr>
              <w:t>Cold Wave</w:t>
            </w:r>
          </w:p>
        </w:tc>
        <w:tc>
          <w:tcPr>
            <w:tcW w:type="dxa" w:w="1477"/>
          </w:tcPr>
          <w:p>
            <w:pPr>
              <w:spacing w:after="0"/>
              <w:jc w:val="left"/>
            </w:pPr>
            <w:r>
              <w:rPr>
                <w:sz w:val="16"/>
              </w:rPr>
              <w:t>Relatively Moderate</w:t>
            </w:r>
          </w:p>
        </w:tc>
        <w:tc>
          <w:tcPr>
            <w:tcW w:type="dxa" w:w="1232"/>
          </w:tcPr>
          <w:p>
            <w:pPr>
              <w:spacing w:after="0"/>
              <w:jc w:val="left"/>
            </w:pPr>
            <w:r>
              <w:rPr>
                <w:sz w:val="16"/>
              </w:rPr>
              <w:t>Relatively Moderate</w:t>
            </w:r>
          </w:p>
        </w:tc>
        <w:tc>
          <w:tcPr>
            <w:tcW w:type="dxa" w:w="1037"/>
          </w:tcPr>
          <w:p>
            <w:pPr>
              <w:spacing w:after="0"/>
              <w:jc w:val="right"/>
            </w:pPr>
            <w:r>
              <w:rPr>
                <w:sz w:val="16"/>
              </w:rPr>
              <w:t>$17,401</w:t>
            </w:r>
          </w:p>
        </w:tc>
        <w:tc>
          <w:tcPr>
            <w:tcW w:type="dxa" w:w="1126"/>
          </w:tcPr>
          <w:p>
            <w:pPr>
              <w:spacing w:after="0"/>
              <w:jc w:val="right"/>
            </w:pPr>
            <w:r>
              <w:rPr>
                <w:sz w:val="16"/>
              </w:rPr>
              <w:t>$129</w:t>
            </w:r>
          </w:p>
        </w:tc>
        <w:tc>
          <w:tcPr>
            <w:tcW w:type="dxa" w:w="1604"/>
          </w:tcPr>
          <w:p>
            <w:pPr>
              <w:spacing w:after="0"/>
              <w:jc w:val="right"/>
            </w:pPr>
            <w:r>
              <w:rPr>
                <w:sz w:val="16"/>
              </w:rPr>
              <w:t>$1,424,886</w:t>
            </w:r>
          </w:p>
        </w:tc>
        <w:tc>
          <w:tcPr>
            <w:tcW w:type="dxa" w:w="1135"/>
          </w:tcPr>
          <w:p>
            <w:pPr>
              <w:spacing w:after="0"/>
              <w:jc w:val="right"/>
            </w:pPr>
            <w:r>
              <w:rPr>
                <w:sz w:val="16"/>
              </w:rPr>
              <w:t>$1,442,416</w:t>
            </w:r>
          </w:p>
        </w:tc>
        <w:tc>
          <w:tcPr>
            <w:tcW w:type="dxa" w:w="1721"/>
          </w:tcPr>
          <w:p>
            <w:pPr>
              <w:spacing w:after="0"/>
              <w:jc w:val="right"/>
            </w:pPr>
            <w:r>
              <w:rPr>
                <w:sz w:val="16"/>
              </w:rPr>
              <w:t>11</w:t>
            </w:r>
          </w:p>
        </w:tc>
        <w:tc>
          <w:tcPr>
            <w:tcW w:type="dxa" w:w="3049"/>
          </w:tcPr>
          <w:p>
            <w:pPr>
              <w:spacing w:after="0"/>
              <w:jc w:val="left"/>
            </w:pPr>
            <w:r>
              <w:rPr>
                <w:sz w:val="16"/>
              </w:rPr>
              <w:t>Includes 2 Frost/Freeze records (outside NRI's Cold Wave definition; counted in this table and in B1-d, not in the B1-e descriptor).</w:t>
            </w:r>
          </w:p>
        </w:tc>
      </w:tr>
      <w:tr>
        <w:trPr>
          <w:cantSplit/>
        </w:trPr>
        <w:tc>
          <w:tcPr>
            <w:tcW w:type="dxa" w:w="695"/>
          </w:tcPr>
          <w:p>
            <w:pPr>
              <w:spacing w:after="0"/>
              <w:jc w:val="right"/>
            </w:pPr>
            <w:r>
              <w:rPr>
                <w:sz w:val="16"/>
              </w:rPr>
              <w:t>5</w:t>
            </w:r>
          </w:p>
        </w:tc>
        <w:tc>
          <w:tcPr>
            <w:tcW w:type="dxa" w:w="1037"/>
          </w:tcPr>
          <w:p>
            <w:pPr>
              <w:spacing w:after="0"/>
              <w:jc w:val="left"/>
            </w:pPr>
            <w:r>
              <w:rPr>
                <w:sz w:val="16"/>
              </w:rPr>
              <w:t>Heat Wave</w:t>
            </w:r>
          </w:p>
        </w:tc>
        <w:tc>
          <w:tcPr>
            <w:tcW w:type="dxa" w:w="1477"/>
          </w:tcPr>
          <w:p>
            <w:pPr>
              <w:spacing w:after="0"/>
              <w:jc w:val="left"/>
            </w:pPr>
            <w:r>
              <w:rPr>
                <w:sz w:val="16"/>
              </w:rPr>
              <w:t>Relatively Moderate</w:t>
            </w:r>
          </w:p>
        </w:tc>
        <w:tc>
          <w:tcPr>
            <w:tcW w:type="dxa" w:w="1232"/>
          </w:tcPr>
          <w:p>
            <w:pPr>
              <w:spacing w:after="0"/>
              <w:jc w:val="left"/>
            </w:pPr>
            <w:r>
              <w:rPr>
                <w:sz w:val="16"/>
              </w:rPr>
              <w:t>Relatively Low</w:t>
            </w:r>
          </w:p>
        </w:tc>
        <w:tc>
          <w:tcPr>
            <w:tcW w:type="dxa" w:w="1037"/>
          </w:tcPr>
          <w:p>
            <w:pPr>
              <w:spacing w:after="0"/>
              <w:jc w:val="right"/>
            </w:pPr>
            <w:r>
              <w:rPr>
                <w:sz w:val="16"/>
              </w:rPr>
              <w:t>$103</w:t>
            </w:r>
          </w:p>
        </w:tc>
        <w:tc>
          <w:tcPr>
            <w:tcW w:type="dxa" w:w="1126"/>
          </w:tcPr>
          <w:p>
            <w:pPr>
              <w:spacing w:after="0"/>
              <w:jc w:val="right"/>
            </w:pPr>
            <w:r>
              <w:rPr>
                <w:sz w:val="16"/>
              </w:rPr>
              <w:t>$372</w:t>
            </w:r>
          </w:p>
        </w:tc>
        <w:tc>
          <w:tcPr>
            <w:tcW w:type="dxa" w:w="1604"/>
          </w:tcPr>
          <w:p>
            <w:pPr>
              <w:spacing w:after="0"/>
              <w:jc w:val="right"/>
            </w:pPr>
            <w:r>
              <w:rPr>
                <w:sz w:val="16"/>
              </w:rPr>
              <w:t>$1,073,600</w:t>
            </w:r>
          </w:p>
        </w:tc>
        <w:tc>
          <w:tcPr>
            <w:tcW w:type="dxa" w:w="1135"/>
          </w:tcPr>
          <w:p>
            <w:pPr>
              <w:spacing w:after="0"/>
              <w:jc w:val="right"/>
            </w:pPr>
            <w:r>
              <w:rPr>
                <w:sz w:val="16"/>
              </w:rPr>
              <w:t>$1,074,076</w:t>
            </w:r>
          </w:p>
        </w:tc>
        <w:tc>
          <w:tcPr>
            <w:tcW w:type="dxa" w:w="1721"/>
          </w:tcPr>
          <w:p>
            <w:pPr>
              <w:spacing w:after="0"/>
              <w:jc w:val="right"/>
            </w:pPr>
            <w:r>
              <w:rPr>
                <w:sz w:val="16"/>
              </w:rPr>
              <w:t>89</w:t>
            </w:r>
          </w:p>
        </w:tc>
        <w:tc>
          <w:tcPr>
            <w:tcW w:type="dxa" w:w="3049"/>
          </w:tcPr>
          <w:p>
            <w:pPr>
              <w:spacing w:after="0"/>
              <w:jc w:val="left"/>
            </w:pPr>
          </w:p>
        </w:tc>
      </w:tr>
      <w:tr>
        <w:trPr>
          <w:cantSplit/>
        </w:trPr>
        <w:tc>
          <w:tcPr>
            <w:tcW w:type="dxa" w:w="695"/>
          </w:tcPr>
          <w:p>
            <w:pPr>
              <w:spacing w:after="0"/>
              <w:jc w:val="right"/>
            </w:pPr>
            <w:r>
              <w:rPr>
                <w:sz w:val="16"/>
              </w:rPr>
              <w:t>6</w:t>
            </w:r>
          </w:p>
        </w:tc>
        <w:tc>
          <w:tcPr>
            <w:tcW w:type="dxa" w:w="1037"/>
          </w:tcPr>
          <w:p>
            <w:pPr>
              <w:spacing w:after="0"/>
              <w:jc w:val="left"/>
            </w:pPr>
            <w:r>
              <w:rPr>
                <w:sz w:val="16"/>
              </w:rPr>
              <w:t>Lightning</w:t>
            </w:r>
          </w:p>
        </w:tc>
        <w:tc>
          <w:tcPr>
            <w:tcW w:type="dxa" w:w="1477"/>
          </w:tcPr>
          <w:p>
            <w:pPr>
              <w:spacing w:after="0"/>
              <w:jc w:val="left"/>
            </w:pPr>
            <w:r>
              <w:rPr>
                <w:sz w:val="16"/>
              </w:rPr>
              <w:t>Relatively Moderate</w:t>
            </w:r>
          </w:p>
        </w:tc>
        <w:tc>
          <w:tcPr>
            <w:tcW w:type="dxa" w:w="1232"/>
          </w:tcPr>
          <w:p>
            <w:pPr>
              <w:spacing w:after="0"/>
              <w:jc w:val="left"/>
            </w:pPr>
            <w:r>
              <w:rPr>
                <w:sz w:val="16"/>
              </w:rPr>
              <w:t>Relatively Low</w:t>
            </w:r>
          </w:p>
        </w:tc>
        <w:tc>
          <w:tcPr>
            <w:tcW w:type="dxa" w:w="1037"/>
          </w:tcPr>
          <w:p>
            <w:pPr>
              <w:spacing w:after="0"/>
              <w:jc w:val="right"/>
            </w:pPr>
            <w:r>
              <w:rPr>
                <w:sz w:val="16"/>
              </w:rPr>
              <w:t>$20,578</w:t>
            </w:r>
          </w:p>
        </w:tc>
        <w:tc>
          <w:tcPr>
            <w:tcW w:type="dxa" w:w="1126"/>
          </w:tcPr>
          <w:p>
            <w:pPr>
              <w:spacing w:after="0"/>
              <w:jc w:val="right"/>
            </w:pPr>
            <w:r>
              <w:rPr>
                <w:sz w:val="16"/>
              </w:rPr>
              <w:t>n/a</w:t>
            </w:r>
          </w:p>
        </w:tc>
        <w:tc>
          <w:tcPr>
            <w:tcW w:type="dxa" w:w="1604"/>
          </w:tcPr>
          <w:p>
            <w:pPr>
              <w:spacing w:after="0"/>
              <w:jc w:val="right"/>
            </w:pPr>
            <w:r>
              <w:rPr>
                <w:sz w:val="16"/>
              </w:rPr>
              <w:t>$270,046</w:t>
            </w:r>
          </w:p>
        </w:tc>
        <w:tc>
          <w:tcPr>
            <w:tcW w:type="dxa" w:w="1135"/>
          </w:tcPr>
          <w:p>
            <w:pPr>
              <w:spacing w:after="0"/>
              <w:jc w:val="right"/>
            </w:pPr>
            <w:r>
              <w:rPr>
                <w:sz w:val="16"/>
              </w:rPr>
              <w:t>$290,624</w:t>
            </w:r>
          </w:p>
        </w:tc>
        <w:tc>
          <w:tcPr>
            <w:tcW w:type="dxa" w:w="1721"/>
          </w:tcPr>
          <w:p>
            <w:pPr>
              <w:spacing w:after="0"/>
              <w:jc w:val="right"/>
            </w:pPr>
            <w:r>
              <w:rPr>
                <w:sz w:val="16"/>
              </w:rPr>
              <w:t>3</w:t>
            </w:r>
          </w:p>
        </w:tc>
        <w:tc>
          <w:tcPr>
            <w:tcW w:type="dxa" w:w="3049"/>
          </w:tcPr>
          <w:p>
            <w:pPr>
              <w:spacing w:after="0"/>
              <w:jc w:val="left"/>
            </w:pPr>
          </w:p>
        </w:tc>
      </w:tr>
      <w:tr>
        <w:trPr>
          <w:cantSplit/>
        </w:trPr>
        <w:tc>
          <w:tcPr>
            <w:tcW w:type="dxa" w:w="695"/>
          </w:tcPr>
          <w:p>
            <w:pPr>
              <w:spacing w:after="0"/>
              <w:jc w:val="right"/>
            </w:pPr>
            <w:r>
              <w:rPr>
                <w:sz w:val="16"/>
              </w:rPr>
              <w:t>7</w:t>
            </w:r>
          </w:p>
        </w:tc>
        <w:tc>
          <w:tcPr>
            <w:tcW w:type="dxa" w:w="1037"/>
          </w:tcPr>
          <w:p>
            <w:pPr>
              <w:spacing w:after="0"/>
              <w:jc w:val="left"/>
            </w:pPr>
            <w:r>
              <w:rPr>
                <w:sz w:val="16"/>
              </w:rPr>
              <w:t>Strong Wind</w:t>
            </w:r>
          </w:p>
        </w:tc>
        <w:tc>
          <w:tcPr>
            <w:tcW w:type="dxa" w:w="1477"/>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$66,500</w:t>
            </w:r>
          </w:p>
        </w:tc>
        <w:tc>
          <w:tcPr>
            <w:tcW w:type="dxa" w:w="1126"/>
          </w:tcPr>
          <w:p>
            <w:pPr>
              <w:spacing w:after="0"/>
              <w:jc w:val="right"/>
            </w:pPr>
            <w:r>
              <w:rPr>
                <w:sz w:val="16"/>
              </w:rPr>
              <w:t>$31</w:t>
            </w:r>
          </w:p>
        </w:tc>
        <w:tc>
          <w:tcPr>
            <w:tcW w:type="dxa" w:w="1604"/>
          </w:tcPr>
          <w:p>
            <w:pPr>
              <w:spacing w:after="0"/>
              <w:jc w:val="right"/>
            </w:pPr>
            <w:r>
              <w:rPr>
                <w:sz w:val="16"/>
              </w:rPr>
              <w:t>$195,682</w:t>
            </w:r>
          </w:p>
        </w:tc>
        <w:tc>
          <w:tcPr>
            <w:tcW w:type="dxa" w:w="1135"/>
          </w:tcPr>
          <w:p>
            <w:pPr>
              <w:spacing w:after="0"/>
              <w:jc w:val="right"/>
            </w:pPr>
            <w:r>
              <w:rPr>
                <w:sz w:val="16"/>
              </w:rPr>
              <w:t>$262,214</w:t>
            </w:r>
          </w:p>
        </w:tc>
        <w:tc>
          <w:tcPr>
            <w:tcW w:type="dxa" w:w="1721"/>
          </w:tcPr>
          <w:p>
            <w:pPr>
              <w:spacing w:after="0"/>
              <w:jc w:val="right"/>
            </w:pPr>
            <w:r>
              <w:rPr>
                <w:sz w:val="16"/>
              </w:rPr>
              <w:t>107</w:t>
            </w:r>
          </w:p>
        </w:tc>
        <w:tc>
          <w:tcPr>
            <w:tcW w:type="dxa" w:w="3049"/>
          </w:tcPr>
          <w:p>
            <w:pPr>
              <w:spacing w:after="0"/>
              <w:jc w:val="left"/>
            </w:pPr>
            <w:r>
              <w:rPr>
                <w:sz w:val="16"/>
              </w:rPr>
              <w:t>Includes 3 High Wind and 1 Strong Wind records (NOAA non-thunderstorm wind types, outside NRI's Strong Wind definition).</w:t>
            </w:r>
          </w:p>
        </w:tc>
      </w:tr>
      <w:tr>
        <w:trPr>
          <w:cantSplit/>
        </w:trPr>
        <w:tc>
          <w:tcPr>
            <w:tcW w:type="dxa" w:w="695"/>
          </w:tcPr>
          <w:p>
            <w:pPr>
              <w:spacing w:after="0"/>
              <w:jc w:val="right"/>
            </w:pPr>
            <w:r>
              <w:rPr>
                <w:sz w:val="16"/>
              </w:rPr>
              <w:t>8</w:t>
            </w:r>
          </w:p>
        </w:tc>
        <w:tc>
          <w:tcPr>
            <w:tcW w:type="dxa" w:w="1037"/>
          </w:tcPr>
          <w:p>
            <w:pPr>
              <w:spacing w:after="0"/>
              <w:jc w:val="left"/>
            </w:pPr>
            <w:r>
              <w:rPr>
                <w:sz w:val="16"/>
              </w:rPr>
              <w:t>Wildfire</w:t>
            </w:r>
          </w:p>
        </w:tc>
        <w:tc>
          <w:tcPr>
            <w:tcW w:type="dxa" w:w="1477"/>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$198,731</w:t>
            </w:r>
          </w:p>
        </w:tc>
        <w:tc>
          <w:tcPr>
            <w:tcW w:type="dxa" w:w="1126"/>
          </w:tcPr>
          <w:p>
            <w:pPr>
              <w:spacing w:after="0"/>
              <w:jc w:val="right"/>
            </w:pPr>
            <w:r>
              <w:rPr>
                <w:sz w:val="16"/>
              </w:rPr>
              <w:t>$181</w:t>
            </w:r>
          </w:p>
        </w:tc>
        <w:tc>
          <w:tcPr>
            <w:tcW w:type="dxa" w:w="1604"/>
          </w:tcPr>
          <w:p>
            <w:pPr>
              <w:spacing w:after="0"/>
              <w:jc w:val="right"/>
            </w:pPr>
            <w:r>
              <w:rPr>
                <w:sz w:val="16"/>
              </w:rPr>
              <w:t>$45,692</w:t>
            </w:r>
          </w:p>
        </w:tc>
        <w:tc>
          <w:tcPr>
            <w:tcW w:type="dxa" w:w="1135"/>
          </w:tcPr>
          <w:p>
            <w:pPr>
              <w:spacing w:after="0"/>
              <w:jc w:val="right"/>
            </w:pPr>
            <w:r>
              <w:rPr>
                <w:sz w:val="16"/>
              </w:rPr>
              <w:t>$244,605</w:t>
            </w:r>
          </w:p>
        </w:tc>
        <w:tc>
          <w:tcPr>
            <w:tcW w:type="dxa" w:w="1721"/>
          </w:tcPr>
          <w:p>
            <w:pPr>
              <w:spacing w:after="0"/>
              <w:jc w:val="right"/>
            </w:pPr>
            <w:r>
              <w:rPr>
                <w:sz w:val="16"/>
              </w:rPr>
              <w:t>1</w:t>
            </w:r>
          </w:p>
        </w:tc>
        <w:tc>
          <w:tcPr>
            <w:tcW w:type="dxa" w:w="3049"/>
          </w:tcPr>
          <w:p>
            <w:pPr>
              <w:spacing w:after="0"/>
              <w:jc w:val="left"/>
            </w:pPr>
          </w:p>
        </w:tc>
      </w:tr>
      <w:tr>
        <w:trPr>
          <w:cantSplit/>
        </w:trPr>
        <w:tc>
          <w:tcPr>
            <w:tcW w:type="dxa" w:w="695"/>
          </w:tcPr>
          <w:p>
            <w:pPr>
              <w:spacing w:after="0"/>
              <w:jc w:val="right"/>
            </w:pPr>
            <w:r>
              <w:rPr>
                <w:sz w:val="16"/>
              </w:rPr>
              <w:t>9</w:t>
            </w:r>
          </w:p>
        </w:tc>
        <w:tc>
          <w:tcPr>
            <w:tcW w:type="dxa" w:w="1037"/>
          </w:tcPr>
          <w:p>
            <w:pPr>
              <w:spacing w:after="0"/>
              <w:jc w:val="left"/>
            </w:pPr>
            <w:r>
              <w:rPr>
                <w:sz w:val="16"/>
              </w:rPr>
              <w:t>Hail</w:t>
            </w:r>
          </w:p>
        </w:tc>
        <w:tc>
          <w:tcPr>
            <w:tcW w:type="dxa" w:w="1477"/>
          </w:tcPr>
          <w:p>
            <w:pPr>
              <w:spacing w:after="0"/>
              <w:jc w:val="left"/>
            </w:pPr>
            <w:r>
              <w:rPr>
                <w:sz w:val="16"/>
              </w:rPr>
              <w:t>Relatively Low</w:t>
            </w:r>
          </w:p>
        </w:tc>
        <w:tc>
          <w:tcPr>
            <w:tcW w:type="dxa" w:w="1232"/>
          </w:tcPr>
          <w:p>
            <w:pPr>
              <w:spacing w:after="0"/>
              <w:jc w:val="left"/>
            </w:pPr>
            <w:r>
              <w:rPr>
                <w:sz w:val="16"/>
              </w:rPr>
              <w:t>Very Low</w:t>
            </w:r>
          </w:p>
        </w:tc>
        <w:tc>
          <w:tcPr>
            <w:tcW w:type="dxa" w:w="1037"/>
          </w:tcPr>
          <w:p>
            <w:pPr>
              <w:spacing w:after="0"/>
              <w:jc w:val="right"/>
            </w:pPr>
            <w:r>
              <w:rPr>
                <w:sz w:val="16"/>
              </w:rPr>
              <w:t>$33,871</w:t>
            </w:r>
          </w:p>
        </w:tc>
        <w:tc>
          <w:tcPr>
            <w:tcW w:type="dxa" w:w="1126"/>
          </w:tcPr>
          <w:p>
            <w:pPr>
              <w:spacing w:after="0"/>
              <w:jc w:val="right"/>
            </w:pPr>
            <w:r>
              <w:rPr>
                <w:sz w:val="16"/>
              </w:rPr>
              <w:t>$3,249</w:t>
            </w:r>
          </w:p>
        </w:tc>
        <w:tc>
          <w:tcPr>
            <w:tcW w:type="dxa" w:w="1604"/>
          </w:tcPr>
          <w:p>
            <w:pPr>
              <w:spacing w:after="0"/>
              <w:jc w:val="right"/>
            </w:pPr>
            <w:r>
              <w:rPr>
                <w:sz w:val="16"/>
              </w:rPr>
              <w:t>$76,548</w:t>
            </w:r>
          </w:p>
        </w:tc>
        <w:tc>
          <w:tcPr>
            <w:tcW w:type="dxa" w:w="1135"/>
          </w:tcPr>
          <w:p>
            <w:pPr>
              <w:spacing w:after="0"/>
              <w:jc w:val="right"/>
            </w:pPr>
            <w:r>
              <w:rPr>
                <w:sz w:val="16"/>
              </w:rPr>
              <w:t>$113,668</w:t>
            </w:r>
          </w:p>
        </w:tc>
        <w:tc>
          <w:tcPr>
            <w:tcW w:type="dxa" w:w="1721"/>
          </w:tcPr>
          <w:p>
            <w:pPr>
              <w:spacing w:after="0"/>
              <w:jc w:val="right"/>
            </w:pPr>
            <w:r>
              <w:rPr>
                <w:sz w:val="16"/>
              </w:rPr>
              <w:t>57</w:t>
            </w:r>
          </w:p>
        </w:tc>
        <w:tc>
          <w:tcPr>
            <w:tcW w:type="dxa" w:w="3049"/>
          </w:tcPr>
          <w:p>
            <w:pPr>
              <w:spacing w:after="0"/>
              <w:jc w:val="left"/>
            </w:pPr>
          </w:p>
        </w:tc>
      </w:tr>
      <w:tr>
        <w:trPr>
          <w:cantSplit/>
        </w:trPr>
        <w:tc>
          <w:tcPr>
            <w:tcW w:type="dxa" w:w="695"/>
          </w:tcPr>
          <w:p>
            <w:pPr>
              <w:spacing w:after="0"/>
              <w:jc w:val="right"/>
            </w:pPr>
            <w:r>
              <w:rPr>
                <w:sz w:val="16"/>
              </w:rPr>
              <w:t>10</w:t>
            </w:r>
          </w:p>
        </w:tc>
        <w:tc>
          <w:tcPr>
            <w:tcW w:type="dxa" w:w="1037"/>
          </w:tcPr>
          <w:p>
            <w:pPr>
              <w:spacing w:after="0"/>
              <w:jc w:val="left"/>
            </w:pPr>
            <w:r>
              <w:rPr>
                <w:sz w:val="16"/>
              </w:rPr>
              <w:t>Drought</w:t>
            </w:r>
          </w:p>
        </w:tc>
        <w:tc>
          <w:tcPr>
            <w:tcW w:type="dxa" w:w="1477"/>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$81,654</w:t>
            </w:r>
          </w:p>
        </w:tc>
        <w:tc>
          <w:tcPr>
            <w:tcW w:type="dxa" w:w="1604"/>
          </w:tcPr>
          <w:p>
            <w:pPr>
              <w:spacing w:after="0"/>
              <w:jc w:val="right"/>
            </w:pPr>
            <w:r>
              <w:rPr>
                <w:sz w:val="16"/>
              </w:rPr>
              <w:t>n/a</w:t>
            </w:r>
          </w:p>
        </w:tc>
        <w:tc>
          <w:tcPr>
            <w:tcW w:type="dxa" w:w="1135"/>
          </w:tcPr>
          <w:p>
            <w:pPr>
              <w:spacing w:after="0"/>
              <w:jc w:val="right"/>
            </w:pPr>
            <w:r>
              <w:rPr>
                <w:sz w:val="16"/>
              </w:rPr>
              <w:t>$81,654</w:t>
            </w:r>
          </w:p>
        </w:tc>
        <w:tc>
          <w:tcPr>
            <w:tcW w:type="dxa" w:w="1721"/>
          </w:tcPr>
          <w:p>
            <w:pPr>
              <w:spacing w:after="0"/>
              <w:jc w:val="right"/>
            </w:pPr>
            <w:r>
              <w:rPr>
                <w:sz w:val="16"/>
              </w:rPr>
              <w:t>18</w:t>
            </w:r>
          </w:p>
        </w:tc>
        <w:tc>
          <w:tcPr>
            <w:tcW w:type="dxa" w:w="3049"/>
          </w:tcPr>
          <w:p>
            <w:pPr>
              <w:spacing w:after="0"/>
              <w:jc w:val="left"/>
            </w:pPr>
          </w:p>
        </w:tc>
      </w:tr>
      <w:tr>
        <w:trPr>
          <w:cantSplit/>
        </w:trPr>
        <w:tc>
          <w:tcPr>
            <w:tcW w:type="dxa" w:w="695"/>
          </w:tcPr>
          <w:p>
            <w:pPr>
              <w:spacing w:after="0"/>
              <w:jc w:val="right"/>
            </w:pPr>
            <w:r>
              <w:rPr>
                <w:sz w:val="16"/>
              </w:rPr>
              <w:t>11</w:t>
            </w:r>
          </w:p>
        </w:tc>
        <w:tc>
          <w:tcPr>
            <w:tcW w:type="dxa" w:w="1037"/>
          </w:tcPr>
          <w:p>
            <w:pPr>
              <w:spacing w:after="0"/>
              <w:jc w:val="left"/>
            </w:pPr>
            <w:r>
              <w:rPr>
                <w:sz w:val="16"/>
              </w:rPr>
              <w:t>Hurricane</w:t>
            </w:r>
          </w:p>
        </w:tc>
        <w:tc>
          <w:tcPr>
            <w:tcW w:type="dxa" w:w="1477"/>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$27,732</w:t>
            </w:r>
          </w:p>
        </w:tc>
        <w:tc>
          <w:tcPr>
            <w:tcW w:type="dxa" w:w="1126"/>
          </w:tcPr>
          <w:p>
            <w:pPr>
              <w:spacing w:after="0"/>
              <w:jc w:val="right"/>
            </w:pPr>
            <w:r>
              <w:rPr>
                <w:sz w:val="16"/>
              </w:rPr>
              <w:t>$15,600</w:t>
            </w:r>
          </w:p>
        </w:tc>
        <w:tc>
          <w:tcPr>
            <w:tcW w:type="dxa" w:w="1604"/>
          </w:tcPr>
          <w:p>
            <w:pPr>
              <w:spacing w:after="0"/>
              <w:jc w:val="right"/>
            </w:pPr>
            <w:r>
              <w:rPr>
                <w:sz w:val="16"/>
              </w:rPr>
              <w:t>$1,050</w:t>
            </w:r>
          </w:p>
        </w:tc>
        <w:tc>
          <w:tcPr>
            <w:tcW w:type="dxa" w:w="1135"/>
          </w:tcPr>
          <w:p>
            <w:pPr>
              <w:spacing w:after="0"/>
              <w:jc w:val="right"/>
            </w:pPr>
            <w:r>
              <w:rPr>
                <w:sz w:val="16"/>
              </w:rPr>
              <w:t>$44,382</w:t>
            </w:r>
          </w:p>
        </w:tc>
        <w:tc>
          <w:tcPr>
            <w:tcW w:type="dxa" w:w="1721"/>
          </w:tcPr>
          <w:p>
            <w:pPr>
              <w:spacing w:after="0"/>
              <w:jc w:val="right"/>
            </w:pPr>
            <w:r>
              <w:rPr>
                <w:sz w:val="16"/>
              </w:rPr>
              <w:t>1</w:t>
            </w:r>
          </w:p>
        </w:tc>
        <w:tc>
          <w:tcPr>
            <w:tcW w:type="dxa" w:w="3049"/>
          </w:tcPr>
          <w:p>
            <w:pPr>
              <w:spacing w:after="0"/>
              <w:jc w:val="left"/>
            </w:pPr>
          </w:p>
        </w:tc>
      </w:tr>
      <w:tr>
        <w:trPr>
          <w:cantSplit/>
        </w:trPr>
        <w:tc>
          <w:tcPr>
            <w:tcW w:type="dxa" w:w="695"/>
          </w:tcPr>
          <w:p>
            <w:pPr>
              <w:spacing w:after="0"/>
              <w:jc w:val="right"/>
            </w:pPr>
            <w:r>
              <w:rPr>
                <w:sz w:val="16"/>
              </w:rPr>
              <w:t>12</w:t>
            </w:r>
          </w:p>
        </w:tc>
        <w:tc>
          <w:tcPr>
            <w:tcW w:type="dxa" w:w="1037"/>
          </w:tcPr>
          <w:p>
            <w:pPr>
              <w:spacing w:after="0"/>
              <w:jc w:val="left"/>
            </w:pPr>
            <w:r>
              <w:rPr>
                <w:sz w:val="16"/>
              </w:rPr>
              <w:t>Ice Storm</w:t>
            </w:r>
          </w:p>
        </w:tc>
        <w:tc>
          <w:tcPr>
            <w:tcW w:type="dxa" w:w="1477"/>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$1,439</w:t>
            </w:r>
          </w:p>
        </w:tc>
        <w:tc>
          <w:tcPr>
            <w:tcW w:type="dxa" w:w="1126"/>
          </w:tcPr>
          <w:p>
            <w:pPr>
              <w:spacing w:after="0"/>
              <w:jc w:val="right"/>
            </w:pPr>
            <w:r>
              <w:rPr>
                <w:sz w:val="16"/>
              </w:rPr>
              <w:t>n/a</w:t>
            </w:r>
          </w:p>
        </w:tc>
        <w:tc>
          <w:tcPr>
            <w:tcW w:type="dxa" w:w="1604"/>
          </w:tcPr>
          <w:p>
            <w:pPr>
              <w:spacing w:after="0"/>
              <w:jc w:val="right"/>
            </w:pPr>
            <w:r>
              <w:rPr>
                <w:sz w:val="16"/>
              </w:rPr>
              <w:t>$41,319</w:t>
            </w:r>
          </w:p>
        </w:tc>
        <w:tc>
          <w:tcPr>
            <w:tcW w:type="dxa" w:w="1135"/>
          </w:tcPr>
          <w:p>
            <w:pPr>
              <w:spacing w:after="0"/>
              <w:jc w:val="right"/>
            </w:pPr>
            <w:r>
              <w:rPr>
                <w:sz w:val="16"/>
              </w:rPr>
              <w:t>$42,758</w:t>
            </w:r>
          </w:p>
        </w:tc>
        <w:tc>
          <w:tcPr>
            <w:tcW w:type="dxa" w:w="1721"/>
          </w:tcPr>
          <w:p>
            <w:pPr>
              <w:spacing w:after="0"/>
              <w:jc w:val="right"/>
            </w:pPr>
            <w:r>
              <w:rPr>
                <w:sz w:val="16"/>
              </w:rPr>
              <w:t>4</w:t>
            </w:r>
          </w:p>
        </w:tc>
        <w:tc>
          <w:tcPr>
            <w:tcW w:type="dxa" w:w="3049"/>
          </w:tcPr>
          <w:p>
            <w:pPr>
              <w:spacing w:after="0"/>
              <w:jc w:val="left"/>
            </w:pPr>
          </w:p>
        </w:tc>
      </w:tr>
      <w:tr>
        <w:trPr>
          <w:cantSplit/>
        </w:trPr>
        <w:tc>
          <w:tcPr>
            <w:tcW w:type="dxa" w:w="695"/>
          </w:tcPr>
          <w:p>
            <w:pPr>
              <w:spacing w:after="0"/>
              <w:jc w:val="right"/>
            </w:pPr>
            <w:r>
              <w:rPr>
                <w:sz w:val="16"/>
              </w:rPr>
              <w:t>13</w:t>
            </w:r>
          </w:p>
        </w:tc>
        <w:tc>
          <w:tcPr>
            <w:tcW w:type="dxa" w:w="1037"/>
          </w:tcPr>
          <w:p>
            <w:pPr>
              <w:spacing w:after="0"/>
              <w:jc w:val="left"/>
            </w:pPr>
            <w:r>
              <w:rPr>
                <w:sz w:val="16"/>
              </w:rPr>
              <w:t>Landslide</w:t>
            </w:r>
          </w:p>
        </w:tc>
        <w:tc>
          <w:tcPr>
            <w:tcW w:type="dxa" w:w="1477"/>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$13,141</w:t>
            </w:r>
          </w:p>
        </w:tc>
        <w:tc>
          <w:tcPr>
            <w:tcW w:type="dxa" w:w="1126"/>
          </w:tcPr>
          <w:p>
            <w:pPr>
              <w:spacing w:after="0"/>
              <w:jc w:val="right"/>
            </w:pPr>
            <w:r>
              <w:rPr>
                <w:sz w:val="16"/>
              </w:rPr>
              <w:t>n/a</w:t>
            </w:r>
          </w:p>
        </w:tc>
        <w:tc>
          <w:tcPr>
            <w:tcW w:type="dxa" w:w="1604"/>
          </w:tcPr>
          <w:p>
            <w:pPr>
              <w:spacing w:after="0"/>
              <w:jc w:val="right"/>
            </w:pPr>
            <w:r>
              <w:rPr>
                <w:sz w:val="16"/>
              </w:rPr>
              <w:t>$736</w:t>
            </w:r>
          </w:p>
        </w:tc>
        <w:tc>
          <w:tcPr>
            <w:tcW w:type="dxa" w:w="1135"/>
          </w:tcPr>
          <w:p>
            <w:pPr>
              <w:spacing w:after="0"/>
              <w:jc w:val="right"/>
            </w:pPr>
            <w:r>
              <w:rPr>
                <w:sz w:val="16"/>
              </w:rPr>
              <w:t>$13,877</w:t>
            </w:r>
          </w:p>
        </w:tc>
        <w:tc>
          <w:tcPr>
            <w:tcW w:type="dxa" w:w="1721"/>
          </w:tcPr>
          <w:p>
            <w:pPr>
              <w:spacing w:after="0"/>
              <w:jc w:val="right"/>
            </w:pPr>
            <w:r>
              <w:rPr>
                <w:sz w:val="16"/>
              </w:rPr>
              <w:t>0</w:t>
            </w:r>
          </w:p>
        </w:tc>
        <w:tc>
          <w:tcPr>
            <w:tcW w:type="dxa" w:w="3049"/>
          </w:tcPr>
          <w:p>
            <w:pPr>
              <w:spacing w:after="0"/>
              <w:jc w:val="left"/>
            </w:pPr>
            <w:r>
              <w:rPr>
                <w:sz w:val="16"/>
              </w:rPr>
              <w:t>No recorded events in Storm Events since 1996 (data through 2026-06-30).</w:t>
            </w:r>
          </w:p>
        </w:tc>
      </w:tr>
      <w:tr>
        <w:trPr>
          <w:cantSplit/>
        </w:trPr>
        <w:tc>
          <w:tcPr>
            <w:tcW w:type="dxa" w:w="695"/>
          </w:tcPr>
          <w:p>
            <w:pPr>
              <w:spacing w:after="0"/>
              <w:jc w:val="right"/>
            </w:pPr>
            <w:r>
              <w:rPr>
                <w:sz w:val="16"/>
              </w:rPr>
              <w:t>14</w:t>
            </w:r>
          </w:p>
        </w:tc>
        <w:tc>
          <w:tcPr>
            <w:tcW w:type="dxa" w:w="1037"/>
          </w:tcPr>
          <w:p>
            <w:pPr>
              <w:spacing w:after="0"/>
              <w:jc w:val="left"/>
            </w:pPr>
            <w:r>
              <w:rPr>
                <w:sz w:val="16"/>
              </w:rPr>
              <w:t>Winter Weather</w:t>
            </w:r>
          </w:p>
        </w:tc>
        <w:tc>
          <w:tcPr>
            <w:tcW w:type="dxa" w:w="1477"/>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$5,546</w:t>
            </w:r>
          </w:p>
        </w:tc>
        <w:tc>
          <w:tcPr>
            <w:tcW w:type="dxa" w:w="1126"/>
          </w:tcPr>
          <w:p>
            <w:pPr>
              <w:spacing w:after="0"/>
              <w:jc w:val="right"/>
            </w:pPr>
            <w:r>
              <w:rPr>
                <w:sz w:val="16"/>
              </w:rPr>
              <w:t>$3</w:t>
            </w:r>
          </w:p>
        </w:tc>
        <w:tc>
          <w:tcPr>
            <w:tcW w:type="dxa" w:w="1604"/>
          </w:tcPr>
          <w:p>
            <w:pPr>
              <w:spacing w:after="0"/>
              <w:jc w:val="right"/>
            </w:pPr>
            <w:r>
              <w:rPr>
                <w:sz w:val="16"/>
              </w:rPr>
              <w:t>$2,489</w:t>
            </w:r>
          </w:p>
        </w:tc>
        <w:tc>
          <w:tcPr>
            <w:tcW w:type="dxa" w:w="1135"/>
          </w:tcPr>
          <w:p>
            <w:pPr>
              <w:spacing w:after="0"/>
              <w:jc w:val="right"/>
            </w:pPr>
            <w:r>
              <w:rPr>
                <w:sz w:val="16"/>
              </w:rPr>
              <w:t>$8,038</w:t>
            </w:r>
          </w:p>
        </w:tc>
        <w:tc>
          <w:tcPr>
            <w:tcW w:type="dxa" w:w="1721"/>
          </w:tcPr>
          <w:p>
            <w:pPr>
              <w:spacing w:after="0"/>
              <w:jc w:val="right"/>
            </w:pPr>
            <w:r>
              <w:rPr>
                <w:sz w:val="16"/>
              </w:rPr>
              <w:t>41</w:t>
            </w:r>
          </w:p>
        </w:tc>
        <w:tc>
          <w:tcPr>
            <w:tcW w:type="dxa" w:w="3049"/>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38"/>
        <w:gridCol w:w="10974"/>
      </w:tblGrid>
      <w:tr>
        <w:trPr>
          <w:cantSplit/>
          <w:tblHeader/>
        </w:trPr>
        <w:tc>
          <w:tcPr>
            <w:tcW w:type="dxa" w:w="3138"/>
            <w:shd w:val="clear" w:color="auto" w:fill="E8E8E8"/>
          </w:tcPr>
          <w:p>
            <w:pPr>
              <w:spacing w:after="0"/>
              <w:jc w:val="left"/>
            </w:pPr>
            <w:r>
              <w:rPr>
                <w:b/>
                <w:sz w:val="16"/>
              </w:rPr>
              <w:t>Hazard</w:t>
            </w:r>
          </w:p>
        </w:tc>
        <w:tc>
          <w:tcPr>
            <w:tcW w:type="dxa" w:w="1097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38"/>
          </w:tcPr>
          <w:p>
            <w:pPr>
              <w:spacing w:after="0"/>
              <w:jc w:val="left"/>
            </w:pPr>
            <w:r>
              <w:rPr>
                <w:sz w:val="16"/>
              </w:rPr>
              <w:t>Earthquake</w:t>
            </w:r>
          </w:p>
        </w:tc>
        <w:tc>
          <w:tcPr>
            <w:tcW w:type="dxa" w:w="10974"/>
          </w:tcPr>
          <w:p>
            <w:pPr>
              <w:spacing w:after="0"/>
              <w:jc w:val="left"/>
            </w:pPr>
            <w:r>
              <w:rPr>
                <w:sz w:val="16"/>
              </w:rPr>
              <w:t>tract 9502.01 (Relatively High, 93.9); tract 9502.02 (Relatively High, 93.4); tract 9504.02 (Relatively High, 92.0)</w:t>
            </w:r>
          </w:p>
        </w:tc>
      </w:tr>
      <w:tr>
        <w:trPr>
          <w:cantSplit/>
        </w:trPr>
        <w:tc>
          <w:tcPr>
            <w:tcW w:type="dxa" w:w="3138"/>
          </w:tcPr>
          <w:p>
            <w:pPr>
              <w:spacing w:after="0"/>
              <w:jc w:val="left"/>
            </w:pPr>
            <w:r>
              <w:rPr>
                <w:sz w:val="16"/>
              </w:rPr>
              <w:t>Hurricane</w:t>
            </w:r>
          </w:p>
        </w:tc>
        <w:tc>
          <w:tcPr>
            <w:tcW w:type="dxa" w:w="10974"/>
          </w:tcPr>
          <w:p>
            <w:pPr>
              <w:spacing w:after="0"/>
              <w:jc w:val="left"/>
            </w:pPr>
            <w:r>
              <w:rPr>
                <w:sz w:val="16"/>
              </w:rPr>
              <w:t>tract 9505.02 (Relatively Low, 52.7); tract 9504.02 (Very Low, 49.8); tract 9505.01 (Very Low, 49.7)</w:t>
            </w:r>
          </w:p>
        </w:tc>
      </w:tr>
      <w:tr>
        <w:trPr>
          <w:cantSplit/>
        </w:trPr>
        <w:tc>
          <w:tcPr>
            <w:tcW w:type="dxa" w:w="3138"/>
          </w:tcPr>
          <w:p>
            <w:pPr>
              <w:spacing w:after="0"/>
              <w:jc w:val="left"/>
            </w:pPr>
            <w:r>
              <w:rPr>
                <w:sz w:val="16"/>
              </w:rPr>
              <w:t>Landslide</w:t>
            </w:r>
          </w:p>
        </w:tc>
        <w:tc>
          <w:tcPr>
            <w:tcW w:type="dxa" w:w="10974"/>
          </w:tcPr>
          <w:p>
            <w:pPr>
              <w:spacing w:after="0"/>
              <w:jc w:val="left"/>
            </w:pPr>
            <w:r>
              <w:rPr>
                <w:sz w:val="16"/>
              </w:rPr>
              <w:t>tract 9505.02 (Relatively Moderate, 98.2); tract 9505.01 (Relatively Low, 95.1); tract 9501.01 (Relatively Low, 90.7)</w:t>
            </w:r>
          </w:p>
        </w:tc>
      </w:tr>
      <w:tr>
        <w:trPr>
          <w:cantSplit/>
        </w:trPr>
        <w:tc>
          <w:tcPr>
            <w:tcW w:type="dxa" w:w="3138"/>
          </w:tcPr>
          <w:p>
            <w:pPr>
              <w:spacing w:after="0"/>
              <w:jc w:val="left"/>
            </w:pPr>
            <w:r>
              <w:rPr>
                <w:sz w:val="16"/>
              </w:rPr>
              <w:t>Tornado</w:t>
            </w:r>
          </w:p>
        </w:tc>
        <w:tc>
          <w:tcPr>
            <w:tcW w:type="dxa" w:w="10974"/>
          </w:tcPr>
          <w:p>
            <w:pPr>
              <w:spacing w:after="0"/>
              <w:jc w:val="left"/>
            </w:pPr>
            <w:r>
              <w:rPr>
                <w:sz w:val="16"/>
              </w:rPr>
              <w:t>tract 9502.01 (Very High, 99.1); tract 9502.02 (Very High, 98.9); tract 9504.02 (Very High, 98.4)</w:t>
            </w:r>
          </w:p>
        </w:tc>
      </w:tr>
      <w:tr>
        <w:trPr>
          <w:cantSplit/>
        </w:trPr>
        <w:tc>
          <w:tcPr>
            <w:tcW w:type="dxa" w:w="3138"/>
          </w:tcPr>
          <w:p>
            <w:pPr>
              <w:spacing w:after="0"/>
              <w:jc w:val="left"/>
            </w:pPr>
            <w:r>
              <w:rPr>
                <w:sz w:val="16"/>
              </w:rPr>
              <w:t>Wildfire</w:t>
            </w:r>
          </w:p>
        </w:tc>
        <w:tc>
          <w:tcPr>
            <w:tcW w:type="dxa" w:w="10974"/>
          </w:tcPr>
          <w:p>
            <w:pPr>
              <w:spacing w:after="0"/>
              <w:jc w:val="left"/>
            </w:pPr>
            <w:r>
              <w:rPr>
                <w:sz w:val="16"/>
              </w:rPr>
              <w:t>tract 9502.01 (Relatively Moderate, 92.3); tract 9504.02 (Relatively Moderate, 91.8); tract 9503.02 (Relatively Moderate, 91.0)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9502.01 is Census Tract 9502.01).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86"/>
        <w:gridCol w:w="1897"/>
        <w:gridCol w:w="1773"/>
        <w:gridCol w:w="2008"/>
        <w:gridCol w:w="1679"/>
        <w:gridCol w:w="1447"/>
        <w:gridCol w:w="1824"/>
        <w:gridCol w:w="1599"/>
      </w:tblGrid>
      <w:tr>
        <w:trPr>
          <w:cantSplit/>
          <w:tblHeader/>
        </w:trPr>
        <w:tc>
          <w:tcPr>
            <w:tcW w:type="dxa" w:w="1886"/>
            <w:shd w:val="clear" w:color="auto" w:fill="E8E8E8"/>
          </w:tcPr>
          <w:p>
            <w:pPr>
              <w:spacing w:after="0"/>
              <w:jc w:val="left"/>
            </w:pPr>
            <w:r>
              <w:rPr>
                <w:b/>
                <w:sz w:val="16"/>
              </w:rPr>
              <w:t>Hazard</w:t>
            </w:r>
          </w:p>
        </w:tc>
        <w:tc>
          <w:tcPr>
            <w:tcW w:type="dxa" w:w="1897"/>
            <w:shd w:val="clear" w:color="auto" w:fill="E8E8E8"/>
          </w:tcPr>
          <w:p>
            <w:pPr>
              <w:spacing w:after="0"/>
              <w:jc w:val="left"/>
            </w:pPr>
            <w:r>
              <w:rPr>
                <w:b/>
                <w:sz w:val="16"/>
              </w:rPr>
              <w:t>Scale</w:t>
            </w:r>
          </w:p>
        </w:tc>
        <w:tc>
          <w:tcPr>
            <w:tcW w:type="dxa" w:w="177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08"/>
            <w:shd w:val="clear" w:color="auto" w:fill="E8E8E8"/>
          </w:tcPr>
          <w:p>
            <w:pPr>
              <w:spacing w:after="0"/>
              <w:jc w:val="left"/>
            </w:pPr>
            <w:r>
              <w:rPr>
                <w:b/>
                <w:sz w:val="16"/>
              </w:rPr>
              <w:t>Observed range</w:t>
            </w:r>
          </w:p>
        </w:tc>
        <w:tc>
          <w:tcPr>
            <w:tcW w:type="dxa" w:w="1679"/>
            <w:shd w:val="clear" w:color="auto" w:fill="E8E8E8"/>
          </w:tcPr>
          <w:p>
            <w:pPr>
              <w:spacing w:after="0"/>
              <w:jc w:val="left"/>
            </w:pPr>
            <w:r>
              <w:rPr>
                <w:b/>
                <w:sz w:val="16"/>
              </w:rPr>
              <w:t>Worst recorded event</w:t>
            </w:r>
          </w:p>
        </w:tc>
        <w:tc>
          <w:tcPr>
            <w:tcW w:type="dxa" w:w="1447"/>
            <w:shd w:val="clear" w:color="auto" w:fill="E8E8E8"/>
          </w:tcPr>
          <w:p>
            <w:pPr>
              <w:spacing w:after="0"/>
              <w:jc w:val="left"/>
            </w:pPr>
            <w:r>
              <w:rPr>
                <w:b/>
                <w:sz w:val="16"/>
              </w:rPr>
              <w:t>Most damaging (when different)</w:t>
            </w:r>
          </w:p>
        </w:tc>
        <w:tc>
          <w:tcPr>
            <w:tcW w:type="dxa" w:w="1824"/>
            <w:shd w:val="clear" w:color="auto" w:fill="E8E8E8"/>
          </w:tcPr>
          <w:p>
            <w:pPr>
              <w:spacing w:after="0"/>
              <w:jc w:val="left"/>
            </w:pPr>
            <w:r>
              <w:rPr>
                <w:b/>
                <w:sz w:val="16"/>
              </w:rPr>
              <w:t>How it applies to jurisdictions</w:t>
            </w:r>
          </w:p>
        </w:tc>
        <w:tc>
          <w:tcPr>
            <w:tcW w:type="dxa" w:w="1599"/>
            <w:shd w:val="clear" w:color="auto" w:fill="E8E8E8"/>
          </w:tcPr>
          <w:p>
            <w:pPr>
              <w:spacing w:after="0"/>
              <w:jc w:val="left"/>
            </w:pPr>
            <w:r>
              <w:rPr>
                <w:b/>
                <w:sz w:val="16"/>
              </w:rPr>
              <w:t>Note</w:t>
            </w:r>
          </w:p>
        </w:tc>
      </w:tr>
      <w:tr>
        <w:trPr>
          <w:cantSplit/>
        </w:trPr>
        <w:tc>
          <w:tcPr>
            <w:tcW w:type="dxa" w:w="1886"/>
          </w:tcPr>
          <w:p>
            <w:pPr>
              <w:spacing w:after="0"/>
              <w:jc w:val="left"/>
            </w:pPr>
            <w:r>
              <w:rPr>
                <w:sz w:val="16"/>
              </w:rPr>
              <w:t>Cold/Wind Chill, Extreme Cold/Wind Chill</w:t>
            </w:r>
          </w:p>
        </w:tc>
        <w:tc>
          <w:tcPr>
            <w:tcW w:type="dxa" w:w="1897"/>
          </w:tcPr>
          <w:p>
            <w:pPr>
              <w:spacing w:after="0"/>
              <w:jc w:val="left"/>
            </w:pPr>
            <w:r>
              <w:rPr>
                <w:sz w:val="16"/>
              </w:rPr>
              <w:t>wind chill</w:t>
            </w:r>
          </w:p>
        </w:tc>
        <w:tc>
          <w:tcPr>
            <w:tcW w:type="dxa" w:w="1773"/>
          </w:tcPr>
          <w:p>
            <w:pPr>
              <w:spacing w:after="0"/>
              <w:jc w:val="right"/>
            </w:pPr>
            <w:r>
              <w:rPr>
                <w:sz w:val="16"/>
              </w:rPr>
              <w:t>9 records, 2021 to 2026 (9 zone-level)</w:t>
            </w:r>
          </w:p>
        </w:tc>
        <w:tc>
          <w:tcPr>
            <w:tcW w:type="dxa" w:w="2008"/>
          </w:tcPr>
          <w:p>
            <w:pPr>
              <w:spacing w:after="0"/>
              <w:jc w:val="left"/>
            </w:pPr>
            <w:r>
              <w:rPr>
                <w:sz w:val="16"/>
              </w:rPr>
              <w:t>1 day to 4 days (median 2 days); 6 with a recorded value</w:t>
            </w:r>
          </w:p>
        </w:tc>
        <w:tc>
          <w:tcPr>
            <w:tcW w:type="dxa" w:w="1679"/>
          </w:tcPr>
          <w:p>
            <w:pPr>
              <w:spacing w:after="0"/>
              <w:jc w:val="left"/>
            </w:pPr>
            <w:r>
              <w:rPr>
                <w:sz w:val="16"/>
              </w:rPr>
              <w:t>4 consecutive days, 2024-01-14 to 2024-01-17, zone-level</w:t>
            </w:r>
          </w:p>
        </w:tc>
        <w:tc>
          <w:tcPr>
            <w:tcW w:type="dxa" w:w="1447"/>
          </w:tcPr>
          <w:p>
            <w:pPr>
              <w:spacing w:after="0"/>
              <w:jc w:val="left"/>
            </w:pPr>
            <w:r>
              <w:rPr>
                <w:sz w:val="16"/>
              </w:rPr>
              <w:t>Cold/Wind Chill, 2026-01-31, $500,000 property; $0 crops (zone total, 2026 dollars)</w:t>
            </w:r>
          </w:p>
        </w:tc>
        <w:tc>
          <w:tcPr>
            <w:tcW w:type="dxa" w:w="1824"/>
          </w:tcPr>
          <w:p>
            <w:pPr>
              <w:spacing w:after="0"/>
              <w:jc w:val="left"/>
            </w:pPr>
            <w:r>
              <w:rPr>
                <w:sz w:val="16"/>
              </w:rPr>
              <w:t>Countywide (zone-level records).</w:t>
            </w:r>
          </w:p>
        </w:tc>
        <w:tc>
          <w:tcPr>
            <w:tcW w:type="dxa" w:w="1599"/>
          </w:tcPr>
          <w:p>
            <w:pPr>
              <w:spacing w:after="0"/>
              <w:jc w:val="left"/>
            </w:pPr>
          </w:p>
        </w:tc>
      </w:tr>
      <w:tr>
        <w:trPr>
          <w:cantSplit/>
        </w:trPr>
        <w:tc>
          <w:tcPr>
            <w:tcW w:type="dxa" w:w="1886"/>
          </w:tcPr>
          <w:p>
            <w:pPr>
              <w:spacing w:after="0"/>
              <w:jc w:val="left"/>
            </w:pPr>
            <w:r>
              <w:rPr>
                <w:sz w:val="16"/>
              </w:rPr>
              <w:t>Frost/Freeze (outside NRI's Cold Wave definition)</w:t>
            </w:r>
          </w:p>
        </w:tc>
        <w:tc>
          <w:tcPr>
            <w:tcW w:type="dxa" w:w="1897"/>
          </w:tcPr>
          <w:p>
            <w:pPr>
              <w:spacing w:after="0"/>
              <w:jc w:val="left"/>
            </w:pPr>
            <w:r>
              <w:rPr>
                <w:sz w:val="16"/>
              </w:rPr>
              <w:t>crop damage</w:t>
            </w:r>
          </w:p>
        </w:tc>
        <w:tc>
          <w:tcPr>
            <w:tcW w:type="dxa" w:w="1773"/>
          </w:tcPr>
          <w:p>
            <w:pPr>
              <w:spacing w:after="0"/>
              <w:jc w:val="right"/>
            </w:pPr>
            <w:r>
              <w:rPr>
                <w:sz w:val="16"/>
              </w:rPr>
              <w:t>2 records, 2007 (2 zone-level)</w:t>
            </w:r>
          </w:p>
        </w:tc>
        <w:tc>
          <w:tcPr>
            <w:tcW w:type="dxa" w:w="2008"/>
          </w:tcPr>
          <w:p>
            <w:pPr>
              <w:spacing w:after="0"/>
              <w:jc w:val="left"/>
            </w:pPr>
          </w:p>
        </w:tc>
        <w:tc>
          <w:tcPr>
            <w:tcW w:type="dxa" w:w="1679"/>
          </w:tcPr>
          <w:p>
            <w:pPr>
              <w:spacing w:after="0"/>
              <w:jc w:val="left"/>
            </w:pPr>
            <w:r>
              <w:rPr>
                <w:sz w:val="16"/>
              </w:rPr>
              <w:t>No crop damage reported in 2 records.</w:t>
            </w:r>
          </w:p>
        </w:tc>
        <w:tc>
          <w:tcPr>
            <w:tcW w:type="dxa" w:w="1447"/>
          </w:tcPr>
          <w:p>
            <w:pPr>
              <w:spacing w:after="0"/>
              <w:jc w:val="left"/>
            </w:pPr>
          </w:p>
        </w:tc>
        <w:tc>
          <w:tcPr>
            <w:tcW w:type="dxa" w:w="1824"/>
          </w:tcPr>
          <w:p>
            <w:pPr>
              <w:spacing w:after="0"/>
              <w:jc w:val="left"/>
            </w:pPr>
            <w:r>
              <w:rPr>
                <w:sz w:val="16"/>
              </w:rPr>
              <w:t>Countywide (zone-level records).</w:t>
            </w:r>
          </w:p>
        </w:tc>
        <w:tc>
          <w:tcPr>
            <w:tcW w:type="dxa" w:w="1599"/>
          </w:tcPr>
          <w:p>
            <w:pPr>
              <w:spacing w:after="0"/>
              <w:jc w:val="left"/>
            </w:pPr>
          </w:p>
        </w:tc>
      </w:tr>
      <w:tr>
        <w:trPr>
          <w:cantSplit/>
        </w:trPr>
        <w:tc>
          <w:tcPr>
            <w:tcW w:type="dxa" w:w="1886"/>
          </w:tcPr>
          <w:p>
            <w:pPr>
              <w:spacing w:after="0"/>
              <w:jc w:val="left"/>
            </w:pPr>
            <w:r>
              <w:rPr>
                <w:sz w:val="16"/>
              </w:rPr>
              <w:t>Drought</w:t>
            </w:r>
          </w:p>
        </w:tc>
        <w:tc>
          <w:tcPr>
            <w:tcW w:type="dxa" w:w="1897"/>
          </w:tcPr>
          <w:p>
            <w:pPr>
              <w:spacing w:after="0"/>
              <w:jc w:val="left"/>
            </w:pPr>
            <w:r>
              <w:rPr>
                <w:sz w:val="16"/>
              </w:rPr>
              <w:t>U.S. Drought Monitor scale (D0 to D4)</w:t>
            </w:r>
          </w:p>
        </w:tc>
        <w:tc>
          <w:tcPr>
            <w:tcW w:type="dxa" w:w="1773"/>
          </w:tcPr>
          <w:p>
            <w:pPr>
              <w:spacing w:after="0"/>
              <w:jc w:val="right"/>
            </w:pPr>
            <w:r>
              <w:rPr>
                <w:sz w:val="16"/>
              </w:rPr>
              <w:t>18 records, 2007 to 2026 (18 zone-level)</w:t>
            </w:r>
          </w:p>
        </w:tc>
        <w:tc>
          <w:tcPr>
            <w:tcW w:type="dxa" w:w="2008"/>
          </w:tcPr>
          <w:p>
            <w:pPr>
              <w:spacing w:after="0"/>
              <w:jc w:val="left"/>
            </w:pPr>
            <w:r>
              <w:rPr>
                <w:sz w:val="16"/>
              </w:rPr>
              <w:t>30 days to 184 days (median 99 days); 5 with a recorded value</w:t>
            </w:r>
          </w:p>
        </w:tc>
        <w:tc>
          <w:tcPr>
            <w:tcW w:type="dxa" w:w="1679"/>
          </w:tcPr>
          <w:p>
            <w:pPr>
              <w:spacing w:after="0"/>
              <w:jc w:val="left"/>
            </w:pPr>
            <w:r>
              <w:rPr>
                <w:sz w:val="16"/>
              </w:rPr>
              <w:t>184 days (6 months), 2007-05-01 to 2007-10-31, a run of 6 consecutive Storm Events drought records, zone-level</w:t>
            </w:r>
          </w:p>
        </w:tc>
        <w:tc>
          <w:tcPr>
            <w:tcW w:type="dxa" w:w="1447"/>
          </w:tcPr>
          <w:p>
            <w:pPr>
              <w:spacing w:after="0"/>
              <w:jc w:val="left"/>
            </w:pPr>
          </w:p>
        </w:tc>
        <w:tc>
          <w:tcPr>
            <w:tcW w:type="dxa" w:w="1824"/>
          </w:tcPr>
          <w:p>
            <w:pPr>
              <w:spacing w:after="0"/>
              <w:jc w:val="left"/>
            </w:pPr>
            <w:r>
              <w:rPr>
                <w:sz w:val="16"/>
              </w:rPr>
              <w:t>Countywide (zone-level records).</w:t>
            </w:r>
          </w:p>
        </w:tc>
        <w:tc>
          <w:tcPr>
            <w:tcW w:type="dxa" w:w="159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86"/>
          </w:tcPr>
          <w:p>
            <w:pPr>
              <w:spacing w:after="0"/>
              <w:jc w:val="left"/>
            </w:pPr>
            <w:r>
              <w:rPr>
                <w:sz w:val="16"/>
              </w:rPr>
              <w:t>Earthquake</w:t>
            </w:r>
          </w:p>
        </w:tc>
        <w:tc>
          <w:tcPr>
            <w:tcW w:type="dxa" w:w="1897"/>
          </w:tcPr>
          <w:p>
            <w:pPr>
              <w:spacing w:after="0"/>
              <w:jc w:val="left"/>
            </w:pPr>
            <w:r>
              <w:rPr>
                <w:sz w:val="16"/>
              </w:rPr>
              <w:t>Modified Mercalli (local data)</w:t>
            </w:r>
          </w:p>
        </w:tc>
        <w:tc>
          <w:tcPr>
            <w:tcW w:type="dxa" w:w="1773"/>
          </w:tcPr>
          <w:p>
            <w:pPr>
              <w:spacing w:after="0"/>
              <w:jc w:val="right"/>
            </w:pPr>
            <w:r>
              <w:rPr>
                <w:sz w:val="16"/>
              </w:rPr>
              <w:t>0</w:t>
            </w:r>
          </w:p>
        </w:tc>
        <w:tc>
          <w:tcPr>
            <w:tcW w:type="dxa" w:w="2008"/>
          </w:tcPr>
          <w:p>
            <w:pPr>
              <w:spacing w:after="0"/>
              <w:jc w:val="left"/>
            </w:pPr>
          </w:p>
        </w:tc>
        <w:tc>
          <w:tcPr>
            <w:tcW w:type="dxa" w:w="1679"/>
          </w:tcPr>
          <w:p>
            <w:pPr>
              <w:spacing w:after="0"/>
              <w:jc w:val="left"/>
            </w:pPr>
          </w:p>
        </w:tc>
        <w:tc>
          <w:tcPr>
            <w:tcW w:type="dxa" w:w="1447"/>
          </w:tcPr>
          <w:p>
            <w:pPr>
              <w:spacing w:after="0"/>
              <w:jc w:val="left"/>
            </w:pPr>
          </w:p>
        </w:tc>
        <w:tc>
          <w:tcPr>
            <w:tcW w:type="dxa" w:w="1824"/>
          </w:tcPr>
          <w:p>
            <w:pPr>
              <w:spacing w:after="0"/>
              <w:jc w:val="left"/>
            </w:pPr>
          </w:p>
        </w:tc>
        <w:tc>
          <w:tcPr>
            <w:tcW w:type="dxa" w:w="1599"/>
          </w:tcPr>
          <w:p>
            <w:pPr>
              <w:spacing w:after="0"/>
              <w:jc w:val="left"/>
            </w:pPr>
            <w:r>
              <w:rPr>
                <w:sz w:val="16"/>
              </w:rPr>
              <w:t>Storm Events does not record earthquakes; the USGS earthquake catalog is the source.</w:t>
            </w:r>
          </w:p>
        </w:tc>
      </w:tr>
      <w:tr>
        <w:trPr>
          <w:cantSplit/>
        </w:trPr>
        <w:tc>
          <w:tcPr>
            <w:tcW w:type="dxa" w:w="1886"/>
          </w:tcPr>
          <w:p>
            <w:pPr>
              <w:spacing w:after="0"/>
              <w:jc w:val="left"/>
            </w:pPr>
            <w:r>
              <w:rPr>
                <w:sz w:val="16"/>
              </w:rPr>
              <w:t>Hail</w:t>
            </w:r>
          </w:p>
        </w:tc>
        <w:tc>
          <w:tcPr>
            <w:tcW w:type="dxa" w:w="1897"/>
          </w:tcPr>
          <w:p>
            <w:pPr>
              <w:spacing w:after="0"/>
              <w:jc w:val="left"/>
            </w:pPr>
            <w:r>
              <w:rPr>
                <w:sz w:val="16"/>
              </w:rPr>
              <w:t>hail size (inches)</w:t>
            </w:r>
          </w:p>
        </w:tc>
        <w:tc>
          <w:tcPr>
            <w:tcW w:type="dxa" w:w="1773"/>
          </w:tcPr>
          <w:p>
            <w:pPr>
              <w:spacing w:after="0"/>
              <w:jc w:val="right"/>
            </w:pPr>
            <w:r>
              <w:rPr>
                <w:sz w:val="16"/>
              </w:rPr>
              <w:t>73 records, 1967 to 2026</w:t>
            </w:r>
          </w:p>
        </w:tc>
        <w:tc>
          <w:tcPr>
            <w:tcW w:type="dxa" w:w="2008"/>
          </w:tcPr>
          <w:p>
            <w:pPr>
              <w:spacing w:after="0"/>
              <w:jc w:val="left"/>
            </w:pPr>
            <w:r>
              <w:rPr>
                <w:sz w:val="16"/>
              </w:rPr>
              <w:t>0.75 in to 4 in (median 1 in); 73 with a recorded value</w:t>
            </w:r>
          </w:p>
        </w:tc>
        <w:tc>
          <w:tcPr>
            <w:tcW w:type="dxa" w:w="1679"/>
          </w:tcPr>
          <w:p>
            <w:pPr>
              <w:spacing w:after="0"/>
              <w:jc w:val="left"/>
            </w:pPr>
            <w:r>
              <w:rPr>
                <w:sz w:val="16"/>
              </w:rPr>
              <w:t>4 in hail, 2023-12-09</w:t>
            </w:r>
          </w:p>
        </w:tc>
        <w:tc>
          <w:tcPr>
            <w:tcW w:type="dxa" w:w="1447"/>
          </w:tcPr>
          <w:p>
            <w:pPr>
              <w:spacing w:after="0"/>
              <w:jc w:val="left"/>
            </w:pPr>
            <w:r>
              <w:rPr>
                <w:sz w:val="16"/>
              </w:rPr>
              <w:t>Hail, 1995-05-15, $5,000 property; crops not recorded (1995 dollars)</w:t>
            </w:r>
          </w:p>
        </w:tc>
        <w:tc>
          <w:tcPr>
            <w:tcW w:type="dxa" w:w="1824"/>
          </w:tcPr>
          <w:p>
            <w:pPr>
              <w:spacing w:after="0"/>
              <w:jc w:val="left"/>
            </w:pPr>
            <w:r>
              <w:rPr>
                <w:sz w:val="16"/>
              </w:rPr>
              <w:t>Event records naming jurisdictions in the plan: Holly Springs city (14 records), Byhalia town (13 records), Potts Camp town (3 records).</w:t>
            </w:r>
          </w:p>
        </w:tc>
        <w:tc>
          <w:tcPr>
            <w:tcW w:type="dxa" w:w="1599"/>
          </w:tcPr>
          <w:p>
            <w:pPr>
              <w:spacing w:after="0"/>
              <w:jc w:val="left"/>
            </w:pPr>
          </w:p>
        </w:tc>
      </w:tr>
      <w:tr>
        <w:trPr>
          <w:cantSplit/>
        </w:trPr>
        <w:tc>
          <w:tcPr>
            <w:tcW w:type="dxa" w:w="1886"/>
          </w:tcPr>
          <w:p>
            <w:pPr>
              <w:spacing w:after="0"/>
              <w:jc w:val="left"/>
            </w:pPr>
            <w:r>
              <w:rPr>
                <w:sz w:val="16"/>
              </w:rPr>
              <w:t>Excessive Heat, Heat</w:t>
            </w:r>
          </w:p>
        </w:tc>
        <w:tc>
          <w:tcPr>
            <w:tcW w:type="dxa" w:w="1897"/>
          </w:tcPr>
          <w:p>
            <w:pPr>
              <w:spacing w:after="0"/>
              <w:jc w:val="left"/>
            </w:pPr>
            <w:r>
              <w:rPr>
                <w:sz w:val="16"/>
              </w:rPr>
              <w:t>heat index (in event narratives)</w:t>
            </w:r>
          </w:p>
        </w:tc>
        <w:tc>
          <w:tcPr>
            <w:tcW w:type="dxa" w:w="1773"/>
          </w:tcPr>
          <w:p>
            <w:pPr>
              <w:spacing w:after="0"/>
              <w:jc w:val="right"/>
            </w:pPr>
            <w:r>
              <w:rPr>
                <w:sz w:val="16"/>
              </w:rPr>
              <w:t>89 records, 2007 to 2026 (89 zone-level)</w:t>
            </w:r>
          </w:p>
        </w:tc>
        <w:tc>
          <w:tcPr>
            <w:tcW w:type="dxa" w:w="2008"/>
          </w:tcPr>
          <w:p>
            <w:pPr>
              <w:spacing w:after="0"/>
              <w:jc w:val="left"/>
            </w:pPr>
            <w:r>
              <w:rPr>
                <w:sz w:val="16"/>
              </w:rPr>
              <w:t>1 day to 21 days (median 2 days); 55 with a recorded value</w:t>
            </w:r>
          </w:p>
        </w:tc>
        <w:tc>
          <w:tcPr>
            <w:tcW w:type="dxa" w:w="1679"/>
          </w:tcPr>
          <w:p>
            <w:pPr>
              <w:spacing w:after="0"/>
              <w:jc w:val="left"/>
            </w:pPr>
            <w:r>
              <w:rPr>
                <w:sz w:val="16"/>
              </w:rPr>
              <w:t>August 2007 (1 monthly summary record), zone-level</w:t>
            </w:r>
          </w:p>
        </w:tc>
        <w:tc>
          <w:tcPr>
            <w:tcW w:type="dxa" w:w="1447"/>
          </w:tcPr>
          <w:p>
            <w:pPr>
              <w:spacing w:after="0"/>
              <w:jc w:val="left"/>
            </w:pPr>
          </w:p>
        </w:tc>
        <w:tc>
          <w:tcPr>
            <w:tcW w:type="dxa" w:w="1824"/>
          </w:tcPr>
          <w:p>
            <w:pPr>
              <w:spacing w:after="0"/>
              <w:jc w:val="left"/>
            </w:pPr>
            <w:r>
              <w:rPr>
                <w:sz w:val="16"/>
              </w:rPr>
              <w:t>Countywide (zone-level records).</w:t>
            </w:r>
          </w:p>
        </w:tc>
        <w:tc>
          <w:tcPr>
            <w:tcW w:type="dxa" w:w="1599"/>
          </w:tcPr>
          <w:p>
            <w:pPr>
              <w:spacing w:after="0"/>
              <w:jc w:val="left"/>
            </w:pPr>
          </w:p>
        </w:tc>
      </w:tr>
      <w:tr>
        <w:trPr>
          <w:cantSplit/>
        </w:trPr>
        <w:tc>
          <w:tcPr>
            <w:tcW w:type="dxa" w:w="1886"/>
          </w:tcPr>
          <w:p>
            <w:pPr>
              <w:spacing w:after="0"/>
              <w:jc w:val="left"/>
            </w:pPr>
            <w:r>
              <w:rPr>
                <w:sz w:val="16"/>
              </w:rPr>
              <w:t>Hurricane, Tropical Storm, Tropical Depression</w:t>
            </w:r>
          </w:p>
        </w:tc>
        <w:tc>
          <w:tcPr>
            <w:tcW w:type="dxa" w:w="1897"/>
          </w:tcPr>
          <w:p>
            <w:pPr>
              <w:spacing w:after="0"/>
              <w:jc w:val="left"/>
            </w:pPr>
            <w:r>
              <w:rPr>
                <w:sz w:val="16"/>
              </w:rPr>
              <w:t>Saffir-Simpson</w:t>
            </w:r>
          </w:p>
        </w:tc>
        <w:tc>
          <w:tcPr>
            <w:tcW w:type="dxa" w:w="1773"/>
          </w:tcPr>
          <w:p>
            <w:pPr>
              <w:spacing w:after="0"/>
              <w:jc w:val="right"/>
            </w:pPr>
            <w:r>
              <w:rPr>
                <w:sz w:val="16"/>
              </w:rPr>
              <w:t>1 record, 2005 (1 zone-level)</w:t>
            </w:r>
          </w:p>
        </w:tc>
        <w:tc>
          <w:tcPr>
            <w:tcW w:type="dxa" w:w="2008"/>
          </w:tcPr>
          <w:p>
            <w:pPr>
              <w:spacing w:after="0"/>
              <w:jc w:val="left"/>
            </w:pPr>
          </w:p>
        </w:tc>
        <w:tc>
          <w:tcPr>
            <w:tcW w:type="dxa" w:w="1679"/>
          </w:tcPr>
          <w:p>
            <w:pPr>
              <w:spacing w:after="0"/>
              <w:jc w:val="left"/>
            </w:pPr>
            <w:r>
              <w:rPr>
                <w:sz w:val="16"/>
              </w:rPr>
              <w:t>Strongest recorded: Tropical Storm record, 2005-08-29 to 2005-08-30, $10,000 property; crops not reported (2005 dollars); NWS zone MSZ002</w:t>
            </w:r>
          </w:p>
        </w:tc>
        <w:tc>
          <w:tcPr>
            <w:tcW w:type="dxa" w:w="1447"/>
          </w:tcPr>
          <w:p>
            <w:pPr>
              <w:spacing w:after="0"/>
              <w:jc w:val="left"/>
            </w:pPr>
          </w:p>
        </w:tc>
        <w:tc>
          <w:tcPr>
            <w:tcW w:type="dxa" w:w="1824"/>
          </w:tcPr>
          <w:p>
            <w:pPr>
              <w:spacing w:after="0"/>
              <w:jc w:val="left"/>
            </w:pPr>
            <w:r>
              <w:rPr>
                <w:sz w:val="16"/>
              </w:rPr>
              <w:t>Countywide (zone-level records).</w:t>
            </w:r>
          </w:p>
        </w:tc>
        <w:tc>
          <w:tcPr>
            <w:tcW w:type="dxa" w:w="159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86"/>
          </w:tcPr>
          <w:p>
            <w:pPr>
              <w:spacing w:after="0"/>
              <w:jc w:val="left"/>
            </w:pPr>
            <w:r>
              <w:rPr>
                <w:sz w:val="16"/>
              </w:rPr>
              <w:t>Ice Storm</w:t>
            </w:r>
          </w:p>
        </w:tc>
        <w:tc>
          <w:tcPr>
            <w:tcW w:type="dxa" w:w="1897"/>
          </w:tcPr>
          <w:p>
            <w:pPr>
              <w:spacing w:after="0"/>
              <w:jc w:val="left"/>
            </w:pPr>
            <w:r>
              <w:rPr>
                <w:sz w:val="16"/>
              </w:rPr>
              <w:t>Sperry-Piltz ice scale (local data)</w:t>
            </w:r>
          </w:p>
        </w:tc>
        <w:tc>
          <w:tcPr>
            <w:tcW w:type="dxa" w:w="1773"/>
          </w:tcPr>
          <w:p>
            <w:pPr>
              <w:spacing w:after="0"/>
              <w:jc w:val="right"/>
            </w:pPr>
            <w:r>
              <w:rPr>
                <w:sz w:val="16"/>
              </w:rPr>
              <w:t>4 records, 1998 to 2026 (4 zone-level)</w:t>
            </w:r>
          </w:p>
        </w:tc>
        <w:tc>
          <w:tcPr>
            <w:tcW w:type="dxa" w:w="2008"/>
          </w:tcPr>
          <w:p>
            <w:pPr>
              <w:spacing w:after="0"/>
              <w:jc w:val="left"/>
            </w:pPr>
          </w:p>
        </w:tc>
        <w:tc>
          <w:tcPr>
            <w:tcW w:type="dxa" w:w="1679"/>
          </w:tcPr>
          <w:p>
            <w:pPr>
              <w:spacing w:after="0"/>
              <w:jc w:val="left"/>
            </w:pPr>
            <w:r>
              <w:rPr>
                <w:sz w:val="16"/>
              </w:rPr>
              <w:t>Ice Storm, 2026-01-23, $1,800,000 property; $0 crops (2026 dollars); NWS zone MSZ002</w:t>
            </w:r>
          </w:p>
        </w:tc>
        <w:tc>
          <w:tcPr>
            <w:tcW w:type="dxa" w:w="1447"/>
          </w:tcPr>
          <w:p>
            <w:pPr>
              <w:spacing w:after="0"/>
              <w:jc w:val="left"/>
            </w:pPr>
          </w:p>
        </w:tc>
        <w:tc>
          <w:tcPr>
            <w:tcW w:type="dxa" w:w="1824"/>
          </w:tcPr>
          <w:p>
            <w:pPr>
              <w:spacing w:after="0"/>
              <w:jc w:val="left"/>
            </w:pPr>
            <w:r>
              <w:rPr>
                <w:sz w:val="16"/>
              </w:rPr>
              <w:t>Countywide (zone-level records).</w:t>
            </w:r>
          </w:p>
        </w:tc>
        <w:tc>
          <w:tcPr>
            <w:tcW w:type="dxa" w:w="1599"/>
          </w:tcPr>
          <w:p>
            <w:pPr>
              <w:spacing w:after="0"/>
              <w:jc w:val="left"/>
            </w:pPr>
          </w:p>
        </w:tc>
      </w:tr>
      <w:tr>
        <w:trPr>
          <w:cantSplit/>
        </w:trPr>
        <w:tc>
          <w:tcPr>
            <w:tcW w:type="dxa" w:w="1886"/>
          </w:tcPr>
          <w:p>
            <w:pPr>
              <w:spacing w:after="0"/>
              <w:jc w:val="left"/>
            </w:pPr>
            <w:r>
              <w:rPr>
                <w:sz w:val="16"/>
              </w:rPr>
              <w:t>Flash Flood, Flood, Lakeshore Flood</w:t>
            </w:r>
          </w:p>
        </w:tc>
        <w:tc>
          <w:tcPr>
            <w:tcW w:type="dxa" w:w="1897"/>
          </w:tcPr>
          <w:p>
            <w:pPr>
              <w:spacing w:after="0"/>
              <w:jc w:val="left"/>
            </w:pPr>
            <w:r>
              <w:rPr>
                <w:sz w:val="16"/>
              </w:rPr>
              <w:t>damage and flood days (flood depth: FIRM)</w:t>
            </w:r>
          </w:p>
        </w:tc>
        <w:tc>
          <w:tcPr>
            <w:tcW w:type="dxa" w:w="1773"/>
          </w:tcPr>
          <w:p>
            <w:pPr>
              <w:spacing w:after="0"/>
              <w:jc w:val="right"/>
            </w:pPr>
            <w:r>
              <w:rPr>
                <w:sz w:val="16"/>
              </w:rPr>
              <w:t>25 records, 1997 to 2026 (1 zone-level)</w:t>
            </w:r>
          </w:p>
        </w:tc>
        <w:tc>
          <w:tcPr>
            <w:tcW w:type="dxa" w:w="2008"/>
          </w:tcPr>
          <w:p>
            <w:pPr>
              <w:spacing w:after="0"/>
              <w:jc w:val="left"/>
            </w:pPr>
          </w:p>
        </w:tc>
        <w:tc>
          <w:tcPr>
            <w:tcW w:type="dxa" w:w="1679"/>
          </w:tcPr>
          <w:p>
            <w:pPr>
              <w:spacing w:after="0"/>
              <w:jc w:val="left"/>
            </w:pPr>
            <w:r>
              <w:rPr>
                <w:sz w:val="16"/>
              </w:rPr>
              <w:t>Flash Flood, 2011-04-27, $500,000 property; $0 crops (2011 dollars), 1 direct death</w:t>
            </w:r>
          </w:p>
        </w:tc>
        <w:tc>
          <w:tcPr>
            <w:tcW w:type="dxa" w:w="1447"/>
          </w:tcPr>
          <w:p>
            <w:pPr>
              <w:spacing w:after="0"/>
              <w:jc w:val="left"/>
            </w:pPr>
          </w:p>
        </w:tc>
        <w:tc>
          <w:tcPr>
            <w:tcW w:type="dxa" w:w="1824"/>
          </w:tcPr>
          <w:p>
            <w:pPr>
              <w:spacing w:after="0"/>
              <w:jc w:val="left"/>
            </w:pPr>
            <w:r>
              <w:rPr>
                <w:sz w:val="16"/>
              </w:rPr>
              <w:t>Event records naming jurisdictions in the plan: Holly Springs city (6 records), Byhalia town (5 records), Potts Camp town (2 records). Zone-level records (1) apply countywide.</w:t>
            </w:r>
          </w:p>
        </w:tc>
        <w:tc>
          <w:tcPr>
            <w:tcW w:type="dxa" w:w="159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86"/>
          </w:tcPr>
          <w:p>
            <w:pPr>
              <w:spacing w:after="0"/>
              <w:jc w:val="left"/>
            </w:pPr>
            <w:r>
              <w:rPr>
                <w:sz w:val="16"/>
              </w:rPr>
              <w:t>Debris Flow</w:t>
            </w:r>
          </w:p>
        </w:tc>
        <w:tc>
          <w:tcPr>
            <w:tcW w:type="dxa" w:w="1897"/>
          </w:tcPr>
          <w:p>
            <w:pPr>
              <w:spacing w:after="0"/>
              <w:jc w:val="left"/>
            </w:pPr>
            <w:r>
              <w:rPr>
                <w:sz w:val="16"/>
              </w:rPr>
              <w:t>none (count and damage only)</w:t>
            </w:r>
          </w:p>
        </w:tc>
        <w:tc>
          <w:tcPr>
            <w:tcW w:type="dxa" w:w="1773"/>
          </w:tcPr>
          <w:p>
            <w:pPr>
              <w:spacing w:after="0"/>
              <w:jc w:val="right"/>
            </w:pPr>
            <w:r>
              <w:rPr>
                <w:sz w:val="16"/>
              </w:rPr>
              <w:t>0</w:t>
            </w:r>
          </w:p>
        </w:tc>
        <w:tc>
          <w:tcPr>
            <w:tcW w:type="dxa" w:w="2008"/>
          </w:tcPr>
          <w:p>
            <w:pPr>
              <w:spacing w:after="0"/>
              <w:jc w:val="left"/>
            </w:pPr>
          </w:p>
        </w:tc>
        <w:tc>
          <w:tcPr>
            <w:tcW w:type="dxa" w:w="1679"/>
          </w:tcPr>
          <w:p>
            <w:pPr>
              <w:spacing w:after="0"/>
              <w:jc w:val="left"/>
            </w:pPr>
          </w:p>
        </w:tc>
        <w:tc>
          <w:tcPr>
            <w:tcW w:type="dxa" w:w="1447"/>
          </w:tcPr>
          <w:p>
            <w:pPr>
              <w:spacing w:after="0"/>
              <w:jc w:val="left"/>
            </w:pPr>
          </w:p>
        </w:tc>
        <w:tc>
          <w:tcPr>
            <w:tcW w:type="dxa" w:w="1824"/>
          </w:tcPr>
          <w:p>
            <w:pPr>
              <w:spacing w:after="0"/>
              <w:jc w:val="left"/>
            </w:pPr>
          </w:p>
        </w:tc>
        <w:tc>
          <w:tcPr>
            <w:tcW w:type="dxa" w:w="1599"/>
          </w:tcPr>
          <w:p>
            <w:pPr>
              <w:spacing w:after="0"/>
              <w:jc w:val="left"/>
            </w:pPr>
          </w:p>
        </w:tc>
      </w:tr>
      <w:tr>
        <w:trPr>
          <w:cantSplit/>
        </w:trPr>
        <w:tc>
          <w:tcPr>
            <w:tcW w:type="dxa" w:w="1886"/>
          </w:tcPr>
          <w:p>
            <w:pPr>
              <w:spacing w:after="0"/>
              <w:jc w:val="left"/>
            </w:pPr>
            <w:r>
              <w:rPr>
                <w:sz w:val="16"/>
              </w:rPr>
              <w:t>Lightning</w:t>
            </w:r>
          </w:p>
        </w:tc>
        <w:tc>
          <w:tcPr>
            <w:tcW w:type="dxa" w:w="1897"/>
          </w:tcPr>
          <w:p>
            <w:pPr>
              <w:spacing w:after="0"/>
              <w:jc w:val="left"/>
            </w:pPr>
            <w:r>
              <w:rPr>
                <w:sz w:val="16"/>
              </w:rPr>
              <w:t>annualized frequency (the measure FEMA's Local Mitigation Planning Handbook names)</w:t>
            </w:r>
          </w:p>
        </w:tc>
        <w:tc>
          <w:tcPr>
            <w:tcW w:type="dxa" w:w="1773"/>
          </w:tcPr>
          <w:p>
            <w:pPr>
              <w:spacing w:after="0"/>
              <w:jc w:val="right"/>
            </w:pPr>
            <w:r>
              <w:rPr>
                <w:sz w:val="16"/>
              </w:rPr>
              <w:t>3 records, 2002 to 2018</w:t>
            </w:r>
          </w:p>
        </w:tc>
        <w:tc>
          <w:tcPr>
            <w:tcW w:type="dxa" w:w="2008"/>
          </w:tcPr>
          <w:p>
            <w:pPr>
              <w:spacing w:after="0"/>
              <w:jc w:val="left"/>
            </w:pPr>
          </w:p>
        </w:tc>
        <w:tc>
          <w:tcPr>
            <w:tcW w:type="dxa" w:w="1679"/>
          </w:tcPr>
          <w:p>
            <w:pPr>
              <w:spacing w:after="0"/>
              <w:jc w:val="left"/>
            </w:pPr>
            <w:r>
              <w:rPr>
                <w:sz w:val="16"/>
              </w:rPr>
              <w:t>Lightning, 2018-07-19, $250,000 property; $0 crops (2018 dollars)</w:t>
            </w:r>
          </w:p>
        </w:tc>
        <w:tc>
          <w:tcPr>
            <w:tcW w:type="dxa" w:w="1447"/>
          </w:tcPr>
          <w:p>
            <w:pPr>
              <w:spacing w:after="0"/>
              <w:jc w:val="left"/>
            </w:pPr>
          </w:p>
        </w:tc>
        <w:tc>
          <w:tcPr>
            <w:tcW w:type="dxa" w:w="1824"/>
          </w:tcPr>
          <w:p>
            <w:pPr>
              <w:spacing w:after="0"/>
              <w:jc w:val="left"/>
            </w:pPr>
            <w:r>
              <w:rPr>
                <w:sz w:val="16"/>
              </w:rPr>
              <w:t>Event records naming jurisdictions in the plan: Holly Springs city (2 records), Byhalia town (1 record).</w:t>
            </w:r>
          </w:p>
        </w:tc>
        <w:tc>
          <w:tcPr>
            <w:tcW w:type="dxa" w:w="1599"/>
          </w:tcPr>
          <w:p>
            <w:pPr>
              <w:spacing w:after="0"/>
              <w:jc w:val="left"/>
            </w:pPr>
            <w:r>
              <w:rPr>
                <w:sz w:val="16"/>
              </w:rPr>
              <w:t>Storm Events lists lightning with damage or casualties.</w:t>
            </w:r>
          </w:p>
        </w:tc>
      </w:tr>
      <w:tr>
        <w:trPr>
          <w:cantSplit/>
        </w:trPr>
        <w:tc>
          <w:tcPr>
            <w:tcW w:type="dxa" w:w="1886"/>
          </w:tcPr>
          <w:p>
            <w:pPr>
              <w:spacing w:after="0"/>
              <w:jc w:val="left"/>
            </w:pPr>
            <w:r>
              <w:rPr>
                <w:sz w:val="16"/>
              </w:rPr>
              <w:t>High Wind and Strong Wind (outside NRI's Strong Wind definition)</w:t>
            </w:r>
          </w:p>
        </w:tc>
        <w:tc>
          <w:tcPr>
            <w:tcW w:type="dxa" w:w="1897"/>
          </w:tcPr>
          <w:p>
            <w:pPr>
              <w:spacing w:after="0"/>
              <w:jc w:val="left"/>
            </w:pPr>
            <w:r>
              <w:rPr>
                <w:sz w:val="16"/>
              </w:rPr>
              <w:t>wind speed (kt and mph)</w:t>
            </w:r>
          </w:p>
        </w:tc>
        <w:tc>
          <w:tcPr>
            <w:tcW w:type="dxa" w:w="1773"/>
          </w:tcPr>
          <w:p>
            <w:pPr>
              <w:spacing w:after="0"/>
              <w:jc w:val="right"/>
            </w:pPr>
            <w:r>
              <w:rPr>
                <w:sz w:val="16"/>
              </w:rPr>
              <w:t>4 records, 2002 to 2025 (4 zone-level)</w:t>
            </w:r>
          </w:p>
        </w:tc>
        <w:tc>
          <w:tcPr>
            <w:tcW w:type="dxa" w:w="2008"/>
          </w:tcPr>
          <w:p>
            <w:pPr>
              <w:spacing w:after="0"/>
              <w:jc w:val="left"/>
            </w:pPr>
            <w:r>
              <w:rPr>
                <w:sz w:val="16"/>
              </w:rPr>
              <w:t>30 kt (35 mph) to 50 kt (58 mph) (median 50 kt (58 mph)); 3 with a recorded value</w:t>
            </w:r>
          </w:p>
        </w:tc>
        <w:tc>
          <w:tcPr>
            <w:tcW w:type="dxa" w:w="1679"/>
          </w:tcPr>
          <w:p>
            <w:pPr>
              <w:spacing w:after="0"/>
              <w:jc w:val="left"/>
            </w:pPr>
            <w:r>
              <w:rPr>
                <w:sz w:val="16"/>
              </w:rPr>
              <w:t>50 kt (58 mph) estimated gust, High Wind, 2023-03-03; same speed and measurement basis also recorded on 2008-01-29; NWS zone MSZ002</w:t>
            </w:r>
          </w:p>
        </w:tc>
        <w:tc>
          <w:tcPr>
            <w:tcW w:type="dxa" w:w="1447"/>
          </w:tcPr>
          <w:p>
            <w:pPr>
              <w:spacing w:after="0"/>
              <w:jc w:val="left"/>
            </w:pPr>
            <w:r>
              <w:rPr>
                <w:sz w:val="16"/>
              </w:rPr>
              <w:t>High Wind, 2002-09-26, $15,000 property; crops not reported (zone total, 2002 dollars)</w:t>
            </w:r>
          </w:p>
        </w:tc>
        <w:tc>
          <w:tcPr>
            <w:tcW w:type="dxa" w:w="1824"/>
          </w:tcPr>
          <w:p>
            <w:pPr>
              <w:spacing w:after="0"/>
              <w:jc w:val="left"/>
            </w:pPr>
            <w:r>
              <w:rPr>
                <w:sz w:val="16"/>
              </w:rPr>
              <w:t>Countywide (zone-level records).</w:t>
            </w:r>
          </w:p>
        </w:tc>
        <w:tc>
          <w:tcPr>
            <w:tcW w:type="dxa" w:w="1599"/>
          </w:tcPr>
          <w:p>
            <w:pPr>
              <w:spacing w:after="0"/>
              <w:jc w:val="left"/>
            </w:pPr>
          </w:p>
        </w:tc>
      </w:tr>
      <w:tr>
        <w:trPr>
          <w:cantSplit/>
        </w:trPr>
        <w:tc>
          <w:tcPr>
            <w:tcW w:type="dxa" w:w="1886"/>
          </w:tcPr>
          <w:p>
            <w:pPr>
              <w:spacing w:after="0"/>
              <w:jc w:val="left"/>
            </w:pPr>
            <w:r>
              <w:rPr>
                <w:sz w:val="16"/>
              </w:rPr>
              <w:t>Thunderstorm Wind</w:t>
            </w:r>
          </w:p>
        </w:tc>
        <w:tc>
          <w:tcPr>
            <w:tcW w:type="dxa" w:w="1897"/>
          </w:tcPr>
          <w:p>
            <w:pPr>
              <w:spacing w:after="0"/>
              <w:jc w:val="left"/>
            </w:pPr>
            <w:r>
              <w:rPr>
                <w:sz w:val="16"/>
              </w:rPr>
              <w:t>wind speed (kt and mph)</w:t>
            </w:r>
          </w:p>
        </w:tc>
        <w:tc>
          <w:tcPr>
            <w:tcW w:type="dxa" w:w="1773"/>
          </w:tcPr>
          <w:p>
            <w:pPr>
              <w:spacing w:after="0"/>
              <w:jc w:val="right"/>
            </w:pPr>
            <w:r>
              <w:rPr>
                <w:sz w:val="16"/>
              </w:rPr>
              <w:t>142 records, 1955 to 2026</w:t>
            </w:r>
          </w:p>
        </w:tc>
        <w:tc>
          <w:tcPr>
            <w:tcW w:type="dxa" w:w="2008"/>
          </w:tcPr>
          <w:p>
            <w:pPr>
              <w:spacing w:after="0"/>
              <w:jc w:val="left"/>
            </w:pPr>
            <w:r>
              <w:rPr>
                <w:sz w:val="16"/>
              </w:rPr>
              <w:t>45 kt (52 mph) to 82 kt (94 mph) (median 50 kt (58 mph)); 84 with a recorded value</w:t>
            </w:r>
          </w:p>
        </w:tc>
        <w:tc>
          <w:tcPr>
            <w:tcW w:type="dxa" w:w="1679"/>
          </w:tcPr>
          <w:p>
            <w:pPr>
              <w:spacing w:after="0"/>
              <w:jc w:val="left"/>
            </w:pPr>
            <w:r>
              <w:rPr>
                <w:sz w:val="16"/>
              </w:rPr>
              <w:t>82 kt (94 mph) estimated gust, Thunderstorm Wind, 2025-04-03</w:t>
            </w:r>
          </w:p>
        </w:tc>
        <w:tc>
          <w:tcPr>
            <w:tcW w:type="dxa" w:w="1447"/>
          </w:tcPr>
          <w:p>
            <w:pPr>
              <w:spacing w:after="0"/>
              <w:jc w:val="left"/>
            </w:pPr>
            <w:r>
              <w:rPr>
                <w:sz w:val="16"/>
              </w:rPr>
              <w:t>Thunderstorm Wind, 2023-06-25, $150,000 property; $0 crops (2023 dollars)</w:t>
            </w:r>
          </w:p>
        </w:tc>
        <w:tc>
          <w:tcPr>
            <w:tcW w:type="dxa" w:w="1824"/>
          </w:tcPr>
          <w:p>
            <w:pPr>
              <w:spacing w:after="0"/>
              <w:jc w:val="left"/>
            </w:pPr>
            <w:r>
              <w:rPr>
                <w:sz w:val="16"/>
              </w:rPr>
              <w:t>Event records naming jurisdictions in the plan: Holly Springs city (26 records), Byhalia town (16 records), Potts Camp town (10 records).</w:t>
            </w:r>
          </w:p>
        </w:tc>
        <w:tc>
          <w:tcPr>
            <w:tcW w:type="dxa" w:w="1599"/>
          </w:tcPr>
          <w:p>
            <w:pPr>
              <w:spacing w:after="0"/>
              <w:jc w:val="left"/>
            </w:pPr>
          </w:p>
        </w:tc>
      </w:tr>
      <w:tr>
        <w:trPr>
          <w:cantSplit/>
        </w:trPr>
        <w:tc>
          <w:tcPr>
            <w:tcW w:type="dxa" w:w="1886"/>
          </w:tcPr>
          <w:p>
            <w:pPr>
              <w:spacing w:after="0"/>
              <w:jc w:val="left"/>
            </w:pPr>
            <w:r>
              <w:rPr>
                <w:sz w:val="16"/>
              </w:rPr>
              <w:t>Tornado</w:t>
            </w:r>
          </w:p>
        </w:tc>
        <w:tc>
          <w:tcPr>
            <w:tcW w:type="dxa" w:w="1897"/>
          </w:tcPr>
          <w:p>
            <w:pPr>
              <w:spacing w:after="0"/>
              <w:jc w:val="left"/>
            </w:pPr>
            <w:r>
              <w:rPr>
                <w:sz w:val="16"/>
              </w:rPr>
              <w:t>Enhanced Fujita (Fujita before Feb 2007)</w:t>
            </w:r>
          </w:p>
        </w:tc>
        <w:tc>
          <w:tcPr>
            <w:tcW w:type="dxa" w:w="1773"/>
          </w:tcPr>
          <w:p>
            <w:pPr>
              <w:spacing w:after="0"/>
              <w:jc w:val="right"/>
            </w:pPr>
            <w:r>
              <w:rPr>
                <w:sz w:val="16"/>
              </w:rPr>
              <w:t>24 records, 1952 to 2025</w:t>
            </w:r>
          </w:p>
        </w:tc>
        <w:tc>
          <w:tcPr>
            <w:tcW w:type="dxa" w:w="2008"/>
          </w:tcPr>
          <w:p>
            <w:pPr>
              <w:spacing w:after="0"/>
              <w:jc w:val="left"/>
            </w:pPr>
            <w:r>
              <w:rPr>
                <w:sz w:val="16"/>
              </w:rPr>
              <w:t>F/EF0 to F/EF4 (median F/EF0); 23 with a recorded value</w:t>
            </w:r>
          </w:p>
        </w:tc>
        <w:tc>
          <w:tcPr>
            <w:tcW w:type="dxa" w:w="1679"/>
          </w:tcPr>
          <w:p>
            <w:pPr>
              <w:spacing w:after="0"/>
              <w:jc w:val="left"/>
            </w:pPr>
            <w:r>
              <w:rPr>
                <w:sz w:val="16"/>
              </w:rPr>
              <w:t>F4 tornado, 1952-03-21, 10.9 mi path length (whole path, pre-1996), 100 yd wide, $250,000 property; crops not recorded (1952 dollars), 9 direct deaths, 24 direct injuries</w:t>
            </w:r>
          </w:p>
        </w:tc>
        <w:tc>
          <w:tcPr>
            <w:tcW w:type="dxa" w:w="1447"/>
          </w:tcPr>
          <w:p>
            <w:pPr>
              <w:spacing w:after="0"/>
              <w:jc w:val="left"/>
            </w:pPr>
            <w:r>
              <w:rPr>
                <w:sz w:val="16"/>
              </w:rPr>
              <w:t>Tornado, 2015-12-23, $5,000,000 property; $0 crops (2015 dollars)</w:t>
            </w:r>
          </w:p>
        </w:tc>
        <w:tc>
          <w:tcPr>
            <w:tcW w:type="dxa" w:w="1824"/>
          </w:tcPr>
          <w:p>
            <w:pPr>
              <w:spacing w:after="0"/>
              <w:jc w:val="left"/>
            </w:pPr>
            <w:r>
              <w:rPr>
                <w:sz w:val="16"/>
              </w:rPr>
              <w:t>Event records naming jurisdictions in the plan: Byhalia town (2 records), Holly Springs city (1 record), Potts Camp town (1 record).</w:t>
            </w:r>
          </w:p>
        </w:tc>
        <w:tc>
          <w:tcPr>
            <w:tcW w:type="dxa" w:w="159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86"/>
          </w:tcPr>
          <w:p>
            <w:pPr>
              <w:spacing w:after="0"/>
              <w:jc w:val="left"/>
            </w:pPr>
            <w:r>
              <w:rPr>
                <w:sz w:val="16"/>
              </w:rPr>
              <w:t>Wildfire</w:t>
            </w:r>
          </w:p>
        </w:tc>
        <w:tc>
          <w:tcPr>
            <w:tcW w:type="dxa" w:w="1897"/>
          </w:tcPr>
          <w:p>
            <w:pPr>
              <w:spacing w:after="0"/>
              <w:jc w:val="left"/>
            </w:pPr>
            <w:r>
              <w:rPr>
                <w:sz w:val="16"/>
              </w:rPr>
              <w:t>acres burned (local data)</w:t>
            </w:r>
          </w:p>
        </w:tc>
        <w:tc>
          <w:tcPr>
            <w:tcW w:type="dxa" w:w="1773"/>
          </w:tcPr>
          <w:p>
            <w:pPr>
              <w:spacing w:after="0"/>
              <w:jc w:val="right"/>
            </w:pPr>
            <w:r>
              <w:rPr>
                <w:sz w:val="16"/>
              </w:rPr>
              <w:t>1 record, 2024 (1 zone-level)</w:t>
            </w:r>
          </w:p>
        </w:tc>
        <w:tc>
          <w:tcPr>
            <w:tcW w:type="dxa" w:w="2008"/>
          </w:tcPr>
          <w:p>
            <w:pPr>
              <w:spacing w:after="0"/>
              <w:jc w:val="left"/>
            </w:pPr>
          </w:p>
        </w:tc>
        <w:tc>
          <w:tcPr>
            <w:tcW w:type="dxa" w:w="1679"/>
          </w:tcPr>
          <w:p>
            <w:pPr>
              <w:spacing w:after="0"/>
              <w:jc w:val="left"/>
            </w:pPr>
            <w:r>
              <w:rPr>
                <w:sz w:val="16"/>
              </w:rPr>
              <w:t>Wildfire, 2024-02-19, $20,000 property; $0 crops (2024 dollars); NWS zone MSZ002</w:t>
            </w:r>
          </w:p>
        </w:tc>
        <w:tc>
          <w:tcPr>
            <w:tcW w:type="dxa" w:w="1447"/>
          </w:tcPr>
          <w:p>
            <w:pPr>
              <w:spacing w:after="0"/>
              <w:jc w:val="left"/>
            </w:pPr>
          </w:p>
        </w:tc>
        <w:tc>
          <w:tcPr>
            <w:tcW w:type="dxa" w:w="1824"/>
          </w:tcPr>
          <w:p>
            <w:pPr>
              <w:spacing w:after="0"/>
              <w:jc w:val="left"/>
            </w:pPr>
            <w:r>
              <w:rPr>
                <w:sz w:val="16"/>
              </w:rPr>
              <w:t>Countywide (zone-level records).</w:t>
            </w:r>
          </w:p>
        </w:tc>
        <w:tc>
          <w:tcPr>
            <w:tcW w:type="dxa" w:w="1599"/>
          </w:tcPr>
          <w:p>
            <w:pPr>
              <w:spacing w:after="0"/>
              <w:jc w:val="left"/>
            </w:pPr>
          </w:p>
        </w:tc>
      </w:tr>
      <w:tr>
        <w:trPr>
          <w:cantSplit/>
        </w:trPr>
        <w:tc>
          <w:tcPr>
            <w:tcW w:type="dxa" w:w="1886"/>
          </w:tcPr>
          <w:p>
            <w:pPr>
              <w:spacing w:after="0"/>
              <w:jc w:val="left"/>
            </w:pPr>
            <w:r>
              <w:rPr>
                <w:sz w:val="16"/>
              </w:rPr>
              <w:t>Winter Storm, Heavy Snow, Blizzard, Lake-Effect Snow, Winter Weather, Sleet</w:t>
            </w:r>
          </w:p>
        </w:tc>
        <w:tc>
          <w:tcPr>
            <w:tcW w:type="dxa" w:w="1897"/>
          </w:tcPr>
          <w:p>
            <w:pPr>
              <w:spacing w:after="0"/>
              <w:jc w:val="left"/>
            </w:pPr>
            <w:r>
              <w:rPr>
                <w:sz w:val="16"/>
              </w:rPr>
              <w:t>none in data (snowfall: local data)</w:t>
            </w:r>
          </w:p>
        </w:tc>
        <w:tc>
          <w:tcPr>
            <w:tcW w:type="dxa" w:w="1773"/>
          </w:tcPr>
          <w:p>
            <w:pPr>
              <w:spacing w:after="0"/>
              <w:jc w:val="right"/>
            </w:pPr>
            <w:r>
              <w:rPr>
                <w:sz w:val="16"/>
              </w:rPr>
              <w:t>41 records, 1996 to 2025 (41 zone-level)</w:t>
            </w:r>
          </w:p>
        </w:tc>
        <w:tc>
          <w:tcPr>
            <w:tcW w:type="dxa" w:w="2008"/>
          </w:tcPr>
          <w:p>
            <w:pPr>
              <w:spacing w:after="0"/>
              <w:jc w:val="left"/>
            </w:pPr>
          </w:p>
        </w:tc>
        <w:tc>
          <w:tcPr>
            <w:tcW w:type="dxa" w:w="1679"/>
          </w:tcPr>
          <w:p>
            <w:pPr>
              <w:spacing w:after="0"/>
              <w:jc w:val="left"/>
            </w:pPr>
            <w:r>
              <w:rPr>
                <w:sz w:val="16"/>
              </w:rPr>
              <w:t>Winter Storm, 1996-02-01, $20,000 property; crops not reported (1996 dollars); NWS zone MSZ002</w:t>
            </w:r>
          </w:p>
        </w:tc>
        <w:tc>
          <w:tcPr>
            <w:tcW w:type="dxa" w:w="1447"/>
          </w:tcPr>
          <w:p>
            <w:pPr>
              <w:spacing w:after="0"/>
              <w:jc w:val="left"/>
            </w:pPr>
          </w:p>
        </w:tc>
        <w:tc>
          <w:tcPr>
            <w:tcW w:type="dxa" w:w="1824"/>
          </w:tcPr>
          <w:p>
            <w:pPr>
              <w:spacing w:after="0"/>
              <w:jc w:val="left"/>
            </w:pPr>
            <w:r>
              <w:rPr>
                <w:sz w:val="16"/>
              </w:rPr>
              <w:t>Countywide (zone-level records).</w:t>
            </w:r>
          </w:p>
        </w:tc>
        <w:tc>
          <w:tcPr>
            <w:tcW w:type="dxa" w:w="159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18 declarations covering 14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79"/>
        <w:gridCol w:w="2764"/>
        <w:gridCol w:w="2011"/>
        <w:gridCol w:w="2366"/>
        <w:gridCol w:w="1697"/>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79"/>
            <w:shd w:val="clear" w:color="auto" w:fill="E8E8E8"/>
          </w:tcPr>
          <w:p>
            <w:pPr>
              <w:spacing w:after="0"/>
              <w:jc w:val="left"/>
            </w:pPr>
            <w:r>
              <w:rPr>
                <w:b/>
                <w:sz w:val="16"/>
              </w:rPr>
              <w:t>Type</w:t>
            </w:r>
          </w:p>
        </w:tc>
        <w:tc>
          <w:tcPr>
            <w:tcW w:type="dxa" w:w="2764"/>
            <w:shd w:val="clear" w:color="auto" w:fill="E8E8E8"/>
          </w:tcPr>
          <w:p>
            <w:pPr>
              <w:spacing w:after="0"/>
              <w:jc w:val="left"/>
            </w:pPr>
            <w:r>
              <w:rPr>
                <w:b/>
                <w:sz w:val="16"/>
              </w:rPr>
              <w:t>Title</w:t>
            </w:r>
          </w:p>
        </w:tc>
        <w:tc>
          <w:tcPr>
            <w:tcW w:type="dxa" w:w="2011"/>
            <w:shd w:val="clear" w:color="auto" w:fill="E8E8E8"/>
          </w:tcPr>
          <w:p>
            <w:pPr>
              <w:spacing w:after="0"/>
              <w:jc w:val="left"/>
            </w:pPr>
            <w:r>
              <w:rPr>
                <w:b/>
                <w:sz w:val="16"/>
              </w:rPr>
              <w:t>Mapped hazard</w:t>
            </w:r>
          </w:p>
        </w:tc>
        <w:tc>
          <w:tcPr>
            <w:tcW w:type="dxa" w:w="236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97"/>
            <w:shd w:val="clear" w:color="auto" w:fill="E8E8E8"/>
          </w:tcPr>
          <w:p>
            <w:pPr>
              <w:spacing w:after="0"/>
              <w:jc w:val="left"/>
            </w:pPr>
            <w:r>
              <w:rPr>
                <w:b/>
                <w:sz w:val="16"/>
              </w:rPr>
              <w:t>Flags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2026-01-23</w:t>
            </w:r>
          </w:p>
        </w:tc>
        <w:tc>
          <w:tcPr>
            <w:tcW w:type="dxa" w:w="1037"/>
          </w:tcPr>
          <w:p>
            <w:pPr>
              <w:spacing w:after="0"/>
              <w:jc w:val="left"/>
            </w:pPr>
            <w:r>
              <w:rPr>
                <w:sz w:val="16"/>
              </w:rPr>
              <w:t>DR-4899-MS</w:t>
            </w:r>
          </w:p>
        </w:tc>
        <w:tc>
          <w:tcPr>
            <w:tcW w:type="dxa" w:w="1279"/>
          </w:tcPr>
          <w:p>
            <w:pPr>
              <w:spacing w:after="0"/>
              <w:jc w:val="left"/>
            </w:pPr>
            <w:r>
              <w:rPr>
                <w:sz w:val="16"/>
              </w:rPr>
              <w:t>Major disaster</w:t>
            </w:r>
          </w:p>
        </w:tc>
        <w:tc>
          <w:tcPr>
            <w:tcW w:type="dxa" w:w="2764"/>
          </w:tcPr>
          <w:p>
            <w:pPr>
              <w:spacing w:after="0"/>
              <w:jc w:val="left"/>
            </w:pPr>
            <w:r>
              <w:rPr>
                <w:sz w:val="16"/>
              </w:rPr>
              <w:t>Severe Winter Storm</w:t>
            </w:r>
          </w:p>
        </w:tc>
        <w:tc>
          <w:tcPr>
            <w:tcW w:type="dxa" w:w="2011"/>
          </w:tcPr>
          <w:p>
            <w:pPr>
              <w:spacing w:after="0"/>
              <w:jc w:val="left"/>
            </w:pPr>
            <w:r>
              <w:rPr>
                <w:sz w:val="16"/>
              </w:rPr>
              <w:t>Winter Weather</w:t>
            </w:r>
          </w:p>
        </w:tc>
        <w:tc>
          <w:tcPr>
            <w:tcW w:type="dxa" w:w="2366"/>
          </w:tcPr>
          <w:p>
            <w:pPr>
              <w:spacing w:after="0"/>
              <w:jc w:val="right"/>
            </w:pPr>
            <w:r>
              <w:rPr>
                <w:sz w:val="16"/>
              </w:rPr>
              <w:t>$4,000,354.99</w:t>
            </w:r>
          </w:p>
        </w:tc>
        <w:tc>
          <w:tcPr>
            <w:tcW w:type="dxa" w:w="1697"/>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EM-3640-MS</w:t>
            </w:r>
          </w:p>
        </w:tc>
        <w:tc>
          <w:tcPr>
            <w:tcW w:type="dxa" w:w="1279"/>
          </w:tcPr>
          <w:p>
            <w:pPr>
              <w:spacing w:after="0"/>
              <w:jc w:val="left"/>
            </w:pPr>
            <w:r>
              <w:rPr>
                <w:sz w:val="16"/>
              </w:rPr>
              <w:t>Emergency</w:t>
            </w:r>
          </w:p>
        </w:tc>
        <w:tc>
          <w:tcPr>
            <w:tcW w:type="dxa" w:w="2764"/>
          </w:tcPr>
          <w:p>
            <w:pPr>
              <w:spacing w:after="0"/>
              <w:jc w:val="left"/>
            </w:pPr>
            <w:r>
              <w:rPr>
                <w:sz w:val="16"/>
              </w:rPr>
              <w:t>Severe Winter Storm</w:t>
            </w:r>
          </w:p>
        </w:tc>
        <w:tc>
          <w:tcPr>
            <w:tcW w:type="dxa" w:w="2011"/>
          </w:tcPr>
          <w:p>
            <w:pPr>
              <w:spacing w:after="0"/>
              <w:jc w:val="left"/>
            </w:pPr>
            <w:r>
              <w:rPr>
                <w:sz w:val="16"/>
              </w:rPr>
              <w:t>Winter Weather</w:t>
            </w:r>
          </w:p>
        </w:tc>
        <w:tc>
          <w:tcPr>
            <w:tcW w:type="dxa" w:w="2366"/>
          </w:tcPr>
          <w:p>
            <w:pPr>
              <w:spacing w:after="0"/>
              <w:jc w:val="right"/>
            </w:pPr>
            <w:r>
              <w:rPr>
                <w:sz w:val="16"/>
              </w:rPr>
              <w:t>no Public Assistance recorded</w:t>
            </w:r>
          </w:p>
        </w:tc>
        <w:tc>
          <w:tcPr>
            <w:tcW w:type="dxa" w:w="1697"/>
          </w:tcPr>
          <w:p>
            <w:pPr>
              <w:spacing w:after="0"/>
              <w:jc w:val="left"/>
            </w:pPr>
            <w:r>
              <w:rPr>
                <w:sz w:val="16"/>
              </w:rPr>
              <w:t>new since last plan; within last 5 years</w:t>
            </w:r>
          </w:p>
        </w:tc>
        <w:tc>
          <w:tcPr>
            <w:tcW w:type="dxa" w:w="885"/>
          </w:tcPr>
          <w:p>
            <w:pPr>
              <w:spacing w:after="0"/>
              <w:jc w:val="left"/>
            </w:pPr>
            <w:r>
              <w:rPr>
                <w:sz w:val="16"/>
              </w:rPr>
              <w:t>same incident as DR-4899</w:t>
            </w:r>
          </w:p>
        </w:tc>
      </w:tr>
      <w:tr>
        <w:trPr>
          <w:cantSplit/>
        </w:trPr>
        <w:tc>
          <w:tcPr>
            <w:tcW w:type="dxa" w:w="1037"/>
          </w:tcPr>
          <w:p>
            <w:pPr>
              <w:spacing w:after="0"/>
              <w:jc w:val="left"/>
            </w:pPr>
            <w:r>
              <w:rPr>
                <w:sz w:val="16"/>
              </w:rPr>
              <w:t>2021-10-22</w:t>
            </w:r>
          </w:p>
        </w:tc>
        <w:tc>
          <w:tcPr>
            <w:tcW w:type="dxa" w:w="1037"/>
          </w:tcPr>
          <w:p>
            <w:pPr>
              <w:spacing w:after="0"/>
              <w:jc w:val="left"/>
            </w:pPr>
            <w:r>
              <w:rPr>
                <w:sz w:val="16"/>
              </w:rPr>
              <w:t>2021-08-28</w:t>
            </w:r>
          </w:p>
        </w:tc>
        <w:tc>
          <w:tcPr>
            <w:tcW w:type="dxa" w:w="1037"/>
          </w:tcPr>
          <w:p>
            <w:pPr>
              <w:spacing w:after="0"/>
              <w:jc w:val="left"/>
            </w:pPr>
            <w:r>
              <w:rPr>
                <w:sz w:val="16"/>
              </w:rPr>
              <w:t>DR-4626-MS</w:t>
            </w:r>
          </w:p>
        </w:tc>
        <w:tc>
          <w:tcPr>
            <w:tcW w:type="dxa" w:w="1279"/>
          </w:tcPr>
          <w:p>
            <w:pPr>
              <w:spacing w:after="0"/>
              <w:jc w:val="left"/>
            </w:pPr>
            <w:r>
              <w:rPr>
                <w:sz w:val="16"/>
              </w:rPr>
              <w:t>Major disaster</w:t>
            </w:r>
          </w:p>
        </w:tc>
        <w:tc>
          <w:tcPr>
            <w:tcW w:type="dxa" w:w="2764"/>
          </w:tcPr>
          <w:p>
            <w:pPr>
              <w:spacing w:after="0"/>
              <w:jc w:val="left"/>
            </w:pPr>
            <w:r>
              <w:rPr>
                <w:sz w:val="16"/>
              </w:rPr>
              <w:t>Hurricane Ida</w:t>
            </w:r>
          </w:p>
        </w:tc>
        <w:tc>
          <w:tcPr>
            <w:tcW w:type="dxa" w:w="2011"/>
          </w:tcPr>
          <w:p>
            <w:pPr>
              <w:spacing w:after="0"/>
              <w:jc w:val="left"/>
            </w:pPr>
            <w:r>
              <w:rPr>
                <w:sz w:val="16"/>
              </w:rPr>
              <w:t>Hurricane</w:t>
            </w:r>
          </w:p>
        </w:tc>
        <w:tc>
          <w:tcPr>
            <w:tcW w:type="dxa" w:w="2366"/>
          </w:tcPr>
          <w:p>
            <w:pPr>
              <w:spacing w:after="0"/>
              <w:jc w:val="right"/>
            </w:pPr>
            <w:r>
              <w:rPr>
                <w:sz w:val="16"/>
              </w:rPr>
              <w:t>no Public Assistance recorded</w:t>
            </w:r>
          </w:p>
        </w:tc>
        <w:tc>
          <w:tcPr>
            <w:tcW w:type="dxa" w:w="1697"/>
          </w:tcPr>
          <w:p>
            <w:pPr>
              <w:spacing w:after="0"/>
              <w:jc w:val="left"/>
            </w:pPr>
            <w:r>
              <w:rPr>
                <w:sz w:val="16"/>
              </w:rPr>
              <w:t>in the 12 months before plan approval; within last 5 years</w:t>
            </w:r>
          </w:p>
        </w:tc>
        <w:tc>
          <w:tcPr>
            <w:tcW w:type="dxa" w:w="885"/>
          </w:tcPr>
          <w:p>
            <w:pPr>
              <w:spacing w:after="0"/>
              <w:jc w:val="left"/>
            </w:pPr>
          </w:p>
        </w:tc>
      </w:tr>
      <w:tr>
        <w:trPr>
          <w:cantSplit/>
        </w:trPr>
        <w:tc>
          <w:tcPr>
            <w:tcW w:type="dxa" w:w="1037"/>
          </w:tcPr>
          <w:p>
            <w:pPr>
              <w:spacing w:after="0"/>
              <w:jc w:val="left"/>
            </w:pPr>
            <w:r>
              <w:rPr>
                <w:sz w:val="16"/>
              </w:rPr>
              <w:t>2021-08-28</w:t>
            </w:r>
          </w:p>
        </w:tc>
        <w:tc>
          <w:tcPr>
            <w:tcW w:type="dxa" w:w="1037"/>
          </w:tcPr>
          <w:p>
            <w:pPr>
              <w:spacing w:after="0"/>
              <w:jc w:val="left"/>
            </w:pPr>
            <w:r>
              <w:rPr>
                <w:sz w:val="16"/>
              </w:rPr>
              <w:t>2021-08-28</w:t>
            </w:r>
          </w:p>
        </w:tc>
        <w:tc>
          <w:tcPr>
            <w:tcW w:type="dxa" w:w="1037"/>
          </w:tcPr>
          <w:p>
            <w:pPr>
              <w:spacing w:after="0"/>
              <w:jc w:val="left"/>
            </w:pPr>
            <w:r>
              <w:rPr>
                <w:sz w:val="16"/>
              </w:rPr>
              <w:t>EM-3569-MS</w:t>
            </w:r>
          </w:p>
        </w:tc>
        <w:tc>
          <w:tcPr>
            <w:tcW w:type="dxa" w:w="1279"/>
          </w:tcPr>
          <w:p>
            <w:pPr>
              <w:spacing w:after="0"/>
              <w:jc w:val="left"/>
            </w:pPr>
            <w:r>
              <w:rPr>
                <w:sz w:val="16"/>
              </w:rPr>
              <w:t>Emergency</w:t>
            </w:r>
          </w:p>
        </w:tc>
        <w:tc>
          <w:tcPr>
            <w:tcW w:type="dxa" w:w="2764"/>
          </w:tcPr>
          <w:p>
            <w:pPr>
              <w:spacing w:after="0"/>
              <w:jc w:val="left"/>
            </w:pPr>
            <w:r>
              <w:rPr>
                <w:sz w:val="16"/>
              </w:rPr>
              <w:t>Hurricane Ida</w:t>
            </w:r>
          </w:p>
        </w:tc>
        <w:tc>
          <w:tcPr>
            <w:tcW w:type="dxa" w:w="2011"/>
          </w:tcPr>
          <w:p>
            <w:pPr>
              <w:spacing w:after="0"/>
              <w:jc w:val="left"/>
            </w:pPr>
            <w:r>
              <w:rPr>
                <w:sz w:val="16"/>
              </w:rPr>
              <w:t>Hurricane</w:t>
            </w:r>
          </w:p>
        </w:tc>
        <w:tc>
          <w:tcPr>
            <w:tcW w:type="dxa" w:w="2366"/>
          </w:tcPr>
          <w:p>
            <w:pPr>
              <w:spacing w:after="0"/>
              <w:jc w:val="right"/>
            </w:pPr>
            <w:r>
              <w:rPr>
                <w:sz w:val="16"/>
              </w:rPr>
              <w:t>no Public Assistance recorded</w:t>
            </w:r>
          </w:p>
        </w:tc>
        <w:tc>
          <w:tcPr>
            <w:tcW w:type="dxa" w:w="1697"/>
          </w:tcPr>
          <w:p>
            <w:pPr>
              <w:spacing w:after="0"/>
              <w:jc w:val="left"/>
            </w:pPr>
            <w:r>
              <w:rPr>
                <w:sz w:val="16"/>
              </w:rPr>
              <w:t>in the 12 months before plan approval</w:t>
            </w:r>
          </w:p>
        </w:tc>
        <w:tc>
          <w:tcPr>
            <w:tcW w:type="dxa" w:w="885"/>
          </w:tcPr>
          <w:p>
            <w:pPr>
              <w:spacing w:after="0"/>
              <w:jc w:val="left"/>
            </w:pPr>
            <w:r>
              <w:rPr>
                <w:sz w:val="16"/>
              </w:rPr>
              <w:t>same incident as DR-4626</w:t>
            </w: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DR-4528-MS</w:t>
            </w:r>
          </w:p>
        </w:tc>
        <w:tc>
          <w:tcPr>
            <w:tcW w:type="dxa" w:w="1279"/>
          </w:tcPr>
          <w:p>
            <w:pPr>
              <w:spacing w:after="0"/>
              <w:jc w:val="left"/>
            </w:pPr>
            <w:r>
              <w:rPr>
                <w:sz w:val="16"/>
              </w:rPr>
              <w:t>Major disaster</w:t>
            </w:r>
          </w:p>
        </w:tc>
        <w:tc>
          <w:tcPr>
            <w:tcW w:type="dxa" w:w="2764"/>
          </w:tcPr>
          <w:p>
            <w:pPr>
              <w:spacing w:after="0"/>
              <w:jc w:val="left"/>
            </w:pPr>
            <w:r>
              <w:rPr>
                <w:sz w:val="16"/>
              </w:rPr>
              <w:t>COVID-19 Pandemic</w:t>
            </w:r>
          </w:p>
        </w:tc>
        <w:tc>
          <w:tcPr>
            <w:tcW w:type="dxa" w:w="2011"/>
          </w:tcPr>
          <w:p>
            <w:pPr>
              <w:spacing w:after="0"/>
              <w:jc w:val="left"/>
            </w:pPr>
            <w:r>
              <w:rPr>
                <w:sz w:val="16"/>
              </w:rPr>
              <w:t>Non-natural, not counted</w:t>
            </w:r>
          </w:p>
        </w:tc>
        <w:tc>
          <w:tcPr>
            <w:tcW w:type="dxa" w:w="2366"/>
          </w:tcPr>
          <w:p>
            <w:pPr>
              <w:spacing w:after="0"/>
              <w:jc w:val="right"/>
            </w:pPr>
            <w:r>
              <w:rPr>
                <w:sz w:val="16"/>
              </w:rPr>
              <w:t>no Public Assistance recorded</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EM-3474-MS</w:t>
            </w:r>
          </w:p>
        </w:tc>
        <w:tc>
          <w:tcPr>
            <w:tcW w:type="dxa" w:w="1279"/>
          </w:tcPr>
          <w:p>
            <w:pPr>
              <w:spacing w:after="0"/>
              <w:jc w:val="left"/>
            </w:pPr>
            <w:r>
              <w:rPr>
                <w:sz w:val="16"/>
              </w:rPr>
              <w:t>Emergency</w:t>
            </w:r>
          </w:p>
        </w:tc>
        <w:tc>
          <w:tcPr>
            <w:tcW w:type="dxa" w:w="2764"/>
          </w:tcPr>
          <w:p>
            <w:pPr>
              <w:spacing w:after="0"/>
              <w:jc w:val="left"/>
            </w:pPr>
            <w:r>
              <w:rPr>
                <w:sz w:val="16"/>
              </w:rPr>
              <w:t>COVID-19</w:t>
            </w:r>
          </w:p>
        </w:tc>
        <w:tc>
          <w:tcPr>
            <w:tcW w:type="dxa" w:w="2011"/>
          </w:tcPr>
          <w:p>
            <w:pPr>
              <w:spacing w:after="0"/>
              <w:jc w:val="left"/>
            </w:pPr>
            <w:r>
              <w:rPr>
                <w:sz w:val="16"/>
              </w:rPr>
              <w:t>Non-natural, not counted</w:t>
            </w:r>
          </w:p>
        </w:tc>
        <w:tc>
          <w:tcPr>
            <w:tcW w:type="dxa" w:w="2366"/>
          </w:tcPr>
          <w:p>
            <w:pPr>
              <w:spacing w:after="0"/>
              <w:jc w:val="right"/>
            </w:pPr>
            <w:r>
              <w:rPr>
                <w:sz w:val="16"/>
              </w:rPr>
              <w:t>no Public Assistance recorded</w:t>
            </w:r>
          </w:p>
        </w:tc>
        <w:tc>
          <w:tcPr>
            <w:tcW w:type="dxa" w:w="1697"/>
          </w:tcPr>
          <w:p>
            <w:pPr>
              <w:spacing w:after="0"/>
              <w:jc w:val="left"/>
            </w:pPr>
          </w:p>
        </w:tc>
        <w:tc>
          <w:tcPr>
            <w:tcW w:type="dxa" w:w="885"/>
          </w:tcPr>
          <w:p>
            <w:pPr>
              <w:spacing w:after="0"/>
              <w:jc w:val="left"/>
            </w:pPr>
            <w:r>
              <w:rPr>
                <w:sz w:val="16"/>
              </w:rPr>
              <w:t>same incident as DR-4528</w:t>
            </w:r>
          </w:p>
        </w:tc>
      </w:tr>
      <w:tr>
        <w:trPr>
          <w:cantSplit/>
        </w:trPr>
        <w:tc>
          <w:tcPr>
            <w:tcW w:type="dxa" w:w="1037"/>
          </w:tcPr>
          <w:p>
            <w:pPr>
              <w:spacing w:after="0"/>
              <w:jc w:val="left"/>
            </w:pPr>
            <w:r>
              <w:rPr>
                <w:sz w:val="16"/>
              </w:rPr>
              <w:t>2016-01-04</w:t>
            </w:r>
          </w:p>
        </w:tc>
        <w:tc>
          <w:tcPr>
            <w:tcW w:type="dxa" w:w="1037"/>
          </w:tcPr>
          <w:p>
            <w:pPr>
              <w:spacing w:after="0"/>
              <w:jc w:val="left"/>
            </w:pPr>
            <w:r>
              <w:rPr>
                <w:sz w:val="16"/>
              </w:rPr>
              <w:t>2015-12-23</w:t>
            </w:r>
          </w:p>
        </w:tc>
        <w:tc>
          <w:tcPr>
            <w:tcW w:type="dxa" w:w="1037"/>
          </w:tcPr>
          <w:p>
            <w:pPr>
              <w:spacing w:after="0"/>
              <w:jc w:val="left"/>
            </w:pPr>
            <w:r>
              <w:rPr>
                <w:sz w:val="16"/>
              </w:rPr>
              <w:t>DR-4248-MS</w:t>
            </w:r>
          </w:p>
        </w:tc>
        <w:tc>
          <w:tcPr>
            <w:tcW w:type="dxa" w:w="1279"/>
          </w:tcPr>
          <w:p>
            <w:pPr>
              <w:spacing w:after="0"/>
              <w:jc w:val="left"/>
            </w:pPr>
            <w:r>
              <w:rPr>
                <w:sz w:val="16"/>
              </w:rPr>
              <w:t>Major disaster</w:t>
            </w:r>
          </w:p>
        </w:tc>
        <w:tc>
          <w:tcPr>
            <w:tcW w:type="dxa" w:w="2764"/>
          </w:tcPr>
          <w:p>
            <w:pPr>
              <w:spacing w:after="0"/>
              <w:jc w:val="left"/>
            </w:pPr>
            <w:r>
              <w:rPr>
                <w:sz w:val="16"/>
              </w:rPr>
              <w:t>Severe Storms, Tornadoes, Straight-Line Winds, and Flooding</w:t>
            </w:r>
          </w:p>
        </w:tc>
        <w:tc>
          <w:tcPr>
            <w:tcW w:type="dxa" w:w="2011"/>
          </w:tcPr>
          <w:p>
            <w:pPr>
              <w:spacing w:after="0"/>
              <w:jc w:val="left"/>
            </w:pPr>
            <w:r>
              <w:rPr>
                <w:sz w:val="16"/>
              </w:rPr>
              <w:t>Inland Flooding; Strong Wind; Tornado</w:t>
            </w:r>
          </w:p>
        </w:tc>
        <w:tc>
          <w:tcPr>
            <w:tcW w:type="dxa" w:w="2366"/>
          </w:tcPr>
          <w:p>
            <w:pPr>
              <w:spacing w:after="0"/>
              <w:jc w:val="right"/>
            </w:pPr>
            <w:r>
              <w:rPr>
                <w:sz w:val="16"/>
              </w:rPr>
              <w:t>$1,276,730.69</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2011-04-29</w:t>
            </w:r>
          </w:p>
        </w:tc>
        <w:tc>
          <w:tcPr>
            <w:tcW w:type="dxa" w:w="1037"/>
          </w:tcPr>
          <w:p>
            <w:pPr>
              <w:spacing w:after="0"/>
              <w:jc w:val="left"/>
            </w:pPr>
            <w:r>
              <w:rPr>
                <w:sz w:val="16"/>
              </w:rPr>
              <w:t>2011-04-15</w:t>
            </w:r>
          </w:p>
        </w:tc>
        <w:tc>
          <w:tcPr>
            <w:tcW w:type="dxa" w:w="1037"/>
          </w:tcPr>
          <w:p>
            <w:pPr>
              <w:spacing w:after="0"/>
              <w:jc w:val="left"/>
            </w:pPr>
            <w:r>
              <w:rPr>
                <w:sz w:val="16"/>
              </w:rPr>
              <w:t>DR-1972-MS</w:t>
            </w:r>
          </w:p>
        </w:tc>
        <w:tc>
          <w:tcPr>
            <w:tcW w:type="dxa" w:w="1279"/>
          </w:tcPr>
          <w:p>
            <w:pPr>
              <w:spacing w:after="0"/>
              <w:jc w:val="left"/>
            </w:pPr>
            <w:r>
              <w:rPr>
                <w:sz w:val="16"/>
              </w:rPr>
              <w:t>Major disaster</w:t>
            </w:r>
          </w:p>
        </w:tc>
        <w:tc>
          <w:tcPr>
            <w:tcW w:type="dxa" w:w="2764"/>
          </w:tcPr>
          <w:p>
            <w:pPr>
              <w:spacing w:after="0"/>
              <w:jc w:val="left"/>
            </w:pPr>
            <w:r>
              <w:rPr>
                <w:sz w:val="16"/>
              </w:rPr>
              <w:t>Severe Storms, Tornadoes, Straight-Line Winds, and Associated Flooding</w:t>
            </w:r>
          </w:p>
        </w:tc>
        <w:tc>
          <w:tcPr>
            <w:tcW w:type="dxa" w:w="2011"/>
          </w:tcPr>
          <w:p>
            <w:pPr>
              <w:spacing w:after="0"/>
              <w:jc w:val="left"/>
            </w:pPr>
            <w:r>
              <w:rPr>
                <w:sz w:val="16"/>
              </w:rPr>
              <w:t>Inland Flooding; Strong Wind; Tornado</w:t>
            </w:r>
          </w:p>
        </w:tc>
        <w:tc>
          <w:tcPr>
            <w:tcW w:type="dxa" w:w="2366"/>
          </w:tcPr>
          <w:p>
            <w:pPr>
              <w:spacing w:after="0"/>
              <w:jc w:val="right"/>
            </w:pPr>
            <w:r>
              <w:rPr>
                <w:sz w:val="16"/>
              </w:rPr>
              <w:t>$309,795.20</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2010-05-14</w:t>
            </w:r>
          </w:p>
        </w:tc>
        <w:tc>
          <w:tcPr>
            <w:tcW w:type="dxa" w:w="1037"/>
          </w:tcPr>
          <w:p>
            <w:pPr>
              <w:spacing w:after="0"/>
              <w:jc w:val="left"/>
            </w:pPr>
            <w:r>
              <w:rPr>
                <w:sz w:val="16"/>
              </w:rPr>
              <w:t>2010-05-01</w:t>
            </w:r>
          </w:p>
        </w:tc>
        <w:tc>
          <w:tcPr>
            <w:tcW w:type="dxa" w:w="1037"/>
          </w:tcPr>
          <w:p>
            <w:pPr>
              <w:spacing w:after="0"/>
              <w:jc w:val="left"/>
            </w:pPr>
            <w:r>
              <w:rPr>
                <w:sz w:val="16"/>
              </w:rPr>
              <w:t>DR-1916-MS</w:t>
            </w:r>
          </w:p>
        </w:tc>
        <w:tc>
          <w:tcPr>
            <w:tcW w:type="dxa" w:w="1279"/>
          </w:tcPr>
          <w:p>
            <w:pPr>
              <w:spacing w:after="0"/>
              <w:jc w:val="left"/>
            </w:pPr>
            <w:r>
              <w:rPr>
                <w:sz w:val="16"/>
              </w:rPr>
              <w:t>Major disaster</w:t>
            </w:r>
          </w:p>
        </w:tc>
        <w:tc>
          <w:tcPr>
            <w:tcW w:type="dxa" w:w="2764"/>
          </w:tcPr>
          <w:p>
            <w:pPr>
              <w:spacing w:after="0"/>
              <w:jc w:val="left"/>
            </w:pPr>
            <w:r>
              <w:rPr>
                <w:sz w:val="16"/>
              </w:rPr>
              <w:t>Severe Storms, Tornadoes, and Flooding</w:t>
            </w:r>
          </w:p>
        </w:tc>
        <w:tc>
          <w:tcPr>
            <w:tcW w:type="dxa" w:w="2011"/>
          </w:tcPr>
          <w:p>
            <w:pPr>
              <w:spacing w:after="0"/>
              <w:jc w:val="left"/>
            </w:pPr>
            <w:r>
              <w:rPr>
                <w:sz w:val="16"/>
              </w:rPr>
              <w:t>Inland Flooding; Tornado</w:t>
            </w:r>
          </w:p>
        </w:tc>
        <w:tc>
          <w:tcPr>
            <w:tcW w:type="dxa" w:w="2366"/>
          </w:tcPr>
          <w:p>
            <w:pPr>
              <w:spacing w:after="0"/>
              <w:jc w:val="right"/>
            </w:pPr>
            <w:r>
              <w:rPr>
                <w:sz w:val="16"/>
              </w:rPr>
              <w:t>$448,896.07</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2008-08-30</w:t>
            </w:r>
          </w:p>
        </w:tc>
        <w:tc>
          <w:tcPr>
            <w:tcW w:type="dxa" w:w="1037"/>
          </w:tcPr>
          <w:p>
            <w:pPr>
              <w:spacing w:after="0"/>
              <w:jc w:val="left"/>
            </w:pPr>
            <w:r>
              <w:rPr>
                <w:sz w:val="16"/>
              </w:rPr>
              <w:t>2008-08-28</w:t>
            </w:r>
          </w:p>
        </w:tc>
        <w:tc>
          <w:tcPr>
            <w:tcW w:type="dxa" w:w="1037"/>
          </w:tcPr>
          <w:p>
            <w:pPr>
              <w:spacing w:after="0"/>
              <w:jc w:val="left"/>
            </w:pPr>
            <w:r>
              <w:rPr>
                <w:sz w:val="16"/>
              </w:rPr>
              <w:t>EM-3291-MS</w:t>
            </w:r>
          </w:p>
        </w:tc>
        <w:tc>
          <w:tcPr>
            <w:tcW w:type="dxa" w:w="1279"/>
          </w:tcPr>
          <w:p>
            <w:pPr>
              <w:spacing w:after="0"/>
              <w:jc w:val="left"/>
            </w:pPr>
            <w:r>
              <w:rPr>
                <w:sz w:val="16"/>
              </w:rPr>
              <w:t>Emergency</w:t>
            </w:r>
          </w:p>
        </w:tc>
        <w:tc>
          <w:tcPr>
            <w:tcW w:type="dxa" w:w="2764"/>
          </w:tcPr>
          <w:p>
            <w:pPr>
              <w:spacing w:after="0"/>
              <w:jc w:val="left"/>
            </w:pPr>
            <w:r>
              <w:rPr>
                <w:sz w:val="16"/>
              </w:rPr>
              <w:t>Hurricane Gustav</w:t>
            </w:r>
          </w:p>
        </w:tc>
        <w:tc>
          <w:tcPr>
            <w:tcW w:type="dxa" w:w="2011"/>
          </w:tcPr>
          <w:p>
            <w:pPr>
              <w:spacing w:after="0"/>
              <w:jc w:val="left"/>
            </w:pPr>
            <w:r>
              <w:rPr>
                <w:sz w:val="16"/>
              </w:rPr>
              <w:t>Hurricane</w:t>
            </w:r>
          </w:p>
        </w:tc>
        <w:tc>
          <w:tcPr>
            <w:tcW w:type="dxa" w:w="2366"/>
          </w:tcPr>
          <w:p>
            <w:pPr>
              <w:spacing w:after="0"/>
              <w:jc w:val="right"/>
            </w:pPr>
            <w:r>
              <w:rPr>
                <w:sz w:val="16"/>
              </w:rPr>
              <w:t>no Public Assistance recorded</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DR-1604-MS</w:t>
            </w:r>
          </w:p>
        </w:tc>
        <w:tc>
          <w:tcPr>
            <w:tcW w:type="dxa" w:w="1279"/>
          </w:tcPr>
          <w:p>
            <w:pPr>
              <w:spacing w:after="0"/>
              <w:jc w:val="left"/>
            </w:pPr>
            <w:r>
              <w:rPr>
                <w:sz w:val="16"/>
              </w:rPr>
              <w:t>Major disaster</w:t>
            </w:r>
          </w:p>
        </w:tc>
        <w:tc>
          <w:tcPr>
            <w:tcW w:type="dxa" w:w="2764"/>
          </w:tcPr>
          <w:p>
            <w:pPr>
              <w:spacing w:after="0"/>
              <w:jc w:val="left"/>
            </w:pPr>
            <w:r>
              <w:rPr>
                <w:sz w:val="16"/>
              </w:rPr>
              <w:t>Hurricane Katrina</w:t>
            </w:r>
          </w:p>
        </w:tc>
        <w:tc>
          <w:tcPr>
            <w:tcW w:type="dxa" w:w="2011"/>
          </w:tcPr>
          <w:p>
            <w:pPr>
              <w:spacing w:after="0"/>
              <w:jc w:val="left"/>
            </w:pPr>
            <w:r>
              <w:rPr>
                <w:sz w:val="16"/>
              </w:rPr>
              <w:t>Hurricane</w:t>
            </w:r>
          </w:p>
        </w:tc>
        <w:tc>
          <w:tcPr>
            <w:tcW w:type="dxa" w:w="2366"/>
          </w:tcPr>
          <w:p>
            <w:pPr>
              <w:spacing w:after="0"/>
              <w:jc w:val="right"/>
            </w:pPr>
            <w:r>
              <w:rPr>
                <w:sz w:val="16"/>
              </w:rPr>
              <w:t>$47,397.87</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2001-12-07</w:t>
            </w:r>
          </w:p>
        </w:tc>
        <w:tc>
          <w:tcPr>
            <w:tcW w:type="dxa" w:w="1037"/>
          </w:tcPr>
          <w:p>
            <w:pPr>
              <w:spacing w:after="0"/>
              <w:jc w:val="left"/>
            </w:pPr>
            <w:r>
              <w:rPr>
                <w:sz w:val="16"/>
              </w:rPr>
              <w:t>2001-11-24</w:t>
            </w:r>
          </w:p>
        </w:tc>
        <w:tc>
          <w:tcPr>
            <w:tcW w:type="dxa" w:w="1037"/>
          </w:tcPr>
          <w:p>
            <w:pPr>
              <w:spacing w:after="0"/>
              <w:jc w:val="left"/>
            </w:pPr>
            <w:r>
              <w:rPr>
                <w:sz w:val="16"/>
              </w:rPr>
              <w:t>DR-1398-MS</w:t>
            </w:r>
          </w:p>
        </w:tc>
        <w:tc>
          <w:tcPr>
            <w:tcW w:type="dxa" w:w="1279"/>
          </w:tcPr>
          <w:p>
            <w:pPr>
              <w:spacing w:after="0"/>
              <w:jc w:val="left"/>
            </w:pPr>
            <w:r>
              <w:rPr>
                <w:sz w:val="16"/>
              </w:rPr>
              <w:t>Major disaster</w:t>
            </w:r>
          </w:p>
        </w:tc>
        <w:tc>
          <w:tcPr>
            <w:tcW w:type="dxa" w:w="2764"/>
          </w:tcPr>
          <w:p>
            <w:pPr>
              <w:spacing w:after="0"/>
              <w:jc w:val="left"/>
            </w:pPr>
            <w:r>
              <w:rPr>
                <w:sz w:val="16"/>
              </w:rPr>
              <w:t>Severe Storms, Tornadoes and Flooding</w:t>
            </w:r>
          </w:p>
        </w:tc>
        <w:tc>
          <w:tcPr>
            <w:tcW w:type="dxa" w:w="2011"/>
          </w:tcPr>
          <w:p>
            <w:pPr>
              <w:spacing w:after="0"/>
              <w:jc w:val="left"/>
            </w:pPr>
            <w:r>
              <w:rPr>
                <w:sz w:val="16"/>
              </w:rPr>
              <w:t>Inland Flooding; Tornado</w:t>
            </w:r>
          </w:p>
        </w:tc>
        <w:tc>
          <w:tcPr>
            <w:tcW w:type="dxa" w:w="2366"/>
          </w:tcPr>
          <w:p>
            <w:pPr>
              <w:spacing w:after="0"/>
              <w:jc w:val="right"/>
            </w:pPr>
            <w:r>
              <w:rPr>
                <w:sz w:val="16"/>
              </w:rPr>
              <w:t>$86,502.74</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1994-02-18</w:t>
            </w:r>
          </w:p>
        </w:tc>
        <w:tc>
          <w:tcPr>
            <w:tcW w:type="dxa" w:w="1037"/>
          </w:tcPr>
          <w:p>
            <w:pPr>
              <w:spacing w:after="0"/>
              <w:jc w:val="left"/>
            </w:pPr>
            <w:r>
              <w:rPr>
                <w:sz w:val="16"/>
              </w:rPr>
              <w:t>1994-02-09</w:t>
            </w:r>
          </w:p>
        </w:tc>
        <w:tc>
          <w:tcPr>
            <w:tcW w:type="dxa" w:w="1037"/>
          </w:tcPr>
          <w:p>
            <w:pPr>
              <w:spacing w:after="0"/>
              <w:jc w:val="left"/>
            </w:pPr>
            <w:r>
              <w:rPr>
                <w:sz w:val="16"/>
              </w:rPr>
              <w:t>DR-1009-MS</w:t>
            </w:r>
          </w:p>
        </w:tc>
        <w:tc>
          <w:tcPr>
            <w:tcW w:type="dxa" w:w="1279"/>
          </w:tcPr>
          <w:p>
            <w:pPr>
              <w:spacing w:after="0"/>
              <w:jc w:val="left"/>
            </w:pPr>
            <w:r>
              <w:rPr>
                <w:sz w:val="16"/>
              </w:rPr>
              <w:t>Major disaster</w:t>
            </w:r>
          </w:p>
        </w:tc>
        <w:tc>
          <w:tcPr>
            <w:tcW w:type="dxa" w:w="2764"/>
          </w:tcPr>
          <w:p>
            <w:pPr>
              <w:spacing w:after="0"/>
              <w:jc w:val="left"/>
            </w:pPr>
            <w:r>
              <w:rPr>
                <w:sz w:val="16"/>
              </w:rPr>
              <w:t>Severe Winter Storm, Freeezing Rain and Sleet</w:t>
            </w:r>
          </w:p>
        </w:tc>
        <w:tc>
          <w:tcPr>
            <w:tcW w:type="dxa" w:w="2011"/>
          </w:tcPr>
          <w:p>
            <w:pPr>
              <w:spacing w:after="0"/>
              <w:jc w:val="left"/>
            </w:pPr>
            <w:r>
              <w:rPr>
                <w:sz w:val="16"/>
              </w:rPr>
              <w:t>Winter Weather</w:t>
            </w:r>
          </w:p>
        </w:tc>
        <w:tc>
          <w:tcPr>
            <w:tcW w:type="dxa" w:w="2366"/>
          </w:tcPr>
          <w:p>
            <w:pPr>
              <w:spacing w:after="0"/>
              <w:jc w:val="right"/>
            </w:pPr>
            <w:r>
              <w:rPr>
                <w:sz w:val="16"/>
              </w:rPr>
              <w:t>no Public Assistance recorded</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1991-05-17</w:t>
            </w:r>
          </w:p>
        </w:tc>
        <w:tc>
          <w:tcPr>
            <w:tcW w:type="dxa" w:w="1037"/>
          </w:tcPr>
          <w:p>
            <w:pPr>
              <w:spacing w:after="0"/>
              <w:jc w:val="left"/>
            </w:pPr>
            <w:r>
              <w:rPr>
                <w:sz w:val="16"/>
              </w:rPr>
              <w:t>1991-04-26</w:t>
            </w:r>
          </w:p>
        </w:tc>
        <w:tc>
          <w:tcPr>
            <w:tcW w:type="dxa" w:w="1037"/>
          </w:tcPr>
          <w:p>
            <w:pPr>
              <w:spacing w:after="0"/>
              <w:jc w:val="left"/>
            </w:pPr>
            <w:r>
              <w:rPr>
                <w:sz w:val="16"/>
              </w:rPr>
              <w:t>DR-906-MS</w:t>
            </w:r>
          </w:p>
        </w:tc>
        <w:tc>
          <w:tcPr>
            <w:tcW w:type="dxa" w:w="1279"/>
          </w:tcPr>
          <w:p>
            <w:pPr>
              <w:spacing w:after="0"/>
              <w:jc w:val="left"/>
            </w:pPr>
            <w:r>
              <w:rPr>
                <w:sz w:val="16"/>
              </w:rPr>
              <w:t>Major disaster</w:t>
            </w:r>
          </w:p>
        </w:tc>
        <w:tc>
          <w:tcPr>
            <w:tcW w:type="dxa" w:w="2764"/>
          </w:tcPr>
          <w:p>
            <w:pPr>
              <w:spacing w:after="0"/>
              <w:jc w:val="left"/>
            </w:pPr>
            <w:r>
              <w:rPr>
                <w:sz w:val="16"/>
              </w:rPr>
              <w:t>Severe Storms, Tornadoes &amp; Flooding</w:t>
            </w:r>
          </w:p>
        </w:tc>
        <w:tc>
          <w:tcPr>
            <w:tcW w:type="dxa" w:w="2011"/>
          </w:tcPr>
          <w:p>
            <w:pPr>
              <w:spacing w:after="0"/>
              <w:jc w:val="left"/>
            </w:pPr>
            <w:r>
              <w:rPr>
                <w:sz w:val="16"/>
              </w:rPr>
              <w:t>Inland Flooding; Tornado</w:t>
            </w:r>
          </w:p>
        </w:tc>
        <w:tc>
          <w:tcPr>
            <w:tcW w:type="dxa" w:w="2366"/>
          </w:tcPr>
          <w:p>
            <w:pPr>
              <w:spacing w:after="0"/>
              <w:jc w:val="right"/>
            </w:pPr>
            <w:r>
              <w:rPr>
                <w:sz w:val="16"/>
              </w:rPr>
              <w:t>no Public Assistance recorded</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1990-02-28</w:t>
            </w:r>
          </w:p>
        </w:tc>
        <w:tc>
          <w:tcPr>
            <w:tcW w:type="dxa" w:w="1037"/>
          </w:tcPr>
          <w:p>
            <w:pPr>
              <w:spacing w:after="0"/>
              <w:jc w:val="left"/>
            </w:pPr>
            <w:r>
              <w:rPr>
                <w:sz w:val="16"/>
              </w:rPr>
              <w:t>1990-01-24</w:t>
            </w:r>
          </w:p>
        </w:tc>
        <w:tc>
          <w:tcPr>
            <w:tcW w:type="dxa" w:w="1037"/>
          </w:tcPr>
          <w:p>
            <w:pPr>
              <w:spacing w:after="0"/>
              <w:jc w:val="left"/>
            </w:pPr>
            <w:r>
              <w:rPr>
                <w:sz w:val="16"/>
              </w:rPr>
              <w:t>DR-859-MS</w:t>
            </w:r>
          </w:p>
        </w:tc>
        <w:tc>
          <w:tcPr>
            <w:tcW w:type="dxa" w:w="1279"/>
          </w:tcPr>
          <w:p>
            <w:pPr>
              <w:spacing w:after="0"/>
              <w:jc w:val="left"/>
            </w:pPr>
            <w:r>
              <w:rPr>
                <w:sz w:val="16"/>
              </w:rPr>
              <w:t>Major disaster</w:t>
            </w:r>
          </w:p>
        </w:tc>
        <w:tc>
          <w:tcPr>
            <w:tcW w:type="dxa" w:w="2764"/>
          </w:tcPr>
          <w:p>
            <w:pPr>
              <w:spacing w:after="0"/>
              <w:jc w:val="left"/>
            </w:pPr>
            <w:r>
              <w:rPr>
                <w:sz w:val="16"/>
              </w:rPr>
              <w:t>Severe Storms, Tornadoes &amp; Flooding</w:t>
            </w:r>
          </w:p>
        </w:tc>
        <w:tc>
          <w:tcPr>
            <w:tcW w:type="dxa" w:w="2011"/>
          </w:tcPr>
          <w:p>
            <w:pPr>
              <w:spacing w:after="0"/>
              <w:jc w:val="left"/>
            </w:pPr>
            <w:r>
              <w:rPr>
                <w:sz w:val="16"/>
              </w:rPr>
              <w:t>Inland Flooding; Tornado</w:t>
            </w:r>
          </w:p>
        </w:tc>
        <w:tc>
          <w:tcPr>
            <w:tcW w:type="dxa" w:w="2366"/>
          </w:tcPr>
          <w:p>
            <w:pPr>
              <w:spacing w:after="0"/>
              <w:jc w:val="right"/>
            </w:pPr>
            <w:r>
              <w:rPr>
                <w:sz w:val="16"/>
              </w:rPr>
              <w:t>no Public Assistance recorded</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1977-02-22</w:t>
            </w:r>
          </w:p>
        </w:tc>
        <w:tc>
          <w:tcPr>
            <w:tcW w:type="dxa" w:w="1037"/>
          </w:tcPr>
          <w:p>
            <w:pPr>
              <w:spacing w:after="0"/>
              <w:jc w:val="left"/>
            </w:pPr>
            <w:r>
              <w:rPr>
                <w:sz w:val="16"/>
              </w:rPr>
              <w:t>1977-02-22</w:t>
            </w:r>
          </w:p>
        </w:tc>
        <w:tc>
          <w:tcPr>
            <w:tcW w:type="dxa" w:w="1037"/>
          </w:tcPr>
          <w:p>
            <w:pPr>
              <w:spacing w:after="0"/>
              <w:jc w:val="left"/>
            </w:pPr>
            <w:r>
              <w:rPr>
                <w:sz w:val="16"/>
              </w:rPr>
              <w:t>EM-3032-MS</w:t>
            </w:r>
          </w:p>
        </w:tc>
        <w:tc>
          <w:tcPr>
            <w:tcW w:type="dxa" w:w="1279"/>
          </w:tcPr>
          <w:p>
            <w:pPr>
              <w:spacing w:after="0"/>
              <w:jc w:val="left"/>
            </w:pPr>
            <w:r>
              <w:rPr>
                <w:sz w:val="16"/>
              </w:rPr>
              <w:t>Emergency</w:t>
            </w:r>
          </w:p>
        </w:tc>
        <w:tc>
          <w:tcPr>
            <w:tcW w:type="dxa" w:w="2764"/>
          </w:tcPr>
          <w:p>
            <w:pPr>
              <w:spacing w:after="0"/>
              <w:jc w:val="left"/>
            </w:pPr>
            <w:r>
              <w:rPr>
                <w:sz w:val="16"/>
              </w:rPr>
              <w:t>Drought &amp; Freezing</w:t>
            </w:r>
          </w:p>
        </w:tc>
        <w:tc>
          <w:tcPr>
            <w:tcW w:type="dxa" w:w="2011"/>
          </w:tcPr>
          <w:p>
            <w:pPr>
              <w:spacing w:after="0"/>
              <w:jc w:val="left"/>
            </w:pPr>
            <w:r>
              <w:rPr>
                <w:sz w:val="16"/>
              </w:rPr>
              <w:t>Winter Weather (primary); also designated: Drought</w:t>
            </w:r>
          </w:p>
        </w:tc>
        <w:tc>
          <w:tcPr>
            <w:tcW w:type="dxa" w:w="2366"/>
          </w:tcPr>
          <w:p>
            <w:pPr>
              <w:spacing w:after="0"/>
              <w:jc w:val="right"/>
            </w:pPr>
            <w:r>
              <w:rPr>
                <w:sz w:val="16"/>
              </w:rPr>
              <w:t>no Public Assistance recorded</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1973-03-27</w:t>
            </w:r>
          </w:p>
        </w:tc>
        <w:tc>
          <w:tcPr>
            <w:tcW w:type="dxa" w:w="1037"/>
          </w:tcPr>
          <w:p>
            <w:pPr>
              <w:spacing w:after="0"/>
              <w:jc w:val="left"/>
            </w:pPr>
            <w:r>
              <w:rPr>
                <w:sz w:val="16"/>
              </w:rPr>
              <w:t>1973-03-27</w:t>
            </w:r>
          </w:p>
        </w:tc>
        <w:tc>
          <w:tcPr>
            <w:tcW w:type="dxa" w:w="1037"/>
          </w:tcPr>
          <w:p>
            <w:pPr>
              <w:spacing w:after="0"/>
              <w:jc w:val="left"/>
            </w:pPr>
            <w:r>
              <w:rPr>
                <w:sz w:val="16"/>
              </w:rPr>
              <w:t>DR-368-MS</w:t>
            </w:r>
          </w:p>
        </w:tc>
        <w:tc>
          <w:tcPr>
            <w:tcW w:type="dxa" w:w="1279"/>
          </w:tcPr>
          <w:p>
            <w:pPr>
              <w:spacing w:after="0"/>
              <w:jc w:val="left"/>
            </w:pPr>
            <w:r>
              <w:rPr>
                <w:sz w:val="16"/>
              </w:rPr>
              <w:t>Major disaster</w:t>
            </w:r>
          </w:p>
        </w:tc>
        <w:tc>
          <w:tcPr>
            <w:tcW w:type="dxa" w:w="2764"/>
          </w:tcPr>
          <w:p>
            <w:pPr>
              <w:spacing w:after="0"/>
              <w:jc w:val="left"/>
            </w:pPr>
            <w:r>
              <w:rPr>
                <w:sz w:val="16"/>
              </w:rPr>
              <w:t>Heavy Rains, Tornadoes &amp; Flooding</w:t>
            </w:r>
          </w:p>
        </w:tc>
        <w:tc>
          <w:tcPr>
            <w:tcW w:type="dxa" w:w="2011"/>
          </w:tcPr>
          <w:p>
            <w:pPr>
              <w:spacing w:after="0"/>
              <w:jc w:val="left"/>
            </w:pPr>
            <w:r>
              <w:rPr>
                <w:sz w:val="16"/>
              </w:rPr>
              <w:t>Inland Flooding; Tornado</w:t>
            </w:r>
          </w:p>
        </w:tc>
        <w:tc>
          <w:tcPr>
            <w:tcW w:type="dxa" w:w="2366"/>
          </w:tcPr>
          <w:p>
            <w:pPr>
              <w:spacing w:after="0"/>
              <w:jc w:val="right"/>
            </w:pPr>
            <w:r>
              <w:rPr>
                <w:sz w:val="16"/>
              </w:rPr>
              <w:t>no Public Assistance recorded</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1971-02-22</w:t>
            </w:r>
          </w:p>
        </w:tc>
        <w:tc>
          <w:tcPr>
            <w:tcW w:type="dxa" w:w="1037"/>
          </w:tcPr>
          <w:p>
            <w:pPr>
              <w:spacing w:after="0"/>
              <w:jc w:val="left"/>
            </w:pPr>
            <w:r>
              <w:rPr>
                <w:sz w:val="16"/>
              </w:rPr>
              <w:t>1971-02-22</w:t>
            </w:r>
          </w:p>
        </w:tc>
        <w:tc>
          <w:tcPr>
            <w:tcW w:type="dxa" w:w="1037"/>
          </w:tcPr>
          <w:p>
            <w:pPr>
              <w:spacing w:after="0"/>
              <w:jc w:val="left"/>
            </w:pPr>
            <w:r>
              <w:rPr>
                <w:sz w:val="16"/>
              </w:rPr>
              <w:t>DR-302-MS</w:t>
            </w:r>
          </w:p>
        </w:tc>
        <w:tc>
          <w:tcPr>
            <w:tcW w:type="dxa" w:w="1279"/>
          </w:tcPr>
          <w:p>
            <w:pPr>
              <w:spacing w:after="0"/>
              <w:jc w:val="left"/>
            </w:pPr>
            <w:r>
              <w:rPr>
                <w:sz w:val="16"/>
              </w:rPr>
              <w:t>Major disaster</w:t>
            </w:r>
          </w:p>
        </w:tc>
        <w:tc>
          <w:tcPr>
            <w:tcW w:type="dxa" w:w="2764"/>
          </w:tcPr>
          <w:p>
            <w:pPr>
              <w:spacing w:after="0"/>
              <w:jc w:val="left"/>
            </w:pPr>
            <w:r>
              <w:rPr>
                <w:sz w:val="16"/>
              </w:rPr>
              <w:t>Storms &amp; Tornadoes</w:t>
            </w:r>
          </w:p>
        </w:tc>
        <w:tc>
          <w:tcPr>
            <w:tcW w:type="dxa" w:w="2011"/>
          </w:tcPr>
          <w:p>
            <w:pPr>
              <w:spacing w:after="0"/>
              <w:jc w:val="left"/>
            </w:pPr>
            <w:r>
              <w:rPr>
                <w:sz w:val="16"/>
              </w:rPr>
              <w:t>Tornado</w:t>
            </w:r>
          </w:p>
        </w:tc>
        <w:tc>
          <w:tcPr>
            <w:tcW w:type="dxa" w:w="2366"/>
          </w:tcPr>
          <w:p>
            <w:pPr>
              <w:spacing w:after="0"/>
              <w:jc w:val="right"/>
            </w:pPr>
            <w:r>
              <w:rPr>
                <w:sz w:val="16"/>
              </w:rPr>
              <w:t>no Public Assistance recorded</w:t>
            </w:r>
          </w:p>
        </w:tc>
        <w:tc>
          <w:tcPr>
            <w:tcW w:type="dxa" w:w="1697"/>
          </w:tcPr>
          <w:p>
            <w:pPr>
              <w:spacing w:after="0"/>
              <w:jc w:val="left"/>
            </w:pPr>
          </w:p>
        </w:tc>
        <w:tc>
          <w:tcPr>
            <w:tcW w:type="dxa" w:w="88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64"/>
        <w:gridCol w:w="2164"/>
        <w:gridCol w:w="1978"/>
        <w:gridCol w:w="2910"/>
        <w:gridCol w:w="1801"/>
        <w:gridCol w:w="3096"/>
      </w:tblGrid>
      <w:tr>
        <w:trPr>
          <w:cantSplit/>
          <w:tblHeader/>
        </w:trPr>
        <w:tc>
          <w:tcPr>
            <w:tcW w:type="dxa" w:w="2164"/>
            <w:shd w:val="clear" w:color="auto" w:fill="E8E8E8"/>
          </w:tcPr>
          <w:p>
            <w:pPr>
              <w:spacing w:after="0"/>
              <w:jc w:val="left"/>
            </w:pPr>
            <w:r>
              <w:rPr>
                <w:b/>
                <w:sz w:val="16"/>
              </w:rPr>
              <w:t>Declared</w:t>
            </w:r>
          </w:p>
        </w:tc>
        <w:tc>
          <w:tcPr>
            <w:tcW w:type="dxa" w:w="2164"/>
            <w:shd w:val="clear" w:color="auto" w:fill="E8E8E8"/>
          </w:tcPr>
          <w:p>
            <w:pPr>
              <w:spacing w:after="0"/>
              <w:jc w:val="left"/>
            </w:pPr>
            <w:r>
              <w:rPr>
                <w:b/>
                <w:sz w:val="16"/>
              </w:rPr>
              <w:t>Incident began</w:t>
            </w:r>
          </w:p>
        </w:tc>
        <w:tc>
          <w:tcPr>
            <w:tcW w:type="dxa" w:w="1978"/>
            <w:shd w:val="clear" w:color="auto" w:fill="E8E8E8"/>
          </w:tcPr>
          <w:p>
            <w:pPr>
              <w:spacing w:after="0"/>
              <w:jc w:val="left"/>
            </w:pPr>
            <w:r>
              <w:rPr>
                <w:b/>
                <w:sz w:val="16"/>
              </w:rPr>
              <w:t>FEMA number</w:t>
            </w:r>
          </w:p>
        </w:tc>
        <w:tc>
          <w:tcPr>
            <w:tcW w:type="dxa" w:w="2910"/>
            <w:shd w:val="clear" w:color="auto" w:fill="E8E8E8"/>
          </w:tcPr>
          <w:p>
            <w:pPr>
              <w:spacing w:after="0"/>
              <w:jc w:val="left"/>
            </w:pPr>
            <w:r>
              <w:rPr>
                <w:b/>
                <w:sz w:val="16"/>
              </w:rPr>
              <w:t>Type</w:t>
            </w:r>
          </w:p>
        </w:tc>
        <w:tc>
          <w:tcPr>
            <w:tcW w:type="dxa" w:w="1801"/>
            <w:shd w:val="clear" w:color="auto" w:fill="E8E8E8"/>
          </w:tcPr>
          <w:p>
            <w:pPr>
              <w:spacing w:after="0"/>
              <w:jc w:val="left"/>
            </w:pPr>
            <w:r>
              <w:rPr>
                <w:b/>
                <w:sz w:val="16"/>
              </w:rPr>
              <w:t>Title</w:t>
            </w:r>
          </w:p>
        </w:tc>
        <w:tc>
          <w:tcPr>
            <w:tcW w:type="dxa" w:w="3096"/>
            <w:shd w:val="clear" w:color="auto" w:fill="E8E8E8"/>
          </w:tcPr>
          <w:p>
            <w:pPr>
              <w:spacing w:after="0"/>
              <w:jc w:val="left"/>
            </w:pPr>
            <w:r>
              <w:rPr>
                <w:b/>
                <w:sz w:val="16"/>
              </w:rPr>
              <w:t>Mapped hazard</w:t>
            </w:r>
          </w:p>
        </w:tc>
      </w:tr>
      <w:tr>
        <w:trPr>
          <w:cantSplit/>
        </w:trPr>
        <w:tc>
          <w:tcPr>
            <w:tcW w:type="dxa" w:w="2164"/>
          </w:tcPr>
          <w:p>
            <w:pPr>
              <w:spacing w:after="0"/>
              <w:jc w:val="left"/>
            </w:pPr>
            <w:r>
              <w:rPr>
                <w:sz w:val="16"/>
              </w:rPr>
              <w:t>1962-10-10</w:t>
            </w:r>
          </w:p>
        </w:tc>
        <w:tc>
          <w:tcPr>
            <w:tcW w:type="dxa" w:w="2164"/>
          </w:tcPr>
          <w:p>
            <w:pPr>
              <w:spacing w:after="0"/>
              <w:jc w:val="left"/>
            </w:pPr>
            <w:r>
              <w:rPr>
                <w:sz w:val="16"/>
              </w:rPr>
              <w:t>1962-10-10</w:t>
            </w:r>
          </w:p>
        </w:tc>
        <w:tc>
          <w:tcPr>
            <w:tcW w:type="dxa" w:w="1978"/>
          </w:tcPr>
          <w:p>
            <w:pPr>
              <w:spacing w:after="0"/>
              <w:jc w:val="left"/>
            </w:pPr>
            <w:r>
              <w:rPr>
                <w:sz w:val="16"/>
              </w:rPr>
              <w:t>DR-135-MS</w:t>
            </w:r>
          </w:p>
        </w:tc>
        <w:tc>
          <w:tcPr>
            <w:tcW w:type="dxa" w:w="2910"/>
          </w:tcPr>
          <w:p>
            <w:pPr>
              <w:spacing w:after="0"/>
              <w:jc w:val="left"/>
            </w:pPr>
            <w:r>
              <w:rPr>
                <w:sz w:val="16"/>
              </w:rPr>
              <w:t>Major disaster</w:t>
            </w:r>
          </w:p>
        </w:tc>
        <w:tc>
          <w:tcPr>
            <w:tcW w:type="dxa" w:w="1801"/>
          </w:tcPr>
          <w:p>
            <w:pPr>
              <w:spacing w:after="0"/>
              <w:jc w:val="left"/>
            </w:pPr>
            <w:r>
              <w:rPr>
                <w:sz w:val="16"/>
              </w:rPr>
              <w:t>Chlorine Barge Accident</w:t>
            </w:r>
          </w:p>
        </w:tc>
        <w:tc>
          <w:tcPr>
            <w:tcW w:type="dxa" w:w="3096"/>
          </w:tcPr>
          <w:p>
            <w:pPr>
              <w:spacing w:after="0"/>
              <w:jc w:val="left"/>
            </w:pPr>
            <w:r>
              <w:rPr>
                <w:sz w:val="16"/>
              </w:rPr>
              <w:t>Non-natural, not counted</w:t>
            </w:r>
          </w:p>
        </w:tc>
      </w:tr>
      <w:tr>
        <w:trPr>
          <w:cantSplit/>
        </w:trPr>
        <w:tc>
          <w:tcPr>
            <w:tcW w:type="dxa" w:w="2164"/>
          </w:tcPr>
          <w:p>
            <w:pPr>
              <w:spacing w:after="0"/>
              <w:jc w:val="left"/>
            </w:pPr>
            <w:r>
              <w:rPr>
                <w:sz w:val="16"/>
              </w:rPr>
              <w:t>1961-02-27</w:t>
            </w:r>
          </w:p>
        </w:tc>
        <w:tc>
          <w:tcPr>
            <w:tcW w:type="dxa" w:w="2164"/>
          </w:tcPr>
          <w:p>
            <w:pPr>
              <w:spacing w:after="0"/>
              <w:jc w:val="left"/>
            </w:pPr>
            <w:r>
              <w:rPr>
                <w:sz w:val="16"/>
              </w:rPr>
              <w:t>1961-02-27</w:t>
            </w:r>
          </w:p>
        </w:tc>
        <w:tc>
          <w:tcPr>
            <w:tcW w:type="dxa" w:w="1978"/>
          </w:tcPr>
          <w:p>
            <w:pPr>
              <w:spacing w:after="0"/>
              <w:jc w:val="left"/>
            </w:pPr>
            <w:r>
              <w:rPr>
                <w:sz w:val="16"/>
              </w:rPr>
              <w:t>DR-108-MS</w:t>
            </w:r>
          </w:p>
        </w:tc>
        <w:tc>
          <w:tcPr>
            <w:tcW w:type="dxa" w:w="2910"/>
          </w:tcPr>
          <w:p>
            <w:pPr>
              <w:spacing w:after="0"/>
              <w:jc w:val="left"/>
            </w:pPr>
            <w:r>
              <w:rPr>
                <w:sz w:val="16"/>
              </w:rPr>
              <w:t>Major disaster</w:t>
            </w:r>
          </w:p>
        </w:tc>
        <w:tc>
          <w:tcPr>
            <w:tcW w:type="dxa" w:w="1801"/>
          </w:tcPr>
          <w:p>
            <w:pPr>
              <w:spacing w:after="0"/>
              <w:jc w:val="left"/>
            </w:pPr>
            <w:r>
              <w:rPr>
                <w:sz w:val="16"/>
              </w:rPr>
              <w:t>Floods</w:t>
            </w:r>
          </w:p>
        </w:tc>
        <w:tc>
          <w:tcPr>
            <w:tcW w:type="dxa" w:w="3096"/>
          </w:tcPr>
          <w:p>
            <w:pPr>
              <w:spacing w:after="0"/>
              <w:jc w:val="left"/>
            </w:pPr>
            <w:r>
              <w:rPr>
                <w:sz w:val="16"/>
              </w:rPr>
              <w:t>Inland Flooding</w:t>
            </w:r>
          </w:p>
        </w:tc>
      </w:tr>
      <w:tr>
        <w:trPr>
          <w:cantSplit/>
        </w:trPr>
        <w:tc>
          <w:tcPr>
            <w:tcW w:type="dxa" w:w="2164"/>
          </w:tcPr>
          <w:p>
            <w:pPr>
              <w:spacing w:after="0"/>
              <w:jc w:val="left"/>
            </w:pPr>
            <w:r>
              <w:rPr>
                <w:sz w:val="16"/>
              </w:rPr>
              <w:t>1953-12-06</w:t>
            </w:r>
          </w:p>
        </w:tc>
        <w:tc>
          <w:tcPr>
            <w:tcW w:type="dxa" w:w="2164"/>
          </w:tcPr>
          <w:p>
            <w:pPr>
              <w:spacing w:after="0"/>
              <w:jc w:val="left"/>
            </w:pPr>
            <w:r>
              <w:rPr>
                <w:sz w:val="16"/>
              </w:rPr>
              <w:t>1953-12-06</w:t>
            </w:r>
          </w:p>
        </w:tc>
        <w:tc>
          <w:tcPr>
            <w:tcW w:type="dxa" w:w="1978"/>
          </w:tcPr>
          <w:p>
            <w:pPr>
              <w:spacing w:after="0"/>
              <w:jc w:val="left"/>
            </w:pPr>
            <w:r>
              <w:rPr>
                <w:sz w:val="16"/>
              </w:rPr>
              <w:t>DR-14-MS</w:t>
            </w:r>
          </w:p>
        </w:tc>
        <w:tc>
          <w:tcPr>
            <w:tcW w:type="dxa" w:w="2910"/>
          </w:tcPr>
          <w:p>
            <w:pPr>
              <w:spacing w:after="0"/>
              <w:jc w:val="left"/>
            </w:pPr>
            <w:r>
              <w:rPr>
                <w:sz w:val="16"/>
              </w:rPr>
              <w:t>Major disaster</w:t>
            </w:r>
          </w:p>
        </w:tc>
        <w:tc>
          <w:tcPr>
            <w:tcW w:type="dxa" w:w="1801"/>
          </w:tcPr>
          <w:p>
            <w:pPr>
              <w:spacing w:after="0"/>
              <w:jc w:val="left"/>
            </w:pPr>
            <w:r>
              <w:rPr>
                <w:sz w:val="16"/>
              </w:rPr>
              <w:t>Tornado</w:t>
            </w:r>
          </w:p>
        </w:tc>
        <w:tc>
          <w:tcPr>
            <w:tcW w:type="dxa" w:w="3096"/>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Mississippi county: 3 rows, $3,519,904.13; listed on the Mississippi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11</w:t>
            </w:r>
          </w:p>
        </w:tc>
        <w:tc>
          <w:tcPr>
            <w:tcW w:type="dxa" w:w="1123"/>
          </w:tcPr>
          <w:p>
            <w:pPr>
              <w:spacing w:after="0"/>
              <w:jc w:val="right"/>
            </w:pPr>
            <w:r>
              <w:rPr>
                <w:sz w:val="16"/>
              </w:rPr>
              <w:t>8</w:t>
            </w:r>
          </w:p>
        </w:tc>
        <w:tc>
          <w:tcPr>
            <w:tcW w:type="dxa" w:w="1964"/>
          </w:tcPr>
          <w:p>
            <w:pPr>
              <w:spacing w:after="0"/>
              <w:jc w:val="right"/>
            </w:pPr>
            <w:r>
              <w:rPr>
                <w:sz w:val="16"/>
              </w:rPr>
              <w:t>0</w:t>
            </w:r>
          </w:p>
        </w:tc>
        <w:tc>
          <w:tcPr>
            <w:tcW w:type="dxa" w:w="777"/>
          </w:tcPr>
          <w:p>
            <w:pPr>
              <w:spacing w:after="0"/>
              <w:jc w:val="right"/>
            </w:pPr>
            <w:r>
              <w:rPr>
                <w:sz w:val="16"/>
              </w:rPr>
              <w:t>8</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2057"/>
          </w:tcPr>
          <w:p>
            <w:pPr>
              <w:spacing w:after="0"/>
              <w:jc w:val="right"/>
            </w:pPr>
            <w:r>
              <w:rPr>
                <w:sz w:val="16"/>
              </w:rPr>
              <w:t>18</w:t>
            </w:r>
          </w:p>
        </w:tc>
        <w:tc>
          <w:tcPr>
            <w:tcW w:type="dxa" w:w="1123"/>
          </w:tcPr>
          <w:p>
            <w:pPr>
              <w:spacing w:after="0"/>
              <w:jc w:val="right"/>
            </w:pPr>
            <w:r>
              <w:rPr>
                <w:sz w:val="16"/>
              </w:rPr>
              <w:t>6</w:t>
            </w:r>
          </w:p>
        </w:tc>
        <w:tc>
          <w:tcPr>
            <w:tcW w:type="dxa" w:w="1964"/>
          </w:tcPr>
          <w:p>
            <w:pPr>
              <w:spacing w:after="0"/>
              <w:jc w:val="right"/>
            </w:pPr>
            <w:r>
              <w:rPr>
                <w:sz w:val="16"/>
              </w:rPr>
              <w:t>0</w:t>
            </w:r>
          </w:p>
        </w:tc>
        <w:tc>
          <w:tcPr>
            <w:tcW w:type="dxa" w:w="777"/>
          </w:tcPr>
          <w:p>
            <w:pPr>
              <w:spacing w:after="0"/>
              <w:jc w:val="right"/>
            </w:pPr>
            <w:r>
              <w:rPr>
                <w:sz w:val="16"/>
              </w:rPr>
              <w:t>6</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73</w:t>
            </w:r>
          </w:p>
        </w:tc>
        <w:tc>
          <w:tcPr>
            <w:tcW w:type="dxa" w:w="1123"/>
          </w:tcPr>
          <w:p>
            <w:pPr>
              <w:spacing w:after="0"/>
              <w:jc w:val="right"/>
            </w:pPr>
            <w:r>
              <w:rPr>
                <w:sz w:val="16"/>
              </w:rPr>
              <w:t>12</w:t>
            </w:r>
          </w:p>
        </w:tc>
        <w:tc>
          <w:tcPr>
            <w:tcW w:type="dxa" w:w="1964"/>
          </w:tcPr>
          <w:p>
            <w:pPr>
              <w:spacing w:after="0"/>
              <w:jc w:val="right"/>
            </w:pPr>
            <w:r>
              <w:rPr>
                <w:sz w:val="16"/>
              </w:rPr>
              <w:t>4</w:t>
            </w:r>
          </w:p>
        </w:tc>
        <w:tc>
          <w:tcPr>
            <w:tcW w:type="dxa" w:w="777"/>
          </w:tcPr>
          <w:p>
            <w:pPr>
              <w:spacing w:after="0"/>
              <w:jc w:val="right"/>
            </w:pPr>
            <w:r>
              <w:rPr>
                <w:sz w:val="16"/>
              </w:rPr>
              <w:t>16</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89</w:t>
            </w:r>
          </w:p>
        </w:tc>
        <w:tc>
          <w:tcPr>
            <w:tcW w:type="dxa" w:w="1123"/>
          </w:tcPr>
          <w:p>
            <w:pPr>
              <w:spacing w:after="0"/>
              <w:jc w:val="right"/>
            </w:pPr>
            <w:r>
              <w:rPr>
                <w:sz w:val="16"/>
              </w:rPr>
              <w:t>55</w:t>
            </w:r>
          </w:p>
        </w:tc>
        <w:tc>
          <w:tcPr>
            <w:tcW w:type="dxa" w:w="1964"/>
          </w:tcPr>
          <w:p>
            <w:pPr>
              <w:spacing w:after="0"/>
              <w:jc w:val="right"/>
            </w:pPr>
            <w:r>
              <w:rPr>
                <w:sz w:val="16"/>
              </w:rPr>
              <w:t>4</w:t>
            </w:r>
          </w:p>
        </w:tc>
        <w:tc>
          <w:tcPr>
            <w:tcW w:type="dxa" w:w="777"/>
          </w:tcPr>
          <w:p>
            <w:pPr>
              <w:spacing w:after="0"/>
              <w:jc w:val="right"/>
            </w:pPr>
            <w:r>
              <w:rPr>
                <w:sz w:val="16"/>
              </w:rPr>
              <w:t>55</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3</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Ice Storm</w:t>
            </w:r>
          </w:p>
        </w:tc>
        <w:tc>
          <w:tcPr>
            <w:tcW w:type="dxa" w:w="2057"/>
          </w:tcPr>
          <w:p>
            <w:pPr>
              <w:spacing w:after="0"/>
              <w:jc w:val="right"/>
            </w:pPr>
            <w:r>
              <w:rPr>
                <w:sz w:val="16"/>
              </w:rPr>
              <w:t>4</w:t>
            </w:r>
          </w:p>
        </w:tc>
        <w:tc>
          <w:tcPr>
            <w:tcW w:type="dxa" w:w="1123"/>
          </w:tcPr>
          <w:p>
            <w:pPr>
              <w:spacing w:after="0"/>
              <w:jc w:val="right"/>
            </w:pPr>
            <w:r>
              <w:rPr>
                <w:sz w:val="16"/>
              </w:rPr>
              <w:t>3</w:t>
            </w:r>
          </w:p>
        </w:tc>
        <w:tc>
          <w:tcPr>
            <w:tcW w:type="dxa" w:w="1964"/>
          </w:tcPr>
          <w:p>
            <w:pPr>
              <w:spacing w:after="0"/>
              <w:jc w:val="right"/>
            </w:pPr>
            <w:r>
              <w:rPr>
                <w:sz w:val="16"/>
              </w:rPr>
              <w:t>0</w:t>
            </w:r>
          </w:p>
        </w:tc>
        <w:tc>
          <w:tcPr>
            <w:tcW w:type="dxa" w:w="777"/>
          </w:tcPr>
          <w:p>
            <w:pPr>
              <w:spacing w:after="0"/>
              <w:jc w:val="right"/>
            </w:pPr>
            <w:r>
              <w:rPr>
                <w:sz w:val="16"/>
              </w:rPr>
              <w:t>3</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25</w:t>
            </w:r>
          </w:p>
        </w:tc>
        <w:tc>
          <w:tcPr>
            <w:tcW w:type="dxa" w:w="1123"/>
          </w:tcPr>
          <w:p>
            <w:pPr>
              <w:spacing w:after="0"/>
              <w:jc w:val="right"/>
            </w:pPr>
            <w:r>
              <w:rPr>
                <w:sz w:val="16"/>
              </w:rPr>
              <w:t>5</w:t>
            </w:r>
          </w:p>
        </w:tc>
        <w:tc>
          <w:tcPr>
            <w:tcW w:type="dxa" w:w="1964"/>
          </w:tcPr>
          <w:p>
            <w:pPr>
              <w:spacing w:after="0"/>
              <w:jc w:val="right"/>
            </w:pPr>
            <w:r>
              <w:rPr>
                <w:sz w:val="16"/>
              </w:rPr>
              <w:t>1</w:t>
            </w:r>
          </w:p>
        </w:tc>
        <w:tc>
          <w:tcPr>
            <w:tcW w:type="dxa" w:w="777"/>
          </w:tcPr>
          <w:p>
            <w:pPr>
              <w:spacing w:after="0"/>
              <w:jc w:val="right"/>
            </w:pPr>
            <w:r>
              <w:rPr>
                <w:sz w:val="16"/>
              </w:rPr>
              <w:t>5</w:t>
            </w:r>
          </w:p>
        </w:tc>
        <w:tc>
          <w:tcPr>
            <w:tcW w:type="dxa" w:w="1613"/>
          </w:tcPr>
          <w:p>
            <w:pPr>
              <w:spacing w:after="0"/>
              <w:jc w:val="right"/>
            </w:pPr>
            <w:r>
              <w:rPr>
                <w:sz w:val="16"/>
              </w:rPr>
              <w:t>7</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3</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146</w:t>
            </w:r>
          </w:p>
        </w:tc>
        <w:tc>
          <w:tcPr>
            <w:tcW w:type="dxa" w:w="1123"/>
          </w:tcPr>
          <w:p>
            <w:pPr>
              <w:spacing w:after="0"/>
              <w:jc w:val="right"/>
            </w:pPr>
            <w:r>
              <w:rPr>
                <w:sz w:val="16"/>
              </w:rPr>
              <w:t>29</w:t>
            </w:r>
          </w:p>
        </w:tc>
        <w:tc>
          <w:tcPr>
            <w:tcW w:type="dxa" w:w="1964"/>
          </w:tcPr>
          <w:p>
            <w:pPr>
              <w:spacing w:after="0"/>
              <w:jc w:val="right"/>
            </w:pPr>
            <w:r>
              <w:rPr>
                <w:sz w:val="16"/>
              </w:rPr>
              <w:t>4</w:t>
            </w:r>
          </w:p>
        </w:tc>
        <w:tc>
          <w:tcPr>
            <w:tcW w:type="dxa" w:w="777"/>
          </w:tcPr>
          <w:p>
            <w:pPr>
              <w:spacing w:after="0"/>
              <w:jc w:val="right"/>
            </w:pPr>
            <w:r>
              <w:rPr>
                <w:sz w:val="16"/>
              </w:rPr>
              <w:t>33</w:t>
            </w:r>
          </w:p>
        </w:tc>
        <w:tc>
          <w:tcPr>
            <w:tcW w:type="dxa" w:w="1613"/>
          </w:tcPr>
          <w:p>
            <w:pPr>
              <w:spacing w:after="0"/>
              <w:jc w:val="right"/>
            </w:pPr>
            <w:r>
              <w:rPr>
                <w:sz w:val="16"/>
              </w:rPr>
              <w:t>2</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r>
              <w:rPr>
                <w:sz w:val="16"/>
              </w:rPr>
              <w:t>Includes 3 High Wind and 1 Strong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24</w:t>
            </w:r>
          </w:p>
        </w:tc>
        <w:tc>
          <w:tcPr>
            <w:tcW w:type="dxa" w:w="1123"/>
          </w:tcPr>
          <w:p>
            <w:pPr>
              <w:spacing w:after="0"/>
              <w:jc w:val="right"/>
            </w:pPr>
            <w:r>
              <w:rPr>
                <w:sz w:val="16"/>
              </w:rPr>
              <w:t>2</w:t>
            </w:r>
          </w:p>
        </w:tc>
        <w:tc>
          <w:tcPr>
            <w:tcW w:type="dxa" w:w="1964"/>
          </w:tcPr>
          <w:p>
            <w:pPr>
              <w:spacing w:after="0"/>
              <w:jc w:val="right"/>
            </w:pPr>
            <w:r>
              <w:rPr>
                <w:sz w:val="16"/>
              </w:rPr>
              <w:t>0</w:t>
            </w:r>
          </w:p>
        </w:tc>
        <w:tc>
          <w:tcPr>
            <w:tcW w:type="dxa" w:w="777"/>
          </w:tcPr>
          <w:p>
            <w:pPr>
              <w:spacing w:after="0"/>
              <w:jc w:val="right"/>
            </w:pPr>
            <w:r>
              <w:rPr>
                <w:sz w:val="16"/>
              </w:rPr>
              <w:t>2</w:t>
            </w:r>
          </w:p>
        </w:tc>
        <w:tc>
          <w:tcPr>
            <w:tcW w:type="dxa" w:w="1613"/>
          </w:tcPr>
          <w:p>
            <w:pPr>
              <w:spacing w:after="0"/>
              <w:jc w:val="right"/>
            </w:pPr>
            <w:r>
              <w:rPr>
                <w:sz w:val="16"/>
              </w:rPr>
              <w:t>8</w:t>
            </w:r>
          </w:p>
        </w:tc>
        <w:tc>
          <w:tcPr>
            <w:tcW w:type="dxa" w:w="1311"/>
          </w:tcPr>
          <w:p>
            <w:pPr>
              <w:spacing w:after="0"/>
              <w:jc w:val="right"/>
            </w:pPr>
            <w:r>
              <w:rPr>
                <w:sz w:val="16"/>
              </w:rPr>
              <w:t>0</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1</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41</w:t>
            </w:r>
          </w:p>
        </w:tc>
        <w:tc>
          <w:tcPr>
            <w:tcW w:type="dxa" w:w="1123"/>
          </w:tcPr>
          <w:p>
            <w:pPr>
              <w:spacing w:after="0"/>
              <w:jc w:val="right"/>
            </w:pPr>
            <w:r>
              <w:rPr>
                <w:sz w:val="16"/>
              </w:rPr>
              <w:t>3</w:t>
            </w:r>
          </w:p>
        </w:tc>
        <w:tc>
          <w:tcPr>
            <w:tcW w:type="dxa" w:w="1964"/>
          </w:tcPr>
          <w:p>
            <w:pPr>
              <w:spacing w:after="0"/>
              <w:jc w:val="right"/>
            </w:pPr>
            <w:r>
              <w:rPr>
                <w:sz w:val="16"/>
              </w:rPr>
              <w:t>2</w:t>
            </w:r>
          </w:p>
        </w:tc>
        <w:tc>
          <w:tcPr>
            <w:tcW w:type="dxa" w:w="777"/>
          </w:tcPr>
          <w:p>
            <w:pPr>
              <w:spacing w:after="0"/>
              <w:jc w:val="right"/>
            </w:pPr>
            <w:r>
              <w:rPr>
                <w:sz w:val="16"/>
              </w:rPr>
              <w:t>5</w:t>
            </w:r>
          </w:p>
        </w:tc>
        <w:tc>
          <w:tcPr>
            <w:tcW w:type="dxa" w:w="1613"/>
          </w:tcPr>
          <w:p>
            <w:pPr>
              <w:spacing w:after="0"/>
              <w:jc w:val="right"/>
            </w:pPr>
            <w:r>
              <w:rPr>
                <w:sz w:val="16"/>
              </w:rPr>
              <w:t>3</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4"/>
        <w:gridCol w:w="1782"/>
        <w:gridCol w:w="2527"/>
        <w:gridCol w:w="921"/>
        <w:gridCol w:w="2185"/>
        <w:gridCol w:w="2013"/>
        <w:gridCol w:w="2353"/>
      </w:tblGrid>
      <w:tr>
        <w:trPr>
          <w:cantSplit/>
          <w:tblHeader/>
        </w:trPr>
        <w:tc>
          <w:tcPr>
            <w:tcW w:type="dxa" w:w="1037"/>
            <w:shd w:val="clear" w:color="auto" w:fill="E8E8E8"/>
          </w:tcPr>
          <w:p>
            <w:pPr>
              <w:spacing w:after="0"/>
              <w:jc w:val="left"/>
            </w:pPr>
            <w:r>
              <w:rPr>
                <w:b/>
                <w:sz w:val="16"/>
              </w:rPr>
              <w:t>Date</w:t>
            </w:r>
          </w:p>
        </w:tc>
        <w:tc>
          <w:tcPr>
            <w:tcW w:type="dxa" w:w="1294"/>
            <w:shd w:val="clear" w:color="auto" w:fill="E8E8E8"/>
          </w:tcPr>
          <w:p>
            <w:pPr>
              <w:spacing w:after="0"/>
              <w:jc w:val="left"/>
            </w:pPr>
            <w:r>
              <w:rPr>
                <w:b/>
                <w:sz w:val="16"/>
              </w:rPr>
              <w:t>Event type</w:t>
            </w:r>
          </w:p>
        </w:tc>
        <w:tc>
          <w:tcPr>
            <w:tcW w:type="dxa" w:w="1782"/>
            <w:shd w:val="clear" w:color="auto" w:fill="E8E8E8"/>
          </w:tcPr>
          <w:p>
            <w:pPr>
              <w:spacing w:after="0"/>
              <w:jc w:val="left"/>
            </w:pPr>
            <w:r>
              <w:rPr>
                <w:b/>
                <w:sz w:val="16"/>
              </w:rPr>
              <w:t>Magnitude or extent</w:t>
            </w:r>
          </w:p>
        </w:tc>
        <w:tc>
          <w:tcPr>
            <w:tcW w:type="dxa" w:w="2527"/>
            <w:shd w:val="clear" w:color="auto" w:fill="E8E8E8"/>
          </w:tcPr>
          <w:p>
            <w:pPr>
              <w:spacing w:after="0"/>
              <w:jc w:val="left"/>
            </w:pPr>
            <w:r>
              <w:rPr>
                <w:b/>
                <w:sz w:val="16"/>
              </w:rPr>
              <w:t>Damage</w:t>
            </w:r>
          </w:p>
          <w:p>
            <w:pPr>
              <w:spacing w:after="0"/>
              <w:jc w:val="left"/>
            </w:pPr>
            <w:r>
              <w:rPr>
                <w:i/>
                <w:color w:val="555555"/>
                <w:sz w:val="14"/>
              </w:rPr>
              <w:t>nominal dollars</w:t>
            </w:r>
          </w:p>
        </w:tc>
        <w:tc>
          <w:tcPr>
            <w:tcW w:type="dxa" w:w="92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85"/>
            <w:shd w:val="clear" w:color="auto" w:fill="E8E8E8"/>
          </w:tcPr>
          <w:p>
            <w:pPr>
              <w:spacing w:after="0"/>
              <w:jc w:val="left"/>
            </w:pPr>
            <w:r>
              <w:rPr>
                <w:b/>
                <w:sz w:val="16"/>
              </w:rPr>
              <w:t>Location</w:t>
            </w:r>
          </w:p>
        </w:tc>
        <w:tc>
          <w:tcPr>
            <w:tcW w:type="dxa" w:w="2013"/>
            <w:shd w:val="clear" w:color="auto" w:fill="E8E8E8"/>
          </w:tcPr>
          <w:p>
            <w:pPr>
              <w:spacing w:after="0"/>
              <w:jc w:val="left"/>
            </w:pPr>
            <w:r>
              <w:rPr>
                <w:b/>
                <w:sz w:val="16"/>
              </w:rPr>
              <w:t>Flags</w:t>
            </w:r>
          </w:p>
        </w:tc>
        <w:tc>
          <w:tcPr>
            <w:tcW w:type="dxa" w:w="235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2025-04-03</w:t>
            </w:r>
          </w:p>
        </w:tc>
        <w:tc>
          <w:tcPr>
            <w:tcW w:type="dxa" w:w="1294"/>
          </w:tcPr>
          <w:p>
            <w:pPr>
              <w:spacing w:after="0"/>
              <w:jc w:val="left"/>
            </w:pPr>
            <w:r>
              <w:rPr>
                <w:sz w:val="16"/>
              </w:rPr>
              <w:t>Thunderstorm Wind</w:t>
            </w:r>
          </w:p>
        </w:tc>
        <w:tc>
          <w:tcPr>
            <w:tcW w:type="dxa" w:w="1782"/>
          </w:tcPr>
          <w:p>
            <w:pPr>
              <w:spacing w:after="0"/>
              <w:jc w:val="left"/>
            </w:pPr>
            <w:r>
              <w:rPr>
                <w:sz w:val="16"/>
              </w:rPr>
              <w:t>82 kt (94 mph) estimated gust</w:t>
            </w:r>
          </w:p>
        </w:tc>
        <w:tc>
          <w:tcPr>
            <w:tcW w:type="dxa" w:w="2527"/>
          </w:tcPr>
          <w:p>
            <w:pPr>
              <w:spacing w:after="0"/>
              <w:jc w:val="left"/>
            </w:pPr>
            <w:r>
              <w:rPr>
                <w:sz w:val="16"/>
              </w:rPr>
              <w:t>$3,000 property; $0 crops (2025 dollars)</w:t>
            </w:r>
          </w:p>
        </w:tc>
        <w:tc>
          <w:tcPr>
            <w:tcW w:type="dxa" w:w="921"/>
          </w:tcPr>
          <w:p>
            <w:pPr>
              <w:spacing w:after="0"/>
              <w:jc w:val="right"/>
            </w:pPr>
            <w:r>
              <w:rPr>
                <w:sz w:val="16"/>
              </w:rPr>
              <w:t>0, 0</w:t>
            </w:r>
          </w:p>
        </w:tc>
        <w:tc>
          <w:tcPr>
            <w:tcW w:type="dxa" w:w="2185"/>
          </w:tcPr>
          <w:p>
            <w:pPr>
              <w:spacing w:after="0"/>
              <w:jc w:val="left"/>
            </w:pPr>
            <w:r>
              <w:rPr>
                <w:sz w:val="16"/>
              </w:rPr>
              <w:t>SLAYDEN</w:t>
            </w:r>
          </w:p>
        </w:tc>
        <w:tc>
          <w:tcPr>
            <w:tcW w:type="dxa" w:w="2013"/>
          </w:tcPr>
          <w:p>
            <w:pPr>
              <w:spacing w:after="0"/>
              <w:jc w:val="left"/>
            </w:pPr>
            <w:r>
              <w:rPr>
                <w:sz w:val="16"/>
              </w:rPr>
              <w:t>new since last plan; within last 5 years</w:t>
            </w:r>
          </w:p>
        </w:tc>
        <w:tc>
          <w:tcPr>
            <w:tcW w:type="dxa" w:w="2353"/>
          </w:tcPr>
          <w:p>
            <w:pPr>
              <w:spacing w:after="0"/>
              <w:jc w:val="left"/>
            </w:pPr>
            <w:r>
              <w:rPr>
                <w:sz w:val="16"/>
              </w:rPr>
              <w:t>B1-c worst recorded: Thunderstorm Wind</w:t>
            </w:r>
          </w:p>
        </w:tc>
      </w:tr>
      <w:tr>
        <w:trPr>
          <w:cantSplit/>
        </w:trPr>
        <w:tc>
          <w:tcPr>
            <w:tcW w:type="dxa" w:w="1037"/>
          </w:tcPr>
          <w:p>
            <w:pPr>
              <w:spacing w:after="0"/>
              <w:jc w:val="left"/>
            </w:pPr>
            <w:r>
              <w:rPr>
                <w:sz w:val="16"/>
              </w:rPr>
              <w:t>2024-02-19</w:t>
            </w:r>
          </w:p>
        </w:tc>
        <w:tc>
          <w:tcPr>
            <w:tcW w:type="dxa" w:w="1294"/>
          </w:tcPr>
          <w:p>
            <w:pPr>
              <w:spacing w:after="0"/>
              <w:jc w:val="left"/>
            </w:pPr>
            <w:r>
              <w:rPr>
                <w:sz w:val="16"/>
              </w:rPr>
              <w:t>Wildfire</w:t>
            </w:r>
          </w:p>
        </w:tc>
        <w:tc>
          <w:tcPr>
            <w:tcW w:type="dxa" w:w="1782"/>
          </w:tcPr>
          <w:p>
            <w:pPr>
              <w:spacing w:after="0"/>
              <w:jc w:val="left"/>
            </w:pPr>
          </w:p>
        </w:tc>
        <w:tc>
          <w:tcPr>
            <w:tcW w:type="dxa" w:w="2527"/>
          </w:tcPr>
          <w:p>
            <w:pPr>
              <w:spacing w:after="0"/>
              <w:jc w:val="left"/>
            </w:pPr>
            <w:r>
              <w:rPr>
                <w:sz w:val="16"/>
              </w:rPr>
              <w:t>$20,000 property; $0 crops (zone total, 2024 dollars)</w:t>
            </w:r>
          </w:p>
        </w:tc>
        <w:tc>
          <w:tcPr>
            <w:tcW w:type="dxa" w:w="921"/>
          </w:tcPr>
          <w:p>
            <w:pPr>
              <w:spacing w:after="0"/>
              <w:jc w:val="right"/>
            </w:pPr>
            <w:r>
              <w:rPr>
                <w:sz w:val="16"/>
              </w:rPr>
              <w:t>0, 0</w:t>
            </w:r>
          </w:p>
        </w:tc>
        <w:tc>
          <w:tcPr>
            <w:tcW w:type="dxa" w:w="2185"/>
          </w:tcPr>
          <w:p>
            <w:pPr>
              <w:spacing w:after="0"/>
              <w:jc w:val="left"/>
            </w:pPr>
            <w:r>
              <w:rPr>
                <w:sz w:val="16"/>
              </w:rPr>
              <w:t>NWS zone MSZ002 (MARSHALL), zone-level</w:t>
            </w:r>
          </w:p>
        </w:tc>
        <w:tc>
          <w:tcPr>
            <w:tcW w:type="dxa" w:w="2013"/>
          </w:tcPr>
          <w:p>
            <w:pPr>
              <w:spacing w:after="0"/>
              <w:jc w:val="left"/>
            </w:pPr>
            <w:r>
              <w:rPr>
                <w:sz w:val="16"/>
              </w:rPr>
              <w:t>new since last plan; within last 5 years</w:t>
            </w:r>
          </w:p>
        </w:tc>
        <w:tc>
          <w:tcPr>
            <w:tcW w:type="dxa" w:w="2353"/>
          </w:tcPr>
          <w:p>
            <w:pPr>
              <w:spacing w:after="0"/>
              <w:jc w:val="left"/>
            </w:pPr>
            <w:r>
              <w:rPr>
                <w:sz w:val="16"/>
              </w:rPr>
              <w:t>B1-c worst recorded: Wildfire</w:t>
            </w:r>
          </w:p>
        </w:tc>
      </w:tr>
      <w:tr>
        <w:trPr>
          <w:cantSplit/>
        </w:trPr>
        <w:tc>
          <w:tcPr>
            <w:tcW w:type="dxa" w:w="1037"/>
          </w:tcPr>
          <w:p>
            <w:pPr>
              <w:spacing w:after="0"/>
              <w:jc w:val="left"/>
            </w:pPr>
            <w:r>
              <w:rPr>
                <w:sz w:val="16"/>
              </w:rPr>
              <w:t>2024-01-14</w:t>
            </w:r>
          </w:p>
        </w:tc>
        <w:tc>
          <w:tcPr>
            <w:tcW w:type="dxa" w:w="1294"/>
          </w:tcPr>
          <w:p>
            <w:pPr>
              <w:spacing w:after="0"/>
              <w:jc w:val="left"/>
            </w:pPr>
            <w:r>
              <w:rPr>
                <w:sz w:val="16"/>
              </w:rPr>
              <w:t>Extreme Cold/Wind Chill</w:t>
            </w:r>
          </w:p>
        </w:tc>
        <w:tc>
          <w:tcPr>
            <w:tcW w:type="dxa" w:w="1782"/>
          </w:tcPr>
          <w:p>
            <w:pPr>
              <w:spacing w:after="0"/>
              <w:jc w:val="left"/>
            </w:pPr>
          </w:p>
        </w:tc>
        <w:tc>
          <w:tcPr>
            <w:tcW w:type="dxa" w:w="2527"/>
          </w:tcPr>
          <w:p>
            <w:pPr>
              <w:spacing w:after="0"/>
              <w:jc w:val="left"/>
            </w:pPr>
            <w:r>
              <w:rPr>
                <w:sz w:val="16"/>
              </w:rPr>
              <w:t>$0 property; $0 crops (zone total, 2024 dollars)</w:t>
            </w:r>
          </w:p>
        </w:tc>
        <w:tc>
          <w:tcPr>
            <w:tcW w:type="dxa" w:w="921"/>
          </w:tcPr>
          <w:p>
            <w:pPr>
              <w:spacing w:after="0"/>
              <w:jc w:val="right"/>
            </w:pPr>
            <w:r>
              <w:rPr>
                <w:sz w:val="16"/>
              </w:rPr>
              <w:t>0, 0</w:t>
            </w:r>
          </w:p>
        </w:tc>
        <w:tc>
          <w:tcPr>
            <w:tcW w:type="dxa" w:w="2185"/>
          </w:tcPr>
          <w:p>
            <w:pPr>
              <w:spacing w:after="0"/>
              <w:jc w:val="left"/>
            </w:pPr>
            <w:r>
              <w:rPr>
                <w:sz w:val="16"/>
              </w:rPr>
              <w:t>NWS zone MSZ002 (MARSHALL), zone-level</w:t>
            </w:r>
          </w:p>
        </w:tc>
        <w:tc>
          <w:tcPr>
            <w:tcW w:type="dxa" w:w="2013"/>
          </w:tcPr>
          <w:p>
            <w:pPr>
              <w:spacing w:after="0"/>
              <w:jc w:val="left"/>
            </w:pPr>
            <w:r>
              <w:rPr>
                <w:sz w:val="16"/>
              </w:rPr>
              <w:t>new since last plan; within last 5 years</w:t>
            </w:r>
          </w:p>
        </w:tc>
        <w:tc>
          <w:tcPr>
            <w:tcW w:type="dxa" w:w="235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2023-12-09</w:t>
            </w:r>
          </w:p>
        </w:tc>
        <w:tc>
          <w:tcPr>
            <w:tcW w:type="dxa" w:w="1294"/>
          </w:tcPr>
          <w:p>
            <w:pPr>
              <w:spacing w:after="0"/>
              <w:jc w:val="left"/>
            </w:pPr>
            <w:r>
              <w:rPr>
                <w:sz w:val="16"/>
              </w:rPr>
              <w:t>Hail</w:t>
            </w:r>
          </w:p>
        </w:tc>
        <w:tc>
          <w:tcPr>
            <w:tcW w:type="dxa" w:w="1782"/>
          </w:tcPr>
          <w:p>
            <w:pPr>
              <w:spacing w:after="0"/>
              <w:jc w:val="left"/>
            </w:pPr>
            <w:r>
              <w:rPr>
                <w:sz w:val="16"/>
              </w:rPr>
              <w:t>4 in</w:t>
            </w:r>
          </w:p>
        </w:tc>
        <w:tc>
          <w:tcPr>
            <w:tcW w:type="dxa" w:w="2527"/>
          </w:tcPr>
          <w:p>
            <w:pPr>
              <w:spacing w:after="0"/>
              <w:jc w:val="left"/>
            </w:pPr>
            <w:r>
              <w:rPr>
                <w:sz w:val="16"/>
              </w:rPr>
              <w:t>property not reported; $0 crops (2023 dollars)</w:t>
            </w:r>
          </w:p>
        </w:tc>
        <w:tc>
          <w:tcPr>
            <w:tcW w:type="dxa" w:w="921"/>
          </w:tcPr>
          <w:p>
            <w:pPr>
              <w:spacing w:after="0"/>
              <w:jc w:val="right"/>
            </w:pPr>
            <w:r>
              <w:rPr>
                <w:sz w:val="16"/>
              </w:rPr>
              <w:t>0, 0</w:t>
            </w:r>
          </w:p>
        </w:tc>
        <w:tc>
          <w:tcPr>
            <w:tcW w:type="dxa" w:w="2185"/>
          </w:tcPr>
          <w:p>
            <w:pPr>
              <w:spacing w:after="0"/>
              <w:jc w:val="left"/>
            </w:pPr>
            <w:r>
              <w:rPr>
                <w:sz w:val="16"/>
              </w:rPr>
              <w:t>RED BANKS</w:t>
            </w:r>
          </w:p>
        </w:tc>
        <w:tc>
          <w:tcPr>
            <w:tcW w:type="dxa" w:w="2013"/>
          </w:tcPr>
          <w:p>
            <w:pPr>
              <w:spacing w:after="0"/>
              <w:jc w:val="left"/>
            </w:pPr>
            <w:r>
              <w:rPr>
                <w:sz w:val="16"/>
              </w:rPr>
              <w:t>new since last plan; within last 5 years</w:t>
            </w:r>
          </w:p>
        </w:tc>
        <w:tc>
          <w:tcPr>
            <w:tcW w:type="dxa" w:w="2353"/>
          </w:tcPr>
          <w:p>
            <w:pPr>
              <w:spacing w:after="0"/>
              <w:jc w:val="left"/>
            </w:pPr>
            <w:r>
              <w:rPr>
                <w:sz w:val="16"/>
              </w:rPr>
              <w:t>B1-c worst recorded: Hail</w:t>
            </w:r>
          </w:p>
        </w:tc>
      </w:tr>
      <w:tr>
        <w:trPr>
          <w:cantSplit/>
        </w:trPr>
        <w:tc>
          <w:tcPr>
            <w:tcW w:type="dxa" w:w="1037"/>
          </w:tcPr>
          <w:p>
            <w:pPr>
              <w:spacing w:after="0"/>
              <w:jc w:val="left"/>
            </w:pPr>
            <w:r>
              <w:rPr>
                <w:sz w:val="16"/>
              </w:rPr>
              <w:t>2023-03-03</w:t>
            </w:r>
          </w:p>
        </w:tc>
        <w:tc>
          <w:tcPr>
            <w:tcW w:type="dxa" w:w="1294"/>
          </w:tcPr>
          <w:p>
            <w:pPr>
              <w:spacing w:after="0"/>
              <w:jc w:val="left"/>
            </w:pPr>
            <w:r>
              <w:rPr>
                <w:sz w:val="16"/>
              </w:rPr>
              <w:t>High Wind</w:t>
            </w:r>
          </w:p>
        </w:tc>
        <w:tc>
          <w:tcPr>
            <w:tcW w:type="dxa" w:w="1782"/>
          </w:tcPr>
          <w:p>
            <w:pPr>
              <w:spacing w:after="0"/>
              <w:jc w:val="left"/>
            </w:pPr>
            <w:r>
              <w:rPr>
                <w:sz w:val="16"/>
              </w:rPr>
              <w:t>50 kt (58 mph) estimated gust</w:t>
            </w:r>
          </w:p>
        </w:tc>
        <w:tc>
          <w:tcPr>
            <w:tcW w:type="dxa" w:w="2527"/>
          </w:tcPr>
          <w:p>
            <w:pPr>
              <w:spacing w:after="0"/>
              <w:jc w:val="left"/>
            </w:pPr>
            <w:r>
              <w:rPr>
                <w:sz w:val="16"/>
              </w:rPr>
              <w:t>$0 property; $0 crops (zone total, 2023 dollars)</w:t>
            </w:r>
          </w:p>
        </w:tc>
        <w:tc>
          <w:tcPr>
            <w:tcW w:type="dxa" w:w="921"/>
          </w:tcPr>
          <w:p>
            <w:pPr>
              <w:spacing w:after="0"/>
              <w:jc w:val="right"/>
            </w:pPr>
            <w:r>
              <w:rPr>
                <w:sz w:val="16"/>
              </w:rPr>
              <w:t>0, 0</w:t>
            </w:r>
          </w:p>
        </w:tc>
        <w:tc>
          <w:tcPr>
            <w:tcW w:type="dxa" w:w="2185"/>
          </w:tcPr>
          <w:p>
            <w:pPr>
              <w:spacing w:after="0"/>
              <w:jc w:val="left"/>
            </w:pPr>
            <w:r>
              <w:rPr>
                <w:sz w:val="16"/>
              </w:rPr>
              <w:t>NWS zone MSZ002 (MARSHALL), zone-level</w:t>
            </w:r>
          </w:p>
        </w:tc>
        <w:tc>
          <w:tcPr>
            <w:tcW w:type="dxa" w:w="2013"/>
          </w:tcPr>
          <w:p>
            <w:pPr>
              <w:spacing w:after="0"/>
              <w:jc w:val="left"/>
            </w:pPr>
            <w:r>
              <w:rPr>
                <w:sz w:val="16"/>
              </w:rPr>
              <w:t>new since last plan; within last 5 years</w:t>
            </w:r>
          </w:p>
        </w:tc>
        <w:tc>
          <w:tcPr>
            <w:tcW w:type="dxa" w:w="2353"/>
          </w:tcPr>
          <w:p>
            <w:pPr>
              <w:spacing w:after="0"/>
              <w:jc w:val="left"/>
            </w:pPr>
            <w:r>
              <w:rPr>
                <w:sz w:val="16"/>
              </w:rPr>
              <w:t>B1-c worst recorded: High Wind and Strong Wind</w:t>
            </w:r>
          </w:p>
        </w:tc>
      </w:tr>
      <w:tr>
        <w:trPr>
          <w:cantSplit/>
        </w:trPr>
        <w:tc>
          <w:tcPr>
            <w:tcW w:type="dxa" w:w="1037"/>
          </w:tcPr>
          <w:p>
            <w:pPr>
              <w:spacing w:after="0"/>
              <w:jc w:val="left"/>
            </w:pPr>
            <w:r>
              <w:rPr>
                <w:sz w:val="16"/>
              </w:rPr>
              <w:t>2018-07-19</w:t>
            </w:r>
          </w:p>
        </w:tc>
        <w:tc>
          <w:tcPr>
            <w:tcW w:type="dxa" w:w="1294"/>
          </w:tcPr>
          <w:p>
            <w:pPr>
              <w:spacing w:after="0"/>
              <w:jc w:val="left"/>
            </w:pPr>
            <w:r>
              <w:rPr>
                <w:sz w:val="16"/>
              </w:rPr>
              <w:t>Lightning</w:t>
            </w:r>
          </w:p>
        </w:tc>
        <w:tc>
          <w:tcPr>
            <w:tcW w:type="dxa" w:w="1782"/>
          </w:tcPr>
          <w:p>
            <w:pPr>
              <w:spacing w:after="0"/>
              <w:jc w:val="left"/>
            </w:pPr>
          </w:p>
        </w:tc>
        <w:tc>
          <w:tcPr>
            <w:tcW w:type="dxa" w:w="2527"/>
          </w:tcPr>
          <w:p>
            <w:pPr>
              <w:spacing w:after="0"/>
              <w:jc w:val="left"/>
            </w:pPr>
            <w:r>
              <w:rPr>
                <w:sz w:val="16"/>
              </w:rPr>
              <w:t>$250,000 property; $0 crops (2018 dollars)</w:t>
            </w:r>
          </w:p>
        </w:tc>
        <w:tc>
          <w:tcPr>
            <w:tcW w:type="dxa" w:w="921"/>
          </w:tcPr>
          <w:p>
            <w:pPr>
              <w:spacing w:after="0"/>
              <w:jc w:val="right"/>
            </w:pPr>
            <w:r>
              <w:rPr>
                <w:sz w:val="16"/>
              </w:rPr>
              <w:t>0, 0</w:t>
            </w:r>
          </w:p>
        </w:tc>
        <w:tc>
          <w:tcPr>
            <w:tcW w:type="dxa" w:w="2185"/>
          </w:tcPr>
          <w:p>
            <w:pPr>
              <w:spacing w:after="0"/>
              <w:jc w:val="left"/>
            </w:pPr>
            <w:r>
              <w:rPr>
                <w:sz w:val="16"/>
              </w:rPr>
              <w:t>BYHALIA</w:t>
            </w:r>
          </w:p>
        </w:tc>
        <w:tc>
          <w:tcPr>
            <w:tcW w:type="dxa" w:w="2013"/>
          </w:tcPr>
          <w:p>
            <w:pPr>
              <w:spacing w:after="0"/>
              <w:jc w:val="left"/>
            </w:pPr>
          </w:p>
        </w:tc>
        <w:tc>
          <w:tcPr>
            <w:tcW w:type="dxa" w:w="2353"/>
          </w:tcPr>
          <w:p>
            <w:pPr>
              <w:spacing w:after="0"/>
              <w:jc w:val="left"/>
            </w:pPr>
            <w:r>
              <w:rPr>
                <w:sz w:val="16"/>
              </w:rPr>
              <w:t>B1-c worst recorded: Lightning</w:t>
            </w:r>
          </w:p>
        </w:tc>
      </w:tr>
      <w:tr>
        <w:trPr>
          <w:cantSplit/>
        </w:trPr>
        <w:tc>
          <w:tcPr>
            <w:tcW w:type="dxa" w:w="1037"/>
          </w:tcPr>
          <w:p>
            <w:pPr>
              <w:spacing w:after="0"/>
              <w:jc w:val="left"/>
            </w:pPr>
            <w:r>
              <w:rPr>
                <w:sz w:val="16"/>
              </w:rPr>
              <w:t>2015-12-23</w:t>
            </w:r>
          </w:p>
        </w:tc>
        <w:tc>
          <w:tcPr>
            <w:tcW w:type="dxa" w:w="1294"/>
          </w:tcPr>
          <w:p>
            <w:pPr>
              <w:spacing w:after="0"/>
              <w:jc w:val="left"/>
            </w:pPr>
            <w:r>
              <w:rPr>
                <w:sz w:val="16"/>
              </w:rPr>
              <w:t>Tornado</w:t>
            </w:r>
          </w:p>
        </w:tc>
        <w:tc>
          <w:tcPr>
            <w:tcW w:type="dxa" w:w="1782"/>
          </w:tcPr>
          <w:p>
            <w:pPr>
              <w:spacing w:after="0"/>
              <w:jc w:val="left"/>
            </w:pPr>
            <w:r>
              <w:rPr>
                <w:sz w:val="16"/>
              </w:rPr>
              <w:t>EF4, 25.14 mi within this county, 1,300 yd wide</w:t>
            </w:r>
          </w:p>
        </w:tc>
        <w:tc>
          <w:tcPr>
            <w:tcW w:type="dxa" w:w="2527"/>
          </w:tcPr>
          <w:p>
            <w:pPr>
              <w:spacing w:after="0"/>
              <w:jc w:val="left"/>
            </w:pPr>
            <w:r>
              <w:rPr>
                <w:sz w:val="16"/>
              </w:rPr>
              <w:t>$5,000,000 property; $0 crops (2015 dollars)</w:t>
            </w:r>
          </w:p>
        </w:tc>
        <w:tc>
          <w:tcPr>
            <w:tcW w:type="dxa" w:w="921"/>
          </w:tcPr>
          <w:p>
            <w:pPr>
              <w:spacing w:after="0"/>
              <w:jc w:val="right"/>
            </w:pPr>
            <w:r>
              <w:rPr>
                <w:sz w:val="16"/>
              </w:rPr>
              <w:t>2, 30</w:t>
            </w:r>
          </w:p>
        </w:tc>
        <w:tc>
          <w:tcPr>
            <w:tcW w:type="dxa" w:w="2185"/>
          </w:tcPr>
          <w:p>
            <w:pPr>
              <w:spacing w:after="0"/>
              <w:jc w:val="left"/>
            </w:pPr>
            <w:r>
              <w:rPr>
                <w:sz w:val="16"/>
              </w:rPr>
              <w:t>CHULAHOMA to HIGDON</w:t>
            </w:r>
          </w:p>
        </w:tc>
        <w:tc>
          <w:tcPr>
            <w:tcW w:type="dxa" w:w="2013"/>
          </w:tcPr>
          <w:p>
            <w:pPr>
              <w:spacing w:after="0"/>
              <w:jc w:val="left"/>
            </w:pPr>
          </w:p>
        </w:tc>
        <w:tc>
          <w:tcPr>
            <w:tcW w:type="dxa" w:w="2353"/>
          </w:tcPr>
          <w:p>
            <w:pPr>
              <w:spacing w:after="0"/>
              <w:jc w:val="left"/>
            </w:pPr>
            <w:r>
              <w:rPr>
                <w:sz w:val="16"/>
              </w:rPr>
              <w:t>deaths or injuries recorded</w:t>
            </w:r>
          </w:p>
        </w:tc>
      </w:tr>
      <w:tr>
        <w:trPr>
          <w:cantSplit/>
        </w:trPr>
        <w:tc>
          <w:tcPr>
            <w:tcW w:type="dxa" w:w="1037"/>
          </w:tcPr>
          <w:p>
            <w:pPr>
              <w:spacing w:after="0"/>
              <w:jc w:val="left"/>
            </w:pPr>
            <w:r>
              <w:rPr>
                <w:sz w:val="16"/>
              </w:rPr>
              <w:t>2011-04-27</w:t>
            </w:r>
          </w:p>
        </w:tc>
        <w:tc>
          <w:tcPr>
            <w:tcW w:type="dxa" w:w="1294"/>
          </w:tcPr>
          <w:p>
            <w:pPr>
              <w:spacing w:after="0"/>
              <w:jc w:val="left"/>
            </w:pPr>
            <w:r>
              <w:rPr>
                <w:sz w:val="16"/>
              </w:rPr>
              <w:t>Flash Flood</w:t>
            </w:r>
          </w:p>
        </w:tc>
        <w:tc>
          <w:tcPr>
            <w:tcW w:type="dxa" w:w="1782"/>
          </w:tcPr>
          <w:p>
            <w:pPr>
              <w:spacing w:after="0"/>
              <w:jc w:val="left"/>
            </w:pPr>
          </w:p>
        </w:tc>
        <w:tc>
          <w:tcPr>
            <w:tcW w:type="dxa" w:w="2527"/>
          </w:tcPr>
          <w:p>
            <w:pPr>
              <w:spacing w:after="0"/>
              <w:jc w:val="left"/>
            </w:pPr>
            <w:r>
              <w:rPr>
                <w:sz w:val="16"/>
              </w:rPr>
              <w:t>$500,000 property; $0 crops (2011 dollars)</w:t>
            </w:r>
          </w:p>
        </w:tc>
        <w:tc>
          <w:tcPr>
            <w:tcW w:type="dxa" w:w="921"/>
          </w:tcPr>
          <w:p>
            <w:pPr>
              <w:spacing w:after="0"/>
              <w:jc w:val="right"/>
            </w:pPr>
            <w:r>
              <w:rPr>
                <w:sz w:val="16"/>
              </w:rPr>
              <w:t>1, 0</w:t>
            </w:r>
          </w:p>
        </w:tc>
        <w:tc>
          <w:tcPr>
            <w:tcW w:type="dxa" w:w="2185"/>
          </w:tcPr>
          <w:p>
            <w:pPr>
              <w:spacing w:after="0"/>
              <w:jc w:val="left"/>
            </w:pPr>
            <w:r>
              <w:rPr>
                <w:sz w:val="16"/>
              </w:rPr>
              <w:t>BYHALIA to CHULAHOMA</w:t>
            </w:r>
          </w:p>
        </w:tc>
        <w:tc>
          <w:tcPr>
            <w:tcW w:type="dxa" w:w="2013"/>
          </w:tcPr>
          <w:p>
            <w:pPr>
              <w:spacing w:after="0"/>
              <w:jc w:val="left"/>
            </w:pPr>
          </w:p>
        </w:tc>
        <w:tc>
          <w:tcPr>
            <w:tcW w:type="dxa" w:w="2353"/>
          </w:tcPr>
          <w:p>
            <w:pPr>
              <w:spacing w:after="0"/>
              <w:jc w:val="left"/>
            </w:pPr>
            <w:r>
              <w:rPr>
                <w:sz w:val="16"/>
              </w:rPr>
              <w:t>deaths or injuries recorded</w:t>
            </w:r>
          </w:p>
        </w:tc>
      </w:tr>
      <w:tr>
        <w:trPr>
          <w:cantSplit/>
        </w:trPr>
        <w:tc>
          <w:tcPr>
            <w:tcW w:type="dxa" w:w="1037"/>
          </w:tcPr>
          <w:p>
            <w:pPr>
              <w:spacing w:after="0"/>
              <w:jc w:val="left"/>
            </w:pPr>
            <w:r>
              <w:rPr>
                <w:sz w:val="16"/>
              </w:rPr>
              <w:t>2007-08-05</w:t>
            </w:r>
          </w:p>
        </w:tc>
        <w:tc>
          <w:tcPr>
            <w:tcW w:type="dxa" w:w="1294"/>
          </w:tcPr>
          <w:p>
            <w:pPr>
              <w:spacing w:after="0"/>
              <w:jc w:val="left"/>
            </w:pPr>
            <w:r>
              <w:rPr>
                <w:sz w:val="16"/>
              </w:rPr>
              <w:t>Excessive Heat</w:t>
            </w:r>
          </w:p>
        </w:tc>
        <w:tc>
          <w:tcPr>
            <w:tcW w:type="dxa" w:w="1782"/>
          </w:tcPr>
          <w:p>
            <w:pPr>
              <w:spacing w:after="0"/>
              <w:jc w:val="left"/>
            </w:pPr>
          </w:p>
        </w:tc>
        <w:tc>
          <w:tcPr>
            <w:tcW w:type="dxa" w:w="2527"/>
          </w:tcPr>
          <w:p>
            <w:pPr>
              <w:spacing w:after="0"/>
              <w:jc w:val="left"/>
            </w:pPr>
            <w:r>
              <w:rPr>
                <w:sz w:val="16"/>
              </w:rPr>
              <w:t>$0 property; $0 crops (zone total, 2007 dollars)</w:t>
            </w:r>
          </w:p>
        </w:tc>
        <w:tc>
          <w:tcPr>
            <w:tcW w:type="dxa" w:w="921"/>
          </w:tcPr>
          <w:p>
            <w:pPr>
              <w:spacing w:after="0"/>
              <w:jc w:val="right"/>
            </w:pPr>
            <w:r>
              <w:rPr>
                <w:sz w:val="16"/>
              </w:rPr>
              <w:t>0, 0</w:t>
            </w:r>
          </w:p>
        </w:tc>
        <w:tc>
          <w:tcPr>
            <w:tcW w:type="dxa" w:w="2185"/>
          </w:tcPr>
          <w:p>
            <w:pPr>
              <w:spacing w:after="0"/>
              <w:jc w:val="left"/>
            </w:pPr>
            <w:r>
              <w:rPr>
                <w:sz w:val="16"/>
              </w:rPr>
              <w:t>NWS zone MSZ002 (MARSHALL), zone-level</w:t>
            </w:r>
          </w:p>
        </w:tc>
        <w:tc>
          <w:tcPr>
            <w:tcW w:type="dxa" w:w="2013"/>
          </w:tcPr>
          <w:p>
            <w:pPr>
              <w:spacing w:after="0"/>
              <w:jc w:val="left"/>
            </w:pPr>
          </w:p>
        </w:tc>
        <w:tc>
          <w:tcPr>
            <w:tcW w:type="dxa" w:w="2353"/>
          </w:tcPr>
          <w:p>
            <w:pPr>
              <w:spacing w:after="0"/>
              <w:jc w:val="left"/>
            </w:pPr>
            <w:r>
              <w:rPr>
                <w:sz w:val="16"/>
              </w:rPr>
              <w:t>B1-c worst recorded: Excessive Heat, Heat</w:t>
            </w:r>
          </w:p>
        </w:tc>
      </w:tr>
      <w:tr>
        <w:trPr>
          <w:cantSplit/>
        </w:trPr>
        <w:tc>
          <w:tcPr>
            <w:tcW w:type="dxa" w:w="1037"/>
          </w:tcPr>
          <w:p>
            <w:pPr>
              <w:spacing w:after="0"/>
              <w:jc w:val="left"/>
            </w:pPr>
            <w:r>
              <w:rPr>
                <w:sz w:val="16"/>
              </w:rPr>
              <w:t>2007-05-01</w:t>
            </w:r>
          </w:p>
        </w:tc>
        <w:tc>
          <w:tcPr>
            <w:tcW w:type="dxa" w:w="1294"/>
          </w:tcPr>
          <w:p>
            <w:pPr>
              <w:spacing w:after="0"/>
              <w:jc w:val="left"/>
            </w:pPr>
            <w:r>
              <w:rPr>
                <w:sz w:val="16"/>
              </w:rPr>
              <w:t>Drought</w:t>
            </w:r>
          </w:p>
        </w:tc>
        <w:tc>
          <w:tcPr>
            <w:tcW w:type="dxa" w:w="1782"/>
          </w:tcPr>
          <w:p>
            <w:pPr>
              <w:spacing w:after="0"/>
              <w:jc w:val="left"/>
            </w:pPr>
          </w:p>
        </w:tc>
        <w:tc>
          <w:tcPr>
            <w:tcW w:type="dxa" w:w="2527"/>
          </w:tcPr>
          <w:p>
            <w:pPr>
              <w:spacing w:after="0"/>
              <w:jc w:val="left"/>
            </w:pPr>
            <w:r>
              <w:rPr>
                <w:sz w:val="16"/>
              </w:rPr>
              <w:t>$0 property; $0 crops (zone total, 2007 dollars)</w:t>
            </w:r>
          </w:p>
        </w:tc>
        <w:tc>
          <w:tcPr>
            <w:tcW w:type="dxa" w:w="921"/>
          </w:tcPr>
          <w:p>
            <w:pPr>
              <w:spacing w:after="0"/>
              <w:jc w:val="right"/>
            </w:pPr>
            <w:r>
              <w:rPr>
                <w:sz w:val="16"/>
              </w:rPr>
              <w:t>0, 0</w:t>
            </w:r>
          </w:p>
        </w:tc>
        <w:tc>
          <w:tcPr>
            <w:tcW w:type="dxa" w:w="2185"/>
          </w:tcPr>
          <w:p>
            <w:pPr>
              <w:spacing w:after="0"/>
              <w:jc w:val="left"/>
            </w:pPr>
            <w:r>
              <w:rPr>
                <w:sz w:val="16"/>
              </w:rPr>
              <w:t>NWS zone MSZ002 (MARSHALL), zone-level</w:t>
            </w:r>
          </w:p>
        </w:tc>
        <w:tc>
          <w:tcPr>
            <w:tcW w:type="dxa" w:w="2013"/>
          </w:tcPr>
          <w:p>
            <w:pPr>
              <w:spacing w:after="0"/>
              <w:jc w:val="left"/>
            </w:pPr>
          </w:p>
        </w:tc>
        <w:tc>
          <w:tcPr>
            <w:tcW w:type="dxa" w:w="2353"/>
          </w:tcPr>
          <w:p>
            <w:pPr>
              <w:spacing w:after="0"/>
              <w:jc w:val="left"/>
            </w:pPr>
            <w:r>
              <w:rPr>
                <w:sz w:val="16"/>
              </w:rPr>
              <w:t>B1-c worst recorded: Drought</w:t>
            </w:r>
          </w:p>
        </w:tc>
      </w:tr>
      <w:tr>
        <w:trPr>
          <w:cantSplit/>
        </w:trPr>
        <w:tc>
          <w:tcPr>
            <w:tcW w:type="dxa" w:w="1037"/>
          </w:tcPr>
          <w:p>
            <w:pPr>
              <w:spacing w:after="0"/>
              <w:jc w:val="left"/>
            </w:pPr>
            <w:r>
              <w:rPr>
                <w:sz w:val="16"/>
              </w:rPr>
              <w:t>2005-08-29</w:t>
            </w:r>
          </w:p>
        </w:tc>
        <w:tc>
          <w:tcPr>
            <w:tcW w:type="dxa" w:w="1294"/>
          </w:tcPr>
          <w:p>
            <w:pPr>
              <w:spacing w:after="0"/>
              <w:jc w:val="left"/>
            </w:pPr>
            <w:r>
              <w:rPr>
                <w:sz w:val="16"/>
              </w:rPr>
              <w:t>Tropical Storm</w:t>
            </w:r>
          </w:p>
        </w:tc>
        <w:tc>
          <w:tcPr>
            <w:tcW w:type="dxa" w:w="1782"/>
          </w:tcPr>
          <w:p>
            <w:pPr>
              <w:spacing w:after="0"/>
              <w:jc w:val="left"/>
            </w:pPr>
          </w:p>
        </w:tc>
        <w:tc>
          <w:tcPr>
            <w:tcW w:type="dxa" w:w="2527"/>
          </w:tcPr>
          <w:p>
            <w:pPr>
              <w:spacing w:after="0"/>
              <w:jc w:val="left"/>
            </w:pPr>
            <w:r>
              <w:rPr>
                <w:sz w:val="16"/>
              </w:rPr>
              <w:t>$10,000 property; crops not reported (zone total, 2005 dollars)</w:t>
            </w:r>
          </w:p>
        </w:tc>
        <w:tc>
          <w:tcPr>
            <w:tcW w:type="dxa" w:w="921"/>
          </w:tcPr>
          <w:p>
            <w:pPr>
              <w:spacing w:after="0"/>
              <w:jc w:val="right"/>
            </w:pPr>
            <w:r>
              <w:rPr>
                <w:sz w:val="16"/>
              </w:rPr>
              <w:t>0, 0</w:t>
            </w:r>
          </w:p>
        </w:tc>
        <w:tc>
          <w:tcPr>
            <w:tcW w:type="dxa" w:w="2185"/>
          </w:tcPr>
          <w:p>
            <w:pPr>
              <w:spacing w:after="0"/>
              <w:jc w:val="left"/>
            </w:pPr>
            <w:r>
              <w:rPr>
                <w:sz w:val="16"/>
              </w:rPr>
              <w:t>NWS zone MSZ002 (MARSHALL), zone-level</w:t>
            </w:r>
          </w:p>
        </w:tc>
        <w:tc>
          <w:tcPr>
            <w:tcW w:type="dxa" w:w="2013"/>
          </w:tcPr>
          <w:p>
            <w:pPr>
              <w:spacing w:after="0"/>
              <w:jc w:val="left"/>
            </w:pPr>
          </w:p>
        </w:tc>
        <w:tc>
          <w:tcPr>
            <w:tcW w:type="dxa" w:w="2353"/>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1952-03-21</w:t>
            </w:r>
          </w:p>
        </w:tc>
        <w:tc>
          <w:tcPr>
            <w:tcW w:type="dxa" w:w="1294"/>
          </w:tcPr>
          <w:p>
            <w:pPr>
              <w:spacing w:after="0"/>
              <w:jc w:val="left"/>
            </w:pPr>
            <w:r>
              <w:rPr>
                <w:sz w:val="16"/>
              </w:rPr>
              <w:t>Tornado</w:t>
            </w:r>
          </w:p>
        </w:tc>
        <w:tc>
          <w:tcPr>
            <w:tcW w:type="dxa" w:w="1782"/>
          </w:tcPr>
          <w:p>
            <w:pPr>
              <w:spacing w:after="0"/>
              <w:jc w:val="left"/>
            </w:pPr>
            <w:r>
              <w:rPr>
                <w:sz w:val="16"/>
              </w:rPr>
              <w:t>F4, 10.9 mi path length (whole path, pre-1996), 100 yd wide</w:t>
            </w:r>
          </w:p>
        </w:tc>
        <w:tc>
          <w:tcPr>
            <w:tcW w:type="dxa" w:w="2527"/>
          </w:tcPr>
          <w:p>
            <w:pPr>
              <w:spacing w:after="0"/>
              <w:jc w:val="left"/>
            </w:pPr>
            <w:r>
              <w:rPr>
                <w:sz w:val="16"/>
              </w:rPr>
              <w:t>$250,000 property; crops not recorded (1952 dollars)</w:t>
            </w:r>
          </w:p>
        </w:tc>
        <w:tc>
          <w:tcPr>
            <w:tcW w:type="dxa" w:w="921"/>
          </w:tcPr>
          <w:p>
            <w:pPr>
              <w:spacing w:after="0"/>
              <w:jc w:val="right"/>
            </w:pPr>
            <w:r>
              <w:rPr>
                <w:sz w:val="16"/>
              </w:rPr>
              <w:t>9, 24</w:t>
            </w:r>
          </w:p>
        </w:tc>
        <w:tc>
          <w:tcPr>
            <w:tcW w:type="dxa" w:w="2185"/>
          </w:tcPr>
          <w:p>
            <w:pPr>
              <w:spacing w:after="0"/>
              <w:jc w:val="left"/>
            </w:pPr>
            <w:r>
              <w:rPr>
                <w:sz w:val="16"/>
              </w:rPr>
              <w:t>location not recorded</w:t>
            </w:r>
          </w:p>
        </w:tc>
        <w:tc>
          <w:tcPr>
            <w:tcW w:type="dxa" w:w="2013"/>
          </w:tcPr>
          <w:p>
            <w:pPr>
              <w:spacing w:after="0"/>
              <w:jc w:val="left"/>
            </w:pPr>
          </w:p>
        </w:tc>
        <w:tc>
          <w:tcPr>
            <w:tcW w:type="dxa" w:w="2353"/>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(436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17"/>
        <w:gridCol w:w="1037"/>
        <w:gridCol w:w="1307"/>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7"/>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1.21</w:t>
            </w:r>
          </w:p>
        </w:tc>
        <w:tc>
          <w:tcPr>
            <w:tcW w:type="dxa" w:w="1335"/>
          </w:tcPr>
          <w:p>
            <w:pPr>
              <w:spacing w:after="0"/>
              <w:jc w:val="left"/>
            </w:pPr>
            <w:r>
              <w:rPr>
                <w:sz w:val="16"/>
              </w:rPr>
              <w:t>event-days per year</w:t>
            </w:r>
          </w:p>
        </w:tc>
        <w:tc>
          <w:tcPr>
            <w:tcW w:type="dxa" w:w="1717"/>
          </w:tcPr>
          <w:p>
            <w:pPr>
              <w:spacing w:after="0"/>
              <w:jc w:val="left"/>
            </w:pPr>
            <w:r>
              <w:rPr>
                <w:sz w:val="16"/>
              </w:rPr>
              <w:t>about 1.21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3 of 30 years, 1996 to 2025 (10%)</w:t>
            </w:r>
          </w:p>
        </w:tc>
        <w:tc>
          <w:tcPr>
            <w:tcW w:type="dxa" w:w="1572"/>
          </w:tcPr>
          <w:p>
            <w:pPr>
              <w:spacing w:after="0"/>
              <w:jc w:val="right"/>
            </w:pPr>
            <w:r>
              <w:rPr>
                <w:sz w:val="16"/>
              </w:rPr>
              <w:t>23</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10.9</w:t>
            </w:r>
          </w:p>
        </w:tc>
        <w:tc>
          <w:tcPr>
            <w:tcW w:type="dxa" w:w="1335"/>
          </w:tcPr>
          <w:p>
            <w:pPr>
              <w:spacing w:after="0"/>
              <w:jc w:val="left"/>
            </w:pPr>
            <w:r>
              <w:rPr>
                <w:sz w:val="16"/>
              </w:rPr>
              <w:t>event-days per year</w:t>
            </w:r>
          </w:p>
        </w:tc>
        <w:tc>
          <w:tcPr>
            <w:tcW w:type="dxa" w:w="1717"/>
          </w:tcPr>
          <w:p>
            <w:pPr>
              <w:spacing w:after="0"/>
              <w:jc w:val="left"/>
            </w:pPr>
            <w:r>
              <w:rPr>
                <w:sz w:val="16"/>
              </w:rPr>
              <w:t>about 10.9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5 of 30 years, 1996 to 2025 (16.7%)</w:t>
            </w:r>
          </w:p>
        </w:tc>
        <w:tc>
          <w:tcPr>
            <w:tcW w:type="dxa" w:w="1572"/>
          </w:tcPr>
          <w:p>
            <w:pPr>
              <w:spacing w:after="0"/>
              <w:jc w:val="right"/>
            </w:pPr>
            <w:r>
              <w:rPr>
                <w:sz w:val="16"/>
              </w:rPr>
              <w:t>406</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Earthquake</w:t>
            </w:r>
          </w:p>
        </w:tc>
        <w:tc>
          <w:tcPr>
            <w:tcW w:type="dxa" w:w="1325"/>
          </w:tcPr>
          <w:p>
            <w:pPr>
              <w:spacing w:after="0"/>
              <w:jc w:val="right"/>
            </w:pPr>
            <w:r>
              <w:rPr>
                <w:sz w:val="16"/>
              </w:rPr>
              <w:t>0.00636</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has at least minor-damage shaking in a year: 0.636%</w:t>
            </w:r>
          </w:p>
        </w:tc>
        <w:tc>
          <w:tcPr>
            <w:tcW w:type="dxa" w:w="1037"/>
          </w:tcPr>
          <w:p>
            <w:pPr>
              <w:spacing w:after="0"/>
              <w:jc w:val="left"/>
            </w:pPr>
          </w:p>
        </w:tc>
        <w:tc>
          <w:tcPr>
            <w:tcW w:type="dxa" w:w="1307"/>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3.2</w:t>
            </w:r>
          </w:p>
        </w:tc>
        <w:tc>
          <w:tcPr>
            <w:tcW w:type="dxa" w:w="1335"/>
          </w:tcPr>
          <w:p>
            <w:pPr>
              <w:spacing w:after="0"/>
              <w:jc w:val="left"/>
            </w:pPr>
            <w:r>
              <w:rPr>
                <w:sz w:val="16"/>
              </w:rPr>
              <w:t>events per year</w:t>
            </w:r>
          </w:p>
        </w:tc>
        <w:tc>
          <w:tcPr>
            <w:tcW w:type="dxa" w:w="1717"/>
          </w:tcPr>
          <w:p>
            <w:pPr>
              <w:spacing w:after="0"/>
              <w:jc w:val="left"/>
            </w:pPr>
            <w:r>
              <w:rPr>
                <w:sz w:val="16"/>
              </w:rPr>
              <w:t>about 3.2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121.5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17.3</w:t>
            </w:r>
          </w:p>
        </w:tc>
        <w:tc>
          <w:tcPr>
            <w:tcW w:type="dxa" w:w="1335"/>
          </w:tcPr>
          <w:p>
            <w:pPr>
              <w:spacing w:after="0"/>
              <w:jc w:val="left"/>
            </w:pPr>
            <w:r>
              <w:rPr>
                <w:sz w:val="16"/>
              </w:rPr>
              <w:t>event-days per year</w:t>
            </w:r>
          </w:p>
        </w:tc>
        <w:tc>
          <w:tcPr>
            <w:tcW w:type="dxa" w:w="1717"/>
          </w:tcPr>
          <w:p>
            <w:pPr>
              <w:spacing w:after="0"/>
              <w:jc w:val="left"/>
            </w:pPr>
            <w:r>
              <w:rPr>
                <w:sz w:val="16"/>
              </w:rPr>
              <w:t>about 17.3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13 of 30 years, 1996 to 2025 (43.3%)</w:t>
            </w:r>
          </w:p>
        </w:tc>
        <w:tc>
          <w:tcPr>
            <w:tcW w:type="dxa" w:w="1572"/>
          </w:tcPr>
          <w:p>
            <w:pPr>
              <w:spacing w:after="0"/>
              <w:jc w:val="right"/>
            </w:pPr>
            <w:r>
              <w:rPr>
                <w:sz w:val="16"/>
              </w:rPr>
              <w:t>290</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0.0429</w:t>
            </w:r>
          </w:p>
        </w:tc>
        <w:tc>
          <w:tcPr>
            <w:tcW w:type="dxa" w:w="1335"/>
          </w:tcPr>
          <w:p>
            <w:pPr>
              <w:spacing w:after="0"/>
              <w:jc w:val="left"/>
            </w:pPr>
            <w:r>
              <w:rPr>
                <w:sz w:val="16"/>
              </w:rPr>
              <w:t>events per year</w:t>
            </w:r>
          </w:p>
        </w:tc>
        <w:tc>
          <w:tcPr>
            <w:tcW w:type="dxa" w:w="1717"/>
          </w:tcPr>
          <w:p>
            <w:pPr>
              <w:spacing w:after="0"/>
              <w:jc w:val="left"/>
            </w:pPr>
            <w:r>
              <w:rPr>
                <w:sz w:val="16"/>
              </w:rPr>
              <w:t>about 1 in 23 years</w:t>
            </w:r>
          </w:p>
        </w:tc>
        <w:tc>
          <w:tcPr>
            <w:tcW w:type="dxa" w:w="1037"/>
          </w:tcPr>
          <w:p>
            <w:pPr>
              <w:spacing w:after="0"/>
              <w:jc w:val="left"/>
            </w:pPr>
            <w:r>
              <w:rPr>
                <w:sz w:val="16"/>
              </w:rPr>
              <w:t>Possible</w:t>
            </w:r>
          </w:p>
        </w:tc>
        <w:tc>
          <w:tcPr>
            <w:tcW w:type="dxa" w:w="1307"/>
          </w:tcPr>
          <w:p>
            <w:pPr>
              <w:spacing w:after="0"/>
              <w:jc w:val="left"/>
            </w:pPr>
            <w:r>
              <w:rPr>
                <w:sz w:val="16"/>
              </w:rPr>
              <w:t>FEMA annualized frequency (modeled)</w:t>
            </w:r>
          </w:p>
        </w:tc>
        <w:tc>
          <w:tcPr>
            <w:tcW w:type="dxa" w:w="1572"/>
          </w:tcPr>
          <w:p>
            <w:pPr>
              <w:spacing w:after="0"/>
              <w:jc w:val="right"/>
            </w:pPr>
            <w:r>
              <w:rPr>
                <w:sz w:val="16"/>
              </w:rPr>
              <w:t>20</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0.722</w:t>
            </w:r>
          </w:p>
        </w:tc>
        <w:tc>
          <w:tcPr>
            <w:tcW w:type="dxa" w:w="1335"/>
          </w:tcPr>
          <w:p>
            <w:pPr>
              <w:spacing w:after="0"/>
              <w:jc w:val="left"/>
            </w:pPr>
            <w:r>
              <w:rPr>
                <w:sz w:val="16"/>
              </w:rPr>
              <w:t>event-days per year</w:t>
            </w:r>
          </w:p>
        </w:tc>
        <w:tc>
          <w:tcPr>
            <w:tcW w:type="dxa" w:w="1717"/>
          </w:tcPr>
          <w:p>
            <w:pPr>
              <w:spacing w:after="0"/>
              <w:jc w:val="left"/>
            </w:pPr>
            <w:r>
              <w:rPr>
                <w:sz w:val="16"/>
              </w:rPr>
              <w:t>about 0.722 days per year</w:t>
            </w:r>
          </w:p>
        </w:tc>
        <w:tc>
          <w:tcPr>
            <w:tcW w:type="dxa" w:w="1037"/>
          </w:tcPr>
          <w:p>
            <w:pPr>
              <w:spacing w:after="0"/>
              <w:jc w:val="left"/>
            </w:pPr>
            <w:r>
              <w:rPr>
                <w:sz w:val="16"/>
              </w:rPr>
              <w:t>Possible</w:t>
            </w:r>
          </w:p>
        </w:tc>
        <w:tc>
          <w:tcPr>
            <w:tcW w:type="dxa" w:w="1307"/>
          </w:tcPr>
          <w:p>
            <w:pPr>
              <w:spacing w:after="0"/>
              <w:jc w:val="left"/>
            </w:pPr>
            <w:r>
              <w:rPr>
                <w:sz w:val="16"/>
              </w:rPr>
              <w:t>Storm Events event-days in 2 of 30 years, 1996 to 2025 (6.67%)</w:t>
            </w:r>
          </w:p>
        </w:tc>
        <w:tc>
          <w:tcPr>
            <w:tcW w:type="dxa" w:w="1572"/>
          </w:tcPr>
          <w:p>
            <w:pPr>
              <w:spacing w:after="0"/>
              <w:jc w:val="right"/>
            </w:pPr>
            <w:r>
              <w:rPr>
                <w:sz w:val="16"/>
              </w:rPr>
              <w:t>49</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0.75</w:t>
            </w:r>
          </w:p>
        </w:tc>
        <w:tc>
          <w:tcPr>
            <w:tcW w:type="dxa" w:w="1335"/>
          </w:tcPr>
          <w:p>
            <w:pPr>
              <w:spacing w:after="0"/>
              <w:jc w:val="left"/>
            </w:pPr>
            <w:r>
              <w:rPr>
                <w:sz w:val="16"/>
              </w:rPr>
              <w:t>event-days per year</w:t>
            </w:r>
          </w:p>
        </w:tc>
        <w:tc>
          <w:tcPr>
            <w:tcW w:type="dxa" w:w="1717"/>
          </w:tcPr>
          <w:p>
            <w:pPr>
              <w:spacing w:after="0"/>
              <w:jc w:val="left"/>
            </w:pPr>
            <w:r>
              <w:rPr>
                <w:sz w:val="16"/>
              </w:rPr>
              <w:t>about 0.75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14 of 30 years, 1996 to 2025 (46.7%)</w:t>
            </w:r>
          </w:p>
        </w:tc>
        <w:tc>
          <w:tcPr>
            <w:tcW w:type="dxa" w:w="1572"/>
          </w:tcPr>
          <w:p>
            <w:pPr>
              <w:spacing w:after="0"/>
              <w:jc w:val="right"/>
            </w:pPr>
            <w:r>
              <w:rPr>
                <w:sz w:val="16"/>
              </w:rPr>
              <w:t>21</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1.42</w:t>
            </w:r>
          </w:p>
        </w:tc>
        <w:tc>
          <w:tcPr>
            <w:tcW w:type="dxa" w:w="1335"/>
          </w:tcPr>
          <w:p>
            <w:pPr>
              <w:spacing w:after="0"/>
              <w:jc w:val="left"/>
            </w:pPr>
            <w:r>
              <w:rPr>
                <w:sz w:val="16"/>
              </w:rPr>
              <w:t>events per year (modeled)</w:t>
            </w:r>
          </w:p>
        </w:tc>
        <w:tc>
          <w:tcPr>
            <w:tcW w:type="dxa" w:w="1717"/>
          </w:tcPr>
          <w:p>
            <w:pPr>
              <w:spacing w:after="0"/>
              <w:jc w:val="left"/>
            </w:pPr>
            <w:r>
              <w:rPr>
                <w:sz w:val="16"/>
              </w:rPr>
              <w:t>about 1.42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61.9</w:t>
            </w:r>
          </w:p>
        </w:tc>
        <w:tc>
          <w:tcPr>
            <w:tcW w:type="dxa" w:w="1335"/>
          </w:tcPr>
          <w:p>
            <w:pPr>
              <w:spacing w:after="0"/>
              <w:jc w:val="left"/>
            </w:pPr>
            <w:r>
              <w:rPr>
                <w:sz w:val="16"/>
              </w:rPr>
              <w:t>days per year with a strike</w:t>
            </w:r>
          </w:p>
        </w:tc>
        <w:tc>
          <w:tcPr>
            <w:tcW w:type="dxa" w:w="1717"/>
          </w:tcPr>
          <w:p>
            <w:pPr>
              <w:spacing w:after="0"/>
              <w:jc w:val="left"/>
            </w:pPr>
            <w:r>
              <w:rPr>
                <w:sz w:val="16"/>
              </w:rPr>
              <w:t>about 61.9 days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1.29</w:t>
            </w:r>
          </w:p>
        </w:tc>
        <w:tc>
          <w:tcPr>
            <w:tcW w:type="dxa" w:w="1335"/>
          </w:tcPr>
          <w:p>
            <w:pPr>
              <w:spacing w:after="0"/>
              <w:jc w:val="left"/>
            </w:pPr>
            <w:r>
              <w:rPr>
                <w:sz w:val="16"/>
              </w:rPr>
              <w:t>events per year</w:t>
            </w:r>
          </w:p>
        </w:tc>
        <w:tc>
          <w:tcPr>
            <w:tcW w:type="dxa" w:w="1717"/>
          </w:tcPr>
          <w:p>
            <w:pPr>
              <w:spacing w:after="0"/>
              <w:jc w:val="left"/>
            </w:pPr>
            <w:r>
              <w:rPr>
                <w:sz w:val="16"/>
              </w:rPr>
              <w:t>about 1.29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50</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0.449</w:t>
            </w:r>
          </w:p>
        </w:tc>
        <w:tc>
          <w:tcPr>
            <w:tcW w:type="dxa" w:w="1335"/>
          </w:tcPr>
          <w:p>
            <w:pPr>
              <w:spacing w:after="0"/>
              <w:jc w:val="left"/>
            </w:pPr>
            <w:r>
              <w:rPr>
                <w:sz w:val="16"/>
              </w:rPr>
              <w:t>events per year</w:t>
            </w:r>
          </w:p>
        </w:tc>
        <w:tc>
          <w:tcPr>
            <w:tcW w:type="dxa" w:w="1717"/>
          </w:tcPr>
          <w:p>
            <w:pPr>
              <w:spacing w:after="0"/>
              <w:jc w:val="left"/>
            </w:pPr>
            <w:r>
              <w:rPr>
                <w:sz w:val="16"/>
              </w:rPr>
              <w:t>about 1 in 2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0.0022</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burns in a year: 0.22%</w:t>
            </w:r>
          </w:p>
        </w:tc>
        <w:tc>
          <w:tcPr>
            <w:tcW w:type="dxa" w:w="1037"/>
          </w:tcPr>
          <w:p>
            <w:pPr>
              <w:spacing w:after="0"/>
              <w:jc w:val="left"/>
            </w:pPr>
            <w:r>
              <w:rPr>
                <w:sz w:val="16"/>
              </w:rPr>
              <w:t>Possible</w:t>
            </w:r>
          </w:p>
        </w:tc>
        <w:tc>
          <w:tcPr>
            <w:tcW w:type="dxa" w:w="1307"/>
          </w:tcPr>
          <w:p>
            <w:pPr>
              <w:spacing w:after="0"/>
              <w:jc w:val="left"/>
            </w:pPr>
            <w:r>
              <w:rPr>
                <w:sz w:val="16"/>
              </w:rPr>
              <w:t>Storm Events records in 1 of 30 years, 1996 to 2025 (3.33%)</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4.89</w:t>
            </w:r>
          </w:p>
        </w:tc>
        <w:tc>
          <w:tcPr>
            <w:tcW w:type="dxa" w:w="1335"/>
          </w:tcPr>
          <w:p>
            <w:pPr>
              <w:spacing w:after="0"/>
              <w:jc w:val="left"/>
            </w:pPr>
            <w:r>
              <w:rPr>
                <w:sz w:val="16"/>
              </w:rPr>
              <w:t>event-days per year</w:t>
            </w:r>
          </w:p>
        </w:tc>
        <w:tc>
          <w:tcPr>
            <w:tcW w:type="dxa" w:w="1717"/>
          </w:tcPr>
          <w:p>
            <w:pPr>
              <w:spacing w:after="0"/>
              <w:jc w:val="left"/>
            </w:pPr>
            <w:r>
              <w:rPr>
                <w:sz w:val="16"/>
              </w:rPr>
              <w:t>about 4.89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21 of 30 years, 1996 to 2025 (70%)</w:t>
            </w:r>
          </w:p>
        </w:tc>
        <w:tc>
          <w:tcPr>
            <w:tcW w:type="dxa" w:w="1572"/>
          </w:tcPr>
          <w:p>
            <w:pPr>
              <w:spacing w:after="0"/>
              <w:jc w:val="right"/>
            </w:pPr>
            <w:r>
              <w:rPr>
                <w:sz w:val="16"/>
              </w:rPr>
              <w:t>93</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29</w:t>
            </w:r>
          </w:p>
        </w:tc>
        <w:tc>
          <w:tcPr>
            <w:tcW w:type="dxa" w:w="1381"/>
          </w:tcPr>
          <w:p>
            <w:pPr>
              <w:spacing w:after="0"/>
              <w:jc w:val="right"/>
            </w:pPr>
            <w:r>
              <w:rPr>
                <w:sz w:val="16"/>
              </w:rPr>
              <w:t>30</w:t>
            </w:r>
          </w:p>
        </w:tc>
        <w:tc>
          <w:tcPr>
            <w:tcW w:type="dxa" w:w="1381"/>
          </w:tcPr>
          <w:p>
            <w:pPr>
              <w:spacing w:after="0"/>
              <w:jc w:val="right"/>
            </w:pPr>
            <w:r>
              <w:rPr>
                <w:sz w:val="16"/>
              </w:rPr>
              <w:t>0.967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69</w:t>
            </w:r>
          </w:p>
        </w:tc>
        <w:tc>
          <w:tcPr>
            <w:tcW w:type="dxa" w:w="1381"/>
          </w:tcPr>
          <w:p>
            <w:pPr>
              <w:spacing w:after="0"/>
              <w:jc w:val="right"/>
            </w:pPr>
            <w:r>
              <w:rPr>
                <w:sz w:val="16"/>
              </w:rPr>
              <w:t>30</w:t>
            </w:r>
          </w:p>
        </w:tc>
        <w:tc>
          <w:tcPr>
            <w:tcW w:type="dxa" w:w="1381"/>
          </w:tcPr>
          <w:p>
            <w:pPr>
              <w:spacing w:after="0"/>
              <w:jc w:val="right"/>
            </w:pPr>
            <w:r>
              <w:rPr>
                <w:sz w:val="16"/>
              </w:rPr>
              <w:t>2.3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22</w:t>
            </w:r>
          </w:p>
        </w:tc>
        <w:tc>
          <w:tcPr>
            <w:tcW w:type="dxa" w:w="1381"/>
          </w:tcPr>
          <w:p>
            <w:pPr>
              <w:spacing w:after="0"/>
              <w:jc w:val="right"/>
            </w:pPr>
            <w:r>
              <w:rPr>
                <w:sz w:val="16"/>
              </w:rPr>
              <w:t>30</w:t>
            </w:r>
          </w:p>
        </w:tc>
        <w:tc>
          <w:tcPr>
            <w:tcW w:type="dxa" w:w="1381"/>
          </w:tcPr>
          <w:p>
            <w:pPr>
              <w:spacing w:after="0"/>
              <w:jc w:val="right"/>
            </w:pPr>
            <w:r>
              <w:rPr>
                <w:sz w:val="16"/>
              </w:rPr>
              <w:t>0.733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Cold Wave</w:t>
            </w:r>
          </w:p>
        </w:tc>
        <w:tc>
          <w:tcPr>
            <w:tcW w:type="dxa" w:w="1597"/>
          </w:tcPr>
          <w:p>
            <w:pPr>
              <w:spacing w:after="0"/>
              <w:jc w:val="right"/>
            </w:pPr>
            <w:r>
              <w:rPr>
                <w:sz w:val="16"/>
              </w:rPr>
              <w:t>10 of 10</w:t>
            </w:r>
          </w:p>
        </w:tc>
        <w:tc>
          <w:tcPr>
            <w:tcW w:type="dxa" w:w="1205"/>
          </w:tcPr>
          <w:p>
            <w:pPr>
              <w:spacing w:after="0"/>
              <w:jc w:val="right"/>
            </w:pPr>
            <w:r>
              <w:rPr>
                <w:sz w:val="16"/>
              </w:rPr>
              <w:t>66.8</w:t>
            </w:r>
          </w:p>
        </w:tc>
        <w:tc>
          <w:tcPr>
            <w:tcW w:type="dxa" w:w="1264"/>
          </w:tcPr>
          <w:p>
            <w:pPr>
              <w:spacing w:after="0"/>
              <w:jc w:val="right"/>
            </w:pPr>
            <w:r>
              <w:rPr>
                <w:sz w:val="16"/>
              </w:rPr>
              <w:t>80.3</w:t>
            </w:r>
          </w:p>
        </w:tc>
        <w:tc>
          <w:tcPr>
            <w:tcW w:type="dxa" w:w="1205"/>
          </w:tcPr>
          <w:p>
            <w:pPr>
              <w:spacing w:after="0"/>
              <w:jc w:val="right"/>
            </w:pPr>
            <w:r>
              <w:rPr>
                <w:sz w:val="16"/>
              </w:rPr>
              <w:t>88.3</w:t>
            </w:r>
          </w:p>
        </w:tc>
        <w:tc>
          <w:tcPr>
            <w:tcW w:type="dxa" w:w="6911"/>
          </w:tcPr>
          <w:p>
            <w:pPr>
              <w:spacing w:after="0"/>
              <w:jc w:val="left"/>
            </w:pPr>
            <w:r>
              <w:rPr>
                <w:sz w:val="16"/>
              </w:rPr>
              <w:t>Relatively High 7, Relatively Moderate 3</w:t>
            </w:r>
          </w:p>
        </w:tc>
      </w:tr>
      <w:tr>
        <w:trPr>
          <w:cantSplit/>
        </w:trPr>
        <w:tc>
          <w:tcPr>
            <w:tcW w:type="dxa" w:w="1929"/>
          </w:tcPr>
          <w:p>
            <w:pPr>
              <w:spacing w:after="0"/>
              <w:jc w:val="left"/>
            </w:pPr>
            <w:r>
              <w:rPr>
                <w:sz w:val="16"/>
              </w:rPr>
              <w:t>Drought</w:t>
            </w:r>
          </w:p>
        </w:tc>
        <w:tc>
          <w:tcPr>
            <w:tcW w:type="dxa" w:w="1597"/>
          </w:tcPr>
          <w:p>
            <w:pPr>
              <w:spacing w:after="0"/>
              <w:jc w:val="right"/>
            </w:pPr>
            <w:r>
              <w:rPr>
                <w:sz w:val="16"/>
              </w:rPr>
              <w:t>10 of 10</w:t>
            </w:r>
          </w:p>
        </w:tc>
        <w:tc>
          <w:tcPr>
            <w:tcW w:type="dxa" w:w="1205"/>
          </w:tcPr>
          <w:p>
            <w:pPr>
              <w:spacing w:after="0"/>
              <w:jc w:val="right"/>
            </w:pPr>
            <w:r>
              <w:rPr>
                <w:sz w:val="16"/>
              </w:rPr>
              <w:t>74.6</w:t>
            </w:r>
          </w:p>
        </w:tc>
        <w:tc>
          <w:tcPr>
            <w:tcW w:type="dxa" w:w="1264"/>
          </w:tcPr>
          <w:p>
            <w:pPr>
              <w:spacing w:after="0"/>
              <w:jc w:val="right"/>
            </w:pPr>
            <w:r>
              <w:rPr>
                <w:sz w:val="16"/>
              </w:rPr>
              <w:t>87.0</w:t>
            </w:r>
          </w:p>
        </w:tc>
        <w:tc>
          <w:tcPr>
            <w:tcW w:type="dxa" w:w="1205"/>
          </w:tcPr>
          <w:p>
            <w:pPr>
              <w:spacing w:after="0"/>
              <w:jc w:val="right"/>
            </w:pPr>
            <w:r>
              <w:rPr>
                <w:sz w:val="16"/>
              </w:rPr>
              <w:t>91.7</w:t>
            </w:r>
          </w:p>
        </w:tc>
        <w:tc>
          <w:tcPr>
            <w:tcW w:type="dxa" w:w="6911"/>
          </w:tcPr>
          <w:p>
            <w:pPr>
              <w:spacing w:after="0"/>
              <w:jc w:val="left"/>
            </w:pPr>
            <w:r>
              <w:rPr>
                <w:sz w:val="16"/>
              </w:rPr>
              <w:t>Relatively Low 8, Very Low 2</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10 of 10</w:t>
            </w:r>
          </w:p>
        </w:tc>
        <w:tc>
          <w:tcPr>
            <w:tcW w:type="dxa" w:w="1205"/>
          </w:tcPr>
          <w:p>
            <w:pPr>
              <w:spacing w:after="0"/>
              <w:jc w:val="right"/>
            </w:pPr>
            <w:r>
              <w:rPr>
                <w:sz w:val="16"/>
              </w:rPr>
              <w:t>83.3</w:t>
            </w:r>
          </w:p>
        </w:tc>
        <w:tc>
          <w:tcPr>
            <w:tcW w:type="dxa" w:w="1264"/>
          </w:tcPr>
          <w:p>
            <w:pPr>
              <w:spacing w:after="0"/>
              <w:jc w:val="right"/>
            </w:pPr>
            <w:r>
              <w:rPr>
                <w:sz w:val="16"/>
              </w:rPr>
              <w:t>86.4</w:t>
            </w:r>
          </w:p>
        </w:tc>
        <w:tc>
          <w:tcPr>
            <w:tcW w:type="dxa" w:w="1205"/>
          </w:tcPr>
          <w:p>
            <w:pPr>
              <w:spacing w:after="0"/>
              <w:jc w:val="right"/>
            </w:pPr>
            <w:r>
              <w:rPr>
                <w:sz w:val="16"/>
              </w:rPr>
              <w:t>93.9</w:t>
            </w:r>
          </w:p>
        </w:tc>
        <w:tc>
          <w:tcPr>
            <w:tcW w:type="dxa" w:w="6911"/>
          </w:tcPr>
          <w:p>
            <w:pPr>
              <w:spacing w:after="0"/>
              <w:jc w:val="left"/>
            </w:pPr>
            <w:r>
              <w:rPr>
                <w:sz w:val="16"/>
              </w:rPr>
              <w:t>Relatively High 4, Relatively Moderate 6</w:t>
            </w:r>
          </w:p>
        </w:tc>
      </w:tr>
      <w:tr>
        <w:trPr>
          <w:cantSplit/>
        </w:trPr>
        <w:tc>
          <w:tcPr>
            <w:tcW w:type="dxa" w:w="1929"/>
          </w:tcPr>
          <w:p>
            <w:pPr>
              <w:spacing w:after="0"/>
              <w:jc w:val="left"/>
            </w:pPr>
            <w:r>
              <w:rPr>
                <w:sz w:val="16"/>
              </w:rPr>
              <w:t>Hail</w:t>
            </w:r>
          </w:p>
        </w:tc>
        <w:tc>
          <w:tcPr>
            <w:tcW w:type="dxa" w:w="1597"/>
          </w:tcPr>
          <w:p>
            <w:pPr>
              <w:spacing w:after="0"/>
              <w:jc w:val="right"/>
            </w:pPr>
            <w:r>
              <w:rPr>
                <w:sz w:val="16"/>
              </w:rPr>
              <w:t>10 of 10</w:t>
            </w:r>
          </w:p>
        </w:tc>
        <w:tc>
          <w:tcPr>
            <w:tcW w:type="dxa" w:w="1205"/>
          </w:tcPr>
          <w:p>
            <w:pPr>
              <w:spacing w:after="0"/>
              <w:jc w:val="right"/>
            </w:pPr>
            <w:r>
              <w:rPr>
                <w:sz w:val="16"/>
              </w:rPr>
              <w:t>54.1</w:t>
            </w:r>
          </w:p>
        </w:tc>
        <w:tc>
          <w:tcPr>
            <w:tcW w:type="dxa" w:w="1264"/>
          </w:tcPr>
          <w:p>
            <w:pPr>
              <w:spacing w:after="0"/>
              <w:jc w:val="right"/>
            </w:pPr>
            <w:r>
              <w:rPr>
                <w:sz w:val="16"/>
              </w:rPr>
              <w:t>63.1</w:t>
            </w:r>
          </w:p>
        </w:tc>
        <w:tc>
          <w:tcPr>
            <w:tcW w:type="dxa" w:w="1205"/>
          </w:tcPr>
          <w:p>
            <w:pPr>
              <w:spacing w:after="0"/>
              <w:jc w:val="right"/>
            </w:pPr>
            <w:r>
              <w:rPr>
                <w:sz w:val="16"/>
              </w:rPr>
              <w:t>69.9</w:t>
            </w:r>
          </w:p>
        </w:tc>
        <w:tc>
          <w:tcPr>
            <w:tcW w:type="dxa" w:w="6911"/>
          </w:tcPr>
          <w:p>
            <w:pPr>
              <w:spacing w:after="0"/>
              <w:jc w:val="left"/>
            </w:pPr>
            <w:r>
              <w:rPr>
                <w:sz w:val="16"/>
              </w:rPr>
              <w:t>Relatively Moderate 2, Relatively Low 8</w:t>
            </w:r>
          </w:p>
        </w:tc>
      </w:tr>
      <w:tr>
        <w:trPr>
          <w:cantSplit/>
        </w:trPr>
        <w:tc>
          <w:tcPr>
            <w:tcW w:type="dxa" w:w="1929"/>
          </w:tcPr>
          <w:p>
            <w:pPr>
              <w:spacing w:after="0"/>
              <w:jc w:val="left"/>
            </w:pPr>
            <w:r>
              <w:rPr>
                <w:sz w:val="16"/>
              </w:rPr>
              <w:t>Heat Wave</w:t>
            </w:r>
          </w:p>
        </w:tc>
        <w:tc>
          <w:tcPr>
            <w:tcW w:type="dxa" w:w="1597"/>
          </w:tcPr>
          <w:p>
            <w:pPr>
              <w:spacing w:after="0"/>
              <w:jc w:val="right"/>
            </w:pPr>
            <w:r>
              <w:rPr>
                <w:sz w:val="16"/>
              </w:rPr>
              <w:t>10 of 10</w:t>
            </w:r>
          </w:p>
        </w:tc>
        <w:tc>
          <w:tcPr>
            <w:tcW w:type="dxa" w:w="1205"/>
          </w:tcPr>
          <w:p>
            <w:pPr>
              <w:spacing w:after="0"/>
              <w:jc w:val="right"/>
            </w:pPr>
            <w:r>
              <w:rPr>
                <w:sz w:val="16"/>
              </w:rPr>
              <w:t>70.6</w:t>
            </w:r>
          </w:p>
        </w:tc>
        <w:tc>
          <w:tcPr>
            <w:tcW w:type="dxa" w:w="1264"/>
          </w:tcPr>
          <w:p>
            <w:pPr>
              <w:spacing w:after="0"/>
              <w:jc w:val="right"/>
            </w:pPr>
            <w:r>
              <w:rPr>
                <w:sz w:val="16"/>
              </w:rPr>
              <w:t>84.9</w:t>
            </w:r>
          </w:p>
        </w:tc>
        <w:tc>
          <w:tcPr>
            <w:tcW w:type="dxa" w:w="1205"/>
          </w:tcPr>
          <w:p>
            <w:pPr>
              <w:spacing w:after="0"/>
              <w:jc w:val="right"/>
            </w:pPr>
            <w:r>
              <w:rPr>
                <w:sz w:val="16"/>
              </w:rPr>
              <w:t>91.4</w:t>
            </w:r>
          </w:p>
        </w:tc>
        <w:tc>
          <w:tcPr>
            <w:tcW w:type="dxa" w:w="6911"/>
          </w:tcPr>
          <w:p>
            <w:pPr>
              <w:spacing w:after="0"/>
              <w:jc w:val="left"/>
            </w:pPr>
            <w:r>
              <w:rPr>
                <w:sz w:val="16"/>
              </w:rPr>
              <w:t>Relatively High 7, Relatively Moderate 3</w:t>
            </w:r>
          </w:p>
        </w:tc>
      </w:tr>
      <w:tr>
        <w:trPr>
          <w:cantSplit/>
        </w:trPr>
        <w:tc>
          <w:tcPr>
            <w:tcW w:type="dxa" w:w="1929"/>
          </w:tcPr>
          <w:p>
            <w:pPr>
              <w:spacing w:after="0"/>
              <w:jc w:val="left"/>
            </w:pPr>
            <w:r>
              <w:rPr>
                <w:sz w:val="16"/>
              </w:rPr>
              <w:t>Hurricane</w:t>
            </w:r>
          </w:p>
        </w:tc>
        <w:tc>
          <w:tcPr>
            <w:tcW w:type="dxa" w:w="1597"/>
          </w:tcPr>
          <w:p>
            <w:pPr>
              <w:spacing w:after="0"/>
              <w:jc w:val="right"/>
            </w:pPr>
            <w:r>
              <w:rPr>
                <w:sz w:val="16"/>
              </w:rPr>
              <w:t>10 of 10</w:t>
            </w:r>
          </w:p>
        </w:tc>
        <w:tc>
          <w:tcPr>
            <w:tcW w:type="dxa" w:w="1205"/>
          </w:tcPr>
          <w:p>
            <w:pPr>
              <w:spacing w:after="0"/>
              <w:jc w:val="right"/>
            </w:pPr>
            <w:r>
              <w:rPr>
                <w:sz w:val="16"/>
              </w:rPr>
              <w:t>44.6</w:t>
            </w:r>
          </w:p>
        </w:tc>
        <w:tc>
          <w:tcPr>
            <w:tcW w:type="dxa" w:w="1264"/>
          </w:tcPr>
          <w:p>
            <w:pPr>
              <w:spacing w:after="0"/>
              <w:jc w:val="right"/>
            </w:pPr>
            <w:r>
              <w:rPr>
                <w:sz w:val="16"/>
              </w:rPr>
              <w:t>47.4</w:t>
            </w:r>
          </w:p>
        </w:tc>
        <w:tc>
          <w:tcPr>
            <w:tcW w:type="dxa" w:w="1205"/>
          </w:tcPr>
          <w:p>
            <w:pPr>
              <w:spacing w:after="0"/>
              <w:jc w:val="right"/>
            </w:pPr>
            <w:r>
              <w:rPr>
                <w:sz w:val="16"/>
              </w:rPr>
              <w:t>52.7</w:t>
            </w:r>
          </w:p>
        </w:tc>
        <w:tc>
          <w:tcPr>
            <w:tcW w:type="dxa" w:w="6911"/>
          </w:tcPr>
          <w:p>
            <w:pPr>
              <w:spacing w:after="0"/>
              <w:jc w:val="left"/>
            </w:pPr>
            <w:r>
              <w:rPr>
                <w:sz w:val="16"/>
              </w:rPr>
              <w:t>Relatively Low 1, Very Low 9</w:t>
            </w:r>
          </w:p>
        </w:tc>
      </w:tr>
      <w:tr>
        <w:trPr>
          <w:cantSplit/>
        </w:trPr>
        <w:tc>
          <w:tcPr>
            <w:tcW w:type="dxa" w:w="1929"/>
          </w:tcPr>
          <w:p>
            <w:pPr>
              <w:spacing w:after="0"/>
              <w:jc w:val="left"/>
            </w:pPr>
            <w:r>
              <w:rPr>
                <w:sz w:val="16"/>
              </w:rPr>
              <w:t>Ice Storm</w:t>
            </w:r>
          </w:p>
        </w:tc>
        <w:tc>
          <w:tcPr>
            <w:tcW w:type="dxa" w:w="1597"/>
          </w:tcPr>
          <w:p>
            <w:pPr>
              <w:spacing w:after="0"/>
              <w:jc w:val="right"/>
            </w:pPr>
            <w:r>
              <w:rPr>
                <w:sz w:val="16"/>
              </w:rPr>
              <w:t>10 of 10</w:t>
            </w:r>
          </w:p>
        </w:tc>
        <w:tc>
          <w:tcPr>
            <w:tcW w:type="dxa" w:w="1205"/>
          </w:tcPr>
          <w:p>
            <w:pPr>
              <w:spacing w:after="0"/>
              <w:jc w:val="right"/>
            </w:pPr>
            <w:r>
              <w:rPr>
                <w:sz w:val="16"/>
              </w:rPr>
              <w:t>28.4</w:t>
            </w:r>
          </w:p>
        </w:tc>
        <w:tc>
          <w:tcPr>
            <w:tcW w:type="dxa" w:w="1264"/>
          </w:tcPr>
          <w:p>
            <w:pPr>
              <w:spacing w:after="0"/>
              <w:jc w:val="right"/>
            </w:pPr>
            <w:r>
              <w:rPr>
                <w:sz w:val="16"/>
              </w:rPr>
              <w:t>53.8</w:t>
            </w:r>
          </w:p>
        </w:tc>
        <w:tc>
          <w:tcPr>
            <w:tcW w:type="dxa" w:w="1205"/>
          </w:tcPr>
          <w:p>
            <w:pPr>
              <w:spacing w:after="0"/>
              <w:jc w:val="right"/>
            </w:pPr>
            <w:r>
              <w:rPr>
                <w:sz w:val="16"/>
              </w:rPr>
              <w:t>69.8</w:t>
            </w:r>
          </w:p>
        </w:tc>
        <w:tc>
          <w:tcPr>
            <w:tcW w:type="dxa" w:w="6911"/>
          </w:tcPr>
          <w:p>
            <w:pPr>
              <w:spacing w:after="0"/>
              <w:jc w:val="left"/>
            </w:pPr>
            <w:r>
              <w:rPr>
                <w:sz w:val="16"/>
              </w:rPr>
              <w:t>Relatively Moderate 1, Relatively Low 8, Very Low 1</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10 of 10</w:t>
            </w:r>
          </w:p>
        </w:tc>
        <w:tc>
          <w:tcPr>
            <w:tcW w:type="dxa" w:w="1205"/>
          </w:tcPr>
          <w:p>
            <w:pPr>
              <w:spacing w:after="0"/>
              <w:jc w:val="right"/>
            </w:pPr>
            <w:r>
              <w:rPr>
                <w:sz w:val="16"/>
              </w:rPr>
              <w:t>38.8</w:t>
            </w:r>
          </w:p>
        </w:tc>
        <w:tc>
          <w:tcPr>
            <w:tcW w:type="dxa" w:w="1264"/>
          </w:tcPr>
          <w:p>
            <w:pPr>
              <w:spacing w:after="0"/>
              <w:jc w:val="right"/>
            </w:pPr>
            <w:r>
              <w:rPr>
                <w:sz w:val="16"/>
              </w:rPr>
              <w:t>55.3</w:t>
            </w:r>
          </w:p>
        </w:tc>
        <w:tc>
          <w:tcPr>
            <w:tcW w:type="dxa" w:w="1205"/>
          </w:tcPr>
          <w:p>
            <w:pPr>
              <w:spacing w:after="0"/>
              <w:jc w:val="right"/>
            </w:pPr>
            <w:r>
              <w:rPr>
                <w:sz w:val="16"/>
              </w:rPr>
              <w:t>84.4</w:t>
            </w:r>
          </w:p>
        </w:tc>
        <w:tc>
          <w:tcPr>
            <w:tcW w:type="dxa" w:w="6911"/>
          </w:tcPr>
          <w:p>
            <w:pPr>
              <w:spacing w:after="0"/>
              <w:jc w:val="left"/>
            </w:pPr>
            <w:r>
              <w:rPr>
                <w:sz w:val="16"/>
              </w:rPr>
              <w:t>Relatively High 2, Relatively Moderate 4, Relatively Low 4</w:t>
            </w:r>
          </w:p>
        </w:tc>
      </w:tr>
      <w:tr>
        <w:trPr>
          <w:cantSplit/>
        </w:trPr>
        <w:tc>
          <w:tcPr>
            <w:tcW w:type="dxa" w:w="1929"/>
          </w:tcPr>
          <w:p>
            <w:pPr>
              <w:spacing w:after="0"/>
              <w:jc w:val="left"/>
            </w:pPr>
            <w:r>
              <w:rPr>
                <w:sz w:val="16"/>
              </w:rPr>
              <w:t>Landslide</w:t>
            </w:r>
          </w:p>
        </w:tc>
        <w:tc>
          <w:tcPr>
            <w:tcW w:type="dxa" w:w="1597"/>
          </w:tcPr>
          <w:p>
            <w:pPr>
              <w:spacing w:after="0"/>
              <w:jc w:val="right"/>
            </w:pPr>
            <w:r>
              <w:rPr>
                <w:sz w:val="16"/>
              </w:rPr>
              <w:t>10 of 10</w:t>
            </w:r>
          </w:p>
        </w:tc>
        <w:tc>
          <w:tcPr>
            <w:tcW w:type="dxa" w:w="1205"/>
          </w:tcPr>
          <w:p>
            <w:pPr>
              <w:spacing w:after="0"/>
              <w:jc w:val="right"/>
            </w:pPr>
            <w:r>
              <w:rPr>
                <w:sz w:val="16"/>
              </w:rPr>
              <w:t>79.5</w:t>
            </w:r>
          </w:p>
        </w:tc>
        <w:tc>
          <w:tcPr>
            <w:tcW w:type="dxa" w:w="1264"/>
          </w:tcPr>
          <w:p>
            <w:pPr>
              <w:spacing w:after="0"/>
              <w:jc w:val="right"/>
            </w:pPr>
            <w:r>
              <w:rPr>
                <w:sz w:val="16"/>
              </w:rPr>
              <w:t>88.8</w:t>
            </w:r>
          </w:p>
        </w:tc>
        <w:tc>
          <w:tcPr>
            <w:tcW w:type="dxa" w:w="1205"/>
          </w:tcPr>
          <w:p>
            <w:pPr>
              <w:spacing w:after="0"/>
              <w:jc w:val="right"/>
            </w:pPr>
            <w:r>
              <w:rPr>
                <w:sz w:val="16"/>
              </w:rPr>
              <w:t>98.2</w:t>
            </w:r>
          </w:p>
        </w:tc>
        <w:tc>
          <w:tcPr>
            <w:tcW w:type="dxa" w:w="6911"/>
          </w:tcPr>
          <w:p>
            <w:pPr>
              <w:spacing w:after="0"/>
              <w:jc w:val="left"/>
            </w:pPr>
            <w:r>
              <w:rPr>
                <w:sz w:val="16"/>
              </w:rPr>
              <w:t>Relatively Moderate 1, Relatively Low 8, Very Low 1</w:t>
            </w:r>
          </w:p>
        </w:tc>
      </w:tr>
      <w:tr>
        <w:trPr>
          <w:cantSplit/>
        </w:trPr>
        <w:tc>
          <w:tcPr>
            <w:tcW w:type="dxa" w:w="1929"/>
          </w:tcPr>
          <w:p>
            <w:pPr>
              <w:spacing w:after="0"/>
              <w:jc w:val="left"/>
            </w:pPr>
            <w:r>
              <w:rPr>
                <w:sz w:val="16"/>
              </w:rPr>
              <w:t>Lightning</w:t>
            </w:r>
          </w:p>
        </w:tc>
        <w:tc>
          <w:tcPr>
            <w:tcW w:type="dxa" w:w="1597"/>
          </w:tcPr>
          <w:p>
            <w:pPr>
              <w:spacing w:after="0"/>
              <w:jc w:val="right"/>
            </w:pPr>
            <w:r>
              <w:rPr>
                <w:sz w:val="16"/>
              </w:rPr>
              <w:t>10 of 10</w:t>
            </w:r>
          </w:p>
        </w:tc>
        <w:tc>
          <w:tcPr>
            <w:tcW w:type="dxa" w:w="1205"/>
          </w:tcPr>
          <w:p>
            <w:pPr>
              <w:spacing w:after="0"/>
              <w:jc w:val="right"/>
            </w:pPr>
            <w:r>
              <w:rPr>
                <w:sz w:val="16"/>
              </w:rPr>
              <w:t>67.0</w:t>
            </w:r>
          </w:p>
        </w:tc>
        <w:tc>
          <w:tcPr>
            <w:tcW w:type="dxa" w:w="1264"/>
          </w:tcPr>
          <w:p>
            <w:pPr>
              <w:spacing w:after="0"/>
              <w:jc w:val="right"/>
            </w:pPr>
            <w:r>
              <w:rPr>
                <w:sz w:val="16"/>
              </w:rPr>
              <w:t>84.9</w:t>
            </w:r>
          </w:p>
        </w:tc>
        <w:tc>
          <w:tcPr>
            <w:tcW w:type="dxa" w:w="1205"/>
          </w:tcPr>
          <w:p>
            <w:pPr>
              <w:spacing w:after="0"/>
              <w:jc w:val="right"/>
            </w:pPr>
            <w:r>
              <w:rPr>
                <w:sz w:val="16"/>
              </w:rPr>
              <w:t>93.3</w:t>
            </w:r>
          </w:p>
        </w:tc>
        <w:tc>
          <w:tcPr>
            <w:tcW w:type="dxa" w:w="6911"/>
          </w:tcPr>
          <w:p>
            <w:pPr>
              <w:spacing w:after="0"/>
              <w:jc w:val="left"/>
            </w:pPr>
            <w:r>
              <w:rPr>
                <w:sz w:val="16"/>
              </w:rPr>
              <w:t>Relatively High 8, Relatively Moderate 2</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10 of 10</w:t>
            </w:r>
          </w:p>
        </w:tc>
        <w:tc>
          <w:tcPr>
            <w:tcW w:type="dxa" w:w="1205"/>
          </w:tcPr>
          <w:p>
            <w:pPr>
              <w:spacing w:after="0"/>
              <w:jc w:val="right"/>
            </w:pPr>
            <w:r>
              <w:rPr>
                <w:sz w:val="16"/>
              </w:rPr>
              <w:t>52.5</w:t>
            </w:r>
          </w:p>
        </w:tc>
        <w:tc>
          <w:tcPr>
            <w:tcW w:type="dxa" w:w="1264"/>
          </w:tcPr>
          <w:p>
            <w:pPr>
              <w:spacing w:after="0"/>
              <w:jc w:val="right"/>
            </w:pPr>
            <w:r>
              <w:rPr>
                <w:sz w:val="16"/>
              </w:rPr>
              <w:t>69.3</w:t>
            </w:r>
          </w:p>
        </w:tc>
        <w:tc>
          <w:tcPr>
            <w:tcW w:type="dxa" w:w="1205"/>
          </w:tcPr>
          <w:p>
            <w:pPr>
              <w:spacing w:after="0"/>
              <w:jc w:val="right"/>
            </w:pPr>
            <w:r>
              <w:rPr>
                <w:sz w:val="16"/>
              </w:rPr>
              <w:t>78.9</w:t>
            </w:r>
          </w:p>
        </w:tc>
        <w:tc>
          <w:tcPr>
            <w:tcW w:type="dxa" w:w="6911"/>
          </w:tcPr>
          <w:p>
            <w:pPr>
              <w:spacing w:after="0"/>
              <w:jc w:val="left"/>
            </w:pPr>
            <w:r>
              <w:rPr>
                <w:sz w:val="16"/>
              </w:rPr>
              <w:t>Relatively Moderate 9, Relatively Low 1</w:t>
            </w:r>
          </w:p>
        </w:tc>
      </w:tr>
      <w:tr>
        <w:trPr>
          <w:cantSplit/>
        </w:trPr>
        <w:tc>
          <w:tcPr>
            <w:tcW w:type="dxa" w:w="1929"/>
          </w:tcPr>
          <w:p>
            <w:pPr>
              <w:spacing w:after="0"/>
              <w:jc w:val="left"/>
            </w:pPr>
            <w:r>
              <w:rPr>
                <w:sz w:val="16"/>
              </w:rPr>
              <w:t>Tornado</w:t>
            </w:r>
          </w:p>
        </w:tc>
        <w:tc>
          <w:tcPr>
            <w:tcW w:type="dxa" w:w="1597"/>
          </w:tcPr>
          <w:p>
            <w:pPr>
              <w:spacing w:after="0"/>
              <w:jc w:val="right"/>
            </w:pPr>
            <w:r>
              <w:rPr>
                <w:sz w:val="16"/>
              </w:rPr>
              <w:t>10 of 10</w:t>
            </w:r>
          </w:p>
        </w:tc>
        <w:tc>
          <w:tcPr>
            <w:tcW w:type="dxa" w:w="1205"/>
          </w:tcPr>
          <w:p>
            <w:pPr>
              <w:spacing w:after="0"/>
              <w:jc w:val="right"/>
            </w:pPr>
            <w:r>
              <w:rPr>
                <w:sz w:val="16"/>
              </w:rPr>
              <w:t>85.6</w:t>
            </w:r>
          </w:p>
        </w:tc>
        <w:tc>
          <w:tcPr>
            <w:tcW w:type="dxa" w:w="1264"/>
          </w:tcPr>
          <w:p>
            <w:pPr>
              <w:spacing w:after="0"/>
              <w:jc w:val="right"/>
            </w:pPr>
            <w:r>
              <w:rPr>
                <w:sz w:val="16"/>
              </w:rPr>
              <w:t>95.8</w:t>
            </w:r>
          </w:p>
        </w:tc>
        <w:tc>
          <w:tcPr>
            <w:tcW w:type="dxa" w:w="1205"/>
          </w:tcPr>
          <w:p>
            <w:pPr>
              <w:spacing w:after="0"/>
              <w:jc w:val="right"/>
            </w:pPr>
            <w:r>
              <w:rPr>
                <w:sz w:val="16"/>
              </w:rPr>
              <w:t>99.1</w:t>
            </w:r>
          </w:p>
        </w:tc>
        <w:tc>
          <w:tcPr>
            <w:tcW w:type="dxa" w:w="6911"/>
          </w:tcPr>
          <w:p>
            <w:pPr>
              <w:spacing w:after="0"/>
              <w:jc w:val="left"/>
            </w:pPr>
            <w:r>
              <w:rPr>
                <w:sz w:val="16"/>
              </w:rPr>
              <w:t>Very High 8, Relatively High 2</w:t>
            </w:r>
          </w:p>
        </w:tc>
      </w:tr>
      <w:tr>
        <w:trPr>
          <w:cantSplit/>
        </w:trPr>
        <w:tc>
          <w:tcPr>
            <w:tcW w:type="dxa" w:w="1929"/>
          </w:tcPr>
          <w:p>
            <w:pPr>
              <w:spacing w:after="0"/>
              <w:jc w:val="left"/>
            </w:pPr>
            <w:r>
              <w:rPr>
                <w:sz w:val="16"/>
              </w:rPr>
              <w:t>Wildfire</w:t>
            </w:r>
          </w:p>
        </w:tc>
        <w:tc>
          <w:tcPr>
            <w:tcW w:type="dxa" w:w="1597"/>
          </w:tcPr>
          <w:p>
            <w:pPr>
              <w:spacing w:after="0"/>
              <w:jc w:val="right"/>
            </w:pPr>
            <w:r>
              <w:rPr>
                <w:sz w:val="16"/>
              </w:rPr>
              <w:t>10 of 10</w:t>
            </w:r>
          </w:p>
        </w:tc>
        <w:tc>
          <w:tcPr>
            <w:tcW w:type="dxa" w:w="1205"/>
          </w:tcPr>
          <w:p>
            <w:pPr>
              <w:spacing w:after="0"/>
              <w:jc w:val="right"/>
            </w:pPr>
            <w:r>
              <w:rPr>
                <w:sz w:val="16"/>
              </w:rPr>
              <w:t>79.9</w:t>
            </w:r>
          </w:p>
        </w:tc>
        <w:tc>
          <w:tcPr>
            <w:tcW w:type="dxa" w:w="1264"/>
          </w:tcPr>
          <w:p>
            <w:pPr>
              <w:spacing w:after="0"/>
              <w:jc w:val="right"/>
            </w:pPr>
            <w:r>
              <w:rPr>
                <w:sz w:val="16"/>
              </w:rPr>
              <w:t>90.4</w:t>
            </w:r>
          </w:p>
        </w:tc>
        <w:tc>
          <w:tcPr>
            <w:tcW w:type="dxa" w:w="1205"/>
          </w:tcPr>
          <w:p>
            <w:pPr>
              <w:spacing w:after="0"/>
              <w:jc w:val="right"/>
            </w:pPr>
            <w:r>
              <w:rPr>
                <w:sz w:val="16"/>
              </w:rPr>
              <w:t>92.3</w:t>
            </w:r>
          </w:p>
        </w:tc>
        <w:tc>
          <w:tcPr>
            <w:tcW w:type="dxa" w:w="6911"/>
          </w:tcPr>
          <w:p>
            <w:pPr>
              <w:spacing w:after="0"/>
              <w:jc w:val="left"/>
            </w:pPr>
            <w:r>
              <w:rPr>
                <w:sz w:val="16"/>
              </w:rPr>
              <w:t>Relatively Moderate 7, Relatively Low 3</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10 of 10</w:t>
            </w:r>
          </w:p>
        </w:tc>
        <w:tc>
          <w:tcPr>
            <w:tcW w:type="dxa" w:w="1205"/>
          </w:tcPr>
          <w:p>
            <w:pPr>
              <w:spacing w:after="0"/>
              <w:jc w:val="right"/>
            </w:pPr>
            <w:r>
              <w:rPr>
                <w:sz w:val="16"/>
              </w:rPr>
              <w:t>25.2</w:t>
            </w:r>
          </w:p>
        </w:tc>
        <w:tc>
          <w:tcPr>
            <w:tcW w:type="dxa" w:w="1264"/>
          </w:tcPr>
          <w:p>
            <w:pPr>
              <w:spacing w:after="0"/>
              <w:jc w:val="right"/>
            </w:pPr>
            <w:r>
              <w:rPr>
                <w:sz w:val="16"/>
              </w:rPr>
              <w:t>31.8</w:t>
            </w:r>
          </w:p>
        </w:tc>
        <w:tc>
          <w:tcPr>
            <w:tcW w:type="dxa" w:w="1205"/>
          </w:tcPr>
          <w:p>
            <w:pPr>
              <w:spacing w:after="0"/>
              <w:jc w:val="right"/>
            </w:pPr>
            <w:r>
              <w:rPr>
                <w:sz w:val="16"/>
              </w:rPr>
              <w:t>40.7</w:t>
            </w:r>
          </w:p>
        </w:tc>
        <w:tc>
          <w:tcPr>
            <w:tcW w:type="dxa" w:w="6911"/>
          </w:tcPr>
          <w:p>
            <w:pPr>
              <w:spacing w:after="0"/>
              <w:jc w:val="left"/>
            </w:pPr>
            <w:r>
              <w:rPr>
                <w:sz w:val="16"/>
              </w:rPr>
              <w:t>Relatively Low 10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970"/>
        <w:gridCol w:w="1568"/>
        <w:gridCol w:w="2975"/>
        <w:gridCol w:w="2372"/>
        <w:gridCol w:w="2452"/>
        <w:gridCol w:w="2774"/>
      </w:tblGrid>
      <w:tr>
        <w:trPr>
          <w:cantSplit/>
          <w:tblHeader/>
        </w:trPr>
        <w:tc>
          <w:tcPr>
            <w:tcW w:type="dxa" w:w="1970"/>
            <w:shd w:val="clear" w:color="auto" w:fill="E8E8E8"/>
          </w:tcPr>
          <w:p>
            <w:pPr>
              <w:spacing w:after="0"/>
              <w:jc w:val="left"/>
            </w:pPr>
            <w:r>
              <w:rPr>
                <w:b/>
                <w:sz w:val="16"/>
              </w:rPr>
              <w:t>Jurisdiction</w:t>
            </w:r>
          </w:p>
        </w:tc>
        <w:tc>
          <w:tcPr>
            <w:tcW w:type="dxa" w:w="1568"/>
            <w:shd w:val="clear" w:color="auto" w:fill="E8E8E8"/>
          </w:tcPr>
          <w:p>
            <w:pPr>
              <w:spacing w:after="0"/>
              <w:jc w:val="left"/>
            </w:pPr>
            <w:r>
              <w:rPr>
                <w:b/>
                <w:sz w:val="16"/>
              </w:rPr>
              <w:t>Type</w:t>
            </w:r>
          </w:p>
        </w:tc>
        <w:tc>
          <w:tcPr>
            <w:tcW w:type="dxa" w:w="2975"/>
            <w:shd w:val="clear" w:color="auto" w:fill="E8E8E8"/>
          </w:tcPr>
          <w:p>
            <w:pPr>
              <w:spacing w:after="0"/>
              <w:jc w:val="left"/>
            </w:pPr>
            <w:r>
              <w:rPr>
                <w:b/>
                <w:sz w:val="16"/>
              </w:rPr>
              <w:t>Plan status</w:t>
            </w:r>
          </w:p>
        </w:tc>
        <w:tc>
          <w:tcPr>
            <w:tcW w:type="dxa" w:w="237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45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77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970"/>
          </w:tcPr>
          <w:p>
            <w:pPr>
              <w:spacing w:after="0"/>
              <w:jc w:val="left"/>
            </w:pPr>
            <w:r>
              <w:rPr>
                <w:sz w:val="16"/>
              </w:rPr>
              <w:t>Marshall County (unincorporated area)</w:t>
            </w:r>
          </w:p>
        </w:tc>
        <w:tc>
          <w:tcPr>
            <w:tcW w:type="dxa" w:w="1568"/>
          </w:tcPr>
          <w:p>
            <w:pPr>
              <w:spacing w:after="0"/>
              <w:jc w:val="left"/>
            </w:pPr>
            <w:r>
              <w:rPr>
                <w:sz w:val="16"/>
              </w:rPr>
              <w:t>Unincorporated</w:t>
            </w:r>
          </w:p>
        </w:tc>
        <w:tc>
          <w:tcPr>
            <w:tcW w:type="dxa" w:w="2975"/>
          </w:tcPr>
          <w:p>
            <w:pPr>
              <w:spacing w:after="0"/>
              <w:jc w:val="left"/>
            </w:pPr>
            <w:r>
              <w:rPr>
                <w:sz w:val="16"/>
              </w:rPr>
              <w:t>Approved, expires 2027-05-04</w:t>
            </w:r>
          </w:p>
        </w:tc>
        <w:tc>
          <w:tcPr>
            <w:tcW w:type="dxa" w:w="2372"/>
          </w:tcPr>
          <w:p>
            <w:pPr>
              <w:spacing w:after="0"/>
              <w:jc w:val="right"/>
            </w:pPr>
            <w:r>
              <w:rPr>
                <w:sz w:val="16"/>
              </w:rPr>
              <w:t>FMA RL 0, SRL 0; any 0</w:t>
            </w:r>
          </w:p>
        </w:tc>
        <w:tc>
          <w:tcPr>
            <w:tcW w:type="dxa" w:w="2452"/>
          </w:tcPr>
          <w:p>
            <w:pPr>
              <w:spacing w:after="0"/>
              <w:jc w:val="right"/>
            </w:pPr>
            <w:r>
              <w:rPr>
                <w:sz w:val="16"/>
              </w:rPr>
              <w:t>$5,124,563.02</w:t>
            </w:r>
          </w:p>
        </w:tc>
        <w:tc>
          <w:tcPr>
            <w:tcW w:type="dxa" w:w="2774"/>
          </w:tcPr>
          <w:p>
            <w:pPr>
              <w:spacing w:after="0"/>
              <w:jc w:val="right"/>
            </w:pPr>
            <w:r>
              <w:rPr>
                <w:sz w:val="16"/>
              </w:rPr>
              <w:t>0 total; 0 since its plan</w:t>
            </w:r>
          </w:p>
        </w:tc>
      </w:tr>
      <w:tr>
        <w:trPr>
          <w:cantSplit/>
        </w:trPr>
        <w:tc>
          <w:tcPr>
            <w:tcW w:type="dxa" w:w="1970"/>
          </w:tcPr>
          <w:p>
            <w:pPr>
              <w:spacing w:after="0"/>
              <w:jc w:val="left"/>
            </w:pPr>
            <w:r>
              <w:rPr>
                <w:sz w:val="16"/>
              </w:rPr>
              <w:t>Byhalia town</w:t>
            </w:r>
          </w:p>
        </w:tc>
        <w:tc>
          <w:tcPr>
            <w:tcW w:type="dxa" w:w="1568"/>
          </w:tcPr>
          <w:p>
            <w:pPr>
              <w:spacing w:after="0"/>
              <w:jc w:val="left"/>
            </w:pPr>
            <w:r>
              <w:rPr>
                <w:sz w:val="16"/>
              </w:rPr>
              <w:t>Town</w:t>
            </w:r>
          </w:p>
        </w:tc>
        <w:tc>
          <w:tcPr>
            <w:tcW w:type="dxa" w:w="2975"/>
          </w:tcPr>
          <w:p>
            <w:pPr>
              <w:spacing w:after="0"/>
              <w:jc w:val="left"/>
            </w:pPr>
            <w:r>
              <w:rPr>
                <w:sz w:val="16"/>
              </w:rPr>
              <w:t>Approved, expires 2027-05-04</w:t>
            </w:r>
          </w:p>
        </w:tc>
        <w:tc>
          <w:tcPr>
            <w:tcW w:type="dxa" w:w="2372"/>
          </w:tcPr>
          <w:p>
            <w:pPr>
              <w:spacing w:after="0"/>
              <w:jc w:val="right"/>
            </w:pPr>
            <w:r>
              <w:rPr>
                <w:sz w:val="16"/>
              </w:rPr>
              <w:t>FMA RL 0, SRL 0; any 0</w:t>
            </w:r>
          </w:p>
        </w:tc>
        <w:tc>
          <w:tcPr>
            <w:tcW w:type="dxa" w:w="2452"/>
          </w:tcPr>
          <w:p>
            <w:pPr>
              <w:spacing w:after="0"/>
              <w:jc w:val="right"/>
            </w:pPr>
            <w:r>
              <w:rPr>
                <w:sz w:val="16"/>
              </w:rPr>
              <w:t>$8,482.57</w:t>
            </w:r>
          </w:p>
        </w:tc>
        <w:tc>
          <w:tcPr>
            <w:tcW w:type="dxa" w:w="2774"/>
          </w:tcPr>
          <w:p>
            <w:pPr>
              <w:spacing w:after="0"/>
              <w:jc w:val="right"/>
            </w:pPr>
            <w:r>
              <w:rPr>
                <w:sz w:val="16"/>
              </w:rPr>
              <w:t>37 total; 2 since its plan</w:t>
            </w:r>
          </w:p>
        </w:tc>
      </w:tr>
      <w:tr>
        <w:trPr>
          <w:cantSplit/>
        </w:trPr>
        <w:tc>
          <w:tcPr>
            <w:tcW w:type="dxa" w:w="1970"/>
          </w:tcPr>
          <w:p>
            <w:pPr>
              <w:spacing w:after="0"/>
              <w:jc w:val="left"/>
            </w:pPr>
            <w:r>
              <w:rPr>
                <w:sz w:val="16"/>
              </w:rPr>
              <w:t>Holly Springs city</w:t>
            </w:r>
          </w:p>
        </w:tc>
        <w:tc>
          <w:tcPr>
            <w:tcW w:type="dxa" w:w="1568"/>
          </w:tcPr>
          <w:p>
            <w:pPr>
              <w:spacing w:after="0"/>
              <w:jc w:val="left"/>
            </w:pPr>
            <w:r>
              <w:rPr>
                <w:sz w:val="16"/>
              </w:rPr>
              <w:t>City</w:t>
            </w:r>
          </w:p>
        </w:tc>
        <w:tc>
          <w:tcPr>
            <w:tcW w:type="dxa" w:w="2975"/>
          </w:tcPr>
          <w:p>
            <w:pPr>
              <w:spacing w:after="0"/>
              <w:jc w:val="left"/>
            </w:pPr>
            <w:r>
              <w:rPr>
                <w:sz w:val="16"/>
              </w:rPr>
              <w:t>Approved, expires 2027-05-04</w:t>
            </w:r>
          </w:p>
        </w:tc>
        <w:tc>
          <w:tcPr>
            <w:tcW w:type="dxa" w:w="2372"/>
          </w:tcPr>
          <w:p>
            <w:pPr>
              <w:spacing w:after="0"/>
              <w:jc w:val="right"/>
            </w:pPr>
            <w:r>
              <w:rPr>
                <w:sz w:val="16"/>
              </w:rPr>
              <w:t>FMA RL 0, SRL 0; any 0</w:t>
            </w:r>
          </w:p>
        </w:tc>
        <w:tc>
          <w:tcPr>
            <w:tcW w:type="dxa" w:w="2452"/>
          </w:tcPr>
          <w:p>
            <w:pPr>
              <w:spacing w:after="0"/>
              <w:jc w:val="right"/>
            </w:pPr>
            <w:r>
              <w:rPr>
                <w:sz w:val="16"/>
              </w:rPr>
              <w:t>$865,525.68</w:t>
            </w:r>
          </w:p>
        </w:tc>
        <w:tc>
          <w:tcPr>
            <w:tcW w:type="dxa" w:w="2774"/>
          </w:tcPr>
          <w:p>
            <w:pPr>
              <w:spacing w:after="0"/>
              <w:jc w:val="right"/>
            </w:pPr>
            <w:r>
              <w:rPr>
                <w:sz w:val="16"/>
              </w:rPr>
              <w:t>49 total; 6 since its plan</w:t>
            </w:r>
          </w:p>
        </w:tc>
      </w:tr>
      <w:tr>
        <w:trPr>
          <w:cantSplit/>
        </w:trPr>
        <w:tc>
          <w:tcPr>
            <w:tcW w:type="dxa" w:w="1970"/>
          </w:tcPr>
          <w:p>
            <w:pPr>
              <w:spacing w:after="0"/>
              <w:jc w:val="left"/>
            </w:pPr>
            <w:r>
              <w:rPr>
                <w:sz w:val="16"/>
              </w:rPr>
              <w:t>Potts Camp town</w:t>
            </w:r>
          </w:p>
        </w:tc>
        <w:tc>
          <w:tcPr>
            <w:tcW w:type="dxa" w:w="1568"/>
          </w:tcPr>
          <w:p>
            <w:pPr>
              <w:spacing w:after="0"/>
              <w:jc w:val="left"/>
            </w:pPr>
            <w:r>
              <w:rPr>
                <w:sz w:val="16"/>
              </w:rPr>
              <w:t>Town</w:t>
            </w:r>
          </w:p>
        </w:tc>
        <w:tc>
          <w:tcPr>
            <w:tcW w:type="dxa" w:w="2975"/>
          </w:tcPr>
          <w:p>
            <w:pPr>
              <w:spacing w:after="0"/>
              <w:jc w:val="left"/>
            </w:pPr>
            <w:r>
              <w:rPr>
                <w:sz w:val="16"/>
              </w:rPr>
              <w:t>Approved, expires 2027-05-04</w:t>
            </w:r>
          </w:p>
        </w:tc>
        <w:tc>
          <w:tcPr>
            <w:tcW w:type="dxa" w:w="2372"/>
          </w:tcPr>
          <w:p>
            <w:pPr>
              <w:spacing w:after="0"/>
              <w:jc w:val="right"/>
            </w:pPr>
            <w:r>
              <w:rPr>
                <w:sz w:val="16"/>
              </w:rPr>
              <w:t>FMA RL 0, SRL 0; any 1</w:t>
            </w:r>
          </w:p>
        </w:tc>
        <w:tc>
          <w:tcPr>
            <w:tcW w:type="dxa" w:w="2452"/>
          </w:tcPr>
          <w:p>
            <w:pPr>
              <w:spacing w:after="0"/>
              <w:jc w:val="right"/>
            </w:pPr>
            <w:r>
              <w:rPr>
                <w:sz w:val="16"/>
              </w:rPr>
              <w:t>$134,243.02</w:t>
            </w:r>
          </w:p>
        </w:tc>
        <w:tc>
          <w:tcPr>
            <w:tcW w:type="dxa" w:w="2774"/>
          </w:tcPr>
          <w:p>
            <w:pPr>
              <w:spacing w:after="0"/>
              <w:jc w:val="right"/>
            </w:pPr>
            <w:r>
              <w:rPr>
                <w:sz w:val="16"/>
              </w:rPr>
              <w:t>16 total; 2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0"/>
        <w:gridCol w:w="1473"/>
        <w:gridCol w:w="1118"/>
        <w:gridCol w:w="1030"/>
        <w:gridCol w:w="1030"/>
        <w:gridCol w:w="1118"/>
        <w:gridCol w:w="1030"/>
        <w:gridCol w:w="1296"/>
        <w:gridCol w:w="1101"/>
        <w:gridCol w:w="1030"/>
        <w:gridCol w:w="1296"/>
        <w:gridCol w:w="1562"/>
      </w:tblGrid>
      <w:tr>
        <w:trPr>
          <w:cantSplit/>
          <w:tblHeader/>
        </w:trPr>
        <w:tc>
          <w:tcPr>
            <w:tcW w:type="dxa" w:w="1030"/>
            <w:shd w:val="clear" w:color="auto" w:fill="E8E8E8"/>
          </w:tcPr>
          <w:p>
            <w:pPr>
              <w:spacing w:after="0"/>
              <w:jc w:val="left"/>
            </w:pPr>
            <w:r>
              <w:rPr>
                <w:b/>
                <w:sz w:val="16"/>
              </w:rPr>
              <w:t>Hazard</w:t>
            </w:r>
          </w:p>
        </w:tc>
        <w:tc>
          <w:tcPr>
            <w:tcW w:type="dxa" w:w="147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1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0"/>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18"/>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9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1"/>
            <w:shd w:val="clear" w:color="auto" w:fill="E8E8E8"/>
          </w:tcPr>
          <w:p>
            <w:pPr>
              <w:spacing w:after="0"/>
              <w:jc w:val="right"/>
            </w:pPr>
            <w:r>
              <w:rPr>
                <w:b/>
                <w:sz w:val="16"/>
              </w:rPr>
              <w:t>Storm Events damage since 2022-05-05</w:t>
            </w:r>
          </w:p>
          <w:p>
            <w:pPr>
              <w:spacing w:after="0"/>
              <w:jc w:val="right"/>
            </w:pPr>
            <w:r>
              <w:rPr>
                <w:i/>
                <w:color w:val="555555"/>
                <w:sz w:val="14"/>
              </w:rPr>
              <w:t>county-coded records, property plus crops, nominal dollars</w:t>
            </w:r>
          </w:p>
        </w:tc>
        <w:tc>
          <w:tcPr>
            <w:tcW w:type="dxa" w:w="103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9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2"/>
            <w:shd w:val="clear" w:color="auto" w:fill="E8E8E8"/>
          </w:tcPr>
          <w:p>
            <w:pPr>
              <w:spacing w:after="0"/>
              <w:jc w:val="left"/>
            </w:pPr>
            <w:r>
              <w:rPr>
                <w:b/>
                <w:sz w:val="16"/>
              </w:rPr>
              <w:t>Note</w:t>
            </w:r>
          </w:p>
        </w:tc>
      </w:tr>
      <w:tr>
        <w:trPr>
          <w:cantSplit/>
        </w:trPr>
        <w:tc>
          <w:tcPr>
            <w:tcW w:type="dxa" w:w="1030"/>
          </w:tcPr>
          <w:p>
            <w:pPr>
              <w:spacing w:after="0"/>
              <w:jc w:val="left"/>
            </w:pPr>
            <w:r>
              <w:rPr>
                <w:sz w:val="16"/>
              </w:rPr>
              <w:t>Cold Wave</w:t>
            </w:r>
          </w:p>
        </w:tc>
        <w:tc>
          <w:tcPr>
            <w:tcW w:type="dxa" w:w="1473"/>
          </w:tcPr>
          <w:p>
            <w:pPr>
              <w:spacing w:after="0"/>
              <w:jc w:val="right"/>
            </w:pPr>
            <w:r>
              <w:rPr>
                <w:sz w:val="16"/>
              </w:rPr>
              <w:t>$8,648,329,306</w:t>
            </w:r>
          </w:p>
        </w:tc>
        <w:tc>
          <w:tcPr>
            <w:tcW w:type="dxa" w:w="1118"/>
          </w:tcPr>
          <w:p>
            <w:pPr>
              <w:spacing w:after="0"/>
              <w:jc w:val="right"/>
            </w:pPr>
            <w:r>
              <w:rPr>
                <w:sz w:val="16"/>
              </w:rPr>
              <w:t>$31,764,605</w:t>
            </w:r>
          </w:p>
        </w:tc>
        <w:tc>
          <w:tcPr>
            <w:tcW w:type="dxa" w:w="1030"/>
          </w:tcPr>
          <w:p>
            <w:pPr>
              <w:spacing w:after="0"/>
              <w:jc w:val="right"/>
            </w:pPr>
            <w:r>
              <w:rPr>
                <w:sz w:val="16"/>
              </w:rPr>
              <w:t>33,484</w:t>
            </w:r>
          </w:p>
        </w:tc>
        <w:tc>
          <w:tcPr>
            <w:tcW w:type="dxa" w:w="1030"/>
          </w:tcPr>
          <w:p>
            <w:pPr>
              <w:spacing w:after="0"/>
              <w:jc w:val="right"/>
            </w:pPr>
            <w:r>
              <w:rPr>
                <w:sz w:val="16"/>
              </w:rPr>
              <w:t>$17,401</w:t>
            </w:r>
          </w:p>
        </w:tc>
        <w:tc>
          <w:tcPr>
            <w:tcW w:type="dxa" w:w="1118"/>
          </w:tcPr>
          <w:p>
            <w:pPr>
              <w:spacing w:after="0"/>
              <w:jc w:val="right"/>
            </w:pPr>
            <w:r>
              <w:rPr>
                <w:sz w:val="16"/>
              </w:rPr>
              <w:t>$129</w:t>
            </w:r>
          </w:p>
        </w:tc>
        <w:tc>
          <w:tcPr>
            <w:tcW w:type="dxa" w:w="1030"/>
          </w:tcPr>
          <w:p>
            <w:pPr>
              <w:spacing w:after="0"/>
              <w:jc w:val="right"/>
            </w:pPr>
            <w:r>
              <w:rPr>
                <w:sz w:val="16"/>
              </w:rPr>
              <w:t>$1,424,886</w:t>
            </w:r>
          </w:p>
        </w:tc>
        <w:tc>
          <w:tcPr>
            <w:tcW w:type="dxa" w:w="1296"/>
          </w:tcPr>
          <w:p>
            <w:pPr>
              <w:spacing w:after="0"/>
              <w:jc w:val="right"/>
            </w:pPr>
            <w:r>
              <w:rPr>
                <w:sz w:val="16"/>
              </w:rPr>
              <w:t>0.000201%</w:t>
            </w:r>
          </w:p>
        </w:tc>
        <w:tc>
          <w:tcPr>
            <w:tcW w:type="dxa" w:w="1101"/>
          </w:tcPr>
          <w:p>
            <w:pPr>
              <w:spacing w:after="0"/>
              <w:jc w:val="right"/>
            </w:pPr>
          </w:p>
        </w:tc>
        <w:tc>
          <w:tcPr>
            <w:tcW w:type="dxa" w:w="1030"/>
          </w:tcPr>
          <w:p>
            <w:pPr>
              <w:spacing w:after="0"/>
              <w:jc w:val="right"/>
            </w:pPr>
            <w:r>
              <w:rPr>
                <w:sz w:val="16"/>
              </w:rPr>
              <w:t>$500,000</w:t>
            </w:r>
          </w:p>
        </w:tc>
        <w:tc>
          <w:tcPr>
            <w:tcW w:type="dxa" w:w="1296"/>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Drought</w:t>
            </w:r>
          </w:p>
        </w:tc>
        <w:tc>
          <w:tcPr>
            <w:tcW w:type="dxa" w:w="1473"/>
          </w:tcPr>
          <w:p>
            <w:pPr>
              <w:spacing w:after="0"/>
              <w:jc w:val="right"/>
            </w:pPr>
            <w:r>
              <w:rPr>
                <w:sz w:val="16"/>
              </w:rPr>
              <w:t>n/a</w:t>
            </w:r>
          </w:p>
        </w:tc>
        <w:tc>
          <w:tcPr>
            <w:tcW w:type="dxa" w:w="1118"/>
          </w:tcPr>
          <w:p>
            <w:pPr>
              <w:spacing w:after="0"/>
              <w:jc w:val="right"/>
            </w:pPr>
            <w:r>
              <w:rPr>
                <w:sz w:val="16"/>
              </w:rPr>
              <w:t>$19,535,052</w:t>
            </w:r>
          </w:p>
        </w:tc>
        <w:tc>
          <w:tcPr>
            <w:tcW w:type="dxa" w:w="1030"/>
          </w:tcPr>
          <w:p>
            <w:pPr>
              <w:spacing w:after="0"/>
              <w:jc w:val="right"/>
            </w:pPr>
            <w:r>
              <w:rPr>
                <w:sz w:val="16"/>
              </w:rPr>
              <w:t>n/a</w:t>
            </w:r>
          </w:p>
        </w:tc>
        <w:tc>
          <w:tcPr>
            <w:tcW w:type="dxa" w:w="1030"/>
          </w:tcPr>
          <w:p>
            <w:pPr>
              <w:spacing w:after="0"/>
              <w:jc w:val="right"/>
            </w:pPr>
            <w:r>
              <w:rPr>
                <w:sz w:val="16"/>
              </w:rPr>
              <w:t>n/a</w:t>
            </w:r>
          </w:p>
        </w:tc>
        <w:tc>
          <w:tcPr>
            <w:tcW w:type="dxa" w:w="1118"/>
          </w:tcPr>
          <w:p>
            <w:pPr>
              <w:spacing w:after="0"/>
              <w:jc w:val="right"/>
            </w:pPr>
            <w:r>
              <w:rPr>
                <w:sz w:val="16"/>
              </w:rPr>
              <w:t>$81,654</w:t>
            </w:r>
          </w:p>
        </w:tc>
        <w:tc>
          <w:tcPr>
            <w:tcW w:type="dxa" w:w="1030"/>
          </w:tcPr>
          <w:p>
            <w:pPr>
              <w:spacing w:after="0"/>
              <w:jc w:val="right"/>
            </w:pPr>
            <w:r>
              <w:rPr>
                <w:sz w:val="16"/>
              </w:rPr>
              <w:t>n/a</w:t>
            </w:r>
          </w:p>
        </w:tc>
        <w:tc>
          <w:tcPr>
            <w:tcW w:type="dxa" w:w="1296"/>
          </w:tcPr>
          <w:p>
            <w:pPr>
              <w:spacing w:after="0"/>
              <w:jc w:val="right"/>
            </w:pPr>
            <w:r>
              <w:rPr>
                <w:sz w:val="16"/>
              </w:rPr>
              <w:t>0.418% (agriculture)</w:t>
            </w:r>
          </w:p>
        </w:tc>
        <w:tc>
          <w:tcPr>
            <w:tcW w:type="dxa" w:w="1101"/>
          </w:tcPr>
          <w:p>
            <w:pPr>
              <w:spacing w:after="0"/>
              <w:jc w:val="right"/>
            </w:pPr>
          </w:p>
        </w:tc>
        <w:tc>
          <w:tcPr>
            <w:tcW w:type="dxa" w:w="1030"/>
          </w:tcPr>
          <w:p>
            <w:pPr>
              <w:spacing w:after="0"/>
              <w:jc w:val="right"/>
            </w:pPr>
            <w:r>
              <w:rPr>
                <w:sz w:val="16"/>
              </w:rPr>
              <w:t>$0</w:t>
            </w:r>
          </w:p>
        </w:tc>
        <w:tc>
          <w:tcPr>
            <w:tcW w:type="dxa" w:w="1296"/>
          </w:tcPr>
          <w:p>
            <w:pPr>
              <w:spacing w:after="0"/>
              <w:jc w:val="right"/>
            </w:pPr>
          </w:p>
        </w:tc>
        <w:tc>
          <w:tcPr>
            <w:tcW w:type="dxa" w:w="1562"/>
          </w:tcPr>
          <w:p>
            <w:pPr>
              <w:spacing w:after="0"/>
              <w:jc w:val="left"/>
            </w:pPr>
            <w:r>
              <w:rPr>
                <w:sz w:val="16"/>
              </w:rPr>
              <w:t>NRI has no building exposure for this hazard; agriculture shown</w:t>
            </w:r>
          </w:p>
        </w:tc>
      </w:tr>
      <w:tr>
        <w:trPr>
          <w:cantSplit/>
        </w:trPr>
        <w:tc>
          <w:tcPr>
            <w:tcW w:type="dxa" w:w="1030"/>
          </w:tcPr>
          <w:p>
            <w:pPr>
              <w:spacing w:after="0"/>
              <w:jc w:val="left"/>
            </w:pPr>
            <w:r>
              <w:rPr>
                <w:sz w:val="16"/>
              </w:rPr>
              <w:t>Earthquake</w:t>
            </w:r>
          </w:p>
        </w:tc>
        <w:tc>
          <w:tcPr>
            <w:tcW w:type="dxa" w:w="1473"/>
          </w:tcPr>
          <w:p>
            <w:pPr>
              <w:spacing w:after="0"/>
              <w:jc w:val="right"/>
            </w:pPr>
            <w:r>
              <w:rPr>
                <w:sz w:val="16"/>
              </w:rPr>
              <w:t>$15,201,750,844</w:t>
            </w:r>
          </w:p>
        </w:tc>
        <w:tc>
          <w:tcPr>
            <w:tcW w:type="dxa" w:w="1118"/>
          </w:tcPr>
          <w:p>
            <w:pPr>
              <w:spacing w:after="0"/>
              <w:jc w:val="right"/>
            </w:pPr>
            <w:r>
              <w:rPr>
                <w:sz w:val="16"/>
              </w:rPr>
              <w:t>n/a</w:t>
            </w:r>
          </w:p>
        </w:tc>
        <w:tc>
          <w:tcPr>
            <w:tcW w:type="dxa" w:w="1030"/>
          </w:tcPr>
          <w:p>
            <w:pPr>
              <w:spacing w:after="0"/>
              <w:jc w:val="right"/>
            </w:pPr>
            <w:r>
              <w:rPr>
                <w:sz w:val="16"/>
              </w:rPr>
              <w:t>33,752</w:t>
            </w:r>
          </w:p>
        </w:tc>
        <w:tc>
          <w:tcPr>
            <w:tcW w:type="dxa" w:w="1030"/>
          </w:tcPr>
          <w:p>
            <w:pPr>
              <w:spacing w:after="0"/>
              <w:jc w:val="right"/>
            </w:pPr>
            <w:r>
              <w:rPr>
                <w:sz w:val="16"/>
              </w:rPr>
              <w:t>$3,996,974</w:t>
            </w:r>
          </w:p>
        </w:tc>
        <w:tc>
          <w:tcPr>
            <w:tcW w:type="dxa" w:w="1118"/>
          </w:tcPr>
          <w:p>
            <w:pPr>
              <w:spacing w:after="0"/>
              <w:jc w:val="right"/>
            </w:pPr>
            <w:r>
              <w:rPr>
                <w:sz w:val="16"/>
              </w:rPr>
              <w:t>n/a</w:t>
            </w:r>
          </w:p>
        </w:tc>
        <w:tc>
          <w:tcPr>
            <w:tcW w:type="dxa" w:w="1030"/>
          </w:tcPr>
          <w:p>
            <w:pPr>
              <w:spacing w:after="0"/>
              <w:jc w:val="right"/>
            </w:pPr>
            <w:r>
              <w:rPr>
                <w:sz w:val="16"/>
              </w:rPr>
              <w:t>$1,691,197</w:t>
            </w:r>
          </w:p>
        </w:tc>
        <w:tc>
          <w:tcPr>
            <w:tcW w:type="dxa" w:w="1296"/>
          </w:tcPr>
          <w:p>
            <w:pPr>
              <w:spacing w:after="0"/>
              <w:jc w:val="right"/>
            </w:pPr>
            <w:r>
              <w:rPr>
                <w:sz w:val="16"/>
              </w:rPr>
              <w:t>0.0263%</w:t>
            </w:r>
          </w:p>
        </w:tc>
        <w:tc>
          <w:tcPr>
            <w:tcW w:type="dxa" w:w="1101"/>
          </w:tcPr>
          <w:p>
            <w:pPr>
              <w:spacing w:after="0"/>
              <w:jc w:val="right"/>
            </w:pPr>
          </w:p>
        </w:tc>
        <w:tc>
          <w:tcPr>
            <w:tcW w:type="dxa" w:w="1030"/>
          </w:tcPr>
          <w:p>
            <w:pPr>
              <w:spacing w:after="0"/>
              <w:jc w:val="right"/>
            </w:pPr>
          </w:p>
        </w:tc>
        <w:tc>
          <w:tcPr>
            <w:tcW w:type="dxa" w:w="1296"/>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Hail</w:t>
            </w:r>
          </w:p>
        </w:tc>
        <w:tc>
          <w:tcPr>
            <w:tcW w:type="dxa" w:w="1473"/>
          </w:tcPr>
          <w:p>
            <w:pPr>
              <w:spacing w:after="0"/>
              <w:jc w:val="right"/>
            </w:pPr>
            <w:r>
              <w:rPr>
                <w:sz w:val="16"/>
              </w:rPr>
              <w:t>$8,648,329,370</w:t>
            </w:r>
          </w:p>
        </w:tc>
        <w:tc>
          <w:tcPr>
            <w:tcW w:type="dxa" w:w="1118"/>
          </w:tcPr>
          <w:p>
            <w:pPr>
              <w:spacing w:after="0"/>
              <w:jc w:val="right"/>
            </w:pPr>
            <w:r>
              <w:rPr>
                <w:sz w:val="16"/>
              </w:rPr>
              <w:t>$31,764,605</w:t>
            </w:r>
          </w:p>
        </w:tc>
        <w:tc>
          <w:tcPr>
            <w:tcW w:type="dxa" w:w="1030"/>
          </w:tcPr>
          <w:p>
            <w:pPr>
              <w:spacing w:after="0"/>
              <w:jc w:val="right"/>
            </w:pPr>
            <w:r>
              <w:rPr>
                <w:sz w:val="16"/>
              </w:rPr>
              <w:t>33,484</w:t>
            </w:r>
          </w:p>
        </w:tc>
        <w:tc>
          <w:tcPr>
            <w:tcW w:type="dxa" w:w="1030"/>
          </w:tcPr>
          <w:p>
            <w:pPr>
              <w:spacing w:after="0"/>
              <w:jc w:val="right"/>
            </w:pPr>
            <w:r>
              <w:rPr>
                <w:sz w:val="16"/>
              </w:rPr>
              <w:t>$33,871</w:t>
            </w:r>
          </w:p>
        </w:tc>
        <w:tc>
          <w:tcPr>
            <w:tcW w:type="dxa" w:w="1118"/>
          </w:tcPr>
          <w:p>
            <w:pPr>
              <w:spacing w:after="0"/>
              <w:jc w:val="right"/>
            </w:pPr>
            <w:r>
              <w:rPr>
                <w:sz w:val="16"/>
              </w:rPr>
              <w:t>$3,249</w:t>
            </w:r>
          </w:p>
        </w:tc>
        <w:tc>
          <w:tcPr>
            <w:tcW w:type="dxa" w:w="1030"/>
          </w:tcPr>
          <w:p>
            <w:pPr>
              <w:spacing w:after="0"/>
              <w:jc w:val="right"/>
            </w:pPr>
            <w:r>
              <w:rPr>
                <w:sz w:val="16"/>
              </w:rPr>
              <w:t>$76,548</w:t>
            </w:r>
          </w:p>
        </w:tc>
        <w:tc>
          <w:tcPr>
            <w:tcW w:type="dxa" w:w="1296"/>
          </w:tcPr>
          <w:p>
            <w:pPr>
              <w:spacing w:after="0"/>
              <w:jc w:val="right"/>
            </w:pPr>
            <w:r>
              <w:rPr>
                <w:sz w:val="16"/>
              </w:rPr>
              <w:t>0.000392%</w:t>
            </w:r>
          </w:p>
        </w:tc>
        <w:tc>
          <w:tcPr>
            <w:tcW w:type="dxa" w:w="1101"/>
          </w:tcPr>
          <w:p>
            <w:pPr>
              <w:spacing w:after="0"/>
              <w:jc w:val="right"/>
            </w:pPr>
            <w:r>
              <w:rPr>
                <w:sz w:val="16"/>
              </w:rPr>
              <w:t>$0</w:t>
            </w:r>
          </w:p>
        </w:tc>
        <w:tc>
          <w:tcPr>
            <w:tcW w:type="dxa" w:w="1030"/>
          </w:tcPr>
          <w:p>
            <w:pPr>
              <w:spacing w:after="0"/>
              <w:jc w:val="right"/>
            </w:pPr>
          </w:p>
        </w:tc>
        <w:tc>
          <w:tcPr>
            <w:tcW w:type="dxa" w:w="1296"/>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Heat Wave</w:t>
            </w:r>
          </w:p>
        </w:tc>
        <w:tc>
          <w:tcPr>
            <w:tcW w:type="dxa" w:w="1473"/>
          </w:tcPr>
          <w:p>
            <w:pPr>
              <w:spacing w:after="0"/>
              <w:jc w:val="right"/>
            </w:pPr>
            <w:r>
              <w:rPr>
                <w:sz w:val="16"/>
              </w:rPr>
              <w:t>$8,648,329,306</w:t>
            </w:r>
          </w:p>
        </w:tc>
        <w:tc>
          <w:tcPr>
            <w:tcW w:type="dxa" w:w="1118"/>
          </w:tcPr>
          <w:p>
            <w:pPr>
              <w:spacing w:after="0"/>
              <w:jc w:val="right"/>
            </w:pPr>
            <w:r>
              <w:rPr>
                <w:sz w:val="16"/>
              </w:rPr>
              <w:t>$31,764,605</w:t>
            </w:r>
          </w:p>
        </w:tc>
        <w:tc>
          <w:tcPr>
            <w:tcW w:type="dxa" w:w="1030"/>
          </w:tcPr>
          <w:p>
            <w:pPr>
              <w:spacing w:after="0"/>
              <w:jc w:val="right"/>
            </w:pPr>
            <w:r>
              <w:rPr>
                <w:sz w:val="16"/>
              </w:rPr>
              <w:t>33,484</w:t>
            </w:r>
          </w:p>
        </w:tc>
        <w:tc>
          <w:tcPr>
            <w:tcW w:type="dxa" w:w="1030"/>
          </w:tcPr>
          <w:p>
            <w:pPr>
              <w:spacing w:after="0"/>
              <w:jc w:val="right"/>
            </w:pPr>
            <w:r>
              <w:rPr>
                <w:sz w:val="16"/>
              </w:rPr>
              <w:t>$103</w:t>
            </w:r>
          </w:p>
        </w:tc>
        <w:tc>
          <w:tcPr>
            <w:tcW w:type="dxa" w:w="1118"/>
          </w:tcPr>
          <w:p>
            <w:pPr>
              <w:spacing w:after="0"/>
              <w:jc w:val="right"/>
            </w:pPr>
            <w:r>
              <w:rPr>
                <w:sz w:val="16"/>
              </w:rPr>
              <w:t>$372</w:t>
            </w:r>
          </w:p>
        </w:tc>
        <w:tc>
          <w:tcPr>
            <w:tcW w:type="dxa" w:w="1030"/>
          </w:tcPr>
          <w:p>
            <w:pPr>
              <w:spacing w:after="0"/>
              <w:jc w:val="right"/>
            </w:pPr>
            <w:r>
              <w:rPr>
                <w:sz w:val="16"/>
              </w:rPr>
              <w:t>$1,073,600</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r>
              <w:rPr>
                <w:sz w:val="16"/>
              </w:rPr>
              <w:t>$0</w:t>
            </w:r>
          </w:p>
        </w:tc>
        <w:tc>
          <w:tcPr>
            <w:tcW w:type="dxa" w:w="1296"/>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Hurricane</w:t>
            </w:r>
          </w:p>
        </w:tc>
        <w:tc>
          <w:tcPr>
            <w:tcW w:type="dxa" w:w="1473"/>
          </w:tcPr>
          <w:p>
            <w:pPr>
              <w:spacing w:after="0"/>
              <w:jc w:val="right"/>
            </w:pPr>
            <w:r>
              <w:rPr>
                <w:sz w:val="16"/>
              </w:rPr>
              <w:t>$8,648,329,306</w:t>
            </w:r>
          </w:p>
        </w:tc>
        <w:tc>
          <w:tcPr>
            <w:tcW w:type="dxa" w:w="1118"/>
          </w:tcPr>
          <w:p>
            <w:pPr>
              <w:spacing w:after="0"/>
              <w:jc w:val="right"/>
            </w:pPr>
            <w:r>
              <w:rPr>
                <w:sz w:val="16"/>
              </w:rPr>
              <w:t>$31,580,916</w:t>
            </w:r>
          </w:p>
        </w:tc>
        <w:tc>
          <w:tcPr>
            <w:tcW w:type="dxa" w:w="1030"/>
          </w:tcPr>
          <w:p>
            <w:pPr>
              <w:spacing w:after="0"/>
              <w:jc w:val="right"/>
            </w:pPr>
            <w:r>
              <w:rPr>
                <w:sz w:val="16"/>
              </w:rPr>
              <w:t>33,484</w:t>
            </w:r>
          </w:p>
        </w:tc>
        <w:tc>
          <w:tcPr>
            <w:tcW w:type="dxa" w:w="1030"/>
          </w:tcPr>
          <w:p>
            <w:pPr>
              <w:spacing w:after="0"/>
              <w:jc w:val="right"/>
            </w:pPr>
            <w:r>
              <w:rPr>
                <w:sz w:val="16"/>
              </w:rPr>
              <w:t>$27,732</w:t>
            </w:r>
          </w:p>
        </w:tc>
        <w:tc>
          <w:tcPr>
            <w:tcW w:type="dxa" w:w="1118"/>
          </w:tcPr>
          <w:p>
            <w:pPr>
              <w:spacing w:after="0"/>
              <w:jc w:val="right"/>
            </w:pPr>
            <w:r>
              <w:rPr>
                <w:sz w:val="16"/>
              </w:rPr>
              <w:t>$15,600</w:t>
            </w:r>
          </w:p>
        </w:tc>
        <w:tc>
          <w:tcPr>
            <w:tcW w:type="dxa" w:w="1030"/>
          </w:tcPr>
          <w:p>
            <w:pPr>
              <w:spacing w:after="0"/>
              <w:jc w:val="right"/>
            </w:pPr>
            <w:r>
              <w:rPr>
                <w:sz w:val="16"/>
              </w:rPr>
              <w:t>$1,050</w:t>
            </w:r>
          </w:p>
        </w:tc>
        <w:tc>
          <w:tcPr>
            <w:tcW w:type="dxa" w:w="1296"/>
          </w:tcPr>
          <w:p>
            <w:pPr>
              <w:spacing w:after="0"/>
              <w:jc w:val="right"/>
            </w:pPr>
            <w:r>
              <w:rPr>
                <w:sz w:val="16"/>
              </w:rPr>
              <w:t>0.000321%</w:t>
            </w:r>
          </w:p>
        </w:tc>
        <w:tc>
          <w:tcPr>
            <w:tcW w:type="dxa" w:w="1101"/>
          </w:tcPr>
          <w:p>
            <w:pPr>
              <w:spacing w:after="0"/>
              <w:jc w:val="right"/>
            </w:pPr>
          </w:p>
        </w:tc>
        <w:tc>
          <w:tcPr>
            <w:tcW w:type="dxa" w:w="1030"/>
          </w:tcPr>
          <w:p>
            <w:pPr>
              <w:spacing w:after="0"/>
              <w:jc w:val="right"/>
            </w:pPr>
          </w:p>
        </w:tc>
        <w:tc>
          <w:tcPr>
            <w:tcW w:type="dxa" w:w="1296"/>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Ice Storm</w:t>
            </w:r>
          </w:p>
        </w:tc>
        <w:tc>
          <w:tcPr>
            <w:tcW w:type="dxa" w:w="1473"/>
          </w:tcPr>
          <w:p>
            <w:pPr>
              <w:spacing w:after="0"/>
              <w:jc w:val="right"/>
            </w:pPr>
            <w:r>
              <w:rPr>
                <w:sz w:val="16"/>
              </w:rPr>
              <w:t>$8,648,329,306</w:t>
            </w:r>
          </w:p>
        </w:tc>
        <w:tc>
          <w:tcPr>
            <w:tcW w:type="dxa" w:w="1118"/>
          </w:tcPr>
          <w:p>
            <w:pPr>
              <w:spacing w:after="0"/>
              <w:jc w:val="right"/>
            </w:pPr>
            <w:r>
              <w:rPr>
                <w:sz w:val="16"/>
              </w:rPr>
              <w:t>n/a</w:t>
            </w:r>
          </w:p>
        </w:tc>
        <w:tc>
          <w:tcPr>
            <w:tcW w:type="dxa" w:w="1030"/>
          </w:tcPr>
          <w:p>
            <w:pPr>
              <w:spacing w:after="0"/>
              <w:jc w:val="right"/>
            </w:pPr>
            <w:r>
              <w:rPr>
                <w:sz w:val="16"/>
              </w:rPr>
              <w:t>33,484</w:t>
            </w:r>
          </w:p>
        </w:tc>
        <w:tc>
          <w:tcPr>
            <w:tcW w:type="dxa" w:w="1030"/>
          </w:tcPr>
          <w:p>
            <w:pPr>
              <w:spacing w:after="0"/>
              <w:jc w:val="right"/>
            </w:pPr>
            <w:r>
              <w:rPr>
                <w:sz w:val="16"/>
              </w:rPr>
              <w:t>$1,439</w:t>
            </w:r>
          </w:p>
        </w:tc>
        <w:tc>
          <w:tcPr>
            <w:tcW w:type="dxa" w:w="1118"/>
          </w:tcPr>
          <w:p>
            <w:pPr>
              <w:spacing w:after="0"/>
              <w:jc w:val="right"/>
            </w:pPr>
            <w:r>
              <w:rPr>
                <w:sz w:val="16"/>
              </w:rPr>
              <w:t>n/a</w:t>
            </w:r>
          </w:p>
        </w:tc>
        <w:tc>
          <w:tcPr>
            <w:tcW w:type="dxa" w:w="1030"/>
          </w:tcPr>
          <w:p>
            <w:pPr>
              <w:spacing w:after="0"/>
              <w:jc w:val="right"/>
            </w:pPr>
            <w:r>
              <w:rPr>
                <w:sz w:val="16"/>
              </w:rPr>
              <w:t>$41,319</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r>
              <w:rPr>
                <w:sz w:val="16"/>
              </w:rPr>
              <w:t>$1,800,000</w:t>
            </w:r>
          </w:p>
        </w:tc>
        <w:tc>
          <w:tcPr>
            <w:tcW w:type="dxa" w:w="1296"/>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Inland Flooding</w:t>
            </w:r>
          </w:p>
        </w:tc>
        <w:tc>
          <w:tcPr>
            <w:tcW w:type="dxa" w:w="1473"/>
          </w:tcPr>
          <w:p>
            <w:pPr>
              <w:spacing w:after="0"/>
              <w:jc w:val="right"/>
            </w:pPr>
            <w:r>
              <w:rPr>
                <w:sz w:val="16"/>
              </w:rPr>
              <w:t>$8,642,942,685</w:t>
            </w:r>
          </w:p>
        </w:tc>
        <w:tc>
          <w:tcPr>
            <w:tcW w:type="dxa" w:w="1118"/>
          </w:tcPr>
          <w:p>
            <w:pPr>
              <w:spacing w:after="0"/>
              <w:jc w:val="right"/>
            </w:pPr>
            <w:r>
              <w:rPr>
                <w:sz w:val="16"/>
              </w:rPr>
              <w:t>$7,117,456</w:t>
            </w:r>
          </w:p>
        </w:tc>
        <w:tc>
          <w:tcPr>
            <w:tcW w:type="dxa" w:w="1030"/>
          </w:tcPr>
          <w:p>
            <w:pPr>
              <w:spacing w:after="0"/>
              <w:jc w:val="right"/>
            </w:pPr>
            <w:r>
              <w:rPr>
                <w:sz w:val="16"/>
              </w:rPr>
              <w:t>580</w:t>
            </w:r>
          </w:p>
        </w:tc>
        <w:tc>
          <w:tcPr>
            <w:tcW w:type="dxa" w:w="1030"/>
          </w:tcPr>
          <w:p>
            <w:pPr>
              <w:spacing w:after="0"/>
              <w:jc w:val="right"/>
            </w:pPr>
            <w:r>
              <w:rPr>
                <w:sz w:val="16"/>
              </w:rPr>
              <w:t>$5,666,526</w:t>
            </w:r>
          </w:p>
        </w:tc>
        <w:tc>
          <w:tcPr>
            <w:tcW w:type="dxa" w:w="1118"/>
          </w:tcPr>
          <w:p>
            <w:pPr>
              <w:spacing w:after="0"/>
              <w:jc w:val="right"/>
            </w:pPr>
            <w:r>
              <w:rPr>
                <w:sz w:val="16"/>
              </w:rPr>
              <w:t>$6,815</w:t>
            </w:r>
          </w:p>
        </w:tc>
        <w:tc>
          <w:tcPr>
            <w:tcW w:type="dxa" w:w="1030"/>
          </w:tcPr>
          <w:p>
            <w:pPr>
              <w:spacing w:after="0"/>
              <w:jc w:val="right"/>
            </w:pPr>
            <w:r>
              <w:rPr>
                <w:sz w:val="16"/>
              </w:rPr>
              <w:t>$63,426</w:t>
            </w:r>
          </w:p>
        </w:tc>
        <w:tc>
          <w:tcPr>
            <w:tcW w:type="dxa" w:w="1296"/>
          </w:tcPr>
          <w:p>
            <w:pPr>
              <w:spacing w:after="0"/>
              <w:jc w:val="right"/>
            </w:pPr>
            <w:r>
              <w:rPr>
                <w:sz w:val="16"/>
              </w:rPr>
              <w:t>n/a (see note)</w:t>
            </w:r>
          </w:p>
        </w:tc>
        <w:tc>
          <w:tcPr>
            <w:tcW w:type="dxa" w:w="1101"/>
          </w:tcPr>
          <w:p>
            <w:pPr>
              <w:spacing w:after="0"/>
              <w:jc w:val="right"/>
            </w:pPr>
            <w:r>
              <w:rPr>
                <w:sz w:val="16"/>
              </w:rPr>
              <w:t>$25,000</w:t>
            </w:r>
          </w:p>
        </w:tc>
        <w:tc>
          <w:tcPr>
            <w:tcW w:type="dxa" w:w="1030"/>
          </w:tcPr>
          <w:p>
            <w:pPr>
              <w:spacing w:after="0"/>
              <w:jc w:val="right"/>
            </w:pPr>
          </w:p>
        </w:tc>
        <w:tc>
          <w:tcPr>
            <w:tcW w:type="dxa" w:w="1296"/>
          </w:tcPr>
          <w:p>
            <w:pPr>
              <w:spacing w:after="0"/>
              <w:jc w:val="right"/>
            </w:pPr>
          </w:p>
        </w:tc>
        <w:tc>
          <w:tcPr>
            <w:tcW w:type="dxa" w:w="156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0"/>
          </w:tcPr>
          <w:p>
            <w:pPr>
              <w:spacing w:after="0"/>
              <w:jc w:val="left"/>
            </w:pPr>
            <w:r>
              <w:rPr>
                <w:sz w:val="16"/>
              </w:rPr>
              <w:t>Landslide</w:t>
            </w:r>
          </w:p>
        </w:tc>
        <w:tc>
          <w:tcPr>
            <w:tcW w:type="dxa" w:w="1473"/>
          </w:tcPr>
          <w:p>
            <w:pPr>
              <w:spacing w:after="0"/>
              <w:jc w:val="right"/>
            </w:pPr>
            <w:r>
              <w:rPr>
                <w:sz w:val="16"/>
              </w:rPr>
              <w:t>$169,459,379</w:t>
            </w:r>
          </w:p>
        </w:tc>
        <w:tc>
          <w:tcPr>
            <w:tcW w:type="dxa" w:w="1118"/>
          </w:tcPr>
          <w:p>
            <w:pPr>
              <w:spacing w:after="0"/>
              <w:jc w:val="right"/>
            </w:pPr>
            <w:r>
              <w:rPr>
                <w:sz w:val="16"/>
              </w:rPr>
              <w:t>n/a</w:t>
            </w:r>
          </w:p>
        </w:tc>
        <w:tc>
          <w:tcPr>
            <w:tcW w:type="dxa" w:w="1030"/>
          </w:tcPr>
          <w:p>
            <w:pPr>
              <w:spacing w:after="0"/>
              <w:jc w:val="right"/>
            </w:pPr>
            <w:r>
              <w:rPr>
                <w:sz w:val="16"/>
              </w:rPr>
              <w:t>748</w:t>
            </w:r>
          </w:p>
        </w:tc>
        <w:tc>
          <w:tcPr>
            <w:tcW w:type="dxa" w:w="1030"/>
          </w:tcPr>
          <w:p>
            <w:pPr>
              <w:spacing w:after="0"/>
              <w:jc w:val="right"/>
            </w:pPr>
            <w:r>
              <w:rPr>
                <w:sz w:val="16"/>
              </w:rPr>
              <w:t>$13,141</w:t>
            </w:r>
          </w:p>
        </w:tc>
        <w:tc>
          <w:tcPr>
            <w:tcW w:type="dxa" w:w="1118"/>
          </w:tcPr>
          <w:p>
            <w:pPr>
              <w:spacing w:after="0"/>
              <w:jc w:val="right"/>
            </w:pPr>
            <w:r>
              <w:rPr>
                <w:sz w:val="16"/>
              </w:rPr>
              <w:t>n/a</w:t>
            </w:r>
          </w:p>
        </w:tc>
        <w:tc>
          <w:tcPr>
            <w:tcW w:type="dxa" w:w="1030"/>
          </w:tcPr>
          <w:p>
            <w:pPr>
              <w:spacing w:after="0"/>
              <w:jc w:val="right"/>
            </w:pPr>
            <w:r>
              <w:rPr>
                <w:sz w:val="16"/>
              </w:rPr>
              <w:t>$736</w:t>
            </w:r>
          </w:p>
        </w:tc>
        <w:tc>
          <w:tcPr>
            <w:tcW w:type="dxa" w:w="1296"/>
          </w:tcPr>
          <w:p>
            <w:pPr>
              <w:spacing w:after="0"/>
              <w:jc w:val="right"/>
            </w:pPr>
            <w:r>
              <w:rPr>
                <w:sz w:val="16"/>
              </w:rPr>
              <w:t>0.00775%</w:t>
            </w:r>
          </w:p>
        </w:tc>
        <w:tc>
          <w:tcPr>
            <w:tcW w:type="dxa" w:w="1101"/>
          </w:tcPr>
          <w:p>
            <w:pPr>
              <w:spacing w:after="0"/>
              <w:jc w:val="right"/>
            </w:pPr>
          </w:p>
        </w:tc>
        <w:tc>
          <w:tcPr>
            <w:tcW w:type="dxa" w:w="1030"/>
          </w:tcPr>
          <w:p>
            <w:pPr>
              <w:spacing w:after="0"/>
              <w:jc w:val="right"/>
            </w:pPr>
          </w:p>
        </w:tc>
        <w:tc>
          <w:tcPr>
            <w:tcW w:type="dxa" w:w="1296"/>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Lightning</w:t>
            </w:r>
          </w:p>
        </w:tc>
        <w:tc>
          <w:tcPr>
            <w:tcW w:type="dxa" w:w="1473"/>
          </w:tcPr>
          <w:p>
            <w:pPr>
              <w:spacing w:after="0"/>
              <w:jc w:val="right"/>
            </w:pPr>
            <w:r>
              <w:rPr>
                <w:sz w:val="16"/>
              </w:rPr>
              <w:t>$8,648,329,370</w:t>
            </w:r>
          </w:p>
        </w:tc>
        <w:tc>
          <w:tcPr>
            <w:tcW w:type="dxa" w:w="1118"/>
          </w:tcPr>
          <w:p>
            <w:pPr>
              <w:spacing w:after="0"/>
              <w:jc w:val="right"/>
            </w:pPr>
            <w:r>
              <w:rPr>
                <w:sz w:val="16"/>
              </w:rPr>
              <w:t>n/a</w:t>
            </w:r>
          </w:p>
        </w:tc>
        <w:tc>
          <w:tcPr>
            <w:tcW w:type="dxa" w:w="1030"/>
          </w:tcPr>
          <w:p>
            <w:pPr>
              <w:spacing w:after="0"/>
              <w:jc w:val="right"/>
            </w:pPr>
            <w:r>
              <w:rPr>
                <w:sz w:val="16"/>
              </w:rPr>
              <w:t>33,484</w:t>
            </w:r>
          </w:p>
        </w:tc>
        <w:tc>
          <w:tcPr>
            <w:tcW w:type="dxa" w:w="1030"/>
          </w:tcPr>
          <w:p>
            <w:pPr>
              <w:spacing w:after="0"/>
              <w:jc w:val="right"/>
            </w:pPr>
            <w:r>
              <w:rPr>
                <w:sz w:val="16"/>
              </w:rPr>
              <w:t>$20,578</w:t>
            </w:r>
          </w:p>
        </w:tc>
        <w:tc>
          <w:tcPr>
            <w:tcW w:type="dxa" w:w="1118"/>
          </w:tcPr>
          <w:p>
            <w:pPr>
              <w:spacing w:after="0"/>
              <w:jc w:val="right"/>
            </w:pPr>
            <w:r>
              <w:rPr>
                <w:sz w:val="16"/>
              </w:rPr>
              <w:t>n/a</w:t>
            </w:r>
          </w:p>
        </w:tc>
        <w:tc>
          <w:tcPr>
            <w:tcW w:type="dxa" w:w="1030"/>
          </w:tcPr>
          <w:p>
            <w:pPr>
              <w:spacing w:after="0"/>
              <w:jc w:val="right"/>
            </w:pPr>
            <w:r>
              <w:rPr>
                <w:sz w:val="16"/>
              </w:rPr>
              <w:t>$270,046</w:t>
            </w:r>
          </w:p>
        </w:tc>
        <w:tc>
          <w:tcPr>
            <w:tcW w:type="dxa" w:w="1296"/>
          </w:tcPr>
          <w:p>
            <w:pPr>
              <w:spacing w:after="0"/>
              <w:jc w:val="right"/>
            </w:pPr>
            <w:r>
              <w:rPr>
                <w:sz w:val="16"/>
              </w:rPr>
              <w:t>0.000238%</w:t>
            </w:r>
          </w:p>
        </w:tc>
        <w:tc>
          <w:tcPr>
            <w:tcW w:type="dxa" w:w="1101"/>
          </w:tcPr>
          <w:p>
            <w:pPr>
              <w:spacing w:after="0"/>
              <w:jc w:val="right"/>
            </w:pPr>
          </w:p>
        </w:tc>
        <w:tc>
          <w:tcPr>
            <w:tcW w:type="dxa" w:w="1030"/>
          </w:tcPr>
          <w:p>
            <w:pPr>
              <w:spacing w:after="0"/>
              <w:jc w:val="right"/>
            </w:pPr>
          </w:p>
        </w:tc>
        <w:tc>
          <w:tcPr>
            <w:tcW w:type="dxa" w:w="1296"/>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Strong Wind</w:t>
            </w:r>
          </w:p>
        </w:tc>
        <w:tc>
          <w:tcPr>
            <w:tcW w:type="dxa" w:w="1473"/>
          </w:tcPr>
          <w:p>
            <w:pPr>
              <w:spacing w:after="0"/>
              <w:jc w:val="right"/>
            </w:pPr>
            <w:r>
              <w:rPr>
                <w:sz w:val="16"/>
              </w:rPr>
              <w:t>$8,648,329,370</w:t>
            </w:r>
          </w:p>
        </w:tc>
        <w:tc>
          <w:tcPr>
            <w:tcW w:type="dxa" w:w="1118"/>
          </w:tcPr>
          <w:p>
            <w:pPr>
              <w:spacing w:after="0"/>
              <w:jc w:val="right"/>
            </w:pPr>
            <w:r>
              <w:rPr>
                <w:sz w:val="16"/>
              </w:rPr>
              <w:t>$31,764,605</w:t>
            </w:r>
          </w:p>
        </w:tc>
        <w:tc>
          <w:tcPr>
            <w:tcW w:type="dxa" w:w="1030"/>
          </w:tcPr>
          <w:p>
            <w:pPr>
              <w:spacing w:after="0"/>
              <w:jc w:val="right"/>
            </w:pPr>
            <w:r>
              <w:rPr>
                <w:sz w:val="16"/>
              </w:rPr>
              <w:t>33,484</w:t>
            </w:r>
          </w:p>
        </w:tc>
        <w:tc>
          <w:tcPr>
            <w:tcW w:type="dxa" w:w="1030"/>
          </w:tcPr>
          <w:p>
            <w:pPr>
              <w:spacing w:after="0"/>
              <w:jc w:val="right"/>
            </w:pPr>
            <w:r>
              <w:rPr>
                <w:sz w:val="16"/>
              </w:rPr>
              <w:t>$66,500</w:t>
            </w:r>
          </w:p>
        </w:tc>
        <w:tc>
          <w:tcPr>
            <w:tcW w:type="dxa" w:w="1118"/>
          </w:tcPr>
          <w:p>
            <w:pPr>
              <w:spacing w:after="0"/>
              <w:jc w:val="right"/>
            </w:pPr>
            <w:r>
              <w:rPr>
                <w:sz w:val="16"/>
              </w:rPr>
              <w:t>$31</w:t>
            </w:r>
          </w:p>
        </w:tc>
        <w:tc>
          <w:tcPr>
            <w:tcW w:type="dxa" w:w="1030"/>
          </w:tcPr>
          <w:p>
            <w:pPr>
              <w:spacing w:after="0"/>
              <w:jc w:val="right"/>
            </w:pPr>
            <w:r>
              <w:rPr>
                <w:sz w:val="16"/>
              </w:rPr>
              <w:t>$195,682</w:t>
            </w:r>
          </w:p>
        </w:tc>
        <w:tc>
          <w:tcPr>
            <w:tcW w:type="dxa" w:w="1296"/>
          </w:tcPr>
          <w:p>
            <w:pPr>
              <w:spacing w:after="0"/>
              <w:jc w:val="right"/>
            </w:pPr>
            <w:r>
              <w:rPr>
                <w:sz w:val="16"/>
              </w:rPr>
              <w:t>0.000769%</w:t>
            </w:r>
          </w:p>
        </w:tc>
        <w:tc>
          <w:tcPr>
            <w:tcW w:type="dxa" w:w="1101"/>
          </w:tcPr>
          <w:p>
            <w:pPr>
              <w:spacing w:after="0"/>
              <w:jc w:val="right"/>
            </w:pPr>
            <w:r>
              <w:rPr>
                <w:sz w:val="16"/>
              </w:rPr>
              <w:t>$381,000</w:t>
            </w:r>
          </w:p>
        </w:tc>
        <w:tc>
          <w:tcPr>
            <w:tcW w:type="dxa" w:w="1030"/>
          </w:tcPr>
          <w:p>
            <w:pPr>
              <w:spacing w:after="0"/>
              <w:jc w:val="right"/>
            </w:pPr>
            <w:r>
              <w:rPr>
                <w:sz w:val="16"/>
              </w:rPr>
              <w:t>$2,000</w:t>
            </w:r>
          </w:p>
        </w:tc>
        <w:tc>
          <w:tcPr>
            <w:tcW w:type="dxa" w:w="1296"/>
          </w:tcPr>
          <w:p>
            <w:pPr>
              <w:spacing w:after="0"/>
              <w:jc w:val="right"/>
            </w:pPr>
          </w:p>
        </w:tc>
        <w:tc>
          <w:tcPr>
            <w:tcW w:type="dxa" w:w="1562"/>
          </w:tcPr>
          <w:p>
            <w:pPr>
              <w:spacing w:after="0"/>
              <w:jc w:val="left"/>
            </w:pPr>
            <w:r>
              <w:rPr>
                <w:sz w:val="16"/>
              </w:rPr>
              <w:t>Storm Events damage since the plan includes 1 zone-level Strong Wind record ($2,000): a NOAA non-thunderstorm wind type, outside NRI's Strong Wind definition.</w:t>
            </w:r>
          </w:p>
        </w:tc>
      </w:tr>
      <w:tr>
        <w:trPr>
          <w:cantSplit/>
        </w:trPr>
        <w:tc>
          <w:tcPr>
            <w:tcW w:type="dxa" w:w="1030"/>
          </w:tcPr>
          <w:p>
            <w:pPr>
              <w:spacing w:after="0"/>
              <w:jc w:val="left"/>
            </w:pPr>
            <w:r>
              <w:rPr>
                <w:sz w:val="16"/>
              </w:rPr>
              <w:t>Tornado</w:t>
            </w:r>
          </w:p>
        </w:tc>
        <w:tc>
          <w:tcPr>
            <w:tcW w:type="dxa" w:w="1473"/>
          </w:tcPr>
          <w:p>
            <w:pPr>
              <w:spacing w:after="0"/>
              <w:jc w:val="right"/>
            </w:pPr>
            <w:r>
              <w:rPr>
                <w:sz w:val="16"/>
              </w:rPr>
              <w:t>$8,648,329,370</w:t>
            </w:r>
          </w:p>
        </w:tc>
        <w:tc>
          <w:tcPr>
            <w:tcW w:type="dxa" w:w="1118"/>
          </w:tcPr>
          <w:p>
            <w:pPr>
              <w:spacing w:after="0"/>
              <w:jc w:val="right"/>
            </w:pPr>
            <w:r>
              <w:rPr>
                <w:sz w:val="16"/>
              </w:rPr>
              <w:t>$31,764,605</w:t>
            </w:r>
          </w:p>
        </w:tc>
        <w:tc>
          <w:tcPr>
            <w:tcW w:type="dxa" w:w="1030"/>
          </w:tcPr>
          <w:p>
            <w:pPr>
              <w:spacing w:after="0"/>
              <w:jc w:val="right"/>
            </w:pPr>
            <w:r>
              <w:rPr>
                <w:sz w:val="16"/>
              </w:rPr>
              <w:t>33,484</w:t>
            </w:r>
          </w:p>
        </w:tc>
        <w:tc>
          <w:tcPr>
            <w:tcW w:type="dxa" w:w="1030"/>
          </w:tcPr>
          <w:p>
            <w:pPr>
              <w:spacing w:after="0"/>
              <w:jc w:val="right"/>
            </w:pPr>
            <w:r>
              <w:rPr>
                <w:sz w:val="16"/>
              </w:rPr>
              <w:t>$1,509,222</w:t>
            </w:r>
          </w:p>
        </w:tc>
        <w:tc>
          <w:tcPr>
            <w:tcW w:type="dxa" w:w="1118"/>
          </w:tcPr>
          <w:p>
            <w:pPr>
              <w:spacing w:after="0"/>
              <w:jc w:val="right"/>
            </w:pPr>
            <w:r>
              <w:rPr>
                <w:sz w:val="16"/>
              </w:rPr>
              <w:t>$1,193</w:t>
            </w:r>
          </w:p>
        </w:tc>
        <w:tc>
          <w:tcPr>
            <w:tcW w:type="dxa" w:w="1030"/>
          </w:tcPr>
          <w:p>
            <w:pPr>
              <w:spacing w:after="0"/>
              <w:jc w:val="right"/>
            </w:pPr>
            <w:r>
              <w:rPr>
                <w:sz w:val="16"/>
              </w:rPr>
              <w:t>$2,840,525</w:t>
            </w:r>
          </w:p>
        </w:tc>
        <w:tc>
          <w:tcPr>
            <w:tcW w:type="dxa" w:w="1296"/>
          </w:tcPr>
          <w:p>
            <w:pPr>
              <w:spacing w:after="0"/>
              <w:jc w:val="right"/>
            </w:pPr>
            <w:r>
              <w:rPr>
                <w:sz w:val="16"/>
              </w:rPr>
              <w:t>0.0175%</w:t>
            </w:r>
          </w:p>
        </w:tc>
        <w:tc>
          <w:tcPr>
            <w:tcW w:type="dxa" w:w="1101"/>
          </w:tcPr>
          <w:p>
            <w:pPr>
              <w:spacing w:after="0"/>
              <w:jc w:val="right"/>
            </w:pPr>
            <w:r>
              <w:rPr>
                <w:sz w:val="16"/>
              </w:rPr>
              <w:t>$2,600,000</w:t>
            </w:r>
          </w:p>
        </w:tc>
        <w:tc>
          <w:tcPr>
            <w:tcW w:type="dxa" w:w="1030"/>
          </w:tcPr>
          <w:p>
            <w:pPr>
              <w:spacing w:after="0"/>
              <w:jc w:val="right"/>
            </w:pPr>
          </w:p>
        </w:tc>
        <w:tc>
          <w:tcPr>
            <w:tcW w:type="dxa" w:w="1296"/>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Wildfire</w:t>
            </w:r>
          </w:p>
        </w:tc>
        <w:tc>
          <w:tcPr>
            <w:tcW w:type="dxa" w:w="1473"/>
          </w:tcPr>
          <w:p>
            <w:pPr>
              <w:spacing w:after="0"/>
              <w:jc w:val="right"/>
            </w:pPr>
            <w:r>
              <w:rPr>
                <w:sz w:val="16"/>
              </w:rPr>
              <w:t>$944,973,760</w:t>
            </w:r>
          </w:p>
        </w:tc>
        <w:tc>
          <w:tcPr>
            <w:tcW w:type="dxa" w:w="1118"/>
          </w:tcPr>
          <w:p>
            <w:pPr>
              <w:spacing w:after="0"/>
              <w:jc w:val="right"/>
            </w:pPr>
            <w:r>
              <w:rPr>
                <w:sz w:val="16"/>
              </w:rPr>
              <w:t>$11,980,419</w:t>
            </w:r>
          </w:p>
        </w:tc>
        <w:tc>
          <w:tcPr>
            <w:tcW w:type="dxa" w:w="1030"/>
          </w:tcPr>
          <w:p>
            <w:pPr>
              <w:spacing w:after="0"/>
              <w:jc w:val="right"/>
            </w:pPr>
            <w:r>
              <w:rPr>
                <w:sz w:val="16"/>
              </w:rPr>
              <w:t>13,712</w:t>
            </w:r>
          </w:p>
        </w:tc>
        <w:tc>
          <w:tcPr>
            <w:tcW w:type="dxa" w:w="1030"/>
          </w:tcPr>
          <w:p>
            <w:pPr>
              <w:spacing w:after="0"/>
              <w:jc w:val="right"/>
            </w:pPr>
            <w:r>
              <w:rPr>
                <w:sz w:val="16"/>
              </w:rPr>
              <w:t>$198,731</w:t>
            </w:r>
          </w:p>
        </w:tc>
        <w:tc>
          <w:tcPr>
            <w:tcW w:type="dxa" w:w="1118"/>
          </w:tcPr>
          <w:p>
            <w:pPr>
              <w:spacing w:after="0"/>
              <w:jc w:val="right"/>
            </w:pPr>
            <w:r>
              <w:rPr>
                <w:sz w:val="16"/>
              </w:rPr>
              <w:t>$181</w:t>
            </w:r>
          </w:p>
        </w:tc>
        <w:tc>
          <w:tcPr>
            <w:tcW w:type="dxa" w:w="1030"/>
          </w:tcPr>
          <w:p>
            <w:pPr>
              <w:spacing w:after="0"/>
              <w:jc w:val="right"/>
            </w:pPr>
            <w:r>
              <w:rPr>
                <w:sz w:val="16"/>
              </w:rPr>
              <w:t>$45,692</w:t>
            </w:r>
          </w:p>
        </w:tc>
        <w:tc>
          <w:tcPr>
            <w:tcW w:type="dxa" w:w="1296"/>
          </w:tcPr>
          <w:p>
            <w:pPr>
              <w:spacing w:after="0"/>
              <w:jc w:val="right"/>
            </w:pPr>
            <w:r>
              <w:rPr>
                <w:sz w:val="16"/>
              </w:rPr>
              <w:t>0.021%</w:t>
            </w:r>
          </w:p>
        </w:tc>
        <w:tc>
          <w:tcPr>
            <w:tcW w:type="dxa" w:w="1101"/>
          </w:tcPr>
          <w:p>
            <w:pPr>
              <w:spacing w:after="0"/>
              <w:jc w:val="right"/>
            </w:pPr>
          </w:p>
        </w:tc>
        <w:tc>
          <w:tcPr>
            <w:tcW w:type="dxa" w:w="1030"/>
          </w:tcPr>
          <w:p>
            <w:pPr>
              <w:spacing w:after="0"/>
              <w:jc w:val="right"/>
            </w:pPr>
            <w:r>
              <w:rPr>
                <w:sz w:val="16"/>
              </w:rPr>
              <w:t>$20,000</w:t>
            </w:r>
          </w:p>
        </w:tc>
        <w:tc>
          <w:tcPr>
            <w:tcW w:type="dxa" w:w="1296"/>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Winter Weather</w:t>
            </w:r>
          </w:p>
        </w:tc>
        <w:tc>
          <w:tcPr>
            <w:tcW w:type="dxa" w:w="1473"/>
          </w:tcPr>
          <w:p>
            <w:pPr>
              <w:spacing w:after="0"/>
              <w:jc w:val="right"/>
            </w:pPr>
            <w:r>
              <w:rPr>
                <w:sz w:val="16"/>
              </w:rPr>
              <w:t>$8,648,329,306</w:t>
            </w:r>
          </w:p>
        </w:tc>
        <w:tc>
          <w:tcPr>
            <w:tcW w:type="dxa" w:w="1118"/>
          </w:tcPr>
          <w:p>
            <w:pPr>
              <w:spacing w:after="0"/>
              <w:jc w:val="right"/>
            </w:pPr>
            <w:r>
              <w:rPr>
                <w:sz w:val="16"/>
              </w:rPr>
              <w:t>$31,764,605</w:t>
            </w:r>
          </w:p>
        </w:tc>
        <w:tc>
          <w:tcPr>
            <w:tcW w:type="dxa" w:w="1030"/>
          </w:tcPr>
          <w:p>
            <w:pPr>
              <w:spacing w:after="0"/>
              <w:jc w:val="right"/>
            </w:pPr>
            <w:r>
              <w:rPr>
                <w:sz w:val="16"/>
              </w:rPr>
              <w:t>33,484</w:t>
            </w:r>
          </w:p>
        </w:tc>
        <w:tc>
          <w:tcPr>
            <w:tcW w:type="dxa" w:w="1030"/>
          </w:tcPr>
          <w:p>
            <w:pPr>
              <w:spacing w:after="0"/>
              <w:jc w:val="right"/>
            </w:pPr>
            <w:r>
              <w:rPr>
                <w:sz w:val="16"/>
              </w:rPr>
              <w:t>$5,546</w:t>
            </w:r>
          </w:p>
        </w:tc>
        <w:tc>
          <w:tcPr>
            <w:tcW w:type="dxa" w:w="1118"/>
          </w:tcPr>
          <w:p>
            <w:pPr>
              <w:spacing w:after="0"/>
              <w:jc w:val="right"/>
            </w:pPr>
            <w:r>
              <w:rPr>
                <w:sz w:val="16"/>
              </w:rPr>
              <w:t>$3</w:t>
            </w:r>
          </w:p>
        </w:tc>
        <w:tc>
          <w:tcPr>
            <w:tcW w:type="dxa" w:w="1030"/>
          </w:tcPr>
          <w:p>
            <w:pPr>
              <w:spacing w:after="0"/>
              <w:jc w:val="right"/>
            </w:pPr>
            <w:r>
              <w:rPr>
                <w:sz w:val="16"/>
              </w:rPr>
              <w:t>$2,489</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r>
              <w:rPr>
                <w:sz w:val="16"/>
              </w:rPr>
              <w:t>$0</w:t>
            </w:r>
          </w:p>
        </w:tc>
        <w:tc>
          <w:tcPr>
            <w:tcW w:type="dxa" w:w="1296"/>
          </w:tcPr>
          <w:p>
            <w:pPr>
              <w:spacing w:after="0"/>
              <w:jc w:val="right"/>
            </w:pPr>
            <w:r>
              <w:rPr>
                <w:sz w:val="16"/>
              </w:rPr>
              <w:t>$4,000,354.99</w:t>
            </w:r>
          </w:p>
        </w:tc>
        <w:tc>
          <w:tcPr>
            <w:tcW w:type="dxa" w:w="156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2022-05-05 (Storm Events through 2026-06-30): 46 county-coded records, 46 with a damage value recorded (including $0), $3,006,000; 78 zone-level records, 78 with a damage value recorded (including $0), $2,322,000 reported for the zone; Public Assistance: $4,000,354.99 on 2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33,484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$8,648,329,370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$31,764,605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$11,666,994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$7,727,197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Potts Camp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Statewide, no county in FEMA's file</w:t>
            </w:r>
          </w:p>
        </w:tc>
        <w:tc>
          <w:tcPr>
            <w:tcW w:type="dxa" w:w="1467"/>
          </w:tcPr>
          <w:p>
            <w:pPr>
              <w:spacing w:after="0"/>
              <w:jc w:val="right"/>
            </w:pPr>
            <w:r>
              <w:rPr>
                <w:sz w:val="16"/>
              </w:rPr>
              <w:t>1</w:t>
            </w:r>
          </w:p>
        </w:tc>
        <w:tc>
          <w:tcPr>
            <w:tcW w:type="dxa" w:w="1467"/>
          </w:tcPr>
          <w:p>
            <w:pPr>
              <w:spacing w:after="0"/>
              <w:jc w:val="right"/>
            </w:pPr>
            <w:r>
              <w:rPr>
                <w:sz w:val="16"/>
              </w:rPr>
              <w:t>1</w:t>
            </w:r>
          </w:p>
        </w:tc>
        <w:tc>
          <w:tcPr>
            <w:tcW w:type="dxa" w:w="1467"/>
          </w:tcPr>
          <w:p>
            <w:pPr>
              <w:spacing w:after="0"/>
              <w:jc w:val="right"/>
            </w:pPr>
            <w:r>
              <w:rPr>
                <w:sz w:val="16"/>
              </w:rPr>
              <w:t>4</w:t>
            </w:r>
          </w:p>
        </w:tc>
        <w:tc>
          <w:tcPr>
            <w:tcW w:type="dxa" w:w="1467"/>
          </w:tcPr>
          <w:p>
            <w:pPr>
              <w:spacing w:after="0"/>
              <w:jc w:val="right"/>
            </w:pPr>
            <w:r>
              <w:rPr>
                <w:sz w:val="16"/>
              </w:rPr>
              <w:t>1</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633"/>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589"/>
        <w:gridCol w:w="1559"/>
        <w:gridCol w:w="1401"/>
        <w:gridCol w:w="1401"/>
        <w:gridCol w:w="1401"/>
        <w:gridCol w:w="1401"/>
        <w:gridCol w:w="1401"/>
        <w:gridCol w:w="1401"/>
        <w:gridCol w:w="1559"/>
      </w:tblGrid>
      <w:tr>
        <w:trPr>
          <w:cantSplit/>
          <w:tblHeader/>
        </w:trPr>
        <w:tc>
          <w:tcPr>
            <w:tcW w:type="dxa" w:w="2589"/>
            <w:shd w:val="clear" w:color="auto" w:fill="E8E8E8"/>
          </w:tcPr>
          <w:p>
            <w:pPr>
              <w:spacing w:after="0"/>
              <w:jc w:val="left"/>
            </w:pPr>
            <w:r>
              <w:rPr>
                <w:b/>
                <w:sz w:val="16"/>
              </w:rPr>
              <w:t>Jurisdiction</w:t>
            </w:r>
          </w:p>
        </w:tc>
        <w:tc>
          <w:tcPr>
            <w:tcW w:type="dxa" w:w="1559"/>
            <w:shd w:val="clear" w:color="auto" w:fill="E8E8E8"/>
          </w:tcPr>
          <w:p>
            <w:pPr>
              <w:spacing w:after="0"/>
              <w:jc w:val="left"/>
            </w:pPr>
            <w:r>
              <w:rPr>
                <w:b/>
                <w:sz w:val="16"/>
              </w:rPr>
              <w:t>NFIP community ID</w:t>
            </w:r>
          </w:p>
        </w:tc>
        <w:tc>
          <w:tcPr>
            <w:tcW w:type="dxa" w:w="1401"/>
            <w:shd w:val="clear" w:color="auto" w:fill="E8E8E8"/>
          </w:tcPr>
          <w:p>
            <w:pPr>
              <w:spacing w:after="0"/>
              <w:jc w:val="right"/>
            </w:pPr>
            <w:r>
              <w:rPr>
                <w:b/>
                <w:sz w:val="16"/>
              </w:rPr>
              <w:t>RL, FMA</w:t>
            </w:r>
          </w:p>
          <w:p>
            <w:pPr>
              <w:spacing w:after="0"/>
              <w:jc w:val="right"/>
            </w:pPr>
            <w:r>
              <w:rPr>
                <w:i/>
                <w:color w:val="555555"/>
                <w:sz w:val="14"/>
              </w:rPr>
              <w:t>properties</w:t>
            </w:r>
          </w:p>
        </w:tc>
        <w:tc>
          <w:tcPr>
            <w:tcW w:type="dxa" w:w="1401"/>
            <w:shd w:val="clear" w:color="auto" w:fill="E8E8E8"/>
          </w:tcPr>
          <w:p>
            <w:pPr>
              <w:spacing w:after="0"/>
              <w:jc w:val="right"/>
            </w:pPr>
            <w:r>
              <w:rPr>
                <w:b/>
                <w:sz w:val="16"/>
              </w:rPr>
              <w:t>SRL, FMA</w:t>
            </w:r>
          </w:p>
          <w:p>
            <w:pPr>
              <w:spacing w:after="0"/>
              <w:jc w:val="right"/>
            </w:pPr>
            <w:r>
              <w:rPr>
                <w:i/>
                <w:color w:val="555555"/>
                <w:sz w:val="14"/>
              </w:rPr>
              <w:t>properties</w:t>
            </w:r>
          </w:p>
        </w:tc>
        <w:tc>
          <w:tcPr>
            <w:tcW w:type="dxa" w:w="1401"/>
            <w:shd w:val="clear" w:color="auto" w:fill="E8E8E8"/>
          </w:tcPr>
          <w:p>
            <w:pPr>
              <w:spacing w:after="0"/>
              <w:jc w:val="right"/>
            </w:pPr>
            <w:r>
              <w:rPr>
                <w:b/>
                <w:sz w:val="16"/>
              </w:rPr>
              <w:t>RL, NFIP</w:t>
            </w:r>
          </w:p>
          <w:p>
            <w:pPr>
              <w:spacing w:after="0"/>
              <w:jc w:val="right"/>
            </w:pPr>
            <w:r>
              <w:rPr>
                <w:i/>
                <w:color w:val="555555"/>
                <w:sz w:val="14"/>
              </w:rPr>
              <w:t>properties</w:t>
            </w:r>
          </w:p>
        </w:tc>
        <w:tc>
          <w:tcPr>
            <w:tcW w:type="dxa" w:w="1401"/>
            <w:shd w:val="clear" w:color="auto" w:fill="E8E8E8"/>
          </w:tcPr>
          <w:p>
            <w:pPr>
              <w:spacing w:after="0"/>
              <w:jc w:val="right"/>
            </w:pPr>
            <w:r>
              <w:rPr>
                <w:b/>
                <w:sz w:val="16"/>
              </w:rPr>
              <w:t>SRL, NFIP</w:t>
            </w:r>
          </w:p>
          <w:p>
            <w:pPr>
              <w:spacing w:after="0"/>
              <w:jc w:val="right"/>
            </w:pPr>
            <w:r>
              <w:rPr>
                <w:i/>
                <w:color w:val="555555"/>
                <w:sz w:val="14"/>
              </w:rPr>
              <w:t>properties</w:t>
            </w:r>
          </w:p>
        </w:tc>
        <w:tc>
          <w:tcPr>
            <w:tcW w:type="dxa" w:w="140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01"/>
            <w:shd w:val="clear" w:color="auto" w:fill="E8E8E8"/>
          </w:tcPr>
          <w:p>
            <w:pPr>
              <w:spacing w:after="0"/>
              <w:jc w:val="right"/>
            </w:pPr>
            <w:r>
              <w:rPr>
                <w:b/>
                <w:sz w:val="16"/>
              </w:rPr>
              <w:t>Mitigated</w:t>
            </w:r>
          </w:p>
          <w:p>
            <w:pPr>
              <w:spacing w:after="0"/>
              <w:jc w:val="right"/>
            </w:pPr>
            <w:r>
              <w:rPr>
                <w:i/>
                <w:color w:val="555555"/>
                <w:sz w:val="14"/>
              </w:rPr>
              <w:t>properties</w:t>
            </w:r>
          </w:p>
        </w:tc>
        <w:tc>
          <w:tcPr>
            <w:tcW w:type="dxa" w:w="155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89"/>
          </w:tcPr>
          <w:p>
            <w:pPr>
              <w:spacing w:after="0"/>
              <w:jc w:val="left"/>
            </w:pPr>
            <w:r>
              <w:rPr>
                <w:sz w:val="16"/>
              </w:rPr>
              <w:t>Marshall County (unincorporated area)</w:t>
            </w:r>
          </w:p>
        </w:tc>
        <w:tc>
          <w:tcPr>
            <w:tcW w:type="dxa" w:w="1559"/>
          </w:tcPr>
          <w:p>
            <w:pPr>
              <w:spacing w:after="0"/>
              <w:jc w:val="left"/>
            </w:pPr>
            <w:r>
              <w:rPr>
                <w:sz w:val="16"/>
              </w:rPr>
              <w:t>280274</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Byhalia town</w:t>
            </w:r>
          </w:p>
        </w:tc>
        <w:tc>
          <w:tcPr>
            <w:tcW w:type="dxa" w:w="1559"/>
          </w:tcPr>
          <w:p>
            <w:pPr>
              <w:spacing w:after="0"/>
              <w:jc w:val="left"/>
            </w:pPr>
            <w:r>
              <w:rPr>
                <w:sz w:val="16"/>
              </w:rPr>
              <w:t>280112</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Holly Springs city</w:t>
            </w:r>
          </w:p>
        </w:tc>
        <w:tc>
          <w:tcPr>
            <w:tcW w:type="dxa" w:w="1559"/>
          </w:tcPr>
          <w:p>
            <w:pPr>
              <w:spacing w:after="0"/>
              <w:jc w:val="left"/>
            </w:pPr>
            <w:r>
              <w:rPr>
                <w:sz w:val="16"/>
              </w:rPr>
              <w:t>280113</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Potts Camp town</w:t>
            </w:r>
          </w:p>
        </w:tc>
        <w:tc>
          <w:tcPr>
            <w:tcW w:type="dxa" w:w="1559"/>
          </w:tcPr>
          <w:p>
            <w:pPr>
              <w:spacing w:after="0"/>
              <w:jc w:val="left"/>
            </w:pPr>
            <w:r>
              <w:rPr>
                <w:sz w:val="16"/>
              </w:rPr>
              <w:t>280114</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Marshall County, MS: risk-assessment baseline packet, release 2026-10 (data as of 2026-09-30; County FIPS 28093). Automated baseline. </w:t>
      </w:r>
      <w:hyperlink r:id="rId15">
        <w:r>
          <w:rPr>
            <w:color w:val="1F4E99"/>
            <w:sz w:val="17"/>
            <w:u w:val="single"/>
          </w:rPr>
          <w:t>https://hazardplain.org/ms/28093/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hazard-plain_2026-10_MS_28093.docx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Marshall County, MS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s/2809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Marshall County, MS: Risk-assessment baseline packet</dc:title>
  <dc:subject>Hazard Plain release 2026-10, as of 2026-09-30. Automated baseline</dc:subject>
  <dc:creator>Hazard Plain</dc:creator>
  <cp:keywords>Hazard Plain; hazard mitigation; risk assessment; 28093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