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Marion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2030-04-30</w:t>
      </w:r>
    </w:p>
    <w:p>
      <w:pPr>
        <w:keepNext/>
        <w:spacing w:after="40" w:before="0"/>
      </w:pPr>
      <w:r>
        <w:rPr>
          <w:b/>
        </w:rPr>
        <w:t xml:space="preserve">Plan: </w:t>
      </w:r>
      <w:r>
        <w:rPr/>
        <w:t>MEMA District 8 Regional (FEMA plan 110507)</w:t>
      </w:r>
    </w:p>
    <w:p>
      <w:pPr>
        <w:keepNext/>
        <w:spacing w:after="40" w:before="0"/>
      </w:pPr>
      <w:r>
        <w:rPr>
          <w:b/>
        </w:rPr>
        <w:t xml:space="preserve">Approved: </w:t>
      </w:r>
      <w:r>
        <w:rPr/>
        <w:t>2025-05-01</w:t>
      </w:r>
    </w:p>
    <w:p>
      <w:pPr>
        <w:keepNext/>
        <w:spacing w:after="40" w:before="0"/>
      </w:pPr>
      <w:r>
        <w:rPr>
          <w:b/>
        </w:rPr>
        <w:t xml:space="preserve">Expires: </w:t>
      </w:r>
      <w:r>
        <w:rPr/>
        <w:t>2030-04-30</w:t>
      </w:r>
    </w:p>
    <w:p>
      <w:pPr>
        <w:keepNext/>
        <w:spacing w:after="40" w:before="0"/>
      </w:pPr>
      <w:r>
        <w:rPr>
          <w:b/>
        </w:rPr>
        <w:t xml:space="preserve">As of: </w:t>
      </w:r>
      <w:r>
        <w:rPr/>
        <w:t>2026-09-28</w:t>
      </w:r>
    </w:p>
    <w:p>
      <w:pPr>
        <w:keepNext/>
        <w:spacing w:after="40" w:before="0"/>
      </w:pPr>
      <w:r>
        <w:rPr>
          <w:b/>
        </w:rPr>
        <w:t xml:space="preserve">Days: </w:t>
      </w:r>
      <w:r>
        <w:rPr/>
        <w:t>1,310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DR-4874-MS, EM-3640-MS, DR-4899-MS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11 (44 CFR 77.2); any definition: 95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Marion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2030-04-30</w:t>
            </w:r>
          </w:p>
        </w:tc>
        <w:tc>
          <w:tcPr>
            <w:tcW w:type="dxa" w:w="3112"/>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4"/>
          </w:tcPr>
          <w:p>
            <w:pPr>
              <w:spacing w:after="0"/>
              <w:jc w:val="right"/>
            </w:pPr>
            <w:r>
              <w:rPr>
                <w:sz w:val="16"/>
              </w:rPr>
              <w:t>1,310</w:t>
            </w:r>
          </w:p>
        </w:tc>
        <w:tc>
          <w:tcPr>
            <w:tcW w:type="dxa" w:w="923"/>
          </w:tcPr>
          <w:p>
            <w:pPr>
              <w:spacing w:after="0"/>
              <w:jc w:val="left"/>
            </w:pPr>
          </w:p>
        </w:tc>
        <w:tc>
          <w:tcPr>
            <w:tcW w:type="dxa" w:w="2067"/>
          </w:tcPr>
          <w:p>
            <w:pPr>
              <w:spacing w:after="0"/>
              <w:jc w:val="left"/>
            </w:pPr>
            <w:r>
              <w:rPr>
                <w:sz w:val="16"/>
              </w:rPr>
              <w:t>member approved 2025-06-24</w:t>
            </w:r>
          </w:p>
        </w:tc>
      </w:tr>
      <w:tr>
        <w:trPr>
          <w:cantSplit/>
        </w:trPr>
        <w:tc>
          <w:tcPr>
            <w:tcW w:type="dxa" w:w="1483"/>
          </w:tcPr>
          <w:p>
            <w:pPr>
              <w:spacing w:after="0"/>
              <w:jc w:val="left"/>
            </w:pPr>
            <w:r>
              <w:rPr>
                <w:sz w:val="16"/>
              </w:rPr>
              <w:t>Columbia city</w:t>
            </w:r>
          </w:p>
        </w:tc>
        <w:tc>
          <w:tcPr>
            <w:tcW w:type="dxa" w:w="1394"/>
          </w:tcPr>
          <w:p>
            <w:pPr>
              <w:spacing w:after="0"/>
              <w:jc w:val="left"/>
            </w:pPr>
            <w:r>
              <w:rPr>
                <w:sz w:val="16"/>
              </w:rPr>
              <w:t>City</w:t>
            </w:r>
          </w:p>
        </w:tc>
        <w:tc>
          <w:tcPr>
            <w:tcW w:type="dxa" w:w="2196"/>
          </w:tcPr>
          <w:p>
            <w:pPr>
              <w:spacing w:after="0"/>
              <w:jc w:val="left"/>
            </w:pPr>
            <w:r>
              <w:rPr>
                <w:sz w:val="16"/>
              </w:rPr>
              <w:t>Approved, expires 2030-04-30</w:t>
            </w:r>
          </w:p>
        </w:tc>
        <w:tc>
          <w:tcPr>
            <w:tcW w:type="dxa" w:w="3112"/>
          </w:tcPr>
          <w:p>
            <w:pPr>
              <w:spacing w:after="0"/>
              <w:jc w:val="left"/>
            </w:pPr>
            <w:r>
              <w:rPr>
                <w:sz w:val="16"/>
              </w:rPr>
              <w:t>MEMA District 8 Regional (FEMA plan 110507)</w:t>
            </w:r>
          </w:p>
        </w:tc>
        <w:tc>
          <w:tcPr>
            <w:tcW w:type="dxa" w:w="1037"/>
          </w:tcPr>
          <w:p>
            <w:pPr>
              <w:spacing w:after="0"/>
              <w:jc w:val="left"/>
            </w:pPr>
            <w:r>
              <w:rPr>
                <w:sz w:val="16"/>
              </w:rPr>
              <w:t>2025-05-01</w:t>
            </w:r>
          </w:p>
        </w:tc>
        <w:tc>
          <w:tcPr>
            <w:tcW w:type="dxa" w:w="1037"/>
          </w:tcPr>
          <w:p>
            <w:pPr>
              <w:spacing w:after="0"/>
              <w:jc w:val="left"/>
            </w:pPr>
            <w:r>
              <w:rPr>
                <w:sz w:val="16"/>
              </w:rPr>
              <w:t>2030-04-30</w:t>
            </w:r>
          </w:p>
        </w:tc>
        <w:tc>
          <w:tcPr>
            <w:tcW w:type="dxa" w:w="864"/>
          </w:tcPr>
          <w:p>
            <w:pPr>
              <w:spacing w:after="0"/>
              <w:jc w:val="right"/>
            </w:pPr>
            <w:r>
              <w:rPr>
                <w:sz w:val="16"/>
              </w:rPr>
              <w:t>1,310</w:t>
            </w:r>
          </w:p>
        </w:tc>
        <w:tc>
          <w:tcPr>
            <w:tcW w:type="dxa" w:w="923"/>
          </w:tcPr>
          <w:p>
            <w:pPr>
              <w:spacing w:after="0"/>
              <w:jc w:val="left"/>
            </w:pPr>
          </w:p>
        </w:tc>
        <w:tc>
          <w:tcPr>
            <w:tcW w:type="dxa" w:w="2067"/>
          </w:tcPr>
          <w:p>
            <w:pPr>
              <w:spacing w:after="0"/>
              <w:jc w:val="left"/>
            </w:pPr>
            <w:r>
              <w:rPr>
                <w:sz w:val="16"/>
              </w:rPr>
              <w:t>member approved 2025-11-17</w:t>
            </w:r>
          </w:p>
        </w:tc>
      </w:tr>
    </w:tbl>
    <w:p>
      <w:pPr>
        <w:spacing w:after="40" w:before="60"/>
      </w:pPr>
      <w:r>
        <w:rPr>
          <w:sz w:val="15"/>
        </w:rPr>
        <w:t>Plan 110507 also covers 25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$4,919,701</w:t>
            </w:r>
          </w:p>
        </w:tc>
        <w:tc>
          <w:tcPr>
            <w:tcW w:type="dxa" w:w="1126"/>
          </w:tcPr>
          <w:p>
            <w:pPr>
              <w:spacing w:after="0"/>
              <w:jc w:val="right"/>
            </w:pPr>
            <w:r>
              <w:rPr>
                <w:sz w:val="16"/>
              </w:rPr>
              <w:t>$506,740</w:t>
            </w:r>
          </w:p>
        </w:tc>
        <w:tc>
          <w:tcPr>
            <w:tcW w:type="dxa" w:w="1297"/>
          </w:tcPr>
          <w:p>
            <w:pPr>
              <w:spacing w:after="0"/>
              <w:jc w:val="right"/>
            </w:pPr>
            <w:r>
              <w:rPr>
                <w:sz w:val="16"/>
              </w:rPr>
              <w:t>$124,558</w:t>
            </w:r>
          </w:p>
        </w:tc>
        <w:tc>
          <w:tcPr>
            <w:tcW w:type="dxa" w:w="1111"/>
          </w:tcPr>
          <w:p>
            <w:pPr>
              <w:spacing w:after="0"/>
              <w:jc w:val="right"/>
            </w:pPr>
            <w:r>
              <w:rPr>
                <w:sz w:val="16"/>
              </w:rPr>
              <w:t>$5,550,999</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$4,468,389</w:t>
            </w:r>
          </w:p>
        </w:tc>
        <w:tc>
          <w:tcPr>
            <w:tcW w:type="dxa" w:w="1126"/>
          </w:tcPr>
          <w:p>
            <w:pPr>
              <w:spacing w:after="0"/>
              <w:jc w:val="right"/>
            </w:pPr>
            <w:r>
              <w:rPr>
                <w:sz w:val="16"/>
              </w:rPr>
              <w:t>$106,432</w:t>
            </w:r>
          </w:p>
        </w:tc>
        <w:tc>
          <w:tcPr>
            <w:tcW w:type="dxa" w:w="1297"/>
          </w:tcPr>
          <w:p>
            <w:pPr>
              <w:spacing w:after="0"/>
              <w:jc w:val="right"/>
            </w:pPr>
            <w:r>
              <w:rPr>
                <w:sz w:val="16"/>
              </w:rPr>
              <w:t>$28,834</w:t>
            </w:r>
          </w:p>
        </w:tc>
        <w:tc>
          <w:tcPr>
            <w:tcW w:type="dxa" w:w="1111"/>
          </w:tcPr>
          <w:p>
            <w:pPr>
              <w:spacing w:after="0"/>
              <w:jc w:val="right"/>
            </w:pPr>
            <w:r>
              <w:rPr>
                <w:sz w:val="16"/>
              </w:rPr>
              <w:t>$4,603,654</w:t>
            </w:r>
          </w:p>
        </w:tc>
        <w:tc>
          <w:tcPr>
            <w:tcW w:type="dxa" w:w="1199"/>
          </w:tcPr>
          <w:p>
            <w:pPr>
              <w:spacing w:after="0"/>
              <w:jc w:val="right"/>
            </w:pPr>
            <w:r>
              <w:rPr>
                <w:sz w:val="16"/>
              </w:rPr>
              <w:t>85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$894,410</w:t>
            </w:r>
          </w:p>
        </w:tc>
        <w:tc>
          <w:tcPr>
            <w:tcW w:type="dxa" w:w="1126"/>
          </w:tcPr>
          <w:p>
            <w:pPr>
              <w:spacing w:after="0"/>
              <w:jc w:val="right"/>
            </w:pPr>
            <w:r>
              <w:rPr>
                <w:sz w:val="16"/>
              </w:rPr>
              <w:t>$8,642</w:t>
            </w:r>
          </w:p>
        </w:tc>
        <w:tc>
          <w:tcPr>
            <w:tcW w:type="dxa" w:w="1297"/>
          </w:tcPr>
          <w:p>
            <w:pPr>
              <w:spacing w:after="0"/>
              <w:jc w:val="right"/>
            </w:pPr>
            <w:r>
              <w:rPr>
                <w:sz w:val="16"/>
              </w:rPr>
              <w:t>$1,187,306</w:t>
            </w:r>
          </w:p>
        </w:tc>
        <w:tc>
          <w:tcPr>
            <w:tcW w:type="dxa" w:w="1111"/>
          </w:tcPr>
          <w:p>
            <w:pPr>
              <w:spacing w:after="0"/>
              <w:jc w:val="right"/>
            </w:pPr>
            <w:r>
              <w:rPr>
                <w:sz w:val="16"/>
              </w:rPr>
              <w:t>$2,090,358</w:t>
            </w:r>
          </w:p>
        </w:tc>
        <w:tc>
          <w:tcPr>
            <w:tcW w:type="dxa" w:w="1199"/>
          </w:tcPr>
          <w:p>
            <w:pPr>
              <w:spacing w:after="0"/>
              <w:jc w:val="right"/>
            </w:pPr>
            <w:r>
              <w:rPr>
                <w:sz w:val="16"/>
              </w:rPr>
              <w:t>40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$1,219,572</w:t>
            </w:r>
          </w:p>
        </w:tc>
        <w:tc>
          <w:tcPr>
            <w:tcW w:type="dxa" w:w="1126"/>
          </w:tcPr>
          <w:p>
            <w:pPr>
              <w:spacing w:after="0"/>
              <w:jc w:val="right"/>
            </w:pPr>
            <w:r>
              <w:rPr>
                <w:sz w:val="16"/>
              </w:rPr>
              <w:t>$2,608</w:t>
            </w:r>
          </w:p>
        </w:tc>
        <w:tc>
          <w:tcPr>
            <w:tcW w:type="dxa" w:w="1297"/>
          </w:tcPr>
          <w:p>
            <w:pPr>
              <w:spacing w:after="0"/>
              <w:jc w:val="right"/>
            </w:pPr>
            <w:r>
              <w:rPr>
                <w:sz w:val="16"/>
              </w:rPr>
              <w:t>$3,664</w:t>
            </w:r>
          </w:p>
        </w:tc>
        <w:tc>
          <w:tcPr>
            <w:tcW w:type="dxa" w:w="1111"/>
          </w:tcPr>
          <w:p>
            <w:pPr>
              <w:spacing w:after="0"/>
              <w:jc w:val="right"/>
            </w:pPr>
            <w:r>
              <w:rPr>
                <w:sz w:val="16"/>
              </w:rPr>
              <w:t>$1,225,844</w:t>
            </w:r>
          </w:p>
        </w:tc>
        <w:tc>
          <w:tcPr>
            <w:tcW w:type="dxa" w:w="1199"/>
          </w:tcPr>
          <w:p>
            <w:pPr>
              <w:spacing w:after="0"/>
              <w:jc w:val="right"/>
            </w:pPr>
            <w:r>
              <w:rPr>
                <w:sz w:val="16"/>
              </w:rPr>
              <w:t>108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$31</w:t>
            </w:r>
          </w:p>
        </w:tc>
        <w:tc>
          <w:tcPr>
            <w:tcW w:type="dxa" w:w="1126"/>
          </w:tcPr>
          <w:p>
            <w:pPr>
              <w:spacing w:after="0"/>
              <w:jc w:val="right"/>
            </w:pPr>
            <w:r>
              <w:rPr>
                <w:sz w:val="16"/>
              </w:rPr>
              <w:t>$134</w:t>
            </w:r>
          </w:p>
        </w:tc>
        <w:tc>
          <w:tcPr>
            <w:tcW w:type="dxa" w:w="1297"/>
          </w:tcPr>
          <w:p>
            <w:pPr>
              <w:spacing w:after="0"/>
              <w:jc w:val="right"/>
            </w:pPr>
            <w:r>
              <w:rPr>
                <w:sz w:val="16"/>
              </w:rPr>
              <w:t>$586,407</w:t>
            </w:r>
          </w:p>
        </w:tc>
        <w:tc>
          <w:tcPr>
            <w:tcW w:type="dxa" w:w="1111"/>
          </w:tcPr>
          <w:p>
            <w:pPr>
              <w:spacing w:after="0"/>
              <w:jc w:val="right"/>
            </w:pPr>
            <w:r>
              <w:rPr>
                <w:sz w:val="16"/>
              </w:rPr>
              <w:t>$586,571</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$120,146</w:t>
            </w:r>
          </w:p>
        </w:tc>
        <w:tc>
          <w:tcPr>
            <w:tcW w:type="dxa" w:w="1126"/>
          </w:tcPr>
          <w:p>
            <w:pPr>
              <w:spacing w:after="0"/>
              <w:jc w:val="right"/>
            </w:pPr>
            <w:r>
              <w:rPr>
                <w:sz w:val="16"/>
              </w:rPr>
              <w:t>$9,017</w:t>
            </w:r>
          </w:p>
        </w:tc>
        <w:tc>
          <w:tcPr>
            <w:tcW w:type="dxa" w:w="1297"/>
          </w:tcPr>
          <w:p>
            <w:pPr>
              <w:spacing w:after="0"/>
              <w:jc w:val="right"/>
            </w:pPr>
            <w:r>
              <w:rPr>
                <w:sz w:val="16"/>
              </w:rPr>
              <w:t>$344,207</w:t>
            </w:r>
          </w:p>
        </w:tc>
        <w:tc>
          <w:tcPr>
            <w:tcW w:type="dxa" w:w="1111"/>
          </w:tcPr>
          <w:p>
            <w:pPr>
              <w:spacing w:after="0"/>
              <w:jc w:val="right"/>
            </w:pPr>
            <w:r>
              <w:rPr>
                <w:sz w:val="16"/>
              </w:rPr>
              <w:t>$473,370</w:t>
            </w:r>
          </w:p>
        </w:tc>
        <w:tc>
          <w:tcPr>
            <w:tcW w:type="dxa" w:w="1199"/>
          </w:tcPr>
          <w:p>
            <w:pPr>
              <w:spacing w:after="0"/>
              <w:jc w:val="right"/>
            </w:pPr>
            <w:r>
              <w:rPr>
                <w:sz w:val="16"/>
              </w:rPr>
              <w:t>178</w:t>
            </w:r>
          </w:p>
        </w:tc>
        <w:tc>
          <w:tcPr>
            <w:tcW w:type="dxa" w:w="2172"/>
          </w:tcPr>
          <w:p>
            <w:pPr>
              <w:spacing w:after="0"/>
              <w:jc w:val="left"/>
            </w:pPr>
          </w:p>
        </w:tc>
        <w:tc>
          <w:tcPr>
            <w:tcW w:type="dxa" w:w="2080"/>
          </w:tcPr>
          <w:p>
            <w:pPr>
              <w:spacing w:after="0"/>
              <w:jc w:val="left"/>
            </w:pPr>
            <w:r>
              <w:rPr>
                <w:sz w:val="16"/>
              </w:rPr>
              <w:t>Includes 2 High Wind records and 5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$13,004</w:t>
            </w:r>
          </w:p>
        </w:tc>
        <w:tc>
          <w:tcPr>
            <w:tcW w:type="dxa" w:w="1126"/>
          </w:tcPr>
          <w:p>
            <w:pPr>
              <w:spacing w:after="0"/>
              <w:jc w:val="right"/>
            </w:pPr>
            <w:r>
              <w:rPr>
                <w:sz w:val="16"/>
              </w:rPr>
              <w:t>$1,103</w:t>
            </w:r>
          </w:p>
        </w:tc>
        <w:tc>
          <w:tcPr>
            <w:tcW w:type="dxa" w:w="1297"/>
          </w:tcPr>
          <w:p>
            <w:pPr>
              <w:spacing w:after="0"/>
              <w:jc w:val="right"/>
            </w:pPr>
            <w:r>
              <w:rPr>
                <w:sz w:val="16"/>
              </w:rPr>
              <w:t>$380,091</w:t>
            </w:r>
          </w:p>
        </w:tc>
        <w:tc>
          <w:tcPr>
            <w:tcW w:type="dxa" w:w="1111"/>
          </w:tcPr>
          <w:p>
            <w:pPr>
              <w:spacing w:after="0"/>
              <w:jc w:val="right"/>
            </w:pPr>
            <w:r>
              <w:rPr>
                <w:sz w:val="16"/>
              </w:rPr>
              <w:t>$394,199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$176,077</w:t>
            </w:r>
          </w:p>
        </w:tc>
        <w:tc>
          <w:tcPr>
            <w:tcW w:type="dxa" w:w="1126"/>
          </w:tcPr>
          <w:p>
            <w:pPr>
              <w:spacing w:after="0"/>
              <w:jc w:val="right"/>
            </w:pPr>
            <w:r>
              <w:rPr>
                <w:sz w:val="16"/>
              </w:rPr>
              <w:t>$726</w:t>
            </w:r>
          </w:p>
        </w:tc>
        <w:tc>
          <w:tcPr>
            <w:tcW w:type="dxa" w:w="1297"/>
          </w:tcPr>
          <w:p>
            <w:pPr>
              <w:spacing w:after="0"/>
              <w:jc w:val="right"/>
            </w:pPr>
            <w:r>
              <w:rPr>
                <w:sz w:val="16"/>
              </w:rPr>
              <w:t>$30,964</w:t>
            </w:r>
          </w:p>
        </w:tc>
        <w:tc>
          <w:tcPr>
            <w:tcW w:type="dxa" w:w="1111"/>
          </w:tcPr>
          <w:p>
            <w:pPr>
              <w:spacing w:after="0"/>
              <w:jc w:val="right"/>
            </w:pPr>
            <w:r>
              <w:rPr>
                <w:sz w:val="16"/>
              </w:rPr>
              <w:t>$207,766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$148,060</w:t>
            </w:r>
          </w:p>
        </w:tc>
        <w:tc>
          <w:tcPr>
            <w:tcW w:type="dxa" w:w="1126"/>
          </w:tcPr>
          <w:p>
            <w:pPr>
              <w:spacing w:after="0"/>
              <w:jc w:val="right"/>
            </w:pPr>
          </w:p>
        </w:tc>
        <w:tc>
          <w:tcPr>
            <w:tcW w:type="dxa" w:w="1297"/>
          </w:tcPr>
          <w:p>
            <w:pPr>
              <w:spacing w:after="0"/>
              <w:jc w:val="right"/>
            </w:pPr>
            <w:r>
              <w:rPr>
                <w:sz w:val="16"/>
              </w:rPr>
              <w:t>$54,592</w:t>
            </w:r>
          </w:p>
        </w:tc>
        <w:tc>
          <w:tcPr>
            <w:tcW w:type="dxa" w:w="1111"/>
          </w:tcPr>
          <w:p>
            <w:pPr>
              <w:spacing w:after="0"/>
              <w:jc w:val="right"/>
            </w:pPr>
            <w:r>
              <w:rPr>
                <w:sz w:val="16"/>
              </w:rPr>
              <w:t>$202,651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$15,881</w:t>
            </w:r>
          </w:p>
        </w:tc>
        <w:tc>
          <w:tcPr>
            <w:tcW w:type="dxa" w:w="1126"/>
          </w:tcPr>
          <w:p>
            <w:pPr>
              <w:spacing w:after="0"/>
              <w:jc w:val="right"/>
            </w:pPr>
          </w:p>
        </w:tc>
        <w:tc>
          <w:tcPr>
            <w:tcW w:type="dxa" w:w="1297"/>
          </w:tcPr>
          <w:p>
            <w:pPr>
              <w:spacing w:after="0"/>
              <w:jc w:val="right"/>
            </w:pPr>
            <w:r>
              <w:rPr>
                <w:sz w:val="16"/>
              </w:rPr>
              <w:t>$164,444</w:t>
            </w:r>
          </w:p>
        </w:tc>
        <w:tc>
          <w:tcPr>
            <w:tcW w:type="dxa" w:w="1111"/>
          </w:tcPr>
          <w:p>
            <w:pPr>
              <w:spacing w:after="0"/>
              <w:jc w:val="right"/>
            </w:pPr>
            <w:r>
              <w:rPr>
                <w:sz w:val="16"/>
              </w:rPr>
              <w:t>$180,325</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$86,901</w:t>
            </w:r>
          </w:p>
        </w:tc>
        <w:tc>
          <w:tcPr>
            <w:tcW w:type="dxa" w:w="1297"/>
          </w:tcPr>
          <w:p>
            <w:pPr>
              <w:spacing w:after="0"/>
              <w:jc w:val="right"/>
            </w:pPr>
          </w:p>
        </w:tc>
        <w:tc>
          <w:tcPr>
            <w:tcW w:type="dxa" w:w="1111"/>
          </w:tcPr>
          <w:p>
            <w:pPr>
              <w:spacing w:after="0"/>
              <w:jc w:val="right"/>
            </w:pPr>
            <w:r>
              <w:rPr>
                <w:sz w:val="16"/>
              </w:rPr>
              <w:t>$86,901</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$61,058</w:t>
            </w:r>
          </w:p>
        </w:tc>
        <w:tc>
          <w:tcPr>
            <w:tcW w:type="dxa" w:w="1126"/>
          </w:tcPr>
          <w:p>
            <w:pPr>
              <w:spacing w:after="0"/>
              <w:jc w:val="right"/>
            </w:pPr>
          </w:p>
        </w:tc>
        <w:tc>
          <w:tcPr>
            <w:tcW w:type="dxa" w:w="1297"/>
          </w:tcPr>
          <w:p>
            <w:pPr>
              <w:spacing w:after="0"/>
              <w:jc w:val="right"/>
            </w:pPr>
            <w:r>
              <w:rPr>
                <w:sz w:val="16"/>
              </w:rPr>
              <w:t>$10,726</w:t>
            </w:r>
          </w:p>
        </w:tc>
        <w:tc>
          <w:tcPr>
            <w:tcW w:type="dxa" w:w="1111"/>
          </w:tcPr>
          <w:p>
            <w:pPr>
              <w:spacing w:after="0"/>
              <w:jc w:val="right"/>
            </w:pPr>
            <w:r>
              <w:rPr>
                <w:sz w:val="16"/>
              </w:rPr>
              <w:t>$71,784</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$5,623</w:t>
            </w:r>
          </w:p>
        </w:tc>
        <w:tc>
          <w:tcPr>
            <w:tcW w:type="dxa" w:w="1126"/>
          </w:tcPr>
          <w:p>
            <w:pPr>
              <w:spacing w:after="0"/>
              <w:jc w:val="right"/>
            </w:pPr>
            <w:r>
              <w:rPr>
                <w:sz w:val="16"/>
              </w:rPr>
              <w:t>$97</w:t>
            </w:r>
          </w:p>
        </w:tc>
        <w:tc>
          <w:tcPr>
            <w:tcW w:type="dxa" w:w="1297"/>
          </w:tcPr>
          <w:p>
            <w:pPr>
              <w:spacing w:after="0"/>
              <w:jc w:val="right"/>
            </w:pPr>
            <w:r>
              <w:rPr>
                <w:sz w:val="16"/>
              </w:rPr>
              <w:t>$20,178</w:t>
            </w:r>
          </w:p>
        </w:tc>
        <w:tc>
          <w:tcPr>
            <w:tcW w:type="dxa" w:w="1111"/>
          </w:tcPr>
          <w:p>
            <w:pPr>
              <w:spacing w:after="0"/>
              <w:jc w:val="right"/>
            </w:pPr>
            <w:r>
              <w:rPr>
                <w:sz w:val="16"/>
              </w:rPr>
              <w:t>$25,898</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$1,259</w:t>
            </w:r>
          </w:p>
        </w:tc>
        <w:tc>
          <w:tcPr>
            <w:tcW w:type="dxa" w:w="1126"/>
          </w:tcPr>
          <w:p>
            <w:pPr>
              <w:spacing w:after="0"/>
              <w:jc w:val="right"/>
            </w:pPr>
          </w:p>
        </w:tc>
        <w:tc>
          <w:tcPr>
            <w:tcW w:type="dxa" w:w="1297"/>
          </w:tcPr>
          <w:p>
            <w:pPr>
              <w:spacing w:after="0"/>
              <w:jc w:val="right"/>
            </w:pPr>
            <w:r>
              <w:rPr>
                <w:sz w:val="16"/>
              </w:rPr>
              <w:t>$91</w:t>
            </w:r>
          </w:p>
        </w:tc>
        <w:tc>
          <w:tcPr>
            <w:tcW w:type="dxa" w:w="1111"/>
          </w:tcPr>
          <w:p>
            <w:pPr>
              <w:spacing w:after="0"/>
              <w:jc w:val="right"/>
            </w:pPr>
            <w:r>
              <w:rPr>
                <w:sz w:val="16"/>
              </w:rPr>
              <w:t>$1,350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9"/>
        <w:gridCol w:w="1716"/>
        <w:gridCol w:w="1534"/>
        <w:gridCol w:w="1868"/>
        <w:gridCol w:w="1795"/>
        <w:gridCol w:w="1694"/>
        <w:gridCol w:w="1599"/>
        <w:gridCol w:w="2196"/>
      </w:tblGrid>
      <w:tr>
        <w:trPr>
          <w:cantSplit/>
          <w:tblHeader/>
        </w:trPr>
        <w:tc>
          <w:tcPr>
            <w:tcW w:type="dxa" w:w="1709"/>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868"/>
            <w:shd w:val="clear" w:color="auto" w:fill="E8E8E8"/>
          </w:tcPr>
          <w:p>
            <w:pPr>
              <w:spacing w:after="0"/>
              <w:jc w:val="left"/>
            </w:pPr>
            <w:r>
              <w:rPr>
                <w:b/>
                <w:sz w:val="16"/>
              </w:rPr>
              <w:t>Observed range</w:t>
            </w:r>
          </w:p>
        </w:tc>
        <w:tc>
          <w:tcPr>
            <w:tcW w:type="dxa" w:w="1795"/>
            <w:shd w:val="clear" w:color="auto" w:fill="E8E8E8"/>
          </w:tcPr>
          <w:p>
            <w:pPr>
              <w:spacing w:after="0"/>
              <w:jc w:val="left"/>
            </w:pPr>
            <w:r>
              <w:rPr>
                <w:b/>
                <w:sz w:val="16"/>
              </w:rPr>
              <w:t>Worst recorded event</w:t>
            </w:r>
          </w:p>
        </w:tc>
        <w:tc>
          <w:tcPr>
            <w:tcW w:type="dxa" w:w="1694"/>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6"/>
            <w:shd w:val="clear" w:color="auto" w:fill="E8E8E8"/>
          </w:tcPr>
          <w:p>
            <w:pPr>
              <w:spacing w:after="0"/>
              <w:jc w:val="left"/>
            </w:pPr>
            <w:r>
              <w:rPr>
                <w:b/>
                <w:sz w:val="16"/>
              </w:rPr>
              <w:t>Note</w:t>
            </w:r>
          </w:p>
        </w:tc>
      </w:tr>
      <w:tr>
        <w:trPr>
          <w:cantSplit/>
        </w:trPr>
        <w:tc>
          <w:tcPr>
            <w:tcW w:type="dxa" w:w="1709"/>
          </w:tcPr>
          <w:p>
            <w:pPr>
              <w:spacing w:after="0"/>
              <w:jc w:val="left"/>
            </w:pPr>
            <w:r>
              <w:rPr>
                <w:sz w:val="16"/>
              </w:rPr>
              <w:t>Avalanche</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8"/>
          </w:tcPr>
          <w:p>
            <w:pPr>
              <w:spacing w:after="0"/>
              <w:jc w:val="left"/>
            </w:pPr>
          </w:p>
        </w:tc>
        <w:tc>
          <w:tcPr>
            <w:tcW w:type="dxa" w:w="1795"/>
          </w:tcPr>
          <w:p>
            <w:pPr>
              <w:spacing w:after="0"/>
              <w:jc w:val="left"/>
            </w:pPr>
          </w:p>
        </w:tc>
        <w:tc>
          <w:tcPr>
            <w:tcW w:type="dxa" w:w="1694"/>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4"/>
          </w:tcPr>
          <w:p>
            <w:pPr>
              <w:spacing w:after="0"/>
              <w:jc w:val="right"/>
            </w:pPr>
            <w:r>
              <w:rPr>
                <w:sz w:val="16"/>
              </w:rPr>
              <w:t>0</w:t>
            </w:r>
          </w:p>
        </w:tc>
        <w:tc>
          <w:tcPr>
            <w:tcW w:type="dxa" w:w="1868"/>
          </w:tcPr>
          <w:p>
            <w:pPr>
              <w:spacing w:after="0"/>
              <w:jc w:val="left"/>
            </w:pPr>
          </w:p>
        </w:tc>
        <w:tc>
          <w:tcPr>
            <w:tcW w:type="dxa" w:w="1795"/>
          </w:tcPr>
          <w:p>
            <w:pPr>
              <w:spacing w:after="0"/>
              <w:jc w:val="left"/>
            </w:pPr>
          </w:p>
        </w:tc>
        <w:tc>
          <w:tcPr>
            <w:tcW w:type="dxa" w:w="1694"/>
          </w:tcPr>
          <w:p>
            <w:pPr>
              <w:spacing w:after="0"/>
              <w:jc w:val="left"/>
            </w:pPr>
          </w:p>
        </w:tc>
        <w:tc>
          <w:tcPr>
            <w:tcW w:type="dxa" w:w="1599"/>
          </w:tcPr>
          <w:p>
            <w:pPr>
              <w:spacing w:after="0"/>
              <w:jc w:val="left"/>
            </w:pPr>
          </w:p>
        </w:tc>
        <w:tc>
          <w:tcPr>
            <w:tcW w:type="dxa" w:w="2196"/>
          </w:tcPr>
          <w:p>
            <w:pPr>
              <w:spacing w:after="0"/>
              <w:jc w:val="left"/>
            </w:pPr>
            <w:r>
              <w:rPr>
                <w:sz w:val="16"/>
              </w:rPr>
              <w:t>Flood depth: see the FEMA Flood Insurance Rate Map.</w:t>
            </w:r>
          </w:p>
        </w:tc>
      </w:tr>
      <w:tr>
        <w:trPr>
          <w:cantSplit/>
        </w:trPr>
        <w:tc>
          <w:tcPr>
            <w:tcW w:type="dxa" w:w="1709"/>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4"/>
          </w:tcPr>
          <w:p>
            <w:pPr>
              <w:spacing w:after="0"/>
              <w:jc w:val="right"/>
            </w:pPr>
            <w:r>
              <w:rPr>
                <w:sz w:val="16"/>
              </w:rPr>
              <w:t>2, 2010 to 2026 (2 zone-level)</w:t>
            </w:r>
          </w:p>
        </w:tc>
        <w:tc>
          <w:tcPr>
            <w:tcW w:type="dxa" w:w="1868"/>
          </w:tcPr>
          <w:p>
            <w:pPr>
              <w:spacing w:after="0"/>
              <w:jc w:val="left"/>
            </w:pPr>
            <w:r>
              <w:rPr>
                <w:sz w:val="16"/>
              </w:rPr>
              <w:t>2 days to 14 days (median 8 days); 2 with a recorded value</w:t>
            </w:r>
          </w:p>
        </w:tc>
        <w:tc>
          <w:tcPr>
            <w:tcW w:type="dxa" w:w="1795"/>
          </w:tcPr>
          <w:p>
            <w:pPr>
              <w:spacing w:after="0"/>
              <w:jc w:val="left"/>
            </w:pPr>
            <w:r>
              <w:rPr>
                <w:sz w:val="16"/>
              </w:rPr>
              <w:t>14 consecutive days, 2010-01-01 to 2010-01-14, zone-level</w:t>
            </w:r>
          </w:p>
        </w:tc>
        <w:tc>
          <w:tcPr>
            <w:tcW w:type="dxa" w:w="169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Wind chill: in event narratives only; local data required.</w:t>
            </w:r>
          </w:p>
        </w:tc>
      </w:tr>
      <w:tr>
        <w:trPr>
          <w:cantSplit/>
        </w:trPr>
        <w:tc>
          <w:tcPr>
            <w:tcW w:type="dxa" w:w="1709"/>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4"/>
          </w:tcPr>
          <w:p>
            <w:pPr>
              <w:spacing w:after="0"/>
              <w:jc w:val="right"/>
            </w:pPr>
            <w:r>
              <w:rPr>
                <w:sz w:val="16"/>
              </w:rPr>
              <w:t>0</w:t>
            </w:r>
          </w:p>
        </w:tc>
        <w:tc>
          <w:tcPr>
            <w:tcW w:type="dxa" w:w="1868"/>
          </w:tcPr>
          <w:p>
            <w:pPr>
              <w:spacing w:after="0"/>
              <w:jc w:val="left"/>
            </w:pPr>
          </w:p>
        </w:tc>
        <w:tc>
          <w:tcPr>
            <w:tcW w:type="dxa" w:w="1795"/>
          </w:tcPr>
          <w:p>
            <w:pPr>
              <w:spacing w:after="0"/>
              <w:jc w:val="left"/>
            </w:pPr>
          </w:p>
        </w:tc>
        <w:tc>
          <w:tcPr>
            <w:tcW w:type="dxa" w:w="1694"/>
          </w:tcPr>
          <w:p>
            <w:pPr>
              <w:spacing w:after="0"/>
              <w:jc w:val="left"/>
            </w:pPr>
          </w:p>
        </w:tc>
        <w:tc>
          <w:tcPr>
            <w:tcW w:type="dxa" w:w="1599"/>
          </w:tcPr>
          <w:p>
            <w:pPr>
              <w:spacing w:after="0"/>
              <w:jc w:val="left"/>
            </w:pPr>
          </w:p>
        </w:tc>
        <w:tc>
          <w:tcPr>
            <w:tcW w:type="dxa" w:w="2196"/>
          </w:tcPr>
          <w:p>
            <w:pPr>
              <w:spacing w:after="0"/>
              <w:jc w:val="left"/>
            </w:pPr>
            <w:r>
              <w:rPr>
                <w:sz w:val="16"/>
              </w:rPr>
              <w:t>Temperature: in event narratives only; local data required.</w:t>
            </w:r>
          </w:p>
        </w:tc>
      </w:tr>
      <w:tr>
        <w:trPr>
          <w:cantSplit/>
        </w:trPr>
        <w:tc>
          <w:tcPr>
            <w:tcW w:type="dxa" w:w="1709"/>
          </w:tcPr>
          <w:p>
            <w:pPr>
              <w:spacing w:after="0"/>
              <w:jc w:val="left"/>
            </w:pPr>
            <w:r>
              <w:rPr>
                <w:sz w:val="16"/>
              </w:rPr>
              <w:t>Drought</w:t>
            </w:r>
          </w:p>
        </w:tc>
        <w:tc>
          <w:tcPr>
            <w:tcW w:type="dxa" w:w="1716"/>
          </w:tcPr>
          <w:p>
            <w:pPr>
              <w:spacing w:after="0"/>
              <w:jc w:val="left"/>
            </w:pPr>
            <w:r>
              <w:rPr>
                <w:sz w:val="16"/>
              </w:rPr>
              <w:t>US Drought Monitor D-scale</w:t>
            </w:r>
          </w:p>
        </w:tc>
        <w:tc>
          <w:tcPr>
            <w:tcW w:type="dxa" w:w="1534"/>
          </w:tcPr>
          <w:p>
            <w:pPr>
              <w:spacing w:after="0"/>
              <w:jc w:val="right"/>
            </w:pPr>
            <w:r>
              <w:rPr>
                <w:sz w:val="16"/>
              </w:rPr>
              <w:t>11, 2006 to 2026 (11 zone-level)</w:t>
            </w:r>
          </w:p>
        </w:tc>
        <w:tc>
          <w:tcPr>
            <w:tcW w:type="dxa" w:w="1868"/>
          </w:tcPr>
          <w:p>
            <w:pPr>
              <w:spacing w:after="0"/>
              <w:jc w:val="left"/>
            </w:pPr>
            <w:r>
              <w:rPr>
                <w:sz w:val="16"/>
              </w:rPr>
              <w:t>16 days to 93 days (median 26.5 days); 6 with a recorded value</w:t>
            </w:r>
          </w:p>
        </w:tc>
        <w:tc>
          <w:tcPr>
            <w:tcW w:type="dxa" w:w="1795"/>
          </w:tcPr>
          <w:p>
            <w:pPr>
              <w:spacing w:after="0"/>
              <w:jc w:val="left"/>
            </w:pPr>
            <w:r>
              <w:rPr>
                <w:sz w:val="16"/>
              </w:rPr>
              <w:t>93 days (about 3.1 months), 2023-08-01 to 2023-11-01, a run of 4 consecutive Storm Events drought records, zone-level</w:t>
            </w:r>
          </w:p>
        </w:tc>
        <w:tc>
          <w:tcPr>
            <w:tcW w:type="dxa" w:w="1694"/>
          </w:tcPr>
          <w:p>
            <w:pPr>
              <w:spacing w:after="0"/>
              <w:jc w:val="left"/>
            </w:pPr>
            <w:r>
              <w:rPr>
                <w:sz w:val="16"/>
              </w:rPr>
              <w:t>Drought, 2007-06-01, $0 property; $400,000 crops, reported for the zone (2007 dollars)</w:t>
            </w: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9"/>
          </w:tcPr>
          <w:p>
            <w:pPr>
              <w:spacing w:after="0"/>
              <w:jc w:val="left"/>
            </w:pPr>
            <w:r>
              <w:rPr>
                <w:sz w:val="16"/>
              </w:rPr>
              <w:t>Earthquake</w:t>
            </w:r>
          </w:p>
        </w:tc>
        <w:tc>
          <w:tcPr>
            <w:tcW w:type="dxa" w:w="1716"/>
          </w:tcPr>
          <w:p>
            <w:pPr>
              <w:spacing w:after="0"/>
              <w:jc w:val="left"/>
            </w:pPr>
            <w:r>
              <w:rPr>
                <w:sz w:val="16"/>
              </w:rPr>
              <w:t>Modified Mercalli (local data)</w:t>
            </w:r>
          </w:p>
        </w:tc>
        <w:tc>
          <w:tcPr>
            <w:tcW w:type="dxa" w:w="1534"/>
          </w:tcPr>
          <w:p>
            <w:pPr>
              <w:spacing w:after="0"/>
              <w:jc w:val="right"/>
            </w:pPr>
            <w:r>
              <w:rPr>
                <w:sz w:val="16"/>
              </w:rPr>
              <w:t>0</w:t>
            </w:r>
          </w:p>
        </w:tc>
        <w:tc>
          <w:tcPr>
            <w:tcW w:type="dxa" w:w="1868"/>
          </w:tcPr>
          <w:p>
            <w:pPr>
              <w:spacing w:after="0"/>
              <w:jc w:val="left"/>
            </w:pPr>
          </w:p>
        </w:tc>
        <w:tc>
          <w:tcPr>
            <w:tcW w:type="dxa" w:w="1795"/>
          </w:tcPr>
          <w:p>
            <w:pPr>
              <w:spacing w:after="0"/>
              <w:jc w:val="left"/>
            </w:pPr>
          </w:p>
        </w:tc>
        <w:tc>
          <w:tcPr>
            <w:tcW w:type="dxa" w:w="1694"/>
          </w:tcPr>
          <w:p>
            <w:pPr>
              <w:spacing w:after="0"/>
              <w:jc w:val="left"/>
            </w:pPr>
          </w:p>
        </w:tc>
        <w:tc>
          <w:tcPr>
            <w:tcW w:type="dxa" w:w="1599"/>
          </w:tcPr>
          <w:p>
            <w:pPr>
              <w:spacing w:after="0"/>
              <w:jc w:val="left"/>
            </w:pPr>
          </w:p>
        </w:tc>
        <w:tc>
          <w:tcPr>
            <w:tcW w:type="dxa" w:w="2196"/>
          </w:tcPr>
          <w:p>
            <w:pPr>
              <w:spacing w:after="0"/>
              <w:jc w:val="left"/>
            </w:pPr>
            <w:r>
              <w:rPr>
                <w:sz w:val="16"/>
              </w:rPr>
              <w:t>No Storm Events record; local data required (e.g., USGS).</w:t>
            </w:r>
          </w:p>
        </w:tc>
      </w:tr>
      <w:tr>
        <w:trPr>
          <w:cantSplit/>
        </w:trPr>
        <w:tc>
          <w:tcPr>
            <w:tcW w:type="dxa" w:w="1709"/>
          </w:tcPr>
          <w:p>
            <w:pPr>
              <w:spacing w:after="0"/>
              <w:jc w:val="left"/>
            </w:pPr>
            <w:r>
              <w:rPr>
                <w:sz w:val="16"/>
              </w:rPr>
              <w:t>Hail</w:t>
            </w:r>
          </w:p>
        </w:tc>
        <w:tc>
          <w:tcPr>
            <w:tcW w:type="dxa" w:w="1716"/>
          </w:tcPr>
          <w:p>
            <w:pPr>
              <w:spacing w:after="0"/>
              <w:jc w:val="left"/>
            </w:pPr>
            <w:r>
              <w:rPr>
                <w:sz w:val="16"/>
              </w:rPr>
              <w:t>hail size (inches)</w:t>
            </w:r>
          </w:p>
        </w:tc>
        <w:tc>
          <w:tcPr>
            <w:tcW w:type="dxa" w:w="1534"/>
          </w:tcPr>
          <w:p>
            <w:pPr>
              <w:spacing w:after="0"/>
              <w:jc w:val="right"/>
            </w:pPr>
            <w:r>
              <w:rPr>
                <w:sz w:val="16"/>
              </w:rPr>
              <w:t>141, 1968 to 2026</w:t>
            </w:r>
          </w:p>
        </w:tc>
        <w:tc>
          <w:tcPr>
            <w:tcW w:type="dxa" w:w="1868"/>
          </w:tcPr>
          <w:p>
            <w:pPr>
              <w:spacing w:after="0"/>
              <w:jc w:val="left"/>
            </w:pPr>
            <w:r>
              <w:rPr>
                <w:sz w:val="16"/>
              </w:rPr>
              <w:t>0.4 in to 4 in (median 1 in); 141 with a recorded value</w:t>
            </w:r>
          </w:p>
        </w:tc>
        <w:tc>
          <w:tcPr>
            <w:tcW w:type="dxa" w:w="1795"/>
          </w:tcPr>
          <w:p>
            <w:pPr>
              <w:spacing w:after="0"/>
              <w:jc w:val="left"/>
            </w:pPr>
            <w:r>
              <w:rPr>
                <w:sz w:val="16"/>
              </w:rPr>
              <w:t>4 in hail, 2003-04-07; same size also recorded on 1982-04-20</w:t>
            </w:r>
          </w:p>
        </w:tc>
        <w:tc>
          <w:tcPr>
            <w:tcW w:type="dxa" w:w="1694"/>
          </w:tcPr>
          <w:p>
            <w:pPr>
              <w:spacing w:after="0"/>
              <w:jc w:val="left"/>
            </w:pPr>
            <w:r>
              <w:rPr>
                <w:sz w:val="16"/>
              </w:rPr>
              <w:t>Hail, 2022-04-15, $25,000,000 property; $0 crops (2022 dollars)</w:t>
            </w:r>
          </w:p>
        </w:tc>
        <w:tc>
          <w:tcPr>
            <w:tcW w:type="dxa" w:w="1599"/>
          </w:tcPr>
          <w:p>
            <w:pPr>
              <w:spacing w:after="0"/>
              <w:jc w:val="left"/>
            </w:pPr>
            <w:r>
              <w:rPr>
                <w:sz w:val="16"/>
              </w:rPr>
              <w:t>Event records naming member places: Columbia city (43 records).</w:t>
            </w:r>
          </w:p>
        </w:tc>
        <w:tc>
          <w:tcPr>
            <w:tcW w:type="dxa" w:w="2196"/>
          </w:tcPr>
          <w:p>
            <w:pPr>
              <w:spacing w:after="0"/>
              <w:jc w:val="left"/>
            </w:pPr>
          </w:p>
        </w:tc>
      </w:tr>
      <w:tr>
        <w:trPr>
          <w:cantSplit/>
        </w:trPr>
        <w:tc>
          <w:tcPr>
            <w:tcW w:type="dxa" w:w="1709"/>
          </w:tcPr>
          <w:p>
            <w:pPr>
              <w:spacing w:after="0"/>
              <w:jc w:val="left"/>
            </w:pPr>
            <w:r>
              <w:rPr>
                <w:sz w:val="16"/>
              </w:rPr>
              <w:t>Excessive Heat, Heat</w:t>
            </w:r>
          </w:p>
        </w:tc>
        <w:tc>
          <w:tcPr>
            <w:tcW w:type="dxa" w:w="1716"/>
          </w:tcPr>
          <w:p>
            <w:pPr>
              <w:spacing w:after="0"/>
              <w:jc w:val="left"/>
            </w:pPr>
            <w:r>
              <w:rPr>
                <w:sz w:val="16"/>
              </w:rPr>
              <w:t>heat index (narratives)</w:t>
            </w:r>
          </w:p>
        </w:tc>
        <w:tc>
          <w:tcPr>
            <w:tcW w:type="dxa" w:w="1534"/>
          </w:tcPr>
          <w:p>
            <w:pPr>
              <w:spacing w:after="0"/>
              <w:jc w:val="right"/>
            </w:pPr>
            <w:r>
              <w:rPr>
                <w:sz w:val="16"/>
              </w:rPr>
              <w:t>4, 2005 to 2010 (4 zone-level)</w:t>
            </w:r>
          </w:p>
        </w:tc>
        <w:tc>
          <w:tcPr>
            <w:tcW w:type="dxa" w:w="1868"/>
          </w:tcPr>
          <w:p>
            <w:pPr>
              <w:spacing w:after="0"/>
              <w:jc w:val="left"/>
            </w:pPr>
            <w:r>
              <w:rPr>
                <w:sz w:val="16"/>
              </w:rPr>
              <w:t>4 days to 12 days (median 7.5 days); 4 with a recorded value</w:t>
            </w:r>
          </w:p>
        </w:tc>
        <w:tc>
          <w:tcPr>
            <w:tcW w:type="dxa" w:w="1795"/>
          </w:tcPr>
          <w:p>
            <w:pPr>
              <w:spacing w:after="0"/>
              <w:jc w:val="left"/>
            </w:pPr>
            <w:r>
              <w:rPr>
                <w:sz w:val="16"/>
              </w:rPr>
              <w:t>12 consecutive days, 2007-08-05 to 2007-08-16, zone-level</w:t>
            </w:r>
          </w:p>
        </w:tc>
        <w:tc>
          <w:tcPr>
            <w:tcW w:type="dxa" w:w="169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Heat index: in event narratives only; local data required.</w:t>
            </w:r>
          </w:p>
        </w:tc>
      </w:tr>
      <w:tr>
        <w:trPr>
          <w:cantSplit/>
        </w:trPr>
        <w:tc>
          <w:tcPr>
            <w:tcW w:type="dxa" w:w="1709"/>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4"/>
          </w:tcPr>
          <w:p>
            <w:pPr>
              <w:spacing w:after="0"/>
              <w:jc w:val="right"/>
            </w:pPr>
            <w:r>
              <w:rPr>
                <w:sz w:val="16"/>
              </w:rPr>
              <w:t>11, 2002 to 2024 (11 zone-level)</w:t>
            </w:r>
          </w:p>
        </w:tc>
        <w:tc>
          <w:tcPr>
            <w:tcW w:type="dxa" w:w="1868"/>
          </w:tcPr>
          <w:p>
            <w:pPr>
              <w:spacing w:after="0"/>
              <w:jc w:val="left"/>
            </w:pPr>
          </w:p>
        </w:tc>
        <w:tc>
          <w:tcPr>
            <w:tcW w:type="dxa" w:w="1795"/>
          </w:tcPr>
          <w:p>
            <w:pPr>
              <w:spacing w:after="0"/>
              <w:jc w:val="left"/>
            </w:pPr>
            <w:r>
              <w:rPr>
                <w:sz w:val="16"/>
              </w:rPr>
              <w:t>Strongest recorded (records with damage, a wind speed or direct casualties first, then storm type, category and wind): Hurricane (Typhoon) record, 2005-08-29, $300,000,000 property; $65,000,000 crops, reported for the zone (2005 dollars); NWS zone MSZ072 (MARION), zone-level: may include parts of neighboring counties</w:t>
            </w:r>
          </w:p>
        </w:tc>
        <w:tc>
          <w:tcPr>
            <w:tcW w:type="dxa" w:w="169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9"/>
          </w:tcPr>
          <w:p>
            <w:pPr>
              <w:spacing w:after="0"/>
              <w:jc w:val="left"/>
            </w:pPr>
            <w:r>
              <w:rPr>
                <w:sz w:val="16"/>
              </w:rPr>
              <w:t>Ice Storm</w:t>
            </w:r>
          </w:p>
        </w:tc>
        <w:tc>
          <w:tcPr>
            <w:tcW w:type="dxa" w:w="1716"/>
          </w:tcPr>
          <w:p>
            <w:pPr>
              <w:spacing w:after="0"/>
              <w:jc w:val="left"/>
            </w:pPr>
            <w:r>
              <w:rPr>
                <w:sz w:val="16"/>
              </w:rPr>
              <w:t>Sperry-Piltz (local data)</w:t>
            </w:r>
          </w:p>
        </w:tc>
        <w:tc>
          <w:tcPr>
            <w:tcW w:type="dxa" w:w="1534"/>
          </w:tcPr>
          <w:p>
            <w:pPr>
              <w:spacing w:after="0"/>
              <w:jc w:val="right"/>
            </w:pPr>
            <w:r>
              <w:rPr>
                <w:sz w:val="16"/>
              </w:rPr>
              <w:t>1, 2021 to 2021 (1 zone-level)</w:t>
            </w:r>
          </w:p>
        </w:tc>
        <w:tc>
          <w:tcPr>
            <w:tcW w:type="dxa" w:w="1868"/>
          </w:tcPr>
          <w:p>
            <w:pPr>
              <w:spacing w:after="0"/>
              <w:jc w:val="left"/>
            </w:pPr>
          </w:p>
        </w:tc>
        <w:tc>
          <w:tcPr>
            <w:tcW w:type="dxa" w:w="1795"/>
          </w:tcPr>
          <w:p>
            <w:pPr>
              <w:spacing w:after="0"/>
              <w:jc w:val="left"/>
            </w:pPr>
            <w:r>
              <w:rPr>
                <w:sz w:val="16"/>
              </w:rPr>
              <w:t>Ice Storm, 2021-02-15, $100,000 property; $0 crops, reported for the zone (2021 dollars); NWS zone MSZ072 (MARION), zone-level: may include parts of neighboring counties</w:t>
            </w:r>
          </w:p>
        </w:tc>
        <w:tc>
          <w:tcPr>
            <w:tcW w:type="dxa" w:w="169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Ice thickness: in event narratives only; local data required.</w:t>
            </w:r>
          </w:p>
        </w:tc>
      </w:tr>
      <w:tr>
        <w:trPr>
          <w:cantSplit/>
        </w:trPr>
        <w:tc>
          <w:tcPr>
            <w:tcW w:type="dxa" w:w="1709"/>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4"/>
          </w:tcPr>
          <w:p>
            <w:pPr>
              <w:spacing w:after="0"/>
              <w:jc w:val="right"/>
            </w:pPr>
            <w:r>
              <w:rPr>
                <w:sz w:val="16"/>
              </w:rPr>
              <w:t>85, 1997 to 2026</w:t>
            </w:r>
          </w:p>
        </w:tc>
        <w:tc>
          <w:tcPr>
            <w:tcW w:type="dxa" w:w="1868"/>
          </w:tcPr>
          <w:p>
            <w:pPr>
              <w:spacing w:after="0"/>
              <w:jc w:val="left"/>
            </w:pPr>
          </w:p>
        </w:tc>
        <w:tc>
          <w:tcPr>
            <w:tcW w:type="dxa" w:w="1795"/>
          </w:tcPr>
          <w:p>
            <w:pPr>
              <w:spacing w:after="0"/>
              <w:jc w:val="left"/>
            </w:pPr>
            <w:r>
              <w:rPr>
                <w:sz w:val="16"/>
              </w:rPr>
              <w:t>Flash Flood, 1997-06-18, $15,000,000 property; crops not reported (1997 dollars)</w:t>
            </w:r>
          </w:p>
        </w:tc>
        <w:tc>
          <w:tcPr>
            <w:tcW w:type="dxa" w:w="1694"/>
          </w:tcPr>
          <w:p>
            <w:pPr>
              <w:spacing w:after="0"/>
              <w:jc w:val="left"/>
            </w:pPr>
          </w:p>
        </w:tc>
        <w:tc>
          <w:tcPr>
            <w:tcW w:type="dxa" w:w="1599"/>
          </w:tcPr>
          <w:p>
            <w:pPr>
              <w:spacing w:after="0"/>
              <w:jc w:val="left"/>
            </w:pPr>
            <w:r>
              <w:rPr>
                <w:sz w:val="16"/>
              </w:rPr>
              <w:t>Event records naming member places: Columbia city (36 records).</w:t>
            </w:r>
          </w:p>
        </w:tc>
        <w:tc>
          <w:tcPr>
            <w:tcW w:type="dxa" w:w="219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9"/>
          </w:tcPr>
          <w:p>
            <w:pPr>
              <w:spacing w:after="0"/>
              <w:jc w:val="left"/>
            </w:pPr>
            <w:r>
              <w:rPr>
                <w:sz w:val="16"/>
              </w:rPr>
              <w:t>Debris Flow</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8"/>
          </w:tcPr>
          <w:p>
            <w:pPr>
              <w:spacing w:after="0"/>
              <w:jc w:val="left"/>
            </w:pPr>
          </w:p>
        </w:tc>
        <w:tc>
          <w:tcPr>
            <w:tcW w:type="dxa" w:w="1795"/>
          </w:tcPr>
          <w:p>
            <w:pPr>
              <w:spacing w:after="0"/>
              <w:jc w:val="left"/>
            </w:pPr>
          </w:p>
        </w:tc>
        <w:tc>
          <w:tcPr>
            <w:tcW w:type="dxa" w:w="1694"/>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4"/>
          </w:tcPr>
          <w:p>
            <w:pPr>
              <w:spacing w:after="0"/>
              <w:jc w:val="right"/>
            </w:pPr>
            <w:r>
              <w:rPr>
                <w:sz w:val="16"/>
              </w:rPr>
              <w:t>5, 2001 to 2017</w:t>
            </w:r>
          </w:p>
        </w:tc>
        <w:tc>
          <w:tcPr>
            <w:tcW w:type="dxa" w:w="1868"/>
          </w:tcPr>
          <w:p>
            <w:pPr>
              <w:spacing w:after="0"/>
              <w:jc w:val="left"/>
            </w:pPr>
          </w:p>
        </w:tc>
        <w:tc>
          <w:tcPr>
            <w:tcW w:type="dxa" w:w="1795"/>
          </w:tcPr>
          <w:p>
            <w:pPr>
              <w:spacing w:after="0"/>
              <w:jc w:val="left"/>
            </w:pPr>
            <w:r>
              <w:rPr>
                <w:sz w:val="16"/>
              </w:rPr>
              <w:t>Lightning, 2017-08-11, $200,000 property; $0 crops (2017 dollars)</w:t>
            </w:r>
          </w:p>
        </w:tc>
        <w:tc>
          <w:tcPr>
            <w:tcW w:type="dxa" w:w="1694"/>
          </w:tcPr>
          <w:p>
            <w:pPr>
              <w:spacing w:after="0"/>
              <w:jc w:val="left"/>
            </w:pPr>
          </w:p>
        </w:tc>
        <w:tc>
          <w:tcPr>
            <w:tcW w:type="dxa" w:w="1599"/>
          </w:tcPr>
          <w:p>
            <w:pPr>
              <w:spacing w:after="0"/>
              <w:jc w:val="left"/>
            </w:pPr>
            <w:r>
              <w:rPr>
                <w:sz w:val="16"/>
              </w:rPr>
              <w:t>Event records naming member places: Columbia city (3 records).</w:t>
            </w:r>
          </w:p>
        </w:tc>
        <w:tc>
          <w:tcPr>
            <w:tcW w:type="dxa" w:w="2196"/>
          </w:tcPr>
          <w:p>
            <w:pPr>
              <w:spacing w:after="0"/>
              <w:jc w:val="left"/>
            </w:pPr>
            <w:r>
              <w:rPr>
                <w:sz w:val="16"/>
              </w:rPr>
              <w:t>Storm Events lists lightning with damage or casualties; physical measure in event narratives only; local data required.</w:t>
            </w:r>
          </w:p>
        </w:tc>
      </w:tr>
      <w:tr>
        <w:trPr>
          <w:cantSplit/>
        </w:trPr>
        <w:tc>
          <w:tcPr>
            <w:tcW w:type="dxa" w:w="1709"/>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4"/>
          </w:tcPr>
          <w:p>
            <w:pPr>
              <w:spacing w:after="0"/>
              <w:jc w:val="right"/>
            </w:pPr>
            <w:r>
              <w:rPr>
                <w:sz w:val="16"/>
              </w:rPr>
              <w:t>7, 1997 to 2019 (7 zone-level)</w:t>
            </w:r>
          </w:p>
        </w:tc>
        <w:tc>
          <w:tcPr>
            <w:tcW w:type="dxa" w:w="1868"/>
          </w:tcPr>
          <w:p>
            <w:pPr>
              <w:spacing w:after="0"/>
              <w:jc w:val="left"/>
            </w:pPr>
            <w:r>
              <w:rPr>
                <w:sz w:val="16"/>
              </w:rPr>
              <w:t>39 kt (45 mph) to 45 kt (52 mph) (median 41.5 kt (48 mph)); 6 with a recorded value</w:t>
            </w:r>
          </w:p>
        </w:tc>
        <w:tc>
          <w:tcPr>
            <w:tcW w:type="dxa" w:w="1795"/>
          </w:tcPr>
          <w:p>
            <w:pPr>
              <w:spacing w:after="0"/>
              <w:jc w:val="left"/>
            </w:pPr>
            <w:r>
              <w:rPr>
                <w:sz w:val="16"/>
              </w:rPr>
              <w:t>45 kt (52 mph) estimated gust, Strong Wind, 2019-10-26; NWS zone MSZ072 (MARION), zone-level: may include parts of neighboring counties</w:t>
            </w:r>
          </w:p>
        </w:tc>
        <w:tc>
          <w:tcPr>
            <w:tcW w:type="dxa" w:w="1694"/>
          </w:tcPr>
          <w:p>
            <w:pPr>
              <w:spacing w:after="0"/>
              <w:jc w:val="left"/>
            </w:pPr>
            <w:r>
              <w:rPr>
                <w:sz w:val="16"/>
              </w:rPr>
              <w:t>High Wind, 1998-09-27, $100,000 property; crops not reported, reported for the zone (1998 dollars)</w:t>
            </w: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p>
        </w:tc>
      </w:tr>
      <w:tr>
        <w:trPr>
          <w:cantSplit/>
        </w:trPr>
        <w:tc>
          <w:tcPr>
            <w:tcW w:type="dxa" w:w="1709"/>
          </w:tcPr>
          <w:p>
            <w:pPr>
              <w:spacing w:after="0"/>
              <w:jc w:val="left"/>
            </w:pPr>
            <w:r>
              <w:rPr>
                <w:sz w:val="16"/>
              </w:rPr>
              <w:t>Thunderstorm Wind</w:t>
            </w:r>
          </w:p>
        </w:tc>
        <w:tc>
          <w:tcPr>
            <w:tcW w:type="dxa" w:w="1716"/>
          </w:tcPr>
          <w:p>
            <w:pPr>
              <w:spacing w:after="0"/>
              <w:jc w:val="left"/>
            </w:pPr>
            <w:r>
              <w:rPr>
                <w:sz w:val="16"/>
              </w:rPr>
              <w:t>wind speed (kt and mph)</w:t>
            </w:r>
          </w:p>
        </w:tc>
        <w:tc>
          <w:tcPr>
            <w:tcW w:type="dxa" w:w="1534"/>
          </w:tcPr>
          <w:p>
            <w:pPr>
              <w:spacing w:after="0"/>
              <w:jc w:val="right"/>
            </w:pPr>
            <w:r>
              <w:rPr>
                <w:sz w:val="16"/>
              </w:rPr>
              <w:t>206, 1970 to 2025</w:t>
            </w:r>
          </w:p>
        </w:tc>
        <w:tc>
          <w:tcPr>
            <w:tcW w:type="dxa" w:w="1868"/>
          </w:tcPr>
          <w:p>
            <w:pPr>
              <w:spacing w:after="0"/>
              <w:jc w:val="left"/>
            </w:pPr>
            <w:r>
              <w:rPr>
                <w:sz w:val="16"/>
              </w:rPr>
              <w:t>39 kt (45 mph) to 96 kt (110 mph) (median 50 kt (58 mph)); 139 with a recorded value</w:t>
            </w:r>
          </w:p>
        </w:tc>
        <w:tc>
          <w:tcPr>
            <w:tcW w:type="dxa" w:w="1795"/>
          </w:tcPr>
          <w:p>
            <w:pPr>
              <w:spacing w:after="0"/>
              <w:jc w:val="left"/>
            </w:pPr>
            <w:r>
              <w:rPr>
                <w:sz w:val="16"/>
              </w:rPr>
              <w:t>96 kt (110 mph) estimated gust, Thunderstorm Wind, 2024-05-13</w:t>
            </w:r>
          </w:p>
        </w:tc>
        <w:tc>
          <w:tcPr>
            <w:tcW w:type="dxa" w:w="1694"/>
          </w:tcPr>
          <w:p>
            <w:pPr>
              <w:spacing w:after="0"/>
              <w:jc w:val="left"/>
            </w:pPr>
            <w:r>
              <w:rPr>
                <w:sz w:val="16"/>
              </w:rPr>
              <w:t>Thunderstorm Wind, 1994-01-27, $500,000 property; crops not recorded (1994 dollars)</w:t>
            </w:r>
          </w:p>
        </w:tc>
        <w:tc>
          <w:tcPr>
            <w:tcW w:type="dxa" w:w="1599"/>
          </w:tcPr>
          <w:p>
            <w:pPr>
              <w:spacing w:after="0"/>
              <w:jc w:val="left"/>
            </w:pPr>
            <w:r>
              <w:rPr>
                <w:sz w:val="16"/>
              </w:rPr>
              <w:t>Event records naming member places: Columbia city (66 records).</w:t>
            </w:r>
          </w:p>
        </w:tc>
        <w:tc>
          <w:tcPr>
            <w:tcW w:type="dxa" w:w="2196"/>
          </w:tcPr>
          <w:p>
            <w:pPr>
              <w:spacing w:after="0"/>
              <w:jc w:val="left"/>
            </w:pPr>
          </w:p>
        </w:tc>
      </w:tr>
      <w:tr>
        <w:trPr>
          <w:cantSplit/>
        </w:trPr>
        <w:tc>
          <w:tcPr>
            <w:tcW w:type="dxa" w:w="1709"/>
          </w:tcPr>
          <w:p>
            <w:pPr>
              <w:spacing w:after="0"/>
              <w:jc w:val="left"/>
            </w:pPr>
            <w:r>
              <w:rPr>
                <w:sz w:val="16"/>
              </w:rPr>
              <w:t>Tornado</w:t>
            </w:r>
          </w:p>
        </w:tc>
        <w:tc>
          <w:tcPr>
            <w:tcW w:type="dxa" w:w="1716"/>
          </w:tcPr>
          <w:p>
            <w:pPr>
              <w:spacing w:after="0"/>
              <w:jc w:val="left"/>
            </w:pPr>
            <w:r>
              <w:rPr>
                <w:sz w:val="16"/>
              </w:rPr>
              <w:t>Enhanced Fujita (F before Feb 2007)</w:t>
            </w:r>
          </w:p>
        </w:tc>
        <w:tc>
          <w:tcPr>
            <w:tcW w:type="dxa" w:w="1534"/>
          </w:tcPr>
          <w:p>
            <w:pPr>
              <w:spacing w:after="0"/>
              <w:jc w:val="right"/>
            </w:pPr>
            <w:r>
              <w:rPr>
                <w:sz w:val="16"/>
              </w:rPr>
              <w:t>54, 1950 to 2026</w:t>
            </w:r>
          </w:p>
        </w:tc>
        <w:tc>
          <w:tcPr>
            <w:tcW w:type="dxa" w:w="1868"/>
          </w:tcPr>
          <w:p>
            <w:pPr>
              <w:spacing w:after="0"/>
              <w:jc w:val="left"/>
            </w:pPr>
            <w:r>
              <w:rPr>
                <w:sz w:val="16"/>
              </w:rPr>
              <w:t>F/EF0 to F/EF4 (median F/EF1); 53 with a recorded value</w:t>
            </w:r>
          </w:p>
        </w:tc>
        <w:tc>
          <w:tcPr>
            <w:tcW w:type="dxa" w:w="1795"/>
          </w:tcPr>
          <w:p>
            <w:pPr>
              <w:spacing w:after="0"/>
              <w:jc w:val="left"/>
            </w:pPr>
            <w:r>
              <w:rPr>
                <w:sz w:val="16"/>
              </w:rPr>
              <w:t>EF4 tornado, 2020-04-19, 16.34 mi within this county, 2,275 yd wide, $400,000 property; $0 crops (2020 dollars), 1 direct death</w:t>
            </w:r>
          </w:p>
        </w:tc>
        <w:tc>
          <w:tcPr>
            <w:tcW w:type="dxa" w:w="1694"/>
          </w:tcPr>
          <w:p>
            <w:pPr>
              <w:spacing w:after="0"/>
              <w:jc w:val="left"/>
            </w:pPr>
            <w:r>
              <w:rPr>
                <w:sz w:val="16"/>
              </w:rPr>
              <w:t>Tornado, 2014-12-23, $25,000,000 property; $0 crops (2014 dollars)</w:t>
            </w:r>
          </w:p>
        </w:tc>
        <w:tc>
          <w:tcPr>
            <w:tcW w:type="dxa" w:w="1599"/>
          </w:tcPr>
          <w:p>
            <w:pPr>
              <w:spacing w:after="0"/>
              <w:jc w:val="left"/>
            </w:pPr>
            <w:r>
              <w:rPr>
                <w:sz w:val="16"/>
              </w:rPr>
              <w:t>Event records naming member places: Columbia city (11 records).</w:t>
            </w:r>
          </w:p>
        </w:tc>
        <w:tc>
          <w:tcPr>
            <w:tcW w:type="dxa" w:w="219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9"/>
          </w:tcPr>
          <w:p>
            <w:pPr>
              <w:spacing w:after="0"/>
              <w:jc w:val="left"/>
            </w:pPr>
            <w:r>
              <w:rPr>
                <w:sz w:val="16"/>
              </w:rPr>
              <w:t>Tsunami</w:t>
            </w:r>
          </w:p>
        </w:tc>
        <w:tc>
          <w:tcPr>
            <w:tcW w:type="dxa" w:w="1716"/>
          </w:tcPr>
          <w:p>
            <w:pPr>
              <w:spacing w:after="0"/>
              <w:jc w:val="left"/>
            </w:pPr>
            <w:r>
              <w:rPr>
                <w:sz w:val="16"/>
              </w:rPr>
              <w:t>none (count and damage)</w:t>
            </w:r>
          </w:p>
        </w:tc>
        <w:tc>
          <w:tcPr>
            <w:tcW w:type="dxa" w:w="1534"/>
          </w:tcPr>
          <w:p>
            <w:pPr>
              <w:spacing w:after="0"/>
              <w:jc w:val="right"/>
            </w:pPr>
            <w:r>
              <w:rPr>
                <w:sz w:val="16"/>
              </w:rPr>
              <w:t>0</w:t>
            </w:r>
          </w:p>
        </w:tc>
        <w:tc>
          <w:tcPr>
            <w:tcW w:type="dxa" w:w="1868"/>
          </w:tcPr>
          <w:p>
            <w:pPr>
              <w:spacing w:after="0"/>
              <w:jc w:val="left"/>
            </w:pPr>
          </w:p>
        </w:tc>
        <w:tc>
          <w:tcPr>
            <w:tcW w:type="dxa" w:w="1795"/>
          </w:tcPr>
          <w:p>
            <w:pPr>
              <w:spacing w:after="0"/>
              <w:jc w:val="left"/>
            </w:pPr>
          </w:p>
        </w:tc>
        <w:tc>
          <w:tcPr>
            <w:tcW w:type="dxa" w:w="1694"/>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4"/>
          </w:tcPr>
          <w:p>
            <w:pPr>
              <w:spacing w:after="0"/>
              <w:jc w:val="right"/>
            </w:pPr>
            <w:r>
              <w:rPr>
                <w:sz w:val="16"/>
              </w:rPr>
              <w:t>0</w:t>
            </w:r>
          </w:p>
        </w:tc>
        <w:tc>
          <w:tcPr>
            <w:tcW w:type="dxa" w:w="1868"/>
          </w:tcPr>
          <w:p>
            <w:pPr>
              <w:spacing w:after="0"/>
              <w:jc w:val="left"/>
            </w:pPr>
          </w:p>
        </w:tc>
        <w:tc>
          <w:tcPr>
            <w:tcW w:type="dxa" w:w="1795"/>
          </w:tcPr>
          <w:p>
            <w:pPr>
              <w:spacing w:after="0"/>
              <w:jc w:val="left"/>
            </w:pPr>
          </w:p>
        </w:tc>
        <w:tc>
          <w:tcPr>
            <w:tcW w:type="dxa" w:w="1694"/>
          </w:tcPr>
          <w:p>
            <w:pPr>
              <w:spacing w:after="0"/>
              <w:jc w:val="left"/>
            </w:pPr>
          </w:p>
        </w:tc>
        <w:tc>
          <w:tcPr>
            <w:tcW w:type="dxa" w:w="1599"/>
          </w:tcPr>
          <w:p>
            <w:pPr>
              <w:spacing w:after="0"/>
              <w:jc w:val="left"/>
            </w:pPr>
          </w:p>
        </w:tc>
        <w:tc>
          <w:tcPr>
            <w:tcW w:type="dxa" w:w="2196"/>
          </w:tcPr>
          <w:p>
            <w:pPr>
              <w:spacing w:after="0"/>
              <w:jc w:val="left"/>
            </w:pPr>
            <w:r>
              <w:rPr>
                <w:sz w:val="16"/>
              </w:rPr>
              <w:t>Physical measure: in event narratives only; local data required.</w:t>
            </w:r>
          </w:p>
        </w:tc>
      </w:tr>
      <w:tr>
        <w:trPr>
          <w:cantSplit/>
        </w:trPr>
        <w:tc>
          <w:tcPr>
            <w:tcW w:type="dxa" w:w="1709"/>
          </w:tcPr>
          <w:p>
            <w:pPr>
              <w:spacing w:after="0"/>
              <w:jc w:val="left"/>
            </w:pPr>
            <w:r>
              <w:rPr>
                <w:sz w:val="16"/>
              </w:rPr>
              <w:t>Wildfire</w:t>
            </w:r>
          </w:p>
        </w:tc>
        <w:tc>
          <w:tcPr>
            <w:tcW w:type="dxa" w:w="1716"/>
          </w:tcPr>
          <w:p>
            <w:pPr>
              <w:spacing w:after="0"/>
              <w:jc w:val="left"/>
            </w:pPr>
            <w:r>
              <w:rPr>
                <w:sz w:val="16"/>
              </w:rPr>
              <w:t>acres burned (local data)</w:t>
            </w:r>
          </w:p>
        </w:tc>
        <w:tc>
          <w:tcPr>
            <w:tcW w:type="dxa" w:w="1534"/>
          </w:tcPr>
          <w:p>
            <w:pPr>
              <w:spacing w:after="0"/>
              <w:jc w:val="right"/>
            </w:pPr>
            <w:r>
              <w:rPr>
                <w:sz w:val="16"/>
              </w:rPr>
              <w:t>0</w:t>
            </w:r>
          </w:p>
        </w:tc>
        <w:tc>
          <w:tcPr>
            <w:tcW w:type="dxa" w:w="1868"/>
          </w:tcPr>
          <w:p>
            <w:pPr>
              <w:spacing w:after="0"/>
              <w:jc w:val="left"/>
            </w:pPr>
          </w:p>
        </w:tc>
        <w:tc>
          <w:tcPr>
            <w:tcW w:type="dxa" w:w="1795"/>
          </w:tcPr>
          <w:p>
            <w:pPr>
              <w:spacing w:after="0"/>
              <w:jc w:val="left"/>
            </w:pPr>
          </w:p>
        </w:tc>
        <w:tc>
          <w:tcPr>
            <w:tcW w:type="dxa" w:w="1694"/>
          </w:tcPr>
          <w:p>
            <w:pPr>
              <w:spacing w:after="0"/>
              <w:jc w:val="left"/>
            </w:pPr>
          </w:p>
        </w:tc>
        <w:tc>
          <w:tcPr>
            <w:tcW w:type="dxa" w:w="1599"/>
          </w:tcPr>
          <w:p>
            <w:pPr>
              <w:spacing w:after="0"/>
              <w:jc w:val="left"/>
            </w:pPr>
          </w:p>
        </w:tc>
        <w:tc>
          <w:tcPr>
            <w:tcW w:type="dxa" w:w="2196"/>
          </w:tcPr>
          <w:p>
            <w:pPr>
              <w:spacing w:after="0"/>
              <w:jc w:val="left"/>
            </w:pPr>
            <w:r>
              <w:rPr>
                <w:sz w:val="16"/>
              </w:rPr>
              <w:t>Acres burned: in event narratives only; local data required.</w:t>
            </w:r>
          </w:p>
        </w:tc>
      </w:tr>
      <w:tr>
        <w:trPr>
          <w:cantSplit/>
        </w:trPr>
        <w:tc>
          <w:tcPr>
            <w:tcW w:type="dxa" w:w="1709"/>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4"/>
          </w:tcPr>
          <w:p>
            <w:pPr>
              <w:spacing w:after="0"/>
              <w:jc w:val="right"/>
            </w:pPr>
            <w:r>
              <w:rPr>
                <w:sz w:val="16"/>
              </w:rPr>
              <w:t>9, 2002 to 2025 (9 zone-level)</w:t>
            </w:r>
          </w:p>
        </w:tc>
        <w:tc>
          <w:tcPr>
            <w:tcW w:type="dxa" w:w="1868"/>
          </w:tcPr>
          <w:p>
            <w:pPr>
              <w:spacing w:after="0"/>
              <w:jc w:val="left"/>
            </w:pPr>
          </w:p>
        </w:tc>
        <w:tc>
          <w:tcPr>
            <w:tcW w:type="dxa" w:w="1795"/>
          </w:tcPr>
          <w:p>
            <w:pPr>
              <w:spacing w:after="0"/>
              <w:jc w:val="left"/>
            </w:pPr>
            <w:r>
              <w:rPr>
                <w:sz w:val="16"/>
              </w:rPr>
              <w:t>Heavy Snow, 2010-02-11, $300,000 property; $0 crops, reported for the zone (2010 dollars); NWS zone MSZ072 (MARION), zone-level: may include parts of neighboring counties</w:t>
            </w:r>
          </w:p>
        </w:tc>
        <w:tc>
          <w:tcPr>
            <w:tcW w:type="dxa" w:w="1694"/>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37</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2"/>
        <w:gridCol w:w="2524"/>
        <w:gridCol w:w="1947"/>
        <w:gridCol w:w="3229"/>
        <w:gridCol w:w="116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2"/>
            <w:shd w:val="clear" w:color="auto" w:fill="E8E8E8"/>
          </w:tcPr>
          <w:p>
            <w:pPr>
              <w:spacing w:after="0"/>
              <w:jc w:val="left"/>
            </w:pPr>
            <w:r>
              <w:rPr>
                <w:b/>
                <w:sz w:val="16"/>
              </w:rPr>
              <w:t>Type</w:t>
            </w:r>
          </w:p>
        </w:tc>
        <w:tc>
          <w:tcPr>
            <w:tcW w:type="dxa" w:w="2524"/>
            <w:shd w:val="clear" w:color="auto" w:fill="E8E8E8"/>
          </w:tcPr>
          <w:p>
            <w:pPr>
              <w:spacing w:after="0"/>
              <w:jc w:val="left"/>
            </w:pPr>
            <w:r>
              <w:rPr>
                <w:b/>
                <w:sz w:val="16"/>
              </w:rPr>
              <w:t>Title</w:t>
            </w:r>
          </w:p>
        </w:tc>
        <w:tc>
          <w:tcPr>
            <w:tcW w:type="dxa" w:w="1947"/>
            <w:shd w:val="clear" w:color="auto" w:fill="E8E8E8"/>
          </w:tcPr>
          <w:p>
            <w:pPr>
              <w:spacing w:after="0"/>
              <w:jc w:val="left"/>
            </w:pPr>
            <w:r>
              <w:rPr>
                <w:b/>
                <w:sz w:val="16"/>
              </w:rPr>
              <w:t>Mapped hazard</w:t>
            </w:r>
          </w:p>
        </w:tc>
        <w:tc>
          <w:tcPr>
            <w:tcW w:type="dxa" w:w="32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7"/>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52"/>
          </w:tcPr>
          <w:p>
            <w:pPr>
              <w:spacing w:after="0"/>
              <w:jc w:val="left"/>
            </w:pPr>
            <w:r>
              <w:rPr>
                <w:sz w:val="16"/>
              </w:rPr>
              <w:t>Major disaster</w:t>
            </w:r>
          </w:p>
        </w:tc>
        <w:tc>
          <w:tcPr>
            <w:tcW w:type="dxa" w:w="2524"/>
          </w:tcPr>
          <w:p>
            <w:pPr>
              <w:spacing w:after="0"/>
              <w:jc w:val="left"/>
            </w:pPr>
            <w:r>
              <w:rPr>
                <w:sz w:val="16"/>
              </w:rPr>
              <w:t>SEVERE WINTER STORM</w:t>
            </w:r>
          </w:p>
        </w:tc>
        <w:tc>
          <w:tcPr>
            <w:tcW w:type="dxa" w:w="1947"/>
          </w:tcPr>
          <w:p>
            <w:pPr>
              <w:spacing w:after="0"/>
              <w:jc w:val="left"/>
            </w:pPr>
            <w:r>
              <w:rPr>
                <w:sz w:val="16"/>
              </w:rPr>
              <w:t>Winter Weather</w:t>
            </w:r>
          </w:p>
        </w:tc>
        <w:tc>
          <w:tcPr>
            <w:tcW w:type="dxa" w:w="3229"/>
          </w:tcPr>
          <w:p>
            <w:pPr>
              <w:spacing w:after="0"/>
              <w:jc w:val="right"/>
            </w:pPr>
            <w:r>
              <w:rPr>
                <w:sz w:val="16"/>
              </w:rPr>
              <w:t>none placed in this county by FEMA's record; $103,887.07 for this declaration is not placed in any county (see the list below)</w:t>
            </w:r>
          </w:p>
        </w:tc>
        <w:tc>
          <w:tcPr>
            <w:tcW w:type="dxa" w:w="116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52"/>
          </w:tcPr>
          <w:p>
            <w:pPr>
              <w:spacing w:after="0"/>
              <w:jc w:val="left"/>
            </w:pPr>
            <w:r>
              <w:rPr>
                <w:sz w:val="16"/>
              </w:rPr>
              <w:t>Emergency</w:t>
            </w:r>
          </w:p>
        </w:tc>
        <w:tc>
          <w:tcPr>
            <w:tcW w:type="dxa" w:w="2524"/>
          </w:tcPr>
          <w:p>
            <w:pPr>
              <w:spacing w:after="0"/>
              <w:jc w:val="left"/>
            </w:pPr>
            <w:r>
              <w:rPr>
                <w:sz w:val="16"/>
              </w:rPr>
              <w:t>SEVERE WINTER STORM</w:t>
            </w:r>
          </w:p>
        </w:tc>
        <w:tc>
          <w:tcPr>
            <w:tcW w:type="dxa" w:w="1947"/>
          </w:tcPr>
          <w:p>
            <w:pPr>
              <w:spacing w:after="0"/>
              <w:jc w:val="left"/>
            </w:pPr>
            <w:r>
              <w:rPr>
                <w:sz w:val="16"/>
              </w:rPr>
              <w:t>Winter Weather</w:t>
            </w:r>
          </w:p>
        </w:tc>
        <w:tc>
          <w:tcPr>
            <w:tcW w:type="dxa" w:w="3229"/>
          </w:tcPr>
          <w:p>
            <w:pPr>
              <w:spacing w:after="0"/>
              <w:jc w:val="right"/>
            </w:pPr>
            <w:r>
              <w:rPr>
                <w:sz w:val="16"/>
              </w:rPr>
              <w:t>none found</w:t>
            </w:r>
          </w:p>
        </w:tc>
        <w:tc>
          <w:tcPr>
            <w:tcW w:type="dxa" w:w="1167"/>
          </w:tcPr>
          <w:p>
            <w:pPr>
              <w:spacing w:after="0"/>
              <w:jc w:val="left"/>
            </w:pPr>
            <w:r>
              <w:rPr>
                <w:sz w:val="16"/>
              </w:rPr>
              <w:t>new since last plan; within last 5 years</w:t>
            </w:r>
          </w:p>
        </w:tc>
        <w:tc>
          <w:tcPr>
            <w:tcW w:type="dxa" w:w="883"/>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252"/>
          </w:tcPr>
          <w:p>
            <w:pPr>
              <w:spacing w:after="0"/>
              <w:jc w:val="left"/>
            </w:pPr>
            <w:r>
              <w:rPr>
                <w:sz w:val="16"/>
              </w:rPr>
              <w:t>Major disaster</w:t>
            </w:r>
          </w:p>
        </w:tc>
        <w:tc>
          <w:tcPr>
            <w:tcW w:type="dxa" w:w="2524"/>
          </w:tcPr>
          <w:p>
            <w:pPr>
              <w:spacing w:after="0"/>
              <w:jc w:val="left"/>
            </w:pPr>
            <w:r>
              <w:rPr>
                <w:sz w:val="16"/>
              </w:rPr>
              <w:t>SEVERE STORMS, STRAIGHT-LINE WINDS, TORNADOES, AND FLOODING</w:t>
            </w:r>
          </w:p>
        </w:tc>
        <w:tc>
          <w:tcPr>
            <w:tcW w:type="dxa" w:w="1947"/>
          </w:tcPr>
          <w:p>
            <w:pPr>
              <w:spacing w:after="0"/>
              <w:jc w:val="left"/>
            </w:pPr>
            <w:r>
              <w:rPr>
                <w:sz w:val="16"/>
              </w:rPr>
              <w:t>Inland Flooding; Strong Wind; Tornado</w:t>
            </w:r>
          </w:p>
        </w:tc>
        <w:tc>
          <w:tcPr>
            <w:tcW w:type="dxa" w:w="3229"/>
          </w:tcPr>
          <w:p>
            <w:pPr>
              <w:spacing w:after="0"/>
              <w:jc w:val="right"/>
            </w:pPr>
            <w:r>
              <w:rPr>
                <w:sz w:val="16"/>
              </w:rPr>
              <w:t>$963,358.26</w:t>
            </w:r>
          </w:p>
        </w:tc>
        <w:tc>
          <w:tcPr>
            <w:tcW w:type="dxa" w:w="116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52"/>
          </w:tcPr>
          <w:p>
            <w:pPr>
              <w:spacing w:after="0"/>
              <w:jc w:val="left"/>
            </w:pPr>
            <w:r>
              <w:rPr>
                <w:sz w:val="16"/>
              </w:rPr>
              <w:t>Major disaster</w:t>
            </w:r>
          </w:p>
        </w:tc>
        <w:tc>
          <w:tcPr>
            <w:tcW w:type="dxa" w:w="2524"/>
          </w:tcPr>
          <w:p>
            <w:pPr>
              <w:spacing w:after="0"/>
              <w:jc w:val="left"/>
            </w:pPr>
            <w:r>
              <w:rPr>
                <w:sz w:val="16"/>
              </w:rPr>
              <w:t>HURRICANE IDA</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52"/>
          </w:tcPr>
          <w:p>
            <w:pPr>
              <w:spacing w:after="0"/>
              <w:jc w:val="left"/>
            </w:pPr>
            <w:r>
              <w:rPr>
                <w:sz w:val="16"/>
              </w:rPr>
              <w:t>Emergency</w:t>
            </w:r>
          </w:p>
        </w:tc>
        <w:tc>
          <w:tcPr>
            <w:tcW w:type="dxa" w:w="2524"/>
          </w:tcPr>
          <w:p>
            <w:pPr>
              <w:spacing w:after="0"/>
              <w:jc w:val="left"/>
            </w:pPr>
            <w:r>
              <w:rPr>
                <w:sz w:val="16"/>
              </w:rPr>
              <w:t>HURRICANE IDA</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r>
              <w:rPr>
                <w:sz w:val="16"/>
              </w:rPr>
              <w:t>same incident as DR-4626</w:t>
            </w:r>
          </w:p>
        </w:tc>
      </w:tr>
      <w:tr>
        <w:trPr>
          <w:cantSplit/>
        </w:trPr>
        <w:tc>
          <w:tcPr>
            <w:tcW w:type="dxa" w:w="1037"/>
          </w:tcPr>
          <w:p>
            <w:pPr>
              <w:spacing w:after="0"/>
              <w:jc w:val="left"/>
            </w:pPr>
            <w:r>
              <w:rPr>
                <w:sz w:val="16"/>
              </w:rPr>
              <w:t>2020-10-08</w:t>
            </w:r>
          </w:p>
        </w:tc>
        <w:tc>
          <w:tcPr>
            <w:tcW w:type="dxa" w:w="1037"/>
          </w:tcPr>
          <w:p>
            <w:pPr>
              <w:spacing w:after="0"/>
              <w:jc w:val="left"/>
            </w:pPr>
            <w:r>
              <w:rPr>
                <w:sz w:val="16"/>
              </w:rPr>
              <w:t>2020-10-07</w:t>
            </w:r>
          </w:p>
        </w:tc>
        <w:tc>
          <w:tcPr>
            <w:tcW w:type="dxa" w:w="1037"/>
          </w:tcPr>
          <w:p>
            <w:pPr>
              <w:spacing w:after="0"/>
              <w:jc w:val="left"/>
            </w:pPr>
            <w:r>
              <w:rPr>
                <w:sz w:val="16"/>
              </w:rPr>
              <w:t>EM-3548-MS</w:t>
            </w:r>
          </w:p>
        </w:tc>
        <w:tc>
          <w:tcPr>
            <w:tcW w:type="dxa" w:w="1252"/>
          </w:tcPr>
          <w:p>
            <w:pPr>
              <w:spacing w:after="0"/>
              <w:jc w:val="left"/>
            </w:pPr>
            <w:r>
              <w:rPr>
                <w:sz w:val="16"/>
              </w:rPr>
              <w:t>Emergency</w:t>
            </w:r>
          </w:p>
        </w:tc>
        <w:tc>
          <w:tcPr>
            <w:tcW w:type="dxa" w:w="2524"/>
          </w:tcPr>
          <w:p>
            <w:pPr>
              <w:spacing w:after="0"/>
              <w:jc w:val="left"/>
            </w:pPr>
            <w:r>
              <w:rPr>
                <w:sz w:val="16"/>
              </w:rPr>
              <w:t>HURRICANE DELTA</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EM-3544-MS</w:t>
            </w:r>
          </w:p>
        </w:tc>
        <w:tc>
          <w:tcPr>
            <w:tcW w:type="dxa" w:w="1252"/>
          </w:tcPr>
          <w:p>
            <w:pPr>
              <w:spacing w:after="0"/>
              <w:jc w:val="left"/>
            </w:pPr>
            <w:r>
              <w:rPr>
                <w:sz w:val="16"/>
              </w:rPr>
              <w:t>Emergency</w:t>
            </w:r>
          </w:p>
        </w:tc>
        <w:tc>
          <w:tcPr>
            <w:tcW w:type="dxa" w:w="2524"/>
          </w:tcPr>
          <w:p>
            <w:pPr>
              <w:spacing w:after="0"/>
              <w:jc w:val="left"/>
            </w:pPr>
            <w:r>
              <w:rPr>
                <w:sz w:val="16"/>
              </w:rPr>
              <w:t>HURRICANE SALLY</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2020-08-23</w:t>
            </w:r>
          </w:p>
        </w:tc>
        <w:tc>
          <w:tcPr>
            <w:tcW w:type="dxa" w:w="1037"/>
          </w:tcPr>
          <w:p>
            <w:pPr>
              <w:spacing w:after="0"/>
              <w:jc w:val="left"/>
            </w:pPr>
            <w:r>
              <w:rPr>
                <w:sz w:val="16"/>
              </w:rPr>
              <w:t>EM-3539-MS</w:t>
            </w:r>
          </w:p>
        </w:tc>
        <w:tc>
          <w:tcPr>
            <w:tcW w:type="dxa" w:w="1252"/>
          </w:tcPr>
          <w:p>
            <w:pPr>
              <w:spacing w:after="0"/>
              <w:jc w:val="left"/>
            </w:pPr>
            <w:r>
              <w:rPr>
                <w:sz w:val="16"/>
              </w:rPr>
              <w:t>Emergency</w:t>
            </w:r>
          </w:p>
        </w:tc>
        <w:tc>
          <w:tcPr>
            <w:tcW w:type="dxa" w:w="2524"/>
          </w:tcPr>
          <w:p>
            <w:pPr>
              <w:spacing w:after="0"/>
              <w:jc w:val="left"/>
            </w:pPr>
            <w:r>
              <w:rPr>
                <w:sz w:val="16"/>
              </w:rPr>
              <w:t>HURRICANE MARCO AND TROPICAL STORM LAURA</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2020-04-23</w:t>
            </w:r>
          </w:p>
        </w:tc>
        <w:tc>
          <w:tcPr>
            <w:tcW w:type="dxa" w:w="1037"/>
          </w:tcPr>
          <w:p>
            <w:pPr>
              <w:spacing w:after="0"/>
              <w:jc w:val="left"/>
            </w:pPr>
            <w:r>
              <w:rPr>
                <w:sz w:val="16"/>
              </w:rPr>
              <w:t>2020-02-10</w:t>
            </w:r>
          </w:p>
        </w:tc>
        <w:tc>
          <w:tcPr>
            <w:tcW w:type="dxa" w:w="1037"/>
          </w:tcPr>
          <w:p>
            <w:pPr>
              <w:spacing w:after="0"/>
              <w:jc w:val="left"/>
            </w:pPr>
            <w:r>
              <w:rPr>
                <w:sz w:val="16"/>
              </w:rPr>
              <w:t>DR-4538-MS</w:t>
            </w:r>
          </w:p>
        </w:tc>
        <w:tc>
          <w:tcPr>
            <w:tcW w:type="dxa" w:w="1252"/>
          </w:tcPr>
          <w:p>
            <w:pPr>
              <w:spacing w:after="0"/>
              <w:jc w:val="left"/>
            </w:pPr>
            <w:r>
              <w:rPr>
                <w:sz w:val="16"/>
              </w:rPr>
              <w:t>Major disaster</w:t>
            </w:r>
          </w:p>
        </w:tc>
        <w:tc>
          <w:tcPr>
            <w:tcW w:type="dxa" w:w="2524"/>
          </w:tcPr>
          <w:p>
            <w:pPr>
              <w:spacing w:after="0"/>
              <w:jc w:val="left"/>
            </w:pPr>
            <w:r>
              <w:rPr>
                <w:sz w:val="16"/>
              </w:rPr>
              <w:t>SEVERE STORMS, FLOODING, AND MUDSLIDES</w:t>
            </w:r>
          </w:p>
        </w:tc>
        <w:tc>
          <w:tcPr>
            <w:tcW w:type="dxa" w:w="1947"/>
          </w:tcPr>
          <w:p>
            <w:pPr>
              <w:spacing w:after="0"/>
              <w:jc w:val="left"/>
            </w:pPr>
            <w:r>
              <w:rPr>
                <w:sz w:val="16"/>
              </w:rPr>
              <w:t>Inland Flooding; Landslide</w:t>
            </w:r>
          </w:p>
        </w:tc>
        <w:tc>
          <w:tcPr>
            <w:tcW w:type="dxa" w:w="3229"/>
          </w:tcPr>
          <w:p>
            <w:pPr>
              <w:spacing w:after="0"/>
              <w:jc w:val="right"/>
            </w:pPr>
            <w:r>
              <w:rPr>
                <w:sz w:val="16"/>
              </w:rPr>
              <w:t>$782,085.31</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52"/>
          </w:tcPr>
          <w:p>
            <w:pPr>
              <w:spacing w:after="0"/>
              <w:jc w:val="left"/>
            </w:pPr>
            <w:r>
              <w:rPr>
                <w:sz w:val="16"/>
              </w:rPr>
              <w:t>Major disaster</w:t>
            </w:r>
          </w:p>
        </w:tc>
        <w:tc>
          <w:tcPr>
            <w:tcW w:type="dxa" w:w="2524"/>
          </w:tcPr>
          <w:p>
            <w:pPr>
              <w:spacing w:after="0"/>
              <w:jc w:val="left"/>
            </w:pPr>
            <w:r>
              <w:rPr>
                <w:sz w:val="16"/>
              </w:rPr>
              <w:t>COVID-19 PANDEMIC</w:t>
            </w:r>
          </w:p>
        </w:tc>
        <w:tc>
          <w:tcPr>
            <w:tcW w:type="dxa" w:w="1947"/>
          </w:tcPr>
          <w:p>
            <w:pPr>
              <w:spacing w:after="0"/>
              <w:jc w:val="left"/>
            </w:pPr>
            <w:r>
              <w:rPr>
                <w:sz w:val="16"/>
              </w:rPr>
              <w:t>Non-natural, not counted</w:t>
            </w:r>
          </w:p>
        </w:tc>
        <w:tc>
          <w:tcPr>
            <w:tcW w:type="dxa" w:w="3229"/>
          </w:tcPr>
          <w:p>
            <w:pPr>
              <w:spacing w:after="0"/>
              <w:jc w:val="right"/>
            </w:pPr>
            <w:r>
              <w:rPr>
                <w:sz w:val="16"/>
              </w:rPr>
              <w:t>$75,511.57</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52"/>
          </w:tcPr>
          <w:p>
            <w:pPr>
              <w:spacing w:after="0"/>
              <w:jc w:val="left"/>
            </w:pPr>
            <w:r>
              <w:rPr>
                <w:sz w:val="16"/>
              </w:rPr>
              <w:t>Emergency</w:t>
            </w:r>
          </w:p>
        </w:tc>
        <w:tc>
          <w:tcPr>
            <w:tcW w:type="dxa" w:w="2524"/>
          </w:tcPr>
          <w:p>
            <w:pPr>
              <w:spacing w:after="0"/>
              <w:jc w:val="left"/>
            </w:pPr>
            <w:r>
              <w:rPr>
                <w:sz w:val="16"/>
              </w:rPr>
              <w:t>COVID-19</w:t>
            </w:r>
          </w:p>
        </w:tc>
        <w:tc>
          <w:tcPr>
            <w:tcW w:type="dxa" w:w="1947"/>
          </w:tcPr>
          <w:p>
            <w:pPr>
              <w:spacing w:after="0"/>
              <w:jc w:val="left"/>
            </w:pPr>
            <w:r>
              <w:rPr>
                <w:sz w:val="16"/>
              </w:rPr>
              <w:t>Non-natural, not counted</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52"/>
          </w:tcPr>
          <w:p>
            <w:pPr>
              <w:spacing w:after="0"/>
              <w:jc w:val="left"/>
            </w:pPr>
            <w:r>
              <w:rPr>
                <w:sz w:val="16"/>
              </w:rPr>
              <w:t>Major disaster</w:t>
            </w:r>
          </w:p>
        </w:tc>
        <w:tc>
          <w:tcPr>
            <w:tcW w:type="dxa" w:w="2524"/>
          </w:tcPr>
          <w:p>
            <w:pPr>
              <w:spacing w:after="0"/>
              <w:jc w:val="left"/>
            </w:pPr>
            <w:r>
              <w:rPr>
                <w:sz w:val="16"/>
              </w:rPr>
              <w:t>SEVERE STORM, STRAIGHT-LINE WINDS, AND FLOODING</w:t>
            </w:r>
          </w:p>
        </w:tc>
        <w:tc>
          <w:tcPr>
            <w:tcW w:type="dxa" w:w="1947"/>
          </w:tcPr>
          <w:p>
            <w:pPr>
              <w:spacing w:after="0"/>
              <w:jc w:val="left"/>
            </w:pPr>
            <w:r>
              <w:rPr>
                <w:sz w:val="16"/>
              </w:rPr>
              <w:t>Inland Flooding; Strong Wind</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2019-02-14</w:t>
            </w:r>
          </w:p>
        </w:tc>
        <w:tc>
          <w:tcPr>
            <w:tcW w:type="dxa" w:w="1037"/>
          </w:tcPr>
          <w:p>
            <w:pPr>
              <w:spacing w:after="0"/>
              <w:jc w:val="left"/>
            </w:pPr>
            <w:r>
              <w:rPr>
                <w:sz w:val="16"/>
              </w:rPr>
              <w:t>2018-12-27</w:t>
            </w:r>
          </w:p>
        </w:tc>
        <w:tc>
          <w:tcPr>
            <w:tcW w:type="dxa" w:w="1037"/>
          </w:tcPr>
          <w:p>
            <w:pPr>
              <w:spacing w:after="0"/>
              <w:jc w:val="left"/>
            </w:pPr>
            <w:r>
              <w:rPr>
                <w:sz w:val="16"/>
              </w:rPr>
              <w:t>DR-4415-MS</w:t>
            </w:r>
          </w:p>
        </w:tc>
        <w:tc>
          <w:tcPr>
            <w:tcW w:type="dxa" w:w="1252"/>
          </w:tcPr>
          <w:p>
            <w:pPr>
              <w:spacing w:after="0"/>
              <w:jc w:val="left"/>
            </w:pPr>
            <w:r>
              <w:rPr>
                <w:sz w:val="16"/>
              </w:rPr>
              <w:t>Major disaster</w:t>
            </w:r>
          </w:p>
        </w:tc>
        <w:tc>
          <w:tcPr>
            <w:tcW w:type="dxa" w:w="2524"/>
          </w:tcPr>
          <w:p>
            <w:pPr>
              <w:spacing w:after="0"/>
              <w:jc w:val="left"/>
            </w:pPr>
            <w:r>
              <w:rPr>
                <w:sz w:val="16"/>
              </w:rPr>
              <w:t>SEVERE STORMS, FLOODING, AND TORNADO</w:t>
            </w:r>
          </w:p>
        </w:tc>
        <w:tc>
          <w:tcPr>
            <w:tcW w:type="dxa" w:w="1947"/>
          </w:tcPr>
          <w:p>
            <w:pPr>
              <w:spacing w:after="0"/>
              <w:jc w:val="left"/>
            </w:pPr>
            <w:r>
              <w:rPr>
                <w:sz w:val="16"/>
              </w:rPr>
              <w:t>Inland Flooding; Tornado</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252"/>
          </w:tcPr>
          <w:p>
            <w:pPr>
              <w:spacing w:after="0"/>
              <w:jc w:val="left"/>
            </w:pPr>
            <w:r>
              <w:rPr>
                <w:sz w:val="16"/>
              </w:rPr>
              <w:t>Major disaster</w:t>
            </w:r>
          </w:p>
        </w:tc>
        <w:tc>
          <w:tcPr>
            <w:tcW w:type="dxa" w:w="2524"/>
          </w:tcPr>
          <w:p>
            <w:pPr>
              <w:spacing w:after="0"/>
              <w:jc w:val="left"/>
            </w:pPr>
            <w:r>
              <w:rPr>
                <w:sz w:val="16"/>
              </w:rPr>
              <w:t>SEVERE STORMS AND FLOODING</w:t>
            </w:r>
          </w:p>
        </w:tc>
        <w:tc>
          <w:tcPr>
            <w:tcW w:type="dxa" w:w="1947"/>
          </w:tcPr>
          <w:p>
            <w:pPr>
              <w:spacing w:after="0"/>
              <w:jc w:val="left"/>
            </w:pPr>
            <w:r>
              <w:rPr>
                <w:sz w:val="16"/>
              </w:rPr>
              <w:t>Inland Flooding</w:t>
            </w:r>
          </w:p>
        </w:tc>
        <w:tc>
          <w:tcPr>
            <w:tcW w:type="dxa" w:w="3229"/>
          </w:tcPr>
          <w:p>
            <w:pPr>
              <w:spacing w:after="0"/>
              <w:jc w:val="right"/>
            </w:pPr>
            <w:r>
              <w:rPr>
                <w:sz w:val="16"/>
              </w:rPr>
              <w:t>$162,319.02</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2015-01-07</w:t>
            </w:r>
          </w:p>
        </w:tc>
        <w:tc>
          <w:tcPr>
            <w:tcW w:type="dxa" w:w="1037"/>
          </w:tcPr>
          <w:p>
            <w:pPr>
              <w:spacing w:after="0"/>
              <w:jc w:val="left"/>
            </w:pPr>
            <w:r>
              <w:rPr>
                <w:sz w:val="16"/>
              </w:rPr>
              <w:t>2014-12-23</w:t>
            </w:r>
          </w:p>
        </w:tc>
        <w:tc>
          <w:tcPr>
            <w:tcW w:type="dxa" w:w="1037"/>
          </w:tcPr>
          <w:p>
            <w:pPr>
              <w:spacing w:after="0"/>
              <w:jc w:val="left"/>
            </w:pPr>
            <w:r>
              <w:rPr>
                <w:sz w:val="16"/>
              </w:rPr>
              <w:t>DR-4205-MS</w:t>
            </w:r>
          </w:p>
        </w:tc>
        <w:tc>
          <w:tcPr>
            <w:tcW w:type="dxa" w:w="1252"/>
          </w:tcPr>
          <w:p>
            <w:pPr>
              <w:spacing w:after="0"/>
              <w:jc w:val="left"/>
            </w:pPr>
            <w:r>
              <w:rPr>
                <w:sz w:val="16"/>
              </w:rPr>
              <w:t>Major disaster</w:t>
            </w:r>
          </w:p>
        </w:tc>
        <w:tc>
          <w:tcPr>
            <w:tcW w:type="dxa" w:w="2524"/>
          </w:tcPr>
          <w:p>
            <w:pPr>
              <w:spacing w:after="0"/>
              <w:jc w:val="left"/>
            </w:pPr>
            <w:r>
              <w:rPr>
                <w:sz w:val="16"/>
              </w:rPr>
              <w:t>SEVERE STORMS AND TORNADOES</w:t>
            </w:r>
          </w:p>
        </w:tc>
        <w:tc>
          <w:tcPr>
            <w:tcW w:type="dxa" w:w="1947"/>
          </w:tcPr>
          <w:p>
            <w:pPr>
              <w:spacing w:after="0"/>
              <w:jc w:val="left"/>
            </w:pPr>
            <w:r>
              <w:rPr>
                <w:sz w:val="16"/>
              </w:rPr>
              <w:t>Tornado</w:t>
            </w:r>
          </w:p>
        </w:tc>
        <w:tc>
          <w:tcPr>
            <w:tcW w:type="dxa" w:w="3229"/>
          </w:tcPr>
          <w:p>
            <w:pPr>
              <w:spacing w:after="0"/>
              <w:jc w:val="right"/>
            </w:pPr>
            <w:r>
              <w:rPr>
                <w:sz w:val="16"/>
              </w:rPr>
              <w:t>$1,600,666.58</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2013-02-13</w:t>
            </w:r>
          </w:p>
        </w:tc>
        <w:tc>
          <w:tcPr>
            <w:tcW w:type="dxa" w:w="1037"/>
          </w:tcPr>
          <w:p>
            <w:pPr>
              <w:spacing w:after="0"/>
              <w:jc w:val="left"/>
            </w:pPr>
            <w:r>
              <w:rPr>
                <w:sz w:val="16"/>
              </w:rPr>
              <w:t>2013-02-10</w:t>
            </w:r>
          </w:p>
        </w:tc>
        <w:tc>
          <w:tcPr>
            <w:tcW w:type="dxa" w:w="1037"/>
          </w:tcPr>
          <w:p>
            <w:pPr>
              <w:spacing w:after="0"/>
              <w:jc w:val="left"/>
            </w:pPr>
            <w:r>
              <w:rPr>
                <w:sz w:val="16"/>
              </w:rPr>
              <w:t>DR-4101-MS</w:t>
            </w:r>
          </w:p>
        </w:tc>
        <w:tc>
          <w:tcPr>
            <w:tcW w:type="dxa" w:w="1252"/>
          </w:tcPr>
          <w:p>
            <w:pPr>
              <w:spacing w:after="0"/>
              <w:jc w:val="left"/>
            </w:pPr>
            <w:r>
              <w:rPr>
                <w:sz w:val="16"/>
              </w:rPr>
              <w:t>Major disaster</w:t>
            </w:r>
          </w:p>
        </w:tc>
        <w:tc>
          <w:tcPr>
            <w:tcW w:type="dxa" w:w="2524"/>
          </w:tcPr>
          <w:p>
            <w:pPr>
              <w:spacing w:after="0"/>
              <w:jc w:val="left"/>
            </w:pPr>
            <w:r>
              <w:rPr>
                <w:sz w:val="16"/>
              </w:rPr>
              <w:t>SEVERE STORMS, TORNADOES, AND FLOODING</w:t>
            </w:r>
          </w:p>
        </w:tc>
        <w:tc>
          <w:tcPr>
            <w:tcW w:type="dxa" w:w="1947"/>
          </w:tcPr>
          <w:p>
            <w:pPr>
              <w:spacing w:after="0"/>
              <w:jc w:val="left"/>
            </w:pPr>
            <w:r>
              <w:rPr>
                <w:sz w:val="16"/>
              </w:rPr>
              <w:t>Inland Flooding; Tornado</w:t>
            </w:r>
          </w:p>
        </w:tc>
        <w:tc>
          <w:tcPr>
            <w:tcW w:type="dxa" w:w="3229"/>
          </w:tcPr>
          <w:p>
            <w:pPr>
              <w:spacing w:after="0"/>
              <w:jc w:val="right"/>
            </w:pPr>
            <w:r>
              <w:rPr>
                <w:sz w:val="16"/>
              </w:rPr>
              <w:t>$43,721.45</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52"/>
          </w:tcPr>
          <w:p>
            <w:pPr>
              <w:spacing w:after="0"/>
              <w:jc w:val="left"/>
            </w:pPr>
            <w:r>
              <w:rPr>
                <w:sz w:val="16"/>
              </w:rPr>
              <w:t>Major disaster</w:t>
            </w:r>
          </w:p>
        </w:tc>
        <w:tc>
          <w:tcPr>
            <w:tcW w:type="dxa" w:w="2524"/>
          </w:tcPr>
          <w:p>
            <w:pPr>
              <w:spacing w:after="0"/>
              <w:jc w:val="left"/>
            </w:pPr>
            <w:r>
              <w:rPr>
                <w:sz w:val="16"/>
              </w:rPr>
              <w:t>HURRICANE ISAAC</w:t>
            </w:r>
          </w:p>
        </w:tc>
        <w:tc>
          <w:tcPr>
            <w:tcW w:type="dxa" w:w="1947"/>
          </w:tcPr>
          <w:p>
            <w:pPr>
              <w:spacing w:after="0"/>
              <w:jc w:val="left"/>
            </w:pPr>
            <w:r>
              <w:rPr>
                <w:sz w:val="16"/>
              </w:rPr>
              <w:t>Hurricane</w:t>
            </w:r>
          </w:p>
        </w:tc>
        <w:tc>
          <w:tcPr>
            <w:tcW w:type="dxa" w:w="3229"/>
          </w:tcPr>
          <w:p>
            <w:pPr>
              <w:spacing w:after="0"/>
              <w:jc w:val="right"/>
            </w:pPr>
            <w:r>
              <w:rPr>
                <w:sz w:val="16"/>
              </w:rPr>
              <w:t>$289,532.45</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52"/>
          </w:tcPr>
          <w:p>
            <w:pPr>
              <w:spacing w:after="0"/>
              <w:jc w:val="left"/>
            </w:pPr>
            <w:r>
              <w:rPr>
                <w:sz w:val="16"/>
              </w:rPr>
              <w:t>Emergency</w:t>
            </w:r>
          </w:p>
        </w:tc>
        <w:tc>
          <w:tcPr>
            <w:tcW w:type="dxa" w:w="2524"/>
          </w:tcPr>
          <w:p>
            <w:pPr>
              <w:spacing w:after="0"/>
              <w:jc w:val="left"/>
            </w:pPr>
            <w:r>
              <w:rPr>
                <w:sz w:val="16"/>
              </w:rPr>
              <w:t>TROPICAL STORM ISAAC</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r>
              <w:rPr>
                <w:sz w:val="16"/>
              </w:rPr>
              <w:t>same incident as DR-4081</w:t>
            </w:r>
          </w:p>
        </w:tc>
      </w:tr>
      <w:tr>
        <w:trPr>
          <w:cantSplit/>
        </w:trPr>
        <w:tc>
          <w:tcPr>
            <w:tcW w:type="dxa" w:w="1037"/>
          </w:tcPr>
          <w:p>
            <w:pPr>
              <w:spacing w:after="0"/>
              <w:jc w:val="left"/>
            </w:pPr>
            <w:r>
              <w:rPr>
                <w:sz w:val="16"/>
              </w:rPr>
              <w:t>2008-09-22</w:t>
            </w:r>
          </w:p>
        </w:tc>
        <w:tc>
          <w:tcPr>
            <w:tcW w:type="dxa" w:w="1037"/>
          </w:tcPr>
          <w:p>
            <w:pPr>
              <w:spacing w:after="0"/>
              <w:jc w:val="left"/>
            </w:pPr>
            <w:r>
              <w:rPr>
                <w:sz w:val="16"/>
              </w:rPr>
              <w:t>2008-08-28</w:t>
            </w:r>
          </w:p>
        </w:tc>
        <w:tc>
          <w:tcPr>
            <w:tcW w:type="dxa" w:w="1037"/>
          </w:tcPr>
          <w:p>
            <w:pPr>
              <w:spacing w:after="0"/>
              <w:jc w:val="left"/>
            </w:pPr>
            <w:r>
              <w:rPr>
                <w:sz w:val="16"/>
              </w:rPr>
              <w:t>DR-1794-MS</w:t>
            </w:r>
          </w:p>
        </w:tc>
        <w:tc>
          <w:tcPr>
            <w:tcW w:type="dxa" w:w="1252"/>
          </w:tcPr>
          <w:p>
            <w:pPr>
              <w:spacing w:after="0"/>
              <w:jc w:val="left"/>
            </w:pPr>
            <w:r>
              <w:rPr>
                <w:sz w:val="16"/>
              </w:rPr>
              <w:t>Major disaster</w:t>
            </w:r>
          </w:p>
        </w:tc>
        <w:tc>
          <w:tcPr>
            <w:tcW w:type="dxa" w:w="2524"/>
          </w:tcPr>
          <w:p>
            <w:pPr>
              <w:spacing w:after="0"/>
              <w:jc w:val="left"/>
            </w:pPr>
            <w:r>
              <w:rPr>
                <w:sz w:val="16"/>
              </w:rPr>
              <w:t>HURRICANE GUSTAV</w:t>
            </w:r>
          </w:p>
        </w:tc>
        <w:tc>
          <w:tcPr>
            <w:tcW w:type="dxa" w:w="1947"/>
          </w:tcPr>
          <w:p>
            <w:pPr>
              <w:spacing w:after="0"/>
              <w:jc w:val="left"/>
            </w:pPr>
            <w:r>
              <w:rPr>
                <w:sz w:val="16"/>
              </w:rPr>
              <w:t>Hurricane</w:t>
            </w:r>
          </w:p>
        </w:tc>
        <w:tc>
          <w:tcPr>
            <w:tcW w:type="dxa" w:w="3229"/>
          </w:tcPr>
          <w:p>
            <w:pPr>
              <w:spacing w:after="0"/>
              <w:jc w:val="right"/>
            </w:pPr>
            <w:r>
              <w:rPr>
                <w:sz w:val="16"/>
              </w:rPr>
              <w:t>$13,651.46</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52"/>
          </w:tcPr>
          <w:p>
            <w:pPr>
              <w:spacing w:after="0"/>
              <w:jc w:val="left"/>
            </w:pPr>
            <w:r>
              <w:rPr>
                <w:sz w:val="16"/>
              </w:rPr>
              <w:t>Emergency</w:t>
            </w:r>
          </w:p>
        </w:tc>
        <w:tc>
          <w:tcPr>
            <w:tcW w:type="dxa" w:w="2524"/>
          </w:tcPr>
          <w:p>
            <w:pPr>
              <w:spacing w:after="0"/>
              <w:jc w:val="left"/>
            </w:pPr>
            <w:r>
              <w:rPr>
                <w:sz w:val="16"/>
              </w:rPr>
              <w:t>HURRICANE GUSTAV</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r>
              <w:rPr>
                <w:sz w:val="16"/>
              </w:rPr>
              <w:t>same incident as DR-1794</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52"/>
          </w:tcPr>
          <w:p>
            <w:pPr>
              <w:spacing w:after="0"/>
              <w:jc w:val="left"/>
            </w:pPr>
            <w:r>
              <w:rPr>
                <w:sz w:val="16"/>
              </w:rPr>
              <w:t>Major disaster</w:t>
            </w:r>
          </w:p>
        </w:tc>
        <w:tc>
          <w:tcPr>
            <w:tcW w:type="dxa" w:w="2524"/>
          </w:tcPr>
          <w:p>
            <w:pPr>
              <w:spacing w:after="0"/>
              <w:jc w:val="left"/>
            </w:pPr>
            <w:r>
              <w:rPr>
                <w:sz w:val="16"/>
              </w:rPr>
              <w:t>HURRICANE KATRINA</w:t>
            </w:r>
          </w:p>
        </w:tc>
        <w:tc>
          <w:tcPr>
            <w:tcW w:type="dxa" w:w="1947"/>
          </w:tcPr>
          <w:p>
            <w:pPr>
              <w:spacing w:after="0"/>
              <w:jc w:val="left"/>
            </w:pPr>
            <w:r>
              <w:rPr>
                <w:sz w:val="16"/>
              </w:rPr>
              <w:t>Hurricane</w:t>
            </w:r>
          </w:p>
        </w:tc>
        <w:tc>
          <w:tcPr>
            <w:tcW w:type="dxa" w:w="3229"/>
          </w:tcPr>
          <w:p>
            <w:pPr>
              <w:spacing w:after="0"/>
              <w:jc w:val="right"/>
            </w:pPr>
            <w:r>
              <w:rPr>
                <w:sz w:val="16"/>
              </w:rPr>
              <w:t>$15,162,199.44</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2005-08-28</w:t>
            </w:r>
          </w:p>
        </w:tc>
        <w:tc>
          <w:tcPr>
            <w:tcW w:type="dxa" w:w="1037"/>
          </w:tcPr>
          <w:p>
            <w:pPr>
              <w:spacing w:after="0"/>
              <w:jc w:val="left"/>
            </w:pPr>
            <w:r>
              <w:rPr>
                <w:sz w:val="16"/>
              </w:rPr>
              <w:t>2005-08-27</w:t>
            </w:r>
          </w:p>
        </w:tc>
        <w:tc>
          <w:tcPr>
            <w:tcW w:type="dxa" w:w="1037"/>
          </w:tcPr>
          <w:p>
            <w:pPr>
              <w:spacing w:after="0"/>
              <w:jc w:val="left"/>
            </w:pPr>
            <w:r>
              <w:rPr>
                <w:sz w:val="16"/>
              </w:rPr>
              <w:t>EM-3213-MS</w:t>
            </w:r>
          </w:p>
        </w:tc>
        <w:tc>
          <w:tcPr>
            <w:tcW w:type="dxa" w:w="1252"/>
          </w:tcPr>
          <w:p>
            <w:pPr>
              <w:spacing w:after="0"/>
              <w:jc w:val="left"/>
            </w:pPr>
            <w:r>
              <w:rPr>
                <w:sz w:val="16"/>
              </w:rPr>
              <w:t>Emergency</w:t>
            </w:r>
          </w:p>
        </w:tc>
        <w:tc>
          <w:tcPr>
            <w:tcW w:type="dxa" w:w="2524"/>
          </w:tcPr>
          <w:p>
            <w:pPr>
              <w:spacing w:after="0"/>
              <w:jc w:val="left"/>
            </w:pPr>
            <w:r>
              <w:rPr>
                <w:sz w:val="16"/>
              </w:rPr>
              <w:t>HURRICANE KATRINA</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r>
              <w:rPr>
                <w:sz w:val="16"/>
              </w:rPr>
              <w:t>same incident as DR-1604</w:t>
            </w: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DR-1550-MS</w:t>
            </w:r>
          </w:p>
        </w:tc>
        <w:tc>
          <w:tcPr>
            <w:tcW w:type="dxa" w:w="1252"/>
          </w:tcPr>
          <w:p>
            <w:pPr>
              <w:spacing w:after="0"/>
              <w:jc w:val="left"/>
            </w:pPr>
            <w:r>
              <w:rPr>
                <w:sz w:val="16"/>
              </w:rPr>
              <w:t>Major disaster</w:t>
            </w:r>
          </w:p>
        </w:tc>
        <w:tc>
          <w:tcPr>
            <w:tcW w:type="dxa" w:w="2524"/>
          </w:tcPr>
          <w:p>
            <w:pPr>
              <w:spacing w:after="0"/>
              <w:jc w:val="left"/>
            </w:pPr>
            <w:r>
              <w:rPr>
                <w:sz w:val="16"/>
              </w:rPr>
              <w:t>HURRICANE IVAN</w:t>
            </w:r>
          </w:p>
        </w:tc>
        <w:tc>
          <w:tcPr>
            <w:tcW w:type="dxa" w:w="1947"/>
          </w:tcPr>
          <w:p>
            <w:pPr>
              <w:spacing w:after="0"/>
              <w:jc w:val="left"/>
            </w:pPr>
            <w:r>
              <w:rPr>
                <w:sz w:val="16"/>
              </w:rPr>
              <w:t>Hurricane</w:t>
            </w:r>
          </w:p>
        </w:tc>
        <w:tc>
          <w:tcPr>
            <w:tcW w:type="dxa" w:w="3229"/>
          </w:tcPr>
          <w:p>
            <w:pPr>
              <w:spacing w:after="0"/>
              <w:jc w:val="right"/>
            </w:pPr>
            <w:r>
              <w:rPr>
                <w:sz w:val="16"/>
              </w:rPr>
              <w:t>$1,315.43</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252"/>
          </w:tcPr>
          <w:p>
            <w:pPr>
              <w:spacing w:after="0"/>
              <w:jc w:val="left"/>
            </w:pPr>
            <w:r>
              <w:rPr>
                <w:sz w:val="16"/>
              </w:rPr>
              <w:t>Major disaster</w:t>
            </w:r>
          </w:p>
        </w:tc>
        <w:tc>
          <w:tcPr>
            <w:tcW w:type="dxa" w:w="2524"/>
          </w:tcPr>
          <w:p>
            <w:pPr>
              <w:spacing w:after="0"/>
              <w:jc w:val="left"/>
            </w:pPr>
            <w:r>
              <w:rPr>
                <w:sz w:val="16"/>
              </w:rPr>
              <w:t>SEVERE STORMS, TORNADOES, FLOODS</w:t>
            </w:r>
          </w:p>
        </w:tc>
        <w:tc>
          <w:tcPr>
            <w:tcW w:type="dxa" w:w="1947"/>
          </w:tcPr>
          <w:p>
            <w:pPr>
              <w:spacing w:after="0"/>
              <w:jc w:val="left"/>
            </w:pPr>
            <w:r>
              <w:rPr>
                <w:sz w:val="16"/>
              </w:rPr>
              <w:t>Inland Flooding; Tornado</w:t>
            </w:r>
          </w:p>
        </w:tc>
        <w:tc>
          <w:tcPr>
            <w:tcW w:type="dxa" w:w="3229"/>
          </w:tcPr>
          <w:p>
            <w:pPr>
              <w:spacing w:after="0"/>
              <w:jc w:val="right"/>
            </w:pPr>
            <w:r>
              <w:rPr>
                <w:sz w:val="16"/>
              </w:rPr>
              <w:t>PA not declared for this county</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52"/>
          </w:tcPr>
          <w:p>
            <w:pPr>
              <w:spacing w:after="0"/>
              <w:jc w:val="left"/>
            </w:pPr>
            <w:r>
              <w:rPr>
                <w:sz w:val="16"/>
              </w:rPr>
              <w:t>Major disaster</w:t>
            </w:r>
          </w:p>
        </w:tc>
        <w:tc>
          <w:tcPr>
            <w:tcW w:type="dxa" w:w="2524"/>
          </w:tcPr>
          <w:p>
            <w:pPr>
              <w:spacing w:after="0"/>
              <w:jc w:val="left"/>
            </w:pPr>
            <w:r>
              <w:rPr>
                <w:sz w:val="16"/>
              </w:rPr>
              <w:t>SEVERE STORMS AND TORNADOES</w:t>
            </w:r>
          </w:p>
        </w:tc>
        <w:tc>
          <w:tcPr>
            <w:tcW w:type="dxa" w:w="1947"/>
          </w:tcPr>
          <w:p>
            <w:pPr>
              <w:spacing w:after="0"/>
              <w:jc w:val="left"/>
            </w:pPr>
            <w:r>
              <w:rPr>
                <w:sz w:val="16"/>
              </w:rPr>
              <w:t>Tornado</w:t>
            </w:r>
          </w:p>
        </w:tc>
        <w:tc>
          <w:tcPr>
            <w:tcW w:type="dxa" w:w="3229"/>
          </w:tcPr>
          <w:p>
            <w:pPr>
              <w:spacing w:after="0"/>
              <w:jc w:val="right"/>
            </w:pPr>
            <w:r>
              <w:rPr>
                <w:sz w:val="16"/>
              </w:rPr>
              <w:t>$256,167.83</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1998-10-01</w:t>
            </w:r>
          </w:p>
        </w:tc>
        <w:tc>
          <w:tcPr>
            <w:tcW w:type="dxa" w:w="1037"/>
          </w:tcPr>
          <w:p>
            <w:pPr>
              <w:spacing w:after="0"/>
              <w:jc w:val="left"/>
            </w:pPr>
            <w:r>
              <w:rPr>
                <w:sz w:val="16"/>
              </w:rPr>
              <w:t>1998-09-25</w:t>
            </w:r>
          </w:p>
        </w:tc>
        <w:tc>
          <w:tcPr>
            <w:tcW w:type="dxa" w:w="1037"/>
          </w:tcPr>
          <w:p>
            <w:pPr>
              <w:spacing w:after="0"/>
              <w:jc w:val="left"/>
            </w:pPr>
            <w:r>
              <w:rPr>
                <w:sz w:val="16"/>
              </w:rPr>
              <w:t>DR-1251-MS</w:t>
            </w:r>
          </w:p>
        </w:tc>
        <w:tc>
          <w:tcPr>
            <w:tcW w:type="dxa" w:w="1252"/>
          </w:tcPr>
          <w:p>
            <w:pPr>
              <w:spacing w:after="0"/>
              <w:jc w:val="left"/>
            </w:pPr>
            <w:r>
              <w:rPr>
                <w:sz w:val="16"/>
              </w:rPr>
              <w:t>Major disaster</w:t>
            </w:r>
          </w:p>
        </w:tc>
        <w:tc>
          <w:tcPr>
            <w:tcW w:type="dxa" w:w="2524"/>
          </w:tcPr>
          <w:p>
            <w:pPr>
              <w:spacing w:after="0"/>
              <w:jc w:val="left"/>
            </w:pPr>
            <w:r>
              <w:rPr>
                <w:sz w:val="16"/>
              </w:rPr>
              <w:t>HURRICANE GEORGES</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1998-09-28</w:t>
            </w:r>
          </w:p>
        </w:tc>
        <w:tc>
          <w:tcPr>
            <w:tcW w:type="dxa" w:w="1037"/>
          </w:tcPr>
          <w:p>
            <w:pPr>
              <w:spacing w:after="0"/>
              <w:jc w:val="left"/>
            </w:pPr>
            <w:r>
              <w:rPr>
                <w:sz w:val="16"/>
              </w:rPr>
              <w:t>1998-09-28</w:t>
            </w:r>
          </w:p>
        </w:tc>
        <w:tc>
          <w:tcPr>
            <w:tcW w:type="dxa" w:w="1037"/>
          </w:tcPr>
          <w:p>
            <w:pPr>
              <w:spacing w:after="0"/>
              <w:jc w:val="left"/>
            </w:pPr>
            <w:r>
              <w:rPr>
                <w:sz w:val="16"/>
              </w:rPr>
              <w:t>EM-3132-MS</w:t>
            </w:r>
          </w:p>
        </w:tc>
        <w:tc>
          <w:tcPr>
            <w:tcW w:type="dxa" w:w="1252"/>
          </w:tcPr>
          <w:p>
            <w:pPr>
              <w:spacing w:after="0"/>
              <w:jc w:val="left"/>
            </w:pPr>
            <w:r>
              <w:rPr>
                <w:sz w:val="16"/>
              </w:rPr>
              <w:t>Emergency</w:t>
            </w:r>
          </w:p>
        </w:tc>
        <w:tc>
          <w:tcPr>
            <w:tcW w:type="dxa" w:w="2524"/>
          </w:tcPr>
          <w:p>
            <w:pPr>
              <w:spacing w:after="0"/>
              <w:jc w:val="left"/>
            </w:pPr>
            <w:r>
              <w:rPr>
                <w:sz w:val="16"/>
              </w:rPr>
              <w:t>HURRICANE GEORGES</w:t>
            </w:r>
          </w:p>
        </w:tc>
        <w:tc>
          <w:tcPr>
            <w:tcW w:type="dxa" w:w="1947"/>
          </w:tcPr>
          <w:p>
            <w:pPr>
              <w:spacing w:after="0"/>
              <w:jc w:val="left"/>
            </w:pPr>
            <w:r>
              <w:rPr>
                <w:sz w:val="16"/>
              </w:rPr>
              <w:t>Hurricane</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r>
              <w:rPr>
                <w:sz w:val="16"/>
              </w:rPr>
              <w:t>same incident as DR-1251</w:t>
            </w: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52"/>
          </w:tcPr>
          <w:p>
            <w:pPr>
              <w:spacing w:after="0"/>
              <w:jc w:val="left"/>
            </w:pPr>
            <w:r>
              <w:rPr>
                <w:sz w:val="16"/>
              </w:rPr>
              <w:t>Major disaster</w:t>
            </w:r>
          </w:p>
        </w:tc>
        <w:tc>
          <w:tcPr>
            <w:tcW w:type="dxa" w:w="2524"/>
          </w:tcPr>
          <w:p>
            <w:pPr>
              <w:spacing w:after="0"/>
              <w:jc w:val="left"/>
            </w:pPr>
            <w:r>
              <w:rPr>
                <w:sz w:val="16"/>
              </w:rPr>
              <w:t>SEVERE STORMS, TORNADOES &amp; FLOODING</w:t>
            </w:r>
          </w:p>
        </w:tc>
        <w:tc>
          <w:tcPr>
            <w:tcW w:type="dxa" w:w="1947"/>
          </w:tcPr>
          <w:p>
            <w:pPr>
              <w:spacing w:after="0"/>
              <w:jc w:val="left"/>
            </w:pPr>
            <w:r>
              <w:rPr>
                <w:sz w:val="16"/>
              </w:rPr>
              <w:t>Inland Flooding; Tornado</w:t>
            </w:r>
          </w:p>
        </w:tc>
        <w:tc>
          <w:tcPr>
            <w:tcW w:type="dxa" w:w="3229"/>
          </w:tcPr>
          <w:p>
            <w:pPr>
              <w:spacing w:after="0"/>
              <w:jc w:val="right"/>
            </w:pPr>
            <w:r>
              <w:rPr>
                <w:sz w:val="16"/>
              </w:rPr>
              <w:t>PA not declared for this county</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1983-04-16</w:t>
            </w:r>
          </w:p>
        </w:tc>
        <w:tc>
          <w:tcPr>
            <w:tcW w:type="dxa" w:w="1037"/>
          </w:tcPr>
          <w:p>
            <w:pPr>
              <w:spacing w:after="0"/>
              <w:jc w:val="left"/>
            </w:pPr>
            <w:r>
              <w:rPr>
                <w:sz w:val="16"/>
              </w:rPr>
              <w:t>1983-04-16</w:t>
            </w:r>
          </w:p>
        </w:tc>
        <w:tc>
          <w:tcPr>
            <w:tcW w:type="dxa" w:w="1037"/>
          </w:tcPr>
          <w:p>
            <w:pPr>
              <w:spacing w:after="0"/>
              <w:jc w:val="left"/>
            </w:pPr>
            <w:r>
              <w:rPr>
                <w:sz w:val="16"/>
              </w:rPr>
              <w:t>DR-678-MS</w:t>
            </w:r>
          </w:p>
        </w:tc>
        <w:tc>
          <w:tcPr>
            <w:tcW w:type="dxa" w:w="1252"/>
          </w:tcPr>
          <w:p>
            <w:pPr>
              <w:spacing w:after="0"/>
              <w:jc w:val="left"/>
            </w:pPr>
            <w:r>
              <w:rPr>
                <w:sz w:val="16"/>
              </w:rPr>
              <w:t>Major disaster</w:t>
            </w:r>
          </w:p>
        </w:tc>
        <w:tc>
          <w:tcPr>
            <w:tcW w:type="dxa" w:w="2524"/>
          </w:tcPr>
          <w:p>
            <w:pPr>
              <w:spacing w:after="0"/>
              <w:jc w:val="left"/>
            </w:pPr>
            <w:r>
              <w:rPr>
                <w:sz w:val="16"/>
              </w:rPr>
              <w:t>SEVERE STORMS, FLOODING &amp;  TORNADOES</w:t>
            </w:r>
          </w:p>
        </w:tc>
        <w:tc>
          <w:tcPr>
            <w:tcW w:type="dxa" w:w="1947"/>
          </w:tcPr>
          <w:p>
            <w:pPr>
              <w:spacing w:after="0"/>
              <w:jc w:val="left"/>
            </w:pPr>
            <w:r>
              <w:rPr>
                <w:sz w:val="16"/>
              </w:rPr>
              <w:t>Inland Flooding; Tornado</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1980-04-19</w:t>
            </w:r>
          </w:p>
        </w:tc>
        <w:tc>
          <w:tcPr>
            <w:tcW w:type="dxa" w:w="1037"/>
          </w:tcPr>
          <w:p>
            <w:pPr>
              <w:spacing w:after="0"/>
              <w:jc w:val="left"/>
            </w:pPr>
            <w:r>
              <w:rPr>
                <w:sz w:val="16"/>
              </w:rPr>
              <w:t>1980-04-19</w:t>
            </w:r>
          </w:p>
        </w:tc>
        <w:tc>
          <w:tcPr>
            <w:tcW w:type="dxa" w:w="1037"/>
          </w:tcPr>
          <w:p>
            <w:pPr>
              <w:spacing w:after="0"/>
              <w:jc w:val="left"/>
            </w:pPr>
            <w:r>
              <w:rPr>
                <w:sz w:val="16"/>
              </w:rPr>
              <w:t>DR-618-MS</w:t>
            </w:r>
          </w:p>
        </w:tc>
        <w:tc>
          <w:tcPr>
            <w:tcW w:type="dxa" w:w="1252"/>
          </w:tcPr>
          <w:p>
            <w:pPr>
              <w:spacing w:after="0"/>
              <w:jc w:val="left"/>
            </w:pPr>
            <w:r>
              <w:rPr>
                <w:sz w:val="16"/>
              </w:rPr>
              <w:t>Major disaster</w:t>
            </w:r>
          </w:p>
        </w:tc>
        <w:tc>
          <w:tcPr>
            <w:tcW w:type="dxa" w:w="2524"/>
          </w:tcPr>
          <w:p>
            <w:pPr>
              <w:spacing w:after="0"/>
              <w:jc w:val="left"/>
            </w:pPr>
            <w:r>
              <w:rPr>
                <w:sz w:val="16"/>
              </w:rPr>
              <w:t>STORMS, FLOOD, MUDSLIDES &amp; TORNADOES</w:t>
            </w:r>
          </w:p>
        </w:tc>
        <w:tc>
          <w:tcPr>
            <w:tcW w:type="dxa" w:w="1947"/>
          </w:tcPr>
          <w:p>
            <w:pPr>
              <w:spacing w:after="0"/>
              <w:jc w:val="left"/>
            </w:pPr>
            <w:r>
              <w:rPr>
                <w:sz w:val="16"/>
              </w:rPr>
              <w:t>Inland Flooding; Landslide; Tornado</w:t>
            </w:r>
          </w:p>
        </w:tc>
        <w:tc>
          <w:tcPr>
            <w:tcW w:type="dxa" w:w="3229"/>
          </w:tcPr>
          <w:p>
            <w:pPr>
              <w:spacing w:after="0"/>
              <w:jc w:val="right"/>
            </w:pPr>
            <w:r>
              <w:rPr>
                <w:sz w:val="16"/>
              </w:rPr>
              <w:t>PA not declared for this county</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52"/>
          </w:tcPr>
          <w:p>
            <w:pPr>
              <w:spacing w:after="0"/>
              <w:jc w:val="left"/>
            </w:pPr>
            <w:r>
              <w:rPr>
                <w:sz w:val="16"/>
              </w:rPr>
              <w:t>Major disaster</w:t>
            </w:r>
          </w:p>
        </w:tc>
        <w:tc>
          <w:tcPr>
            <w:tcW w:type="dxa" w:w="2524"/>
          </w:tcPr>
          <w:p>
            <w:pPr>
              <w:spacing w:after="0"/>
              <w:jc w:val="left"/>
            </w:pPr>
            <w:r>
              <w:rPr>
                <w:sz w:val="16"/>
              </w:rPr>
              <w:t>STORMS, TORNADOES, FLOODS</w:t>
            </w:r>
          </w:p>
        </w:tc>
        <w:tc>
          <w:tcPr>
            <w:tcW w:type="dxa" w:w="1947"/>
          </w:tcPr>
          <w:p>
            <w:pPr>
              <w:spacing w:after="0"/>
              <w:jc w:val="left"/>
            </w:pPr>
            <w:r>
              <w:rPr>
                <w:sz w:val="16"/>
              </w:rPr>
              <w:t>Inland Flooding; Tornado</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1978-04-24</w:t>
            </w:r>
          </w:p>
        </w:tc>
        <w:tc>
          <w:tcPr>
            <w:tcW w:type="dxa" w:w="1037"/>
          </w:tcPr>
          <w:p>
            <w:pPr>
              <w:spacing w:after="0"/>
              <w:jc w:val="left"/>
            </w:pPr>
            <w:r>
              <w:rPr>
                <w:sz w:val="16"/>
              </w:rPr>
              <w:t>1978-04-24</w:t>
            </w:r>
          </w:p>
        </w:tc>
        <w:tc>
          <w:tcPr>
            <w:tcW w:type="dxa" w:w="1037"/>
          </w:tcPr>
          <w:p>
            <w:pPr>
              <w:spacing w:after="0"/>
              <w:jc w:val="left"/>
            </w:pPr>
            <w:r>
              <w:rPr>
                <w:sz w:val="16"/>
              </w:rPr>
              <w:t>EM-3063-MS</w:t>
            </w:r>
          </w:p>
        </w:tc>
        <w:tc>
          <w:tcPr>
            <w:tcW w:type="dxa" w:w="1252"/>
          </w:tcPr>
          <w:p>
            <w:pPr>
              <w:spacing w:after="0"/>
              <w:jc w:val="left"/>
            </w:pPr>
            <w:r>
              <w:rPr>
                <w:sz w:val="16"/>
              </w:rPr>
              <w:t>Emergency</w:t>
            </w:r>
          </w:p>
        </w:tc>
        <w:tc>
          <w:tcPr>
            <w:tcW w:type="dxa" w:w="2524"/>
          </w:tcPr>
          <w:p>
            <w:pPr>
              <w:spacing w:after="0"/>
              <w:jc w:val="left"/>
            </w:pPr>
            <w:r>
              <w:rPr>
                <w:sz w:val="16"/>
              </w:rPr>
              <w:t>TORNADOES</w:t>
            </w:r>
          </w:p>
        </w:tc>
        <w:tc>
          <w:tcPr>
            <w:tcW w:type="dxa" w:w="1947"/>
          </w:tcPr>
          <w:p>
            <w:pPr>
              <w:spacing w:after="0"/>
              <w:jc w:val="left"/>
            </w:pPr>
            <w:r>
              <w:rPr>
                <w:sz w:val="16"/>
              </w:rPr>
              <w:t>Tornado</w:t>
            </w:r>
          </w:p>
        </w:tc>
        <w:tc>
          <w:tcPr>
            <w:tcW w:type="dxa" w:w="3229"/>
          </w:tcPr>
          <w:p>
            <w:pPr>
              <w:spacing w:after="0"/>
              <w:jc w:val="right"/>
            </w:pPr>
            <w:r>
              <w:rPr>
                <w:sz w:val="16"/>
              </w:rPr>
              <w:t>PA not declared for this county</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52"/>
          </w:tcPr>
          <w:p>
            <w:pPr>
              <w:spacing w:after="0"/>
              <w:jc w:val="left"/>
            </w:pPr>
            <w:r>
              <w:rPr>
                <w:sz w:val="16"/>
              </w:rPr>
              <w:t>Emergency</w:t>
            </w:r>
          </w:p>
        </w:tc>
        <w:tc>
          <w:tcPr>
            <w:tcW w:type="dxa" w:w="2524"/>
          </w:tcPr>
          <w:p>
            <w:pPr>
              <w:spacing w:after="0"/>
              <w:jc w:val="left"/>
            </w:pPr>
            <w:r>
              <w:rPr>
                <w:sz w:val="16"/>
              </w:rPr>
              <w:t>DROUGHT &amp; FREEZING</w:t>
            </w:r>
          </w:p>
        </w:tc>
        <w:tc>
          <w:tcPr>
            <w:tcW w:type="dxa" w:w="1947"/>
          </w:tcPr>
          <w:p>
            <w:pPr>
              <w:spacing w:after="0"/>
              <w:jc w:val="left"/>
            </w:pPr>
            <w:r>
              <w:rPr>
                <w:sz w:val="16"/>
              </w:rPr>
              <w:t>Winter Weather (primary); also designated: Drought</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252"/>
          </w:tcPr>
          <w:p>
            <w:pPr>
              <w:spacing w:after="0"/>
              <w:jc w:val="left"/>
            </w:pPr>
            <w:r>
              <w:rPr>
                <w:sz w:val="16"/>
              </w:rPr>
              <w:t>Major disaster</w:t>
            </w:r>
          </w:p>
        </w:tc>
        <w:tc>
          <w:tcPr>
            <w:tcW w:type="dxa" w:w="2524"/>
          </w:tcPr>
          <w:p>
            <w:pPr>
              <w:spacing w:after="0"/>
              <w:jc w:val="left"/>
            </w:pPr>
            <w:r>
              <w:rPr>
                <w:sz w:val="16"/>
              </w:rPr>
              <w:t>HEAVY RAINS &amp; FLOODING</w:t>
            </w:r>
          </w:p>
        </w:tc>
        <w:tc>
          <w:tcPr>
            <w:tcW w:type="dxa" w:w="1947"/>
          </w:tcPr>
          <w:p>
            <w:pPr>
              <w:spacing w:after="0"/>
              <w:jc w:val="left"/>
            </w:pPr>
            <w:r>
              <w:rPr>
                <w:sz w:val="16"/>
              </w:rPr>
              <w:t>Inland Flooding</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52"/>
          </w:tcPr>
          <w:p>
            <w:pPr>
              <w:spacing w:after="0"/>
              <w:jc w:val="left"/>
            </w:pPr>
            <w:r>
              <w:rPr>
                <w:sz w:val="16"/>
              </w:rPr>
              <w:t>Major disaster</w:t>
            </w:r>
          </w:p>
        </w:tc>
        <w:tc>
          <w:tcPr>
            <w:tcW w:type="dxa" w:w="2524"/>
          </w:tcPr>
          <w:p>
            <w:pPr>
              <w:spacing w:after="0"/>
              <w:jc w:val="left"/>
            </w:pPr>
            <w:r>
              <w:rPr>
                <w:sz w:val="16"/>
              </w:rPr>
              <w:t>HEAVY RAINS, TORNADOES &amp; FLOODING</w:t>
            </w:r>
          </w:p>
        </w:tc>
        <w:tc>
          <w:tcPr>
            <w:tcW w:type="dxa" w:w="1947"/>
          </w:tcPr>
          <w:p>
            <w:pPr>
              <w:spacing w:after="0"/>
              <w:jc w:val="left"/>
            </w:pPr>
            <w:r>
              <w:rPr>
                <w:sz w:val="16"/>
              </w:rPr>
              <w:t>Inland Flooding; Tornado</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1972-01-19</w:t>
            </w:r>
          </w:p>
        </w:tc>
        <w:tc>
          <w:tcPr>
            <w:tcW w:type="dxa" w:w="1037"/>
          </w:tcPr>
          <w:p>
            <w:pPr>
              <w:spacing w:after="0"/>
              <w:jc w:val="left"/>
            </w:pPr>
            <w:r>
              <w:rPr>
                <w:sz w:val="16"/>
              </w:rPr>
              <w:t>1972-01-19</w:t>
            </w:r>
          </w:p>
        </w:tc>
        <w:tc>
          <w:tcPr>
            <w:tcW w:type="dxa" w:w="1037"/>
          </w:tcPr>
          <w:p>
            <w:pPr>
              <w:spacing w:after="0"/>
              <w:jc w:val="left"/>
            </w:pPr>
            <w:r>
              <w:rPr>
                <w:sz w:val="16"/>
              </w:rPr>
              <w:t>DR-318-MS</w:t>
            </w:r>
          </w:p>
        </w:tc>
        <w:tc>
          <w:tcPr>
            <w:tcW w:type="dxa" w:w="1252"/>
          </w:tcPr>
          <w:p>
            <w:pPr>
              <w:spacing w:after="0"/>
              <w:jc w:val="left"/>
            </w:pPr>
            <w:r>
              <w:rPr>
                <w:sz w:val="16"/>
              </w:rPr>
              <w:t>Major disaster</w:t>
            </w:r>
          </w:p>
        </w:tc>
        <w:tc>
          <w:tcPr>
            <w:tcW w:type="dxa" w:w="2524"/>
          </w:tcPr>
          <w:p>
            <w:pPr>
              <w:spacing w:after="0"/>
              <w:jc w:val="left"/>
            </w:pPr>
            <w:r>
              <w:rPr>
                <w:sz w:val="16"/>
              </w:rPr>
              <w:t>HEAVY RAINS &amp; FLOODING</w:t>
            </w:r>
          </w:p>
        </w:tc>
        <w:tc>
          <w:tcPr>
            <w:tcW w:type="dxa" w:w="1947"/>
          </w:tcPr>
          <w:p>
            <w:pPr>
              <w:spacing w:after="0"/>
              <w:jc w:val="left"/>
            </w:pPr>
            <w:r>
              <w:rPr>
                <w:sz w:val="16"/>
              </w:rPr>
              <w:t>Inland Flooding</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1969-08-18</w:t>
            </w:r>
          </w:p>
        </w:tc>
        <w:tc>
          <w:tcPr>
            <w:tcW w:type="dxa" w:w="1037"/>
          </w:tcPr>
          <w:p>
            <w:pPr>
              <w:spacing w:after="0"/>
              <w:jc w:val="left"/>
            </w:pPr>
            <w:r>
              <w:rPr>
                <w:sz w:val="16"/>
              </w:rPr>
              <w:t>1969-08-18</w:t>
            </w:r>
          </w:p>
        </w:tc>
        <w:tc>
          <w:tcPr>
            <w:tcW w:type="dxa" w:w="1037"/>
          </w:tcPr>
          <w:p>
            <w:pPr>
              <w:spacing w:after="0"/>
              <w:jc w:val="left"/>
            </w:pPr>
            <w:r>
              <w:rPr>
                <w:sz w:val="16"/>
              </w:rPr>
              <w:t>DR-271-MS</w:t>
            </w:r>
          </w:p>
        </w:tc>
        <w:tc>
          <w:tcPr>
            <w:tcW w:type="dxa" w:w="1252"/>
          </w:tcPr>
          <w:p>
            <w:pPr>
              <w:spacing w:after="0"/>
              <w:jc w:val="left"/>
            </w:pPr>
            <w:r>
              <w:rPr>
                <w:sz w:val="16"/>
              </w:rPr>
              <w:t>Major disaster</w:t>
            </w:r>
          </w:p>
        </w:tc>
        <w:tc>
          <w:tcPr>
            <w:tcW w:type="dxa" w:w="2524"/>
          </w:tcPr>
          <w:p>
            <w:pPr>
              <w:spacing w:after="0"/>
              <w:jc w:val="left"/>
            </w:pPr>
            <w:r>
              <w:rPr>
                <w:sz w:val="16"/>
              </w:rPr>
              <w:t>HURRICANE CAMILLE</w:t>
            </w:r>
          </w:p>
        </w:tc>
        <w:tc>
          <w:tcPr>
            <w:tcW w:type="dxa" w:w="1947"/>
          </w:tcPr>
          <w:p>
            <w:pPr>
              <w:spacing w:after="0"/>
              <w:jc w:val="left"/>
            </w:pPr>
            <w:r>
              <w:rPr>
                <w:sz w:val="16"/>
              </w:rPr>
              <w:t>Hurricane (primary); also designated: Inland Flooding</w:t>
            </w:r>
          </w:p>
        </w:tc>
        <w:tc>
          <w:tcPr>
            <w:tcW w:type="dxa" w:w="3229"/>
          </w:tcPr>
          <w:p>
            <w:pPr>
              <w:spacing w:after="0"/>
              <w:jc w:val="right"/>
            </w:pPr>
            <w:r>
              <w:rPr>
                <w:sz w:val="16"/>
              </w:rPr>
              <w:t>none found</w:t>
            </w:r>
          </w:p>
        </w:tc>
        <w:tc>
          <w:tcPr>
            <w:tcW w:type="dxa" w:w="1167"/>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213</w:t>
            </w:r>
          </w:p>
        </w:tc>
        <w:tc>
          <w:tcPr>
            <w:tcW w:type="dxa" w:w="1422"/>
          </w:tcPr>
          <w:p>
            <w:pPr>
              <w:spacing w:after="0"/>
              <w:jc w:val="right"/>
            </w:pPr>
            <w:r>
              <w:rPr>
                <w:sz w:val="16"/>
              </w:rPr>
              <w:t>4</w:t>
            </w:r>
          </w:p>
        </w:tc>
        <w:tc>
          <w:tcPr>
            <w:tcW w:type="dxa" w:w="1356"/>
          </w:tcPr>
          <w:p>
            <w:pPr>
              <w:spacing w:after="0"/>
              <w:jc w:val="right"/>
            </w:pPr>
            <w:r>
              <w:rPr>
                <w:sz w:val="16"/>
              </w:rPr>
              <w:t>5</w:t>
            </w:r>
          </w:p>
        </w:tc>
        <w:tc>
          <w:tcPr>
            <w:tcW w:type="dxa" w:w="963"/>
          </w:tcPr>
          <w:p>
            <w:pPr>
              <w:spacing w:after="0"/>
              <w:jc w:val="right"/>
            </w:pPr>
            <w:r>
              <w:rPr>
                <w:sz w:val="16"/>
              </w:rPr>
              <w:t>19</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54</w:t>
            </w:r>
          </w:p>
        </w:tc>
        <w:tc>
          <w:tcPr>
            <w:tcW w:type="dxa" w:w="1422"/>
          </w:tcPr>
          <w:p>
            <w:pPr>
              <w:spacing w:after="0"/>
              <w:jc w:val="right"/>
            </w:pPr>
            <w:r>
              <w:rPr>
                <w:sz w:val="16"/>
              </w:rPr>
              <w:t>2</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1"/>
        <w:gridCol w:w="1596"/>
        <w:gridCol w:w="1095"/>
        <w:gridCol w:w="1751"/>
        <w:gridCol w:w="1688"/>
        <w:gridCol w:w="30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1"/>
            <w:shd w:val="clear" w:color="auto" w:fill="E8E8E8"/>
          </w:tcPr>
          <w:p>
            <w:pPr>
              <w:spacing w:after="0"/>
              <w:jc w:val="left"/>
            </w:pPr>
            <w:r>
              <w:rPr>
                <w:b/>
                <w:sz w:val="16"/>
              </w:rPr>
              <w:t>Magnitude or extent</w:t>
            </w:r>
          </w:p>
        </w:tc>
        <w:tc>
          <w:tcPr>
            <w:tcW w:type="dxa" w:w="159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1"/>
            <w:shd w:val="clear" w:color="auto" w:fill="E8E8E8"/>
          </w:tcPr>
          <w:p>
            <w:pPr>
              <w:spacing w:after="0"/>
              <w:jc w:val="left"/>
            </w:pPr>
            <w:r>
              <w:rPr>
                <w:b/>
                <w:sz w:val="16"/>
              </w:rPr>
              <w:t>Location</w:t>
            </w:r>
          </w:p>
        </w:tc>
        <w:tc>
          <w:tcPr>
            <w:tcW w:type="dxa" w:w="1688"/>
            <w:shd w:val="clear" w:color="auto" w:fill="E8E8E8"/>
          </w:tcPr>
          <w:p>
            <w:pPr>
              <w:spacing w:after="0"/>
              <w:jc w:val="left"/>
            </w:pPr>
            <w:r>
              <w:rPr>
                <w:b/>
                <w:sz w:val="16"/>
              </w:rPr>
              <w:t>Flags</w:t>
            </w:r>
          </w:p>
        </w:tc>
        <w:tc>
          <w:tcPr>
            <w:tcW w:type="dxa" w:w="30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2024-05-13</w:t>
            </w:r>
          </w:p>
        </w:tc>
        <w:tc>
          <w:tcPr>
            <w:tcW w:type="dxa" w:w="1215"/>
          </w:tcPr>
          <w:p>
            <w:pPr>
              <w:spacing w:after="0"/>
              <w:jc w:val="left"/>
            </w:pPr>
            <w:r>
              <w:rPr>
                <w:sz w:val="16"/>
              </w:rPr>
              <w:t>Thunderstorm Wind</w:t>
            </w:r>
          </w:p>
        </w:tc>
        <w:tc>
          <w:tcPr>
            <w:tcW w:type="dxa" w:w="2721"/>
          </w:tcPr>
          <w:p>
            <w:pPr>
              <w:spacing w:after="0"/>
              <w:jc w:val="left"/>
            </w:pPr>
            <w:r>
              <w:rPr>
                <w:sz w:val="16"/>
              </w:rPr>
              <w:t>96 kt (110 mph) estimated gust</w:t>
            </w:r>
          </w:p>
        </w:tc>
        <w:tc>
          <w:tcPr>
            <w:tcW w:type="dxa" w:w="1596"/>
          </w:tcPr>
          <w:p>
            <w:pPr>
              <w:spacing w:after="0"/>
              <w:jc w:val="left"/>
            </w:pPr>
            <w:r>
              <w:rPr>
                <w:sz w:val="16"/>
              </w:rPr>
              <w:t>$250,000 property; $0 crops (2024 dollars)</w:t>
            </w:r>
          </w:p>
        </w:tc>
        <w:tc>
          <w:tcPr>
            <w:tcW w:type="dxa" w:w="1095"/>
          </w:tcPr>
          <w:p>
            <w:pPr>
              <w:spacing w:after="0"/>
              <w:jc w:val="right"/>
            </w:pPr>
            <w:r>
              <w:rPr>
                <w:sz w:val="16"/>
              </w:rPr>
              <w:t>0, 0</w:t>
            </w:r>
          </w:p>
        </w:tc>
        <w:tc>
          <w:tcPr>
            <w:tcW w:type="dxa" w:w="1751"/>
          </w:tcPr>
          <w:p>
            <w:pPr>
              <w:spacing w:after="0"/>
              <w:jc w:val="left"/>
            </w:pPr>
            <w:r>
              <w:rPr>
                <w:sz w:val="16"/>
              </w:rPr>
              <w:t>GOSS to COLUMBIA MARION ARPT</w:t>
            </w:r>
          </w:p>
        </w:tc>
        <w:tc>
          <w:tcPr>
            <w:tcW w:type="dxa" w:w="1688"/>
          </w:tcPr>
          <w:p>
            <w:pPr>
              <w:spacing w:after="0"/>
              <w:jc w:val="left"/>
            </w:pPr>
            <w:r>
              <w:rPr>
                <w:sz w:val="16"/>
              </w:rPr>
              <w:t>during plan review, check whether your last plan included it; within last 5 years</w:t>
            </w:r>
          </w:p>
        </w:tc>
        <w:tc>
          <w:tcPr>
            <w:tcW w:type="dxa" w:w="3009"/>
          </w:tcPr>
          <w:p>
            <w:pPr>
              <w:spacing w:after="0"/>
              <w:jc w:val="left"/>
            </w:pPr>
            <w:r>
              <w:rPr>
                <w:sz w:val="16"/>
              </w:rPr>
              <w:t>B1-c worst recorded: Thunderstorm Wind</w:t>
            </w:r>
          </w:p>
        </w:tc>
      </w:tr>
      <w:tr>
        <w:trPr>
          <w:cantSplit/>
        </w:trPr>
        <w:tc>
          <w:tcPr>
            <w:tcW w:type="dxa" w:w="1037"/>
          </w:tcPr>
          <w:p>
            <w:pPr>
              <w:spacing w:after="0"/>
              <w:jc w:val="left"/>
            </w:pPr>
            <w:r>
              <w:rPr>
                <w:sz w:val="16"/>
              </w:rPr>
              <w:t>2023-08-01</w:t>
            </w:r>
          </w:p>
        </w:tc>
        <w:tc>
          <w:tcPr>
            <w:tcW w:type="dxa" w:w="1215"/>
          </w:tcPr>
          <w:p>
            <w:pPr>
              <w:spacing w:after="0"/>
              <w:jc w:val="left"/>
            </w:pPr>
            <w:r>
              <w:rPr>
                <w:sz w:val="16"/>
              </w:rPr>
              <w:t>Drought</w:t>
            </w:r>
          </w:p>
        </w:tc>
        <w:tc>
          <w:tcPr>
            <w:tcW w:type="dxa" w:w="2721"/>
          </w:tcPr>
          <w:p>
            <w:pPr>
              <w:spacing w:after="0"/>
              <w:jc w:val="left"/>
            </w:pPr>
          </w:p>
        </w:tc>
        <w:tc>
          <w:tcPr>
            <w:tcW w:type="dxa" w:w="1596"/>
          </w:tcPr>
          <w:p>
            <w:pPr>
              <w:spacing w:after="0"/>
              <w:jc w:val="left"/>
            </w:pPr>
            <w:r>
              <w:rPr>
                <w:sz w:val="16"/>
              </w:rPr>
              <w:t>$0 property; crops not reported, reported for the zone (2023 dollars)</w:t>
            </w:r>
          </w:p>
        </w:tc>
        <w:tc>
          <w:tcPr>
            <w:tcW w:type="dxa" w:w="1095"/>
          </w:tcPr>
          <w:p>
            <w:pPr>
              <w:spacing w:after="0"/>
              <w:jc w:val="right"/>
            </w:pPr>
            <w:r>
              <w:rPr>
                <w:sz w:val="16"/>
              </w:rPr>
              <w:t>0, 0</w:t>
            </w:r>
          </w:p>
        </w:tc>
        <w:tc>
          <w:tcPr>
            <w:tcW w:type="dxa" w:w="1751"/>
          </w:tcPr>
          <w:p>
            <w:pPr>
              <w:spacing w:after="0"/>
              <w:jc w:val="left"/>
            </w:pPr>
            <w:r>
              <w:rPr>
                <w:sz w:val="16"/>
              </w:rPr>
              <w:t>NWS zone MSZ072 (MARION), zone-level: may include parts of neighboring counties</w:t>
            </w:r>
          </w:p>
        </w:tc>
        <w:tc>
          <w:tcPr>
            <w:tcW w:type="dxa" w:w="1688"/>
          </w:tcPr>
          <w:p>
            <w:pPr>
              <w:spacing w:after="0"/>
              <w:jc w:val="left"/>
            </w:pPr>
            <w:r>
              <w:rPr>
                <w:sz w:val="16"/>
              </w:rPr>
              <w:t>within last 5 years</w:t>
            </w:r>
          </w:p>
        </w:tc>
        <w:tc>
          <w:tcPr>
            <w:tcW w:type="dxa" w:w="3009"/>
          </w:tcPr>
          <w:p>
            <w:pPr>
              <w:spacing w:after="0"/>
              <w:jc w:val="left"/>
            </w:pPr>
            <w:r>
              <w:rPr>
                <w:sz w:val="16"/>
              </w:rPr>
              <w:t>B1-c worst recorded: Drought</w:t>
            </w:r>
          </w:p>
        </w:tc>
      </w:tr>
      <w:tr>
        <w:trPr>
          <w:cantSplit/>
        </w:trPr>
        <w:tc>
          <w:tcPr>
            <w:tcW w:type="dxa" w:w="1037"/>
          </w:tcPr>
          <w:p>
            <w:pPr>
              <w:spacing w:after="0"/>
              <w:jc w:val="left"/>
            </w:pPr>
            <w:r>
              <w:rPr>
                <w:sz w:val="16"/>
              </w:rPr>
              <w:t>2020-04-19</w:t>
            </w:r>
          </w:p>
        </w:tc>
        <w:tc>
          <w:tcPr>
            <w:tcW w:type="dxa" w:w="1215"/>
          </w:tcPr>
          <w:p>
            <w:pPr>
              <w:spacing w:after="0"/>
              <w:jc w:val="left"/>
            </w:pPr>
            <w:r>
              <w:rPr>
                <w:sz w:val="16"/>
              </w:rPr>
              <w:t>Tornado</w:t>
            </w:r>
          </w:p>
        </w:tc>
        <w:tc>
          <w:tcPr>
            <w:tcW w:type="dxa" w:w="2721"/>
          </w:tcPr>
          <w:p>
            <w:pPr>
              <w:spacing w:after="0"/>
              <w:jc w:val="left"/>
            </w:pPr>
            <w:r>
              <w:rPr>
                <w:sz w:val="16"/>
              </w:rPr>
              <w:t>EF4, 16.34 mi within this county, 2,275 yd wide</w:t>
            </w:r>
          </w:p>
        </w:tc>
        <w:tc>
          <w:tcPr>
            <w:tcW w:type="dxa" w:w="1596"/>
          </w:tcPr>
          <w:p>
            <w:pPr>
              <w:spacing w:after="0"/>
              <w:jc w:val="left"/>
            </w:pPr>
            <w:r>
              <w:rPr>
                <w:sz w:val="16"/>
              </w:rPr>
              <w:t>$400,000 property; $0 crops (2020 dollars)</w:t>
            </w:r>
          </w:p>
        </w:tc>
        <w:tc>
          <w:tcPr>
            <w:tcW w:type="dxa" w:w="1095"/>
          </w:tcPr>
          <w:p>
            <w:pPr>
              <w:spacing w:after="0"/>
              <w:jc w:val="right"/>
            </w:pPr>
            <w:r>
              <w:rPr>
                <w:sz w:val="16"/>
              </w:rPr>
              <w:t>1, 0</w:t>
            </w:r>
          </w:p>
        </w:tc>
        <w:tc>
          <w:tcPr>
            <w:tcW w:type="dxa" w:w="1751"/>
          </w:tcPr>
          <w:p>
            <w:pPr>
              <w:spacing w:after="0"/>
              <w:jc w:val="left"/>
            </w:pPr>
            <w:r>
              <w:rPr>
                <w:sz w:val="16"/>
              </w:rPr>
              <w:t>ST PAUL to PINEBUR</w:t>
            </w:r>
          </w:p>
        </w:tc>
        <w:tc>
          <w:tcPr>
            <w:tcW w:type="dxa" w:w="1688"/>
          </w:tcPr>
          <w:p>
            <w:pPr>
              <w:spacing w:after="0"/>
              <w:jc w:val="left"/>
            </w:pPr>
          </w:p>
        </w:tc>
        <w:tc>
          <w:tcPr>
            <w:tcW w:type="dxa" w:w="3009"/>
          </w:tcPr>
          <w:p>
            <w:pPr>
              <w:spacing w:after="0"/>
              <w:jc w:val="left"/>
            </w:pPr>
            <w:r>
              <w:rPr>
                <w:sz w:val="16"/>
              </w:rPr>
              <w:t>deaths or injuries recorded</w:t>
            </w:r>
          </w:p>
        </w:tc>
      </w:tr>
      <w:tr>
        <w:trPr>
          <w:cantSplit/>
        </w:trPr>
        <w:tc>
          <w:tcPr>
            <w:tcW w:type="dxa" w:w="1037"/>
          </w:tcPr>
          <w:p>
            <w:pPr>
              <w:spacing w:after="0"/>
              <w:jc w:val="left"/>
            </w:pPr>
            <w:r>
              <w:rPr>
                <w:sz w:val="16"/>
              </w:rPr>
              <w:t>2019-10-26</w:t>
            </w:r>
          </w:p>
        </w:tc>
        <w:tc>
          <w:tcPr>
            <w:tcW w:type="dxa" w:w="1215"/>
          </w:tcPr>
          <w:p>
            <w:pPr>
              <w:spacing w:after="0"/>
              <w:jc w:val="left"/>
            </w:pPr>
            <w:r>
              <w:rPr>
                <w:sz w:val="16"/>
              </w:rPr>
              <w:t>Strong Wind</w:t>
            </w:r>
          </w:p>
        </w:tc>
        <w:tc>
          <w:tcPr>
            <w:tcW w:type="dxa" w:w="2721"/>
          </w:tcPr>
          <w:p>
            <w:pPr>
              <w:spacing w:after="0"/>
              <w:jc w:val="left"/>
            </w:pPr>
            <w:r>
              <w:rPr>
                <w:sz w:val="16"/>
              </w:rPr>
              <w:t>45 kt (52 mph) estimated gust</w:t>
            </w:r>
          </w:p>
        </w:tc>
        <w:tc>
          <w:tcPr>
            <w:tcW w:type="dxa" w:w="1596"/>
          </w:tcPr>
          <w:p>
            <w:pPr>
              <w:spacing w:after="0"/>
              <w:jc w:val="left"/>
            </w:pPr>
            <w:r>
              <w:rPr>
                <w:sz w:val="16"/>
              </w:rPr>
              <w:t>$10,000 property; $0 crops, reported for the zone (2019 dollars)</w:t>
            </w:r>
          </w:p>
        </w:tc>
        <w:tc>
          <w:tcPr>
            <w:tcW w:type="dxa" w:w="1095"/>
          </w:tcPr>
          <w:p>
            <w:pPr>
              <w:spacing w:after="0"/>
              <w:jc w:val="right"/>
            </w:pPr>
            <w:r>
              <w:rPr>
                <w:sz w:val="16"/>
              </w:rPr>
              <w:t>0, 0</w:t>
            </w:r>
          </w:p>
        </w:tc>
        <w:tc>
          <w:tcPr>
            <w:tcW w:type="dxa" w:w="1751"/>
          </w:tcPr>
          <w:p>
            <w:pPr>
              <w:spacing w:after="0"/>
              <w:jc w:val="left"/>
            </w:pPr>
            <w:r>
              <w:rPr>
                <w:sz w:val="16"/>
              </w:rPr>
              <w:t>NWS zone MSZ072 (MARION), zone-level: may include parts of neighboring counties</w:t>
            </w:r>
          </w:p>
        </w:tc>
        <w:tc>
          <w:tcPr>
            <w:tcW w:type="dxa" w:w="1688"/>
          </w:tcPr>
          <w:p>
            <w:pPr>
              <w:spacing w:after="0"/>
              <w:jc w:val="left"/>
            </w:pPr>
          </w:p>
        </w:tc>
        <w:tc>
          <w:tcPr>
            <w:tcW w:type="dxa" w:w="30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2017-08-11</w:t>
            </w:r>
          </w:p>
        </w:tc>
        <w:tc>
          <w:tcPr>
            <w:tcW w:type="dxa" w:w="1215"/>
          </w:tcPr>
          <w:p>
            <w:pPr>
              <w:spacing w:after="0"/>
              <w:jc w:val="left"/>
            </w:pPr>
            <w:r>
              <w:rPr>
                <w:sz w:val="16"/>
              </w:rPr>
              <w:t>Lightning</w:t>
            </w:r>
          </w:p>
        </w:tc>
        <w:tc>
          <w:tcPr>
            <w:tcW w:type="dxa" w:w="2721"/>
          </w:tcPr>
          <w:p>
            <w:pPr>
              <w:spacing w:after="0"/>
              <w:jc w:val="left"/>
            </w:pPr>
          </w:p>
        </w:tc>
        <w:tc>
          <w:tcPr>
            <w:tcW w:type="dxa" w:w="1596"/>
          </w:tcPr>
          <w:p>
            <w:pPr>
              <w:spacing w:after="0"/>
              <w:jc w:val="left"/>
            </w:pPr>
            <w:r>
              <w:rPr>
                <w:sz w:val="16"/>
              </w:rPr>
              <w:t>$200,000 property; $0 crops (2017 dollars)</w:t>
            </w:r>
          </w:p>
        </w:tc>
        <w:tc>
          <w:tcPr>
            <w:tcW w:type="dxa" w:w="1095"/>
          </w:tcPr>
          <w:p>
            <w:pPr>
              <w:spacing w:after="0"/>
              <w:jc w:val="right"/>
            </w:pPr>
            <w:r>
              <w:rPr>
                <w:sz w:val="16"/>
              </w:rPr>
              <w:t>0, 0</w:t>
            </w:r>
          </w:p>
        </w:tc>
        <w:tc>
          <w:tcPr>
            <w:tcW w:type="dxa" w:w="1751"/>
          </w:tcPr>
          <w:p>
            <w:pPr>
              <w:spacing w:after="0"/>
              <w:jc w:val="left"/>
            </w:pPr>
            <w:r>
              <w:rPr>
                <w:sz w:val="16"/>
              </w:rPr>
              <w:t>WEST COLUMBIA</w:t>
            </w:r>
          </w:p>
        </w:tc>
        <w:tc>
          <w:tcPr>
            <w:tcW w:type="dxa" w:w="1688"/>
          </w:tcPr>
          <w:p>
            <w:pPr>
              <w:spacing w:after="0"/>
              <w:jc w:val="left"/>
            </w:pPr>
          </w:p>
        </w:tc>
        <w:tc>
          <w:tcPr>
            <w:tcW w:type="dxa" w:w="3009"/>
          </w:tcPr>
          <w:p>
            <w:pPr>
              <w:spacing w:after="0"/>
              <w:jc w:val="left"/>
            </w:pPr>
            <w:r>
              <w:rPr>
                <w:sz w:val="16"/>
              </w:rPr>
              <w:t>B1-c worst recorded: Lightning</w:t>
            </w:r>
          </w:p>
        </w:tc>
      </w:tr>
      <w:tr>
        <w:trPr>
          <w:cantSplit/>
        </w:trPr>
        <w:tc>
          <w:tcPr>
            <w:tcW w:type="dxa" w:w="1037"/>
          </w:tcPr>
          <w:p>
            <w:pPr>
              <w:spacing w:after="0"/>
              <w:jc w:val="left"/>
            </w:pPr>
            <w:r>
              <w:rPr>
                <w:sz w:val="16"/>
              </w:rPr>
              <w:t>2014-12-23</w:t>
            </w:r>
          </w:p>
        </w:tc>
        <w:tc>
          <w:tcPr>
            <w:tcW w:type="dxa" w:w="1215"/>
          </w:tcPr>
          <w:p>
            <w:pPr>
              <w:spacing w:after="0"/>
              <w:jc w:val="left"/>
            </w:pPr>
            <w:r>
              <w:rPr>
                <w:sz w:val="16"/>
              </w:rPr>
              <w:t>Tornado</w:t>
            </w:r>
          </w:p>
        </w:tc>
        <w:tc>
          <w:tcPr>
            <w:tcW w:type="dxa" w:w="2721"/>
          </w:tcPr>
          <w:p>
            <w:pPr>
              <w:spacing w:after="0"/>
              <w:jc w:val="left"/>
            </w:pPr>
            <w:r>
              <w:rPr>
                <w:sz w:val="16"/>
              </w:rPr>
              <w:t>EF3, 12.51 mi within this county, 880 yd wide</w:t>
            </w:r>
          </w:p>
        </w:tc>
        <w:tc>
          <w:tcPr>
            <w:tcW w:type="dxa" w:w="1596"/>
          </w:tcPr>
          <w:p>
            <w:pPr>
              <w:spacing w:after="0"/>
              <w:jc w:val="left"/>
            </w:pPr>
            <w:r>
              <w:rPr>
                <w:sz w:val="16"/>
              </w:rPr>
              <w:t>$25,000,000 property; $0 crops (2014 dollars)</w:t>
            </w:r>
          </w:p>
        </w:tc>
        <w:tc>
          <w:tcPr>
            <w:tcW w:type="dxa" w:w="1095"/>
          </w:tcPr>
          <w:p>
            <w:pPr>
              <w:spacing w:after="0"/>
              <w:jc w:val="right"/>
            </w:pPr>
            <w:r>
              <w:rPr>
                <w:sz w:val="16"/>
              </w:rPr>
              <w:t>3, 50</w:t>
            </w:r>
          </w:p>
        </w:tc>
        <w:tc>
          <w:tcPr>
            <w:tcW w:type="dxa" w:w="1751"/>
          </w:tcPr>
          <w:p>
            <w:pPr>
              <w:spacing w:after="0"/>
              <w:jc w:val="left"/>
            </w:pPr>
            <w:r>
              <w:rPr>
                <w:sz w:val="16"/>
              </w:rPr>
              <w:t>COLUMBIA to COLUMBIA MARION ARPT</w:t>
            </w:r>
          </w:p>
        </w:tc>
        <w:tc>
          <w:tcPr>
            <w:tcW w:type="dxa" w:w="1688"/>
          </w:tcPr>
          <w:p>
            <w:pPr>
              <w:spacing w:after="0"/>
              <w:jc w:val="left"/>
            </w:pPr>
          </w:p>
        </w:tc>
        <w:tc>
          <w:tcPr>
            <w:tcW w:type="dxa" w:w="3009"/>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721"/>
          </w:tcPr>
          <w:p>
            <w:pPr>
              <w:spacing w:after="0"/>
              <w:jc w:val="left"/>
            </w:pPr>
          </w:p>
        </w:tc>
        <w:tc>
          <w:tcPr>
            <w:tcW w:type="dxa" w:w="1596"/>
          </w:tcPr>
          <w:p>
            <w:pPr>
              <w:spacing w:after="0"/>
              <w:jc w:val="left"/>
            </w:pPr>
            <w:r>
              <w:rPr>
                <w:sz w:val="16"/>
              </w:rPr>
              <w:t>$250,000 property; $0 crops, reported for the zone (2010 dollars)</w:t>
            </w:r>
          </w:p>
        </w:tc>
        <w:tc>
          <w:tcPr>
            <w:tcW w:type="dxa" w:w="1095"/>
          </w:tcPr>
          <w:p>
            <w:pPr>
              <w:spacing w:after="0"/>
              <w:jc w:val="right"/>
            </w:pPr>
            <w:r>
              <w:rPr>
                <w:sz w:val="16"/>
              </w:rPr>
              <w:t>0, 0</w:t>
            </w:r>
          </w:p>
        </w:tc>
        <w:tc>
          <w:tcPr>
            <w:tcW w:type="dxa" w:w="1751"/>
          </w:tcPr>
          <w:p>
            <w:pPr>
              <w:spacing w:after="0"/>
              <w:jc w:val="left"/>
            </w:pPr>
            <w:r>
              <w:rPr>
                <w:sz w:val="16"/>
              </w:rPr>
              <w:t>NWS zone MSZ072 (MARION), zone-level: may include parts of neighboring counties</w:t>
            </w:r>
          </w:p>
        </w:tc>
        <w:tc>
          <w:tcPr>
            <w:tcW w:type="dxa" w:w="1688"/>
          </w:tcPr>
          <w:p>
            <w:pPr>
              <w:spacing w:after="0"/>
              <w:jc w:val="left"/>
            </w:pPr>
          </w:p>
        </w:tc>
        <w:tc>
          <w:tcPr>
            <w:tcW w:type="dxa" w:w="30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721"/>
          </w:tcPr>
          <w:p>
            <w:pPr>
              <w:spacing w:after="0"/>
              <w:jc w:val="left"/>
            </w:pPr>
          </w:p>
        </w:tc>
        <w:tc>
          <w:tcPr>
            <w:tcW w:type="dxa" w:w="1596"/>
          </w:tcPr>
          <w:p>
            <w:pPr>
              <w:spacing w:after="0"/>
              <w:jc w:val="left"/>
            </w:pPr>
            <w:r>
              <w:rPr>
                <w:sz w:val="16"/>
              </w:rPr>
              <w:t>$0 property; $0 crops, reported for the zone (2007 dollars)</w:t>
            </w:r>
          </w:p>
        </w:tc>
        <w:tc>
          <w:tcPr>
            <w:tcW w:type="dxa" w:w="1095"/>
          </w:tcPr>
          <w:p>
            <w:pPr>
              <w:spacing w:after="0"/>
              <w:jc w:val="right"/>
            </w:pPr>
            <w:r>
              <w:rPr>
                <w:sz w:val="16"/>
              </w:rPr>
              <w:t>0, 0</w:t>
            </w:r>
          </w:p>
        </w:tc>
        <w:tc>
          <w:tcPr>
            <w:tcW w:type="dxa" w:w="1751"/>
          </w:tcPr>
          <w:p>
            <w:pPr>
              <w:spacing w:after="0"/>
              <w:jc w:val="left"/>
            </w:pPr>
            <w:r>
              <w:rPr>
                <w:sz w:val="16"/>
              </w:rPr>
              <w:t>NWS zone MSZ072 (MARION), zone-level: may include parts of neighboring counties</w:t>
            </w:r>
          </w:p>
        </w:tc>
        <w:tc>
          <w:tcPr>
            <w:tcW w:type="dxa" w:w="1688"/>
          </w:tcPr>
          <w:p>
            <w:pPr>
              <w:spacing w:after="0"/>
              <w:jc w:val="left"/>
            </w:pPr>
          </w:p>
        </w:tc>
        <w:tc>
          <w:tcPr>
            <w:tcW w:type="dxa" w:w="3009"/>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721"/>
          </w:tcPr>
          <w:p>
            <w:pPr>
              <w:spacing w:after="0"/>
              <w:jc w:val="left"/>
            </w:pPr>
          </w:p>
        </w:tc>
        <w:tc>
          <w:tcPr>
            <w:tcW w:type="dxa" w:w="1596"/>
          </w:tcPr>
          <w:p>
            <w:pPr>
              <w:spacing w:after="0"/>
              <w:jc w:val="left"/>
            </w:pPr>
            <w:r>
              <w:rPr>
                <w:sz w:val="16"/>
              </w:rPr>
              <w:t>$300,000,000 property; $65,000,000 crops, reported for the zone (2005 dollars)</w:t>
            </w:r>
          </w:p>
        </w:tc>
        <w:tc>
          <w:tcPr>
            <w:tcW w:type="dxa" w:w="1095"/>
          </w:tcPr>
          <w:p>
            <w:pPr>
              <w:spacing w:after="0"/>
              <w:jc w:val="right"/>
            </w:pPr>
            <w:r>
              <w:rPr>
                <w:sz w:val="16"/>
              </w:rPr>
              <w:t>0, 0</w:t>
            </w:r>
          </w:p>
        </w:tc>
        <w:tc>
          <w:tcPr>
            <w:tcW w:type="dxa" w:w="1751"/>
          </w:tcPr>
          <w:p>
            <w:pPr>
              <w:spacing w:after="0"/>
              <w:jc w:val="left"/>
            </w:pPr>
            <w:r>
              <w:rPr>
                <w:sz w:val="16"/>
              </w:rPr>
              <w:t>NWS zone MSZ072 (MARION), zone-level: may include parts of neighboring counties</w:t>
            </w:r>
          </w:p>
        </w:tc>
        <w:tc>
          <w:tcPr>
            <w:tcW w:type="dxa" w:w="1688"/>
          </w:tcPr>
          <w:p>
            <w:pPr>
              <w:spacing w:after="0"/>
              <w:jc w:val="left"/>
            </w:pPr>
          </w:p>
        </w:tc>
        <w:tc>
          <w:tcPr>
            <w:tcW w:type="dxa" w:w="300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2003-04-07</w:t>
            </w:r>
          </w:p>
        </w:tc>
        <w:tc>
          <w:tcPr>
            <w:tcW w:type="dxa" w:w="1215"/>
          </w:tcPr>
          <w:p>
            <w:pPr>
              <w:spacing w:after="0"/>
              <w:jc w:val="left"/>
            </w:pPr>
            <w:r>
              <w:rPr>
                <w:sz w:val="16"/>
              </w:rPr>
              <w:t>Hail</w:t>
            </w:r>
          </w:p>
        </w:tc>
        <w:tc>
          <w:tcPr>
            <w:tcW w:type="dxa" w:w="2721"/>
          </w:tcPr>
          <w:p>
            <w:pPr>
              <w:spacing w:after="0"/>
              <w:jc w:val="left"/>
            </w:pPr>
            <w:r>
              <w:rPr>
                <w:sz w:val="16"/>
              </w:rPr>
              <w:t>4 in</w:t>
            </w:r>
          </w:p>
        </w:tc>
        <w:tc>
          <w:tcPr>
            <w:tcW w:type="dxa" w:w="1596"/>
          </w:tcPr>
          <w:p>
            <w:pPr>
              <w:spacing w:after="0"/>
              <w:jc w:val="left"/>
            </w:pPr>
            <w:r>
              <w:rPr>
                <w:sz w:val="16"/>
              </w:rPr>
              <w:t>$500,000 property; crops not reported (2003 dollars)</w:t>
            </w:r>
          </w:p>
        </w:tc>
        <w:tc>
          <w:tcPr>
            <w:tcW w:type="dxa" w:w="1095"/>
          </w:tcPr>
          <w:p>
            <w:pPr>
              <w:spacing w:after="0"/>
              <w:jc w:val="right"/>
            </w:pPr>
            <w:r>
              <w:rPr>
                <w:sz w:val="16"/>
              </w:rPr>
              <w:t>0, 0</w:t>
            </w:r>
          </w:p>
        </w:tc>
        <w:tc>
          <w:tcPr>
            <w:tcW w:type="dxa" w:w="1751"/>
          </w:tcPr>
          <w:p>
            <w:pPr>
              <w:spacing w:after="0"/>
              <w:jc w:val="left"/>
            </w:pPr>
            <w:r>
              <w:rPr>
                <w:sz w:val="16"/>
              </w:rPr>
              <w:t>KOKOMO</w:t>
            </w:r>
          </w:p>
        </w:tc>
        <w:tc>
          <w:tcPr>
            <w:tcW w:type="dxa" w:w="1688"/>
          </w:tcPr>
          <w:p>
            <w:pPr>
              <w:spacing w:after="0"/>
              <w:jc w:val="left"/>
            </w:pPr>
          </w:p>
        </w:tc>
        <w:tc>
          <w:tcPr>
            <w:tcW w:type="dxa" w:w="3009"/>
          </w:tcPr>
          <w:p>
            <w:pPr>
              <w:spacing w:after="0"/>
              <w:jc w:val="left"/>
            </w:pPr>
            <w:r>
              <w:rPr>
                <w:sz w:val="16"/>
              </w:rPr>
              <w:t>B1-c worst recorded: Hail</w:t>
            </w:r>
          </w:p>
        </w:tc>
      </w:tr>
      <w:tr>
        <w:trPr>
          <w:cantSplit/>
        </w:trPr>
        <w:tc>
          <w:tcPr>
            <w:tcW w:type="dxa" w:w="1037"/>
          </w:tcPr>
          <w:p>
            <w:pPr>
              <w:spacing w:after="0"/>
              <w:jc w:val="left"/>
            </w:pPr>
            <w:r>
              <w:rPr>
                <w:sz w:val="16"/>
              </w:rPr>
              <w:t>1997-06-18</w:t>
            </w:r>
          </w:p>
        </w:tc>
        <w:tc>
          <w:tcPr>
            <w:tcW w:type="dxa" w:w="1215"/>
          </w:tcPr>
          <w:p>
            <w:pPr>
              <w:spacing w:after="0"/>
              <w:jc w:val="left"/>
            </w:pPr>
            <w:r>
              <w:rPr>
                <w:sz w:val="16"/>
              </w:rPr>
              <w:t>Flash Flood</w:t>
            </w:r>
          </w:p>
        </w:tc>
        <w:tc>
          <w:tcPr>
            <w:tcW w:type="dxa" w:w="2721"/>
          </w:tcPr>
          <w:p>
            <w:pPr>
              <w:spacing w:after="0"/>
              <w:jc w:val="left"/>
            </w:pPr>
          </w:p>
        </w:tc>
        <w:tc>
          <w:tcPr>
            <w:tcW w:type="dxa" w:w="1596"/>
          </w:tcPr>
          <w:p>
            <w:pPr>
              <w:spacing w:after="0"/>
              <w:jc w:val="left"/>
            </w:pPr>
            <w:r>
              <w:rPr>
                <w:sz w:val="16"/>
              </w:rPr>
              <w:t>$15,000,000 property; crops not reported (1997 dollars)</w:t>
            </w:r>
          </w:p>
        </w:tc>
        <w:tc>
          <w:tcPr>
            <w:tcW w:type="dxa" w:w="1095"/>
          </w:tcPr>
          <w:p>
            <w:pPr>
              <w:spacing w:after="0"/>
              <w:jc w:val="right"/>
            </w:pPr>
            <w:r>
              <w:rPr>
                <w:sz w:val="16"/>
              </w:rPr>
              <w:t>0, 0</w:t>
            </w:r>
          </w:p>
        </w:tc>
        <w:tc>
          <w:tcPr>
            <w:tcW w:type="dxa" w:w="1751"/>
          </w:tcPr>
          <w:p>
            <w:pPr>
              <w:spacing w:after="0"/>
              <w:jc w:val="left"/>
            </w:pPr>
            <w:r>
              <w:rPr>
                <w:sz w:val="16"/>
              </w:rPr>
              <w:t>COLUMBIA</w:t>
            </w:r>
          </w:p>
        </w:tc>
        <w:tc>
          <w:tcPr>
            <w:tcW w:type="dxa" w:w="1688"/>
          </w:tcPr>
          <w:p>
            <w:pPr>
              <w:spacing w:after="0"/>
              <w:jc w:val="left"/>
            </w:pPr>
          </w:p>
        </w:tc>
        <w:tc>
          <w:tcPr>
            <w:tcW w:type="dxa" w:w="30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1971-12-10</w:t>
            </w:r>
          </w:p>
        </w:tc>
        <w:tc>
          <w:tcPr>
            <w:tcW w:type="dxa" w:w="1215"/>
          </w:tcPr>
          <w:p>
            <w:pPr>
              <w:spacing w:after="0"/>
              <w:jc w:val="left"/>
            </w:pPr>
            <w:r>
              <w:rPr>
                <w:sz w:val="16"/>
              </w:rPr>
              <w:t>Tornado</w:t>
            </w:r>
          </w:p>
        </w:tc>
        <w:tc>
          <w:tcPr>
            <w:tcW w:type="dxa" w:w="2721"/>
          </w:tcPr>
          <w:p>
            <w:pPr>
              <w:spacing w:after="0"/>
              <w:jc w:val="left"/>
            </w:pPr>
            <w:r>
              <w:rPr>
                <w:sz w:val="16"/>
              </w:rPr>
              <w:t>F3, 19.1 mi path length (records before 1996 may include the whole path; rating and listing come from the county where the tornado began), 133 yd wide</w:t>
            </w:r>
          </w:p>
        </w:tc>
        <w:tc>
          <w:tcPr>
            <w:tcW w:type="dxa" w:w="1596"/>
          </w:tcPr>
          <w:p>
            <w:pPr>
              <w:spacing w:after="0"/>
              <w:jc w:val="left"/>
            </w:pPr>
            <w:r>
              <w:rPr>
                <w:sz w:val="16"/>
              </w:rPr>
              <w:t>$25,000 property; crops not recorded (1971 dollars)</w:t>
            </w:r>
          </w:p>
        </w:tc>
        <w:tc>
          <w:tcPr>
            <w:tcW w:type="dxa" w:w="1095"/>
          </w:tcPr>
          <w:p>
            <w:pPr>
              <w:spacing w:after="0"/>
              <w:jc w:val="right"/>
            </w:pPr>
            <w:r>
              <w:rPr>
                <w:sz w:val="16"/>
              </w:rPr>
              <w:t>0, 5</w:t>
            </w:r>
          </w:p>
        </w:tc>
        <w:tc>
          <w:tcPr>
            <w:tcW w:type="dxa" w:w="1751"/>
          </w:tcPr>
          <w:p>
            <w:pPr>
              <w:spacing w:after="0"/>
              <w:jc w:val="left"/>
            </w:pPr>
            <w:r>
              <w:rPr>
                <w:sz w:val="16"/>
              </w:rPr>
              <w:t>location not recorded</w:t>
            </w:r>
          </w:p>
        </w:tc>
        <w:tc>
          <w:tcPr>
            <w:tcW w:type="dxa" w:w="1688"/>
          </w:tcPr>
          <w:p>
            <w:pPr>
              <w:spacing w:after="0"/>
              <w:jc w:val="left"/>
            </w:pPr>
          </w:p>
        </w:tc>
        <w:tc>
          <w:tcPr>
            <w:tcW w:type="dxa" w:w="300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(536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0.737</w:t>
            </w:r>
          </w:p>
        </w:tc>
        <w:tc>
          <w:tcPr>
            <w:tcW w:type="dxa" w:w="1448"/>
          </w:tcPr>
          <w:p>
            <w:pPr>
              <w:spacing w:after="0"/>
              <w:jc w:val="left"/>
            </w:pPr>
            <w:r>
              <w:rPr>
                <w:sz w:val="16"/>
              </w:rPr>
              <w:t>event-days per year</w:t>
            </w:r>
          </w:p>
        </w:tc>
        <w:tc>
          <w:tcPr>
            <w:tcW w:type="dxa" w:w="1570"/>
          </w:tcPr>
          <w:p>
            <w:pPr>
              <w:spacing w:after="0"/>
              <w:jc w:val="left"/>
            </w:pPr>
            <w:r>
              <w:rPr>
                <w:sz w:val="16"/>
              </w:rPr>
              <w:t>about 0.737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14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14.9</w:t>
            </w:r>
          </w:p>
        </w:tc>
        <w:tc>
          <w:tcPr>
            <w:tcW w:type="dxa" w:w="1448"/>
          </w:tcPr>
          <w:p>
            <w:pPr>
              <w:spacing w:after="0"/>
              <w:jc w:val="left"/>
            </w:pPr>
            <w:r>
              <w:rPr>
                <w:sz w:val="16"/>
              </w:rPr>
              <w:t>event-days per year</w:t>
            </w:r>
          </w:p>
        </w:tc>
        <w:tc>
          <w:tcPr>
            <w:tcW w:type="dxa" w:w="1570"/>
          </w:tcPr>
          <w:p>
            <w:pPr>
              <w:spacing w:after="0"/>
              <w:jc w:val="left"/>
            </w:pPr>
            <w:r>
              <w:rPr>
                <w:sz w:val="16"/>
              </w:rPr>
              <w:t>about 14.9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462</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14.9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0.00113</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3.48</w:t>
            </w:r>
          </w:p>
        </w:tc>
        <w:tc>
          <w:tcPr>
            <w:tcW w:type="dxa" w:w="1448"/>
          </w:tcPr>
          <w:p>
            <w:pPr>
              <w:spacing w:after="0"/>
              <w:jc w:val="left"/>
            </w:pPr>
            <w:r>
              <w:rPr>
                <w:sz w:val="16"/>
              </w:rPr>
              <w:t>events per year</w:t>
            </w:r>
          </w:p>
        </w:tc>
        <w:tc>
          <w:tcPr>
            <w:tcW w:type="dxa" w:w="1570"/>
          </w:tcPr>
          <w:p>
            <w:pPr>
              <w:spacing w:after="0"/>
              <w:jc w:val="left"/>
            </w:pPr>
            <w:r>
              <w:rPr>
                <w:sz w:val="16"/>
              </w:rPr>
              <w:t>about 3.48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132.1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12.6</w:t>
            </w:r>
          </w:p>
        </w:tc>
        <w:tc>
          <w:tcPr>
            <w:tcW w:type="dxa" w:w="1448"/>
          </w:tcPr>
          <w:p>
            <w:pPr>
              <w:spacing w:after="0"/>
              <w:jc w:val="left"/>
            </w:pPr>
            <w:r>
              <w:rPr>
                <w:sz w:val="16"/>
              </w:rPr>
              <w:t>event-days per year</w:t>
            </w:r>
          </w:p>
        </w:tc>
        <w:tc>
          <w:tcPr>
            <w:tcW w:type="dxa" w:w="1570"/>
          </w:tcPr>
          <w:p>
            <w:pPr>
              <w:spacing w:after="0"/>
              <w:jc w:val="left"/>
            </w:pPr>
            <w:r>
              <w:rPr>
                <w:sz w:val="16"/>
              </w:rPr>
              <w:t>about 12.6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196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12.6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0.153</w:t>
            </w:r>
          </w:p>
        </w:tc>
        <w:tc>
          <w:tcPr>
            <w:tcW w:type="dxa" w:w="1448"/>
          </w:tcPr>
          <w:p>
            <w:pPr>
              <w:spacing w:after="0"/>
              <w:jc w:val="left"/>
            </w:pPr>
            <w:r>
              <w:rPr>
                <w:sz w:val="16"/>
              </w:rPr>
              <w:t>events per year</w:t>
            </w:r>
          </w:p>
        </w:tc>
        <w:tc>
          <w:tcPr>
            <w:tcW w:type="dxa" w:w="1570"/>
          </w:tcPr>
          <w:p>
            <w:pPr>
              <w:spacing w:after="0"/>
              <w:jc w:val="left"/>
            </w:pPr>
            <w:r>
              <w:rPr>
                <w:sz w:val="16"/>
              </w:rPr>
              <w:t>about 1 in 7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49</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0.927</w:t>
            </w:r>
          </w:p>
        </w:tc>
        <w:tc>
          <w:tcPr>
            <w:tcW w:type="dxa" w:w="1448"/>
          </w:tcPr>
          <w:p>
            <w:pPr>
              <w:spacing w:after="0"/>
              <w:jc w:val="left"/>
            </w:pPr>
            <w:r>
              <w:rPr>
                <w:sz w:val="16"/>
              </w:rPr>
              <w:t>event-days per year</w:t>
            </w:r>
          </w:p>
        </w:tc>
        <w:tc>
          <w:tcPr>
            <w:tcW w:type="dxa" w:w="1570"/>
          </w:tcPr>
          <w:p>
            <w:pPr>
              <w:spacing w:after="0"/>
              <w:jc w:val="left"/>
            </w:pPr>
            <w:r>
              <w:rPr>
                <w:sz w:val="16"/>
              </w:rPr>
              <w:t>about 0.927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63</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2.11</w:t>
            </w:r>
          </w:p>
        </w:tc>
        <w:tc>
          <w:tcPr>
            <w:tcW w:type="dxa" w:w="1448"/>
          </w:tcPr>
          <w:p>
            <w:pPr>
              <w:spacing w:after="0"/>
              <w:jc w:val="left"/>
            </w:pPr>
            <w:r>
              <w:rPr>
                <w:sz w:val="16"/>
              </w:rPr>
              <w:t>event-days per year</w:t>
            </w:r>
          </w:p>
        </w:tc>
        <w:tc>
          <w:tcPr>
            <w:tcW w:type="dxa" w:w="1570"/>
          </w:tcPr>
          <w:p>
            <w:pPr>
              <w:spacing w:after="0"/>
              <w:jc w:val="left"/>
            </w:pPr>
            <w:r>
              <w:rPr>
                <w:sz w:val="16"/>
              </w:rPr>
              <w:t>about 2.11 days per year</w:t>
            </w:r>
          </w:p>
        </w:tc>
        <w:tc>
          <w:tcPr>
            <w:tcW w:type="dxa" w:w="1037"/>
          </w:tcPr>
          <w:p>
            <w:pPr>
              <w:spacing w:after="0"/>
              <w:jc w:val="left"/>
            </w:pPr>
            <w:r>
              <w:rPr>
                <w:sz w:val="16"/>
              </w:rPr>
              <w:t>Likely</w:t>
            </w:r>
          </w:p>
        </w:tc>
        <w:tc>
          <w:tcPr>
            <w:tcW w:type="dxa" w:w="1760"/>
          </w:tcPr>
          <w:p>
            <w:pPr>
              <w:spacing w:after="0"/>
              <w:jc w:val="left"/>
            </w:pPr>
            <w:r>
              <w:rPr>
                <w:sz w:val="16"/>
              </w:rPr>
              <w:t>event-days in 26 of 30 years, 1996 to 2025 (86.7%)</w:t>
            </w:r>
          </w:p>
        </w:tc>
        <w:tc>
          <w:tcPr>
            <w:tcW w:type="dxa" w:w="1520"/>
          </w:tcPr>
          <w:p>
            <w:pPr>
              <w:spacing w:after="0"/>
              <w:jc w:val="right"/>
            </w:pPr>
            <w:r>
              <w:rPr>
                <w:sz w:val="16"/>
              </w:rPr>
              <w:t>59</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0.326</w:t>
            </w:r>
          </w:p>
        </w:tc>
        <w:tc>
          <w:tcPr>
            <w:tcW w:type="dxa" w:w="1448"/>
          </w:tcPr>
          <w:p>
            <w:pPr>
              <w:spacing w:after="0"/>
              <w:jc w:val="left"/>
            </w:pPr>
            <w:r>
              <w:rPr>
                <w:sz w:val="16"/>
              </w:rPr>
              <w:t>events per year (modeled)</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79.8</w:t>
            </w:r>
          </w:p>
        </w:tc>
        <w:tc>
          <w:tcPr>
            <w:tcW w:type="dxa" w:w="1448"/>
          </w:tcPr>
          <w:p>
            <w:pPr>
              <w:spacing w:after="0"/>
              <w:jc w:val="left"/>
            </w:pPr>
            <w:r>
              <w:rPr>
                <w:sz w:val="16"/>
              </w:rPr>
              <w:t>days per year with a strike</w:t>
            </w:r>
          </w:p>
        </w:tc>
        <w:tc>
          <w:tcPr>
            <w:tcW w:type="dxa" w:w="1570"/>
          </w:tcPr>
          <w:p>
            <w:pPr>
              <w:spacing w:after="0"/>
              <w:jc w:val="left"/>
            </w:pPr>
            <w:r>
              <w:rPr>
                <w:sz w:val="16"/>
              </w:rPr>
              <w:t>about 79.8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2.72</w:t>
            </w:r>
          </w:p>
        </w:tc>
        <w:tc>
          <w:tcPr>
            <w:tcW w:type="dxa" w:w="1448"/>
          </w:tcPr>
          <w:p>
            <w:pPr>
              <w:spacing w:after="0"/>
              <w:jc w:val="left"/>
            </w:pPr>
            <w:r>
              <w:rPr>
                <w:sz w:val="16"/>
              </w:rPr>
              <w:t>events per year</w:t>
            </w:r>
          </w:p>
        </w:tc>
        <w:tc>
          <w:tcPr>
            <w:tcW w:type="dxa" w:w="1570"/>
          </w:tcPr>
          <w:p>
            <w:pPr>
              <w:spacing w:after="0"/>
              <w:jc w:val="left"/>
            </w:pPr>
            <w:r>
              <w:rPr>
                <w:sz w:val="16"/>
              </w:rPr>
              <w:t>about 2.72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104</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0.694</w:t>
            </w:r>
          </w:p>
        </w:tc>
        <w:tc>
          <w:tcPr>
            <w:tcW w:type="dxa" w:w="1448"/>
          </w:tcPr>
          <w:p>
            <w:pPr>
              <w:spacing w:after="0"/>
              <w:jc w:val="left"/>
            </w:pPr>
            <w:r>
              <w:rPr>
                <w:sz w:val="16"/>
              </w:rPr>
              <w:t>events per year</w:t>
            </w:r>
          </w:p>
        </w:tc>
        <w:tc>
          <w:tcPr>
            <w:tcW w:type="dxa" w:w="1570"/>
          </w:tcPr>
          <w:p>
            <w:pPr>
              <w:spacing w:after="0"/>
              <w:jc w:val="left"/>
            </w:pPr>
            <w:r>
              <w:rPr>
                <w:sz w:val="16"/>
              </w:rPr>
              <w:t>about 0.69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0.00335</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0.335%</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1.53</w:t>
            </w:r>
          </w:p>
        </w:tc>
        <w:tc>
          <w:tcPr>
            <w:tcW w:type="dxa" w:w="1448"/>
          </w:tcPr>
          <w:p>
            <w:pPr>
              <w:spacing w:after="0"/>
              <w:jc w:val="left"/>
            </w:pPr>
            <w:r>
              <w:rPr>
                <w:sz w:val="16"/>
              </w:rPr>
              <w:t>event-days per year</w:t>
            </w:r>
          </w:p>
        </w:tc>
        <w:tc>
          <w:tcPr>
            <w:tcW w:type="dxa" w:w="1570"/>
          </w:tcPr>
          <w:p>
            <w:pPr>
              <w:spacing w:after="0"/>
              <w:jc w:val="left"/>
            </w:pPr>
            <w:r>
              <w:rPr>
                <w:sz w:val="16"/>
              </w:rPr>
              <w:t>about 1.53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29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1.53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120</w:t>
            </w:r>
          </w:p>
        </w:tc>
        <w:tc>
          <w:tcPr>
            <w:tcW w:type="dxa" w:w="1476"/>
          </w:tcPr>
          <w:p>
            <w:pPr>
              <w:spacing w:after="0"/>
              <w:jc w:val="right"/>
            </w:pPr>
            <w:r>
              <w:rPr>
                <w:sz w:val="16"/>
              </w:rPr>
              <w:t>30</w:t>
            </w:r>
          </w:p>
        </w:tc>
        <w:tc>
          <w:tcPr>
            <w:tcW w:type="dxa" w:w="1476"/>
          </w:tcPr>
          <w:p>
            <w:pPr>
              <w:spacing w:after="0"/>
              <w:jc w:val="right"/>
            </w:pPr>
            <w:r>
              <w:rPr>
                <w:sz w:val="16"/>
              </w:rPr>
              <w:t>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55.4</w:t>
            </w:r>
          </w:p>
        </w:tc>
        <w:tc>
          <w:tcPr>
            <w:tcW w:type="dxa" w:w="701"/>
          </w:tcPr>
          <w:p>
            <w:pPr>
              <w:spacing w:after="0"/>
              <w:jc w:val="right"/>
            </w:pPr>
            <w:r>
              <w:rPr>
                <w:sz w:val="16"/>
              </w:rPr>
              <w:t>64.6</w:t>
            </w:r>
          </w:p>
        </w:tc>
        <w:tc>
          <w:tcPr>
            <w:tcW w:type="dxa" w:w="668"/>
          </w:tcPr>
          <w:p>
            <w:pPr>
              <w:spacing w:after="0"/>
              <w:jc w:val="right"/>
            </w:pPr>
            <w:r>
              <w:rPr>
                <w:sz w:val="16"/>
              </w:rPr>
              <w:t>67.2</w:t>
            </w:r>
          </w:p>
        </w:tc>
        <w:tc>
          <w:tcPr>
            <w:tcW w:type="dxa" w:w="2909"/>
          </w:tcPr>
          <w:p>
            <w:pPr>
              <w:spacing w:after="0"/>
              <w:jc w:val="left"/>
            </w:pPr>
            <w:r>
              <w:rPr>
                <w:sz w:val="16"/>
              </w:rPr>
              <w:t>Relatively Moderate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4 of 6</w:t>
            </w:r>
          </w:p>
        </w:tc>
        <w:tc>
          <w:tcPr>
            <w:tcW w:type="dxa" w:w="922"/>
          </w:tcPr>
          <w:p>
            <w:pPr>
              <w:spacing w:after="0"/>
              <w:jc w:val="right"/>
            </w:pPr>
            <w:r>
              <w:rPr>
                <w:sz w:val="16"/>
              </w:rPr>
              <w:t>82.2</w:t>
            </w:r>
          </w:p>
        </w:tc>
        <w:tc>
          <w:tcPr>
            <w:tcW w:type="dxa" w:w="701"/>
          </w:tcPr>
          <w:p>
            <w:pPr>
              <w:spacing w:after="0"/>
              <w:jc w:val="right"/>
            </w:pPr>
            <w:r>
              <w:rPr>
                <w:sz w:val="16"/>
              </w:rPr>
              <w:t>88.4</w:t>
            </w:r>
          </w:p>
        </w:tc>
        <w:tc>
          <w:tcPr>
            <w:tcW w:type="dxa" w:w="668"/>
          </w:tcPr>
          <w:p>
            <w:pPr>
              <w:spacing w:after="0"/>
              <w:jc w:val="right"/>
            </w:pPr>
            <w:r>
              <w:rPr>
                <w:sz w:val="16"/>
              </w:rPr>
              <w:t>94.7</w:t>
            </w:r>
          </w:p>
        </w:tc>
        <w:tc>
          <w:tcPr>
            <w:tcW w:type="dxa" w:w="2909"/>
          </w:tcPr>
          <w:p>
            <w:pPr>
              <w:spacing w:after="0"/>
              <w:jc w:val="left"/>
            </w:pPr>
            <w:r>
              <w:rPr>
                <w:sz w:val="16"/>
              </w:rPr>
              <w:t>Relatively Moderate 1, Relatively Low 3, No Rating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46.7</w:t>
            </w:r>
          </w:p>
        </w:tc>
        <w:tc>
          <w:tcPr>
            <w:tcW w:type="dxa" w:w="701"/>
          </w:tcPr>
          <w:p>
            <w:pPr>
              <w:spacing w:after="0"/>
              <w:jc w:val="right"/>
            </w:pPr>
            <w:r>
              <w:rPr>
                <w:sz w:val="16"/>
              </w:rPr>
              <w:t>56.1</w:t>
            </w:r>
          </w:p>
        </w:tc>
        <w:tc>
          <w:tcPr>
            <w:tcW w:type="dxa" w:w="668"/>
          </w:tcPr>
          <w:p>
            <w:pPr>
              <w:spacing w:after="0"/>
              <w:jc w:val="right"/>
            </w:pPr>
            <w:r>
              <w:rPr>
                <w:sz w:val="16"/>
              </w:rPr>
              <w:t>71.4</w:t>
            </w:r>
          </w:p>
        </w:tc>
        <w:tc>
          <w:tcPr>
            <w:tcW w:type="dxa" w:w="2909"/>
          </w:tcPr>
          <w:p>
            <w:pPr>
              <w:spacing w:after="0"/>
              <w:jc w:val="left"/>
            </w:pPr>
            <w:r>
              <w:rPr>
                <w:sz w:val="16"/>
              </w:rPr>
              <w:t>Relatively Low 6</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95.4</w:t>
            </w:r>
          </w:p>
        </w:tc>
        <w:tc>
          <w:tcPr>
            <w:tcW w:type="dxa" w:w="701"/>
          </w:tcPr>
          <w:p>
            <w:pPr>
              <w:spacing w:after="0"/>
              <w:jc w:val="right"/>
            </w:pPr>
            <w:r>
              <w:rPr>
                <w:sz w:val="16"/>
              </w:rPr>
              <w:t>97.2</w:t>
            </w:r>
          </w:p>
        </w:tc>
        <w:tc>
          <w:tcPr>
            <w:tcW w:type="dxa" w:w="668"/>
          </w:tcPr>
          <w:p>
            <w:pPr>
              <w:spacing w:after="0"/>
              <w:jc w:val="right"/>
            </w:pPr>
            <w:r>
              <w:rPr>
                <w:sz w:val="16"/>
              </w:rPr>
              <w:t>98.8</w:t>
            </w:r>
          </w:p>
        </w:tc>
        <w:tc>
          <w:tcPr>
            <w:tcW w:type="dxa" w:w="2909"/>
          </w:tcPr>
          <w:p>
            <w:pPr>
              <w:spacing w:after="0"/>
              <w:jc w:val="left"/>
            </w:pPr>
            <w:r>
              <w:rPr>
                <w:sz w:val="16"/>
              </w:rPr>
              <w:t>Very High 1, 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77.4</w:t>
            </w:r>
          </w:p>
        </w:tc>
        <w:tc>
          <w:tcPr>
            <w:tcW w:type="dxa" w:w="701"/>
          </w:tcPr>
          <w:p>
            <w:pPr>
              <w:spacing w:after="0"/>
              <w:jc w:val="right"/>
            </w:pPr>
            <w:r>
              <w:rPr>
                <w:sz w:val="16"/>
              </w:rPr>
              <w:t>85.1</w:t>
            </w:r>
          </w:p>
        </w:tc>
        <w:tc>
          <w:tcPr>
            <w:tcW w:type="dxa" w:w="668"/>
          </w:tcPr>
          <w:p>
            <w:pPr>
              <w:spacing w:after="0"/>
              <w:jc w:val="right"/>
            </w:pPr>
            <w:r>
              <w:rPr>
                <w:sz w:val="16"/>
              </w:rPr>
              <w:t>87.0</w:t>
            </w:r>
          </w:p>
        </w:tc>
        <w:tc>
          <w:tcPr>
            <w:tcW w:type="dxa" w:w="2909"/>
          </w:tcPr>
          <w:p>
            <w:pPr>
              <w:spacing w:after="0"/>
              <w:jc w:val="left"/>
            </w:pPr>
            <w:r>
              <w:rPr>
                <w:sz w:val="16"/>
              </w:rPr>
              <w:t>Relatively High 4,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6 of 6</w:t>
            </w:r>
          </w:p>
        </w:tc>
        <w:tc>
          <w:tcPr>
            <w:tcW w:type="dxa" w:w="922"/>
          </w:tcPr>
          <w:p>
            <w:pPr>
              <w:spacing w:after="0"/>
              <w:jc w:val="right"/>
            </w:pPr>
            <w:r>
              <w:rPr>
                <w:sz w:val="16"/>
              </w:rPr>
              <w:t>92.8</w:t>
            </w:r>
          </w:p>
        </w:tc>
        <w:tc>
          <w:tcPr>
            <w:tcW w:type="dxa" w:w="701"/>
          </w:tcPr>
          <w:p>
            <w:pPr>
              <w:spacing w:after="0"/>
              <w:jc w:val="right"/>
            </w:pPr>
            <w:r>
              <w:rPr>
                <w:sz w:val="16"/>
              </w:rPr>
              <w:t>95.3</w:t>
            </w:r>
          </w:p>
        </w:tc>
        <w:tc>
          <w:tcPr>
            <w:tcW w:type="dxa" w:w="668"/>
          </w:tcPr>
          <w:p>
            <w:pPr>
              <w:spacing w:after="0"/>
              <w:jc w:val="right"/>
            </w:pPr>
            <w:r>
              <w:rPr>
                <w:sz w:val="16"/>
              </w:rPr>
              <w:t>97.4</w:t>
            </w:r>
          </w:p>
        </w:tc>
        <w:tc>
          <w:tcPr>
            <w:tcW w:type="dxa" w:w="2909"/>
          </w:tcPr>
          <w:p>
            <w:pPr>
              <w:spacing w:after="0"/>
              <w:jc w:val="left"/>
            </w:pPr>
            <w:r>
              <w:rPr>
                <w:sz w:val="16"/>
              </w:rPr>
              <w:t>Very High 1, Relatively High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70.7</w:t>
            </w:r>
          </w:p>
        </w:tc>
        <w:tc>
          <w:tcPr>
            <w:tcW w:type="dxa" w:w="701"/>
          </w:tcPr>
          <w:p>
            <w:pPr>
              <w:spacing w:after="0"/>
              <w:jc w:val="right"/>
            </w:pPr>
            <w:r>
              <w:rPr>
                <w:sz w:val="16"/>
              </w:rPr>
              <w:t>77.8</w:t>
            </w:r>
          </w:p>
        </w:tc>
        <w:tc>
          <w:tcPr>
            <w:tcW w:type="dxa" w:w="668"/>
          </w:tcPr>
          <w:p>
            <w:pPr>
              <w:spacing w:after="0"/>
              <w:jc w:val="right"/>
            </w:pPr>
            <w:r>
              <w:rPr>
                <w:sz w:val="16"/>
              </w:rPr>
              <w:t>86.7</w:t>
            </w:r>
          </w:p>
        </w:tc>
        <w:tc>
          <w:tcPr>
            <w:tcW w:type="dxa" w:w="2909"/>
          </w:tcPr>
          <w:p>
            <w:pPr>
              <w:spacing w:after="0"/>
              <w:jc w:val="left"/>
            </w:pPr>
            <w:r>
              <w:rPr>
                <w:sz w:val="16"/>
              </w:rPr>
              <w:t>Relatively Moderate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66.6</w:t>
            </w:r>
          </w:p>
        </w:tc>
        <w:tc>
          <w:tcPr>
            <w:tcW w:type="dxa" w:w="701"/>
          </w:tcPr>
          <w:p>
            <w:pPr>
              <w:spacing w:after="0"/>
              <w:jc w:val="right"/>
            </w:pPr>
            <w:r>
              <w:rPr>
                <w:sz w:val="16"/>
              </w:rPr>
              <w:t>72.5</w:t>
            </w:r>
          </w:p>
        </w:tc>
        <w:tc>
          <w:tcPr>
            <w:tcW w:type="dxa" w:w="668"/>
          </w:tcPr>
          <w:p>
            <w:pPr>
              <w:spacing w:after="0"/>
              <w:jc w:val="right"/>
            </w:pPr>
            <w:r>
              <w:rPr>
                <w:sz w:val="16"/>
              </w:rPr>
              <w:t>87.5</w:t>
            </w:r>
          </w:p>
        </w:tc>
        <w:tc>
          <w:tcPr>
            <w:tcW w:type="dxa" w:w="2909"/>
          </w:tcPr>
          <w:p>
            <w:pPr>
              <w:spacing w:after="0"/>
              <w:jc w:val="left"/>
            </w:pPr>
            <w:r>
              <w:rPr>
                <w:sz w:val="16"/>
              </w:rPr>
              <w:t>Relatively High 2, Relatively Moderate 4</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6</w:t>
            </w:r>
          </w:p>
        </w:tc>
        <w:tc>
          <w:tcPr>
            <w:tcW w:type="dxa" w:w="922"/>
          </w:tcPr>
          <w:p>
            <w:pPr>
              <w:spacing w:after="0"/>
              <w:jc w:val="right"/>
            </w:pPr>
            <w:r>
              <w:rPr>
                <w:sz w:val="16"/>
              </w:rPr>
              <w:t>46.8</w:t>
            </w:r>
          </w:p>
        </w:tc>
        <w:tc>
          <w:tcPr>
            <w:tcW w:type="dxa" w:w="701"/>
          </w:tcPr>
          <w:p>
            <w:pPr>
              <w:spacing w:after="0"/>
              <w:jc w:val="right"/>
            </w:pPr>
            <w:r>
              <w:rPr>
                <w:sz w:val="16"/>
              </w:rPr>
              <w:t>88.3</w:t>
            </w:r>
          </w:p>
        </w:tc>
        <w:tc>
          <w:tcPr>
            <w:tcW w:type="dxa" w:w="668"/>
          </w:tcPr>
          <w:p>
            <w:pPr>
              <w:spacing w:after="0"/>
              <w:jc w:val="right"/>
            </w:pPr>
            <w:r>
              <w:rPr>
                <w:sz w:val="16"/>
              </w:rPr>
              <w:t>89.6</w:t>
            </w:r>
          </w:p>
        </w:tc>
        <w:tc>
          <w:tcPr>
            <w:tcW w:type="dxa" w:w="2909"/>
          </w:tcPr>
          <w:p>
            <w:pPr>
              <w:spacing w:after="0"/>
              <w:jc w:val="left"/>
            </w:pPr>
            <w:r>
              <w:rPr>
                <w:sz w:val="16"/>
              </w:rPr>
              <w:t>Relatively Low 4,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78.9</w:t>
            </w:r>
          </w:p>
        </w:tc>
        <w:tc>
          <w:tcPr>
            <w:tcW w:type="dxa" w:w="701"/>
          </w:tcPr>
          <w:p>
            <w:pPr>
              <w:spacing w:after="0"/>
              <w:jc w:val="right"/>
            </w:pPr>
            <w:r>
              <w:rPr>
                <w:sz w:val="16"/>
              </w:rPr>
              <w:t>87.9</w:t>
            </w:r>
          </w:p>
        </w:tc>
        <w:tc>
          <w:tcPr>
            <w:tcW w:type="dxa" w:w="668"/>
          </w:tcPr>
          <w:p>
            <w:pPr>
              <w:spacing w:after="0"/>
              <w:jc w:val="right"/>
            </w:pPr>
            <w:r>
              <w:rPr>
                <w:sz w:val="16"/>
              </w:rPr>
              <w:t>89.9</w:t>
            </w:r>
          </w:p>
        </w:tc>
        <w:tc>
          <w:tcPr>
            <w:tcW w:type="dxa" w:w="2909"/>
          </w:tcPr>
          <w:p>
            <w:pPr>
              <w:spacing w:after="0"/>
              <w:jc w:val="left"/>
            </w:pPr>
            <w:r>
              <w:rPr>
                <w:sz w:val="16"/>
              </w:rPr>
              <w:t>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85.0</w:t>
            </w:r>
          </w:p>
        </w:tc>
        <w:tc>
          <w:tcPr>
            <w:tcW w:type="dxa" w:w="701"/>
          </w:tcPr>
          <w:p>
            <w:pPr>
              <w:spacing w:after="0"/>
              <w:jc w:val="right"/>
            </w:pPr>
            <w:r>
              <w:rPr>
                <w:sz w:val="16"/>
              </w:rPr>
              <w:t>90.5</w:t>
            </w:r>
          </w:p>
        </w:tc>
        <w:tc>
          <w:tcPr>
            <w:tcW w:type="dxa" w:w="668"/>
          </w:tcPr>
          <w:p>
            <w:pPr>
              <w:spacing w:after="0"/>
              <w:jc w:val="right"/>
            </w:pPr>
            <w:r>
              <w:rPr>
                <w:sz w:val="16"/>
              </w:rPr>
              <w:t>94.4</w:t>
            </w:r>
          </w:p>
        </w:tc>
        <w:tc>
          <w:tcPr>
            <w:tcW w:type="dxa" w:w="2909"/>
          </w:tcPr>
          <w:p>
            <w:pPr>
              <w:spacing w:after="0"/>
              <w:jc w:val="left"/>
            </w:pPr>
            <w:r>
              <w:rPr>
                <w:sz w:val="16"/>
              </w:rPr>
              <w:t>Relatively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85.5</w:t>
            </w:r>
          </w:p>
        </w:tc>
        <w:tc>
          <w:tcPr>
            <w:tcW w:type="dxa" w:w="701"/>
          </w:tcPr>
          <w:p>
            <w:pPr>
              <w:spacing w:after="0"/>
              <w:jc w:val="right"/>
            </w:pPr>
            <w:r>
              <w:rPr>
                <w:sz w:val="16"/>
              </w:rPr>
              <w:t>93.0</w:t>
            </w:r>
          </w:p>
        </w:tc>
        <w:tc>
          <w:tcPr>
            <w:tcW w:type="dxa" w:w="668"/>
          </w:tcPr>
          <w:p>
            <w:pPr>
              <w:spacing w:after="0"/>
              <w:jc w:val="right"/>
            </w:pPr>
            <w:r>
              <w:rPr>
                <w:sz w:val="16"/>
              </w:rPr>
              <w:t>96.4</w:t>
            </w:r>
          </w:p>
        </w:tc>
        <w:tc>
          <w:tcPr>
            <w:tcW w:type="dxa" w:w="2909"/>
          </w:tcPr>
          <w:p>
            <w:pPr>
              <w:spacing w:after="0"/>
              <w:jc w:val="left"/>
            </w:pPr>
            <w:r>
              <w:rPr>
                <w:sz w:val="16"/>
              </w:rPr>
              <w:t>Very High 3, Relatively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81.2</w:t>
            </w:r>
          </w:p>
        </w:tc>
        <w:tc>
          <w:tcPr>
            <w:tcW w:type="dxa" w:w="701"/>
          </w:tcPr>
          <w:p>
            <w:pPr>
              <w:spacing w:after="0"/>
              <w:jc w:val="right"/>
            </w:pPr>
            <w:r>
              <w:rPr>
                <w:sz w:val="16"/>
              </w:rPr>
              <w:t>91.7</w:t>
            </w:r>
          </w:p>
        </w:tc>
        <w:tc>
          <w:tcPr>
            <w:tcW w:type="dxa" w:w="668"/>
          </w:tcPr>
          <w:p>
            <w:pPr>
              <w:spacing w:after="0"/>
              <w:jc w:val="right"/>
            </w:pPr>
            <w:r>
              <w:rPr>
                <w:sz w:val="16"/>
              </w:rPr>
              <w:t>94.0</w:t>
            </w:r>
          </w:p>
        </w:tc>
        <w:tc>
          <w:tcPr>
            <w:tcW w:type="dxa" w:w="2909"/>
          </w:tcPr>
          <w:p>
            <w:pPr>
              <w:spacing w:after="0"/>
              <w:jc w:val="left"/>
            </w:pPr>
            <w:r>
              <w:rPr>
                <w:sz w:val="16"/>
              </w:rPr>
              <w:t>Relatively Moderate 5,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60.8</w:t>
            </w:r>
          </w:p>
        </w:tc>
        <w:tc>
          <w:tcPr>
            <w:tcW w:type="dxa" w:w="701"/>
          </w:tcPr>
          <w:p>
            <w:pPr>
              <w:spacing w:after="0"/>
              <w:jc w:val="right"/>
            </w:pPr>
            <w:r>
              <w:rPr>
                <w:sz w:val="16"/>
              </w:rPr>
              <w:t>69.4</w:t>
            </w:r>
          </w:p>
        </w:tc>
        <w:tc>
          <w:tcPr>
            <w:tcW w:type="dxa" w:w="668"/>
          </w:tcPr>
          <w:p>
            <w:pPr>
              <w:spacing w:after="0"/>
              <w:jc w:val="right"/>
            </w:pPr>
            <w:r>
              <w:rPr>
                <w:sz w:val="16"/>
              </w:rPr>
              <w:t>73.1</w:t>
            </w:r>
          </w:p>
        </w:tc>
        <w:tc>
          <w:tcPr>
            <w:tcW w:type="dxa" w:w="2909"/>
          </w:tcPr>
          <w:p>
            <w:pPr>
              <w:spacing w:after="0"/>
              <w:jc w:val="left"/>
            </w:pPr>
            <w:r>
              <w:rPr>
                <w:sz w:val="16"/>
              </w:rPr>
              <w:t>Relatively Moderate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3"/>
        <w:gridCol w:w="1451"/>
        <w:gridCol w:w="2751"/>
        <w:gridCol w:w="2287"/>
        <w:gridCol w:w="1543"/>
        <w:gridCol w:w="1878"/>
        <w:gridCol w:w="2658"/>
      </w:tblGrid>
      <w:tr>
        <w:trPr>
          <w:cantSplit/>
          <w:tblHeader/>
        </w:trPr>
        <w:tc>
          <w:tcPr>
            <w:tcW w:type="dxa" w:w="1543"/>
            <w:shd w:val="clear" w:color="auto" w:fill="E8E8E8"/>
          </w:tcPr>
          <w:p>
            <w:pPr>
              <w:spacing w:after="0"/>
              <w:jc w:val="left"/>
            </w:pPr>
            <w:r>
              <w:rPr>
                <w:b/>
                <w:sz w:val="16"/>
              </w:rPr>
              <w:t>Member</w:t>
            </w:r>
          </w:p>
        </w:tc>
        <w:tc>
          <w:tcPr>
            <w:tcW w:type="dxa" w:w="1451"/>
            <w:shd w:val="clear" w:color="auto" w:fill="E8E8E8"/>
          </w:tcPr>
          <w:p>
            <w:pPr>
              <w:spacing w:after="0"/>
              <w:jc w:val="left"/>
            </w:pPr>
            <w:r>
              <w:rPr>
                <w:b/>
                <w:sz w:val="16"/>
              </w:rPr>
              <w:t>Type</w:t>
            </w:r>
          </w:p>
        </w:tc>
        <w:tc>
          <w:tcPr>
            <w:tcW w:type="dxa" w:w="2751"/>
            <w:shd w:val="clear" w:color="auto" w:fill="E8E8E8"/>
          </w:tcPr>
          <w:p>
            <w:pPr>
              <w:spacing w:after="0"/>
              <w:jc w:val="left"/>
            </w:pPr>
            <w:r>
              <w:rPr>
                <w:b/>
                <w:sz w:val="16"/>
              </w:rPr>
              <w:t>Plan status</w:t>
            </w:r>
          </w:p>
        </w:tc>
        <w:tc>
          <w:tcPr>
            <w:tcW w:type="dxa" w:w="22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58"/>
            <w:shd w:val="clear" w:color="auto" w:fill="E8E8E8"/>
          </w:tcPr>
          <w:p>
            <w:pPr>
              <w:spacing w:after="0"/>
              <w:jc w:val="left"/>
            </w:pPr>
            <w:r>
              <w:rPr>
                <w:b/>
                <w:sz w:val="16"/>
              </w:rPr>
              <w:t>Notes</w:t>
            </w:r>
          </w:p>
        </w:tc>
      </w:tr>
      <w:tr>
        <w:trPr>
          <w:cantSplit/>
        </w:trPr>
        <w:tc>
          <w:tcPr>
            <w:tcW w:type="dxa" w:w="1543"/>
          </w:tcPr>
          <w:p>
            <w:pPr>
              <w:spacing w:after="0"/>
              <w:jc w:val="left"/>
            </w:pPr>
            <w:r>
              <w:rPr>
                <w:sz w:val="16"/>
              </w:rPr>
              <w:t>Marion County (unincorporated area)</w:t>
            </w:r>
          </w:p>
        </w:tc>
        <w:tc>
          <w:tcPr>
            <w:tcW w:type="dxa" w:w="1451"/>
          </w:tcPr>
          <w:p>
            <w:pPr>
              <w:spacing w:after="0"/>
              <w:jc w:val="left"/>
            </w:pPr>
            <w:r>
              <w:rPr>
                <w:sz w:val="16"/>
              </w:rPr>
              <w:t>Unincorporated</w:t>
            </w:r>
          </w:p>
        </w:tc>
        <w:tc>
          <w:tcPr>
            <w:tcW w:type="dxa" w:w="2751"/>
          </w:tcPr>
          <w:p>
            <w:pPr>
              <w:spacing w:after="0"/>
              <w:jc w:val="left"/>
            </w:pPr>
            <w:r>
              <w:rPr>
                <w:sz w:val="16"/>
              </w:rPr>
              <w:t>Approved, expires 2030-04-30</w:t>
            </w:r>
          </w:p>
        </w:tc>
        <w:tc>
          <w:tcPr>
            <w:tcW w:type="dxa" w:w="2287"/>
          </w:tcPr>
          <w:p>
            <w:pPr>
              <w:spacing w:after="0"/>
              <w:jc w:val="right"/>
            </w:pPr>
            <w:r>
              <w:rPr>
                <w:sz w:val="16"/>
              </w:rPr>
              <w:t>FMA RL 2, SRL 7; any 45</w:t>
            </w:r>
          </w:p>
        </w:tc>
        <w:tc>
          <w:tcPr>
            <w:tcW w:type="dxa" w:w="1543"/>
          </w:tcPr>
          <w:p>
            <w:pPr>
              <w:spacing w:after="0"/>
              <w:jc w:val="right"/>
            </w:pPr>
            <w:r>
              <w:rPr>
                <w:sz w:val="16"/>
              </w:rPr>
              <w:t>$14,896,580.38</w:t>
            </w:r>
          </w:p>
        </w:tc>
        <w:tc>
          <w:tcPr>
            <w:tcW w:type="dxa" w:w="1878"/>
          </w:tcPr>
          <w:p>
            <w:pPr>
              <w:spacing w:after="0"/>
              <w:jc w:val="right"/>
            </w:pPr>
            <w:r>
              <w:rPr>
                <w:sz w:val="16"/>
              </w:rPr>
              <w:t>0; 0</w:t>
            </w:r>
          </w:p>
        </w:tc>
        <w:tc>
          <w:tcPr>
            <w:tcW w:type="dxa" w:w="2658"/>
          </w:tcPr>
          <w:p>
            <w:pPr>
              <w:spacing w:after="0"/>
              <w:jc w:val="left"/>
            </w:pPr>
            <w:r>
              <w:rPr>
                <w:sz w:val="16"/>
              </w:rPr>
              <w:t>Includes $46,442.07 for declarations not counted as hazard incidents (DR-4528-MS).</w:t>
            </w:r>
          </w:p>
        </w:tc>
      </w:tr>
      <w:tr>
        <w:trPr>
          <w:cantSplit/>
        </w:trPr>
        <w:tc>
          <w:tcPr>
            <w:tcW w:type="dxa" w:w="1543"/>
          </w:tcPr>
          <w:p>
            <w:pPr>
              <w:spacing w:after="0"/>
              <w:jc w:val="left"/>
            </w:pPr>
            <w:r>
              <w:rPr>
                <w:sz w:val="16"/>
              </w:rPr>
              <w:t>Columbia city</w:t>
            </w:r>
          </w:p>
        </w:tc>
        <w:tc>
          <w:tcPr>
            <w:tcW w:type="dxa" w:w="1451"/>
          </w:tcPr>
          <w:p>
            <w:pPr>
              <w:spacing w:after="0"/>
              <w:jc w:val="left"/>
            </w:pPr>
            <w:r>
              <w:rPr>
                <w:sz w:val="16"/>
              </w:rPr>
              <w:t>City</w:t>
            </w:r>
          </w:p>
        </w:tc>
        <w:tc>
          <w:tcPr>
            <w:tcW w:type="dxa" w:w="2751"/>
          </w:tcPr>
          <w:p>
            <w:pPr>
              <w:spacing w:after="0"/>
              <w:jc w:val="left"/>
            </w:pPr>
            <w:r>
              <w:rPr>
                <w:sz w:val="16"/>
              </w:rPr>
              <w:t>Approved, expires 2030-04-30</w:t>
            </w:r>
          </w:p>
        </w:tc>
        <w:tc>
          <w:tcPr>
            <w:tcW w:type="dxa" w:w="2287"/>
          </w:tcPr>
          <w:p>
            <w:pPr>
              <w:spacing w:after="0"/>
              <w:jc w:val="right"/>
            </w:pPr>
            <w:r>
              <w:rPr>
                <w:sz w:val="16"/>
              </w:rPr>
              <w:t>FMA RL 1, SRL 4; any 50</w:t>
            </w:r>
          </w:p>
        </w:tc>
        <w:tc>
          <w:tcPr>
            <w:tcW w:type="dxa" w:w="1543"/>
          </w:tcPr>
          <w:p>
            <w:pPr>
              <w:spacing w:after="0"/>
              <w:jc w:val="right"/>
            </w:pPr>
            <w:r>
              <w:rPr>
                <w:sz w:val="16"/>
              </w:rPr>
              <w:t>$4,095,219.38</w:t>
            </w:r>
          </w:p>
        </w:tc>
        <w:tc>
          <w:tcPr>
            <w:tcW w:type="dxa" w:w="1878"/>
          </w:tcPr>
          <w:p>
            <w:pPr>
              <w:spacing w:after="0"/>
              <w:jc w:val="right"/>
            </w:pPr>
            <w:r>
              <w:rPr>
                <w:sz w:val="16"/>
              </w:rPr>
              <w:t>159; 1</w:t>
            </w:r>
          </w:p>
        </w:tc>
        <w:tc>
          <w:tcPr>
            <w:tcW w:type="dxa" w:w="2658"/>
          </w:tcPr>
          <w:p>
            <w:pPr>
              <w:spacing w:after="0"/>
              <w:jc w:val="left"/>
            </w:pPr>
            <w:r>
              <w:rPr>
                <w:sz w:val="16"/>
              </w:rPr>
              <w:t>Includes $3,891.94 for declarations not counted as hazard incidents (DR-4528-MS).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2025-05-01</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$6,068,250,005</w:t>
            </w:r>
          </w:p>
        </w:tc>
        <w:tc>
          <w:tcPr>
            <w:tcW w:type="dxa" w:w="1215"/>
          </w:tcPr>
          <w:p>
            <w:pPr>
              <w:spacing w:after="0"/>
              <w:jc w:val="right"/>
            </w:pPr>
            <w:r>
              <w:rPr>
                <w:sz w:val="16"/>
              </w:rPr>
              <w:t>$117,420,013</w:t>
            </w:r>
          </w:p>
        </w:tc>
        <w:tc>
          <w:tcPr>
            <w:tcW w:type="dxa" w:w="1040"/>
          </w:tcPr>
          <w:p>
            <w:pPr>
              <w:spacing w:after="0"/>
              <w:jc w:val="right"/>
            </w:pPr>
            <w:r>
              <w:rPr>
                <w:sz w:val="16"/>
              </w:rPr>
              <w:t>24,425</w:t>
            </w:r>
          </w:p>
        </w:tc>
        <w:tc>
          <w:tcPr>
            <w:tcW w:type="dxa" w:w="1037"/>
          </w:tcPr>
          <w:p>
            <w:pPr>
              <w:spacing w:after="0"/>
              <w:jc w:val="right"/>
            </w:pPr>
            <w:r>
              <w:rPr>
                <w:sz w:val="16"/>
              </w:rPr>
              <w:t>$13,004</w:t>
            </w:r>
          </w:p>
        </w:tc>
        <w:tc>
          <w:tcPr>
            <w:tcW w:type="dxa" w:w="1126"/>
          </w:tcPr>
          <w:p>
            <w:pPr>
              <w:spacing w:after="0"/>
              <w:jc w:val="right"/>
            </w:pPr>
            <w:r>
              <w:rPr>
                <w:sz w:val="16"/>
              </w:rPr>
              <w:t>$1,103</w:t>
            </w:r>
          </w:p>
        </w:tc>
        <w:tc>
          <w:tcPr>
            <w:tcW w:type="dxa" w:w="1146"/>
          </w:tcPr>
          <w:p>
            <w:pPr>
              <w:spacing w:after="0"/>
              <w:jc w:val="right"/>
            </w:pPr>
            <w:r>
              <w:rPr>
                <w:sz w:val="16"/>
              </w:rPr>
              <w:t>$380,091</w:t>
            </w:r>
          </w:p>
        </w:tc>
        <w:tc>
          <w:tcPr>
            <w:tcW w:type="dxa" w:w="1305"/>
          </w:tcPr>
          <w:p>
            <w:pPr>
              <w:spacing w:after="0"/>
              <w:jc w:val="right"/>
            </w:pPr>
            <w:r>
              <w:rPr>
                <w:sz w:val="16"/>
              </w:rPr>
              <w:t>0.000214%</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$2,108,885</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$86,901</w:t>
            </w:r>
          </w:p>
        </w:tc>
        <w:tc>
          <w:tcPr>
            <w:tcW w:type="dxa" w:w="1146"/>
          </w:tcPr>
          <w:p>
            <w:pPr>
              <w:spacing w:after="0"/>
              <w:jc w:val="right"/>
            </w:pPr>
          </w:p>
        </w:tc>
        <w:tc>
          <w:tcPr>
            <w:tcW w:type="dxa" w:w="1305"/>
          </w:tcPr>
          <w:p>
            <w:pPr>
              <w:spacing w:after="0"/>
              <w:jc w:val="right"/>
            </w:pPr>
            <w:r>
              <w:rPr>
                <w:sz w:val="16"/>
              </w:rPr>
              <w:t>4.12% (agriculture)</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$10,958,732,204</w:t>
            </w:r>
          </w:p>
        </w:tc>
        <w:tc>
          <w:tcPr>
            <w:tcW w:type="dxa" w:w="1215"/>
          </w:tcPr>
          <w:p>
            <w:pPr>
              <w:spacing w:after="0"/>
              <w:jc w:val="right"/>
            </w:pPr>
          </w:p>
        </w:tc>
        <w:tc>
          <w:tcPr>
            <w:tcW w:type="dxa" w:w="1040"/>
          </w:tcPr>
          <w:p>
            <w:pPr>
              <w:spacing w:after="0"/>
              <w:jc w:val="right"/>
            </w:pPr>
            <w:r>
              <w:rPr>
                <w:sz w:val="16"/>
              </w:rPr>
              <w:t>24,441</w:t>
            </w:r>
          </w:p>
        </w:tc>
        <w:tc>
          <w:tcPr>
            <w:tcW w:type="dxa" w:w="1037"/>
          </w:tcPr>
          <w:p>
            <w:pPr>
              <w:spacing w:after="0"/>
              <w:jc w:val="right"/>
            </w:pPr>
            <w:r>
              <w:rPr>
                <w:sz w:val="16"/>
              </w:rPr>
              <w:t>$148,060</w:t>
            </w:r>
          </w:p>
        </w:tc>
        <w:tc>
          <w:tcPr>
            <w:tcW w:type="dxa" w:w="1126"/>
          </w:tcPr>
          <w:p>
            <w:pPr>
              <w:spacing w:after="0"/>
              <w:jc w:val="right"/>
            </w:pPr>
          </w:p>
        </w:tc>
        <w:tc>
          <w:tcPr>
            <w:tcW w:type="dxa" w:w="1146"/>
          </w:tcPr>
          <w:p>
            <w:pPr>
              <w:spacing w:after="0"/>
              <w:jc w:val="right"/>
            </w:pPr>
            <w:r>
              <w:rPr>
                <w:sz w:val="16"/>
              </w:rPr>
              <w:t>$54,592</w:t>
            </w:r>
          </w:p>
        </w:tc>
        <w:tc>
          <w:tcPr>
            <w:tcW w:type="dxa" w:w="1305"/>
          </w:tcPr>
          <w:p>
            <w:pPr>
              <w:spacing w:after="0"/>
              <w:jc w:val="right"/>
            </w:pPr>
            <w:r>
              <w:rPr>
                <w:sz w:val="16"/>
              </w:rPr>
              <w:t>0.00135%</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$6,068,254,000</w:t>
            </w:r>
          </w:p>
        </w:tc>
        <w:tc>
          <w:tcPr>
            <w:tcW w:type="dxa" w:w="1215"/>
          </w:tcPr>
          <w:p>
            <w:pPr>
              <w:spacing w:after="0"/>
              <w:jc w:val="right"/>
            </w:pPr>
            <w:r>
              <w:rPr>
                <w:sz w:val="16"/>
              </w:rPr>
              <w:t>$117,420,013</w:t>
            </w:r>
          </w:p>
        </w:tc>
        <w:tc>
          <w:tcPr>
            <w:tcW w:type="dxa" w:w="1040"/>
          </w:tcPr>
          <w:p>
            <w:pPr>
              <w:spacing w:after="0"/>
              <w:jc w:val="right"/>
            </w:pPr>
            <w:r>
              <w:rPr>
                <w:sz w:val="16"/>
              </w:rPr>
              <w:t>24,425</w:t>
            </w:r>
          </w:p>
        </w:tc>
        <w:tc>
          <w:tcPr>
            <w:tcW w:type="dxa" w:w="1037"/>
          </w:tcPr>
          <w:p>
            <w:pPr>
              <w:spacing w:after="0"/>
              <w:jc w:val="right"/>
            </w:pPr>
            <w:r>
              <w:rPr>
                <w:sz w:val="16"/>
              </w:rPr>
              <w:t>$1,219,572</w:t>
            </w:r>
          </w:p>
        </w:tc>
        <w:tc>
          <w:tcPr>
            <w:tcW w:type="dxa" w:w="1126"/>
          </w:tcPr>
          <w:p>
            <w:pPr>
              <w:spacing w:after="0"/>
              <w:jc w:val="right"/>
            </w:pPr>
            <w:r>
              <w:rPr>
                <w:sz w:val="16"/>
              </w:rPr>
              <w:t>$2,608</w:t>
            </w:r>
          </w:p>
        </w:tc>
        <w:tc>
          <w:tcPr>
            <w:tcW w:type="dxa" w:w="1146"/>
          </w:tcPr>
          <w:p>
            <w:pPr>
              <w:spacing w:after="0"/>
              <w:jc w:val="right"/>
            </w:pPr>
            <w:r>
              <w:rPr>
                <w:sz w:val="16"/>
              </w:rPr>
              <w:t>$3,664</w:t>
            </w:r>
          </w:p>
        </w:tc>
        <w:tc>
          <w:tcPr>
            <w:tcW w:type="dxa" w:w="1305"/>
          </w:tcPr>
          <w:p>
            <w:pPr>
              <w:spacing w:after="0"/>
              <w:jc w:val="right"/>
            </w:pPr>
            <w:r>
              <w:rPr>
                <w:sz w:val="16"/>
              </w:rPr>
              <w:t>0.0201%</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$6,068,250,005</w:t>
            </w:r>
          </w:p>
        </w:tc>
        <w:tc>
          <w:tcPr>
            <w:tcW w:type="dxa" w:w="1215"/>
          </w:tcPr>
          <w:p>
            <w:pPr>
              <w:spacing w:after="0"/>
              <w:jc w:val="right"/>
            </w:pPr>
            <w:r>
              <w:rPr>
                <w:sz w:val="16"/>
              </w:rPr>
              <w:t>$117,420,013</w:t>
            </w:r>
          </w:p>
        </w:tc>
        <w:tc>
          <w:tcPr>
            <w:tcW w:type="dxa" w:w="1040"/>
          </w:tcPr>
          <w:p>
            <w:pPr>
              <w:spacing w:after="0"/>
              <w:jc w:val="right"/>
            </w:pPr>
            <w:r>
              <w:rPr>
                <w:sz w:val="16"/>
              </w:rPr>
              <w:t>24,425</w:t>
            </w:r>
          </w:p>
        </w:tc>
        <w:tc>
          <w:tcPr>
            <w:tcW w:type="dxa" w:w="1037"/>
          </w:tcPr>
          <w:p>
            <w:pPr>
              <w:spacing w:after="0"/>
              <w:jc w:val="right"/>
            </w:pPr>
            <w:r>
              <w:rPr>
                <w:sz w:val="16"/>
              </w:rPr>
              <w:t>$31</w:t>
            </w:r>
          </w:p>
        </w:tc>
        <w:tc>
          <w:tcPr>
            <w:tcW w:type="dxa" w:w="1126"/>
          </w:tcPr>
          <w:p>
            <w:pPr>
              <w:spacing w:after="0"/>
              <w:jc w:val="right"/>
            </w:pPr>
            <w:r>
              <w:rPr>
                <w:sz w:val="16"/>
              </w:rPr>
              <w:t>$134</w:t>
            </w:r>
          </w:p>
        </w:tc>
        <w:tc>
          <w:tcPr>
            <w:tcW w:type="dxa" w:w="1146"/>
          </w:tcPr>
          <w:p>
            <w:pPr>
              <w:spacing w:after="0"/>
              <w:jc w:val="right"/>
            </w:pPr>
            <w:r>
              <w:rPr>
                <w:sz w:val="16"/>
              </w:rPr>
              <w:t>$586,407</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$6,068,250,005</w:t>
            </w:r>
          </w:p>
        </w:tc>
        <w:tc>
          <w:tcPr>
            <w:tcW w:type="dxa" w:w="1215"/>
          </w:tcPr>
          <w:p>
            <w:pPr>
              <w:spacing w:after="0"/>
              <w:jc w:val="right"/>
            </w:pPr>
            <w:r>
              <w:rPr>
                <w:sz w:val="16"/>
              </w:rPr>
              <w:t>$117,420,013</w:t>
            </w:r>
          </w:p>
        </w:tc>
        <w:tc>
          <w:tcPr>
            <w:tcW w:type="dxa" w:w="1040"/>
          </w:tcPr>
          <w:p>
            <w:pPr>
              <w:spacing w:after="0"/>
              <w:jc w:val="right"/>
            </w:pPr>
            <w:r>
              <w:rPr>
                <w:sz w:val="16"/>
              </w:rPr>
              <w:t>24,425</w:t>
            </w:r>
          </w:p>
        </w:tc>
        <w:tc>
          <w:tcPr>
            <w:tcW w:type="dxa" w:w="1037"/>
          </w:tcPr>
          <w:p>
            <w:pPr>
              <w:spacing w:after="0"/>
              <w:jc w:val="right"/>
            </w:pPr>
            <w:r>
              <w:rPr>
                <w:sz w:val="16"/>
              </w:rPr>
              <w:t>$4,919,701</w:t>
            </w:r>
          </w:p>
        </w:tc>
        <w:tc>
          <w:tcPr>
            <w:tcW w:type="dxa" w:w="1126"/>
          </w:tcPr>
          <w:p>
            <w:pPr>
              <w:spacing w:after="0"/>
              <w:jc w:val="right"/>
            </w:pPr>
            <w:r>
              <w:rPr>
                <w:sz w:val="16"/>
              </w:rPr>
              <w:t>$506,740</w:t>
            </w:r>
          </w:p>
        </w:tc>
        <w:tc>
          <w:tcPr>
            <w:tcW w:type="dxa" w:w="1146"/>
          </w:tcPr>
          <w:p>
            <w:pPr>
              <w:spacing w:after="0"/>
              <w:jc w:val="right"/>
            </w:pPr>
            <w:r>
              <w:rPr>
                <w:sz w:val="16"/>
              </w:rPr>
              <w:t>$124,558</w:t>
            </w:r>
          </w:p>
        </w:tc>
        <w:tc>
          <w:tcPr>
            <w:tcW w:type="dxa" w:w="1305"/>
          </w:tcPr>
          <w:p>
            <w:pPr>
              <w:spacing w:after="0"/>
              <w:jc w:val="right"/>
            </w:pPr>
            <w:r>
              <w:rPr>
                <w:sz w:val="16"/>
              </w:rPr>
              <w:t>0.0811%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$6,068,250,005</w:t>
            </w:r>
          </w:p>
        </w:tc>
        <w:tc>
          <w:tcPr>
            <w:tcW w:type="dxa" w:w="1215"/>
          </w:tcPr>
          <w:p>
            <w:pPr>
              <w:spacing w:after="0"/>
              <w:jc w:val="right"/>
            </w:pPr>
          </w:p>
        </w:tc>
        <w:tc>
          <w:tcPr>
            <w:tcW w:type="dxa" w:w="1040"/>
          </w:tcPr>
          <w:p>
            <w:pPr>
              <w:spacing w:after="0"/>
              <w:jc w:val="right"/>
            </w:pPr>
            <w:r>
              <w:rPr>
                <w:sz w:val="16"/>
              </w:rPr>
              <w:t>24,425</w:t>
            </w:r>
          </w:p>
        </w:tc>
        <w:tc>
          <w:tcPr>
            <w:tcW w:type="dxa" w:w="1037"/>
          </w:tcPr>
          <w:p>
            <w:pPr>
              <w:spacing w:after="0"/>
              <w:jc w:val="right"/>
            </w:pPr>
            <w:r>
              <w:rPr>
                <w:sz w:val="16"/>
              </w:rPr>
              <w:t>$61,058</w:t>
            </w:r>
          </w:p>
        </w:tc>
        <w:tc>
          <w:tcPr>
            <w:tcW w:type="dxa" w:w="1126"/>
          </w:tcPr>
          <w:p>
            <w:pPr>
              <w:spacing w:after="0"/>
              <w:jc w:val="right"/>
            </w:pPr>
          </w:p>
        </w:tc>
        <w:tc>
          <w:tcPr>
            <w:tcW w:type="dxa" w:w="1146"/>
          </w:tcPr>
          <w:p>
            <w:pPr>
              <w:spacing w:after="0"/>
              <w:jc w:val="right"/>
            </w:pPr>
            <w:r>
              <w:rPr>
                <w:sz w:val="16"/>
              </w:rPr>
              <w:t>$10,726</w:t>
            </w:r>
          </w:p>
        </w:tc>
        <w:tc>
          <w:tcPr>
            <w:tcW w:type="dxa" w:w="1305"/>
          </w:tcPr>
          <w:p>
            <w:pPr>
              <w:spacing w:after="0"/>
              <w:jc w:val="right"/>
            </w:pPr>
            <w:r>
              <w:rPr>
                <w:sz w:val="16"/>
              </w:rPr>
              <w:t>0.00101%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$6,063,738,034</w:t>
            </w:r>
          </w:p>
        </w:tc>
        <w:tc>
          <w:tcPr>
            <w:tcW w:type="dxa" w:w="1215"/>
          </w:tcPr>
          <w:p>
            <w:pPr>
              <w:spacing w:after="0"/>
              <w:jc w:val="right"/>
            </w:pPr>
            <w:r>
              <w:rPr>
                <w:sz w:val="16"/>
              </w:rPr>
              <w:t>$8,124,340</w:t>
            </w:r>
          </w:p>
        </w:tc>
        <w:tc>
          <w:tcPr>
            <w:tcW w:type="dxa" w:w="1040"/>
          </w:tcPr>
          <w:p>
            <w:pPr>
              <w:spacing w:after="0"/>
              <w:jc w:val="right"/>
            </w:pPr>
            <w:r>
              <w:rPr>
                <w:sz w:val="16"/>
              </w:rPr>
              <w:t>2,110</w:t>
            </w:r>
          </w:p>
        </w:tc>
        <w:tc>
          <w:tcPr>
            <w:tcW w:type="dxa" w:w="1037"/>
          </w:tcPr>
          <w:p>
            <w:pPr>
              <w:spacing w:after="0"/>
              <w:jc w:val="right"/>
            </w:pPr>
            <w:r>
              <w:rPr>
                <w:sz w:val="16"/>
              </w:rPr>
              <w:t>$4,468,389</w:t>
            </w:r>
          </w:p>
        </w:tc>
        <w:tc>
          <w:tcPr>
            <w:tcW w:type="dxa" w:w="1126"/>
          </w:tcPr>
          <w:p>
            <w:pPr>
              <w:spacing w:after="0"/>
              <w:jc w:val="right"/>
            </w:pPr>
            <w:r>
              <w:rPr>
                <w:sz w:val="16"/>
              </w:rPr>
              <w:t>$106,432</w:t>
            </w:r>
          </w:p>
        </w:tc>
        <w:tc>
          <w:tcPr>
            <w:tcW w:type="dxa" w:w="1146"/>
          </w:tcPr>
          <w:p>
            <w:pPr>
              <w:spacing w:after="0"/>
              <w:jc w:val="right"/>
            </w:pPr>
            <w:r>
              <w:rPr>
                <w:sz w:val="16"/>
              </w:rPr>
              <w:t>$28,834</w:t>
            </w:r>
          </w:p>
        </w:tc>
        <w:tc>
          <w:tcPr>
            <w:tcW w:type="dxa" w:w="1305"/>
          </w:tcPr>
          <w:p>
            <w:pPr>
              <w:spacing w:after="0"/>
              <w:jc w:val="right"/>
            </w:pPr>
            <w:r>
              <w:rPr>
                <w:sz w:val="16"/>
              </w:rPr>
              <w:t>n/a (see note)</w:t>
            </w:r>
          </w:p>
        </w:tc>
        <w:tc>
          <w:tcPr>
            <w:tcW w:type="dxa" w:w="1156"/>
          </w:tcPr>
          <w:p>
            <w:pPr>
              <w:spacing w:after="0"/>
              <w:jc w:val="right"/>
            </w:pPr>
            <w:r>
              <w:rPr>
                <w:sz w:val="16"/>
              </w:rPr>
              <w:t>$23,000</w:t>
            </w:r>
          </w:p>
        </w:tc>
        <w:tc>
          <w:tcPr>
            <w:tcW w:type="dxa" w:w="1067"/>
          </w:tcPr>
          <w:p>
            <w:pPr>
              <w:spacing w:after="0"/>
              <w:jc w:val="right"/>
            </w:pPr>
          </w:p>
        </w:tc>
        <w:tc>
          <w:tcPr>
            <w:tcW w:type="dxa" w:w="1321"/>
          </w:tcPr>
          <w:p>
            <w:pPr>
              <w:spacing w:after="0"/>
              <w:jc w:val="right"/>
            </w:pPr>
            <w:r>
              <w:rPr>
                <w:sz w:val="16"/>
              </w:rPr>
              <w:t>$963,358.26</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$70,725,765</w:t>
            </w:r>
          </w:p>
        </w:tc>
        <w:tc>
          <w:tcPr>
            <w:tcW w:type="dxa" w:w="1215"/>
          </w:tcPr>
          <w:p>
            <w:pPr>
              <w:spacing w:after="0"/>
              <w:jc w:val="right"/>
            </w:pPr>
          </w:p>
        </w:tc>
        <w:tc>
          <w:tcPr>
            <w:tcW w:type="dxa" w:w="1040"/>
          </w:tcPr>
          <w:p>
            <w:pPr>
              <w:spacing w:after="0"/>
              <w:jc w:val="right"/>
            </w:pPr>
            <w:r>
              <w:rPr>
                <w:sz w:val="16"/>
              </w:rPr>
              <w:t>328</w:t>
            </w:r>
          </w:p>
        </w:tc>
        <w:tc>
          <w:tcPr>
            <w:tcW w:type="dxa" w:w="1037"/>
          </w:tcPr>
          <w:p>
            <w:pPr>
              <w:spacing w:after="0"/>
              <w:jc w:val="right"/>
            </w:pPr>
            <w:r>
              <w:rPr>
                <w:sz w:val="16"/>
              </w:rPr>
              <w:t>$1,259</w:t>
            </w:r>
          </w:p>
        </w:tc>
        <w:tc>
          <w:tcPr>
            <w:tcW w:type="dxa" w:w="1126"/>
          </w:tcPr>
          <w:p>
            <w:pPr>
              <w:spacing w:after="0"/>
              <w:jc w:val="right"/>
            </w:pPr>
          </w:p>
        </w:tc>
        <w:tc>
          <w:tcPr>
            <w:tcW w:type="dxa" w:w="1146"/>
          </w:tcPr>
          <w:p>
            <w:pPr>
              <w:spacing w:after="0"/>
              <w:jc w:val="right"/>
            </w:pPr>
            <w:r>
              <w:rPr>
                <w:sz w:val="16"/>
              </w:rPr>
              <w:t>$91</w:t>
            </w:r>
          </w:p>
        </w:tc>
        <w:tc>
          <w:tcPr>
            <w:tcW w:type="dxa" w:w="1305"/>
          </w:tcPr>
          <w:p>
            <w:pPr>
              <w:spacing w:after="0"/>
              <w:jc w:val="right"/>
            </w:pPr>
            <w:r>
              <w:rPr>
                <w:sz w:val="16"/>
              </w:rPr>
              <w:t>0.00178%</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$6,068,254,000</w:t>
            </w:r>
          </w:p>
        </w:tc>
        <w:tc>
          <w:tcPr>
            <w:tcW w:type="dxa" w:w="1215"/>
          </w:tcPr>
          <w:p>
            <w:pPr>
              <w:spacing w:after="0"/>
              <w:jc w:val="right"/>
            </w:pPr>
          </w:p>
        </w:tc>
        <w:tc>
          <w:tcPr>
            <w:tcW w:type="dxa" w:w="1040"/>
          </w:tcPr>
          <w:p>
            <w:pPr>
              <w:spacing w:after="0"/>
              <w:jc w:val="right"/>
            </w:pPr>
            <w:r>
              <w:rPr>
                <w:sz w:val="16"/>
              </w:rPr>
              <w:t>24,425</w:t>
            </w:r>
          </w:p>
        </w:tc>
        <w:tc>
          <w:tcPr>
            <w:tcW w:type="dxa" w:w="1037"/>
          </w:tcPr>
          <w:p>
            <w:pPr>
              <w:spacing w:after="0"/>
              <w:jc w:val="right"/>
            </w:pPr>
            <w:r>
              <w:rPr>
                <w:sz w:val="16"/>
              </w:rPr>
              <w:t>$15,881</w:t>
            </w:r>
          </w:p>
        </w:tc>
        <w:tc>
          <w:tcPr>
            <w:tcW w:type="dxa" w:w="1126"/>
          </w:tcPr>
          <w:p>
            <w:pPr>
              <w:spacing w:after="0"/>
              <w:jc w:val="right"/>
            </w:pPr>
          </w:p>
        </w:tc>
        <w:tc>
          <w:tcPr>
            <w:tcW w:type="dxa" w:w="1146"/>
          </w:tcPr>
          <w:p>
            <w:pPr>
              <w:spacing w:after="0"/>
              <w:jc w:val="right"/>
            </w:pPr>
            <w:r>
              <w:rPr>
                <w:sz w:val="16"/>
              </w:rPr>
              <w:t>$164,444</w:t>
            </w:r>
          </w:p>
        </w:tc>
        <w:tc>
          <w:tcPr>
            <w:tcW w:type="dxa" w:w="1305"/>
          </w:tcPr>
          <w:p>
            <w:pPr>
              <w:spacing w:after="0"/>
              <w:jc w:val="right"/>
            </w:pPr>
            <w:r>
              <w:rPr>
                <w:sz w:val="16"/>
              </w:rPr>
              <w:t>0.000262%</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$6,068,254,000</w:t>
            </w:r>
          </w:p>
        </w:tc>
        <w:tc>
          <w:tcPr>
            <w:tcW w:type="dxa" w:w="1215"/>
          </w:tcPr>
          <w:p>
            <w:pPr>
              <w:spacing w:after="0"/>
              <w:jc w:val="right"/>
            </w:pPr>
            <w:r>
              <w:rPr>
                <w:sz w:val="16"/>
              </w:rPr>
              <w:t>$117,420,013</w:t>
            </w:r>
          </w:p>
        </w:tc>
        <w:tc>
          <w:tcPr>
            <w:tcW w:type="dxa" w:w="1040"/>
          </w:tcPr>
          <w:p>
            <w:pPr>
              <w:spacing w:after="0"/>
              <w:jc w:val="right"/>
            </w:pPr>
            <w:r>
              <w:rPr>
                <w:sz w:val="16"/>
              </w:rPr>
              <w:t>24,425</w:t>
            </w:r>
          </w:p>
        </w:tc>
        <w:tc>
          <w:tcPr>
            <w:tcW w:type="dxa" w:w="1037"/>
          </w:tcPr>
          <w:p>
            <w:pPr>
              <w:spacing w:after="0"/>
              <w:jc w:val="right"/>
            </w:pPr>
            <w:r>
              <w:rPr>
                <w:sz w:val="16"/>
              </w:rPr>
              <w:t>$120,146</w:t>
            </w:r>
          </w:p>
        </w:tc>
        <w:tc>
          <w:tcPr>
            <w:tcW w:type="dxa" w:w="1126"/>
          </w:tcPr>
          <w:p>
            <w:pPr>
              <w:spacing w:after="0"/>
              <w:jc w:val="right"/>
            </w:pPr>
            <w:r>
              <w:rPr>
                <w:sz w:val="16"/>
              </w:rPr>
              <w:t>$9,017</w:t>
            </w:r>
          </w:p>
        </w:tc>
        <w:tc>
          <w:tcPr>
            <w:tcW w:type="dxa" w:w="1146"/>
          </w:tcPr>
          <w:p>
            <w:pPr>
              <w:spacing w:after="0"/>
              <w:jc w:val="right"/>
            </w:pPr>
            <w:r>
              <w:rPr>
                <w:sz w:val="16"/>
              </w:rPr>
              <w:t>$344,207</w:t>
            </w:r>
          </w:p>
        </w:tc>
        <w:tc>
          <w:tcPr>
            <w:tcW w:type="dxa" w:w="1305"/>
          </w:tcPr>
          <w:p>
            <w:pPr>
              <w:spacing w:after="0"/>
              <w:jc w:val="right"/>
            </w:pPr>
            <w:r>
              <w:rPr>
                <w:sz w:val="16"/>
              </w:rPr>
              <w:t>0.00198%</w:t>
            </w:r>
          </w:p>
        </w:tc>
        <w:tc>
          <w:tcPr>
            <w:tcW w:type="dxa" w:w="1156"/>
          </w:tcPr>
          <w:p>
            <w:pPr>
              <w:spacing w:after="0"/>
              <w:jc w:val="right"/>
            </w:pPr>
            <w:r>
              <w:rPr>
                <w:sz w:val="16"/>
              </w:rPr>
              <w:t>$5,000</w:t>
            </w:r>
          </w:p>
        </w:tc>
        <w:tc>
          <w:tcPr>
            <w:tcW w:type="dxa" w:w="1067"/>
          </w:tcPr>
          <w:p>
            <w:pPr>
              <w:spacing w:after="0"/>
              <w:jc w:val="right"/>
            </w:pPr>
          </w:p>
        </w:tc>
        <w:tc>
          <w:tcPr>
            <w:tcW w:type="dxa" w:w="1321"/>
          </w:tcPr>
          <w:p>
            <w:pPr>
              <w:spacing w:after="0"/>
              <w:jc w:val="right"/>
            </w:pPr>
            <w:r>
              <w:rPr>
                <w:sz w:val="16"/>
              </w:rPr>
              <w:t>$963,358.26</w:t>
            </w: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$6,068,254,000</w:t>
            </w:r>
          </w:p>
        </w:tc>
        <w:tc>
          <w:tcPr>
            <w:tcW w:type="dxa" w:w="1215"/>
          </w:tcPr>
          <w:p>
            <w:pPr>
              <w:spacing w:after="0"/>
              <w:jc w:val="right"/>
            </w:pPr>
            <w:r>
              <w:rPr>
                <w:sz w:val="16"/>
              </w:rPr>
              <w:t>$117,420,013</w:t>
            </w:r>
          </w:p>
        </w:tc>
        <w:tc>
          <w:tcPr>
            <w:tcW w:type="dxa" w:w="1040"/>
          </w:tcPr>
          <w:p>
            <w:pPr>
              <w:spacing w:after="0"/>
              <w:jc w:val="right"/>
            </w:pPr>
            <w:r>
              <w:rPr>
                <w:sz w:val="16"/>
              </w:rPr>
              <w:t>24,425</w:t>
            </w:r>
          </w:p>
        </w:tc>
        <w:tc>
          <w:tcPr>
            <w:tcW w:type="dxa" w:w="1037"/>
          </w:tcPr>
          <w:p>
            <w:pPr>
              <w:spacing w:after="0"/>
              <w:jc w:val="right"/>
            </w:pPr>
            <w:r>
              <w:rPr>
                <w:sz w:val="16"/>
              </w:rPr>
              <w:t>$894,410</w:t>
            </w:r>
          </w:p>
        </w:tc>
        <w:tc>
          <w:tcPr>
            <w:tcW w:type="dxa" w:w="1126"/>
          </w:tcPr>
          <w:p>
            <w:pPr>
              <w:spacing w:after="0"/>
              <w:jc w:val="right"/>
            </w:pPr>
            <w:r>
              <w:rPr>
                <w:sz w:val="16"/>
              </w:rPr>
              <w:t>$8,642</w:t>
            </w:r>
          </w:p>
        </w:tc>
        <w:tc>
          <w:tcPr>
            <w:tcW w:type="dxa" w:w="1146"/>
          </w:tcPr>
          <w:p>
            <w:pPr>
              <w:spacing w:after="0"/>
              <w:jc w:val="right"/>
            </w:pPr>
            <w:r>
              <w:rPr>
                <w:sz w:val="16"/>
              </w:rPr>
              <w:t>$1,187,306</w:t>
            </w:r>
          </w:p>
        </w:tc>
        <w:tc>
          <w:tcPr>
            <w:tcW w:type="dxa" w:w="1305"/>
          </w:tcPr>
          <w:p>
            <w:pPr>
              <w:spacing w:after="0"/>
              <w:jc w:val="right"/>
            </w:pPr>
            <w:r>
              <w:rPr>
                <w:sz w:val="16"/>
              </w:rPr>
              <w:t>0.0147%</w:t>
            </w:r>
          </w:p>
        </w:tc>
        <w:tc>
          <w:tcPr>
            <w:tcW w:type="dxa" w:w="1156"/>
          </w:tcPr>
          <w:p>
            <w:pPr>
              <w:spacing w:after="0"/>
              <w:jc w:val="right"/>
            </w:pPr>
            <w:r>
              <w:rPr>
                <w:sz w:val="16"/>
              </w:rPr>
              <w:t>$50,000</w:t>
            </w:r>
          </w:p>
        </w:tc>
        <w:tc>
          <w:tcPr>
            <w:tcW w:type="dxa" w:w="1067"/>
          </w:tcPr>
          <w:p>
            <w:pPr>
              <w:spacing w:after="0"/>
              <w:jc w:val="right"/>
            </w:pPr>
          </w:p>
        </w:tc>
        <w:tc>
          <w:tcPr>
            <w:tcW w:type="dxa" w:w="1321"/>
          </w:tcPr>
          <w:p>
            <w:pPr>
              <w:spacing w:after="0"/>
              <w:jc w:val="right"/>
            </w:pPr>
            <w:r>
              <w:rPr>
                <w:sz w:val="16"/>
              </w:rPr>
              <w:t>$963,358.26</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$581,702,167</w:t>
            </w:r>
          </w:p>
        </w:tc>
        <w:tc>
          <w:tcPr>
            <w:tcW w:type="dxa" w:w="1215"/>
          </w:tcPr>
          <w:p>
            <w:pPr>
              <w:spacing w:after="0"/>
              <w:jc w:val="right"/>
            </w:pPr>
            <w:r>
              <w:rPr>
                <w:sz w:val="16"/>
              </w:rPr>
              <w:t>$29,781,277</w:t>
            </w:r>
          </w:p>
        </w:tc>
        <w:tc>
          <w:tcPr>
            <w:tcW w:type="dxa" w:w="1040"/>
          </w:tcPr>
          <w:p>
            <w:pPr>
              <w:spacing w:after="0"/>
              <w:jc w:val="right"/>
            </w:pPr>
            <w:r>
              <w:rPr>
                <w:sz w:val="16"/>
              </w:rPr>
              <w:t>6,320</w:t>
            </w:r>
          </w:p>
        </w:tc>
        <w:tc>
          <w:tcPr>
            <w:tcW w:type="dxa" w:w="1037"/>
          </w:tcPr>
          <w:p>
            <w:pPr>
              <w:spacing w:after="0"/>
              <w:jc w:val="right"/>
            </w:pPr>
            <w:r>
              <w:rPr>
                <w:sz w:val="16"/>
              </w:rPr>
              <w:t>$176,077</w:t>
            </w:r>
          </w:p>
        </w:tc>
        <w:tc>
          <w:tcPr>
            <w:tcW w:type="dxa" w:w="1126"/>
          </w:tcPr>
          <w:p>
            <w:pPr>
              <w:spacing w:after="0"/>
              <w:jc w:val="right"/>
            </w:pPr>
            <w:r>
              <w:rPr>
                <w:sz w:val="16"/>
              </w:rPr>
              <w:t>$726</w:t>
            </w:r>
          </w:p>
        </w:tc>
        <w:tc>
          <w:tcPr>
            <w:tcW w:type="dxa" w:w="1146"/>
          </w:tcPr>
          <w:p>
            <w:pPr>
              <w:spacing w:after="0"/>
              <w:jc w:val="right"/>
            </w:pPr>
            <w:r>
              <w:rPr>
                <w:sz w:val="16"/>
              </w:rPr>
              <w:t>$30,964</w:t>
            </w:r>
          </w:p>
        </w:tc>
        <w:tc>
          <w:tcPr>
            <w:tcW w:type="dxa" w:w="1305"/>
          </w:tcPr>
          <w:p>
            <w:pPr>
              <w:spacing w:after="0"/>
              <w:jc w:val="right"/>
            </w:pPr>
            <w:r>
              <w:rPr>
                <w:sz w:val="16"/>
              </w:rPr>
              <w:t>0.0303%</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$6,068,250,005</w:t>
            </w:r>
          </w:p>
        </w:tc>
        <w:tc>
          <w:tcPr>
            <w:tcW w:type="dxa" w:w="1215"/>
          </w:tcPr>
          <w:p>
            <w:pPr>
              <w:spacing w:after="0"/>
              <w:jc w:val="right"/>
            </w:pPr>
            <w:r>
              <w:rPr>
                <w:sz w:val="16"/>
              </w:rPr>
              <w:t>$117,420,013</w:t>
            </w:r>
          </w:p>
        </w:tc>
        <w:tc>
          <w:tcPr>
            <w:tcW w:type="dxa" w:w="1040"/>
          </w:tcPr>
          <w:p>
            <w:pPr>
              <w:spacing w:after="0"/>
              <w:jc w:val="right"/>
            </w:pPr>
            <w:r>
              <w:rPr>
                <w:sz w:val="16"/>
              </w:rPr>
              <w:t>24,425</w:t>
            </w:r>
          </w:p>
        </w:tc>
        <w:tc>
          <w:tcPr>
            <w:tcW w:type="dxa" w:w="1037"/>
          </w:tcPr>
          <w:p>
            <w:pPr>
              <w:spacing w:after="0"/>
              <w:jc w:val="right"/>
            </w:pPr>
            <w:r>
              <w:rPr>
                <w:sz w:val="16"/>
              </w:rPr>
              <w:t>$5,623</w:t>
            </w:r>
          </w:p>
        </w:tc>
        <w:tc>
          <w:tcPr>
            <w:tcW w:type="dxa" w:w="1126"/>
          </w:tcPr>
          <w:p>
            <w:pPr>
              <w:spacing w:after="0"/>
              <w:jc w:val="right"/>
            </w:pPr>
            <w:r>
              <w:rPr>
                <w:sz w:val="16"/>
              </w:rPr>
              <w:t>$97</w:t>
            </w:r>
          </w:p>
        </w:tc>
        <w:tc>
          <w:tcPr>
            <w:tcW w:type="dxa" w:w="1146"/>
          </w:tcPr>
          <w:p>
            <w:pPr>
              <w:spacing w:after="0"/>
              <w:jc w:val="right"/>
            </w:pPr>
            <w:r>
              <w:rPr>
                <w:sz w:val="16"/>
              </w:rPr>
              <w:t>$20,178</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p>
        </w:tc>
      </w:tr>
    </w:tbl>
    <w:p>
      <w:pPr>
        <w:spacing w:after="40" w:before="60"/>
      </w:pPr>
      <w:r>
        <w:rPr>
          <w:sz w:val="15"/>
        </w:rPr>
        <w:t>Totals since 2025-05-01 (Storm Events through 2026-06-30): 12 county-coded records, 12 with a damage value recorded (including $0), $78,000; 2 zone-level records, 2 with a damage value recorded (including $0), $0 reported for the zone; Public Assistance on counted declarations $963,358.26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24,425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$6,068,254,000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$117,420,013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$12,765,608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$2,936,062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11</w:t>
            </w:r>
          </w:p>
        </w:tc>
        <w:tc>
          <w:tcPr>
            <w:tcW w:type="dxa" w:w="1572"/>
          </w:tcPr>
          <w:p>
            <w:pPr>
              <w:spacing w:after="0"/>
              <w:jc w:val="right"/>
            </w:pPr>
            <w:r>
              <w:rPr>
                <w:sz w:val="16"/>
              </w:rPr>
              <w:t>95</w:t>
            </w:r>
          </w:p>
        </w:tc>
        <w:tc>
          <w:tcPr>
            <w:tcW w:type="dxa" w:w="1572"/>
          </w:tcPr>
          <w:p>
            <w:pPr>
              <w:spacing w:after="0"/>
              <w:jc w:val="right"/>
            </w:pPr>
            <w:r>
              <w:rPr>
                <w:sz w:val="16"/>
              </w:rPr>
              <w:t>10</w:t>
            </w:r>
          </w:p>
        </w:tc>
        <w:tc>
          <w:tcPr>
            <w:tcW w:type="dxa" w:w="1572"/>
          </w:tcPr>
          <w:p>
            <w:pPr>
              <w:spacing w:after="0"/>
              <w:jc w:val="right"/>
            </w:pPr>
            <w:r>
              <w:rPr>
                <w:sz w:val="16"/>
              </w:rPr>
              <w:t>95</w:t>
            </w:r>
          </w:p>
        </w:tc>
        <w:tc>
          <w:tcPr>
            <w:tcW w:type="dxa" w:w="1572"/>
          </w:tcPr>
          <w:p>
            <w:pPr>
              <w:spacing w:after="0"/>
              <w:jc w:val="right"/>
            </w:pPr>
            <w:r>
              <w:rPr>
                <w:sz w:val="16"/>
              </w:rPr>
              <w:t>1</w:t>
            </w:r>
          </w:p>
        </w:tc>
        <w:tc>
          <w:tcPr>
            <w:tcW w:type="dxa" w:w="1749"/>
          </w:tcPr>
          <w:p>
            <w:pPr>
              <w:spacing w:after="0"/>
              <w:jc w:val="right"/>
            </w:pPr>
            <w:r>
              <w:rPr>
                <w:sz w:val="16"/>
              </w:rPr>
              <w:t>9</w:t>
            </w:r>
          </w:p>
        </w:tc>
      </w:tr>
      <w:tr>
        <w:trPr>
          <w:cantSplit/>
        </w:trPr>
        <w:tc>
          <w:tcPr>
            <w:tcW w:type="dxa" w:w="2934"/>
          </w:tcPr>
          <w:p>
            <w:pPr>
              <w:spacing w:after="0"/>
              <w:jc w:val="left"/>
            </w:pPr>
            <w:r>
              <w:rPr>
                <w:sz w:val="16"/>
              </w:rPr>
              <w:t>COLUMBIA, CITY OF</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50</w:t>
            </w:r>
          </w:p>
        </w:tc>
        <w:tc>
          <w:tcPr>
            <w:tcW w:type="dxa" w:w="1572"/>
          </w:tcPr>
          <w:p>
            <w:pPr>
              <w:spacing w:after="0"/>
              <w:jc w:val="right"/>
            </w:pPr>
            <w:r>
              <w:rPr>
                <w:sz w:val="16"/>
              </w:rPr>
              <w:t>4</w:t>
            </w:r>
          </w:p>
        </w:tc>
        <w:tc>
          <w:tcPr>
            <w:tcW w:type="dxa" w:w="1572"/>
          </w:tcPr>
          <w:p>
            <w:pPr>
              <w:spacing w:after="0"/>
              <w:jc w:val="right"/>
            </w:pPr>
            <w:r>
              <w:rPr>
                <w:sz w:val="16"/>
              </w:rPr>
              <w:t>50</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MARION COUNTY *</w:t>
            </w:r>
          </w:p>
        </w:tc>
        <w:tc>
          <w:tcPr>
            <w:tcW w:type="dxa" w:w="1572"/>
          </w:tcPr>
          <w:p>
            <w:pPr>
              <w:spacing w:after="0"/>
              <w:jc w:val="right"/>
            </w:pPr>
            <w:r>
              <w:rPr>
                <w:sz w:val="16"/>
              </w:rPr>
              <w:t>2</w:t>
            </w:r>
          </w:p>
        </w:tc>
        <w:tc>
          <w:tcPr>
            <w:tcW w:type="dxa" w:w="1572"/>
          </w:tcPr>
          <w:p>
            <w:pPr>
              <w:spacing w:after="0"/>
              <w:jc w:val="right"/>
            </w:pPr>
            <w:r>
              <w:rPr>
                <w:sz w:val="16"/>
              </w:rPr>
              <w:t>7</w:t>
            </w:r>
          </w:p>
        </w:tc>
        <w:tc>
          <w:tcPr>
            <w:tcW w:type="dxa" w:w="1572"/>
          </w:tcPr>
          <w:p>
            <w:pPr>
              <w:spacing w:after="0"/>
              <w:jc w:val="right"/>
            </w:pPr>
            <w:r>
              <w:rPr>
                <w:sz w:val="16"/>
              </w:rPr>
              <w:t>45</w:t>
            </w:r>
          </w:p>
        </w:tc>
        <w:tc>
          <w:tcPr>
            <w:tcW w:type="dxa" w:w="1572"/>
          </w:tcPr>
          <w:p>
            <w:pPr>
              <w:spacing w:after="0"/>
              <w:jc w:val="right"/>
            </w:pPr>
            <w:r>
              <w:rPr>
                <w:sz w:val="16"/>
              </w:rPr>
              <w:t>6</w:t>
            </w:r>
          </w:p>
        </w:tc>
        <w:tc>
          <w:tcPr>
            <w:tcW w:type="dxa" w:w="1572"/>
          </w:tcPr>
          <w:p>
            <w:pPr>
              <w:spacing w:after="0"/>
              <w:jc w:val="right"/>
            </w:pPr>
            <w:r>
              <w:rPr>
                <w:sz w:val="16"/>
              </w:rPr>
              <w:t>45</w:t>
            </w:r>
          </w:p>
        </w:tc>
        <w:tc>
          <w:tcPr>
            <w:tcW w:type="dxa" w:w="1572"/>
          </w:tcPr>
          <w:p>
            <w:pPr>
              <w:spacing w:after="0"/>
              <w:jc w:val="right"/>
            </w:pPr>
            <w:r>
              <w:rPr>
                <w:sz w:val="16"/>
              </w:rPr>
              <w:t>1</w:t>
            </w:r>
          </w:p>
        </w:tc>
        <w:tc>
          <w:tcPr>
            <w:tcW w:type="dxa" w:w="1749"/>
          </w:tcPr>
          <w:p>
            <w:pPr>
              <w:spacing w:after="0"/>
              <w:jc w:val="right"/>
            </w:pPr>
            <w:r>
              <w:rPr>
                <w:sz w:val="16"/>
              </w:rPr>
              <w:t>7</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Marion County (unincorporated area)</w:t>
            </w:r>
          </w:p>
        </w:tc>
        <w:tc>
          <w:tcPr>
            <w:tcW w:type="dxa" w:w="1499"/>
          </w:tcPr>
          <w:p>
            <w:pPr>
              <w:spacing w:after="0"/>
              <w:jc w:val="left"/>
            </w:pPr>
            <w:r>
              <w:rPr>
                <w:sz w:val="16"/>
              </w:rPr>
              <w:t>280230</w:t>
            </w:r>
          </w:p>
        </w:tc>
        <w:tc>
          <w:tcPr>
            <w:tcW w:type="dxa" w:w="1347"/>
          </w:tcPr>
          <w:p>
            <w:pPr>
              <w:spacing w:after="0"/>
              <w:jc w:val="right"/>
            </w:pPr>
            <w:r>
              <w:rPr>
                <w:sz w:val="16"/>
              </w:rPr>
              <w:t>2</w:t>
            </w:r>
          </w:p>
        </w:tc>
        <w:tc>
          <w:tcPr>
            <w:tcW w:type="dxa" w:w="1347"/>
          </w:tcPr>
          <w:p>
            <w:pPr>
              <w:spacing w:after="0"/>
              <w:jc w:val="right"/>
            </w:pPr>
            <w:r>
              <w:rPr>
                <w:sz w:val="16"/>
              </w:rPr>
              <w:t>7</w:t>
            </w:r>
          </w:p>
        </w:tc>
        <w:tc>
          <w:tcPr>
            <w:tcW w:type="dxa" w:w="1347"/>
          </w:tcPr>
          <w:p>
            <w:pPr>
              <w:spacing w:after="0"/>
              <w:jc w:val="right"/>
            </w:pPr>
            <w:r>
              <w:rPr>
                <w:sz w:val="16"/>
              </w:rPr>
              <w:t>45</w:t>
            </w:r>
          </w:p>
        </w:tc>
        <w:tc>
          <w:tcPr>
            <w:tcW w:type="dxa" w:w="1347"/>
          </w:tcPr>
          <w:p>
            <w:pPr>
              <w:spacing w:after="0"/>
              <w:jc w:val="right"/>
            </w:pPr>
            <w:r>
              <w:rPr>
                <w:sz w:val="16"/>
              </w:rPr>
              <w:t>6</w:t>
            </w:r>
          </w:p>
        </w:tc>
        <w:tc>
          <w:tcPr>
            <w:tcW w:type="dxa" w:w="1347"/>
          </w:tcPr>
          <w:p>
            <w:pPr>
              <w:spacing w:after="0"/>
              <w:jc w:val="right"/>
            </w:pPr>
            <w:r>
              <w:rPr>
                <w:sz w:val="16"/>
              </w:rPr>
              <w:t>45</w:t>
            </w:r>
          </w:p>
        </w:tc>
        <w:tc>
          <w:tcPr>
            <w:tcW w:type="dxa" w:w="1347"/>
          </w:tcPr>
          <w:p>
            <w:pPr>
              <w:spacing w:after="0"/>
              <w:jc w:val="right"/>
            </w:pPr>
            <w:r>
              <w:rPr>
                <w:sz w:val="16"/>
              </w:rPr>
              <w:t>1</w:t>
            </w:r>
          </w:p>
        </w:tc>
        <w:tc>
          <w:tcPr>
            <w:tcW w:type="dxa" w:w="1499"/>
          </w:tcPr>
          <w:p>
            <w:pPr>
              <w:spacing w:after="0"/>
              <w:jc w:val="right"/>
            </w:pPr>
            <w:r>
              <w:rPr>
                <w:sz w:val="16"/>
              </w:rPr>
              <w:t>7</w:t>
            </w:r>
          </w:p>
        </w:tc>
        <w:tc>
          <w:tcPr>
            <w:tcW w:type="dxa" w:w="921"/>
          </w:tcPr>
          <w:p>
            <w:pPr>
              <w:spacing w:after="0"/>
              <w:jc w:val="left"/>
            </w:pPr>
          </w:p>
        </w:tc>
      </w:tr>
      <w:tr>
        <w:trPr>
          <w:cantSplit/>
        </w:trPr>
        <w:tc>
          <w:tcPr>
            <w:tcW w:type="dxa" w:w="2109"/>
          </w:tcPr>
          <w:p>
            <w:pPr>
              <w:spacing w:after="0"/>
              <w:jc w:val="left"/>
            </w:pPr>
            <w:r>
              <w:rPr>
                <w:sz w:val="16"/>
              </w:rPr>
              <w:t>Columbia city</w:t>
            </w:r>
          </w:p>
        </w:tc>
        <w:tc>
          <w:tcPr>
            <w:tcW w:type="dxa" w:w="1499"/>
          </w:tcPr>
          <w:p>
            <w:pPr>
              <w:spacing w:after="0"/>
              <w:jc w:val="left"/>
            </w:pPr>
            <w:r>
              <w:rPr>
                <w:sz w:val="16"/>
              </w:rPr>
              <w:t>280111</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50</w:t>
            </w:r>
          </w:p>
        </w:tc>
        <w:tc>
          <w:tcPr>
            <w:tcW w:type="dxa" w:w="1347"/>
          </w:tcPr>
          <w:p>
            <w:pPr>
              <w:spacing w:after="0"/>
              <w:jc w:val="right"/>
            </w:pPr>
            <w:r>
              <w:rPr>
                <w:sz w:val="16"/>
              </w:rPr>
              <w:t>4</w:t>
            </w:r>
          </w:p>
        </w:tc>
        <w:tc>
          <w:tcPr>
            <w:tcW w:type="dxa" w:w="1347"/>
          </w:tcPr>
          <w:p>
            <w:pPr>
              <w:spacing w:after="0"/>
              <w:jc w:val="right"/>
            </w:pPr>
            <w:r>
              <w:rPr>
                <w:sz w:val="16"/>
              </w:rPr>
              <w:t>50</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63</w:t>
            </w:r>
          </w:p>
        </w:tc>
        <w:tc>
          <w:tcPr>
            <w:tcW w:type="dxa" w:w="1496"/>
          </w:tcPr>
          <w:p>
            <w:pPr>
              <w:spacing w:after="0"/>
              <w:jc w:val="right"/>
            </w:pPr>
            <w:r>
              <w:rPr>
                <w:sz w:val="16"/>
              </w:rPr>
              <w:t>4</w:t>
            </w:r>
          </w:p>
        </w:tc>
        <w:tc>
          <w:tcPr>
            <w:tcW w:type="dxa" w:w="1496"/>
          </w:tcPr>
          <w:p>
            <w:pPr>
              <w:spacing w:after="0"/>
              <w:jc w:val="right"/>
            </w:pPr>
            <w:r>
              <w:rPr>
                <w:sz w:val="16"/>
              </w:rPr>
              <w:t>63</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31</w:t>
            </w:r>
          </w:p>
        </w:tc>
        <w:tc>
          <w:tcPr>
            <w:tcW w:type="dxa" w:w="1496"/>
          </w:tcPr>
          <w:p>
            <w:pPr>
              <w:spacing w:after="0"/>
              <w:jc w:val="right"/>
            </w:pPr>
            <w:r>
              <w:rPr>
                <w:sz w:val="16"/>
              </w:rPr>
              <w:t>6</w:t>
            </w:r>
          </w:p>
        </w:tc>
        <w:tc>
          <w:tcPr>
            <w:tcW w:type="dxa" w:w="1496"/>
          </w:tcPr>
          <w:p>
            <w:pPr>
              <w:spacing w:after="0"/>
              <w:jc w:val="right"/>
            </w:pPr>
            <w:r>
              <w:rPr>
                <w:sz w:val="16"/>
              </w:rPr>
              <w:t>31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Marion County, MS: risk-assessment baseline packet, release 2026-10 (data as of 2026-09-28; County area 28091).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MS: Risk-assessment baseline packet</dc:title>
  <dc:subject>Hazard Plain release 2026-10, as of 2026-09-28. Preview: automated baseline</dc:subject>
  <dc:creator>Hazard Plain</dc:creator>
  <cp:keywords>Hazard Plain; hazard mitigation; risk assessment; 28091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