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Lawrence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2029-02-12</w:t>
      </w:r>
    </w:p>
    <w:p>
      <w:pPr>
        <w:keepNext/>
        <w:spacing w:after="40" w:before="0"/>
      </w:pPr>
      <w:r>
        <w:rPr>
          <w:b/>
        </w:rPr>
        <w:t xml:space="preserve">Plan: </w:t>
      </w:r>
      <w:r>
        <w:rPr/>
        <w:t>MEMA District 7 Regional (FEMA plan 109196)</w:t>
      </w:r>
    </w:p>
    <w:p>
      <w:pPr>
        <w:keepNext/>
        <w:spacing w:after="40" w:before="0"/>
      </w:pPr>
      <w:r>
        <w:rPr>
          <w:b/>
        </w:rPr>
        <w:t xml:space="preserve">Approved: </w:t>
      </w:r>
      <w:r>
        <w:rPr/>
        <w:t>2024-02-13</w:t>
      </w:r>
    </w:p>
    <w:p>
      <w:pPr>
        <w:keepNext/>
        <w:spacing w:after="40" w:before="0"/>
      </w:pPr>
      <w:r>
        <w:rPr>
          <w:b/>
        </w:rPr>
        <w:t xml:space="preserve">Expires: </w:t>
      </w:r>
      <w:r>
        <w:rPr/>
        <w:t>2029-02-12</w:t>
      </w:r>
    </w:p>
    <w:p>
      <w:pPr>
        <w:keepNext/>
        <w:spacing w:after="40" w:before="0"/>
      </w:pPr>
      <w:r>
        <w:rPr>
          <w:b/>
        </w:rPr>
        <w:t xml:space="preserve">As of: </w:t>
      </w:r>
      <w:r>
        <w:rPr/>
        <w:t>2026-09-28</w:t>
      </w:r>
    </w:p>
    <w:p>
      <w:pPr>
        <w:keepNext/>
        <w:spacing w:after="40" w:before="0"/>
      </w:pPr>
      <w:r>
        <w:rPr>
          <w:b/>
        </w:rPr>
        <w:t xml:space="preserve">Days: </w:t>
      </w:r>
      <w:r>
        <w:rPr/>
        <w:t>868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DR-4922-MS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0"/>
        <w:gridCol w:w="680"/>
        <w:gridCol w:w="2387"/>
        <w:gridCol w:w="3484"/>
        <w:gridCol w:w="1037"/>
        <w:gridCol w:w="1037"/>
        <w:gridCol w:w="877"/>
        <w:gridCol w:w="933"/>
        <w:gridCol w:w="2237"/>
      </w:tblGrid>
      <w:tr>
        <w:trPr>
          <w:cantSplit/>
          <w:tblHeader/>
        </w:trPr>
        <w:tc>
          <w:tcPr>
            <w:tcW w:type="dxa" w:w="144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34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237"/>
            <w:shd w:val="clear" w:color="auto" w:fill="E8E8E8"/>
          </w:tcPr>
          <w:p>
            <w:pPr>
              <w:spacing w:after="0"/>
              <w:jc w:val="left"/>
            </w:pPr>
            <w:r>
              <w:rPr>
                <w:b/>
                <w:sz w:val="16"/>
              </w:rPr>
              <w:t>Notes</w:t>
            </w:r>
          </w:p>
        </w:tc>
      </w:tr>
      <w:tr>
        <w:trPr>
          <w:cantSplit/>
        </w:trPr>
        <w:tc>
          <w:tcPr>
            <w:tcW w:type="dxa" w:w="1440"/>
          </w:tcPr>
          <w:p>
            <w:pPr>
              <w:spacing w:after="0"/>
              <w:jc w:val="left"/>
            </w:pPr>
            <w:r>
              <w:rPr>
                <w:sz w:val="16"/>
              </w:rPr>
              <w:t>Lawrence County</w:t>
            </w:r>
          </w:p>
        </w:tc>
        <w:tc>
          <w:tcPr>
            <w:tcW w:type="dxa" w:w="680"/>
          </w:tcPr>
          <w:p>
            <w:pPr>
              <w:spacing w:after="0"/>
              <w:jc w:val="left"/>
            </w:pPr>
            <w:r>
              <w:rPr>
                <w:sz w:val="16"/>
              </w:rPr>
              <w:t>County</w:t>
            </w:r>
          </w:p>
        </w:tc>
        <w:tc>
          <w:tcPr>
            <w:tcW w:type="dxa" w:w="2387"/>
          </w:tcPr>
          <w:p>
            <w:pPr>
              <w:spacing w:after="0"/>
              <w:jc w:val="left"/>
            </w:pPr>
            <w:r>
              <w:rPr>
                <w:sz w:val="16"/>
              </w:rPr>
              <w:t>Approved, expires 2029-02-12</w:t>
            </w:r>
          </w:p>
        </w:tc>
        <w:tc>
          <w:tcPr>
            <w:tcW w:type="dxa" w:w="3484"/>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868</w:t>
            </w:r>
          </w:p>
        </w:tc>
        <w:tc>
          <w:tcPr>
            <w:tcW w:type="dxa" w:w="933"/>
          </w:tcPr>
          <w:p>
            <w:pPr>
              <w:spacing w:after="0"/>
              <w:jc w:val="left"/>
            </w:pPr>
          </w:p>
        </w:tc>
        <w:tc>
          <w:tcPr>
            <w:tcW w:type="dxa" w:w="2237"/>
          </w:tcPr>
          <w:p>
            <w:pPr>
              <w:spacing w:after="0"/>
              <w:jc w:val="left"/>
            </w:pPr>
            <w:r>
              <w:rPr>
                <w:sz w:val="16"/>
              </w:rPr>
              <w:t>member approved 2024-07-16</w:t>
            </w:r>
          </w:p>
        </w:tc>
      </w:tr>
      <w:tr>
        <w:trPr>
          <w:cantSplit/>
        </w:trPr>
        <w:tc>
          <w:tcPr>
            <w:tcW w:type="dxa" w:w="1440"/>
          </w:tcPr>
          <w:p>
            <w:pPr>
              <w:spacing w:after="0"/>
              <w:jc w:val="left"/>
            </w:pPr>
            <w:r>
              <w:rPr>
                <w:sz w:val="16"/>
              </w:rPr>
              <w:t>Monticello town</w:t>
            </w:r>
          </w:p>
        </w:tc>
        <w:tc>
          <w:tcPr>
            <w:tcW w:type="dxa" w:w="680"/>
          </w:tcPr>
          <w:p>
            <w:pPr>
              <w:spacing w:after="0"/>
              <w:jc w:val="left"/>
            </w:pPr>
            <w:r>
              <w:rPr>
                <w:sz w:val="16"/>
              </w:rPr>
              <w:t>Town</w:t>
            </w:r>
          </w:p>
        </w:tc>
        <w:tc>
          <w:tcPr>
            <w:tcW w:type="dxa" w:w="2387"/>
          </w:tcPr>
          <w:p>
            <w:pPr>
              <w:spacing w:after="0"/>
              <w:jc w:val="left"/>
            </w:pPr>
            <w:r>
              <w:rPr>
                <w:sz w:val="16"/>
              </w:rPr>
              <w:t>Approved, expires 2029-02-12</w:t>
            </w:r>
          </w:p>
        </w:tc>
        <w:tc>
          <w:tcPr>
            <w:tcW w:type="dxa" w:w="3484"/>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868</w:t>
            </w:r>
          </w:p>
        </w:tc>
        <w:tc>
          <w:tcPr>
            <w:tcW w:type="dxa" w:w="933"/>
          </w:tcPr>
          <w:p>
            <w:pPr>
              <w:spacing w:after="0"/>
              <w:jc w:val="left"/>
            </w:pPr>
          </w:p>
        </w:tc>
        <w:tc>
          <w:tcPr>
            <w:tcW w:type="dxa" w:w="2237"/>
          </w:tcPr>
          <w:p>
            <w:pPr>
              <w:spacing w:after="0"/>
              <w:jc w:val="left"/>
            </w:pPr>
            <w:r>
              <w:rPr>
                <w:sz w:val="16"/>
              </w:rPr>
              <w:t>member approved 2024-07-17</w:t>
            </w:r>
          </w:p>
        </w:tc>
      </w:tr>
      <w:tr>
        <w:trPr>
          <w:cantSplit/>
        </w:trPr>
        <w:tc>
          <w:tcPr>
            <w:tcW w:type="dxa" w:w="1440"/>
          </w:tcPr>
          <w:p>
            <w:pPr>
              <w:spacing w:after="0"/>
              <w:jc w:val="left"/>
            </w:pPr>
            <w:r>
              <w:rPr>
                <w:sz w:val="16"/>
              </w:rPr>
              <w:t>New Hebron town</w:t>
            </w:r>
          </w:p>
        </w:tc>
        <w:tc>
          <w:tcPr>
            <w:tcW w:type="dxa" w:w="680"/>
          </w:tcPr>
          <w:p>
            <w:pPr>
              <w:spacing w:after="0"/>
              <w:jc w:val="left"/>
            </w:pPr>
            <w:r>
              <w:rPr>
                <w:sz w:val="16"/>
              </w:rPr>
              <w:t>Town</w:t>
            </w:r>
          </w:p>
        </w:tc>
        <w:tc>
          <w:tcPr>
            <w:tcW w:type="dxa" w:w="2387"/>
          </w:tcPr>
          <w:p>
            <w:pPr>
              <w:spacing w:after="0"/>
              <w:jc w:val="left"/>
            </w:pPr>
            <w:r>
              <w:rPr>
                <w:sz w:val="16"/>
              </w:rPr>
              <w:t>Approved, expires 2029-02-12</w:t>
            </w:r>
          </w:p>
        </w:tc>
        <w:tc>
          <w:tcPr>
            <w:tcW w:type="dxa" w:w="3484"/>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868</w:t>
            </w:r>
          </w:p>
        </w:tc>
        <w:tc>
          <w:tcPr>
            <w:tcW w:type="dxa" w:w="933"/>
          </w:tcPr>
          <w:p>
            <w:pPr>
              <w:spacing w:after="0"/>
              <w:jc w:val="left"/>
            </w:pPr>
          </w:p>
        </w:tc>
        <w:tc>
          <w:tcPr>
            <w:tcW w:type="dxa" w:w="2237"/>
          </w:tcPr>
          <w:p>
            <w:pPr>
              <w:spacing w:after="0"/>
              <w:jc w:val="left"/>
            </w:pPr>
            <w:r>
              <w:rPr>
                <w:sz w:val="16"/>
              </w:rPr>
              <w:t>member approved 2024-09-16</w:t>
            </w:r>
          </w:p>
        </w:tc>
      </w:tr>
      <w:tr>
        <w:trPr>
          <w:cantSplit/>
        </w:trPr>
        <w:tc>
          <w:tcPr>
            <w:tcW w:type="dxa" w:w="1440"/>
          </w:tcPr>
          <w:p>
            <w:pPr>
              <w:spacing w:after="0"/>
              <w:jc w:val="left"/>
            </w:pPr>
            <w:r>
              <w:rPr>
                <w:sz w:val="16"/>
              </w:rPr>
              <w:t>Silver Creek town</w:t>
            </w:r>
          </w:p>
        </w:tc>
        <w:tc>
          <w:tcPr>
            <w:tcW w:type="dxa" w:w="680"/>
          </w:tcPr>
          <w:p>
            <w:pPr>
              <w:spacing w:after="0"/>
              <w:jc w:val="left"/>
            </w:pPr>
            <w:r>
              <w:rPr>
                <w:sz w:val="16"/>
              </w:rPr>
              <w:t>Town</w:t>
            </w:r>
          </w:p>
        </w:tc>
        <w:tc>
          <w:tcPr>
            <w:tcW w:type="dxa" w:w="2387"/>
          </w:tcPr>
          <w:p>
            <w:pPr>
              <w:spacing w:after="0"/>
              <w:jc w:val="left"/>
            </w:pPr>
            <w:r>
              <w:rPr>
                <w:sz w:val="16"/>
              </w:rPr>
              <w:t>Approved, expires 2029-02-12</w:t>
            </w:r>
          </w:p>
        </w:tc>
        <w:tc>
          <w:tcPr>
            <w:tcW w:type="dxa" w:w="3484"/>
          </w:tcPr>
          <w:p>
            <w:pPr>
              <w:spacing w:after="0"/>
              <w:jc w:val="left"/>
            </w:pPr>
            <w:r>
              <w:rPr>
                <w:sz w:val="16"/>
              </w:rPr>
              <w:t>MEMA District 7 Regional (FEMA plan 109196)</w:t>
            </w:r>
          </w:p>
        </w:tc>
        <w:tc>
          <w:tcPr>
            <w:tcW w:type="dxa" w:w="1037"/>
          </w:tcPr>
          <w:p>
            <w:pPr>
              <w:spacing w:after="0"/>
              <w:jc w:val="left"/>
            </w:pPr>
            <w:r>
              <w:rPr>
                <w:sz w:val="16"/>
              </w:rPr>
              <w:t>2024-02-13</w:t>
            </w:r>
          </w:p>
        </w:tc>
        <w:tc>
          <w:tcPr>
            <w:tcW w:type="dxa" w:w="1037"/>
          </w:tcPr>
          <w:p>
            <w:pPr>
              <w:spacing w:after="0"/>
              <w:jc w:val="left"/>
            </w:pPr>
            <w:r>
              <w:rPr>
                <w:sz w:val="16"/>
              </w:rPr>
              <w:t>2029-02-12</w:t>
            </w:r>
          </w:p>
        </w:tc>
        <w:tc>
          <w:tcPr>
            <w:tcW w:type="dxa" w:w="877"/>
          </w:tcPr>
          <w:p>
            <w:pPr>
              <w:spacing w:after="0"/>
              <w:jc w:val="right"/>
            </w:pPr>
            <w:r>
              <w:rPr>
                <w:sz w:val="16"/>
              </w:rPr>
              <w:t>868</w:t>
            </w:r>
          </w:p>
        </w:tc>
        <w:tc>
          <w:tcPr>
            <w:tcW w:type="dxa" w:w="933"/>
          </w:tcPr>
          <w:p>
            <w:pPr>
              <w:spacing w:after="0"/>
              <w:jc w:val="left"/>
            </w:pPr>
          </w:p>
        </w:tc>
        <w:tc>
          <w:tcPr>
            <w:tcW w:type="dxa" w:w="2237"/>
          </w:tcPr>
          <w:p>
            <w:pPr>
              <w:spacing w:after="0"/>
              <w:jc w:val="left"/>
            </w:pPr>
            <w:r>
              <w:rPr>
                <w:sz w:val="16"/>
              </w:rPr>
              <w:t>member approved 2024-11-19</w:t>
            </w:r>
          </w:p>
        </w:tc>
      </w:tr>
    </w:tbl>
    <w:p>
      <w:pPr>
        <w:spacing w:after="40" w:before="60"/>
      </w:pPr>
      <w:r>
        <w:rPr>
          <w:sz w:val="15"/>
        </w:rPr>
        <w:t>Plan 109196 also covers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$2,404,158</w:t>
            </w:r>
          </w:p>
        </w:tc>
        <w:tc>
          <w:tcPr>
            <w:tcW w:type="dxa" w:w="1126"/>
          </w:tcPr>
          <w:p>
            <w:pPr>
              <w:spacing w:after="0"/>
              <w:jc w:val="right"/>
            </w:pPr>
            <w:r>
              <w:rPr>
                <w:sz w:val="16"/>
              </w:rPr>
              <w:t>$152,579</w:t>
            </w:r>
          </w:p>
        </w:tc>
        <w:tc>
          <w:tcPr>
            <w:tcW w:type="dxa" w:w="1297"/>
          </w:tcPr>
          <w:p>
            <w:pPr>
              <w:spacing w:after="0"/>
              <w:jc w:val="right"/>
            </w:pPr>
            <w:r>
              <w:rPr>
                <w:sz w:val="16"/>
              </w:rPr>
              <w:t>$4,448</w:t>
            </w:r>
          </w:p>
        </w:tc>
        <w:tc>
          <w:tcPr>
            <w:tcW w:type="dxa" w:w="1111"/>
          </w:tcPr>
          <w:p>
            <w:pPr>
              <w:spacing w:after="0"/>
              <w:jc w:val="right"/>
            </w:pPr>
            <w:r>
              <w:rPr>
                <w:sz w:val="16"/>
              </w:rPr>
              <w:t>$2,561,185</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$773,777</w:t>
            </w:r>
          </w:p>
        </w:tc>
        <w:tc>
          <w:tcPr>
            <w:tcW w:type="dxa" w:w="1126"/>
          </w:tcPr>
          <w:p>
            <w:pPr>
              <w:spacing w:after="0"/>
              <w:jc w:val="right"/>
            </w:pPr>
            <w:r>
              <w:rPr>
                <w:sz w:val="16"/>
              </w:rPr>
              <w:t>$16,421</w:t>
            </w:r>
          </w:p>
        </w:tc>
        <w:tc>
          <w:tcPr>
            <w:tcW w:type="dxa" w:w="1297"/>
          </w:tcPr>
          <w:p>
            <w:pPr>
              <w:spacing w:after="0"/>
              <w:jc w:val="right"/>
            </w:pPr>
            <w:r>
              <w:rPr>
                <w:sz w:val="16"/>
              </w:rPr>
              <w:t>$389,358</w:t>
            </w:r>
          </w:p>
        </w:tc>
        <w:tc>
          <w:tcPr>
            <w:tcW w:type="dxa" w:w="1111"/>
          </w:tcPr>
          <w:p>
            <w:pPr>
              <w:spacing w:after="0"/>
              <w:jc w:val="right"/>
            </w:pPr>
            <w:r>
              <w:rPr>
                <w:sz w:val="16"/>
              </w:rPr>
              <w:t>$1,179,557</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$711,201</w:t>
            </w:r>
          </w:p>
        </w:tc>
        <w:tc>
          <w:tcPr>
            <w:tcW w:type="dxa" w:w="1126"/>
          </w:tcPr>
          <w:p>
            <w:pPr>
              <w:spacing w:after="0"/>
              <w:jc w:val="right"/>
            </w:pPr>
            <w:r>
              <w:rPr>
                <w:sz w:val="16"/>
              </w:rPr>
              <w:t>$429,624</w:t>
            </w:r>
          </w:p>
        </w:tc>
        <w:tc>
          <w:tcPr>
            <w:tcW w:type="dxa" w:w="1297"/>
          </w:tcPr>
          <w:p>
            <w:pPr>
              <w:spacing w:after="0"/>
              <w:jc w:val="right"/>
            </w:pPr>
            <w:r>
              <w:rPr>
                <w:sz w:val="16"/>
              </w:rPr>
              <w:t>$19,358</w:t>
            </w:r>
          </w:p>
        </w:tc>
        <w:tc>
          <w:tcPr>
            <w:tcW w:type="dxa" w:w="1111"/>
          </w:tcPr>
          <w:p>
            <w:pPr>
              <w:spacing w:after="0"/>
              <w:jc w:val="right"/>
            </w:pPr>
            <w:r>
              <w:rPr>
                <w:sz w:val="16"/>
              </w:rPr>
              <w:t>$1,160,183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$170,816</w:t>
            </w:r>
          </w:p>
        </w:tc>
        <w:tc>
          <w:tcPr>
            <w:tcW w:type="dxa" w:w="1126"/>
          </w:tcPr>
          <w:p>
            <w:pPr>
              <w:spacing w:after="0"/>
              <w:jc w:val="right"/>
            </w:pPr>
            <w:r>
              <w:rPr>
                <w:sz w:val="16"/>
              </w:rPr>
              <w:t>$12,281</w:t>
            </w:r>
          </w:p>
        </w:tc>
        <w:tc>
          <w:tcPr>
            <w:tcW w:type="dxa" w:w="1297"/>
          </w:tcPr>
          <w:p>
            <w:pPr>
              <w:spacing w:after="0"/>
              <w:jc w:val="right"/>
            </w:pPr>
            <w:r>
              <w:rPr>
                <w:sz w:val="16"/>
              </w:rPr>
              <w:t>$189,049</w:t>
            </w:r>
          </w:p>
        </w:tc>
        <w:tc>
          <w:tcPr>
            <w:tcW w:type="dxa" w:w="1111"/>
          </w:tcPr>
          <w:p>
            <w:pPr>
              <w:spacing w:after="0"/>
              <w:jc w:val="right"/>
            </w:pPr>
            <w:r>
              <w:rPr>
                <w:sz w:val="16"/>
              </w:rPr>
              <w:t>$372,146</w:t>
            </w:r>
          </w:p>
        </w:tc>
        <w:tc>
          <w:tcPr>
            <w:tcW w:type="dxa" w:w="1199"/>
          </w:tcPr>
          <w:p>
            <w:pPr>
              <w:spacing w:after="0"/>
              <w:jc w:val="right"/>
            </w:pPr>
            <w:r>
              <w:rPr>
                <w:sz w:val="16"/>
              </w:rPr>
              <w:t>215</w:t>
            </w:r>
          </w:p>
        </w:tc>
        <w:tc>
          <w:tcPr>
            <w:tcW w:type="dxa" w:w="2172"/>
          </w:tcPr>
          <w:p>
            <w:pPr>
              <w:spacing w:after="0"/>
              <w:jc w:val="left"/>
            </w:pPr>
          </w:p>
        </w:tc>
        <w:tc>
          <w:tcPr>
            <w:tcW w:type="dxa" w:w="2080"/>
          </w:tcPr>
          <w:p>
            <w:pPr>
              <w:spacing w:after="0"/>
              <w:jc w:val="left"/>
            </w:pPr>
            <w:r>
              <w:rPr>
                <w:sz w:val="16"/>
              </w:rPr>
              <w:t>Includes 2 High Wind records and 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$359,251</w:t>
            </w:r>
          </w:p>
        </w:tc>
        <w:tc>
          <w:tcPr>
            <w:tcW w:type="dxa" w:w="1126"/>
          </w:tcPr>
          <w:p>
            <w:pPr>
              <w:spacing w:after="0"/>
              <w:jc w:val="right"/>
            </w:pPr>
            <w:r>
              <w:rPr>
                <w:sz w:val="16"/>
              </w:rPr>
              <w:t>$2,428</w:t>
            </w:r>
          </w:p>
        </w:tc>
        <w:tc>
          <w:tcPr>
            <w:tcW w:type="dxa" w:w="1297"/>
          </w:tcPr>
          <w:p>
            <w:pPr>
              <w:spacing w:after="0"/>
              <w:jc w:val="right"/>
            </w:pPr>
            <w:r>
              <w:rPr>
                <w:sz w:val="16"/>
              </w:rPr>
              <w:t>$2,719</w:t>
            </w:r>
          </w:p>
        </w:tc>
        <w:tc>
          <w:tcPr>
            <w:tcW w:type="dxa" w:w="1111"/>
          </w:tcPr>
          <w:p>
            <w:pPr>
              <w:spacing w:after="0"/>
              <w:jc w:val="right"/>
            </w:pPr>
            <w:r>
              <w:rPr>
                <w:sz w:val="16"/>
              </w:rPr>
              <w:t>$364,398</w:t>
            </w:r>
          </w:p>
        </w:tc>
        <w:tc>
          <w:tcPr>
            <w:tcW w:type="dxa" w:w="1199"/>
          </w:tcPr>
          <w:p>
            <w:pPr>
              <w:spacing w:after="0"/>
              <w:jc w:val="right"/>
            </w:pPr>
            <w:r>
              <w:rPr>
                <w:sz w:val="16"/>
              </w:rPr>
              <w:t>91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$191</w:t>
            </w:r>
          </w:p>
        </w:tc>
        <w:tc>
          <w:tcPr>
            <w:tcW w:type="dxa" w:w="1297"/>
          </w:tcPr>
          <w:p>
            <w:pPr>
              <w:spacing w:after="0"/>
              <w:jc w:val="right"/>
            </w:pPr>
            <w:r>
              <w:rPr>
                <w:sz w:val="16"/>
              </w:rPr>
              <w:t>$332,320</w:t>
            </w:r>
          </w:p>
        </w:tc>
        <w:tc>
          <w:tcPr>
            <w:tcW w:type="dxa" w:w="1111"/>
          </w:tcPr>
          <w:p>
            <w:pPr>
              <w:spacing w:after="0"/>
              <w:jc w:val="right"/>
            </w:pPr>
            <w:r>
              <w:rPr>
                <w:sz w:val="16"/>
              </w:rPr>
              <w:t>$332,526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$15,605</w:t>
            </w:r>
          </w:p>
        </w:tc>
        <w:tc>
          <w:tcPr>
            <w:tcW w:type="dxa" w:w="1126"/>
          </w:tcPr>
          <w:p>
            <w:pPr>
              <w:spacing w:after="0"/>
              <w:jc w:val="right"/>
            </w:pPr>
            <w:r>
              <w:rPr>
                <w:sz w:val="16"/>
              </w:rPr>
              <w:t>$67,346</w:t>
            </w:r>
          </w:p>
        </w:tc>
        <w:tc>
          <w:tcPr>
            <w:tcW w:type="dxa" w:w="1297"/>
          </w:tcPr>
          <w:p>
            <w:pPr>
              <w:spacing w:after="0"/>
              <w:jc w:val="right"/>
            </w:pPr>
            <w:r>
              <w:rPr>
                <w:sz w:val="16"/>
              </w:rPr>
              <w:t>$60,266</w:t>
            </w:r>
          </w:p>
        </w:tc>
        <w:tc>
          <w:tcPr>
            <w:tcW w:type="dxa" w:w="1111"/>
          </w:tcPr>
          <w:p>
            <w:pPr>
              <w:spacing w:after="0"/>
              <w:jc w:val="right"/>
            </w:pPr>
            <w:r>
              <w:rPr>
                <w:sz w:val="16"/>
              </w:rPr>
              <w:t>$143,217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$89,261</w:t>
            </w:r>
          </w:p>
        </w:tc>
        <w:tc>
          <w:tcPr>
            <w:tcW w:type="dxa" w:w="1126"/>
          </w:tcPr>
          <w:p>
            <w:pPr>
              <w:spacing w:after="0"/>
              <w:jc w:val="right"/>
            </w:pPr>
          </w:p>
        </w:tc>
        <w:tc>
          <w:tcPr>
            <w:tcW w:type="dxa" w:w="1297"/>
          </w:tcPr>
          <w:p>
            <w:pPr>
              <w:spacing w:after="0"/>
              <w:jc w:val="right"/>
            </w:pPr>
            <w:r>
              <w:rPr>
                <w:sz w:val="16"/>
              </w:rPr>
              <w:t>$37,965</w:t>
            </w:r>
          </w:p>
        </w:tc>
        <w:tc>
          <w:tcPr>
            <w:tcW w:type="dxa" w:w="1111"/>
          </w:tcPr>
          <w:p>
            <w:pPr>
              <w:spacing w:after="0"/>
              <w:jc w:val="right"/>
            </w:pPr>
            <w:r>
              <w:rPr>
                <w:sz w:val="16"/>
              </w:rPr>
              <w:t>$127,226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$103,333</w:t>
            </w:r>
          </w:p>
        </w:tc>
        <w:tc>
          <w:tcPr>
            <w:tcW w:type="dxa" w:w="1297"/>
          </w:tcPr>
          <w:p>
            <w:pPr>
              <w:spacing w:after="0"/>
              <w:jc w:val="right"/>
            </w:pPr>
          </w:p>
        </w:tc>
        <w:tc>
          <w:tcPr>
            <w:tcW w:type="dxa" w:w="1111"/>
          </w:tcPr>
          <w:p>
            <w:pPr>
              <w:spacing w:after="0"/>
              <w:jc w:val="right"/>
            </w:pPr>
            <w:r>
              <w:rPr>
                <w:sz w:val="16"/>
              </w:rPr>
              <w:t>$103,333</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$8,992</w:t>
            </w:r>
          </w:p>
        </w:tc>
        <w:tc>
          <w:tcPr>
            <w:tcW w:type="dxa" w:w="1126"/>
          </w:tcPr>
          <w:p>
            <w:pPr>
              <w:spacing w:after="0"/>
              <w:jc w:val="right"/>
            </w:pPr>
          </w:p>
        </w:tc>
        <w:tc>
          <w:tcPr>
            <w:tcW w:type="dxa" w:w="1297"/>
          </w:tcPr>
          <w:p>
            <w:pPr>
              <w:spacing w:after="0"/>
              <w:jc w:val="right"/>
            </w:pPr>
            <w:r>
              <w:rPr>
                <w:sz w:val="16"/>
              </w:rPr>
              <w:t>$74,459</w:t>
            </w:r>
          </w:p>
        </w:tc>
        <w:tc>
          <w:tcPr>
            <w:tcW w:type="dxa" w:w="1111"/>
          </w:tcPr>
          <w:p>
            <w:pPr>
              <w:spacing w:after="0"/>
              <w:jc w:val="right"/>
            </w:pPr>
            <w:r>
              <w:rPr>
                <w:sz w:val="16"/>
              </w:rPr>
              <w:t>$83,451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$36,051</w:t>
            </w:r>
          </w:p>
        </w:tc>
        <w:tc>
          <w:tcPr>
            <w:tcW w:type="dxa" w:w="1126"/>
          </w:tcPr>
          <w:p>
            <w:pPr>
              <w:spacing w:after="0"/>
              <w:jc w:val="right"/>
            </w:pPr>
            <w:r>
              <w:rPr>
                <w:sz w:val="16"/>
              </w:rPr>
              <w:t>$389</w:t>
            </w:r>
          </w:p>
        </w:tc>
        <w:tc>
          <w:tcPr>
            <w:tcW w:type="dxa" w:w="1297"/>
          </w:tcPr>
          <w:p>
            <w:pPr>
              <w:spacing w:after="0"/>
              <w:jc w:val="right"/>
            </w:pPr>
            <w:r>
              <w:rPr>
                <w:sz w:val="16"/>
              </w:rPr>
              <w:t>$9,790</w:t>
            </w:r>
          </w:p>
        </w:tc>
        <w:tc>
          <w:tcPr>
            <w:tcW w:type="dxa" w:w="1111"/>
          </w:tcPr>
          <w:p>
            <w:pPr>
              <w:spacing w:after="0"/>
              <w:jc w:val="right"/>
            </w:pPr>
            <w:r>
              <w:rPr>
                <w:sz w:val="16"/>
              </w:rPr>
              <w:t>$46,230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$33,880</w:t>
            </w:r>
          </w:p>
        </w:tc>
        <w:tc>
          <w:tcPr>
            <w:tcW w:type="dxa" w:w="1126"/>
          </w:tcPr>
          <w:p>
            <w:pPr>
              <w:spacing w:after="0"/>
              <w:jc w:val="right"/>
            </w:pPr>
          </w:p>
        </w:tc>
        <w:tc>
          <w:tcPr>
            <w:tcW w:type="dxa" w:w="1297"/>
          </w:tcPr>
          <w:p>
            <w:pPr>
              <w:spacing w:after="0"/>
              <w:jc w:val="right"/>
            </w:pPr>
            <w:r>
              <w:rPr>
                <w:sz w:val="16"/>
              </w:rPr>
              <w:t>$4,982</w:t>
            </w:r>
          </w:p>
        </w:tc>
        <w:tc>
          <w:tcPr>
            <w:tcW w:type="dxa" w:w="1111"/>
          </w:tcPr>
          <w:p>
            <w:pPr>
              <w:spacing w:after="0"/>
              <w:jc w:val="right"/>
            </w:pPr>
            <w:r>
              <w:rPr>
                <w:sz w:val="16"/>
              </w:rPr>
              <w:t>$38,862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$2,648</w:t>
            </w:r>
          </w:p>
        </w:tc>
        <w:tc>
          <w:tcPr>
            <w:tcW w:type="dxa" w:w="1126"/>
          </w:tcPr>
          <w:p>
            <w:pPr>
              <w:spacing w:after="0"/>
              <w:jc w:val="right"/>
            </w:pPr>
            <w:r>
              <w:rPr>
                <w:sz w:val="16"/>
              </w:rPr>
              <w:t>$110</w:t>
            </w:r>
          </w:p>
        </w:tc>
        <w:tc>
          <w:tcPr>
            <w:tcW w:type="dxa" w:w="1297"/>
          </w:tcPr>
          <w:p>
            <w:pPr>
              <w:spacing w:after="0"/>
              <w:jc w:val="right"/>
            </w:pPr>
            <w:r>
              <w:rPr>
                <w:sz w:val="16"/>
              </w:rPr>
              <w:t>$11,293</w:t>
            </w:r>
          </w:p>
        </w:tc>
        <w:tc>
          <w:tcPr>
            <w:tcW w:type="dxa" w:w="1111"/>
          </w:tcPr>
          <w:p>
            <w:pPr>
              <w:spacing w:after="0"/>
              <w:jc w:val="right"/>
            </w:pPr>
            <w:r>
              <w:rPr>
                <w:sz w:val="16"/>
              </w:rPr>
              <w:t>$14,052</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$497</w:t>
            </w:r>
          </w:p>
        </w:tc>
        <w:tc>
          <w:tcPr>
            <w:tcW w:type="dxa" w:w="1126"/>
          </w:tcPr>
          <w:p>
            <w:pPr>
              <w:spacing w:after="0"/>
              <w:jc w:val="right"/>
            </w:pPr>
          </w:p>
        </w:tc>
        <w:tc>
          <w:tcPr>
            <w:tcW w:type="dxa" w:w="1297"/>
          </w:tcPr>
          <w:p>
            <w:pPr>
              <w:spacing w:after="0"/>
              <w:jc w:val="right"/>
            </w:pPr>
            <w:r>
              <w:rPr>
                <w:sz w:val="16"/>
              </w:rPr>
              <w:t>$70</w:t>
            </w:r>
          </w:p>
        </w:tc>
        <w:tc>
          <w:tcPr>
            <w:tcW w:type="dxa" w:w="1111"/>
          </w:tcPr>
          <w:p>
            <w:pPr>
              <w:spacing w:after="0"/>
              <w:jc w:val="right"/>
            </w:pPr>
            <w:r>
              <w:rPr>
                <w:sz w:val="16"/>
              </w:rPr>
              <w:t>$567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5"/>
        <w:gridCol w:w="1955"/>
        <w:gridCol w:w="1796"/>
        <w:gridCol w:w="1605"/>
        <w:gridCol w:w="1599"/>
        <w:gridCol w:w="2197"/>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955"/>
            <w:shd w:val="clear" w:color="auto" w:fill="E8E8E8"/>
          </w:tcPr>
          <w:p>
            <w:pPr>
              <w:spacing w:after="0"/>
              <w:jc w:val="left"/>
            </w:pPr>
            <w:r>
              <w:rPr>
                <w:b/>
                <w:sz w:val="16"/>
              </w:rPr>
              <w:t>Observed range</w:t>
            </w:r>
          </w:p>
        </w:tc>
        <w:tc>
          <w:tcPr>
            <w:tcW w:type="dxa" w:w="1796"/>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5"/>
          </w:tcPr>
          <w:p>
            <w:pPr>
              <w:spacing w:after="0"/>
              <w:jc w:val="right"/>
            </w:pPr>
            <w:r>
              <w:rPr>
                <w:sz w:val="16"/>
              </w:rPr>
              <w:t>2, 2010 to 2026 (2 zone-level)</w:t>
            </w:r>
          </w:p>
        </w:tc>
        <w:tc>
          <w:tcPr>
            <w:tcW w:type="dxa" w:w="1955"/>
          </w:tcPr>
          <w:p>
            <w:pPr>
              <w:spacing w:after="0"/>
              <w:jc w:val="left"/>
            </w:pPr>
            <w:r>
              <w:rPr>
                <w:sz w:val="16"/>
              </w:rPr>
              <w:t>1 day to 14 days (median 7.5 days); 2 with a recorded value</w:t>
            </w:r>
          </w:p>
        </w:tc>
        <w:tc>
          <w:tcPr>
            <w:tcW w:type="dxa" w:w="1796"/>
          </w:tcPr>
          <w:p>
            <w:pPr>
              <w:spacing w:after="0"/>
              <w:jc w:val="left"/>
            </w:pPr>
            <w:r>
              <w:rPr>
                <w:sz w:val="16"/>
              </w:rPr>
              <w:t>14 consecutive days, 2010-01-01 to 2010-01-14, zone-level</w:t>
            </w:r>
          </w:p>
        </w:tc>
        <w:tc>
          <w:tcPr>
            <w:tcW w:type="dxa" w:w="1605"/>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5"/>
          </w:tcPr>
          <w:p>
            <w:pPr>
              <w:spacing w:after="0"/>
              <w:jc w:val="right"/>
            </w:pPr>
            <w:r>
              <w:rPr>
                <w:sz w:val="16"/>
              </w:rPr>
              <w:t>13, 2006 to 2026 (13 zone-level)</w:t>
            </w:r>
          </w:p>
        </w:tc>
        <w:tc>
          <w:tcPr>
            <w:tcW w:type="dxa" w:w="1955"/>
          </w:tcPr>
          <w:p>
            <w:pPr>
              <w:spacing w:after="0"/>
              <w:jc w:val="left"/>
            </w:pPr>
            <w:r>
              <w:rPr>
                <w:sz w:val="16"/>
              </w:rPr>
              <w:t>16 days to 93 days (median 31 days); 7 with a recorded value</w:t>
            </w:r>
          </w:p>
        </w:tc>
        <w:tc>
          <w:tcPr>
            <w:tcW w:type="dxa" w:w="1796"/>
          </w:tcPr>
          <w:p>
            <w:pPr>
              <w:spacing w:after="0"/>
              <w:jc w:val="left"/>
            </w:pPr>
            <w:r>
              <w:rPr>
                <w:sz w:val="16"/>
              </w:rPr>
              <w:t>93 days (about 3.1 months), 2023-08-01 to 2023-11-01, a run of 4 consecutive Storm Events drought records, zone-level</w:t>
            </w:r>
          </w:p>
        </w:tc>
        <w:tc>
          <w:tcPr>
            <w:tcW w:type="dxa" w:w="1605"/>
          </w:tcPr>
          <w:p>
            <w:pPr>
              <w:spacing w:after="0"/>
              <w:jc w:val="left"/>
            </w:pPr>
            <w:r>
              <w:rPr>
                <w:sz w:val="16"/>
              </w:rPr>
              <w:t>Drought, 2023-11-01, $0 property; $950,000 crops, reported for the zone (2023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5"/>
          </w:tcPr>
          <w:p>
            <w:pPr>
              <w:spacing w:after="0"/>
              <w:jc w:val="right"/>
            </w:pPr>
            <w:r>
              <w:rPr>
                <w:sz w:val="16"/>
              </w:rPr>
              <w:t>109, 1968 to 2026</w:t>
            </w:r>
          </w:p>
        </w:tc>
        <w:tc>
          <w:tcPr>
            <w:tcW w:type="dxa" w:w="1955"/>
          </w:tcPr>
          <w:p>
            <w:pPr>
              <w:spacing w:after="0"/>
              <w:jc w:val="left"/>
            </w:pPr>
            <w:r>
              <w:rPr>
                <w:sz w:val="16"/>
              </w:rPr>
              <w:t>0.75 in to 2.75 in (median 1 in); 109 with a recorded value</w:t>
            </w:r>
          </w:p>
        </w:tc>
        <w:tc>
          <w:tcPr>
            <w:tcW w:type="dxa" w:w="1796"/>
          </w:tcPr>
          <w:p>
            <w:pPr>
              <w:spacing w:after="0"/>
              <w:jc w:val="left"/>
            </w:pPr>
            <w:r>
              <w:rPr>
                <w:sz w:val="16"/>
              </w:rPr>
              <w:t>2.75 in hail, 2013-03-18; same size also recorded on 1995-10-27, 2005-04-06</w:t>
            </w:r>
          </w:p>
        </w:tc>
        <w:tc>
          <w:tcPr>
            <w:tcW w:type="dxa" w:w="1605"/>
          </w:tcPr>
          <w:p>
            <w:pPr>
              <w:spacing w:after="0"/>
              <w:jc w:val="left"/>
            </w:pPr>
            <w:r>
              <w:rPr>
                <w:sz w:val="16"/>
              </w:rPr>
              <w:t>Hail, 2022-04-17, $500,000 property; $0 crops (2022 dollars)</w:t>
            </w:r>
          </w:p>
        </w:tc>
        <w:tc>
          <w:tcPr>
            <w:tcW w:type="dxa" w:w="1599"/>
          </w:tcPr>
          <w:p>
            <w:pPr>
              <w:spacing w:after="0"/>
              <w:jc w:val="left"/>
            </w:pPr>
            <w:r>
              <w:rPr>
                <w:sz w:val="16"/>
              </w:rPr>
              <w:t>Event records naming member places: Monticello town (25 records), Silver Creek town (7 records), New Hebron town (6 records).</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5"/>
          </w:tcPr>
          <w:p>
            <w:pPr>
              <w:spacing w:after="0"/>
              <w:jc w:val="right"/>
            </w:pPr>
            <w:r>
              <w:rPr>
                <w:sz w:val="16"/>
              </w:rPr>
              <w:t>4, 2005 to 2010 (4 zone-level)</w:t>
            </w:r>
          </w:p>
        </w:tc>
        <w:tc>
          <w:tcPr>
            <w:tcW w:type="dxa" w:w="1955"/>
          </w:tcPr>
          <w:p>
            <w:pPr>
              <w:spacing w:after="0"/>
              <w:jc w:val="left"/>
            </w:pPr>
            <w:r>
              <w:rPr>
                <w:sz w:val="16"/>
              </w:rPr>
              <w:t>4 days to 12 days (median 7.5 days); 4 with a recorded value</w:t>
            </w:r>
          </w:p>
        </w:tc>
        <w:tc>
          <w:tcPr>
            <w:tcW w:type="dxa" w:w="1796"/>
          </w:tcPr>
          <w:p>
            <w:pPr>
              <w:spacing w:after="0"/>
              <w:jc w:val="left"/>
            </w:pPr>
            <w:r>
              <w:rPr>
                <w:sz w:val="16"/>
              </w:rPr>
              <w:t>12 consecutive days, 2007-08-05 to 2007-08-16, zone-level</w:t>
            </w:r>
          </w:p>
        </w:tc>
        <w:tc>
          <w:tcPr>
            <w:tcW w:type="dxa" w:w="1605"/>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5"/>
          </w:tcPr>
          <w:p>
            <w:pPr>
              <w:spacing w:after="0"/>
              <w:jc w:val="right"/>
            </w:pPr>
            <w:r>
              <w:rPr>
                <w:sz w:val="16"/>
              </w:rPr>
              <w:t>6, 2005 to 2024 (6 zone-level)</w:t>
            </w:r>
          </w:p>
        </w:tc>
        <w:tc>
          <w:tcPr>
            <w:tcW w:type="dxa" w:w="1955"/>
          </w:tcPr>
          <w:p>
            <w:pPr>
              <w:spacing w:after="0"/>
              <w:jc w:val="left"/>
            </w:pPr>
          </w:p>
        </w:tc>
        <w:tc>
          <w:tcPr>
            <w:tcW w:type="dxa" w:w="1796"/>
          </w:tcPr>
          <w:p>
            <w:pPr>
              <w:spacing w:after="0"/>
              <w:jc w:val="left"/>
            </w:pPr>
            <w:r>
              <w:rPr>
                <w:sz w:val="16"/>
              </w:rPr>
              <w:t>Strongest recorded (records with damage, a wind speed or direct casualties first, then storm type, category and wind): Hurricane (Typhoon) record, 2005-08-29, $100,000,000 property; $40,000,000 crops, reported for the zone (2005 dollars); NWS zone MSZ063 (LAWRENCE), zone-level: may include parts of neighboring counties</w:t>
            </w:r>
          </w:p>
        </w:tc>
        <w:tc>
          <w:tcPr>
            <w:tcW w:type="dxa" w:w="1605"/>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5"/>
          </w:tcPr>
          <w:p>
            <w:pPr>
              <w:spacing w:after="0"/>
              <w:jc w:val="right"/>
            </w:pPr>
            <w:r>
              <w:rPr>
                <w:sz w:val="16"/>
              </w:rPr>
              <w:t>2, 2011 to 2011 (2 zone-level)</w:t>
            </w:r>
          </w:p>
        </w:tc>
        <w:tc>
          <w:tcPr>
            <w:tcW w:type="dxa" w:w="1955"/>
          </w:tcPr>
          <w:p>
            <w:pPr>
              <w:spacing w:after="0"/>
              <w:jc w:val="left"/>
            </w:pPr>
          </w:p>
        </w:tc>
        <w:tc>
          <w:tcPr>
            <w:tcW w:type="dxa" w:w="1796"/>
          </w:tcPr>
          <w:p>
            <w:pPr>
              <w:spacing w:after="0"/>
              <w:jc w:val="left"/>
            </w:pPr>
            <w:r>
              <w:rPr>
                <w:sz w:val="16"/>
              </w:rPr>
              <w:t>Ice Storm, 2011-02-03, $400,000 property; $0 crops, reported for the zone (2011 dollars); NWS zone MSZ063 (LAWRENCE), zone-level: may include parts of neighboring counties</w:t>
            </w:r>
          </w:p>
        </w:tc>
        <w:tc>
          <w:tcPr>
            <w:tcW w:type="dxa" w:w="1605"/>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5"/>
          </w:tcPr>
          <w:p>
            <w:pPr>
              <w:spacing w:after="0"/>
              <w:jc w:val="right"/>
            </w:pPr>
            <w:r>
              <w:rPr>
                <w:sz w:val="16"/>
              </w:rPr>
              <w:t>36, 1997 to 2025</w:t>
            </w:r>
          </w:p>
        </w:tc>
        <w:tc>
          <w:tcPr>
            <w:tcW w:type="dxa" w:w="1955"/>
          </w:tcPr>
          <w:p>
            <w:pPr>
              <w:spacing w:after="0"/>
              <w:jc w:val="left"/>
            </w:pPr>
          </w:p>
        </w:tc>
        <w:tc>
          <w:tcPr>
            <w:tcW w:type="dxa" w:w="1796"/>
          </w:tcPr>
          <w:p>
            <w:pPr>
              <w:spacing w:after="0"/>
              <w:jc w:val="left"/>
            </w:pPr>
            <w:r>
              <w:rPr>
                <w:sz w:val="16"/>
              </w:rPr>
              <w:t>Flash Flood, 2017-07-25, $1,000,000 property; $0 crops (2017 dollars)</w:t>
            </w:r>
          </w:p>
        </w:tc>
        <w:tc>
          <w:tcPr>
            <w:tcW w:type="dxa" w:w="1605"/>
          </w:tcPr>
          <w:p>
            <w:pPr>
              <w:spacing w:after="0"/>
              <w:jc w:val="left"/>
            </w:pPr>
          </w:p>
        </w:tc>
        <w:tc>
          <w:tcPr>
            <w:tcW w:type="dxa" w:w="1599"/>
          </w:tcPr>
          <w:p>
            <w:pPr>
              <w:spacing w:after="0"/>
              <w:jc w:val="left"/>
            </w:pPr>
            <w:r>
              <w:rPr>
                <w:sz w:val="16"/>
              </w:rPr>
              <w:t>Event records naming member places: Monticello town (13 records), New Hebron town (4 records), Silver Creek town (2 records).</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5"/>
          </w:tcPr>
          <w:p>
            <w:pPr>
              <w:spacing w:after="0"/>
              <w:jc w:val="right"/>
            </w:pPr>
            <w:r>
              <w:rPr>
                <w:sz w:val="16"/>
              </w:rPr>
              <w:t>3, 2006 to 2015</w:t>
            </w:r>
          </w:p>
        </w:tc>
        <w:tc>
          <w:tcPr>
            <w:tcW w:type="dxa" w:w="1955"/>
          </w:tcPr>
          <w:p>
            <w:pPr>
              <w:spacing w:after="0"/>
              <w:jc w:val="left"/>
            </w:pPr>
          </w:p>
        </w:tc>
        <w:tc>
          <w:tcPr>
            <w:tcW w:type="dxa" w:w="1796"/>
          </w:tcPr>
          <w:p>
            <w:pPr>
              <w:spacing w:after="0"/>
              <w:jc w:val="left"/>
            </w:pPr>
            <w:r>
              <w:rPr>
                <w:sz w:val="16"/>
              </w:rPr>
              <w:t>Lightning, 2006-07-19, $130,000 property; crops not reported (2006 dollars)</w:t>
            </w:r>
          </w:p>
        </w:tc>
        <w:tc>
          <w:tcPr>
            <w:tcW w:type="dxa" w:w="1605"/>
          </w:tcPr>
          <w:p>
            <w:pPr>
              <w:spacing w:after="0"/>
              <w:jc w:val="left"/>
            </w:pPr>
          </w:p>
        </w:tc>
        <w:tc>
          <w:tcPr>
            <w:tcW w:type="dxa" w:w="1599"/>
          </w:tcPr>
          <w:p>
            <w:pPr>
              <w:spacing w:after="0"/>
              <w:jc w:val="left"/>
            </w:pPr>
            <w:r>
              <w:rPr>
                <w:sz w:val="16"/>
              </w:rPr>
              <w:t>Event records naming member places: Monticello town (1 record).</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5"/>
          </w:tcPr>
          <w:p>
            <w:pPr>
              <w:spacing w:after="0"/>
              <w:jc w:val="right"/>
            </w:pPr>
            <w:r>
              <w:rPr>
                <w:sz w:val="16"/>
              </w:rPr>
              <w:t>5, 1998 to 2025 (5 zone-level)</w:t>
            </w:r>
          </w:p>
        </w:tc>
        <w:tc>
          <w:tcPr>
            <w:tcW w:type="dxa" w:w="1955"/>
          </w:tcPr>
          <w:p>
            <w:pPr>
              <w:spacing w:after="0"/>
              <w:jc w:val="left"/>
            </w:pPr>
            <w:r>
              <w:rPr>
                <w:sz w:val="16"/>
              </w:rPr>
              <w:t>42 kt (48 mph) to 48 kt (55 mph) (median 45 kt (52 mph)); 3 with a recorded value</w:t>
            </w:r>
          </w:p>
        </w:tc>
        <w:tc>
          <w:tcPr>
            <w:tcW w:type="dxa" w:w="1796"/>
          </w:tcPr>
          <w:p>
            <w:pPr>
              <w:spacing w:after="0"/>
              <w:jc w:val="left"/>
            </w:pPr>
            <w:r>
              <w:rPr>
                <w:sz w:val="16"/>
              </w:rPr>
              <w:t>48 kt (55 mph) estimated gust, Strong Wind, 2008-08-02; NWS zone MSZ063 (LAWRENCE), zone-level: may include parts of neighboring counties</w:t>
            </w:r>
          </w:p>
        </w:tc>
        <w:tc>
          <w:tcPr>
            <w:tcW w:type="dxa" w:w="1605"/>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5"/>
          </w:tcPr>
          <w:p>
            <w:pPr>
              <w:spacing w:after="0"/>
              <w:jc w:val="right"/>
            </w:pPr>
            <w:r>
              <w:rPr>
                <w:sz w:val="16"/>
              </w:rPr>
              <w:t>242, 1957 to 2026</w:t>
            </w:r>
          </w:p>
        </w:tc>
        <w:tc>
          <w:tcPr>
            <w:tcW w:type="dxa" w:w="1955"/>
          </w:tcPr>
          <w:p>
            <w:pPr>
              <w:spacing w:after="0"/>
              <w:jc w:val="left"/>
            </w:pPr>
            <w:r>
              <w:rPr>
                <w:sz w:val="16"/>
              </w:rPr>
              <w:t>35 kt (40 mph) to 91 kt (105 mph) (median 53 kt (61 mph)); 184 with a recorded value</w:t>
            </w:r>
          </w:p>
        </w:tc>
        <w:tc>
          <w:tcPr>
            <w:tcW w:type="dxa" w:w="1796"/>
          </w:tcPr>
          <w:p>
            <w:pPr>
              <w:spacing w:after="0"/>
              <w:jc w:val="left"/>
            </w:pPr>
            <w:r>
              <w:rPr>
                <w:sz w:val="16"/>
              </w:rPr>
              <w:t>91 kt (105 mph) estimated gust, Thunderstorm Wind, 2024-05-13</w:t>
            </w:r>
          </w:p>
        </w:tc>
        <w:tc>
          <w:tcPr>
            <w:tcW w:type="dxa" w:w="1605"/>
          </w:tcPr>
          <w:p>
            <w:pPr>
              <w:spacing w:after="0"/>
              <w:jc w:val="left"/>
            </w:pPr>
            <w:r>
              <w:rPr>
                <w:sz w:val="16"/>
              </w:rPr>
              <w:t>Thunderstorm Wind, 2023-05-05, $1,200,000 property; $0 crops (2023 dollars)</w:t>
            </w:r>
          </w:p>
        </w:tc>
        <w:tc>
          <w:tcPr>
            <w:tcW w:type="dxa" w:w="1599"/>
          </w:tcPr>
          <w:p>
            <w:pPr>
              <w:spacing w:after="0"/>
              <w:jc w:val="left"/>
            </w:pPr>
            <w:r>
              <w:rPr>
                <w:sz w:val="16"/>
              </w:rPr>
              <w:t>Event records naming member places: Monticello town (55 records), New Hebron town (26 records), Silver Creek town (12 records).</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5"/>
          </w:tcPr>
          <w:p>
            <w:pPr>
              <w:spacing w:after="0"/>
              <w:jc w:val="right"/>
            </w:pPr>
            <w:r>
              <w:rPr>
                <w:sz w:val="16"/>
              </w:rPr>
              <w:t>41, 1968 to 2026</w:t>
            </w:r>
          </w:p>
        </w:tc>
        <w:tc>
          <w:tcPr>
            <w:tcW w:type="dxa" w:w="1955"/>
          </w:tcPr>
          <w:p>
            <w:pPr>
              <w:spacing w:after="0"/>
              <w:jc w:val="left"/>
            </w:pPr>
            <w:r>
              <w:rPr>
                <w:sz w:val="16"/>
              </w:rPr>
              <w:t>F/EF0 to F/EF4 (median F/EF1); 39 with a recorded value</w:t>
            </w:r>
          </w:p>
        </w:tc>
        <w:tc>
          <w:tcPr>
            <w:tcW w:type="dxa" w:w="1796"/>
          </w:tcPr>
          <w:p>
            <w:pPr>
              <w:spacing w:after="0"/>
              <w:jc w:val="left"/>
            </w:pPr>
            <w:r>
              <w:rPr>
                <w:sz w:val="16"/>
              </w:rPr>
              <w:t>F4 tornado, 1978-04-18, 9.2 mi path length (records before 1996 may include the whole path; rating and listing come from the county where the tornado began), 100 yd wide, $250,000 property; crops not recorded (1978 dollars), 4 direct deaths, 31 direct injuries</w:t>
            </w:r>
          </w:p>
        </w:tc>
        <w:tc>
          <w:tcPr>
            <w:tcW w:type="dxa" w:w="1605"/>
          </w:tcPr>
          <w:p>
            <w:pPr>
              <w:spacing w:after="0"/>
              <w:jc w:val="left"/>
            </w:pPr>
            <w:r>
              <w:rPr>
                <w:sz w:val="16"/>
              </w:rPr>
              <w:t>Tornado, 2020-04-12, $750,000 property; $2,500,000 crops (2020 dollars)</w:t>
            </w:r>
          </w:p>
        </w:tc>
        <w:tc>
          <w:tcPr>
            <w:tcW w:type="dxa" w:w="1599"/>
          </w:tcPr>
          <w:p>
            <w:pPr>
              <w:spacing w:after="0"/>
              <w:jc w:val="left"/>
            </w:pPr>
            <w:r>
              <w:rPr>
                <w:sz w:val="16"/>
              </w:rPr>
              <w:t>Event records naming member places: Monticello town (3 records), New Hebron town (2 records), Silver Creek town (2 records).</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5"/>
          </w:tcPr>
          <w:p>
            <w:pPr>
              <w:spacing w:after="0"/>
              <w:jc w:val="right"/>
            </w:pPr>
            <w:r>
              <w:rPr>
                <w:sz w:val="16"/>
              </w:rPr>
              <w:t>0</w:t>
            </w:r>
          </w:p>
        </w:tc>
        <w:tc>
          <w:tcPr>
            <w:tcW w:type="dxa" w:w="1955"/>
          </w:tcPr>
          <w:p>
            <w:pPr>
              <w:spacing w:after="0"/>
              <w:jc w:val="left"/>
            </w:pPr>
          </w:p>
        </w:tc>
        <w:tc>
          <w:tcPr>
            <w:tcW w:type="dxa" w:w="1796"/>
          </w:tcPr>
          <w:p>
            <w:pPr>
              <w:spacing w:after="0"/>
              <w:jc w:val="left"/>
            </w:pPr>
          </w:p>
        </w:tc>
        <w:tc>
          <w:tcPr>
            <w:tcW w:type="dxa" w:w="1605"/>
          </w:tcPr>
          <w:p>
            <w:pPr>
              <w:spacing w:after="0"/>
              <w:jc w:val="left"/>
            </w:pPr>
          </w:p>
        </w:tc>
        <w:tc>
          <w:tcPr>
            <w:tcW w:type="dxa" w:w="1599"/>
          </w:tcPr>
          <w:p>
            <w:pPr>
              <w:spacing w:after="0"/>
              <w:jc w:val="left"/>
            </w:pP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5"/>
          </w:tcPr>
          <w:p>
            <w:pPr>
              <w:spacing w:after="0"/>
              <w:jc w:val="right"/>
            </w:pPr>
            <w:r>
              <w:rPr>
                <w:sz w:val="16"/>
              </w:rPr>
              <w:t>12, 2008 to 2025 (12 zone-level)</w:t>
            </w:r>
          </w:p>
        </w:tc>
        <w:tc>
          <w:tcPr>
            <w:tcW w:type="dxa" w:w="1955"/>
          </w:tcPr>
          <w:p>
            <w:pPr>
              <w:spacing w:after="0"/>
              <w:jc w:val="left"/>
            </w:pPr>
          </w:p>
        </w:tc>
        <w:tc>
          <w:tcPr>
            <w:tcW w:type="dxa" w:w="1796"/>
          </w:tcPr>
          <w:p>
            <w:pPr>
              <w:spacing w:after="0"/>
              <w:jc w:val="left"/>
            </w:pPr>
            <w:r>
              <w:rPr>
                <w:sz w:val="16"/>
              </w:rPr>
              <w:t>Heavy Snow, 2010-02-11, $700,000 property; $0 crops, reported for the zone (2010 dollars); NWS zone MSZ063 (LAWRENCE), zone-level: may include parts of neighboring counties</w:t>
            </w:r>
          </w:p>
        </w:tc>
        <w:tc>
          <w:tcPr>
            <w:tcW w:type="dxa" w:w="1605"/>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2321"/>
        <w:gridCol w:w="1825"/>
        <w:gridCol w:w="2884"/>
        <w:gridCol w:w="189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2321"/>
            <w:shd w:val="clear" w:color="auto" w:fill="E8E8E8"/>
          </w:tcPr>
          <w:p>
            <w:pPr>
              <w:spacing w:after="0"/>
              <w:jc w:val="left"/>
            </w:pPr>
            <w:r>
              <w:rPr>
                <w:b/>
                <w:sz w:val="16"/>
              </w:rPr>
              <w:t>Title</w:t>
            </w:r>
          </w:p>
        </w:tc>
        <w:tc>
          <w:tcPr>
            <w:tcW w:type="dxa" w:w="1825"/>
            <w:shd w:val="clear" w:color="auto" w:fill="E8E8E8"/>
          </w:tcPr>
          <w:p>
            <w:pPr>
              <w:spacing w:after="0"/>
              <w:jc w:val="left"/>
            </w:pPr>
            <w:r>
              <w:rPr>
                <w:b/>
                <w:sz w:val="16"/>
              </w:rPr>
              <w:t>Mapped hazard</w:t>
            </w:r>
          </w:p>
        </w:tc>
        <w:tc>
          <w:tcPr>
            <w:tcW w:type="dxa" w:w="28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2026-05-06</w:t>
            </w:r>
          </w:p>
        </w:tc>
        <w:tc>
          <w:tcPr>
            <w:tcW w:type="dxa" w:w="1037"/>
          </w:tcPr>
          <w:p>
            <w:pPr>
              <w:spacing w:after="0"/>
              <w:jc w:val="left"/>
            </w:pPr>
            <w:r>
              <w:rPr>
                <w:sz w:val="16"/>
              </w:rPr>
              <w:t>DR-4922-MS</w:t>
            </w:r>
          </w:p>
        </w:tc>
        <w:tc>
          <w:tcPr>
            <w:tcW w:type="dxa" w:w="1201"/>
          </w:tcPr>
          <w:p>
            <w:pPr>
              <w:spacing w:after="0"/>
              <w:jc w:val="left"/>
            </w:pPr>
            <w:r>
              <w:rPr>
                <w:sz w:val="16"/>
              </w:rPr>
              <w:t>Major disaster</w:t>
            </w:r>
          </w:p>
        </w:tc>
        <w:tc>
          <w:tcPr>
            <w:tcW w:type="dxa" w:w="2321"/>
          </w:tcPr>
          <w:p>
            <w:pPr>
              <w:spacing w:after="0"/>
              <w:jc w:val="left"/>
            </w:pPr>
            <w:r>
              <w:rPr>
                <w:sz w:val="16"/>
              </w:rPr>
              <w:t>SEVERE STORMS, STRAIGHT-LINE WINDS, TORNADOES, AND FLOODING</w:t>
            </w:r>
          </w:p>
        </w:tc>
        <w:tc>
          <w:tcPr>
            <w:tcW w:type="dxa" w:w="1825"/>
          </w:tcPr>
          <w:p>
            <w:pPr>
              <w:spacing w:after="0"/>
              <w:jc w:val="left"/>
            </w:pPr>
            <w:r>
              <w:rPr>
                <w:sz w:val="16"/>
              </w:rPr>
              <w:t>Inland Flooding; Strong Wind; Tornado</w:t>
            </w:r>
          </w:p>
        </w:tc>
        <w:tc>
          <w:tcPr>
            <w:tcW w:type="dxa" w:w="2884"/>
          </w:tcPr>
          <w:p>
            <w:pPr>
              <w:spacing w:after="0"/>
              <w:jc w:val="right"/>
            </w:pPr>
            <w:r>
              <w:rPr>
                <w:sz w:val="16"/>
              </w:rPr>
              <w:t>$76,502.96</w:t>
            </w:r>
          </w:p>
        </w:tc>
        <w:tc>
          <w:tcPr>
            <w:tcW w:type="dxa" w:w="18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01"/>
          </w:tcPr>
          <w:p>
            <w:pPr>
              <w:spacing w:after="0"/>
              <w:jc w:val="left"/>
            </w:pPr>
            <w:r>
              <w:rPr>
                <w:sz w:val="16"/>
              </w:rPr>
              <w:t>Major disaster</w:t>
            </w:r>
          </w:p>
        </w:tc>
        <w:tc>
          <w:tcPr>
            <w:tcW w:type="dxa" w:w="2321"/>
          </w:tcPr>
          <w:p>
            <w:pPr>
              <w:spacing w:after="0"/>
              <w:jc w:val="left"/>
            </w:pPr>
            <w:r>
              <w:rPr>
                <w:sz w:val="16"/>
              </w:rPr>
              <w:t>SEVERE WINTER STORM</w:t>
            </w:r>
          </w:p>
        </w:tc>
        <w:tc>
          <w:tcPr>
            <w:tcW w:type="dxa" w:w="1825"/>
          </w:tcPr>
          <w:p>
            <w:pPr>
              <w:spacing w:after="0"/>
              <w:jc w:val="left"/>
            </w:pPr>
            <w:r>
              <w:rPr>
                <w:sz w:val="16"/>
              </w:rPr>
              <w:t>Winter Weather</w:t>
            </w:r>
          </w:p>
        </w:tc>
        <w:tc>
          <w:tcPr>
            <w:tcW w:type="dxa" w:w="2884"/>
          </w:tcPr>
          <w:p>
            <w:pPr>
              <w:spacing w:after="0"/>
              <w:jc w:val="right"/>
            </w:pPr>
            <w:r>
              <w:rPr>
                <w:sz w:val="16"/>
              </w:rPr>
              <w:t>none placed in this county by FEMA's record; $103,887.07 for this declaration is not placed in any county (see the list below)</w:t>
            </w:r>
          </w:p>
        </w:tc>
        <w:tc>
          <w:tcPr>
            <w:tcW w:type="dxa" w:w="189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01"/>
          </w:tcPr>
          <w:p>
            <w:pPr>
              <w:spacing w:after="0"/>
              <w:jc w:val="left"/>
            </w:pPr>
            <w:r>
              <w:rPr>
                <w:sz w:val="16"/>
              </w:rPr>
              <w:t>Emergency</w:t>
            </w:r>
          </w:p>
        </w:tc>
        <w:tc>
          <w:tcPr>
            <w:tcW w:type="dxa" w:w="2321"/>
          </w:tcPr>
          <w:p>
            <w:pPr>
              <w:spacing w:after="0"/>
              <w:jc w:val="left"/>
            </w:pPr>
            <w:r>
              <w:rPr>
                <w:sz w:val="16"/>
              </w:rPr>
              <w:t>SEVERE WINTER STORM</w:t>
            </w:r>
          </w:p>
        </w:tc>
        <w:tc>
          <w:tcPr>
            <w:tcW w:type="dxa" w:w="1825"/>
          </w:tcPr>
          <w:p>
            <w:pPr>
              <w:spacing w:after="0"/>
              <w:jc w:val="left"/>
            </w:pPr>
            <w:r>
              <w:rPr>
                <w:sz w:val="16"/>
              </w:rPr>
              <w:t>Winter Weather</w:t>
            </w:r>
          </w:p>
        </w:tc>
        <w:tc>
          <w:tcPr>
            <w:tcW w:type="dxa" w:w="2884"/>
          </w:tcPr>
          <w:p>
            <w:pPr>
              <w:spacing w:after="0"/>
              <w:jc w:val="right"/>
            </w:pPr>
            <w:r>
              <w:rPr>
                <w:sz w:val="16"/>
              </w:rPr>
              <w:t>none found</w:t>
            </w:r>
          </w:p>
        </w:tc>
        <w:tc>
          <w:tcPr>
            <w:tcW w:type="dxa" w:w="1892"/>
          </w:tcPr>
          <w:p>
            <w:pPr>
              <w:spacing w:after="0"/>
              <w:jc w:val="left"/>
            </w:pPr>
            <w:r>
              <w:rPr>
                <w:sz w:val="16"/>
              </w:rPr>
              <w:t>new since last plan; within last 5 years</w:t>
            </w:r>
          </w:p>
        </w:tc>
        <w:tc>
          <w:tcPr>
            <w:tcW w:type="dxa" w:w="879"/>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01"/>
          </w:tcPr>
          <w:p>
            <w:pPr>
              <w:spacing w:after="0"/>
              <w:jc w:val="left"/>
            </w:pPr>
            <w:r>
              <w:rPr>
                <w:sz w:val="16"/>
              </w:rPr>
              <w:t>Major disaster</w:t>
            </w:r>
          </w:p>
        </w:tc>
        <w:tc>
          <w:tcPr>
            <w:tcW w:type="dxa" w:w="2321"/>
          </w:tcPr>
          <w:p>
            <w:pPr>
              <w:spacing w:after="0"/>
              <w:jc w:val="left"/>
            </w:pPr>
            <w:r>
              <w:rPr>
                <w:sz w:val="16"/>
              </w:rPr>
              <w:t>SEVERE STORMS, STRAIGHT-LINE WINDS, AND TORNADOES.</w:t>
            </w:r>
          </w:p>
        </w:tc>
        <w:tc>
          <w:tcPr>
            <w:tcW w:type="dxa" w:w="1825"/>
          </w:tcPr>
          <w:p>
            <w:pPr>
              <w:spacing w:after="0"/>
              <w:jc w:val="left"/>
            </w:pPr>
            <w:r>
              <w:rPr>
                <w:sz w:val="16"/>
              </w:rPr>
              <w:t>Strong Wind; Tornado</w:t>
            </w:r>
          </w:p>
        </w:tc>
        <w:tc>
          <w:tcPr>
            <w:tcW w:type="dxa" w:w="2884"/>
          </w:tcPr>
          <w:p>
            <w:pPr>
              <w:spacing w:after="0"/>
              <w:jc w:val="right"/>
            </w:pPr>
            <w:r>
              <w:rPr>
                <w:sz w:val="16"/>
              </w:rPr>
              <w:t>none found</w:t>
            </w:r>
          </w:p>
        </w:tc>
        <w:tc>
          <w:tcPr>
            <w:tcW w:type="dxa" w:w="1892"/>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01"/>
          </w:tcPr>
          <w:p>
            <w:pPr>
              <w:spacing w:after="0"/>
              <w:jc w:val="left"/>
            </w:pPr>
            <w:r>
              <w:rPr>
                <w:sz w:val="16"/>
              </w:rPr>
              <w:t>Major disaster</w:t>
            </w:r>
          </w:p>
        </w:tc>
        <w:tc>
          <w:tcPr>
            <w:tcW w:type="dxa" w:w="2321"/>
          </w:tcPr>
          <w:p>
            <w:pPr>
              <w:spacing w:after="0"/>
              <w:jc w:val="left"/>
            </w:pPr>
            <w:r>
              <w:rPr>
                <w:sz w:val="16"/>
              </w:rPr>
              <w:t>HURRICANE IDA</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01"/>
          </w:tcPr>
          <w:p>
            <w:pPr>
              <w:spacing w:after="0"/>
              <w:jc w:val="left"/>
            </w:pPr>
            <w:r>
              <w:rPr>
                <w:sz w:val="16"/>
              </w:rPr>
              <w:t>Emergency</w:t>
            </w:r>
          </w:p>
        </w:tc>
        <w:tc>
          <w:tcPr>
            <w:tcW w:type="dxa" w:w="2321"/>
          </w:tcPr>
          <w:p>
            <w:pPr>
              <w:spacing w:after="0"/>
              <w:jc w:val="left"/>
            </w:pPr>
            <w:r>
              <w:rPr>
                <w:sz w:val="16"/>
              </w:rPr>
              <w:t>HURRICANE IDA</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01"/>
          </w:tcPr>
          <w:p>
            <w:pPr>
              <w:spacing w:after="0"/>
              <w:jc w:val="left"/>
            </w:pPr>
            <w:r>
              <w:rPr>
                <w:sz w:val="16"/>
              </w:rPr>
              <w:t>Major disaster</w:t>
            </w:r>
          </w:p>
        </w:tc>
        <w:tc>
          <w:tcPr>
            <w:tcW w:type="dxa" w:w="2321"/>
          </w:tcPr>
          <w:p>
            <w:pPr>
              <w:spacing w:after="0"/>
              <w:jc w:val="left"/>
            </w:pPr>
            <w:r>
              <w:rPr>
                <w:sz w:val="16"/>
              </w:rPr>
              <w:t>SEVERE WINTER STORMS</w:t>
            </w:r>
          </w:p>
        </w:tc>
        <w:tc>
          <w:tcPr>
            <w:tcW w:type="dxa" w:w="1825"/>
          </w:tcPr>
          <w:p>
            <w:pPr>
              <w:spacing w:after="0"/>
              <w:jc w:val="left"/>
            </w:pPr>
            <w:r>
              <w:rPr>
                <w:sz w:val="16"/>
              </w:rPr>
              <w:t>Ice Storm</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01"/>
          </w:tcPr>
          <w:p>
            <w:pPr>
              <w:spacing w:after="0"/>
              <w:jc w:val="left"/>
            </w:pPr>
            <w:r>
              <w:rPr>
                <w:sz w:val="16"/>
              </w:rPr>
              <w:t>Emergency</w:t>
            </w:r>
          </w:p>
        </w:tc>
        <w:tc>
          <w:tcPr>
            <w:tcW w:type="dxa" w:w="2321"/>
          </w:tcPr>
          <w:p>
            <w:pPr>
              <w:spacing w:after="0"/>
              <w:jc w:val="left"/>
            </w:pPr>
            <w:r>
              <w:rPr>
                <w:sz w:val="16"/>
              </w:rPr>
              <w:t>HURRICANE DELTA</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01"/>
          </w:tcPr>
          <w:p>
            <w:pPr>
              <w:spacing w:after="0"/>
              <w:jc w:val="left"/>
            </w:pPr>
            <w:r>
              <w:rPr>
                <w:sz w:val="16"/>
              </w:rPr>
              <w:t>Emergency</w:t>
            </w:r>
          </w:p>
        </w:tc>
        <w:tc>
          <w:tcPr>
            <w:tcW w:type="dxa" w:w="2321"/>
          </w:tcPr>
          <w:p>
            <w:pPr>
              <w:spacing w:after="0"/>
              <w:jc w:val="left"/>
            </w:pPr>
            <w:r>
              <w:rPr>
                <w:sz w:val="16"/>
              </w:rPr>
              <w:t>HURRICANE SALLY</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01"/>
          </w:tcPr>
          <w:p>
            <w:pPr>
              <w:spacing w:after="0"/>
              <w:jc w:val="left"/>
            </w:pPr>
            <w:r>
              <w:rPr>
                <w:sz w:val="16"/>
              </w:rPr>
              <w:t>Emergency</w:t>
            </w:r>
          </w:p>
        </w:tc>
        <w:tc>
          <w:tcPr>
            <w:tcW w:type="dxa" w:w="2321"/>
          </w:tcPr>
          <w:p>
            <w:pPr>
              <w:spacing w:after="0"/>
              <w:jc w:val="left"/>
            </w:pPr>
            <w:r>
              <w:rPr>
                <w:sz w:val="16"/>
              </w:rPr>
              <w:t>HURRICANE MARCO AND TROPICAL STORM LAURA</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201"/>
          </w:tcPr>
          <w:p>
            <w:pPr>
              <w:spacing w:after="0"/>
              <w:jc w:val="left"/>
            </w:pPr>
            <w:r>
              <w:rPr>
                <w:sz w:val="16"/>
              </w:rPr>
              <w:t>Major disaster</w:t>
            </w:r>
          </w:p>
        </w:tc>
        <w:tc>
          <w:tcPr>
            <w:tcW w:type="dxa" w:w="2321"/>
          </w:tcPr>
          <w:p>
            <w:pPr>
              <w:spacing w:after="0"/>
              <w:jc w:val="left"/>
            </w:pPr>
            <w:r>
              <w:rPr>
                <w:sz w:val="16"/>
              </w:rPr>
              <w:t>SEVERE STORMS, TORNADOES, STRAIGHT-LINE WINDS, AND FLOODING</w:t>
            </w:r>
          </w:p>
        </w:tc>
        <w:tc>
          <w:tcPr>
            <w:tcW w:type="dxa" w:w="1825"/>
          </w:tcPr>
          <w:p>
            <w:pPr>
              <w:spacing w:after="0"/>
              <w:jc w:val="left"/>
            </w:pPr>
            <w:r>
              <w:rPr>
                <w:sz w:val="16"/>
              </w:rPr>
              <w:t>Inland Flooding; Strong Wind; Tornado</w:t>
            </w:r>
          </w:p>
        </w:tc>
        <w:tc>
          <w:tcPr>
            <w:tcW w:type="dxa" w:w="2884"/>
          </w:tcPr>
          <w:p>
            <w:pPr>
              <w:spacing w:after="0"/>
              <w:jc w:val="right"/>
            </w:pPr>
            <w:r>
              <w:rPr>
                <w:sz w:val="16"/>
              </w:rPr>
              <w:t>$1,172,650.31</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01"/>
          </w:tcPr>
          <w:p>
            <w:pPr>
              <w:spacing w:after="0"/>
              <w:jc w:val="left"/>
            </w:pPr>
            <w:r>
              <w:rPr>
                <w:sz w:val="16"/>
              </w:rPr>
              <w:t>Major disaster</w:t>
            </w:r>
          </w:p>
        </w:tc>
        <w:tc>
          <w:tcPr>
            <w:tcW w:type="dxa" w:w="2321"/>
          </w:tcPr>
          <w:p>
            <w:pPr>
              <w:spacing w:after="0"/>
              <w:jc w:val="left"/>
            </w:pPr>
            <w:r>
              <w:rPr>
                <w:sz w:val="16"/>
              </w:rPr>
              <w:t>SEVERE STORMS, TORNADOES, STRAIGHT-LINE WINDS, AND FLOODING</w:t>
            </w:r>
          </w:p>
        </w:tc>
        <w:tc>
          <w:tcPr>
            <w:tcW w:type="dxa" w:w="1825"/>
          </w:tcPr>
          <w:p>
            <w:pPr>
              <w:spacing w:after="0"/>
              <w:jc w:val="left"/>
            </w:pPr>
            <w:r>
              <w:rPr>
                <w:sz w:val="16"/>
              </w:rPr>
              <w:t>Inland Flooding; Strong Wind; Tornado</w:t>
            </w:r>
          </w:p>
        </w:tc>
        <w:tc>
          <w:tcPr>
            <w:tcW w:type="dxa" w:w="2884"/>
          </w:tcPr>
          <w:p>
            <w:pPr>
              <w:spacing w:after="0"/>
              <w:jc w:val="right"/>
            </w:pPr>
            <w:r>
              <w:rPr>
                <w:sz w:val="16"/>
              </w:rPr>
              <w:t>$645,254.64</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01"/>
          </w:tcPr>
          <w:p>
            <w:pPr>
              <w:spacing w:after="0"/>
              <w:jc w:val="left"/>
            </w:pPr>
            <w:r>
              <w:rPr>
                <w:sz w:val="16"/>
              </w:rPr>
              <w:t>Major disaster</w:t>
            </w:r>
          </w:p>
        </w:tc>
        <w:tc>
          <w:tcPr>
            <w:tcW w:type="dxa" w:w="2321"/>
          </w:tcPr>
          <w:p>
            <w:pPr>
              <w:spacing w:after="0"/>
              <w:jc w:val="left"/>
            </w:pPr>
            <w:r>
              <w:rPr>
                <w:sz w:val="16"/>
              </w:rPr>
              <w:t>COVID-19 PANDEMIC</w:t>
            </w:r>
          </w:p>
        </w:tc>
        <w:tc>
          <w:tcPr>
            <w:tcW w:type="dxa" w:w="1825"/>
          </w:tcPr>
          <w:p>
            <w:pPr>
              <w:spacing w:after="0"/>
              <w:jc w:val="left"/>
            </w:pPr>
            <w:r>
              <w:rPr>
                <w:sz w:val="16"/>
              </w:rPr>
              <w:t>Non-natural, not counted</w:t>
            </w:r>
          </w:p>
        </w:tc>
        <w:tc>
          <w:tcPr>
            <w:tcW w:type="dxa" w:w="2884"/>
          </w:tcPr>
          <w:p>
            <w:pPr>
              <w:spacing w:after="0"/>
              <w:jc w:val="right"/>
            </w:pPr>
            <w:r>
              <w:rPr>
                <w:sz w:val="16"/>
              </w:rPr>
              <w:t>$37,143.06</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01"/>
          </w:tcPr>
          <w:p>
            <w:pPr>
              <w:spacing w:after="0"/>
              <w:jc w:val="left"/>
            </w:pPr>
            <w:r>
              <w:rPr>
                <w:sz w:val="16"/>
              </w:rPr>
              <w:t>Emergency</w:t>
            </w:r>
          </w:p>
        </w:tc>
        <w:tc>
          <w:tcPr>
            <w:tcW w:type="dxa" w:w="2321"/>
          </w:tcPr>
          <w:p>
            <w:pPr>
              <w:spacing w:after="0"/>
              <w:jc w:val="left"/>
            </w:pPr>
            <w:r>
              <w:rPr>
                <w:sz w:val="16"/>
              </w:rPr>
              <w:t>COVID-19</w:t>
            </w:r>
          </w:p>
        </w:tc>
        <w:tc>
          <w:tcPr>
            <w:tcW w:type="dxa" w:w="1825"/>
          </w:tcPr>
          <w:p>
            <w:pPr>
              <w:spacing w:after="0"/>
              <w:jc w:val="left"/>
            </w:pPr>
            <w:r>
              <w:rPr>
                <w:sz w:val="16"/>
              </w:rPr>
              <w:t>Non-natural, not counted</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r>
              <w:rPr>
                <w:sz w:val="16"/>
              </w:rPr>
              <w:t>same incident as DR-4528</w:t>
            </w: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01"/>
          </w:tcPr>
          <w:p>
            <w:pPr>
              <w:spacing w:after="0"/>
              <w:jc w:val="left"/>
            </w:pPr>
            <w:r>
              <w:rPr>
                <w:sz w:val="16"/>
              </w:rPr>
              <w:t>Major disaster</w:t>
            </w:r>
          </w:p>
        </w:tc>
        <w:tc>
          <w:tcPr>
            <w:tcW w:type="dxa" w:w="2321"/>
          </w:tcPr>
          <w:p>
            <w:pPr>
              <w:spacing w:after="0"/>
              <w:jc w:val="left"/>
            </w:pPr>
            <w:r>
              <w:rPr>
                <w:sz w:val="16"/>
              </w:rPr>
              <w:t>SEVERE STORMS AND FLOODING</w:t>
            </w:r>
          </w:p>
        </w:tc>
        <w:tc>
          <w:tcPr>
            <w:tcW w:type="dxa" w:w="1825"/>
          </w:tcPr>
          <w:p>
            <w:pPr>
              <w:spacing w:after="0"/>
              <w:jc w:val="left"/>
            </w:pPr>
            <w:r>
              <w:rPr>
                <w:sz w:val="16"/>
              </w:rPr>
              <w:t>Inland Flooding</w:t>
            </w:r>
          </w:p>
        </w:tc>
        <w:tc>
          <w:tcPr>
            <w:tcW w:type="dxa" w:w="2884"/>
          </w:tcPr>
          <w:p>
            <w:pPr>
              <w:spacing w:after="0"/>
              <w:jc w:val="right"/>
            </w:pPr>
            <w:r>
              <w:rPr>
                <w:sz w:val="16"/>
              </w:rPr>
              <w:t>$61,424.08</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01"/>
          </w:tcPr>
          <w:p>
            <w:pPr>
              <w:spacing w:after="0"/>
              <w:jc w:val="left"/>
            </w:pPr>
            <w:r>
              <w:rPr>
                <w:sz w:val="16"/>
              </w:rPr>
              <w:t>Major disaster</w:t>
            </w:r>
          </w:p>
        </w:tc>
        <w:tc>
          <w:tcPr>
            <w:tcW w:type="dxa" w:w="2321"/>
          </w:tcPr>
          <w:p>
            <w:pPr>
              <w:spacing w:after="0"/>
              <w:jc w:val="left"/>
            </w:pPr>
            <w:r>
              <w:rPr>
                <w:sz w:val="16"/>
              </w:rPr>
              <w:t>HURRICANE ISAAC</w:t>
            </w:r>
          </w:p>
        </w:tc>
        <w:tc>
          <w:tcPr>
            <w:tcW w:type="dxa" w:w="1825"/>
          </w:tcPr>
          <w:p>
            <w:pPr>
              <w:spacing w:after="0"/>
              <w:jc w:val="left"/>
            </w:pPr>
            <w:r>
              <w:rPr>
                <w:sz w:val="16"/>
              </w:rPr>
              <w:t>Hurricane</w:t>
            </w:r>
          </w:p>
        </w:tc>
        <w:tc>
          <w:tcPr>
            <w:tcW w:type="dxa" w:w="2884"/>
          </w:tcPr>
          <w:p>
            <w:pPr>
              <w:spacing w:after="0"/>
              <w:jc w:val="right"/>
            </w:pPr>
            <w:r>
              <w:rPr>
                <w:sz w:val="16"/>
              </w:rPr>
              <w:t>$94,023.19</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01"/>
          </w:tcPr>
          <w:p>
            <w:pPr>
              <w:spacing w:after="0"/>
              <w:jc w:val="left"/>
            </w:pPr>
            <w:r>
              <w:rPr>
                <w:sz w:val="16"/>
              </w:rPr>
              <w:t>Emergency</w:t>
            </w:r>
          </w:p>
        </w:tc>
        <w:tc>
          <w:tcPr>
            <w:tcW w:type="dxa" w:w="2321"/>
          </w:tcPr>
          <w:p>
            <w:pPr>
              <w:spacing w:after="0"/>
              <w:jc w:val="left"/>
            </w:pPr>
            <w:r>
              <w:rPr>
                <w:sz w:val="16"/>
              </w:rPr>
              <w:t>TROPICAL STORM ISAAC</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01"/>
          </w:tcPr>
          <w:p>
            <w:pPr>
              <w:spacing w:after="0"/>
              <w:jc w:val="left"/>
            </w:pPr>
            <w:r>
              <w:rPr>
                <w:sz w:val="16"/>
              </w:rPr>
              <w:t>Major disaster</w:t>
            </w:r>
          </w:p>
        </w:tc>
        <w:tc>
          <w:tcPr>
            <w:tcW w:type="dxa" w:w="2321"/>
          </w:tcPr>
          <w:p>
            <w:pPr>
              <w:spacing w:after="0"/>
              <w:jc w:val="left"/>
            </w:pPr>
            <w:r>
              <w:rPr>
                <w:sz w:val="16"/>
              </w:rPr>
              <w:t>SEVERE STORMS, FLOODING, AND TORNADOES</w:t>
            </w:r>
          </w:p>
        </w:tc>
        <w:tc>
          <w:tcPr>
            <w:tcW w:type="dxa" w:w="1825"/>
          </w:tcPr>
          <w:p>
            <w:pPr>
              <w:spacing w:after="0"/>
              <w:jc w:val="left"/>
            </w:pPr>
            <w:r>
              <w:rPr>
                <w:sz w:val="16"/>
              </w:rPr>
              <w:t>Inland Flooding; Tornado</w:t>
            </w:r>
          </w:p>
        </w:tc>
        <w:tc>
          <w:tcPr>
            <w:tcW w:type="dxa" w:w="2884"/>
          </w:tcPr>
          <w:p>
            <w:pPr>
              <w:spacing w:after="0"/>
              <w:jc w:val="right"/>
            </w:pPr>
            <w:r>
              <w:rPr>
                <w:sz w:val="16"/>
              </w:rPr>
              <w:t>$153,428.19</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01"/>
          </w:tcPr>
          <w:p>
            <w:pPr>
              <w:spacing w:after="0"/>
              <w:jc w:val="left"/>
            </w:pPr>
            <w:r>
              <w:rPr>
                <w:sz w:val="16"/>
              </w:rPr>
              <w:t>Major disaster</w:t>
            </w:r>
          </w:p>
        </w:tc>
        <w:tc>
          <w:tcPr>
            <w:tcW w:type="dxa" w:w="2321"/>
          </w:tcPr>
          <w:p>
            <w:pPr>
              <w:spacing w:after="0"/>
              <w:jc w:val="left"/>
            </w:pPr>
            <w:r>
              <w:rPr>
                <w:sz w:val="16"/>
              </w:rPr>
              <w:t>HURRICANE GUSTAV</w:t>
            </w:r>
          </w:p>
        </w:tc>
        <w:tc>
          <w:tcPr>
            <w:tcW w:type="dxa" w:w="1825"/>
          </w:tcPr>
          <w:p>
            <w:pPr>
              <w:spacing w:after="0"/>
              <w:jc w:val="left"/>
            </w:pPr>
            <w:r>
              <w:rPr>
                <w:sz w:val="16"/>
              </w:rPr>
              <w:t>Hurricane</w:t>
            </w:r>
          </w:p>
        </w:tc>
        <w:tc>
          <w:tcPr>
            <w:tcW w:type="dxa" w:w="2884"/>
          </w:tcPr>
          <w:p>
            <w:pPr>
              <w:spacing w:after="0"/>
              <w:jc w:val="right"/>
            </w:pPr>
            <w:r>
              <w:rPr>
                <w:sz w:val="16"/>
              </w:rPr>
              <w:t>$750</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01"/>
          </w:tcPr>
          <w:p>
            <w:pPr>
              <w:spacing w:after="0"/>
              <w:jc w:val="left"/>
            </w:pPr>
            <w:r>
              <w:rPr>
                <w:sz w:val="16"/>
              </w:rPr>
              <w:t>Emergency</w:t>
            </w:r>
          </w:p>
        </w:tc>
        <w:tc>
          <w:tcPr>
            <w:tcW w:type="dxa" w:w="2321"/>
          </w:tcPr>
          <w:p>
            <w:pPr>
              <w:spacing w:after="0"/>
              <w:jc w:val="left"/>
            </w:pPr>
            <w:r>
              <w:rPr>
                <w:sz w:val="16"/>
              </w:rPr>
              <w:t>HURRICANE GUSTAV</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01"/>
          </w:tcPr>
          <w:p>
            <w:pPr>
              <w:spacing w:after="0"/>
              <w:jc w:val="left"/>
            </w:pPr>
            <w:r>
              <w:rPr>
                <w:sz w:val="16"/>
              </w:rPr>
              <w:t>Major disaster</w:t>
            </w:r>
          </w:p>
        </w:tc>
        <w:tc>
          <w:tcPr>
            <w:tcW w:type="dxa" w:w="2321"/>
          </w:tcPr>
          <w:p>
            <w:pPr>
              <w:spacing w:after="0"/>
              <w:jc w:val="left"/>
            </w:pPr>
            <w:r>
              <w:rPr>
                <w:sz w:val="16"/>
              </w:rPr>
              <w:t>HURRICANE KATRINA</w:t>
            </w:r>
          </w:p>
        </w:tc>
        <w:tc>
          <w:tcPr>
            <w:tcW w:type="dxa" w:w="1825"/>
          </w:tcPr>
          <w:p>
            <w:pPr>
              <w:spacing w:after="0"/>
              <w:jc w:val="left"/>
            </w:pPr>
            <w:r>
              <w:rPr>
                <w:sz w:val="16"/>
              </w:rPr>
              <w:t>Hurricane</w:t>
            </w:r>
          </w:p>
        </w:tc>
        <w:tc>
          <w:tcPr>
            <w:tcW w:type="dxa" w:w="2884"/>
          </w:tcPr>
          <w:p>
            <w:pPr>
              <w:spacing w:after="0"/>
              <w:jc w:val="right"/>
            </w:pPr>
            <w:r>
              <w:rPr>
                <w:sz w:val="16"/>
              </w:rPr>
              <w:t>$3,718,322.11</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01"/>
          </w:tcPr>
          <w:p>
            <w:pPr>
              <w:spacing w:after="0"/>
              <w:jc w:val="left"/>
            </w:pPr>
            <w:r>
              <w:rPr>
                <w:sz w:val="16"/>
              </w:rPr>
              <w:t>Major disaster</w:t>
            </w:r>
          </w:p>
        </w:tc>
        <w:tc>
          <w:tcPr>
            <w:tcW w:type="dxa" w:w="2321"/>
          </w:tcPr>
          <w:p>
            <w:pPr>
              <w:spacing w:after="0"/>
              <w:jc w:val="left"/>
            </w:pPr>
            <w:r>
              <w:rPr>
                <w:sz w:val="16"/>
              </w:rPr>
              <w:t>HURRICANE IVAN</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01"/>
          </w:tcPr>
          <w:p>
            <w:pPr>
              <w:spacing w:after="0"/>
              <w:jc w:val="left"/>
            </w:pPr>
            <w:r>
              <w:rPr>
                <w:sz w:val="16"/>
              </w:rPr>
              <w:t>Major disaster</w:t>
            </w:r>
          </w:p>
        </w:tc>
        <w:tc>
          <w:tcPr>
            <w:tcW w:type="dxa" w:w="2321"/>
          </w:tcPr>
          <w:p>
            <w:pPr>
              <w:spacing w:after="0"/>
              <w:jc w:val="left"/>
            </w:pPr>
            <w:r>
              <w:rPr>
                <w:sz w:val="16"/>
              </w:rPr>
              <w:t>SEVERE STORMS, TORNADOES, FLOODS</w:t>
            </w:r>
          </w:p>
        </w:tc>
        <w:tc>
          <w:tcPr>
            <w:tcW w:type="dxa" w:w="1825"/>
          </w:tcPr>
          <w:p>
            <w:pPr>
              <w:spacing w:after="0"/>
              <w:jc w:val="left"/>
            </w:pPr>
            <w:r>
              <w:rPr>
                <w:sz w:val="16"/>
              </w:rPr>
              <w:t>Inland Flooding; Tornado</w:t>
            </w:r>
          </w:p>
        </w:tc>
        <w:tc>
          <w:tcPr>
            <w:tcW w:type="dxa" w:w="2884"/>
          </w:tcPr>
          <w:p>
            <w:pPr>
              <w:spacing w:after="0"/>
              <w:jc w:val="right"/>
            </w:pPr>
            <w:r>
              <w:rPr>
                <w:sz w:val="16"/>
              </w:rPr>
              <w:t>PA not declared for this county</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01"/>
          </w:tcPr>
          <w:p>
            <w:pPr>
              <w:spacing w:after="0"/>
              <w:jc w:val="left"/>
            </w:pPr>
            <w:r>
              <w:rPr>
                <w:sz w:val="16"/>
              </w:rPr>
              <w:t>Emergency</w:t>
            </w:r>
          </w:p>
        </w:tc>
        <w:tc>
          <w:tcPr>
            <w:tcW w:type="dxa" w:w="2321"/>
          </w:tcPr>
          <w:p>
            <w:pPr>
              <w:spacing w:after="0"/>
              <w:jc w:val="left"/>
            </w:pPr>
            <w:r>
              <w:rPr>
                <w:sz w:val="16"/>
              </w:rPr>
              <w:t>HURRICANE GEORGES</w:t>
            </w:r>
          </w:p>
        </w:tc>
        <w:tc>
          <w:tcPr>
            <w:tcW w:type="dxa" w:w="1825"/>
          </w:tcPr>
          <w:p>
            <w:pPr>
              <w:spacing w:after="0"/>
              <w:jc w:val="left"/>
            </w:pPr>
            <w:r>
              <w:rPr>
                <w:sz w:val="16"/>
              </w:rPr>
              <w:t>Hurricane</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01"/>
          </w:tcPr>
          <w:p>
            <w:pPr>
              <w:spacing w:after="0"/>
              <w:jc w:val="left"/>
            </w:pPr>
            <w:r>
              <w:rPr>
                <w:sz w:val="16"/>
              </w:rPr>
              <w:t>Major disaster</w:t>
            </w:r>
          </w:p>
        </w:tc>
        <w:tc>
          <w:tcPr>
            <w:tcW w:type="dxa" w:w="2321"/>
          </w:tcPr>
          <w:p>
            <w:pPr>
              <w:spacing w:after="0"/>
              <w:jc w:val="left"/>
            </w:pPr>
            <w:r>
              <w:rPr>
                <w:sz w:val="16"/>
              </w:rPr>
              <w:t>SEVERE STORMS, TORNADOES &amp; FLOODING</w:t>
            </w:r>
          </w:p>
        </w:tc>
        <w:tc>
          <w:tcPr>
            <w:tcW w:type="dxa" w:w="1825"/>
          </w:tcPr>
          <w:p>
            <w:pPr>
              <w:spacing w:after="0"/>
              <w:jc w:val="left"/>
            </w:pPr>
            <w:r>
              <w:rPr>
                <w:sz w:val="16"/>
              </w:rPr>
              <w:t>Inland Flooding; Tornado</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01"/>
          </w:tcPr>
          <w:p>
            <w:pPr>
              <w:spacing w:after="0"/>
              <w:jc w:val="left"/>
            </w:pPr>
            <w:r>
              <w:rPr>
                <w:sz w:val="16"/>
              </w:rPr>
              <w:t>Major disaster</w:t>
            </w:r>
          </w:p>
        </w:tc>
        <w:tc>
          <w:tcPr>
            <w:tcW w:type="dxa" w:w="2321"/>
          </w:tcPr>
          <w:p>
            <w:pPr>
              <w:spacing w:after="0"/>
              <w:jc w:val="left"/>
            </w:pPr>
            <w:r>
              <w:rPr>
                <w:sz w:val="16"/>
              </w:rPr>
              <w:t>SEVERE STORMS, FLOODING &amp;  TORNADOES</w:t>
            </w:r>
          </w:p>
        </w:tc>
        <w:tc>
          <w:tcPr>
            <w:tcW w:type="dxa" w:w="1825"/>
          </w:tcPr>
          <w:p>
            <w:pPr>
              <w:spacing w:after="0"/>
              <w:jc w:val="left"/>
            </w:pPr>
            <w:r>
              <w:rPr>
                <w:sz w:val="16"/>
              </w:rPr>
              <w:t>Inland Flooding; Tornado</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01"/>
          </w:tcPr>
          <w:p>
            <w:pPr>
              <w:spacing w:after="0"/>
              <w:jc w:val="left"/>
            </w:pPr>
            <w:r>
              <w:rPr>
                <w:sz w:val="16"/>
              </w:rPr>
              <w:t>Major disaster</w:t>
            </w:r>
          </w:p>
        </w:tc>
        <w:tc>
          <w:tcPr>
            <w:tcW w:type="dxa" w:w="2321"/>
          </w:tcPr>
          <w:p>
            <w:pPr>
              <w:spacing w:after="0"/>
              <w:jc w:val="left"/>
            </w:pPr>
            <w:r>
              <w:rPr>
                <w:sz w:val="16"/>
              </w:rPr>
              <w:t>STORMS, TORNADOES, FLOODS</w:t>
            </w:r>
          </w:p>
        </w:tc>
        <w:tc>
          <w:tcPr>
            <w:tcW w:type="dxa" w:w="1825"/>
          </w:tcPr>
          <w:p>
            <w:pPr>
              <w:spacing w:after="0"/>
              <w:jc w:val="left"/>
            </w:pPr>
            <w:r>
              <w:rPr>
                <w:sz w:val="16"/>
              </w:rPr>
              <w:t>Inland Flooding; Tornado</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01"/>
          </w:tcPr>
          <w:p>
            <w:pPr>
              <w:spacing w:after="0"/>
              <w:jc w:val="left"/>
            </w:pPr>
            <w:r>
              <w:rPr>
                <w:sz w:val="16"/>
              </w:rPr>
              <w:t>Emergency</w:t>
            </w:r>
          </w:p>
        </w:tc>
        <w:tc>
          <w:tcPr>
            <w:tcW w:type="dxa" w:w="2321"/>
          </w:tcPr>
          <w:p>
            <w:pPr>
              <w:spacing w:after="0"/>
              <w:jc w:val="left"/>
            </w:pPr>
            <w:r>
              <w:rPr>
                <w:sz w:val="16"/>
              </w:rPr>
              <w:t>TORNADOES</w:t>
            </w:r>
          </w:p>
        </w:tc>
        <w:tc>
          <w:tcPr>
            <w:tcW w:type="dxa" w:w="1825"/>
          </w:tcPr>
          <w:p>
            <w:pPr>
              <w:spacing w:after="0"/>
              <w:jc w:val="left"/>
            </w:pPr>
            <w:r>
              <w:rPr>
                <w:sz w:val="16"/>
              </w:rPr>
              <w:t>Tornado</w:t>
            </w:r>
          </w:p>
        </w:tc>
        <w:tc>
          <w:tcPr>
            <w:tcW w:type="dxa" w:w="2884"/>
          </w:tcPr>
          <w:p>
            <w:pPr>
              <w:spacing w:after="0"/>
              <w:jc w:val="right"/>
            </w:pPr>
            <w:r>
              <w:rPr>
                <w:sz w:val="16"/>
              </w:rPr>
              <w:t>PA not declared for this county</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01"/>
          </w:tcPr>
          <w:p>
            <w:pPr>
              <w:spacing w:after="0"/>
              <w:jc w:val="left"/>
            </w:pPr>
            <w:r>
              <w:rPr>
                <w:sz w:val="16"/>
              </w:rPr>
              <w:t>Emergency</w:t>
            </w:r>
          </w:p>
        </w:tc>
        <w:tc>
          <w:tcPr>
            <w:tcW w:type="dxa" w:w="2321"/>
          </w:tcPr>
          <w:p>
            <w:pPr>
              <w:spacing w:after="0"/>
              <w:jc w:val="left"/>
            </w:pPr>
            <w:r>
              <w:rPr>
                <w:sz w:val="16"/>
              </w:rPr>
              <w:t>DROUGHT &amp; FREEZING</w:t>
            </w:r>
          </w:p>
        </w:tc>
        <w:tc>
          <w:tcPr>
            <w:tcW w:type="dxa" w:w="1825"/>
          </w:tcPr>
          <w:p>
            <w:pPr>
              <w:spacing w:after="0"/>
              <w:jc w:val="left"/>
            </w:pPr>
            <w:r>
              <w:rPr>
                <w:sz w:val="16"/>
              </w:rPr>
              <w:t>Winter Weather (primary); also designated: Drought</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01"/>
          </w:tcPr>
          <w:p>
            <w:pPr>
              <w:spacing w:after="0"/>
              <w:jc w:val="left"/>
            </w:pPr>
            <w:r>
              <w:rPr>
                <w:sz w:val="16"/>
              </w:rPr>
              <w:t>Major disaster</w:t>
            </w:r>
          </w:p>
        </w:tc>
        <w:tc>
          <w:tcPr>
            <w:tcW w:type="dxa" w:w="2321"/>
          </w:tcPr>
          <w:p>
            <w:pPr>
              <w:spacing w:after="0"/>
              <w:jc w:val="left"/>
            </w:pPr>
            <w:r>
              <w:rPr>
                <w:sz w:val="16"/>
              </w:rPr>
              <w:t>HEAVY RAINS &amp; FLOODING</w:t>
            </w:r>
          </w:p>
        </w:tc>
        <w:tc>
          <w:tcPr>
            <w:tcW w:type="dxa" w:w="1825"/>
          </w:tcPr>
          <w:p>
            <w:pPr>
              <w:spacing w:after="0"/>
              <w:jc w:val="left"/>
            </w:pPr>
            <w:r>
              <w:rPr>
                <w:sz w:val="16"/>
              </w:rPr>
              <w:t>Inland Flooding</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01"/>
          </w:tcPr>
          <w:p>
            <w:pPr>
              <w:spacing w:after="0"/>
              <w:jc w:val="left"/>
            </w:pPr>
            <w:r>
              <w:rPr>
                <w:sz w:val="16"/>
              </w:rPr>
              <w:t>Major disaster</w:t>
            </w:r>
          </w:p>
        </w:tc>
        <w:tc>
          <w:tcPr>
            <w:tcW w:type="dxa" w:w="2321"/>
          </w:tcPr>
          <w:p>
            <w:pPr>
              <w:spacing w:after="0"/>
              <w:jc w:val="left"/>
            </w:pPr>
            <w:r>
              <w:rPr>
                <w:sz w:val="16"/>
              </w:rPr>
              <w:t>HEAVY RAINS, TORNADOES &amp; FLOODING</w:t>
            </w:r>
          </w:p>
        </w:tc>
        <w:tc>
          <w:tcPr>
            <w:tcW w:type="dxa" w:w="1825"/>
          </w:tcPr>
          <w:p>
            <w:pPr>
              <w:spacing w:after="0"/>
              <w:jc w:val="left"/>
            </w:pPr>
            <w:r>
              <w:rPr>
                <w:sz w:val="16"/>
              </w:rPr>
              <w:t>Inland Flooding; Tornado</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01"/>
          </w:tcPr>
          <w:p>
            <w:pPr>
              <w:spacing w:after="0"/>
              <w:jc w:val="left"/>
            </w:pPr>
            <w:r>
              <w:rPr>
                <w:sz w:val="16"/>
              </w:rPr>
              <w:t>Major disaster</w:t>
            </w:r>
          </w:p>
        </w:tc>
        <w:tc>
          <w:tcPr>
            <w:tcW w:type="dxa" w:w="2321"/>
          </w:tcPr>
          <w:p>
            <w:pPr>
              <w:spacing w:after="0"/>
              <w:jc w:val="left"/>
            </w:pPr>
            <w:r>
              <w:rPr>
                <w:sz w:val="16"/>
              </w:rPr>
              <w:t>HEAVY RAINS &amp; FLOODING</w:t>
            </w:r>
          </w:p>
        </w:tc>
        <w:tc>
          <w:tcPr>
            <w:tcW w:type="dxa" w:w="1825"/>
          </w:tcPr>
          <w:p>
            <w:pPr>
              <w:spacing w:after="0"/>
              <w:jc w:val="left"/>
            </w:pPr>
            <w:r>
              <w:rPr>
                <w:sz w:val="16"/>
              </w:rPr>
              <w:t>Inland Flooding</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01"/>
          </w:tcPr>
          <w:p>
            <w:pPr>
              <w:spacing w:after="0"/>
              <w:jc w:val="left"/>
            </w:pPr>
            <w:r>
              <w:rPr>
                <w:sz w:val="16"/>
              </w:rPr>
              <w:t>Major disaster</w:t>
            </w:r>
          </w:p>
        </w:tc>
        <w:tc>
          <w:tcPr>
            <w:tcW w:type="dxa" w:w="2321"/>
          </w:tcPr>
          <w:p>
            <w:pPr>
              <w:spacing w:after="0"/>
              <w:jc w:val="left"/>
            </w:pPr>
            <w:r>
              <w:rPr>
                <w:sz w:val="16"/>
              </w:rPr>
              <w:t>HURRICANE CAMILLE</w:t>
            </w:r>
          </w:p>
        </w:tc>
        <w:tc>
          <w:tcPr>
            <w:tcW w:type="dxa" w:w="1825"/>
          </w:tcPr>
          <w:p>
            <w:pPr>
              <w:spacing w:after="0"/>
              <w:jc w:val="left"/>
            </w:pPr>
            <w:r>
              <w:rPr>
                <w:sz w:val="16"/>
              </w:rPr>
              <w:t>Hurricane (primary); also designated: Inland Flooding</w:t>
            </w:r>
          </w:p>
        </w:tc>
        <w:tc>
          <w:tcPr>
            <w:tcW w:type="dxa" w:w="2884"/>
          </w:tcPr>
          <w:p>
            <w:pPr>
              <w:spacing w:after="0"/>
              <w:jc w:val="right"/>
            </w:pPr>
            <w:r>
              <w:rPr>
                <w:sz w:val="16"/>
              </w:rPr>
              <w:t>none found</w:t>
            </w:r>
          </w:p>
        </w:tc>
        <w:tc>
          <w:tcPr>
            <w:tcW w:type="dxa" w:w="1892"/>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109</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247</w:t>
            </w:r>
          </w:p>
        </w:tc>
        <w:tc>
          <w:tcPr>
            <w:tcW w:type="dxa" w:w="1422"/>
          </w:tcPr>
          <w:p>
            <w:pPr>
              <w:spacing w:after="0"/>
              <w:jc w:val="right"/>
            </w:pPr>
            <w:r>
              <w:rPr>
                <w:sz w:val="16"/>
              </w:rPr>
              <w:t>26</w:t>
            </w:r>
          </w:p>
        </w:tc>
        <w:tc>
          <w:tcPr>
            <w:tcW w:type="dxa" w:w="1356"/>
          </w:tcPr>
          <w:p>
            <w:pPr>
              <w:spacing w:after="0"/>
              <w:jc w:val="right"/>
            </w:pPr>
            <w:r>
              <w:rPr>
                <w:sz w:val="16"/>
              </w:rPr>
              <w:t>7</w:t>
            </w:r>
          </w:p>
        </w:tc>
        <w:tc>
          <w:tcPr>
            <w:tcW w:type="dxa" w:w="963"/>
          </w:tcPr>
          <w:p>
            <w:pPr>
              <w:spacing w:after="0"/>
              <w:jc w:val="right"/>
            </w:pPr>
            <w:r>
              <w:rPr>
                <w:sz w:val="16"/>
              </w:rPr>
              <w:t>39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8"/>
        <w:gridCol w:w="1608"/>
        <w:gridCol w:w="1094"/>
        <w:gridCol w:w="1775"/>
        <w:gridCol w:w="1684"/>
        <w:gridCol w:w="30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8"/>
            <w:shd w:val="clear" w:color="auto" w:fill="E8E8E8"/>
          </w:tcPr>
          <w:p>
            <w:pPr>
              <w:spacing w:after="0"/>
              <w:jc w:val="left"/>
            </w:pPr>
            <w:r>
              <w:rPr>
                <w:b/>
                <w:sz w:val="16"/>
              </w:rPr>
              <w:t>Magnitude or extent</w:t>
            </w:r>
          </w:p>
        </w:tc>
        <w:tc>
          <w:tcPr>
            <w:tcW w:type="dxa" w:w="1608"/>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5"/>
            <w:shd w:val="clear" w:color="auto" w:fill="E8E8E8"/>
          </w:tcPr>
          <w:p>
            <w:pPr>
              <w:spacing w:after="0"/>
              <w:jc w:val="left"/>
            </w:pPr>
            <w:r>
              <w:rPr>
                <w:b/>
                <w:sz w:val="16"/>
              </w:rPr>
              <w:t>Location</w:t>
            </w:r>
          </w:p>
        </w:tc>
        <w:tc>
          <w:tcPr>
            <w:tcW w:type="dxa" w:w="1684"/>
            <w:shd w:val="clear" w:color="auto" w:fill="E8E8E8"/>
          </w:tcPr>
          <w:p>
            <w:pPr>
              <w:spacing w:after="0"/>
              <w:jc w:val="left"/>
            </w:pPr>
            <w:r>
              <w:rPr>
                <w:b/>
                <w:sz w:val="16"/>
              </w:rPr>
              <w:t>Flags</w:t>
            </w:r>
          </w:p>
        </w:tc>
        <w:tc>
          <w:tcPr>
            <w:tcW w:type="dxa" w:w="30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2024-05-13</w:t>
            </w:r>
          </w:p>
        </w:tc>
        <w:tc>
          <w:tcPr>
            <w:tcW w:type="dxa" w:w="1215"/>
          </w:tcPr>
          <w:p>
            <w:pPr>
              <w:spacing w:after="0"/>
              <w:jc w:val="left"/>
            </w:pPr>
            <w:r>
              <w:rPr>
                <w:sz w:val="16"/>
              </w:rPr>
              <w:t>Thunderstorm Wind</w:t>
            </w:r>
          </w:p>
        </w:tc>
        <w:tc>
          <w:tcPr>
            <w:tcW w:type="dxa" w:w="2698"/>
          </w:tcPr>
          <w:p>
            <w:pPr>
              <w:spacing w:after="0"/>
              <w:jc w:val="left"/>
            </w:pPr>
            <w:r>
              <w:rPr>
                <w:sz w:val="16"/>
              </w:rPr>
              <w:t>91 kt (105 mph) estimated gust</w:t>
            </w:r>
          </w:p>
        </w:tc>
        <w:tc>
          <w:tcPr>
            <w:tcW w:type="dxa" w:w="1608"/>
          </w:tcPr>
          <w:p>
            <w:pPr>
              <w:spacing w:after="0"/>
              <w:jc w:val="left"/>
            </w:pPr>
            <w:r>
              <w:rPr>
                <w:sz w:val="16"/>
              </w:rPr>
              <w:t>$750,000 property; $0 crops (2024 dollars)</w:t>
            </w:r>
          </w:p>
        </w:tc>
        <w:tc>
          <w:tcPr>
            <w:tcW w:type="dxa" w:w="1094"/>
          </w:tcPr>
          <w:p>
            <w:pPr>
              <w:spacing w:after="0"/>
              <w:jc w:val="right"/>
            </w:pPr>
            <w:r>
              <w:rPr>
                <w:sz w:val="16"/>
              </w:rPr>
              <w:t>0, 0</w:t>
            </w:r>
          </w:p>
        </w:tc>
        <w:tc>
          <w:tcPr>
            <w:tcW w:type="dxa" w:w="1775"/>
          </w:tcPr>
          <w:p>
            <w:pPr>
              <w:spacing w:after="0"/>
              <w:jc w:val="left"/>
            </w:pPr>
            <w:r>
              <w:rPr>
                <w:sz w:val="16"/>
              </w:rPr>
              <w:t>TOPEKA</w:t>
            </w:r>
          </w:p>
        </w:tc>
        <w:tc>
          <w:tcPr>
            <w:tcW w:type="dxa" w:w="1684"/>
          </w:tcPr>
          <w:p>
            <w:pPr>
              <w:spacing w:after="0"/>
              <w:jc w:val="left"/>
            </w:pPr>
            <w:r>
              <w:rPr>
                <w:sz w:val="16"/>
              </w:rPr>
              <w:t>new since last plan; within last 5 years</w:t>
            </w:r>
          </w:p>
        </w:tc>
        <w:tc>
          <w:tcPr>
            <w:tcW w:type="dxa" w:w="3001"/>
          </w:tcPr>
          <w:p>
            <w:pPr>
              <w:spacing w:after="0"/>
              <w:jc w:val="left"/>
            </w:pPr>
            <w:r>
              <w:rPr>
                <w:sz w:val="16"/>
              </w:rPr>
              <w:t>B1-c worst recorded: Thunderstorm Wind</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2698"/>
          </w:tcPr>
          <w:p>
            <w:pPr>
              <w:spacing w:after="0"/>
              <w:jc w:val="left"/>
            </w:pPr>
          </w:p>
        </w:tc>
        <w:tc>
          <w:tcPr>
            <w:tcW w:type="dxa" w:w="1608"/>
          </w:tcPr>
          <w:p>
            <w:pPr>
              <w:spacing w:after="0"/>
              <w:jc w:val="left"/>
            </w:pPr>
            <w:r>
              <w:rPr>
                <w:sz w:val="16"/>
              </w:rPr>
              <w:t>$0 property; crops not reported, reported for the zone (2023 dollars)</w:t>
            </w:r>
          </w:p>
        </w:tc>
        <w:tc>
          <w:tcPr>
            <w:tcW w:type="dxa" w:w="1094"/>
          </w:tcPr>
          <w:p>
            <w:pPr>
              <w:spacing w:after="0"/>
              <w:jc w:val="right"/>
            </w:pPr>
            <w:r>
              <w:rPr>
                <w:sz w:val="16"/>
              </w:rPr>
              <w:t>0, 0</w:t>
            </w:r>
          </w:p>
        </w:tc>
        <w:tc>
          <w:tcPr>
            <w:tcW w:type="dxa" w:w="1775"/>
          </w:tcPr>
          <w:p>
            <w:pPr>
              <w:spacing w:after="0"/>
              <w:jc w:val="left"/>
            </w:pPr>
            <w:r>
              <w:rPr>
                <w:sz w:val="16"/>
              </w:rPr>
              <w:t>NWS zone MSZ063 (LAWRENCE), zone-level: may include parts of neighboring counties</w:t>
            </w:r>
          </w:p>
        </w:tc>
        <w:tc>
          <w:tcPr>
            <w:tcW w:type="dxa" w:w="1684"/>
          </w:tcPr>
          <w:p>
            <w:pPr>
              <w:spacing w:after="0"/>
              <w:jc w:val="left"/>
            </w:pPr>
            <w:r>
              <w:rPr>
                <w:sz w:val="16"/>
              </w:rPr>
              <w:t>during plan review, check whether your last plan included it; within last 5 years</w:t>
            </w:r>
          </w:p>
        </w:tc>
        <w:tc>
          <w:tcPr>
            <w:tcW w:type="dxa" w:w="3001"/>
          </w:tcPr>
          <w:p>
            <w:pPr>
              <w:spacing w:after="0"/>
              <w:jc w:val="left"/>
            </w:pPr>
            <w:r>
              <w:rPr>
                <w:sz w:val="16"/>
              </w:rPr>
              <w:t>B1-c worst recorded: Drought</w:t>
            </w:r>
          </w:p>
        </w:tc>
      </w:tr>
      <w:tr>
        <w:trPr>
          <w:cantSplit/>
        </w:trPr>
        <w:tc>
          <w:tcPr>
            <w:tcW w:type="dxa" w:w="1037"/>
          </w:tcPr>
          <w:p>
            <w:pPr>
              <w:spacing w:after="0"/>
              <w:jc w:val="left"/>
            </w:pPr>
            <w:r>
              <w:rPr>
                <w:sz w:val="16"/>
              </w:rPr>
              <w:t>2020-04-12</w:t>
            </w:r>
          </w:p>
        </w:tc>
        <w:tc>
          <w:tcPr>
            <w:tcW w:type="dxa" w:w="1215"/>
          </w:tcPr>
          <w:p>
            <w:pPr>
              <w:spacing w:after="0"/>
              <w:jc w:val="left"/>
            </w:pPr>
            <w:r>
              <w:rPr>
                <w:sz w:val="16"/>
              </w:rPr>
              <w:t>Tornado</w:t>
            </w:r>
          </w:p>
        </w:tc>
        <w:tc>
          <w:tcPr>
            <w:tcW w:type="dxa" w:w="2698"/>
          </w:tcPr>
          <w:p>
            <w:pPr>
              <w:spacing w:after="0"/>
              <w:jc w:val="left"/>
            </w:pPr>
            <w:r>
              <w:rPr>
                <w:sz w:val="16"/>
              </w:rPr>
              <w:t>EF3, 2.8 mi within this county, 1,936 yd wide</w:t>
            </w:r>
          </w:p>
        </w:tc>
        <w:tc>
          <w:tcPr>
            <w:tcW w:type="dxa" w:w="1608"/>
          </w:tcPr>
          <w:p>
            <w:pPr>
              <w:spacing w:after="0"/>
              <w:jc w:val="left"/>
            </w:pPr>
            <w:r>
              <w:rPr>
                <w:sz w:val="16"/>
              </w:rPr>
              <w:t>$750,000 property; $2,500,000 crops (2020 dollars)</w:t>
            </w:r>
          </w:p>
        </w:tc>
        <w:tc>
          <w:tcPr>
            <w:tcW w:type="dxa" w:w="1094"/>
          </w:tcPr>
          <w:p>
            <w:pPr>
              <w:spacing w:after="0"/>
              <w:jc w:val="right"/>
            </w:pPr>
            <w:r>
              <w:rPr>
                <w:sz w:val="16"/>
              </w:rPr>
              <w:t>2, 3</w:t>
            </w:r>
          </w:p>
        </w:tc>
        <w:tc>
          <w:tcPr>
            <w:tcW w:type="dxa" w:w="1775"/>
          </w:tcPr>
          <w:p>
            <w:pPr>
              <w:spacing w:after="0"/>
              <w:jc w:val="left"/>
            </w:pPr>
            <w:r>
              <w:rPr>
                <w:sz w:val="16"/>
              </w:rPr>
              <w:t>TILTON</w:t>
            </w:r>
          </w:p>
        </w:tc>
        <w:tc>
          <w:tcPr>
            <w:tcW w:type="dxa" w:w="1684"/>
          </w:tcPr>
          <w:p>
            <w:pPr>
              <w:spacing w:after="0"/>
              <w:jc w:val="left"/>
            </w:pPr>
          </w:p>
        </w:tc>
        <w:tc>
          <w:tcPr>
            <w:tcW w:type="dxa" w:w="3001"/>
          </w:tcPr>
          <w:p>
            <w:pPr>
              <w:spacing w:after="0"/>
              <w:jc w:val="left"/>
            </w:pPr>
            <w:r>
              <w:rPr>
                <w:sz w:val="16"/>
              </w:rPr>
              <w:t>deaths or injuries recorded</w:t>
            </w:r>
          </w:p>
        </w:tc>
      </w:tr>
      <w:tr>
        <w:trPr>
          <w:cantSplit/>
        </w:trPr>
        <w:tc>
          <w:tcPr>
            <w:tcW w:type="dxa" w:w="1037"/>
          </w:tcPr>
          <w:p>
            <w:pPr>
              <w:spacing w:after="0"/>
              <w:jc w:val="left"/>
            </w:pPr>
            <w:r>
              <w:rPr>
                <w:sz w:val="16"/>
              </w:rPr>
              <w:t>2017-07-25</w:t>
            </w:r>
          </w:p>
        </w:tc>
        <w:tc>
          <w:tcPr>
            <w:tcW w:type="dxa" w:w="1215"/>
          </w:tcPr>
          <w:p>
            <w:pPr>
              <w:spacing w:after="0"/>
              <w:jc w:val="left"/>
            </w:pPr>
            <w:r>
              <w:rPr>
                <w:sz w:val="16"/>
              </w:rPr>
              <w:t>Flash Flood</w:t>
            </w:r>
          </w:p>
        </w:tc>
        <w:tc>
          <w:tcPr>
            <w:tcW w:type="dxa" w:w="2698"/>
          </w:tcPr>
          <w:p>
            <w:pPr>
              <w:spacing w:after="0"/>
              <w:jc w:val="left"/>
            </w:pPr>
          </w:p>
        </w:tc>
        <w:tc>
          <w:tcPr>
            <w:tcW w:type="dxa" w:w="1608"/>
          </w:tcPr>
          <w:p>
            <w:pPr>
              <w:spacing w:after="0"/>
              <w:jc w:val="left"/>
            </w:pPr>
            <w:r>
              <w:rPr>
                <w:sz w:val="16"/>
              </w:rPr>
              <w:t>$1,000,000 property; $0 crops (2017 dollars)</w:t>
            </w:r>
          </w:p>
        </w:tc>
        <w:tc>
          <w:tcPr>
            <w:tcW w:type="dxa" w:w="1094"/>
          </w:tcPr>
          <w:p>
            <w:pPr>
              <w:spacing w:after="0"/>
              <w:jc w:val="right"/>
            </w:pPr>
            <w:r>
              <w:rPr>
                <w:sz w:val="16"/>
              </w:rPr>
              <w:t>0, 0</w:t>
            </w:r>
          </w:p>
        </w:tc>
        <w:tc>
          <w:tcPr>
            <w:tcW w:type="dxa" w:w="1775"/>
          </w:tcPr>
          <w:p>
            <w:pPr>
              <w:spacing w:after="0"/>
              <w:jc w:val="left"/>
            </w:pPr>
            <w:r>
              <w:rPr>
                <w:sz w:val="16"/>
              </w:rPr>
              <w:t>GRANGE to NEW HEBRON</w:t>
            </w:r>
          </w:p>
        </w:tc>
        <w:tc>
          <w:tcPr>
            <w:tcW w:type="dxa" w:w="1684"/>
          </w:tcPr>
          <w:p>
            <w:pPr>
              <w:spacing w:after="0"/>
              <w:jc w:val="left"/>
            </w:pPr>
          </w:p>
        </w:tc>
        <w:tc>
          <w:tcPr>
            <w:tcW w:type="dxa" w:w="30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2013-03-18</w:t>
            </w:r>
          </w:p>
        </w:tc>
        <w:tc>
          <w:tcPr>
            <w:tcW w:type="dxa" w:w="1215"/>
          </w:tcPr>
          <w:p>
            <w:pPr>
              <w:spacing w:after="0"/>
              <w:jc w:val="left"/>
            </w:pPr>
            <w:r>
              <w:rPr>
                <w:sz w:val="16"/>
              </w:rPr>
              <w:t>Hail</w:t>
            </w:r>
          </w:p>
        </w:tc>
        <w:tc>
          <w:tcPr>
            <w:tcW w:type="dxa" w:w="2698"/>
          </w:tcPr>
          <w:p>
            <w:pPr>
              <w:spacing w:after="0"/>
              <w:jc w:val="left"/>
            </w:pPr>
            <w:r>
              <w:rPr>
                <w:sz w:val="16"/>
              </w:rPr>
              <w:t>2.75 in</w:t>
            </w:r>
          </w:p>
        </w:tc>
        <w:tc>
          <w:tcPr>
            <w:tcW w:type="dxa" w:w="1608"/>
          </w:tcPr>
          <w:p>
            <w:pPr>
              <w:spacing w:after="0"/>
              <w:jc w:val="left"/>
            </w:pPr>
            <w:r>
              <w:rPr>
                <w:sz w:val="16"/>
              </w:rPr>
              <w:t>$50,000 property; $0 crops (2013 dollars)</w:t>
            </w:r>
          </w:p>
        </w:tc>
        <w:tc>
          <w:tcPr>
            <w:tcW w:type="dxa" w:w="1094"/>
          </w:tcPr>
          <w:p>
            <w:pPr>
              <w:spacing w:after="0"/>
              <w:jc w:val="right"/>
            </w:pPr>
            <w:r>
              <w:rPr>
                <w:sz w:val="16"/>
              </w:rPr>
              <w:t>0, 0</w:t>
            </w:r>
          </w:p>
        </w:tc>
        <w:tc>
          <w:tcPr>
            <w:tcW w:type="dxa" w:w="1775"/>
          </w:tcPr>
          <w:p>
            <w:pPr>
              <w:spacing w:after="0"/>
              <w:jc w:val="left"/>
            </w:pPr>
            <w:r>
              <w:rPr>
                <w:sz w:val="16"/>
              </w:rPr>
              <w:t>DIVIDE</w:t>
            </w:r>
          </w:p>
        </w:tc>
        <w:tc>
          <w:tcPr>
            <w:tcW w:type="dxa" w:w="1684"/>
          </w:tcPr>
          <w:p>
            <w:pPr>
              <w:spacing w:after="0"/>
              <w:jc w:val="left"/>
            </w:pPr>
          </w:p>
        </w:tc>
        <w:tc>
          <w:tcPr>
            <w:tcW w:type="dxa" w:w="3001"/>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698"/>
          </w:tcPr>
          <w:p>
            <w:pPr>
              <w:spacing w:after="0"/>
              <w:jc w:val="left"/>
            </w:pPr>
          </w:p>
        </w:tc>
        <w:tc>
          <w:tcPr>
            <w:tcW w:type="dxa" w:w="1608"/>
          </w:tcPr>
          <w:p>
            <w:pPr>
              <w:spacing w:after="0"/>
              <w:jc w:val="left"/>
            </w:pPr>
            <w:r>
              <w:rPr>
                <w:sz w:val="16"/>
              </w:rPr>
              <w:t>$300,000 property; $0 crops, reported for the zone (2010 dollars)</w:t>
            </w:r>
          </w:p>
        </w:tc>
        <w:tc>
          <w:tcPr>
            <w:tcW w:type="dxa" w:w="1094"/>
          </w:tcPr>
          <w:p>
            <w:pPr>
              <w:spacing w:after="0"/>
              <w:jc w:val="right"/>
            </w:pPr>
            <w:r>
              <w:rPr>
                <w:sz w:val="16"/>
              </w:rPr>
              <w:t>0, 0</w:t>
            </w:r>
          </w:p>
        </w:tc>
        <w:tc>
          <w:tcPr>
            <w:tcW w:type="dxa" w:w="1775"/>
          </w:tcPr>
          <w:p>
            <w:pPr>
              <w:spacing w:after="0"/>
              <w:jc w:val="left"/>
            </w:pPr>
            <w:r>
              <w:rPr>
                <w:sz w:val="16"/>
              </w:rPr>
              <w:t>NWS zone MSZ063 (LAWRENCE), zone-level: may include parts of neighboring counties</w:t>
            </w:r>
          </w:p>
        </w:tc>
        <w:tc>
          <w:tcPr>
            <w:tcW w:type="dxa" w:w="1684"/>
          </w:tcPr>
          <w:p>
            <w:pPr>
              <w:spacing w:after="0"/>
              <w:jc w:val="left"/>
            </w:pPr>
          </w:p>
        </w:tc>
        <w:tc>
          <w:tcPr>
            <w:tcW w:type="dxa" w:w="30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2008-08-02</w:t>
            </w:r>
          </w:p>
        </w:tc>
        <w:tc>
          <w:tcPr>
            <w:tcW w:type="dxa" w:w="1215"/>
          </w:tcPr>
          <w:p>
            <w:pPr>
              <w:spacing w:after="0"/>
              <w:jc w:val="left"/>
            </w:pPr>
            <w:r>
              <w:rPr>
                <w:sz w:val="16"/>
              </w:rPr>
              <w:t>Strong Wind</w:t>
            </w:r>
          </w:p>
        </w:tc>
        <w:tc>
          <w:tcPr>
            <w:tcW w:type="dxa" w:w="2698"/>
          </w:tcPr>
          <w:p>
            <w:pPr>
              <w:spacing w:after="0"/>
              <w:jc w:val="left"/>
            </w:pPr>
            <w:r>
              <w:rPr>
                <w:sz w:val="16"/>
              </w:rPr>
              <w:t>48 kt (55 mph) estimated gust</w:t>
            </w:r>
          </w:p>
        </w:tc>
        <w:tc>
          <w:tcPr>
            <w:tcW w:type="dxa" w:w="1608"/>
          </w:tcPr>
          <w:p>
            <w:pPr>
              <w:spacing w:after="0"/>
              <w:jc w:val="left"/>
            </w:pPr>
            <w:r>
              <w:rPr>
                <w:sz w:val="16"/>
              </w:rPr>
              <w:t>$100,000 property; $0 crops, reported for the zone (2008 dollars)</w:t>
            </w:r>
          </w:p>
        </w:tc>
        <w:tc>
          <w:tcPr>
            <w:tcW w:type="dxa" w:w="1094"/>
          </w:tcPr>
          <w:p>
            <w:pPr>
              <w:spacing w:after="0"/>
              <w:jc w:val="right"/>
            </w:pPr>
            <w:r>
              <w:rPr>
                <w:sz w:val="16"/>
              </w:rPr>
              <w:t>0, 0</w:t>
            </w:r>
          </w:p>
        </w:tc>
        <w:tc>
          <w:tcPr>
            <w:tcW w:type="dxa" w:w="1775"/>
          </w:tcPr>
          <w:p>
            <w:pPr>
              <w:spacing w:after="0"/>
              <w:jc w:val="left"/>
            </w:pPr>
            <w:r>
              <w:rPr>
                <w:sz w:val="16"/>
              </w:rPr>
              <w:t>NWS zone MSZ063 (LAWRENCE), zone-level: may include parts of neighboring counties</w:t>
            </w:r>
          </w:p>
        </w:tc>
        <w:tc>
          <w:tcPr>
            <w:tcW w:type="dxa" w:w="1684"/>
          </w:tcPr>
          <w:p>
            <w:pPr>
              <w:spacing w:after="0"/>
              <w:jc w:val="left"/>
            </w:pPr>
          </w:p>
        </w:tc>
        <w:tc>
          <w:tcPr>
            <w:tcW w:type="dxa" w:w="30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698"/>
          </w:tcPr>
          <w:p>
            <w:pPr>
              <w:spacing w:after="0"/>
              <w:jc w:val="left"/>
            </w:pPr>
          </w:p>
        </w:tc>
        <w:tc>
          <w:tcPr>
            <w:tcW w:type="dxa" w:w="1608"/>
          </w:tcPr>
          <w:p>
            <w:pPr>
              <w:spacing w:after="0"/>
              <w:jc w:val="left"/>
            </w:pPr>
            <w:r>
              <w:rPr>
                <w:sz w:val="16"/>
              </w:rPr>
              <w:t>$0 property; $0 crops, reported for the zone (2007 dollars)</w:t>
            </w:r>
          </w:p>
        </w:tc>
        <w:tc>
          <w:tcPr>
            <w:tcW w:type="dxa" w:w="1094"/>
          </w:tcPr>
          <w:p>
            <w:pPr>
              <w:spacing w:after="0"/>
              <w:jc w:val="right"/>
            </w:pPr>
            <w:r>
              <w:rPr>
                <w:sz w:val="16"/>
              </w:rPr>
              <w:t>0, 0</w:t>
            </w:r>
          </w:p>
        </w:tc>
        <w:tc>
          <w:tcPr>
            <w:tcW w:type="dxa" w:w="1775"/>
          </w:tcPr>
          <w:p>
            <w:pPr>
              <w:spacing w:after="0"/>
              <w:jc w:val="left"/>
            </w:pPr>
            <w:r>
              <w:rPr>
                <w:sz w:val="16"/>
              </w:rPr>
              <w:t>NWS zone MSZ063 (LAWRENCE), zone-level: may include parts of neighboring counties</w:t>
            </w:r>
          </w:p>
        </w:tc>
        <w:tc>
          <w:tcPr>
            <w:tcW w:type="dxa" w:w="1684"/>
          </w:tcPr>
          <w:p>
            <w:pPr>
              <w:spacing w:after="0"/>
              <w:jc w:val="left"/>
            </w:pPr>
          </w:p>
        </w:tc>
        <w:tc>
          <w:tcPr>
            <w:tcW w:type="dxa" w:w="3001"/>
          </w:tcPr>
          <w:p>
            <w:pPr>
              <w:spacing w:after="0"/>
              <w:jc w:val="left"/>
            </w:pPr>
            <w:r>
              <w:rPr>
                <w:sz w:val="16"/>
              </w:rPr>
              <w:t>B1-c worst recorded: Excessive Heat, Heat</w:t>
            </w:r>
          </w:p>
        </w:tc>
      </w:tr>
      <w:tr>
        <w:trPr>
          <w:cantSplit/>
        </w:trPr>
        <w:tc>
          <w:tcPr>
            <w:tcW w:type="dxa" w:w="1037"/>
          </w:tcPr>
          <w:p>
            <w:pPr>
              <w:spacing w:after="0"/>
              <w:jc w:val="left"/>
            </w:pPr>
            <w:r>
              <w:rPr>
                <w:sz w:val="16"/>
              </w:rPr>
              <w:t>2006-07-19</w:t>
            </w:r>
          </w:p>
        </w:tc>
        <w:tc>
          <w:tcPr>
            <w:tcW w:type="dxa" w:w="1215"/>
          </w:tcPr>
          <w:p>
            <w:pPr>
              <w:spacing w:after="0"/>
              <w:jc w:val="left"/>
            </w:pPr>
            <w:r>
              <w:rPr>
                <w:sz w:val="16"/>
              </w:rPr>
              <w:t>Lightning</w:t>
            </w:r>
          </w:p>
        </w:tc>
        <w:tc>
          <w:tcPr>
            <w:tcW w:type="dxa" w:w="2698"/>
          </w:tcPr>
          <w:p>
            <w:pPr>
              <w:spacing w:after="0"/>
              <w:jc w:val="left"/>
            </w:pPr>
          </w:p>
        </w:tc>
        <w:tc>
          <w:tcPr>
            <w:tcW w:type="dxa" w:w="1608"/>
          </w:tcPr>
          <w:p>
            <w:pPr>
              <w:spacing w:after="0"/>
              <w:jc w:val="left"/>
            </w:pPr>
            <w:r>
              <w:rPr>
                <w:sz w:val="16"/>
              </w:rPr>
              <w:t>$130,000 property; crops not reported (2006 dollars)</w:t>
            </w:r>
          </w:p>
        </w:tc>
        <w:tc>
          <w:tcPr>
            <w:tcW w:type="dxa" w:w="1094"/>
          </w:tcPr>
          <w:p>
            <w:pPr>
              <w:spacing w:after="0"/>
              <w:jc w:val="right"/>
            </w:pPr>
            <w:r>
              <w:rPr>
                <w:sz w:val="16"/>
              </w:rPr>
              <w:t>0, 0</w:t>
            </w:r>
          </w:p>
        </w:tc>
        <w:tc>
          <w:tcPr>
            <w:tcW w:type="dxa" w:w="1775"/>
          </w:tcPr>
          <w:p>
            <w:pPr>
              <w:spacing w:after="0"/>
              <w:jc w:val="left"/>
            </w:pPr>
            <w:r>
              <w:rPr>
                <w:sz w:val="16"/>
              </w:rPr>
              <w:t>TOPEKA</w:t>
            </w:r>
          </w:p>
        </w:tc>
        <w:tc>
          <w:tcPr>
            <w:tcW w:type="dxa" w:w="1684"/>
          </w:tcPr>
          <w:p>
            <w:pPr>
              <w:spacing w:after="0"/>
              <w:jc w:val="left"/>
            </w:pPr>
          </w:p>
        </w:tc>
        <w:tc>
          <w:tcPr>
            <w:tcW w:type="dxa" w:w="3001"/>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698"/>
          </w:tcPr>
          <w:p>
            <w:pPr>
              <w:spacing w:after="0"/>
              <w:jc w:val="left"/>
            </w:pPr>
          </w:p>
        </w:tc>
        <w:tc>
          <w:tcPr>
            <w:tcW w:type="dxa" w:w="1608"/>
          </w:tcPr>
          <w:p>
            <w:pPr>
              <w:spacing w:after="0"/>
              <w:jc w:val="left"/>
            </w:pPr>
            <w:r>
              <w:rPr>
                <w:sz w:val="16"/>
              </w:rPr>
              <w:t>$100,000,000 property; $40,000,000 crops, reported for the zone (2005 dollars)</w:t>
            </w:r>
          </w:p>
        </w:tc>
        <w:tc>
          <w:tcPr>
            <w:tcW w:type="dxa" w:w="1094"/>
          </w:tcPr>
          <w:p>
            <w:pPr>
              <w:spacing w:after="0"/>
              <w:jc w:val="right"/>
            </w:pPr>
            <w:r>
              <w:rPr>
                <w:sz w:val="16"/>
              </w:rPr>
              <w:t>0, 0</w:t>
            </w:r>
          </w:p>
        </w:tc>
        <w:tc>
          <w:tcPr>
            <w:tcW w:type="dxa" w:w="1775"/>
          </w:tcPr>
          <w:p>
            <w:pPr>
              <w:spacing w:after="0"/>
              <w:jc w:val="left"/>
            </w:pPr>
            <w:r>
              <w:rPr>
                <w:sz w:val="16"/>
              </w:rPr>
              <w:t>NWS zone MSZ063 (LAWRENCE), zone-level: may include parts of neighboring counties</w:t>
            </w:r>
          </w:p>
        </w:tc>
        <w:tc>
          <w:tcPr>
            <w:tcW w:type="dxa" w:w="1684"/>
          </w:tcPr>
          <w:p>
            <w:pPr>
              <w:spacing w:after="0"/>
              <w:jc w:val="left"/>
            </w:pPr>
          </w:p>
        </w:tc>
        <w:tc>
          <w:tcPr>
            <w:tcW w:type="dxa" w:w="300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1978-04-18</w:t>
            </w:r>
          </w:p>
        </w:tc>
        <w:tc>
          <w:tcPr>
            <w:tcW w:type="dxa" w:w="1215"/>
          </w:tcPr>
          <w:p>
            <w:pPr>
              <w:spacing w:after="0"/>
              <w:jc w:val="left"/>
            </w:pPr>
            <w:r>
              <w:rPr>
                <w:sz w:val="16"/>
              </w:rPr>
              <w:t>Tornado</w:t>
            </w:r>
          </w:p>
        </w:tc>
        <w:tc>
          <w:tcPr>
            <w:tcW w:type="dxa" w:w="2698"/>
          </w:tcPr>
          <w:p>
            <w:pPr>
              <w:spacing w:after="0"/>
              <w:jc w:val="left"/>
            </w:pPr>
            <w:r>
              <w:rPr>
                <w:sz w:val="16"/>
              </w:rPr>
              <w:t>F4, 9.2 mi path length (records before 1996 may include the whole path; rating and listing come from the county where the tornado began), 100 yd wide</w:t>
            </w:r>
          </w:p>
        </w:tc>
        <w:tc>
          <w:tcPr>
            <w:tcW w:type="dxa" w:w="1608"/>
          </w:tcPr>
          <w:p>
            <w:pPr>
              <w:spacing w:after="0"/>
              <w:jc w:val="left"/>
            </w:pPr>
            <w:r>
              <w:rPr>
                <w:sz w:val="16"/>
              </w:rPr>
              <w:t>$250,000 property; crops not recorded (1978 dollars)</w:t>
            </w:r>
          </w:p>
        </w:tc>
        <w:tc>
          <w:tcPr>
            <w:tcW w:type="dxa" w:w="1094"/>
          </w:tcPr>
          <w:p>
            <w:pPr>
              <w:spacing w:after="0"/>
              <w:jc w:val="right"/>
            </w:pPr>
            <w:r>
              <w:rPr>
                <w:sz w:val="16"/>
              </w:rPr>
              <w:t>4, 31</w:t>
            </w:r>
          </w:p>
        </w:tc>
        <w:tc>
          <w:tcPr>
            <w:tcW w:type="dxa" w:w="1775"/>
          </w:tcPr>
          <w:p>
            <w:pPr>
              <w:spacing w:after="0"/>
              <w:jc w:val="left"/>
            </w:pPr>
            <w:r>
              <w:rPr>
                <w:sz w:val="16"/>
              </w:rPr>
              <w:t>location not recorded</w:t>
            </w:r>
          </w:p>
        </w:tc>
        <w:tc>
          <w:tcPr>
            <w:tcW w:type="dxa" w:w="1684"/>
          </w:tcPr>
          <w:p>
            <w:pPr>
              <w:spacing w:after="0"/>
              <w:jc w:val="left"/>
            </w:pPr>
          </w:p>
        </w:tc>
        <w:tc>
          <w:tcPr>
            <w:tcW w:type="dxa" w:w="3001"/>
          </w:tcPr>
          <w:p>
            <w:pPr>
              <w:spacing w:after="0"/>
              <w:jc w:val="left"/>
            </w:pPr>
            <w:r>
              <w:rPr>
                <w:sz w:val="16"/>
              </w:rPr>
              <w:t>deaths or injuries recorded</w:t>
            </w:r>
          </w:p>
        </w:tc>
      </w:tr>
      <w:tr>
        <w:trPr>
          <w:cantSplit/>
        </w:trPr>
        <w:tc>
          <w:tcPr>
            <w:tcW w:type="dxa" w:w="1037"/>
          </w:tcPr>
          <w:p>
            <w:pPr>
              <w:spacing w:after="0"/>
              <w:jc w:val="left"/>
            </w:pPr>
            <w:r>
              <w:rPr>
                <w:sz w:val="16"/>
              </w:rPr>
              <w:t>1974-02-21</w:t>
            </w:r>
          </w:p>
        </w:tc>
        <w:tc>
          <w:tcPr>
            <w:tcW w:type="dxa" w:w="1215"/>
          </w:tcPr>
          <w:p>
            <w:pPr>
              <w:spacing w:after="0"/>
              <w:jc w:val="left"/>
            </w:pPr>
            <w:r>
              <w:rPr>
                <w:sz w:val="16"/>
              </w:rPr>
              <w:t>Tornado</w:t>
            </w:r>
          </w:p>
        </w:tc>
        <w:tc>
          <w:tcPr>
            <w:tcW w:type="dxa" w:w="2698"/>
          </w:tcPr>
          <w:p>
            <w:pPr>
              <w:spacing w:after="0"/>
              <w:jc w:val="left"/>
            </w:pPr>
            <w:r>
              <w:rPr>
                <w:sz w:val="16"/>
              </w:rPr>
              <w:t>F3, 9.8 mi path length (records before 1996 may include the whole path; rating and listing come from the county where the tornado began), 200 yd wide</w:t>
            </w:r>
          </w:p>
        </w:tc>
        <w:tc>
          <w:tcPr>
            <w:tcW w:type="dxa" w:w="1608"/>
          </w:tcPr>
          <w:p>
            <w:pPr>
              <w:spacing w:after="0"/>
              <w:jc w:val="left"/>
            </w:pPr>
            <w:r>
              <w:rPr>
                <w:sz w:val="16"/>
              </w:rPr>
              <w:t>$250,000 property; crops not recorded (1974 dollars)</w:t>
            </w:r>
          </w:p>
        </w:tc>
        <w:tc>
          <w:tcPr>
            <w:tcW w:type="dxa" w:w="1094"/>
          </w:tcPr>
          <w:p>
            <w:pPr>
              <w:spacing w:after="0"/>
              <w:jc w:val="right"/>
            </w:pPr>
            <w:r>
              <w:rPr>
                <w:sz w:val="16"/>
              </w:rPr>
              <w:t>0, 13</w:t>
            </w:r>
          </w:p>
        </w:tc>
        <w:tc>
          <w:tcPr>
            <w:tcW w:type="dxa" w:w="1775"/>
          </w:tcPr>
          <w:p>
            <w:pPr>
              <w:spacing w:after="0"/>
              <w:jc w:val="left"/>
            </w:pPr>
            <w:r>
              <w:rPr>
                <w:sz w:val="16"/>
              </w:rPr>
              <w:t>location not recorded</w:t>
            </w:r>
          </w:p>
        </w:tc>
        <w:tc>
          <w:tcPr>
            <w:tcW w:type="dxa" w:w="1684"/>
          </w:tcPr>
          <w:p>
            <w:pPr>
              <w:spacing w:after="0"/>
              <w:jc w:val="left"/>
            </w:pPr>
          </w:p>
        </w:tc>
        <w:tc>
          <w:tcPr>
            <w:tcW w:type="dxa" w:w="300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0.737</w:t>
            </w:r>
          </w:p>
        </w:tc>
        <w:tc>
          <w:tcPr>
            <w:tcW w:type="dxa" w:w="1438"/>
          </w:tcPr>
          <w:p>
            <w:pPr>
              <w:spacing w:after="0"/>
              <w:jc w:val="left"/>
            </w:pPr>
            <w:r>
              <w:rPr>
                <w:sz w:val="16"/>
              </w:rPr>
              <w:t>event-days per year</w:t>
            </w:r>
          </w:p>
        </w:tc>
        <w:tc>
          <w:tcPr>
            <w:tcW w:type="dxa" w:w="1559"/>
          </w:tcPr>
          <w:p>
            <w:pPr>
              <w:spacing w:after="0"/>
              <w:jc w:val="left"/>
            </w:pPr>
            <w:r>
              <w:rPr>
                <w:sz w:val="16"/>
              </w:rPr>
              <w:t>about 0.737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14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11.3</w:t>
            </w:r>
          </w:p>
        </w:tc>
        <w:tc>
          <w:tcPr>
            <w:tcW w:type="dxa" w:w="1438"/>
          </w:tcPr>
          <w:p>
            <w:pPr>
              <w:spacing w:after="0"/>
              <w:jc w:val="left"/>
            </w:pPr>
            <w:r>
              <w:rPr>
                <w:sz w:val="16"/>
              </w:rPr>
              <w:t>event-days per year</w:t>
            </w:r>
          </w:p>
        </w:tc>
        <w:tc>
          <w:tcPr>
            <w:tcW w:type="dxa" w:w="1559"/>
          </w:tcPr>
          <w:p>
            <w:pPr>
              <w:spacing w:after="0"/>
              <w:jc w:val="left"/>
            </w:pPr>
            <w:r>
              <w:rPr>
                <w:sz w:val="16"/>
              </w:rPr>
              <w:t>about 11.3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315</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11.3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0.00127</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4.15</w:t>
            </w:r>
          </w:p>
        </w:tc>
        <w:tc>
          <w:tcPr>
            <w:tcW w:type="dxa" w:w="1438"/>
          </w:tcPr>
          <w:p>
            <w:pPr>
              <w:spacing w:after="0"/>
              <w:jc w:val="left"/>
            </w:pPr>
            <w:r>
              <w:rPr>
                <w:sz w:val="16"/>
              </w:rPr>
              <w:t>events per year</w:t>
            </w:r>
          </w:p>
        </w:tc>
        <w:tc>
          <w:tcPr>
            <w:tcW w:type="dxa" w:w="1559"/>
          </w:tcPr>
          <w:p>
            <w:pPr>
              <w:spacing w:after="0"/>
              <w:jc w:val="left"/>
            </w:pPr>
            <w:r>
              <w:rPr>
                <w:sz w:val="16"/>
              </w:rPr>
              <w:t>about 4.15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157.5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13.8</w:t>
            </w:r>
          </w:p>
        </w:tc>
        <w:tc>
          <w:tcPr>
            <w:tcW w:type="dxa" w:w="1438"/>
          </w:tcPr>
          <w:p>
            <w:pPr>
              <w:spacing w:after="0"/>
              <w:jc w:val="left"/>
            </w:pPr>
            <w:r>
              <w:rPr>
                <w:sz w:val="16"/>
              </w:rPr>
              <w:t>event-days per year</w:t>
            </w:r>
          </w:p>
        </w:tc>
        <w:tc>
          <w:tcPr>
            <w:tcW w:type="dxa" w:w="1559"/>
          </w:tcPr>
          <w:p>
            <w:pPr>
              <w:spacing w:after="0"/>
              <w:jc w:val="left"/>
            </w:pPr>
            <w:r>
              <w:rPr>
                <w:sz w:val="16"/>
              </w:rPr>
              <w:t>about 13.8 days per year</w:t>
            </w:r>
          </w:p>
        </w:tc>
        <w:tc>
          <w:tcPr>
            <w:tcW w:type="dxa" w:w="1037"/>
          </w:tcPr>
          <w:p>
            <w:pPr>
              <w:spacing w:after="0"/>
              <w:jc w:val="left"/>
            </w:pPr>
            <w:r>
              <w:rPr>
                <w:sz w:val="16"/>
              </w:rPr>
              <w:t>Likely</w:t>
            </w:r>
          </w:p>
        </w:tc>
        <w:tc>
          <w:tcPr>
            <w:tcW w:type="dxa" w:w="1738"/>
          </w:tcPr>
          <w:p>
            <w:pPr>
              <w:spacing w:after="0"/>
              <w:jc w:val="left"/>
            </w:pPr>
            <w:r>
              <w:rPr>
                <w:sz w:val="16"/>
              </w:rPr>
              <w:t>event-days in 4 of 30 years, 1996 to 2025 (13.3%)</w:t>
            </w:r>
          </w:p>
        </w:tc>
        <w:tc>
          <w:tcPr>
            <w:tcW w:type="dxa" w:w="1516"/>
          </w:tcPr>
          <w:p>
            <w:pPr>
              <w:spacing w:after="0"/>
              <w:jc w:val="right"/>
            </w:pPr>
            <w:r>
              <w:rPr>
                <w:sz w:val="16"/>
              </w:rPr>
              <w:t>216</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13.8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0.12</w:t>
            </w:r>
          </w:p>
        </w:tc>
        <w:tc>
          <w:tcPr>
            <w:tcW w:type="dxa" w:w="1438"/>
          </w:tcPr>
          <w:p>
            <w:pPr>
              <w:spacing w:after="0"/>
              <w:jc w:val="left"/>
            </w:pPr>
            <w:r>
              <w:rPr>
                <w:sz w:val="16"/>
              </w:rPr>
              <w:t>events per year</w:t>
            </w:r>
          </w:p>
        </w:tc>
        <w:tc>
          <w:tcPr>
            <w:tcW w:type="dxa" w:w="1559"/>
          </w:tcPr>
          <w:p>
            <w:pPr>
              <w:spacing w:after="0"/>
              <w:jc w:val="left"/>
            </w:pPr>
            <w:r>
              <w:rPr>
                <w:sz w:val="16"/>
              </w:rPr>
              <w:t>about 1 in 8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31</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1.03</w:t>
            </w:r>
          </w:p>
        </w:tc>
        <w:tc>
          <w:tcPr>
            <w:tcW w:type="dxa" w:w="1438"/>
          </w:tcPr>
          <w:p>
            <w:pPr>
              <w:spacing w:after="0"/>
              <w:jc w:val="left"/>
            </w:pPr>
            <w:r>
              <w:rPr>
                <w:sz w:val="16"/>
              </w:rPr>
              <w:t>event-days per year</w:t>
            </w:r>
          </w:p>
        </w:tc>
        <w:tc>
          <w:tcPr>
            <w:tcW w:type="dxa" w:w="1559"/>
          </w:tcPr>
          <w:p>
            <w:pPr>
              <w:spacing w:after="0"/>
              <w:jc w:val="left"/>
            </w:pPr>
            <w:r>
              <w:rPr>
                <w:sz w:val="16"/>
              </w:rPr>
              <w:t>about 1.03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70</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NRI gives about 1.03 ice storm event-days a year here (its annualized frequency over 67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w:t>
            </w:r>
          </w:p>
        </w:tc>
        <w:tc>
          <w:tcPr>
            <w:tcW w:type="dxa" w:w="1438"/>
          </w:tcPr>
          <w:p>
            <w:pPr>
              <w:spacing w:after="0"/>
              <w:jc w:val="left"/>
            </w:pPr>
            <w:r>
              <w:rPr>
                <w:sz w:val="16"/>
              </w:rPr>
              <w:t>event-days per year</w:t>
            </w:r>
          </w:p>
        </w:tc>
        <w:tc>
          <w:tcPr>
            <w:tcW w:type="dxa" w:w="1559"/>
          </w:tcPr>
          <w:p>
            <w:pPr>
              <w:spacing w:after="0"/>
              <w:jc w:val="left"/>
            </w:pPr>
            <w:r>
              <w:rPr>
                <w:sz w:val="16"/>
              </w:rPr>
              <w:t>about 1 days per year</w:t>
            </w:r>
          </w:p>
        </w:tc>
        <w:tc>
          <w:tcPr>
            <w:tcW w:type="dxa" w:w="1037"/>
          </w:tcPr>
          <w:p>
            <w:pPr>
              <w:spacing w:after="0"/>
              <w:jc w:val="left"/>
            </w:pPr>
            <w:r>
              <w:rPr>
                <w:sz w:val="16"/>
              </w:rPr>
              <w:t>Likely</w:t>
            </w:r>
          </w:p>
        </w:tc>
        <w:tc>
          <w:tcPr>
            <w:tcW w:type="dxa" w:w="1738"/>
          </w:tcPr>
          <w:p>
            <w:pPr>
              <w:spacing w:after="0"/>
              <w:jc w:val="left"/>
            </w:pPr>
            <w:r>
              <w:rPr>
                <w:sz w:val="16"/>
              </w:rPr>
              <w:t>event-days in 20 of 30 years, 1996 to 2025 (66.7%)</w:t>
            </w:r>
          </w:p>
        </w:tc>
        <w:tc>
          <w:tcPr>
            <w:tcW w:type="dxa" w:w="1516"/>
          </w:tcPr>
          <w:p>
            <w:pPr>
              <w:spacing w:after="0"/>
              <w:jc w:val="right"/>
            </w:pPr>
            <w:r>
              <w:rPr>
                <w:sz w:val="16"/>
              </w:rPr>
              <w:t>28</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0.281</w:t>
            </w:r>
          </w:p>
        </w:tc>
        <w:tc>
          <w:tcPr>
            <w:tcW w:type="dxa" w:w="1438"/>
          </w:tcPr>
          <w:p>
            <w:pPr>
              <w:spacing w:after="0"/>
              <w:jc w:val="left"/>
            </w:pPr>
            <w:r>
              <w:rPr>
                <w:sz w:val="16"/>
              </w:rPr>
              <w:t>events per year (modeled)</w:t>
            </w:r>
          </w:p>
        </w:tc>
        <w:tc>
          <w:tcPr>
            <w:tcW w:type="dxa" w:w="1559"/>
          </w:tcPr>
          <w:p>
            <w:pPr>
              <w:spacing w:after="0"/>
              <w:jc w:val="left"/>
            </w:pPr>
            <w:r>
              <w:rPr>
                <w:sz w:val="16"/>
              </w:rPr>
              <w:t>about 1 in 4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76.9</w:t>
            </w:r>
          </w:p>
        </w:tc>
        <w:tc>
          <w:tcPr>
            <w:tcW w:type="dxa" w:w="1438"/>
          </w:tcPr>
          <w:p>
            <w:pPr>
              <w:spacing w:after="0"/>
              <w:jc w:val="left"/>
            </w:pPr>
            <w:r>
              <w:rPr>
                <w:sz w:val="16"/>
              </w:rPr>
              <w:t>days per year with a strike</w:t>
            </w:r>
          </w:p>
        </w:tc>
        <w:tc>
          <w:tcPr>
            <w:tcW w:type="dxa" w:w="1559"/>
          </w:tcPr>
          <w:p>
            <w:pPr>
              <w:spacing w:after="0"/>
              <w:jc w:val="left"/>
            </w:pPr>
            <w:r>
              <w:rPr>
                <w:sz w:val="16"/>
              </w:rPr>
              <w:t>about 76.9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3.27</w:t>
            </w:r>
          </w:p>
        </w:tc>
        <w:tc>
          <w:tcPr>
            <w:tcW w:type="dxa" w:w="1438"/>
          </w:tcPr>
          <w:p>
            <w:pPr>
              <w:spacing w:after="0"/>
              <w:jc w:val="left"/>
            </w:pPr>
            <w:r>
              <w:rPr>
                <w:sz w:val="16"/>
              </w:rPr>
              <w:t>events per year</w:t>
            </w:r>
          </w:p>
        </w:tc>
        <w:tc>
          <w:tcPr>
            <w:tcW w:type="dxa" w:w="1559"/>
          </w:tcPr>
          <w:p>
            <w:pPr>
              <w:spacing w:after="0"/>
              <w:jc w:val="left"/>
            </w:pPr>
            <w:r>
              <w:rPr>
                <w:sz w:val="16"/>
              </w:rPr>
              <w:t>about 3.27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125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0.616</w:t>
            </w:r>
          </w:p>
        </w:tc>
        <w:tc>
          <w:tcPr>
            <w:tcW w:type="dxa" w:w="1438"/>
          </w:tcPr>
          <w:p>
            <w:pPr>
              <w:spacing w:after="0"/>
              <w:jc w:val="left"/>
            </w:pPr>
            <w:r>
              <w:rPr>
                <w:sz w:val="16"/>
              </w:rPr>
              <w:t>events per year</w:t>
            </w:r>
          </w:p>
        </w:tc>
        <w:tc>
          <w:tcPr>
            <w:tcW w:type="dxa" w:w="1559"/>
          </w:tcPr>
          <w:p>
            <w:pPr>
              <w:spacing w:after="0"/>
              <w:jc w:val="left"/>
            </w:pPr>
            <w:r>
              <w:rPr>
                <w:sz w:val="16"/>
              </w:rPr>
              <w:t>about 0.62 per year</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0.00246</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0.246%</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1.74</w:t>
            </w:r>
          </w:p>
        </w:tc>
        <w:tc>
          <w:tcPr>
            <w:tcW w:type="dxa" w:w="1438"/>
          </w:tcPr>
          <w:p>
            <w:pPr>
              <w:spacing w:after="0"/>
              <w:jc w:val="left"/>
            </w:pPr>
            <w:r>
              <w:rPr>
                <w:sz w:val="16"/>
              </w:rPr>
              <w:t>event-days per year</w:t>
            </w:r>
          </w:p>
        </w:tc>
        <w:tc>
          <w:tcPr>
            <w:tcW w:type="dxa" w:w="1559"/>
          </w:tcPr>
          <w:p>
            <w:pPr>
              <w:spacing w:after="0"/>
              <w:jc w:val="left"/>
            </w:pPr>
            <w:r>
              <w:rPr>
                <w:sz w:val="16"/>
              </w:rPr>
              <w:t>about 1.74 days per year</w:t>
            </w:r>
          </w:p>
        </w:tc>
        <w:tc>
          <w:tcPr>
            <w:tcW w:type="dxa" w:w="1037"/>
          </w:tcPr>
          <w:p>
            <w:pPr>
              <w:spacing w:after="0"/>
              <w:jc w:val="left"/>
            </w:pPr>
            <w:r>
              <w:rPr>
                <w:sz w:val="16"/>
              </w:rPr>
              <w:t>Likely</w:t>
            </w:r>
          </w:p>
        </w:tc>
        <w:tc>
          <w:tcPr>
            <w:tcW w:type="dxa" w:w="1738"/>
          </w:tcPr>
          <w:p>
            <w:pPr>
              <w:spacing w:after="0"/>
              <w:jc w:val="left"/>
            </w:pPr>
            <w:r>
              <w:rPr>
                <w:sz w:val="16"/>
              </w:rPr>
              <w:t>event-days in 8 of 30 years, 1996 to 2025 (26.7%)</w:t>
            </w:r>
          </w:p>
        </w:tc>
        <w:tc>
          <w:tcPr>
            <w:tcW w:type="dxa" w:w="1516"/>
          </w:tcPr>
          <w:p>
            <w:pPr>
              <w:spacing w:after="0"/>
              <w:jc w:val="right"/>
            </w:pPr>
            <w:r>
              <w:rPr>
                <w:sz w:val="16"/>
              </w:rPr>
              <w:t>33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1.74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149</w:t>
            </w:r>
          </w:p>
        </w:tc>
        <w:tc>
          <w:tcPr>
            <w:tcW w:type="dxa" w:w="1476"/>
          </w:tcPr>
          <w:p>
            <w:pPr>
              <w:spacing w:after="0"/>
              <w:jc w:val="right"/>
            </w:pPr>
            <w:r>
              <w:rPr>
                <w:sz w:val="16"/>
              </w:rPr>
              <w:t>30</w:t>
            </w:r>
          </w:p>
        </w:tc>
        <w:tc>
          <w:tcPr>
            <w:tcW w:type="dxa" w:w="1476"/>
          </w:tcPr>
          <w:p>
            <w:pPr>
              <w:spacing w:after="0"/>
              <w:jc w:val="right"/>
            </w:pPr>
            <w:r>
              <w:rPr>
                <w:sz w:val="16"/>
              </w:rPr>
              <w:t>4.97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53.1</w:t>
            </w:r>
          </w:p>
        </w:tc>
        <w:tc>
          <w:tcPr>
            <w:tcW w:type="dxa" w:w="710"/>
          </w:tcPr>
          <w:p>
            <w:pPr>
              <w:spacing w:after="0"/>
              <w:jc w:val="right"/>
            </w:pPr>
            <w:r>
              <w:rPr>
                <w:sz w:val="16"/>
              </w:rPr>
              <w:t>54.4</w:t>
            </w:r>
          </w:p>
        </w:tc>
        <w:tc>
          <w:tcPr>
            <w:tcW w:type="dxa" w:w="677"/>
          </w:tcPr>
          <w:p>
            <w:pPr>
              <w:spacing w:after="0"/>
              <w:jc w:val="right"/>
            </w:pPr>
            <w:r>
              <w:rPr>
                <w:sz w:val="16"/>
              </w:rPr>
              <w:t>56.9</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89.2</w:t>
            </w:r>
          </w:p>
        </w:tc>
        <w:tc>
          <w:tcPr>
            <w:tcW w:type="dxa" w:w="710"/>
          </w:tcPr>
          <w:p>
            <w:pPr>
              <w:spacing w:after="0"/>
              <w:jc w:val="right"/>
            </w:pPr>
            <w:r>
              <w:rPr>
                <w:sz w:val="16"/>
              </w:rPr>
              <w:t>91.0</w:t>
            </w:r>
          </w:p>
        </w:tc>
        <w:tc>
          <w:tcPr>
            <w:tcW w:type="dxa" w:w="677"/>
          </w:tcPr>
          <w:p>
            <w:pPr>
              <w:spacing w:after="0"/>
              <w:jc w:val="right"/>
            </w:pPr>
            <w:r>
              <w:rPr>
                <w:sz w:val="16"/>
              </w:rPr>
              <w:t>95.7</w:t>
            </w:r>
          </w:p>
        </w:tc>
        <w:tc>
          <w:tcPr>
            <w:tcW w:type="dxa" w:w="2761"/>
          </w:tcPr>
          <w:p>
            <w:pPr>
              <w:spacing w:after="0"/>
              <w:jc w:val="left"/>
            </w:pPr>
            <w:r>
              <w:rPr>
                <w:sz w:val="16"/>
              </w:rPr>
              <w:t>Relatively Moderate 1, Relatively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52.4</w:t>
            </w:r>
          </w:p>
        </w:tc>
        <w:tc>
          <w:tcPr>
            <w:tcW w:type="dxa" w:w="710"/>
          </w:tcPr>
          <w:p>
            <w:pPr>
              <w:spacing w:after="0"/>
              <w:jc w:val="right"/>
            </w:pPr>
            <w:r>
              <w:rPr>
                <w:sz w:val="16"/>
              </w:rPr>
              <w:t>56.7</w:t>
            </w:r>
          </w:p>
        </w:tc>
        <w:tc>
          <w:tcPr>
            <w:tcW w:type="dxa" w:w="677"/>
          </w:tcPr>
          <w:p>
            <w:pPr>
              <w:spacing w:after="0"/>
              <w:jc w:val="right"/>
            </w:pPr>
            <w:r>
              <w:rPr>
                <w:sz w:val="16"/>
              </w:rPr>
              <w:t>72.4</w:t>
            </w:r>
          </w:p>
        </w:tc>
        <w:tc>
          <w:tcPr>
            <w:tcW w:type="dxa" w:w="2761"/>
          </w:tcPr>
          <w:p>
            <w:pPr>
              <w:spacing w:after="0"/>
              <w:jc w:val="left"/>
            </w:pPr>
            <w:r>
              <w:rPr>
                <w:sz w:val="16"/>
              </w:rPr>
              <w:t>Relatively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92.8</w:t>
            </w:r>
          </w:p>
        </w:tc>
        <w:tc>
          <w:tcPr>
            <w:tcW w:type="dxa" w:w="710"/>
          </w:tcPr>
          <w:p>
            <w:pPr>
              <w:spacing w:after="0"/>
              <w:jc w:val="right"/>
            </w:pPr>
            <w:r>
              <w:rPr>
                <w:sz w:val="16"/>
              </w:rPr>
              <w:t>95.2</w:t>
            </w:r>
          </w:p>
        </w:tc>
        <w:tc>
          <w:tcPr>
            <w:tcW w:type="dxa" w:w="677"/>
          </w:tcPr>
          <w:p>
            <w:pPr>
              <w:spacing w:after="0"/>
              <w:jc w:val="right"/>
            </w:pPr>
            <w:r>
              <w:rPr>
                <w:sz w:val="16"/>
              </w:rPr>
              <w:t>95.5</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84.3</w:t>
            </w:r>
          </w:p>
        </w:tc>
        <w:tc>
          <w:tcPr>
            <w:tcW w:type="dxa" w:w="710"/>
          </w:tcPr>
          <w:p>
            <w:pPr>
              <w:spacing w:after="0"/>
              <w:jc w:val="right"/>
            </w:pPr>
            <w:r>
              <w:rPr>
                <w:sz w:val="16"/>
              </w:rPr>
              <w:t>86.4</w:t>
            </w:r>
          </w:p>
        </w:tc>
        <w:tc>
          <w:tcPr>
            <w:tcW w:type="dxa" w:w="677"/>
          </w:tcPr>
          <w:p>
            <w:pPr>
              <w:spacing w:after="0"/>
              <w:jc w:val="right"/>
            </w:pPr>
            <w:r>
              <w:rPr>
                <w:sz w:val="16"/>
              </w:rPr>
              <w:t>88.2</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90.1</w:t>
            </w:r>
          </w:p>
        </w:tc>
        <w:tc>
          <w:tcPr>
            <w:tcW w:type="dxa" w:w="710"/>
          </w:tcPr>
          <w:p>
            <w:pPr>
              <w:spacing w:after="0"/>
              <w:jc w:val="right"/>
            </w:pPr>
            <w:r>
              <w:rPr>
                <w:sz w:val="16"/>
              </w:rPr>
              <w:t>90.2</w:t>
            </w:r>
          </w:p>
        </w:tc>
        <w:tc>
          <w:tcPr>
            <w:tcW w:type="dxa" w:w="677"/>
          </w:tcPr>
          <w:p>
            <w:pPr>
              <w:spacing w:after="0"/>
              <w:jc w:val="right"/>
            </w:pPr>
            <w:r>
              <w:rPr>
                <w:sz w:val="16"/>
              </w:rPr>
              <w:t>90.4</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76.5</w:t>
            </w:r>
          </w:p>
        </w:tc>
        <w:tc>
          <w:tcPr>
            <w:tcW w:type="dxa" w:w="710"/>
          </w:tcPr>
          <w:p>
            <w:pPr>
              <w:spacing w:after="0"/>
              <w:jc w:val="right"/>
            </w:pPr>
            <w:r>
              <w:rPr>
                <w:sz w:val="16"/>
              </w:rPr>
              <w:t>82.2</w:t>
            </w:r>
          </w:p>
        </w:tc>
        <w:tc>
          <w:tcPr>
            <w:tcW w:type="dxa" w:w="677"/>
          </w:tcPr>
          <w:p>
            <w:pPr>
              <w:spacing w:after="0"/>
              <w:jc w:val="right"/>
            </w:pPr>
            <w:r>
              <w:rPr>
                <w:sz w:val="16"/>
              </w:rPr>
              <w:t>83.1</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62.4</w:t>
            </w:r>
          </w:p>
        </w:tc>
        <w:tc>
          <w:tcPr>
            <w:tcW w:type="dxa" w:w="710"/>
          </w:tcPr>
          <w:p>
            <w:pPr>
              <w:spacing w:after="0"/>
              <w:jc w:val="right"/>
            </w:pPr>
            <w:r>
              <w:rPr>
                <w:sz w:val="16"/>
              </w:rPr>
              <w:t>83.8</w:t>
            </w:r>
          </w:p>
        </w:tc>
        <w:tc>
          <w:tcPr>
            <w:tcW w:type="dxa" w:w="677"/>
          </w:tcPr>
          <w:p>
            <w:pPr>
              <w:spacing w:after="0"/>
              <w:jc w:val="right"/>
            </w:pPr>
            <w:r>
              <w:rPr>
                <w:sz w:val="16"/>
              </w:rPr>
              <w:t>86.8</w:t>
            </w:r>
          </w:p>
        </w:tc>
        <w:tc>
          <w:tcPr>
            <w:tcW w:type="dxa" w:w="2761"/>
          </w:tcPr>
          <w:p>
            <w:pPr>
              <w:spacing w:after="0"/>
              <w:jc w:val="left"/>
            </w:pPr>
            <w:r>
              <w:rPr>
                <w:sz w:val="16"/>
              </w:rPr>
              <w:t>Relatively High 2,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79.2</w:t>
            </w:r>
          </w:p>
        </w:tc>
        <w:tc>
          <w:tcPr>
            <w:tcW w:type="dxa" w:w="710"/>
          </w:tcPr>
          <w:p>
            <w:pPr>
              <w:spacing w:after="0"/>
              <w:jc w:val="right"/>
            </w:pPr>
            <w:r>
              <w:rPr>
                <w:sz w:val="16"/>
              </w:rPr>
              <w:t>87.3</w:t>
            </w:r>
          </w:p>
        </w:tc>
        <w:tc>
          <w:tcPr>
            <w:tcW w:type="dxa" w:w="677"/>
          </w:tcPr>
          <w:p>
            <w:pPr>
              <w:spacing w:after="0"/>
              <w:jc w:val="right"/>
            </w:pPr>
            <w:r>
              <w:rPr>
                <w:sz w:val="16"/>
              </w:rPr>
              <w:t>87.9</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82.3</w:t>
            </w:r>
          </w:p>
        </w:tc>
        <w:tc>
          <w:tcPr>
            <w:tcW w:type="dxa" w:w="710"/>
          </w:tcPr>
          <w:p>
            <w:pPr>
              <w:spacing w:after="0"/>
              <w:jc w:val="right"/>
            </w:pPr>
            <w:r>
              <w:rPr>
                <w:sz w:val="16"/>
              </w:rPr>
              <w:t>85.2</w:t>
            </w:r>
          </w:p>
        </w:tc>
        <w:tc>
          <w:tcPr>
            <w:tcW w:type="dxa" w:w="677"/>
          </w:tcPr>
          <w:p>
            <w:pPr>
              <w:spacing w:after="0"/>
              <w:jc w:val="right"/>
            </w:pPr>
            <w:r>
              <w:rPr>
                <w:sz w:val="16"/>
              </w:rPr>
              <w:t>87.3</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94.3</w:t>
            </w:r>
          </w:p>
        </w:tc>
        <w:tc>
          <w:tcPr>
            <w:tcW w:type="dxa" w:w="710"/>
          </w:tcPr>
          <w:p>
            <w:pPr>
              <w:spacing w:after="0"/>
              <w:jc w:val="right"/>
            </w:pPr>
            <w:r>
              <w:rPr>
                <w:sz w:val="16"/>
              </w:rPr>
              <w:t>96.2</w:t>
            </w:r>
          </w:p>
        </w:tc>
        <w:tc>
          <w:tcPr>
            <w:tcW w:type="dxa" w:w="677"/>
          </w:tcPr>
          <w:p>
            <w:pPr>
              <w:spacing w:after="0"/>
              <w:jc w:val="right"/>
            </w:pPr>
            <w:r>
              <w:rPr>
                <w:sz w:val="16"/>
              </w:rPr>
              <w:t>96.5</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92.2</w:t>
            </w:r>
          </w:p>
        </w:tc>
        <w:tc>
          <w:tcPr>
            <w:tcW w:type="dxa" w:w="710"/>
          </w:tcPr>
          <w:p>
            <w:pPr>
              <w:spacing w:after="0"/>
              <w:jc w:val="right"/>
            </w:pPr>
            <w:r>
              <w:rPr>
                <w:sz w:val="16"/>
              </w:rPr>
              <w:t>96.0</w:t>
            </w:r>
          </w:p>
        </w:tc>
        <w:tc>
          <w:tcPr>
            <w:tcW w:type="dxa" w:w="677"/>
          </w:tcPr>
          <w:p>
            <w:pPr>
              <w:spacing w:after="0"/>
              <w:jc w:val="right"/>
            </w:pPr>
            <w:r>
              <w:rPr>
                <w:sz w:val="16"/>
              </w:rPr>
              <w:t>96.4</w:t>
            </w:r>
          </w:p>
        </w:tc>
        <w:tc>
          <w:tcPr>
            <w:tcW w:type="dxa" w:w="2761"/>
          </w:tcPr>
          <w:p>
            <w:pPr>
              <w:spacing w:after="0"/>
              <w:jc w:val="left"/>
            </w:pPr>
            <w:r>
              <w:rPr>
                <w:sz w:val="16"/>
              </w:rPr>
              <w:t>Very High 2, Relatively High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85.3</w:t>
            </w:r>
          </w:p>
        </w:tc>
        <w:tc>
          <w:tcPr>
            <w:tcW w:type="dxa" w:w="710"/>
          </w:tcPr>
          <w:p>
            <w:pPr>
              <w:spacing w:after="0"/>
              <w:jc w:val="right"/>
            </w:pPr>
            <w:r>
              <w:rPr>
                <w:sz w:val="16"/>
              </w:rPr>
              <w:t>85.9</w:t>
            </w:r>
          </w:p>
        </w:tc>
        <w:tc>
          <w:tcPr>
            <w:tcW w:type="dxa" w:w="677"/>
          </w:tcPr>
          <w:p>
            <w:pPr>
              <w:spacing w:after="0"/>
              <w:jc w:val="right"/>
            </w:pPr>
            <w:r>
              <w:rPr>
                <w:sz w:val="16"/>
              </w:rPr>
              <w:t>90.1</w:t>
            </w:r>
          </w:p>
        </w:tc>
        <w:tc>
          <w:tcPr>
            <w:tcW w:type="dxa" w:w="2761"/>
          </w:tcPr>
          <w:p>
            <w:pPr>
              <w:spacing w:after="0"/>
              <w:jc w:val="left"/>
            </w:pPr>
            <w:r>
              <w:rPr>
                <w:sz w:val="16"/>
              </w:rPr>
              <w:t>Relatively Moderate 1, Relatively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67.4</w:t>
            </w:r>
          </w:p>
        </w:tc>
        <w:tc>
          <w:tcPr>
            <w:tcW w:type="dxa" w:w="710"/>
          </w:tcPr>
          <w:p>
            <w:pPr>
              <w:spacing w:after="0"/>
              <w:jc w:val="right"/>
            </w:pPr>
            <w:r>
              <w:rPr>
                <w:sz w:val="16"/>
              </w:rPr>
              <w:t>71.0</w:t>
            </w:r>
          </w:p>
        </w:tc>
        <w:tc>
          <w:tcPr>
            <w:tcW w:type="dxa" w:w="677"/>
          </w:tcPr>
          <w:p>
            <w:pPr>
              <w:spacing w:after="0"/>
              <w:jc w:val="right"/>
            </w:pPr>
            <w:r>
              <w:rPr>
                <w:sz w:val="16"/>
              </w:rPr>
              <w:t>73.3</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5"/>
        <w:gridCol w:w="745"/>
        <w:gridCol w:w="2897"/>
        <w:gridCol w:w="2310"/>
        <w:gridCol w:w="1625"/>
        <w:gridCol w:w="1978"/>
        <w:gridCol w:w="2931"/>
      </w:tblGrid>
      <w:tr>
        <w:trPr>
          <w:cantSplit/>
          <w:tblHeader/>
        </w:trPr>
        <w:tc>
          <w:tcPr>
            <w:tcW w:type="dxa" w:w="1625"/>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7"/>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1"/>
            <w:shd w:val="clear" w:color="auto" w:fill="E8E8E8"/>
          </w:tcPr>
          <w:p>
            <w:pPr>
              <w:spacing w:after="0"/>
              <w:jc w:val="left"/>
            </w:pPr>
            <w:r>
              <w:rPr>
                <w:b/>
                <w:sz w:val="16"/>
              </w:rPr>
              <w:t>Notes</w:t>
            </w:r>
          </w:p>
        </w:tc>
      </w:tr>
      <w:tr>
        <w:trPr>
          <w:cantSplit/>
        </w:trPr>
        <w:tc>
          <w:tcPr>
            <w:tcW w:type="dxa" w:w="1625"/>
          </w:tcPr>
          <w:p>
            <w:pPr>
              <w:spacing w:after="0"/>
              <w:jc w:val="left"/>
            </w:pPr>
            <w:r>
              <w:rPr>
                <w:sz w:val="16"/>
              </w:rPr>
              <w:t>Lawrence County</w:t>
            </w:r>
          </w:p>
        </w:tc>
        <w:tc>
          <w:tcPr>
            <w:tcW w:type="dxa" w:w="745"/>
          </w:tcPr>
          <w:p>
            <w:pPr>
              <w:spacing w:after="0"/>
              <w:jc w:val="left"/>
            </w:pPr>
            <w:r>
              <w:rPr>
                <w:sz w:val="16"/>
              </w:rPr>
              <w:t>County</w:t>
            </w:r>
          </w:p>
        </w:tc>
        <w:tc>
          <w:tcPr>
            <w:tcW w:type="dxa" w:w="2897"/>
          </w:tcPr>
          <w:p>
            <w:pPr>
              <w:spacing w:after="0"/>
              <w:jc w:val="left"/>
            </w:pPr>
            <w:r>
              <w:rPr>
                <w:sz w:val="16"/>
              </w:rPr>
              <w:t>Approved, expires 2029-02-12</w:t>
            </w:r>
          </w:p>
        </w:tc>
        <w:tc>
          <w:tcPr>
            <w:tcW w:type="dxa" w:w="2310"/>
          </w:tcPr>
          <w:p>
            <w:pPr>
              <w:spacing w:after="0"/>
              <w:jc w:val="right"/>
            </w:pPr>
            <w:r>
              <w:rPr>
                <w:sz w:val="16"/>
              </w:rPr>
              <w:t>FMA RL 0, SRL 2; any 3</w:t>
            </w:r>
          </w:p>
        </w:tc>
        <w:tc>
          <w:tcPr>
            <w:tcW w:type="dxa" w:w="1625"/>
          </w:tcPr>
          <w:p>
            <w:pPr>
              <w:spacing w:after="0"/>
              <w:jc w:val="right"/>
            </w:pPr>
            <w:r>
              <w:rPr>
                <w:sz w:val="16"/>
              </w:rPr>
              <w:t>$5,387,423.38</w:t>
            </w:r>
          </w:p>
        </w:tc>
        <w:tc>
          <w:tcPr>
            <w:tcW w:type="dxa" w:w="1978"/>
          </w:tcPr>
          <w:p>
            <w:pPr>
              <w:spacing w:after="0"/>
              <w:jc w:val="right"/>
            </w:pPr>
            <w:r>
              <w:rPr>
                <w:sz w:val="16"/>
              </w:rPr>
              <w:t>0; 0</w:t>
            </w:r>
          </w:p>
        </w:tc>
        <w:tc>
          <w:tcPr>
            <w:tcW w:type="dxa" w:w="2931"/>
          </w:tcPr>
          <w:p>
            <w:pPr>
              <w:spacing w:after="0"/>
              <w:jc w:val="left"/>
            </w:pPr>
            <w:r>
              <w:rPr>
                <w:sz w:val="16"/>
              </w:rPr>
              <w:t>Includes $7,623.06 for declarations not counted as hazard incidents (DR-4528-MS).</w:t>
            </w:r>
          </w:p>
        </w:tc>
      </w:tr>
      <w:tr>
        <w:trPr>
          <w:cantSplit/>
        </w:trPr>
        <w:tc>
          <w:tcPr>
            <w:tcW w:type="dxa" w:w="1625"/>
          </w:tcPr>
          <w:p>
            <w:pPr>
              <w:spacing w:after="0"/>
              <w:jc w:val="left"/>
            </w:pPr>
            <w:r>
              <w:rPr>
                <w:sz w:val="16"/>
              </w:rPr>
              <w:t>Monticello town</w:t>
            </w:r>
          </w:p>
        </w:tc>
        <w:tc>
          <w:tcPr>
            <w:tcW w:type="dxa" w:w="745"/>
          </w:tcPr>
          <w:p>
            <w:pPr>
              <w:spacing w:after="0"/>
              <w:jc w:val="left"/>
            </w:pPr>
            <w:r>
              <w:rPr>
                <w:sz w:val="16"/>
              </w:rPr>
              <w:t>Town</w:t>
            </w:r>
          </w:p>
        </w:tc>
        <w:tc>
          <w:tcPr>
            <w:tcW w:type="dxa" w:w="2897"/>
          </w:tcPr>
          <w:p>
            <w:pPr>
              <w:spacing w:after="0"/>
              <w:jc w:val="left"/>
            </w:pPr>
            <w:r>
              <w:rPr>
                <w:sz w:val="16"/>
              </w:rPr>
              <w:t>Approved, expires 2029-02-12</w:t>
            </w:r>
          </w:p>
        </w:tc>
        <w:tc>
          <w:tcPr>
            <w:tcW w:type="dxa" w:w="2310"/>
          </w:tcPr>
          <w:p>
            <w:pPr>
              <w:spacing w:after="0"/>
              <w:jc w:val="right"/>
            </w:pPr>
            <w:r>
              <w:rPr>
                <w:sz w:val="16"/>
              </w:rPr>
              <w:t>FMA RL 0, SRL 0; any 0</w:t>
            </w:r>
          </w:p>
        </w:tc>
        <w:tc>
          <w:tcPr>
            <w:tcW w:type="dxa" w:w="1625"/>
          </w:tcPr>
          <w:p>
            <w:pPr>
              <w:spacing w:after="0"/>
              <w:jc w:val="right"/>
            </w:pPr>
            <w:r>
              <w:rPr>
                <w:sz w:val="16"/>
              </w:rPr>
              <w:t>$371,062.31</w:t>
            </w:r>
          </w:p>
        </w:tc>
        <w:tc>
          <w:tcPr>
            <w:tcW w:type="dxa" w:w="1978"/>
          </w:tcPr>
          <w:p>
            <w:pPr>
              <w:spacing w:after="0"/>
              <w:jc w:val="right"/>
            </w:pPr>
            <w:r>
              <w:rPr>
                <w:sz w:val="16"/>
              </w:rPr>
              <w:t>97; 6</w:t>
            </w:r>
          </w:p>
        </w:tc>
        <w:tc>
          <w:tcPr>
            <w:tcW w:type="dxa" w:w="2931"/>
          </w:tcPr>
          <w:p>
            <w:pPr>
              <w:spacing w:after="0"/>
              <w:jc w:val="left"/>
            </w:pPr>
          </w:p>
        </w:tc>
      </w:tr>
      <w:tr>
        <w:trPr>
          <w:cantSplit/>
        </w:trPr>
        <w:tc>
          <w:tcPr>
            <w:tcW w:type="dxa" w:w="1625"/>
          </w:tcPr>
          <w:p>
            <w:pPr>
              <w:spacing w:after="0"/>
              <w:jc w:val="left"/>
            </w:pPr>
            <w:r>
              <w:rPr>
                <w:sz w:val="16"/>
              </w:rPr>
              <w:t>New Hebron town</w:t>
            </w:r>
          </w:p>
        </w:tc>
        <w:tc>
          <w:tcPr>
            <w:tcW w:type="dxa" w:w="745"/>
          </w:tcPr>
          <w:p>
            <w:pPr>
              <w:spacing w:after="0"/>
              <w:jc w:val="left"/>
            </w:pPr>
            <w:r>
              <w:rPr>
                <w:sz w:val="16"/>
              </w:rPr>
              <w:t>Town</w:t>
            </w:r>
          </w:p>
        </w:tc>
        <w:tc>
          <w:tcPr>
            <w:tcW w:type="dxa" w:w="2897"/>
          </w:tcPr>
          <w:p>
            <w:pPr>
              <w:spacing w:after="0"/>
              <w:jc w:val="left"/>
            </w:pPr>
            <w:r>
              <w:rPr>
                <w:sz w:val="16"/>
              </w:rPr>
              <w:t>Approved, expires 2029-02-12</w:t>
            </w:r>
          </w:p>
        </w:tc>
        <w:tc>
          <w:tcPr>
            <w:tcW w:type="dxa" w:w="2310"/>
          </w:tcPr>
          <w:p>
            <w:pPr>
              <w:spacing w:after="0"/>
              <w:jc w:val="right"/>
            </w:pPr>
            <w:r>
              <w:rPr>
                <w:sz w:val="16"/>
              </w:rPr>
              <w:t>FMA RL 0, SRL 0; any 0</w:t>
            </w:r>
          </w:p>
        </w:tc>
        <w:tc>
          <w:tcPr>
            <w:tcW w:type="dxa" w:w="1625"/>
          </w:tcPr>
          <w:p>
            <w:pPr>
              <w:spacing w:after="0"/>
              <w:jc w:val="right"/>
            </w:pPr>
            <w:r>
              <w:rPr>
                <w:sz w:val="16"/>
              </w:rPr>
              <w:t>none found</w:t>
            </w:r>
          </w:p>
        </w:tc>
        <w:tc>
          <w:tcPr>
            <w:tcW w:type="dxa" w:w="1978"/>
          </w:tcPr>
          <w:p>
            <w:pPr>
              <w:spacing w:after="0"/>
              <w:jc w:val="right"/>
            </w:pPr>
            <w:r>
              <w:rPr>
                <w:sz w:val="16"/>
              </w:rPr>
              <w:t>38; 2</w:t>
            </w:r>
          </w:p>
        </w:tc>
        <w:tc>
          <w:tcPr>
            <w:tcW w:type="dxa" w:w="2931"/>
          </w:tcPr>
          <w:p>
            <w:pPr>
              <w:spacing w:after="0"/>
              <w:jc w:val="left"/>
            </w:pPr>
          </w:p>
        </w:tc>
      </w:tr>
      <w:tr>
        <w:trPr>
          <w:cantSplit/>
        </w:trPr>
        <w:tc>
          <w:tcPr>
            <w:tcW w:type="dxa" w:w="1625"/>
          </w:tcPr>
          <w:p>
            <w:pPr>
              <w:spacing w:after="0"/>
              <w:jc w:val="left"/>
            </w:pPr>
            <w:r>
              <w:rPr>
                <w:sz w:val="16"/>
              </w:rPr>
              <w:t>Silver Creek town</w:t>
            </w:r>
          </w:p>
        </w:tc>
        <w:tc>
          <w:tcPr>
            <w:tcW w:type="dxa" w:w="745"/>
          </w:tcPr>
          <w:p>
            <w:pPr>
              <w:spacing w:after="0"/>
              <w:jc w:val="left"/>
            </w:pPr>
            <w:r>
              <w:rPr>
                <w:sz w:val="16"/>
              </w:rPr>
              <w:t>Town</w:t>
            </w:r>
          </w:p>
        </w:tc>
        <w:tc>
          <w:tcPr>
            <w:tcW w:type="dxa" w:w="2897"/>
          </w:tcPr>
          <w:p>
            <w:pPr>
              <w:spacing w:after="0"/>
              <w:jc w:val="left"/>
            </w:pPr>
            <w:r>
              <w:rPr>
                <w:sz w:val="16"/>
              </w:rPr>
              <w:t>Approved, expires 2029-02-12</w:t>
            </w:r>
          </w:p>
        </w:tc>
        <w:tc>
          <w:tcPr>
            <w:tcW w:type="dxa" w:w="2310"/>
          </w:tcPr>
          <w:p>
            <w:pPr>
              <w:spacing w:after="0"/>
              <w:jc w:val="right"/>
            </w:pPr>
            <w:r>
              <w:rPr>
                <w:sz w:val="16"/>
              </w:rPr>
              <w:t>FMA RL 0, SRL 0; any 0</w:t>
            </w:r>
          </w:p>
        </w:tc>
        <w:tc>
          <w:tcPr>
            <w:tcW w:type="dxa" w:w="1625"/>
          </w:tcPr>
          <w:p>
            <w:pPr>
              <w:spacing w:after="0"/>
              <w:jc w:val="right"/>
            </w:pPr>
            <w:r>
              <w:rPr>
                <w:sz w:val="16"/>
              </w:rPr>
              <w:t>$13,035.89</w:t>
            </w:r>
          </w:p>
        </w:tc>
        <w:tc>
          <w:tcPr>
            <w:tcW w:type="dxa" w:w="1978"/>
          </w:tcPr>
          <w:p>
            <w:pPr>
              <w:spacing w:after="0"/>
              <w:jc w:val="right"/>
            </w:pPr>
            <w:r>
              <w:rPr>
                <w:sz w:val="16"/>
              </w:rPr>
              <w:t>23; 1</w:t>
            </w:r>
          </w:p>
        </w:tc>
        <w:tc>
          <w:tcPr>
            <w:tcW w:type="dxa" w:w="293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2024-02-13</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$2,704,939,606</w:t>
            </w:r>
          </w:p>
        </w:tc>
        <w:tc>
          <w:tcPr>
            <w:tcW w:type="dxa" w:w="1215"/>
          </w:tcPr>
          <w:p>
            <w:pPr>
              <w:spacing w:after="0"/>
              <w:jc w:val="right"/>
            </w:pPr>
            <w:r>
              <w:rPr>
                <w:sz w:val="16"/>
              </w:rPr>
              <w:t>$117,431,792</w:t>
            </w:r>
          </w:p>
        </w:tc>
        <w:tc>
          <w:tcPr>
            <w:tcW w:type="dxa" w:w="1042"/>
          </w:tcPr>
          <w:p>
            <w:pPr>
              <w:spacing w:after="0"/>
              <w:jc w:val="right"/>
            </w:pPr>
            <w:r>
              <w:rPr>
                <w:sz w:val="16"/>
              </w:rPr>
              <w:t>12,013</w:t>
            </w:r>
          </w:p>
        </w:tc>
        <w:tc>
          <w:tcPr>
            <w:tcW w:type="dxa" w:w="1037"/>
          </w:tcPr>
          <w:p>
            <w:pPr>
              <w:spacing w:after="0"/>
              <w:jc w:val="right"/>
            </w:pPr>
            <w:r>
              <w:rPr>
                <w:sz w:val="16"/>
              </w:rPr>
              <w:t>$15,605</w:t>
            </w:r>
          </w:p>
        </w:tc>
        <w:tc>
          <w:tcPr>
            <w:tcW w:type="dxa" w:w="1126"/>
          </w:tcPr>
          <w:p>
            <w:pPr>
              <w:spacing w:after="0"/>
              <w:jc w:val="right"/>
            </w:pPr>
            <w:r>
              <w:rPr>
                <w:sz w:val="16"/>
              </w:rPr>
              <w:t>$67,346</w:t>
            </w:r>
          </w:p>
        </w:tc>
        <w:tc>
          <w:tcPr>
            <w:tcW w:type="dxa" w:w="1157"/>
          </w:tcPr>
          <w:p>
            <w:pPr>
              <w:spacing w:after="0"/>
              <w:jc w:val="right"/>
            </w:pPr>
            <w:r>
              <w:rPr>
                <w:sz w:val="16"/>
              </w:rPr>
              <w:t>$60,266</w:t>
            </w:r>
          </w:p>
        </w:tc>
        <w:tc>
          <w:tcPr>
            <w:tcW w:type="dxa" w:w="1305"/>
          </w:tcPr>
          <w:p>
            <w:pPr>
              <w:spacing w:after="0"/>
              <w:jc w:val="right"/>
            </w:pPr>
            <w:r>
              <w:rPr>
                <w:sz w:val="16"/>
              </w:rPr>
              <w:t>0.000577%</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$3,146,112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$103,333</w:t>
            </w:r>
          </w:p>
        </w:tc>
        <w:tc>
          <w:tcPr>
            <w:tcW w:type="dxa" w:w="1157"/>
          </w:tcPr>
          <w:p>
            <w:pPr>
              <w:spacing w:after="0"/>
              <w:jc w:val="right"/>
            </w:pPr>
          </w:p>
        </w:tc>
        <w:tc>
          <w:tcPr>
            <w:tcW w:type="dxa" w:w="1305"/>
          </w:tcPr>
          <w:p>
            <w:pPr>
              <w:spacing w:after="0"/>
              <w:jc w:val="right"/>
            </w:pPr>
            <w:r>
              <w:rPr>
                <w:sz w:val="16"/>
              </w:rPr>
              <w:t>3.28%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$4,914,308,458</w:t>
            </w:r>
          </w:p>
        </w:tc>
        <w:tc>
          <w:tcPr>
            <w:tcW w:type="dxa" w:w="1215"/>
          </w:tcPr>
          <w:p>
            <w:pPr>
              <w:spacing w:after="0"/>
              <w:jc w:val="right"/>
            </w:pPr>
          </w:p>
        </w:tc>
        <w:tc>
          <w:tcPr>
            <w:tcW w:type="dxa" w:w="1042"/>
          </w:tcPr>
          <w:p>
            <w:pPr>
              <w:spacing w:after="0"/>
              <w:jc w:val="right"/>
            </w:pPr>
            <w:r>
              <w:rPr>
                <w:sz w:val="16"/>
              </w:rPr>
              <w:t>12,016</w:t>
            </w:r>
          </w:p>
        </w:tc>
        <w:tc>
          <w:tcPr>
            <w:tcW w:type="dxa" w:w="1037"/>
          </w:tcPr>
          <w:p>
            <w:pPr>
              <w:spacing w:after="0"/>
              <w:jc w:val="right"/>
            </w:pPr>
            <w:r>
              <w:rPr>
                <w:sz w:val="16"/>
              </w:rPr>
              <w:t>$89,261</w:t>
            </w:r>
          </w:p>
        </w:tc>
        <w:tc>
          <w:tcPr>
            <w:tcW w:type="dxa" w:w="1126"/>
          </w:tcPr>
          <w:p>
            <w:pPr>
              <w:spacing w:after="0"/>
              <w:jc w:val="right"/>
            </w:pPr>
          </w:p>
        </w:tc>
        <w:tc>
          <w:tcPr>
            <w:tcW w:type="dxa" w:w="1157"/>
          </w:tcPr>
          <w:p>
            <w:pPr>
              <w:spacing w:after="0"/>
              <w:jc w:val="right"/>
            </w:pPr>
            <w:r>
              <w:rPr>
                <w:sz w:val="16"/>
              </w:rPr>
              <w:t>$37,965</w:t>
            </w:r>
          </w:p>
        </w:tc>
        <w:tc>
          <w:tcPr>
            <w:tcW w:type="dxa" w:w="1305"/>
          </w:tcPr>
          <w:p>
            <w:pPr>
              <w:spacing w:after="0"/>
              <w:jc w:val="right"/>
            </w:pPr>
            <w:r>
              <w:rPr>
                <w:sz w:val="16"/>
              </w:rPr>
              <w:t>0.00182%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$2,704,939,606</w:t>
            </w:r>
          </w:p>
        </w:tc>
        <w:tc>
          <w:tcPr>
            <w:tcW w:type="dxa" w:w="1215"/>
          </w:tcPr>
          <w:p>
            <w:pPr>
              <w:spacing w:after="0"/>
              <w:jc w:val="right"/>
            </w:pPr>
            <w:r>
              <w:rPr>
                <w:sz w:val="16"/>
              </w:rPr>
              <w:t>$117,431,792</w:t>
            </w:r>
          </w:p>
        </w:tc>
        <w:tc>
          <w:tcPr>
            <w:tcW w:type="dxa" w:w="1042"/>
          </w:tcPr>
          <w:p>
            <w:pPr>
              <w:spacing w:after="0"/>
              <w:jc w:val="right"/>
            </w:pPr>
            <w:r>
              <w:rPr>
                <w:sz w:val="16"/>
              </w:rPr>
              <w:t>12,013</w:t>
            </w:r>
          </w:p>
        </w:tc>
        <w:tc>
          <w:tcPr>
            <w:tcW w:type="dxa" w:w="1037"/>
          </w:tcPr>
          <w:p>
            <w:pPr>
              <w:spacing w:after="0"/>
              <w:jc w:val="right"/>
            </w:pPr>
            <w:r>
              <w:rPr>
                <w:sz w:val="16"/>
              </w:rPr>
              <w:t>$359,251</w:t>
            </w:r>
          </w:p>
        </w:tc>
        <w:tc>
          <w:tcPr>
            <w:tcW w:type="dxa" w:w="1126"/>
          </w:tcPr>
          <w:p>
            <w:pPr>
              <w:spacing w:after="0"/>
              <w:jc w:val="right"/>
            </w:pPr>
            <w:r>
              <w:rPr>
                <w:sz w:val="16"/>
              </w:rPr>
              <w:t>$2,428</w:t>
            </w:r>
          </w:p>
        </w:tc>
        <w:tc>
          <w:tcPr>
            <w:tcW w:type="dxa" w:w="1157"/>
          </w:tcPr>
          <w:p>
            <w:pPr>
              <w:spacing w:after="0"/>
              <w:jc w:val="right"/>
            </w:pPr>
            <w:r>
              <w:rPr>
                <w:sz w:val="16"/>
              </w:rPr>
              <w:t>$2,719</w:t>
            </w:r>
          </w:p>
        </w:tc>
        <w:tc>
          <w:tcPr>
            <w:tcW w:type="dxa" w:w="1305"/>
          </w:tcPr>
          <w:p>
            <w:pPr>
              <w:spacing w:after="0"/>
              <w:jc w:val="right"/>
            </w:pPr>
            <w:r>
              <w:rPr>
                <w:sz w:val="16"/>
              </w:rPr>
              <w:t>0.0133%</w:t>
            </w:r>
          </w:p>
        </w:tc>
        <w:tc>
          <w:tcPr>
            <w:tcW w:type="dxa" w:w="1181"/>
          </w:tcPr>
          <w:p>
            <w:pPr>
              <w:spacing w:after="0"/>
              <w:jc w:val="right"/>
            </w:pPr>
            <w:r>
              <w:rPr>
                <w:sz w:val="16"/>
              </w:rPr>
              <w:t>$500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$2,704,939,606</w:t>
            </w:r>
          </w:p>
        </w:tc>
        <w:tc>
          <w:tcPr>
            <w:tcW w:type="dxa" w:w="1215"/>
          </w:tcPr>
          <w:p>
            <w:pPr>
              <w:spacing w:after="0"/>
              <w:jc w:val="right"/>
            </w:pPr>
            <w:r>
              <w:rPr>
                <w:sz w:val="16"/>
              </w:rPr>
              <w:t>$117,431,792</w:t>
            </w:r>
          </w:p>
        </w:tc>
        <w:tc>
          <w:tcPr>
            <w:tcW w:type="dxa" w:w="1042"/>
          </w:tcPr>
          <w:p>
            <w:pPr>
              <w:spacing w:after="0"/>
              <w:jc w:val="right"/>
            </w:pPr>
            <w:r>
              <w:rPr>
                <w:sz w:val="16"/>
              </w:rPr>
              <w:t>12,013</w:t>
            </w:r>
          </w:p>
        </w:tc>
        <w:tc>
          <w:tcPr>
            <w:tcW w:type="dxa" w:w="1037"/>
          </w:tcPr>
          <w:p>
            <w:pPr>
              <w:spacing w:after="0"/>
              <w:jc w:val="right"/>
            </w:pPr>
            <w:r>
              <w:rPr>
                <w:sz w:val="16"/>
              </w:rPr>
              <w:t>$15</w:t>
            </w:r>
          </w:p>
        </w:tc>
        <w:tc>
          <w:tcPr>
            <w:tcW w:type="dxa" w:w="1126"/>
          </w:tcPr>
          <w:p>
            <w:pPr>
              <w:spacing w:after="0"/>
              <w:jc w:val="right"/>
            </w:pPr>
            <w:r>
              <w:rPr>
                <w:sz w:val="16"/>
              </w:rPr>
              <w:t>$191</w:t>
            </w:r>
          </w:p>
        </w:tc>
        <w:tc>
          <w:tcPr>
            <w:tcW w:type="dxa" w:w="1157"/>
          </w:tcPr>
          <w:p>
            <w:pPr>
              <w:spacing w:after="0"/>
              <w:jc w:val="right"/>
            </w:pPr>
            <w:r>
              <w:rPr>
                <w:sz w:val="16"/>
              </w:rPr>
              <w:t>$332,320</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$2,704,939,606</w:t>
            </w:r>
          </w:p>
        </w:tc>
        <w:tc>
          <w:tcPr>
            <w:tcW w:type="dxa" w:w="1215"/>
          </w:tcPr>
          <w:p>
            <w:pPr>
              <w:spacing w:after="0"/>
              <w:jc w:val="right"/>
            </w:pPr>
            <w:r>
              <w:rPr>
                <w:sz w:val="16"/>
              </w:rPr>
              <w:t>$117,431,792</w:t>
            </w:r>
          </w:p>
        </w:tc>
        <w:tc>
          <w:tcPr>
            <w:tcW w:type="dxa" w:w="1042"/>
          </w:tcPr>
          <w:p>
            <w:pPr>
              <w:spacing w:after="0"/>
              <w:jc w:val="right"/>
            </w:pPr>
            <w:r>
              <w:rPr>
                <w:sz w:val="16"/>
              </w:rPr>
              <w:t>12,013</w:t>
            </w:r>
          </w:p>
        </w:tc>
        <w:tc>
          <w:tcPr>
            <w:tcW w:type="dxa" w:w="1037"/>
          </w:tcPr>
          <w:p>
            <w:pPr>
              <w:spacing w:after="0"/>
              <w:jc w:val="right"/>
            </w:pPr>
            <w:r>
              <w:rPr>
                <w:sz w:val="16"/>
              </w:rPr>
              <w:t>$711,201</w:t>
            </w:r>
          </w:p>
        </w:tc>
        <w:tc>
          <w:tcPr>
            <w:tcW w:type="dxa" w:w="1126"/>
          </w:tcPr>
          <w:p>
            <w:pPr>
              <w:spacing w:after="0"/>
              <w:jc w:val="right"/>
            </w:pPr>
            <w:r>
              <w:rPr>
                <w:sz w:val="16"/>
              </w:rPr>
              <w:t>$429,624</w:t>
            </w:r>
          </w:p>
        </w:tc>
        <w:tc>
          <w:tcPr>
            <w:tcW w:type="dxa" w:w="1157"/>
          </w:tcPr>
          <w:p>
            <w:pPr>
              <w:spacing w:after="0"/>
              <w:jc w:val="right"/>
            </w:pPr>
            <w:r>
              <w:rPr>
                <w:sz w:val="16"/>
              </w:rPr>
              <w:t>$19,358</w:t>
            </w:r>
          </w:p>
        </w:tc>
        <w:tc>
          <w:tcPr>
            <w:tcW w:type="dxa" w:w="1305"/>
          </w:tcPr>
          <w:p>
            <w:pPr>
              <w:spacing w:after="0"/>
              <w:jc w:val="right"/>
            </w:pPr>
            <w:r>
              <w:rPr>
                <w:sz w:val="16"/>
              </w:rPr>
              <w:t>0.0263%</w:t>
            </w:r>
          </w:p>
        </w:tc>
        <w:tc>
          <w:tcPr>
            <w:tcW w:type="dxa" w:w="1181"/>
          </w:tcPr>
          <w:p>
            <w:pPr>
              <w:spacing w:after="0"/>
              <w:jc w:val="right"/>
            </w:pPr>
          </w:p>
        </w:tc>
        <w:tc>
          <w:tcPr>
            <w:tcW w:type="dxa" w:w="1083"/>
          </w:tcPr>
          <w:p>
            <w:pPr>
              <w:spacing w:after="0"/>
              <w:jc w:val="right"/>
            </w:pPr>
            <w:r>
              <w:rPr>
                <w:sz w:val="16"/>
              </w:rPr>
              <w:t>$10,000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$2,704,939,606</w:t>
            </w:r>
          </w:p>
        </w:tc>
        <w:tc>
          <w:tcPr>
            <w:tcW w:type="dxa" w:w="1215"/>
          </w:tcPr>
          <w:p>
            <w:pPr>
              <w:spacing w:after="0"/>
              <w:jc w:val="right"/>
            </w:pPr>
          </w:p>
        </w:tc>
        <w:tc>
          <w:tcPr>
            <w:tcW w:type="dxa" w:w="1042"/>
          </w:tcPr>
          <w:p>
            <w:pPr>
              <w:spacing w:after="0"/>
              <w:jc w:val="right"/>
            </w:pPr>
            <w:r>
              <w:rPr>
                <w:sz w:val="16"/>
              </w:rPr>
              <w:t>12,013</w:t>
            </w:r>
          </w:p>
        </w:tc>
        <w:tc>
          <w:tcPr>
            <w:tcW w:type="dxa" w:w="1037"/>
          </w:tcPr>
          <w:p>
            <w:pPr>
              <w:spacing w:after="0"/>
              <w:jc w:val="right"/>
            </w:pPr>
            <w:r>
              <w:rPr>
                <w:sz w:val="16"/>
              </w:rPr>
              <w:t>$33,880</w:t>
            </w:r>
          </w:p>
        </w:tc>
        <w:tc>
          <w:tcPr>
            <w:tcW w:type="dxa" w:w="1126"/>
          </w:tcPr>
          <w:p>
            <w:pPr>
              <w:spacing w:after="0"/>
              <w:jc w:val="right"/>
            </w:pPr>
          </w:p>
        </w:tc>
        <w:tc>
          <w:tcPr>
            <w:tcW w:type="dxa" w:w="1157"/>
          </w:tcPr>
          <w:p>
            <w:pPr>
              <w:spacing w:after="0"/>
              <w:jc w:val="right"/>
            </w:pPr>
            <w:r>
              <w:rPr>
                <w:sz w:val="16"/>
              </w:rPr>
              <w:t>$4,982</w:t>
            </w:r>
          </w:p>
        </w:tc>
        <w:tc>
          <w:tcPr>
            <w:tcW w:type="dxa" w:w="1305"/>
          </w:tcPr>
          <w:p>
            <w:pPr>
              <w:spacing w:after="0"/>
              <w:jc w:val="right"/>
            </w:pPr>
            <w:r>
              <w:rPr>
                <w:sz w:val="16"/>
              </w:rPr>
              <w:t>0.00125%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$2,702,766,436</w:t>
            </w:r>
          </w:p>
        </w:tc>
        <w:tc>
          <w:tcPr>
            <w:tcW w:type="dxa" w:w="1215"/>
          </w:tcPr>
          <w:p>
            <w:pPr>
              <w:spacing w:after="0"/>
              <w:jc w:val="right"/>
            </w:pPr>
            <w:r>
              <w:rPr>
                <w:sz w:val="16"/>
              </w:rPr>
              <w:t>$18,218,679</w:t>
            </w:r>
          </w:p>
        </w:tc>
        <w:tc>
          <w:tcPr>
            <w:tcW w:type="dxa" w:w="1042"/>
          </w:tcPr>
          <w:p>
            <w:pPr>
              <w:spacing w:after="0"/>
              <w:jc w:val="right"/>
            </w:pPr>
            <w:r>
              <w:rPr>
                <w:sz w:val="16"/>
              </w:rPr>
              <w:t>771</w:t>
            </w:r>
          </w:p>
        </w:tc>
        <w:tc>
          <w:tcPr>
            <w:tcW w:type="dxa" w:w="1037"/>
          </w:tcPr>
          <w:p>
            <w:pPr>
              <w:spacing w:after="0"/>
              <w:jc w:val="right"/>
            </w:pPr>
            <w:r>
              <w:rPr>
                <w:sz w:val="16"/>
              </w:rPr>
              <w:t>$2,404,158</w:t>
            </w:r>
          </w:p>
        </w:tc>
        <w:tc>
          <w:tcPr>
            <w:tcW w:type="dxa" w:w="1126"/>
          </w:tcPr>
          <w:p>
            <w:pPr>
              <w:spacing w:after="0"/>
              <w:jc w:val="right"/>
            </w:pPr>
            <w:r>
              <w:rPr>
                <w:sz w:val="16"/>
              </w:rPr>
              <w:t>$152,579</w:t>
            </w:r>
          </w:p>
        </w:tc>
        <w:tc>
          <w:tcPr>
            <w:tcW w:type="dxa" w:w="1157"/>
          </w:tcPr>
          <w:p>
            <w:pPr>
              <w:spacing w:after="0"/>
              <w:jc w:val="right"/>
            </w:pPr>
            <w:r>
              <w:rPr>
                <w:sz w:val="16"/>
              </w:rPr>
              <w:t>$4,448</w:t>
            </w:r>
          </w:p>
        </w:tc>
        <w:tc>
          <w:tcPr>
            <w:tcW w:type="dxa" w:w="1305"/>
          </w:tcPr>
          <w:p>
            <w:pPr>
              <w:spacing w:after="0"/>
              <w:jc w:val="right"/>
            </w:pPr>
            <w:r>
              <w:rPr>
                <w:sz w:val="16"/>
              </w:rPr>
              <w:t>n/a (see note)</w:t>
            </w:r>
          </w:p>
        </w:tc>
        <w:tc>
          <w:tcPr>
            <w:tcW w:type="dxa" w:w="1181"/>
          </w:tcPr>
          <w:p>
            <w:pPr>
              <w:spacing w:after="0"/>
              <w:jc w:val="right"/>
            </w:pPr>
            <w:r>
              <w:rPr>
                <w:sz w:val="16"/>
              </w:rPr>
              <w:t>$78,000</w:t>
            </w:r>
          </w:p>
        </w:tc>
        <w:tc>
          <w:tcPr>
            <w:tcW w:type="dxa" w:w="1083"/>
          </w:tcPr>
          <w:p>
            <w:pPr>
              <w:spacing w:after="0"/>
              <w:jc w:val="right"/>
            </w:pPr>
          </w:p>
        </w:tc>
        <w:tc>
          <w:tcPr>
            <w:tcW w:type="dxa" w:w="1330"/>
          </w:tcPr>
          <w:p>
            <w:pPr>
              <w:spacing w:after="0"/>
              <w:jc w:val="right"/>
            </w:pPr>
            <w:r>
              <w:rPr>
                <w:sz w:val="16"/>
              </w:rPr>
              <w:t>$76,502.96</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$32,387,986</w:t>
            </w:r>
          </w:p>
        </w:tc>
        <w:tc>
          <w:tcPr>
            <w:tcW w:type="dxa" w:w="1215"/>
          </w:tcPr>
          <w:p>
            <w:pPr>
              <w:spacing w:after="0"/>
              <w:jc w:val="right"/>
            </w:pPr>
          </w:p>
        </w:tc>
        <w:tc>
          <w:tcPr>
            <w:tcW w:type="dxa" w:w="1042"/>
          </w:tcPr>
          <w:p>
            <w:pPr>
              <w:spacing w:after="0"/>
              <w:jc w:val="right"/>
            </w:pPr>
            <w:r>
              <w:rPr>
                <w:sz w:val="16"/>
              </w:rPr>
              <w:t>164</w:t>
            </w:r>
          </w:p>
        </w:tc>
        <w:tc>
          <w:tcPr>
            <w:tcW w:type="dxa" w:w="1037"/>
          </w:tcPr>
          <w:p>
            <w:pPr>
              <w:spacing w:after="0"/>
              <w:jc w:val="right"/>
            </w:pPr>
            <w:r>
              <w:rPr>
                <w:sz w:val="16"/>
              </w:rPr>
              <w:t>$497</w:t>
            </w:r>
          </w:p>
        </w:tc>
        <w:tc>
          <w:tcPr>
            <w:tcW w:type="dxa" w:w="1126"/>
          </w:tcPr>
          <w:p>
            <w:pPr>
              <w:spacing w:after="0"/>
              <w:jc w:val="right"/>
            </w:pPr>
          </w:p>
        </w:tc>
        <w:tc>
          <w:tcPr>
            <w:tcW w:type="dxa" w:w="1157"/>
          </w:tcPr>
          <w:p>
            <w:pPr>
              <w:spacing w:after="0"/>
              <w:jc w:val="right"/>
            </w:pPr>
            <w:r>
              <w:rPr>
                <w:sz w:val="16"/>
              </w:rPr>
              <w:t>$70</w:t>
            </w:r>
          </w:p>
        </w:tc>
        <w:tc>
          <w:tcPr>
            <w:tcW w:type="dxa" w:w="1305"/>
          </w:tcPr>
          <w:p>
            <w:pPr>
              <w:spacing w:after="0"/>
              <w:jc w:val="right"/>
            </w:pPr>
            <w:r>
              <w:rPr>
                <w:sz w:val="16"/>
              </w:rPr>
              <w:t>0.00153%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$2,704,939,606</w:t>
            </w:r>
          </w:p>
        </w:tc>
        <w:tc>
          <w:tcPr>
            <w:tcW w:type="dxa" w:w="1215"/>
          </w:tcPr>
          <w:p>
            <w:pPr>
              <w:spacing w:after="0"/>
              <w:jc w:val="right"/>
            </w:pPr>
          </w:p>
        </w:tc>
        <w:tc>
          <w:tcPr>
            <w:tcW w:type="dxa" w:w="1042"/>
          </w:tcPr>
          <w:p>
            <w:pPr>
              <w:spacing w:after="0"/>
              <w:jc w:val="right"/>
            </w:pPr>
            <w:r>
              <w:rPr>
                <w:sz w:val="16"/>
              </w:rPr>
              <w:t>12,013</w:t>
            </w:r>
          </w:p>
        </w:tc>
        <w:tc>
          <w:tcPr>
            <w:tcW w:type="dxa" w:w="1037"/>
          </w:tcPr>
          <w:p>
            <w:pPr>
              <w:spacing w:after="0"/>
              <w:jc w:val="right"/>
            </w:pPr>
            <w:r>
              <w:rPr>
                <w:sz w:val="16"/>
              </w:rPr>
              <w:t>$8,992</w:t>
            </w:r>
          </w:p>
        </w:tc>
        <w:tc>
          <w:tcPr>
            <w:tcW w:type="dxa" w:w="1126"/>
          </w:tcPr>
          <w:p>
            <w:pPr>
              <w:spacing w:after="0"/>
              <w:jc w:val="right"/>
            </w:pPr>
          </w:p>
        </w:tc>
        <w:tc>
          <w:tcPr>
            <w:tcW w:type="dxa" w:w="1157"/>
          </w:tcPr>
          <w:p>
            <w:pPr>
              <w:spacing w:after="0"/>
              <w:jc w:val="right"/>
            </w:pPr>
            <w:r>
              <w:rPr>
                <w:sz w:val="16"/>
              </w:rPr>
              <w:t>$74,459</w:t>
            </w:r>
          </w:p>
        </w:tc>
        <w:tc>
          <w:tcPr>
            <w:tcW w:type="dxa" w:w="1305"/>
          </w:tcPr>
          <w:p>
            <w:pPr>
              <w:spacing w:after="0"/>
              <w:jc w:val="right"/>
            </w:pPr>
            <w:r>
              <w:rPr>
                <w:sz w:val="16"/>
              </w:rPr>
              <w:t>0.000332%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$2,704,939,606</w:t>
            </w:r>
          </w:p>
        </w:tc>
        <w:tc>
          <w:tcPr>
            <w:tcW w:type="dxa" w:w="1215"/>
          </w:tcPr>
          <w:p>
            <w:pPr>
              <w:spacing w:after="0"/>
              <w:jc w:val="right"/>
            </w:pPr>
            <w:r>
              <w:rPr>
                <w:sz w:val="16"/>
              </w:rPr>
              <w:t>$117,431,792</w:t>
            </w:r>
          </w:p>
        </w:tc>
        <w:tc>
          <w:tcPr>
            <w:tcW w:type="dxa" w:w="1042"/>
          </w:tcPr>
          <w:p>
            <w:pPr>
              <w:spacing w:after="0"/>
              <w:jc w:val="right"/>
            </w:pPr>
            <w:r>
              <w:rPr>
                <w:sz w:val="16"/>
              </w:rPr>
              <w:t>12,013</w:t>
            </w:r>
          </w:p>
        </w:tc>
        <w:tc>
          <w:tcPr>
            <w:tcW w:type="dxa" w:w="1037"/>
          </w:tcPr>
          <w:p>
            <w:pPr>
              <w:spacing w:after="0"/>
              <w:jc w:val="right"/>
            </w:pPr>
            <w:r>
              <w:rPr>
                <w:sz w:val="16"/>
              </w:rPr>
              <w:t>$170,816</w:t>
            </w:r>
          </w:p>
        </w:tc>
        <w:tc>
          <w:tcPr>
            <w:tcW w:type="dxa" w:w="1126"/>
          </w:tcPr>
          <w:p>
            <w:pPr>
              <w:spacing w:after="0"/>
              <w:jc w:val="right"/>
            </w:pPr>
            <w:r>
              <w:rPr>
                <w:sz w:val="16"/>
              </w:rPr>
              <w:t>$12,281</w:t>
            </w:r>
          </w:p>
        </w:tc>
        <w:tc>
          <w:tcPr>
            <w:tcW w:type="dxa" w:w="1157"/>
          </w:tcPr>
          <w:p>
            <w:pPr>
              <w:spacing w:after="0"/>
              <w:jc w:val="right"/>
            </w:pPr>
            <w:r>
              <w:rPr>
                <w:sz w:val="16"/>
              </w:rPr>
              <w:t>$189,049</w:t>
            </w:r>
          </w:p>
        </w:tc>
        <w:tc>
          <w:tcPr>
            <w:tcW w:type="dxa" w:w="1305"/>
          </w:tcPr>
          <w:p>
            <w:pPr>
              <w:spacing w:after="0"/>
              <w:jc w:val="right"/>
            </w:pPr>
            <w:r>
              <w:rPr>
                <w:sz w:val="16"/>
              </w:rPr>
              <w:t>0.00631%</w:t>
            </w:r>
          </w:p>
        </w:tc>
        <w:tc>
          <w:tcPr>
            <w:tcW w:type="dxa" w:w="1181"/>
          </w:tcPr>
          <w:p>
            <w:pPr>
              <w:spacing w:after="0"/>
              <w:jc w:val="right"/>
            </w:pPr>
            <w:r>
              <w:rPr>
                <w:sz w:val="16"/>
              </w:rPr>
              <w:t>$3,032,000</w:t>
            </w:r>
          </w:p>
        </w:tc>
        <w:tc>
          <w:tcPr>
            <w:tcW w:type="dxa" w:w="1083"/>
          </w:tcPr>
          <w:p>
            <w:pPr>
              <w:spacing w:after="0"/>
              <w:jc w:val="right"/>
            </w:pPr>
            <w:r>
              <w:rPr>
                <w:sz w:val="16"/>
              </w:rPr>
              <w:t>$10,000</w:t>
            </w:r>
          </w:p>
        </w:tc>
        <w:tc>
          <w:tcPr>
            <w:tcW w:type="dxa" w:w="1330"/>
          </w:tcPr>
          <w:p>
            <w:pPr>
              <w:spacing w:after="0"/>
              <w:jc w:val="right"/>
            </w:pPr>
            <w:r>
              <w:rPr>
                <w:sz w:val="16"/>
              </w:rPr>
              <w:t>$76,502.96</w:t>
            </w:r>
          </w:p>
        </w:tc>
        <w:tc>
          <w:tcPr>
            <w:tcW w:type="dxa" w:w="120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$2,704,939,606</w:t>
            </w:r>
          </w:p>
        </w:tc>
        <w:tc>
          <w:tcPr>
            <w:tcW w:type="dxa" w:w="1215"/>
          </w:tcPr>
          <w:p>
            <w:pPr>
              <w:spacing w:after="0"/>
              <w:jc w:val="right"/>
            </w:pPr>
            <w:r>
              <w:rPr>
                <w:sz w:val="16"/>
              </w:rPr>
              <w:t>$117,431,792</w:t>
            </w:r>
          </w:p>
        </w:tc>
        <w:tc>
          <w:tcPr>
            <w:tcW w:type="dxa" w:w="1042"/>
          </w:tcPr>
          <w:p>
            <w:pPr>
              <w:spacing w:after="0"/>
              <w:jc w:val="right"/>
            </w:pPr>
            <w:r>
              <w:rPr>
                <w:sz w:val="16"/>
              </w:rPr>
              <w:t>12,013</w:t>
            </w:r>
          </w:p>
        </w:tc>
        <w:tc>
          <w:tcPr>
            <w:tcW w:type="dxa" w:w="1037"/>
          </w:tcPr>
          <w:p>
            <w:pPr>
              <w:spacing w:after="0"/>
              <w:jc w:val="right"/>
            </w:pPr>
            <w:r>
              <w:rPr>
                <w:sz w:val="16"/>
              </w:rPr>
              <w:t>$773,777</w:t>
            </w:r>
          </w:p>
        </w:tc>
        <w:tc>
          <w:tcPr>
            <w:tcW w:type="dxa" w:w="1126"/>
          </w:tcPr>
          <w:p>
            <w:pPr>
              <w:spacing w:after="0"/>
              <w:jc w:val="right"/>
            </w:pPr>
            <w:r>
              <w:rPr>
                <w:sz w:val="16"/>
              </w:rPr>
              <w:t>$16,421</w:t>
            </w:r>
          </w:p>
        </w:tc>
        <w:tc>
          <w:tcPr>
            <w:tcW w:type="dxa" w:w="1157"/>
          </w:tcPr>
          <w:p>
            <w:pPr>
              <w:spacing w:after="0"/>
              <w:jc w:val="right"/>
            </w:pPr>
            <w:r>
              <w:rPr>
                <w:sz w:val="16"/>
              </w:rPr>
              <w:t>$389,358</w:t>
            </w:r>
          </w:p>
        </w:tc>
        <w:tc>
          <w:tcPr>
            <w:tcW w:type="dxa" w:w="1305"/>
          </w:tcPr>
          <w:p>
            <w:pPr>
              <w:spacing w:after="0"/>
              <w:jc w:val="right"/>
            </w:pPr>
            <w:r>
              <w:rPr>
                <w:sz w:val="16"/>
              </w:rPr>
              <w:t>0.0286%</w:t>
            </w:r>
          </w:p>
        </w:tc>
        <w:tc>
          <w:tcPr>
            <w:tcW w:type="dxa" w:w="1181"/>
          </w:tcPr>
          <w:p>
            <w:pPr>
              <w:spacing w:after="0"/>
              <w:jc w:val="right"/>
            </w:pPr>
            <w:r>
              <w:rPr>
                <w:sz w:val="16"/>
              </w:rPr>
              <w:t>$249,000</w:t>
            </w:r>
          </w:p>
        </w:tc>
        <w:tc>
          <w:tcPr>
            <w:tcW w:type="dxa" w:w="1083"/>
          </w:tcPr>
          <w:p>
            <w:pPr>
              <w:spacing w:after="0"/>
              <w:jc w:val="right"/>
            </w:pPr>
          </w:p>
        </w:tc>
        <w:tc>
          <w:tcPr>
            <w:tcW w:type="dxa" w:w="1330"/>
          </w:tcPr>
          <w:p>
            <w:pPr>
              <w:spacing w:after="0"/>
              <w:jc w:val="right"/>
            </w:pPr>
            <w:r>
              <w:rPr>
                <w:sz w:val="16"/>
              </w:rPr>
              <w:t>$76,502.96</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$181,965,300</w:t>
            </w:r>
          </w:p>
        </w:tc>
        <w:tc>
          <w:tcPr>
            <w:tcW w:type="dxa" w:w="1215"/>
          </w:tcPr>
          <w:p>
            <w:pPr>
              <w:spacing w:after="0"/>
              <w:jc w:val="right"/>
            </w:pPr>
            <w:r>
              <w:rPr>
                <w:sz w:val="16"/>
              </w:rPr>
              <w:t>$21,594,840</w:t>
            </w:r>
          </w:p>
        </w:tc>
        <w:tc>
          <w:tcPr>
            <w:tcW w:type="dxa" w:w="1042"/>
          </w:tcPr>
          <w:p>
            <w:pPr>
              <w:spacing w:after="0"/>
              <w:jc w:val="right"/>
            </w:pPr>
            <w:r>
              <w:rPr>
                <w:sz w:val="16"/>
              </w:rPr>
              <w:t>2,698</w:t>
            </w:r>
          </w:p>
        </w:tc>
        <w:tc>
          <w:tcPr>
            <w:tcW w:type="dxa" w:w="1037"/>
          </w:tcPr>
          <w:p>
            <w:pPr>
              <w:spacing w:after="0"/>
              <w:jc w:val="right"/>
            </w:pPr>
            <w:r>
              <w:rPr>
                <w:sz w:val="16"/>
              </w:rPr>
              <w:t>$36,051</w:t>
            </w:r>
          </w:p>
        </w:tc>
        <w:tc>
          <w:tcPr>
            <w:tcW w:type="dxa" w:w="1126"/>
          </w:tcPr>
          <w:p>
            <w:pPr>
              <w:spacing w:after="0"/>
              <w:jc w:val="right"/>
            </w:pPr>
            <w:r>
              <w:rPr>
                <w:sz w:val="16"/>
              </w:rPr>
              <w:t>$389</w:t>
            </w:r>
          </w:p>
        </w:tc>
        <w:tc>
          <w:tcPr>
            <w:tcW w:type="dxa" w:w="1157"/>
          </w:tcPr>
          <w:p>
            <w:pPr>
              <w:spacing w:after="0"/>
              <w:jc w:val="right"/>
            </w:pPr>
            <w:r>
              <w:rPr>
                <w:sz w:val="16"/>
              </w:rPr>
              <w:t>$9,790</w:t>
            </w:r>
          </w:p>
        </w:tc>
        <w:tc>
          <w:tcPr>
            <w:tcW w:type="dxa" w:w="1305"/>
          </w:tcPr>
          <w:p>
            <w:pPr>
              <w:spacing w:after="0"/>
              <w:jc w:val="right"/>
            </w:pPr>
            <w:r>
              <w:rPr>
                <w:sz w:val="16"/>
              </w:rPr>
              <w:t>0.0198%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$2,704,939,606</w:t>
            </w:r>
          </w:p>
        </w:tc>
        <w:tc>
          <w:tcPr>
            <w:tcW w:type="dxa" w:w="1215"/>
          </w:tcPr>
          <w:p>
            <w:pPr>
              <w:spacing w:after="0"/>
              <w:jc w:val="right"/>
            </w:pPr>
            <w:r>
              <w:rPr>
                <w:sz w:val="16"/>
              </w:rPr>
              <w:t>$117,431,792</w:t>
            </w:r>
          </w:p>
        </w:tc>
        <w:tc>
          <w:tcPr>
            <w:tcW w:type="dxa" w:w="1042"/>
          </w:tcPr>
          <w:p>
            <w:pPr>
              <w:spacing w:after="0"/>
              <w:jc w:val="right"/>
            </w:pPr>
            <w:r>
              <w:rPr>
                <w:sz w:val="16"/>
              </w:rPr>
              <w:t>12,013</w:t>
            </w:r>
          </w:p>
        </w:tc>
        <w:tc>
          <w:tcPr>
            <w:tcW w:type="dxa" w:w="1037"/>
          </w:tcPr>
          <w:p>
            <w:pPr>
              <w:spacing w:after="0"/>
              <w:jc w:val="right"/>
            </w:pPr>
            <w:r>
              <w:rPr>
                <w:sz w:val="16"/>
              </w:rPr>
              <w:t>$2,648</w:t>
            </w:r>
          </w:p>
        </w:tc>
        <w:tc>
          <w:tcPr>
            <w:tcW w:type="dxa" w:w="1126"/>
          </w:tcPr>
          <w:p>
            <w:pPr>
              <w:spacing w:after="0"/>
              <w:jc w:val="right"/>
            </w:pPr>
            <w:r>
              <w:rPr>
                <w:sz w:val="16"/>
              </w:rPr>
              <w:t>$110</w:t>
            </w:r>
          </w:p>
        </w:tc>
        <w:tc>
          <w:tcPr>
            <w:tcW w:type="dxa" w:w="1157"/>
          </w:tcPr>
          <w:p>
            <w:pPr>
              <w:spacing w:after="0"/>
              <w:jc w:val="right"/>
            </w:pPr>
            <w:r>
              <w:rPr>
                <w:sz w:val="16"/>
              </w:rPr>
              <w:t>$11,293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2024-02-13 (Storm Events through 2026-06-30): 40 county-coded records, 40 with a damage value recorded (including $0), $3,359,500; 5 zone-level records, 5 with a damage value recorded (including $0), $20,000 reported for the zone; Public Assistance on counted declarations $76,502.96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$2,704,939,606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$117,431,792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$5,390,854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$1,136,078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LAWRENCE COUNTY *</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Lawrence County</w:t>
            </w:r>
          </w:p>
        </w:tc>
        <w:tc>
          <w:tcPr>
            <w:tcW w:type="dxa" w:w="1499"/>
          </w:tcPr>
          <w:p>
            <w:pPr>
              <w:spacing w:after="0"/>
              <w:jc w:val="left"/>
            </w:pPr>
            <w:r>
              <w:rPr>
                <w:sz w:val="16"/>
              </w:rPr>
              <w:t>280272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Monticello town</w:t>
            </w:r>
          </w:p>
        </w:tc>
        <w:tc>
          <w:tcPr>
            <w:tcW w:type="dxa" w:w="1499"/>
          </w:tcPr>
          <w:p>
            <w:pPr>
              <w:spacing w:after="0"/>
              <w:jc w:val="left"/>
            </w:pPr>
            <w:r>
              <w:rPr>
                <w:sz w:val="16"/>
              </w:rPr>
              <w:t>280225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Hebron town</w:t>
            </w:r>
          </w:p>
        </w:tc>
        <w:tc>
          <w:tcPr>
            <w:tcW w:type="dxa" w:w="1499"/>
          </w:tcPr>
          <w:p>
            <w:pPr>
              <w:spacing w:after="0"/>
              <w:jc w:val="left"/>
            </w:pPr>
            <w:r>
              <w:rPr>
                <w:sz w:val="16"/>
              </w:rPr>
              <w:t>280317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Silver Creek town</w:t>
            </w:r>
          </w:p>
        </w:tc>
        <w:tc>
          <w:tcPr>
            <w:tcW w:type="dxa" w:w="1499"/>
          </w:tcPr>
          <w:p>
            <w:pPr>
              <w:spacing w:after="0"/>
              <w:jc w:val="left"/>
            </w:pPr>
            <w:r>
              <w:rPr>
                <w:sz w:val="16"/>
              </w:rPr>
              <w:t>280226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Lawrence County, MS: risk-assessment baseline packet, release 2026-10 (data as of 2026-09-28; County area 28077).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MS: Risk-assessment baseline packet</dc:title>
  <dc:subject>Hazard Plain release 2026-10, as of 2026-09-28. Preview: automated baseline</dc:subject>
  <dc:creator>Hazard Plain</dc:creator>
  <cp:keywords>Hazard Plain; hazard mitigation; risk assessment; 28077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