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Kemper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Kemper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2023-03-21</w:t>
            </w:r>
          </w:p>
        </w:tc>
      </w:tr>
      <w:tr>
        <w:trPr>
          <w:cantSplit/>
        </w:trPr>
        <w:tc>
          <w:tcPr>
            <w:tcW w:type="dxa" w:w="1483"/>
          </w:tcPr>
          <w:p>
            <w:pPr>
              <w:spacing w:after="0"/>
              <w:jc w:val="left"/>
            </w:pPr>
            <w:r>
              <w:rPr>
                <w:sz w:val="16"/>
              </w:rPr>
              <w:t>De Kalb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2023-02-06</w:t>
            </w:r>
          </w:p>
        </w:tc>
      </w:tr>
      <w:tr>
        <w:trPr>
          <w:cantSplit/>
        </w:trPr>
        <w:tc>
          <w:tcPr>
            <w:tcW w:type="dxa" w:w="1483"/>
          </w:tcPr>
          <w:p>
            <w:pPr>
              <w:spacing w:after="0"/>
              <w:jc w:val="left"/>
            </w:pPr>
            <w:r>
              <w:rPr>
                <w:sz w:val="16"/>
              </w:rPr>
              <w:t>Scooba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2022-10-14</w:t>
            </w:r>
          </w:p>
        </w:tc>
      </w:tr>
    </w:tbl>
    <w:p>
      <w:pPr>
        <w:spacing w:after="40" w:before="60"/>
      </w:pPr>
      <w:r>
        <w:rPr>
          <w:sz w:val="15"/>
        </w:rPr>
        <w:t>Plan 108139 also covers 36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$413,449</w:t>
            </w:r>
          </w:p>
        </w:tc>
        <w:tc>
          <w:tcPr>
            <w:tcW w:type="dxa" w:w="1126"/>
          </w:tcPr>
          <w:p>
            <w:pPr>
              <w:spacing w:after="0"/>
              <w:jc w:val="right"/>
            </w:pPr>
            <w:r>
              <w:rPr>
                <w:sz w:val="16"/>
              </w:rPr>
              <w:t>$3,784</w:t>
            </w:r>
          </w:p>
        </w:tc>
        <w:tc>
          <w:tcPr>
            <w:tcW w:type="dxa" w:w="1302"/>
          </w:tcPr>
          <w:p>
            <w:pPr>
              <w:spacing w:after="0"/>
              <w:jc w:val="right"/>
            </w:pPr>
            <w:r>
              <w:rPr>
                <w:sz w:val="16"/>
              </w:rPr>
              <w:t>$624,821</w:t>
            </w:r>
          </w:p>
        </w:tc>
        <w:tc>
          <w:tcPr>
            <w:tcW w:type="dxa" w:w="1113"/>
          </w:tcPr>
          <w:p>
            <w:pPr>
              <w:spacing w:after="0"/>
              <w:jc w:val="right"/>
            </w:pPr>
            <w:r>
              <w:rPr>
                <w:sz w:val="16"/>
              </w:rPr>
              <w:t>$1,042,053</w:t>
            </w:r>
          </w:p>
        </w:tc>
        <w:tc>
          <w:tcPr>
            <w:tcW w:type="dxa" w:w="1212"/>
          </w:tcPr>
          <w:p>
            <w:pPr>
              <w:spacing w:after="0"/>
              <w:jc w:val="right"/>
            </w:pPr>
            <w:r>
              <w:rPr>
                <w:sz w:val="16"/>
              </w:rPr>
              <w:t>25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$863,163</w:t>
            </w:r>
          </w:p>
        </w:tc>
        <w:tc>
          <w:tcPr>
            <w:tcW w:type="dxa" w:w="1126"/>
          </w:tcPr>
          <w:p>
            <w:pPr>
              <w:spacing w:after="0"/>
              <w:jc w:val="right"/>
            </w:pPr>
            <w:r>
              <w:rPr>
                <w:sz w:val="16"/>
              </w:rPr>
              <w:t>$226</w:t>
            </w:r>
          </w:p>
        </w:tc>
        <w:tc>
          <w:tcPr>
            <w:tcW w:type="dxa" w:w="1302"/>
          </w:tcPr>
          <w:p>
            <w:pPr>
              <w:spacing w:after="0"/>
              <w:jc w:val="right"/>
            </w:pPr>
            <w:r>
              <w:rPr>
                <w:sz w:val="16"/>
              </w:rPr>
              <w:t>$715</w:t>
            </w:r>
          </w:p>
        </w:tc>
        <w:tc>
          <w:tcPr>
            <w:tcW w:type="dxa" w:w="1113"/>
          </w:tcPr>
          <w:p>
            <w:pPr>
              <w:spacing w:after="0"/>
              <w:jc w:val="right"/>
            </w:pPr>
            <w:r>
              <w:rPr>
                <w:sz w:val="16"/>
              </w:rPr>
              <w:t>$864,104</w:t>
            </w:r>
          </w:p>
        </w:tc>
        <w:tc>
          <w:tcPr>
            <w:tcW w:type="dxa" w:w="1212"/>
          </w:tcPr>
          <w:p>
            <w:pPr>
              <w:spacing w:after="0"/>
              <w:jc w:val="right"/>
            </w:pPr>
            <w:r>
              <w:rPr>
                <w:sz w:val="16"/>
              </w:rPr>
              <w:t>19</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$9,738</w:t>
            </w:r>
          </w:p>
        </w:tc>
        <w:tc>
          <w:tcPr>
            <w:tcW w:type="dxa" w:w="1126"/>
          </w:tcPr>
          <w:p>
            <w:pPr>
              <w:spacing w:after="0"/>
              <w:jc w:val="right"/>
            </w:pPr>
            <w:r>
              <w:rPr>
                <w:sz w:val="16"/>
              </w:rPr>
              <w:t>$19,386</w:t>
            </w:r>
          </w:p>
        </w:tc>
        <w:tc>
          <w:tcPr>
            <w:tcW w:type="dxa" w:w="1302"/>
          </w:tcPr>
          <w:p>
            <w:pPr>
              <w:spacing w:after="0"/>
              <w:jc w:val="right"/>
            </w:pPr>
            <w:r>
              <w:rPr>
                <w:sz w:val="16"/>
              </w:rPr>
              <w:t>$666,214</w:t>
            </w:r>
          </w:p>
        </w:tc>
        <w:tc>
          <w:tcPr>
            <w:tcW w:type="dxa" w:w="1113"/>
          </w:tcPr>
          <w:p>
            <w:pPr>
              <w:spacing w:after="0"/>
              <w:jc w:val="right"/>
            </w:pPr>
            <w:r>
              <w:rPr>
                <w:sz w:val="16"/>
              </w:rPr>
              <w:t>$695,338</w:t>
            </w:r>
          </w:p>
        </w:tc>
        <w:tc>
          <w:tcPr>
            <w:tcW w:type="dxa" w:w="1212"/>
          </w:tcPr>
          <w:p>
            <w:pPr>
              <w:spacing w:after="0"/>
              <w:jc w:val="right"/>
            </w:pPr>
            <w:r>
              <w:rPr>
                <w:sz w:val="16"/>
              </w:rPr>
              <w:t>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$106,215</w:t>
            </w:r>
          </w:p>
        </w:tc>
        <w:tc>
          <w:tcPr>
            <w:tcW w:type="dxa" w:w="1126"/>
          </w:tcPr>
          <w:p>
            <w:pPr>
              <w:spacing w:after="0"/>
              <w:jc w:val="right"/>
            </w:pPr>
            <w:r>
              <w:rPr>
                <w:sz w:val="16"/>
              </w:rPr>
              <w:t>$7,837</w:t>
            </w:r>
          </w:p>
        </w:tc>
        <w:tc>
          <w:tcPr>
            <w:tcW w:type="dxa" w:w="1302"/>
          </w:tcPr>
          <w:p>
            <w:pPr>
              <w:spacing w:after="0"/>
              <w:jc w:val="right"/>
            </w:pPr>
            <w:r>
              <w:rPr>
                <w:sz w:val="16"/>
              </w:rPr>
              <w:t>$227,431</w:t>
            </w:r>
          </w:p>
        </w:tc>
        <w:tc>
          <w:tcPr>
            <w:tcW w:type="dxa" w:w="1113"/>
          </w:tcPr>
          <w:p>
            <w:pPr>
              <w:spacing w:after="0"/>
              <w:jc w:val="right"/>
            </w:pPr>
            <w:r>
              <w:rPr>
                <w:sz w:val="16"/>
              </w:rPr>
              <w:t>$341,483</w:t>
            </w:r>
          </w:p>
        </w:tc>
        <w:tc>
          <w:tcPr>
            <w:tcW w:type="dxa" w:w="1212"/>
          </w:tcPr>
          <w:p>
            <w:pPr>
              <w:spacing w:after="0"/>
              <w:jc w:val="right"/>
            </w:pPr>
            <w:r>
              <w:rPr>
                <w:sz w:val="16"/>
              </w:rPr>
              <w:t>158</w:t>
            </w:r>
          </w:p>
        </w:tc>
        <w:tc>
          <w:tcPr>
            <w:tcW w:type="dxa" w:w="2204"/>
          </w:tcPr>
          <w:p>
            <w:pPr>
              <w:spacing w:after="0"/>
              <w:jc w:val="left"/>
            </w:pPr>
          </w:p>
        </w:tc>
        <w:tc>
          <w:tcPr>
            <w:tcW w:type="dxa" w:w="2107"/>
          </w:tcPr>
          <w:p>
            <w:pPr>
              <w:spacing w:after="0"/>
              <w:jc w:val="left"/>
            </w:pPr>
            <w:r>
              <w:rPr>
                <w:sz w:val="16"/>
              </w:rPr>
              <w:t>Includes 2 High Wind records and 2 Strong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$10</w:t>
            </w:r>
          </w:p>
        </w:tc>
        <w:tc>
          <w:tcPr>
            <w:tcW w:type="dxa" w:w="1126"/>
          </w:tcPr>
          <w:p>
            <w:pPr>
              <w:spacing w:after="0"/>
              <w:jc w:val="right"/>
            </w:pPr>
            <w:r>
              <w:rPr>
                <w:sz w:val="16"/>
              </w:rPr>
              <w:t>$296</w:t>
            </w:r>
          </w:p>
        </w:tc>
        <w:tc>
          <w:tcPr>
            <w:tcW w:type="dxa" w:w="1302"/>
          </w:tcPr>
          <w:p>
            <w:pPr>
              <w:spacing w:after="0"/>
              <w:jc w:val="right"/>
            </w:pPr>
            <w:r>
              <w:rPr>
                <w:sz w:val="16"/>
              </w:rPr>
              <w:t>$261,097</w:t>
            </w:r>
          </w:p>
        </w:tc>
        <w:tc>
          <w:tcPr>
            <w:tcW w:type="dxa" w:w="1113"/>
          </w:tcPr>
          <w:p>
            <w:pPr>
              <w:spacing w:after="0"/>
              <w:jc w:val="right"/>
            </w:pPr>
            <w:r>
              <w:rPr>
                <w:sz w:val="16"/>
              </w:rPr>
              <w:t>$261,403</w:t>
            </w:r>
          </w:p>
        </w:tc>
        <w:tc>
          <w:tcPr>
            <w:tcW w:type="dxa" w:w="1212"/>
          </w:tcPr>
          <w:p>
            <w:pPr>
              <w:spacing w:after="0"/>
              <w:jc w:val="right"/>
            </w:pPr>
            <w:r>
              <w:rPr>
                <w:sz w:val="16"/>
              </w:rPr>
              <w:t>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Hurricane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$194,533</w:t>
            </w:r>
          </w:p>
        </w:tc>
        <w:tc>
          <w:tcPr>
            <w:tcW w:type="dxa" w:w="1126"/>
          </w:tcPr>
          <w:p>
            <w:pPr>
              <w:spacing w:after="0"/>
              <w:jc w:val="right"/>
            </w:pPr>
            <w:r>
              <w:rPr>
                <w:sz w:val="16"/>
              </w:rPr>
              <w:t>$51,233</w:t>
            </w:r>
          </w:p>
        </w:tc>
        <w:tc>
          <w:tcPr>
            <w:tcW w:type="dxa" w:w="1302"/>
          </w:tcPr>
          <w:p>
            <w:pPr>
              <w:spacing w:after="0"/>
              <w:jc w:val="right"/>
            </w:pPr>
            <w:r>
              <w:rPr>
                <w:sz w:val="16"/>
              </w:rPr>
              <w:t>$8,660</w:t>
            </w:r>
          </w:p>
        </w:tc>
        <w:tc>
          <w:tcPr>
            <w:tcW w:type="dxa" w:w="1113"/>
          </w:tcPr>
          <w:p>
            <w:pPr>
              <w:spacing w:after="0"/>
              <w:jc w:val="right"/>
            </w:pPr>
            <w:r>
              <w:rPr>
                <w:sz w:val="16"/>
              </w:rPr>
              <w:t>$254,425</w:t>
            </w:r>
          </w:p>
        </w:tc>
        <w:tc>
          <w:tcPr>
            <w:tcW w:type="dxa" w:w="1212"/>
          </w:tcPr>
          <w:p>
            <w:pPr>
              <w:spacing w:after="0"/>
              <w:jc w:val="right"/>
            </w:pPr>
            <w:r>
              <w:rPr>
                <w:sz w:val="16"/>
              </w:rPr>
              <w:t>7</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$120,096</w:t>
            </w:r>
          </w:p>
        </w:tc>
        <w:tc>
          <w:tcPr>
            <w:tcW w:type="dxa" w:w="1126"/>
          </w:tcPr>
          <w:p>
            <w:pPr>
              <w:spacing w:after="0"/>
              <w:jc w:val="right"/>
            </w:pPr>
          </w:p>
        </w:tc>
        <w:tc>
          <w:tcPr>
            <w:tcW w:type="dxa" w:w="1302"/>
          </w:tcPr>
          <w:p>
            <w:pPr>
              <w:spacing w:after="0"/>
              <w:jc w:val="right"/>
            </w:pPr>
            <w:r>
              <w:rPr>
                <w:sz w:val="16"/>
              </w:rPr>
              <w:t>$59,285</w:t>
            </w:r>
          </w:p>
        </w:tc>
        <w:tc>
          <w:tcPr>
            <w:tcW w:type="dxa" w:w="1113"/>
          </w:tcPr>
          <w:p>
            <w:pPr>
              <w:spacing w:after="0"/>
              <w:jc w:val="right"/>
            </w:pPr>
            <w:r>
              <w:rPr>
                <w:sz w:val="16"/>
              </w:rPr>
              <w:t>$179,382</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$141,122</w:t>
            </w:r>
          </w:p>
        </w:tc>
        <w:tc>
          <w:tcPr>
            <w:tcW w:type="dxa" w:w="1302"/>
          </w:tcPr>
          <w:p>
            <w:pPr>
              <w:spacing w:after="0"/>
              <w:jc w:val="right"/>
            </w:pPr>
          </w:p>
        </w:tc>
        <w:tc>
          <w:tcPr>
            <w:tcW w:type="dxa" w:w="1113"/>
          </w:tcPr>
          <w:p>
            <w:pPr>
              <w:spacing w:after="0"/>
              <w:jc w:val="right"/>
            </w:pPr>
            <w:r>
              <w:rPr>
                <w:sz w:val="16"/>
              </w:rPr>
              <w:t>$141,122</w:t>
            </w:r>
          </w:p>
        </w:tc>
        <w:tc>
          <w:tcPr>
            <w:tcW w:type="dxa" w:w="1212"/>
          </w:tcPr>
          <w:p>
            <w:pPr>
              <w:spacing w:after="0"/>
              <w:jc w:val="right"/>
            </w:pPr>
            <w:r>
              <w:rPr>
                <w:sz w:val="16"/>
              </w:rPr>
              <w:t>14</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$14,254</w:t>
            </w:r>
          </w:p>
        </w:tc>
        <w:tc>
          <w:tcPr>
            <w:tcW w:type="dxa" w:w="1126"/>
          </w:tcPr>
          <w:p>
            <w:pPr>
              <w:spacing w:after="0"/>
              <w:jc w:val="right"/>
            </w:pPr>
          </w:p>
        </w:tc>
        <w:tc>
          <w:tcPr>
            <w:tcW w:type="dxa" w:w="1302"/>
          </w:tcPr>
          <w:p>
            <w:pPr>
              <w:spacing w:after="0"/>
              <w:jc w:val="right"/>
            </w:pPr>
            <w:r>
              <w:rPr>
                <w:sz w:val="16"/>
              </w:rPr>
              <w:t>$95,718</w:t>
            </w:r>
          </w:p>
        </w:tc>
        <w:tc>
          <w:tcPr>
            <w:tcW w:type="dxa" w:w="1113"/>
          </w:tcPr>
          <w:p>
            <w:pPr>
              <w:spacing w:after="0"/>
              <w:jc w:val="right"/>
            </w:pPr>
            <w:r>
              <w:rPr>
                <w:sz w:val="16"/>
              </w:rPr>
              <w:t>$109,973</w:t>
            </w:r>
          </w:p>
        </w:tc>
        <w:tc>
          <w:tcPr>
            <w:tcW w:type="dxa" w:w="1212"/>
          </w:tcPr>
          <w:p>
            <w:pPr>
              <w:spacing w:after="0"/>
              <w:jc w:val="right"/>
            </w:pPr>
            <w:r>
              <w:rPr>
                <w:sz w:val="16"/>
              </w:rPr>
              <w:t>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$65,937</w:t>
            </w:r>
          </w:p>
        </w:tc>
        <w:tc>
          <w:tcPr>
            <w:tcW w:type="dxa" w:w="1126"/>
          </w:tcPr>
          <w:p>
            <w:pPr>
              <w:spacing w:after="0"/>
              <w:jc w:val="right"/>
            </w:pPr>
            <w:r>
              <w:rPr>
                <w:sz w:val="16"/>
              </w:rPr>
              <w:t>$5,044</w:t>
            </w:r>
          </w:p>
        </w:tc>
        <w:tc>
          <w:tcPr>
            <w:tcW w:type="dxa" w:w="1302"/>
          </w:tcPr>
          <w:p>
            <w:pPr>
              <w:spacing w:after="0"/>
              <w:jc w:val="right"/>
            </w:pPr>
            <w:r>
              <w:rPr>
                <w:sz w:val="16"/>
              </w:rPr>
              <w:t>$23,365</w:t>
            </w:r>
          </w:p>
        </w:tc>
        <w:tc>
          <w:tcPr>
            <w:tcW w:type="dxa" w:w="1113"/>
          </w:tcPr>
          <w:p>
            <w:pPr>
              <w:spacing w:after="0"/>
              <w:jc w:val="right"/>
            </w:pPr>
            <w:r>
              <w:rPr>
                <w:sz w:val="16"/>
              </w:rPr>
              <w:t>$94,347</w:t>
            </w:r>
          </w:p>
        </w:tc>
        <w:tc>
          <w:tcPr>
            <w:tcW w:type="dxa" w:w="1212"/>
          </w:tcPr>
          <w:p>
            <w:pPr>
              <w:spacing w:after="0"/>
              <w:jc w:val="right"/>
            </w:pPr>
            <w:r>
              <w:rPr>
                <w:sz w:val="16"/>
              </w:rPr>
              <w:t>65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$48,752</w:t>
            </w:r>
          </w:p>
        </w:tc>
        <w:tc>
          <w:tcPr>
            <w:tcW w:type="dxa" w:w="1126"/>
          </w:tcPr>
          <w:p>
            <w:pPr>
              <w:spacing w:after="0"/>
              <w:jc w:val="right"/>
            </w:pPr>
          </w:p>
        </w:tc>
        <w:tc>
          <w:tcPr>
            <w:tcW w:type="dxa" w:w="1302"/>
          </w:tcPr>
          <w:p>
            <w:pPr>
              <w:spacing w:after="0"/>
              <w:jc w:val="right"/>
            </w:pPr>
            <w:r>
              <w:rPr>
                <w:sz w:val="16"/>
              </w:rPr>
              <w:t>$3,638</w:t>
            </w:r>
          </w:p>
        </w:tc>
        <w:tc>
          <w:tcPr>
            <w:tcW w:type="dxa" w:w="1113"/>
          </w:tcPr>
          <w:p>
            <w:pPr>
              <w:spacing w:after="0"/>
              <w:jc w:val="right"/>
            </w:pPr>
            <w:r>
              <w:rPr>
                <w:sz w:val="16"/>
              </w:rPr>
              <w:t>$52,390</w:t>
            </w:r>
          </w:p>
        </w:tc>
        <w:tc>
          <w:tcPr>
            <w:tcW w:type="dxa" w:w="1212"/>
          </w:tcPr>
          <w:p>
            <w:pPr>
              <w:spacing w:after="0"/>
              <w:jc w:val="right"/>
            </w:pPr>
            <w:r>
              <w:rPr>
                <w:sz w:val="16"/>
              </w:rPr>
              <w:t>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Relatively Low</w:t>
            </w:r>
          </w:p>
        </w:tc>
        <w:tc>
          <w:tcPr>
            <w:tcW w:type="dxa" w:w="948"/>
          </w:tcPr>
          <w:p>
            <w:pPr>
              <w:spacing w:after="0"/>
              <w:jc w:val="right"/>
            </w:pPr>
            <w:r>
              <w:rPr>
                <w:sz w:val="16"/>
              </w:rPr>
              <w:t>$1,260</w:t>
            </w:r>
          </w:p>
        </w:tc>
        <w:tc>
          <w:tcPr>
            <w:tcW w:type="dxa" w:w="1126"/>
          </w:tcPr>
          <w:p>
            <w:pPr>
              <w:spacing w:after="0"/>
              <w:jc w:val="right"/>
            </w:pPr>
            <w:r>
              <w:rPr>
                <w:sz w:val="16"/>
              </w:rPr>
              <w:t>$11</w:t>
            </w:r>
          </w:p>
        </w:tc>
        <w:tc>
          <w:tcPr>
            <w:tcW w:type="dxa" w:w="1302"/>
          </w:tcPr>
          <w:p>
            <w:pPr>
              <w:spacing w:after="0"/>
              <w:jc w:val="right"/>
            </w:pPr>
            <w:r>
              <w:rPr>
                <w:sz w:val="16"/>
              </w:rPr>
              <w:t>$12,471</w:t>
            </w:r>
          </w:p>
        </w:tc>
        <w:tc>
          <w:tcPr>
            <w:tcW w:type="dxa" w:w="1113"/>
          </w:tcPr>
          <w:p>
            <w:pPr>
              <w:spacing w:after="0"/>
              <w:jc w:val="right"/>
            </w:pPr>
            <w:r>
              <w:rPr>
                <w:sz w:val="16"/>
              </w:rPr>
              <w:t>$13,742</w:t>
            </w:r>
          </w:p>
        </w:tc>
        <w:tc>
          <w:tcPr>
            <w:tcW w:type="dxa" w:w="1212"/>
          </w:tcPr>
          <w:p>
            <w:pPr>
              <w:spacing w:after="0"/>
              <w:jc w:val="right"/>
            </w:pPr>
            <w:r>
              <w:rPr>
                <w:sz w:val="16"/>
              </w:rPr>
              <w:t>15</w:t>
            </w:r>
          </w:p>
        </w:tc>
        <w:tc>
          <w:tcPr>
            <w:tcW w:type="dxa" w:w="2204"/>
          </w:tcPr>
          <w:p>
            <w:pPr>
              <w:spacing w:after="0"/>
              <w:jc w:val="left"/>
            </w:pPr>
          </w:p>
        </w:tc>
        <w:tc>
          <w:tcPr>
            <w:tcW w:type="dxa" w:w="2107"/>
          </w:tcPr>
          <w:p>
            <w:pPr>
              <w:spacing w:after="0"/>
              <w:jc w:val="left"/>
            </w:pPr>
            <w:r>
              <w:rPr>
                <w:sz w:val="16"/>
              </w:rPr>
              <w:t>Includes 1 Sleet record, event types the NRI definition of this hazard leaves out.</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$5,913</w:t>
            </w:r>
          </w:p>
        </w:tc>
        <w:tc>
          <w:tcPr>
            <w:tcW w:type="dxa" w:w="1126"/>
          </w:tcPr>
          <w:p>
            <w:pPr>
              <w:spacing w:after="0"/>
              <w:jc w:val="right"/>
            </w:pPr>
            <w:r>
              <w:rPr>
                <w:sz w:val="16"/>
              </w:rPr>
              <w:t>$19</w:t>
            </w:r>
          </w:p>
        </w:tc>
        <w:tc>
          <w:tcPr>
            <w:tcW w:type="dxa" w:w="1302"/>
          </w:tcPr>
          <w:p>
            <w:pPr>
              <w:spacing w:after="0"/>
              <w:jc w:val="right"/>
            </w:pPr>
            <w:r>
              <w:rPr>
                <w:sz w:val="16"/>
              </w:rPr>
              <w:t>$1,607</w:t>
            </w:r>
          </w:p>
        </w:tc>
        <w:tc>
          <w:tcPr>
            <w:tcW w:type="dxa" w:w="1113"/>
          </w:tcPr>
          <w:p>
            <w:pPr>
              <w:spacing w:after="0"/>
              <w:jc w:val="right"/>
            </w:pPr>
            <w:r>
              <w:rPr>
                <w:sz w:val="16"/>
              </w:rPr>
              <w:t>$7,538</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$765</w:t>
            </w:r>
          </w:p>
        </w:tc>
        <w:tc>
          <w:tcPr>
            <w:tcW w:type="dxa" w:w="1126"/>
          </w:tcPr>
          <w:p>
            <w:pPr>
              <w:spacing w:after="0"/>
              <w:jc w:val="right"/>
            </w:pPr>
          </w:p>
        </w:tc>
        <w:tc>
          <w:tcPr>
            <w:tcW w:type="dxa" w:w="1302"/>
          </w:tcPr>
          <w:p>
            <w:pPr>
              <w:spacing w:after="0"/>
              <w:jc w:val="right"/>
            </w:pPr>
            <w:r>
              <w:rPr>
                <w:sz w:val="16"/>
              </w:rPr>
              <w:t>$214</w:t>
            </w:r>
          </w:p>
        </w:tc>
        <w:tc>
          <w:tcPr>
            <w:tcW w:type="dxa" w:w="1113"/>
          </w:tcPr>
          <w:p>
            <w:pPr>
              <w:spacing w:after="0"/>
              <w:jc w:val="right"/>
            </w:pPr>
            <w:r>
              <w:rPr>
                <w:sz w:val="16"/>
              </w:rPr>
              <w:t>$980</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11"/>
        <w:gridCol w:w="1871"/>
        <w:gridCol w:w="2178"/>
        <w:gridCol w:w="1445"/>
        <w:gridCol w:w="1572"/>
        <w:gridCol w:w="2156"/>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2178"/>
            <w:shd w:val="clear" w:color="auto" w:fill="E8E8E8"/>
          </w:tcPr>
          <w:p>
            <w:pPr>
              <w:spacing w:after="0"/>
              <w:jc w:val="left"/>
            </w:pPr>
            <w:r>
              <w:rPr>
                <w:b/>
                <w:sz w:val="16"/>
              </w:rPr>
              <w:t>Worst recorded event</w:t>
            </w:r>
          </w:p>
        </w:tc>
        <w:tc>
          <w:tcPr>
            <w:tcW w:type="dxa" w:w="1445"/>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2, 2010 to 2026 (2 zone-level)</w:t>
            </w:r>
          </w:p>
        </w:tc>
        <w:tc>
          <w:tcPr>
            <w:tcW w:type="dxa" w:w="1871"/>
          </w:tcPr>
          <w:p>
            <w:pPr>
              <w:spacing w:after="0"/>
              <w:jc w:val="left"/>
            </w:pPr>
            <w:r>
              <w:rPr>
                <w:sz w:val="16"/>
              </w:rPr>
              <w:t>2 days to 14 days (median 8 days); 2 with a recorded value</w:t>
            </w:r>
          </w:p>
        </w:tc>
        <w:tc>
          <w:tcPr>
            <w:tcW w:type="dxa" w:w="2178"/>
          </w:tcPr>
          <w:p>
            <w:pPr>
              <w:spacing w:after="0"/>
              <w:jc w:val="left"/>
            </w:pPr>
            <w:r>
              <w:rPr>
                <w:sz w:val="16"/>
              </w:rPr>
              <w:t>14 consecutive days, 2010-01-01 to 2010-01-14, zone-level</w:t>
            </w:r>
          </w:p>
        </w:tc>
        <w:tc>
          <w:tcPr>
            <w:tcW w:type="dxa" w:w="144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14, 2006 to 2026 (14 zone-level)</w:t>
            </w:r>
          </w:p>
        </w:tc>
        <w:tc>
          <w:tcPr>
            <w:tcW w:type="dxa" w:w="1871"/>
          </w:tcPr>
          <w:p>
            <w:pPr>
              <w:spacing w:after="0"/>
              <w:jc w:val="left"/>
            </w:pPr>
            <w:r>
              <w:rPr>
                <w:sz w:val="16"/>
              </w:rPr>
              <w:t>16 days to 84 days (median 31 days); 7 with a recorded value</w:t>
            </w:r>
          </w:p>
        </w:tc>
        <w:tc>
          <w:tcPr>
            <w:tcW w:type="dxa" w:w="2178"/>
          </w:tcPr>
          <w:p>
            <w:pPr>
              <w:spacing w:after="0"/>
              <w:jc w:val="left"/>
            </w:pPr>
            <w:r>
              <w:rPr>
                <w:sz w:val="16"/>
              </w:rPr>
              <w:t>84 days (about 2.8 months), 2007-04-12 to 2007-07-04, a run of 5 consecutive Storm Events drought records, zone-level</w:t>
            </w:r>
          </w:p>
        </w:tc>
        <w:tc>
          <w:tcPr>
            <w:tcW w:type="dxa" w:w="1445"/>
          </w:tcPr>
          <w:p>
            <w:pPr>
              <w:spacing w:after="0"/>
              <w:jc w:val="left"/>
            </w:pPr>
            <w:r>
              <w:rPr>
                <w:sz w:val="16"/>
              </w:rPr>
              <w:t>Drought, 2007-05-01, $0 property; $1,200,000 crops, reported for the zone (2007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95, 1960 to 2026</w:t>
            </w:r>
          </w:p>
        </w:tc>
        <w:tc>
          <w:tcPr>
            <w:tcW w:type="dxa" w:w="1871"/>
          </w:tcPr>
          <w:p>
            <w:pPr>
              <w:spacing w:after="0"/>
              <w:jc w:val="left"/>
            </w:pPr>
            <w:r>
              <w:rPr>
                <w:sz w:val="16"/>
              </w:rPr>
              <w:t>0.75 in to 4.5 in (median 0.88 in); 95 with a recorded value</w:t>
            </w:r>
          </w:p>
        </w:tc>
        <w:tc>
          <w:tcPr>
            <w:tcW w:type="dxa" w:w="2178"/>
          </w:tcPr>
          <w:p>
            <w:pPr>
              <w:spacing w:after="0"/>
              <w:jc w:val="left"/>
            </w:pPr>
            <w:r>
              <w:rPr>
                <w:sz w:val="16"/>
              </w:rPr>
              <w:t>4.5 in hail, 2011-04-15</w:t>
            </w:r>
          </w:p>
        </w:tc>
        <w:tc>
          <w:tcPr>
            <w:tcW w:type="dxa" w:w="1445"/>
          </w:tcPr>
          <w:p>
            <w:pPr>
              <w:spacing w:after="0"/>
              <w:jc w:val="left"/>
            </w:pPr>
            <w:r>
              <w:rPr>
                <w:sz w:val="16"/>
              </w:rPr>
              <w:t>Hail, 2005-04-22, $500,000 property; crops not reported (2005 dollars)</w:t>
            </w:r>
          </w:p>
        </w:tc>
        <w:tc>
          <w:tcPr>
            <w:tcW w:type="dxa" w:w="1572"/>
          </w:tcPr>
          <w:p>
            <w:pPr>
              <w:spacing w:after="0"/>
              <w:jc w:val="left"/>
            </w:pPr>
            <w:r>
              <w:rPr>
                <w:sz w:val="16"/>
              </w:rPr>
              <w:t>Event records naming member places: De Kalb town (19 records), Scooba town (8 records).</w:t>
            </w:r>
          </w:p>
        </w:tc>
        <w:tc>
          <w:tcPr>
            <w:tcW w:type="dxa" w:w="2156"/>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5, 2005 to 2010 (5 zone-level)</w:t>
            </w:r>
          </w:p>
        </w:tc>
        <w:tc>
          <w:tcPr>
            <w:tcW w:type="dxa" w:w="1871"/>
          </w:tcPr>
          <w:p>
            <w:pPr>
              <w:spacing w:after="0"/>
              <w:jc w:val="left"/>
            </w:pPr>
            <w:r>
              <w:rPr>
                <w:sz w:val="16"/>
              </w:rPr>
              <w:t>4 days to 12 days (median 5 days); 5 with a recorded value</w:t>
            </w:r>
          </w:p>
        </w:tc>
        <w:tc>
          <w:tcPr>
            <w:tcW w:type="dxa" w:w="2178"/>
          </w:tcPr>
          <w:p>
            <w:pPr>
              <w:spacing w:after="0"/>
              <w:jc w:val="left"/>
            </w:pPr>
            <w:r>
              <w:rPr>
                <w:sz w:val="16"/>
              </w:rPr>
              <w:t>12 consecutive days, 2007-08-05 to 2007-08-16, zone-level</w:t>
            </w:r>
          </w:p>
        </w:tc>
        <w:tc>
          <w:tcPr>
            <w:tcW w:type="dxa" w:w="144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7, 2003 to 2021 (7 zone-level)</w:t>
            </w:r>
          </w:p>
        </w:tc>
        <w:tc>
          <w:tcPr>
            <w:tcW w:type="dxa" w:w="1871"/>
          </w:tcPr>
          <w:p>
            <w:pPr>
              <w:spacing w:after="0"/>
              <w:jc w:val="left"/>
            </w:pPr>
          </w:p>
        </w:tc>
        <w:tc>
          <w:tcPr>
            <w:tcW w:type="dxa" w:w="2178"/>
          </w:tcPr>
          <w:p>
            <w:pPr>
              <w:spacing w:after="0"/>
              <w:jc w:val="left"/>
            </w:pPr>
            <w:r>
              <w:rPr>
                <w:sz w:val="16"/>
              </w:rPr>
              <w:t>Strongest recorded (records with damage, a wind speed or direct casualties first, then storm type, category and wind): Hurricane (Typhoon) record, 2005-08-29, $100,000,000 property; $38,000,000 crops, reported for the zone (2005 dollars) (as recorded; larger than this county's annual agriculture value in the National Risk Index; confirm with the county or the state extension service), 2 direct injuries (reported for the zone); NWS zone MSZ046 (KEMPER), zone-level: may include parts of neighboring counties</w:t>
            </w:r>
          </w:p>
        </w:tc>
        <w:tc>
          <w:tcPr>
            <w:tcW w:type="dxa" w:w="144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6, 1996 to 2021 (6 zone-level)</w:t>
            </w:r>
          </w:p>
        </w:tc>
        <w:tc>
          <w:tcPr>
            <w:tcW w:type="dxa" w:w="1871"/>
          </w:tcPr>
          <w:p>
            <w:pPr>
              <w:spacing w:after="0"/>
              <w:jc w:val="left"/>
            </w:pPr>
          </w:p>
        </w:tc>
        <w:tc>
          <w:tcPr>
            <w:tcW w:type="dxa" w:w="2178"/>
          </w:tcPr>
          <w:p>
            <w:pPr>
              <w:spacing w:after="0"/>
              <w:jc w:val="left"/>
            </w:pPr>
            <w:r>
              <w:rPr>
                <w:sz w:val="16"/>
              </w:rPr>
              <w:t>Ice Storm, 2011-02-03, $300,000 property; $0 crops, reported for the zone (2011 dollars); NWS zone MSZ046 (KEMPER), zone-level: may include parts of neighboring counties</w:t>
            </w:r>
          </w:p>
        </w:tc>
        <w:tc>
          <w:tcPr>
            <w:tcW w:type="dxa" w:w="1445"/>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19, 1998 to 2025</w:t>
            </w:r>
          </w:p>
        </w:tc>
        <w:tc>
          <w:tcPr>
            <w:tcW w:type="dxa" w:w="1871"/>
          </w:tcPr>
          <w:p>
            <w:pPr>
              <w:spacing w:after="0"/>
              <w:jc w:val="left"/>
            </w:pPr>
          </w:p>
        </w:tc>
        <w:tc>
          <w:tcPr>
            <w:tcW w:type="dxa" w:w="2178"/>
          </w:tcPr>
          <w:p>
            <w:pPr>
              <w:spacing w:after="0"/>
              <w:jc w:val="left"/>
            </w:pPr>
            <w:r>
              <w:rPr>
                <w:sz w:val="16"/>
              </w:rPr>
              <w:t>Flash Flood, 2003-04-07, $1,000,000 property; crops not reported (2003 dollars)</w:t>
            </w:r>
          </w:p>
        </w:tc>
        <w:tc>
          <w:tcPr>
            <w:tcW w:type="dxa" w:w="1445"/>
          </w:tcPr>
          <w:p>
            <w:pPr>
              <w:spacing w:after="0"/>
              <w:jc w:val="left"/>
            </w:pPr>
          </w:p>
        </w:tc>
        <w:tc>
          <w:tcPr>
            <w:tcW w:type="dxa" w:w="1572"/>
          </w:tcPr>
          <w:p>
            <w:pPr>
              <w:spacing w:after="0"/>
              <w:jc w:val="left"/>
            </w:pPr>
            <w:r>
              <w:rPr>
                <w:sz w:val="16"/>
              </w:rPr>
              <w:t>Event records naming member places: De Kalb town (4 records), Scooba town (2 records).</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2, 2007 to 2024</w:t>
            </w:r>
          </w:p>
        </w:tc>
        <w:tc>
          <w:tcPr>
            <w:tcW w:type="dxa" w:w="1871"/>
          </w:tcPr>
          <w:p>
            <w:pPr>
              <w:spacing w:after="0"/>
              <w:jc w:val="left"/>
            </w:pPr>
          </w:p>
        </w:tc>
        <w:tc>
          <w:tcPr>
            <w:tcW w:type="dxa" w:w="2178"/>
          </w:tcPr>
          <w:p>
            <w:pPr>
              <w:spacing w:after="0"/>
              <w:jc w:val="left"/>
            </w:pPr>
            <w:r>
              <w:rPr>
                <w:sz w:val="16"/>
              </w:rPr>
              <w:t>Lightning, 2007-06-19, $250,000 property; $0 crops (2007 dollars)</w:t>
            </w:r>
          </w:p>
        </w:tc>
        <w:tc>
          <w:tcPr>
            <w:tcW w:type="dxa" w:w="1445"/>
          </w:tcPr>
          <w:p>
            <w:pPr>
              <w:spacing w:after="0"/>
              <w:jc w:val="left"/>
            </w:pPr>
          </w:p>
        </w:tc>
        <w:tc>
          <w:tcPr>
            <w:tcW w:type="dxa" w:w="1572"/>
          </w:tcPr>
          <w:p>
            <w:pPr>
              <w:spacing w:after="0"/>
              <w:jc w:val="left"/>
            </w:pPr>
            <w:r>
              <w:rPr>
                <w:sz w:val="16"/>
              </w:rPr>
              <w:t>No event record names a member place.</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4, 2006 to 2024 (4 zone-level)</w:t>
            </w:r>
          </w:p>
        </w:tc>
        <w:tc>
          <w:tcPr>
            <w:tcW w:type="dxa" w:w="1871"/>
          </w:tcPr>
          <w:p>
            <w:pPr>
              <w:spacing w:after="0"/>
              <w:jc w:val="left"/>
            </w:pPr>
            <w:r>
              <w:rPr>
                <w:sz w:val="16"/>
              </w:rPr>
              <w:t>37 kt (43 mph) to 50 kt (58 mph) (median 40 kt (46 mph)); 4 with a recorded value</w:t>
            </w:r>
          </w:p>
        </w:tc>
        <w:tc>
          <w:tcPr>
            <w:tcW w:type="dxa" w:w="2178"/>
          </w:tcPr>
          <w:p>
            <w:pPr>
              <w:spacing w:after="0"/>
              <w:jc w:val="left"/>
            </w:pPr>
            <w:r>
              <w:rPr>
                <w:sz w:val="16"/>
              </w:rPr>
              <w:t>50 kt (58 mph) estimated gust, High Wind, 2009-04-12; NWS zone MSZ046 (KEMPER), zone-level: may include parts of neighboring counties</w:t>
            </w:r>
          </w:p>
        </w:tc>
        <w:tc>
          <w:tcPr>
            <w:tcW w:type="dxa" w:w="1445"/>
          </w:tcPr>
          <w:p>
            <w:pPr>
              <w:spacing w:after="0"/>
              <w:jc w:val="left"/>
            </w:pPr>
            <w:r>
              <w:rPr>
                <w:sz w:val="16"/>
              </w:rPr>
              <w:t>Strong Wind, 2007-02-24, $50,000 property; $0 crops, reported for the zone (2007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191, 1955 to 2026</w:t>
            </w:r>
          </w:p>
        </w:tc>
        <w:tc>
          <w:tcPr>
            <w:tcW w:type="dxa" w:w="1871"/>
          </w:tcPr>
          <w:p>
            <w:pPr>
              <w:spacing w:after="0"/>
              <w:jc w:val="left"/>
            </w:pPr>
            <w:r>
              <w:rPr>
                <w:sz w:val="16"/>
              </w:rPr>
              <w:t>43 kt (49 mph) to 87 kt (100 mph) (median 52 kt (60 mph)); 128 with a recorded value</w:t>
            </w:r>
          </w:p>
        </w:tc>
        <w:tc>
          <w:tcPr>
            <w:tcW w:type="dxa" w:w="2178"/>
          </w:tcPr>
          <w:p>
            <w:pPr>
              <w:spacing w:after="0"/>
              <w:jc w:val="left"/>
            </w:pPr>
            <w:r>
              <w:rPr>
                <w:sz w:val="16"/>
              </w:rPr>
              <w:t>87 kt (100 mph) estimated gust, Thunderstorm Wind, 2008-04-04</w:t>
            </w:r>
          </w:p>
        </w:tc>
        <w:tc>
          <w:tcPr>
            <w:tcW w:type="dxa" w:w="1445"/>
          </w:tcPr>
          <w:p>
            <w:pPr>
              <w:spacing w:after="0"/>
              <w:jc w:val="left"/>
            </w:pPr>
            <w:r>
              <w:rPr>
                <w:sz w:val="16"/>
              </w:rPr>
              <w:t>Thunderstorm Wind, 2005-01-13, $250,000 property; crops not reported (2005 dollars)</w:t>
            </w:r>
          </w:p>
        </w:tc>
        <w:tc>
          <w:tcPr>
            <w:tcW w:type="dxa" w:w="1572"/>
          </w:tcPr>
          <w:p>
            <w:pPr>
              <w:spacing w:after="0"/>
              <w:jc w:val="left"/>
            </w:pPr>
            <w:r>
              <w:rPr>
                <w:sz w:val="16"/>
              </w:rPr>
              <w:t>Event records naming member places: De Kalb town (34 records), Scooba town (24 records).</w:t>
            </w:r>
          </w:p>
        </w:tc>
        <w:tc>
          <w:tcPr>
            <w:tcW w:type="dxa" w:w="2156"/>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37, 1954 to 2025</w:t>
            </w:r>
          </w:p>
        </w:tc>
        <w:tc>
          <w:tcPr>
            <w:tcW w:type="dxa" w:w="1871"/>
          </w:tcPr>
          <w:p>
            <w:pPr>
              <w:spacing w:after="0"/>
              <w:jc w:val="left"/>
            </w:pPr>
            <w:r>
              <w:rPr>
                <w:sz w:val="16"/>
              </w:rPr>
              <w:t>F/EF0 to F/EF5 (median F/EF1); 37 with a recorded value</w:t>
            </w:r>
          </w:p>
        </w:tc>
        <w:tc>
          <w:tcPr>
            <w:tcW w:type="dxa" w:w="2178"/>
          </w:tcPr>
          <w:p>
            <w:pPr>
              <w:spacing w:after="0"/>
              <w:jc w:val="left"/>
            </w:pPr>
            <w:r>
              <w:rPr>
                <w:sz w:val="16"/>
              </w:rPr>
              <w:t>EF5 tornado, 2011-04-27, 2.89 mi within this county, 900 yd wide, $100,000 property; $0 crops (2011 dollars), 3 direct deaths, 6 direct injuries</w:t>
            </w:r>
          </w:p>
        </w:tc>
        <w:tc>
          <w:tcPr>
            <w:tcW w:type="dxa" w:w="1445"/>
          </w:tcPr>
          <w:p>
            <w:pPr>
              <w:spacing w:after="0"/>
              <w:jc w:val="left"/>
            </w:pPr>
            <w:r>
              <w:rPr>
                <w:sz w:val="16"/>
              </w:rPr>
              <w:t>Tornado, 1982-04-03, $25,000,000 property; crops not recorded (1982 dollars)</w:t>
            </w:r>
          </w:p>
        </w:tc>
        <w:tc>
          <w:tcPr>
            <w:tcW w:type="dxa" w:w="1572"/>
          </w:tcPr>
          <w:p>
            <w:pPr>
              <w:spacing w:after="0"/>
              <w:jc w:val="left"/>
            </w:pPr>
            <w:r>
              <w:rPr>
                <w:sz w:val="16"/>
              </w:rPr>
              <w:t>Event records naming member places: De Kalb town (5 records), Scooba town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0</w:t>
            </w:r>
          </w:p>
        </w:tc>
        <w:tc>
          <w:tcPr>
            <w:tcW w:type="dxa" w:w="1871"/>
          </w:tcPr>
          <w:p>
            <w:pPr>
              <w:spacing w:after="0"/>
              <w:jc w:val="left"/>
            </w:pPr>
          </w:p>
        </w:tc>
        <w:tc>
          <w:tcPr>
            <w:tcW w:type="dxa" w:w="2178"/>
          </w:tcPr>
          <w:p>
            <w:pPr>
              <w:spacing w:after="0"/>
              <w:jc w:val="left"/>
            </w:pPr>
          </w:p>
        </w:tc>
        <w:tc>
          <w:tcPr>
            <w:tcW w:type="dxa" w:w="1445"/>
          </w:tcPr>
          <w:p>
            <w:pPr>
              <w:spacing w:after="0"/>
              <w:jc w:val="left"/>
            </w:pPr>
          </w:p>
        </w:tc>
        <w:tc>
          <w:tcPr>
            <w:tcW w:type="dxa" w:w="1572"/>
          </w:tcPr>
          <w:p>
            <w:pPr>
              <w:spacing w:after="0"/>
              <w:jc w:val="left"/>
            </w:pPr>
          </w:p>
        </w:tc>
        <w:tc>
          <w:tcPr>
            <w:tcW w:type="dxa" w:w="2156"/>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15, 1997 to 2022 (15 zone-level)</w:t>
            </w:r>
          </w:p>
        </w:tc>
        <w:tc>
          <w:tcPr>
            <w:tcW w:type="dxa" w:w="1871"/>
          </w:tcPr>
          <w:p>
            <w:pPr>
              <w:spacing w:after="0"/>
              <w:jc w:val="left"/>
            </w:pPr>
          </w:p>
        </w:tc>
        <w:tc>
          <w:tcPr>
            <w:tcW w:type="dxa" w:w="2178"/>
          </w:tcPr>
          <w:p>
            <w:pPr>
              <w:spacing w:after="0"/>
              <w:jc w:val="left"/>
            </w:pPr>
            <w:r>
              <w:rPr>
                <w:sz w:val="16"/>
              </w:rPr>
              <w:t>Heavy Snow, 2011-02-09, $200,000 property; $0 crops, reported for the zone (2011 dollars); NWS zone MSZ046 (KEMPER), zone-level: may include parts of neighboring counties</w:t>
            </w:r>
          </w:p>
        </w:tc>
        <w:tc>
          <w:tcPr>
            <w:tcW w:type="dxa" w:w="1445"/>
          </w:tcPr>
          <w:p>
            <w:pPr>
              <w:spacing w:after="0"/>
              <w:jc w:val="left"/>
            </w:pPr>
            <w:r>
              <w:rPr>
                <w:sz w:val="16"/>
              </w:rPr>
              <w:t>Winter Storm, 2021-02-15, $200,000 property; $0 crops, reported for the zone (2021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2297"/>
        <w:gridCol w:w="1842"/>
        <w:gridCol w:w="2854"/>
        <w:gridCol w:w="19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Title</w:t>
            </w:r>
          </w:p>
        </w:tc>
        <w:tc>
          <w:tcPr>
            <w:tcW w:type="dxa" w:w="1842"/>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09"/>
          </w:tcPr>
          <w:p>
            <w:pPr>
              <w:spacing w:after="0"/>
              <w:jc w:val="left"/>
            </w:pPr>
            <w:r>
              <w:rPr>
                <w:sz w:val="16"/>
              </w:rPr>
              <w:t>Major disaster</w:t>
            </w:r>
          </w:p>
        </w:tc>
        <w:tc>
          <w:tcPr>
            <w:tcW w:type="dxa" w:w="2297"/>
          </w:tcPr>
          <w:p>
            <w:pPr>
              <w:spacing w:after="0"/>
              <w:jc w:val="left"/>
            </w:pPr>
            <w:r>
              <w:rPr>
                <w:sz w:val="16"/>
              </w:rPr>
              <w:t>SEVERE WINTER STORM</w:t>
            </w:r>
          </w:p>
        </w:tc>
        <w:tc>
          <w:tcPr>
            <w:tcW w:type="dxa" w:w="1842"/>
          </w:tcPr>
          <w:p>
            <w:pPr>
              <w:spacing w:after="0"/>
              <w:jc w:val="left"/>
            </w:pPr>
            <w:r>
              <w:rPr>
                <w:sz w:val="16"/>
              </w:rPr>
              <w:t>Winter Weather</w:t>
            </w:r>
          </w:p>
        </w:tc>
        <w:tc>
          <w:tcPr>
            <w:tcW w:type="dxa" w:w="2854"/>
          </w:tcPr>
          <w:p>
            <w:pPr>
              <w:spacing w:after="0"/>
              <w:jc w:val="right"/>
            </w:pPr>
            <w:r>
              <w:rPr>
                <w:sz w:val="16"/>
              </w:rPr>
              <w:t>none placed in this county by FEMA's record; $103,887.07 for this declaration is not placed in any county (see the list below)</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09"/>
          </w:tcPr>
          <w:p>
            <w:pPr>
              <w:spacing w:after="0"/>
              <w:jc w:val="left"/>
            </w:pPr>
            <w:r>
              <w:rPr>
                <w:sz w:val="16"/>
              </w:rPr>
              <w:t>Emergency</w:t>
            </w:r>
          </w:p>
        </w:tc>
        <w:tc>
          <w:tcPr>
            <w:tcW w:type="dxa" w:w="2297"/>
          </w:tcPr>
          <w:p>
            <w:pPr>
              <w:spacing w:after="0"/>
              <w:jc w:val="left"/>
            </w:pPr>
            <w:r>
              <w:rPr>
                <w:sz w:val="16"/>
              </w:rPr>
              <w:t>SEVERE WINTER STORM</w:t>
            </w:r>
          </w:p>
        </w:tc>
        <w:tc>
          <w:tcPr>
            <w:tcW w:type="dxa" w:w="1842"/>
          </w:tcPr>
          <w:p>
            <w:pPr>
              <w:spacing w:after="0"/>
              <w:jc w:val="left"/>
            </w:pPr>
            <w:r>
              <w:rPr>
                <w:sz w:val="16"/>
              </w:rPr>
              <w:t>Winter Weather</w:t>
            </w:r>
          </w:p>
        </w:tc>
        <w:tc>
          <w:tcPr>
            <w:tcW w:type="dxa" w:w="2854"/>
          </w:tcPr>
          <w:p>
            <w:pPr>
              <w:spacing w:after="0"/>
              <w:jc w:val="right"/>
            </w:pPr>
            <w:r>
              <w:rPr>
                <w:sz w:val="16"/>
              </w:rPr>
              <w:t>none found</w:t>
            </w:r>
          </w:p>
        </w:tc>
        <w:tc>
          <w:tcPr>
            <w:tcW w:type="dxa" w:w="1921"/>
          </w:tcPr>
          <w:p>
            <w:pPr>
              <w:spacing w:after="0"/>
              <w:jc w:val="left"/>
            </w:pPr>
            <w:r>
              <w:rPr>
                <w:sz w:val="16"/>
              </w:rPr>
              <w:t>new since last plan; within last 5 years</w:t>
            </w:r>
          </w:p>
        </w:tc>
        <w:tc>
          <w:tcPr>
            <w:tcW w:type="dxa" w:w="879"/>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09"/>
          </w:tcPr>
          <w:p>
            <w:pPr>
              <w:spacing w:after="0"/>
              <w:jc w:val="left"/>
            </w:pPr>
            <w:r>
              <w:rPr>
                <w:sz w:val="16"/>
              </w:rPr>
              <w:t>Major disaster</w:t>
            </w:r>
          </w:p>
        </w:tc>
        <w:tc>
          <w:tcPr>
            <w:tcW w:type="dxa" w:w="2297"/>
          </w:tcPr>
          <w:p>
            <w:pPr>
              <w:spacing w:after="0"/>
              <w:jc w:val="left"/>
            </w:pPr>
            <w:r>
              <w:rPr>
                <w:sz w:val="16"/>
              </w:rPr>
              <w:t>HURRICANE IDA</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09"/>
          </w:tcPr>
          <w:p>
            <w:pPr>
              <w:spacing w:after="0"/>
              <w:jc w:val="left"/>
            </w:pPr>
            <w:r>
              <w:rPr>
                <w:sz w:val="16"/>
              </w:rPr>
              <w:t>Emergency</w:t>
            </w:r>
          </w:p>
        </w:tc>
        <w:tc>
          <w:tcPr>
            <w:tcW w:type="dxa" w:w="2297"/>
          </w:tcPr>
          <w:p>
            <w:pPr>
              <w:spacing w:after="0"/>
              <w:jc w:val="left"/>
            </w:pPr>
            <w:r>
              <w:rPr>
                <w:sz w:val="16"/>
              </w:rPr>
              <w:t>HURRICANE IDA</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r>
              <w:rPr>
                <w:sz w:val="16"/>
              </w:rPr>
              <w:t>during plan review, check whether your last plan included it</w:t>
            </w:r>
          </w:p>
        </w:tc>
        <w:tc>
          <w:tcPr>
            <w:tcW w:type="dxa" w:w="879"/>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09"/>
          </w:tcPr>
          <w:p>
            <w:pPr>
              <w:spacing w:after="0"/>
              <w:jc w:val="left"/>
            </w:pPr>
            <w:r>
              <w:rPr>
                <w:sz w:val="16"/>
              </w:rPr>
              <w:t>Major disaster</w:t>
            </w:r>
          </w:p>
        </w:tc>
        <w:tc>
          <w:tcPr>
            <w:tcW w:type="dxa" w:w="2297"/>
          </w:tcPr>
          <w:p>
            <w:pPr>
              <w:spacing w:after="0"/>
              <w:jc w:val="left"/>
            </w:pPr>
            <w:r>
              <w:rPr>
                <w:sz w:val="16"/>
              </w:rPr>
              <w:t>SEVERE WINTER STORMS</w:t>
            </w:r>
          </w:p>
        </w:tc>
        <w:tc>
          <w:tcPr>
            <w:tcW w:type="dxa" w:w="1842"/>
          </w:tcPr>
          <w:p>
            <w:pPr>
              <w:spacing w:after="0"/>
              <w:jc w:val="left"/>
            </w:pPr>
            <w:r>
              <w:rPr>
                <w:sz w:val="16"/>
              </w:rPr>
              <w:t>Ice Storm</w:t>
            </w:r>
          </w:p>
        </w:tc>
        <w:tc>
          <w:tcPr>
            <w:tcW w:type="dxa" w:w="2854"/>
          </w:tcPr>
          <w:p>
            <w:pPr>
              <w:spacing w:after="0"/>
              <w:jc w:val="right"/>
            </w:pPr>
            <w:r>
              <w:rPr>
                <w:sz w:val="16"/>
              </w:rPr>
              <w:t>$152,196.42</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09"/>
          </w:tcPr>
          <w:p>
            <w:pPr>
              <w:spacing w:after="0"/>
              <w:jc w:val="left"/>
            </w:pPr>
            <w:r>
              <w:rPr>
                <w:sz w:val="16"/>
              </w:rPr>
              <w:t>Major disaster</w:t>
            </w:r>
          </w:p>
        </w:tc>
        <w:tc>
          <w:tcPr>
            <w:tcW w:type="dxa" w:w="2297"/>
          </w:tcPr>
          <w:p>
            <w:pPr>
              <w:spacing w:after="0"/>
              <w:jc w:val="left"/>
            </w:pPr>
            <w:r>
              <w:rPr>
                <w:sz w:val="16"/>
              </w:rPr>
              <w:t>COVID-19 PANDEMIC</w:t>
            </w:r>
          </w:p>
        </w:tc>
        <w:tc>
          <w:tcPr>
            <w:tcW w:type="dxa" w:w="1842"/>
          </w:tcPr>
          <w:p>
            <w:pPr>
              <w:spacing w:after="0"/>
              <w:jc w:val="left"/>
            </w:pPr>
            <w:r>
              <w:rPr>
                <w:sz w:val="16"/>
              </w:rPr>
              <w:t>Non-natural, not counted</w:t>
            </w:r>
          </w:p>
        </w:tc>
        <w:tc>
          <w:tcPr>
            <w:tcW w:type="dxa" w:w="2854"/>
          </w:tcPr>
          <w:p>
            <w:pPr>
              <w:spacing w:after="0"/>
              <w:jc w:val="right"/>
            </w:pPr>
            <w:r>
              <w:rPr>
                <w:sz w:val="16"/>
              </w:rPr>
              <w:t>$47,260.85</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09"/>
          </w:tcPr>
          <w:p>
            <w:pPr>
              <w:spacing w:after="0"/>
              <w:jc w:val="left"/>
            </w:pPr>
            <w:r>
              <w:rPr>
                <w:sz w:val="16"/>
              </w:rPr>
              <w:t>Emergency</w:t>
            </w:r>
          </w:p>
        </w:tc>
        <w:tc>
          <w:tcPr>
            <w:tcW w:type="dxa" w:w="2297"/>
          </w:tcPr>
          <w:p>
            <w:pPr>
              <w:spacing w:after="0"/>
              <w:jc w:val="left"/>
            </w:pPr>
            <w:r>
              <w:rPr>
                <w:sz w:val="16"/>
              </w:rPr>
              <w:t>COVID-19</w:t>
            </w:r>
          </w:p>
        </w:tc>
        <w:tc>
          <w:tcPr>
            <w:tcW w:type="dxa" w:w="1842"/>
          </w:tcPr>
          <w:p>
            <w:pPr>
              <w:spacing w:after="0"/>
              <w:jc w:val="left"/>
            </w:pPr>
            <w:r>
              <w:rPr>
                <w:sz w:val="16"/>
              </w:rPr>
              <w:t>Non-natural, not counted</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r>
              <w:rPr>
                <w:sz w:val="16"/>
              </w:rPr>
              <w:t>same incident as DR-4528</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209"/>
          </w:tcPr>
          <w:p>
            <w:pPr>
              <w:spacing w:after="0"/>
              <w:jc w:val="left"/>
            </w:pPr>
            <w:r>
              <w:rPr>
                <w:sz w:val="16"/>
              </w:rPr>
              <w:t>Major disaster</w:t>
            </w:r>
          </w:p>
        </w:tc>
        <w:tc>
          <w:tcPr>
            <w:tcW w:type="dxa" w:w="2297"/>
          </w:tcPr>
          <w:p>
            <w:pPr>
              <w:spacing w:after="0"/>
              <w:jc w:val="left"/>
            </w:pPr>
            <w:r>
              <w:rPr>
                <w:sz w:val="16"/>
              </w:rPr>
              <w:t>SEVERE STORMS, TORNADOES, STRAIGHT-LINE WINDS, AND FLOODING</w:t>
            </w:r>
          </w:p>
        </w:tc>
        <w:tc>
          <w:tcPr>
            <w:tcW w:type="dxa" w:w="1842"/>
          </w:tcPr>
          <w:p>
            <w:pPr>
              <w:spacing w:after="0"/>
              <w:jc w:val="left"/>
            </w:pPr>
            <w:r>
              <w:rPr>
                <w:sz w:val="16"/>
              </w:rPr>
              <w:t>Inland Flooding; Strong Wind; Tornado</w:t>
            </w:r>
          </w:p>
        </w:tc>
        <w:tc>
          <w:tcPr>
            <w:tcW w:type="dxa" w:w="2854"/>
          </w:tcPr>
          <w:p>
            <w:pPr>
              <w:spacing w:after="0"/>
              <w:jc w:val="right"/>
            </w:pPr>
            <w:r>
              <w:rPr>
                <w:sz w:val="16"/>
              </w:rPr>
              <w:t>$12,249.81</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09"/>
          </w:tcPr>
          <w:p>
            <w:pPr>
              <w:spacing w:after="0"/>
              <w:jc w:val="left"/>
            </w:pPr>
            <w:r>
              <w:rPr>
                <w:sz w:val="16"/>
              </w:rPr>
              <w:t>Major disaster</w:t>
            </w:r>
          </w:p>
        </w:tc>
        <w:tc>
          <w:tcPr>
            <w:tcW w:type="dxa" w:w="2297"/>
          </w:tcPr>
          <w:p>
            <w:pPr>
              <w:spacing w:after="0"/>
              <w:jc w:val="left"/>
            </w:pPr>
            <w:r>
              <w:rPr>
                <w:sz w:val="16"/>
              </w:rPr>
              <w:t>HURRICANE ISAAC</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09"/>
          </w:tcPr>
          <w:p>
            <w:pPr>
              <w:spacing w:after="0"/>
              <w:jc w:val="left"/>
            </w:pPr>
            <w:r>
              <w:rPr>
                <w:sz w:val="16"/>
              </w:rPr>
              <w:t>Major disaster</w:t>
            </w:r>
          </w:p>
        </w:tc>
        <w:tc>
          <w:tcPr>
            <w:tcW w:type="dxa" w:w="2297"/>
          </w:tcPr>
          <w:p>
            <w:pPr>
              <w:spacing w:after="0"/>
              <w:jc w:val="left"/>
            </w:pPr>
            <w:r>
              <w:rPr>
                <w:sz w:val="16"/>
              </w:rPr>
              <w:t>SEVERE STORMS, TORNADOES, STRAIGHT-LINE WINDS, AND ASSOCIATED FLOODING</w:t>
            </w:r>
          </w:p>
        </w:tc>
        <w:tc>
          <w:tcPr>
            <w:tcW w:type="dxa" w:w="1842"/>
          </w:tcPr>
          <w:p>
            <w:pPr>
              <w:spacing w:after="0"/>
              <w:jc w:val="left"/>
            </w:pPr>
            <w:r>
              <w:rPr>
                <w:sz w:val="16"/>
              </w:rPr>
              <w:t>Inland Flooding; Strong Wind; Tornado</w:t>
            </w:r>
          </w:p>
        </w:tc>
        <w:tc>
          <w:tcPr>
            <w:tcW w:type="dxa" w:w="2854"/>
          </w:tcPr>
          <w:p>
            <w:pPr>
              <w:spacing w:after="0"/>
              <w:jc w:val="right"/>
            </w:pPr>
            <w:r>
              <w:rPr>
                <w:sz w:val="16"/>
              </w:rPr>
              <w:t>$120,806.75</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09"/>
          </w:tcPr>
          <w:p>
            <w:pPr>
              <w:spacing w:after="0"/>
              <w:jc w:val="left"/>
            </w:pPr>
            <w:r>
              <w:rPr>
                <w:sz w:val="16"/>
              </w:rPr>
              <w:t>Emergency</w:t>
            </w:r>
          </w:p>
        </w:tc>
        <w:tc>
          <w:tcPr>
            <w:tcW w:type="dxa" w:w="2297"/>
          </w:tcPr>
          <w:p>
            <w:pPr>
              <w:spacing w:after="0"/>
              <w:jc w:val="left"/>
            </w:pPr>
            <w:r>
              <w:rPr>
                <w:sz w:val="16"/>
              </w:rPr>
              <w:t>HURRICANE GUSTAV</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09"/>
          </w:tcPr>
          <w:p>
            <w:pPr>
              <w:spacing w:after="0"/>
              <w:jc w:val="left"/>
            </w:pPr>
            <w:r>
              <w:rPr>
                <w:sz w:val="16"/>
              </w:rPr>
              <w:t>Major disaster</w:t>
            </w:r>
          </w:p>
        </w:tc>
        <w:tc>
          <w:tcPr>
            <w:tcW w:type="dxa" w:w="2297"/>
          </w:tcPr>
          <w:p>
            <w:pPr>
              <w:spacing w:after="0"/>
              <w:jc w:val="left"/>
            </w:pPr>
            <w:r>
              <w:rPr>
                <w:sz w:val="16"/>
              </w:rPr>
              <w:t>HURRICANE KATRINA</w:t>
            </w:r>
          </w:p>
        </w:tc>
        <w:tc>
          <w:tcPr>
            <w:tcW w:type="dxa" w:w="1842"/>
          </w:tcPr>
          <w:p>
            <w:pPr>
              <w:spacing w:after="0"/>
              <w:jc w:val="left"/>
            </w:pPr>
            <w:r>
              <w:rPr>
                <w:sz w:val="16"/>
              </w:rPr>
              <w:t>Hurricane</w:t>
            </w:r>
          </w:p>
        </w:tc>
        <w:tc>
          <w:tcPr>
            <w:tcW w:type="dxa" w:w="2854"/>
          </w:tcPr>
          <w:p>
            <w:pPr>
              <w:spacing w:after="0"/>
              <w:jc w:val="right"/>
            </w:pPr>
            <w:r>
              <w:rPr>
                <w:sz w:val="16"/>
              </w:rPr>
              <w:t>$172,881.08</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09"/>
          </w:tcPr>
          <w:p>
            <w:pPr>
              <w:spacing w:after="0"/>
              <w:jc w:val="left"/>
            </w:pPr>
            <w:r>
              <w:rPr>
                <w:sz w:val="16"/>
              </w:rPr>
              <w:t>Major disaster</w:t>
            </w:r>
          </w:p>
        </w:tc>
        <w:tc>
          <w:tcPr>
            <w:tcW w:type="dxa" w:w="2297"/>
          </w:tcPr>
          <w:p>
            <w:pPr>
              <w:spacing w:after="0"/>
              <w:jc w:val="left"/>
            </w:pPr>
            <w:r>
              <w:rPr>
                <w:sz w:val="16"/>
              </w:rPr>
              <w:t>HURRICANE DENNIS</w:t>
            </w:r>
          </w:p>
        </w:tc>
        <w:tc>
          <w:tcPr>
            <w:tcW w:type="dxa" w:w="1842"/>
          </w:tcPr>
          <w:p>
            <w:pPr>
              <w:spacing w:after="0"/>
              <w:jc w:val="left"/>
            </w:pPr>
            <w:r>
              <w:rPr>
                <w:sz w:val="16"/>
              </w:rPr>
              <w:t>Hurricane</w:t>
            </w:r>
          </w:p>
        </w:tc>
        <w:tc>
          <w:tcPr>
            <w:tcW w:type="dxa" w:w="2854"/>
          </w:tcPr>
          <w:p>
            <w:pPr>
              <w:spacing w:after="0"/>
              <w:jc w:val="right"/>
            </w:pPr>
            <w:r>
              <w:rPr>
                <w:sz w:val="16"/>
              </w:rPr>
              <w:t>$2,753.51</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09"/>
          </w:tcPr>
          <w:p>
            <w:pPr>
              <w:spacing w:after="0"/>
              <w:jc w:val="left"/>
            </w:pPr>
            <w:r>
              <w:rPr>
                <w:sz w:val="16"/>
              </w:rPr>
              <w:t>Major disaster</w:t>
            </w:r>
          </w:p>
        </w:tc>
        <w:tc>
          <w:tcPr>
            <w:tcW w:type="dxa" w:w="2297"/>
          </w:tcPr>
          <w:p>
            <w:pPr>
              <w:spacing w:after="0"/>
              <w:jc w:val="left"/>
            </w:pPr>
            <w:r>
              <w:rPr>
                <w:sz w:val="16"/>
              </w:rPr>
              <w:t>HURRICANE IVAN</w:t>
            </w:r>
          </w:p>
        </w:tc>
        <w:tc>
          <w:tcPr>
            <w:tcW w:type="dxa" w:w="1842"/>
          </w:tcPr>
          <w:p>
            <w:pPr>
              <w:spacing w:after="0"/>
              <w:jc w:val="left"/>
            </w:pPr>
            <w:r>
              <w:rPr>
                <w:sz w:val="16"/>
              </w:rPr>
              <w:t>Hurricane</w:t>
            </w:r>
          </w:p>
        </w:tc>
        <w:tc>
          <w:tcPr>
            <w:tcW w:type="dxa" w:w="2854"/>
          </w:tcPr>
          <w:p>
            <w:pPr>
              <w:spacing w:after="0"/>
              <w:jc w:val="right"/>
            </w:pPr>
            <w:r>
              <w:rPr>
                <w:sz w:val="16"/>
              </w:rPr>
              <w:t>$50,399.66</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09"/>
          </w:tcPr>
          <w:p>
            <w:pPr>
              <w:spacing w:after="0"/>
              <w:jc w:val="left"/>
            </w:pPr>
            <w:r>
              <w:rPr>
                <w:sz w:val="16"/>
              </w:rPr>
              <w:t>Major disaster</w:t>
            </w:r>
          </w:p>
        </w:tc>
        <w:tc>
          <w:tcPr>
            <w:tcW w:type="dxa" w:w="2297"/>
          </w:tcPr>
          <w:p>
            <w:pPr>
              <w:spacing w:after="0"/>
              <w:jc w:val="left"/>
            </w:pPr>
            <w:r>
              <w:rPr>
                <w:sz w:val="16"/>
              </w:rPr>
              <w:t>SEVERE STORMS, TORNADOES, FLOODS</w:t>
            </w:r>
          </w:p>
        </w:tc>
        <w:tc>
          <w:tcPr>
            <w:tcW w:type="dxa" w:w="1842"/>
          </w:tcPr>
          <w:p>
            <w:pPr>
              <w:spacing w:after="0"/>
              <w:jc w:val="left"/>
            </w:pPr>
            <w:r>
              <w:rPr>
                <w:sz w:val="16"/>
              </w:rPr>
              <w:t>Inland Flooding; Tornado</w:t>
            </w:r>
          </w:p>
        </w:tc>
        <w:tc>
          <w:tcPr>
            <w:tcW w:type="dxa" w:w="2854"/>
          </w:tcPr>
          <w:p>
            <w:pPr>
              <w:spacing w:after="0"/>
              <w:jc w:val="right"/>
            </w:pPr>
            <w:r>
              <w:rPr>
                <w:sz w:val="16"/>
              </w:rPr>
              <w:t>$263,644.85</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09"/>
          </w:tcPr>
          <w:p>
            <w:pPr>
              <w:spacing w:after="0"/>
              <w:jc w:val="left"/>
            </w:pPr>
            <w:r>
              <w:rPr>
                <w:sz w:val="16"/>
              </w:rPr>
              <w:t>Major disaster</w:t>
            </w:r>
          </w:p>
        </w:tc>
        <w:tc>
          <w:tcPr>
            <w:tcW w:type="dxa" w:w="2297"/>
          </w:tcPr>
          <w:p>
            <w:pPr>
              <w:spacing w:after="0"/>
              <w:jc w:val="left"/>
            </w:pPr>
            <w:r>
              <w:rPr>
                <w:sz w:val="16"/>
              </w:rPr>
              <w:t>SEVERE WINTER STORMS, ICE AND FREEZING RAIN</w:t>
            </w:r>
          </w:p>
        </w:tc>
        <w:tc>
          <w:tcPr>
            <w:tcW w:type="dxa" w:w="1842"/>
          </w:tcPr>
          <w:p>
            <w:pPr>
              <w:spacing w:after="0"/>
              <w:jc w:val="left"/>
            </w:pPr>
            <w:r>
              <w:rPr>
                <w:sz w:val="16"/>
              </w:rPr>
              <w:t>Ice Storm</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09"/>
          </w:tcPr>
          <w:p>
            <w:pPr>
              <w:spacing w:after="0"/>
              <w:jc w:val="left"/>
            </w:pPr>
            <w:r>
              <w:rPr>
                <w:sz w:val="16"/>
              </w:rPr>
              <w:t>Major disaster</w:t>
            </w:r>
          </w:p>
        </w:tc>
        <w:tc>
          <w:tcPr>
            <w:tcW w:type="dxa" w:w="2297"/>
          </w:tcPr>
          <w:p>
            <w:pPr>
              <w:spacing w:after="0"/>
              <w:jc w:val="left"/>
            </w:pPr>
            <w:r>
              <w:rPr>
                <w:sz w:val="16"/>
              </w:rPr>
              <w:t>SEVERE STORMS, HIGH WINDS &amp; TORNADOES</w:t>
            </w:r>
          </w:p>
        </w:tc>
        <w:tc>
          <w:tcPr>
            <w:tcW w:type="dxa" w:w="1842"/>
          </w:tcPr>
          <w:p>
            <w:pPr>
              <w:spacing w:after="0"/>
              <w:jc w:val="left"/>
            </w:pPr>
            <w:r>
              <w:rPr>
                <w:sz w:val="16"/>
              </w:rPr>
              <w:t>Tornado (primary); also designated: Strong Wind</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09"/>
          </w:tcPr>
          <w:p>
            <w:pPr>
              <w:spacing w:after="0"/>
              <w:jc w:val="left"/>
            </w:pPr>
            <w:r>
              <w:rPr>
                <w:sz w:val="16"/>
              </w:rPr>
              <w:t>Major disaster</w:t>
            </w:r>
          </w:p>
        </w:tc>
        <w:tc>
          <w:tcPr>
            <w:tcW w:type="dxa" w:w="2297"/>
          </w:tcPr>
          <w:p>
            <w:pPr>
              <w:spacing w:after="0"/>
              <w:jc w:val="left"/>
            </w:pPr>
            <w:r>
              <w:rPr>
                <w:sz w:val="16"/>
              </w:rPr>
              <w:t>SEVERE STORMS, TORNADOES &amp; FLOODING</w:t>
            </w:r>
          </w:p>
        </w:tc>
        <w:tc>
          <w:tcPr>
            <w:tcW w:type="dxa" w:w="1842"/>
          </w:tcPr>
          <w:p>
            <w:pPr>
              <w:spacing w:after="0"/>
              <w:jc w:val="left"/>
            </w:pPr>
            <w:r>
              <w:rPr>
                <w:sz w:val="16"/>
              </w:rPr>
              <w:t>Inland Flooding; 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1982-04-10</w:t>
            </w:r>
          </w:p>
        </w:tc>
        <w:tc>
          <w:tcPr>
            <w:tcW w:type="dxa" w:w="1037"/>
          </w:tcPr>
          <w:p>
            <w:pPr>
              <w:spacing w:after="0"/>
              <w:jc w:val="left"/>
            </w:pPr>
            <w:r>
              <w:rPr>
                <w:sz w:val="16"/>
              </w:rPr>
              <w:t>1982-04-10</w:t>
            </w:r>
          </w:p>
        </w:tc>
        <w:tc>
          <w:tcPr>
            <w:tcW w:type="dxa" w:w="1037"/>
          </w:tcPr>
          <w:p>
            <w:pPr>
              <w:spacing w:after="0"/>
              <w:jc w:val="left"/>
            </w:pPr>
            <w:r>
              <w:rPr>
                <w:sz w:val="16"/>
              </w:rPr>
              <w:t>EM-3084-MS</w:t>
            </w:r>
          </w:p>
        </w:tc>
        <w:tc>
          <w:tcPr>
            <w:tcW w:type="dxa" w:w="1209"/>
          </w:tcPr>
          <w:p>
            <w:pPr>
              <w:spacing w:after="0"/>
              <w:jc w:val="left"/>
            </w:pPr>
            <w:r>
              <w:rPr>
                <w:sz w:val="16"/>
              </w:rPr>
              <w:t>Emergency</w:t>
            </w:r>
          </w:p>
        </w:tc>
        <w:tc>
          <w:tcPr>
            <w:tcW w:type="dxa" w:w="2297"/>
          </w:tcPr>
          <w:p>
            <w:pPr>
              <w:spacing w:after="0"/>
              <w:jc w:val="left"/>
            </w:pPr>
            <w:r>
              <w:rPr>
                <w:sz w:val="16"/>
              </w:rPr>
              <w:t>TORNADOES</w:t>
            </w:r>
          </w:p>
        </w:tc>
        <w:tc>
          <w:tcPr>
            <w:tcW w:type="dxa" w:w="1842"/>
          </w:tcPr>
          <w:p>
            <w:pPr>
              <w:spacing w:after="0"/>
              <w:jc w:val="left"/>
            </w:pPr>
            <w:r>
              <w:rPr>
                <w:sz w:val="16"/>
              </w:rPr>
              <w:t>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09"/>
          </w:tcPr>
          <w:p>
            <w:pPr>
              <w:spacing w:after="0"/>
              <w:jc w:val="left"/>
            </w:pPr>
            <w:r>
              <w:rPr>
                <w:sz w:val="16"/>
              </w:rPr>
              <w:t>Major disaster</w:t>
            </w:r>
          </w:p>
        </w:tc>
        <w:tc>
          <w:tcPr>
            <w:tcW w:type="dxa" w:w="2297"/>
          </w:tcPr>
          <w:p>
            <w:pPr>
              <w:spacing w:after="0"/>
              <w:jc w:val="left"/>
            </w:pPr>
            <w:r>
              <w:rPr>
                <w:sz w:val="16"/>
              </w:rPr>
              <w:t>STORMS, TORNADOES, FLOODS</w:t>
            </w:r>
          </w:p>
        </w:tc>
        <w:tc>
          <w:tcPr>
            <w:tcW w:type="dxa" w:w="1842"/>
          </w:tcPr>
          <w:p>
            <w:pPr>
              <w:spacing w:after="0"/>
              <w:jc w:val="left"/>
            </w:pPr>
            <w:r>
              <w:rPr>
                <w:sz w:val="16"/>
              </w:rPr>
              <w:t>Inland Flooding; Tornado</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09"/>
          </w:tcPr>
          <w:p>
            <w:pPr>
              <w:spacing w:after="0"/>
              <w:jc w:val="left"/>
            </w:pPr>
            <w:r>
              <w:rPr>
                <w:sz w:val="16"/>
              </w:rPr>
              <w:t>Major disaster</w:t>
            </w:r>
          </w:p>
        </w:tc>
        <w:tc>
          <w:tcPr>
            <w:tcW w:type="dxa" w:w="2297"/>
          </w:tcPr>
          <w:p>
            <w:pPr>
              <w:spacing w:after="0"/>
              <w:jc w:val="left"/>
            </w:pPr>
            <w:r>
              <w:rPr>
                <w:sz w:val="16"/>
              </w:rPr>
              <w:t>HEAVY RAINS &amp; FLOODING</w:t>
            </w:r>
          </w:p>
        </w:tc>
        <w:tc>
          <w:tcPr>
            <w:tcW w:type="dxa" w:w="1842"/>
          </w:tcPr>
          <w:p>
            <w:pPr>
              <w:spacing w:after="0"/>
              <w:jc w:val="left"/>
            </w:pPr>
            <w:r>
              <w:rPr>
                <w:sz w:val="16"/>
              </w:rPr>
              <w:t>Inland Flooding</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195</w:t>
            </w:r>
          </w:p>
        </w:tc>
        <w:tc>
          <w:tcPr>
            <w:tcW w:type="dxa" w:w="1422"/>
          </w:tcPr>
          <w:p>
            <w:pPr>
              <w:spacing w:after="0"/>
              <w:jc w:val="right"/>
            </w:pPr>
            <w:r>
              <w:rPr>
                <w:sz w:val="16"/>
              </w:rPr>
              <w:t>18</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3"/>
        <w:gridCol w:w="1907"/>
        <w:gridCol w:w="1135"/>
        <w:gridCol w:w="1859"/>
        <w:gridCol w:w="648"/>
        <w:gridCol w:w="33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3"/>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1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2013-04-11</w:t>
            </w:r>
          </w:p>
        </w:tc>
        <w:tc>
          <w:tcPr>
            <w:tcW w:type="dxa" w:w="1215"/>
          </w:tcPr>
          <w:p>
            <w:pPr>
              <w:spacing w:after="0"/>
              <w:jc w:val="left"/>
            </w:pPr>
            <w:r>
              <w:rPr>
                <w:sz w:val="16"/>
              </w:rPr>
              <w:t>Tornado</w:t>
            </w:r>
          </w:p>
        </w:tc>
        <w:tc>
          <w:tcPr>
            <w:tcW w:type="dxa" w:w="2993"/>
          </w:tcPr>
          <w:p>
            <w:pPr>
              <w:spacing w:after="0"/>
              <w:jc w:val="left"/>
            </w:pPr>
            <w:r>
              <w:rPr>
                <w:sz w:val="16"/>
              </w:rPr>
              <w:t>EF3, 23.81 mi within this county, 1,320 yd wide</w:t>
            </w:r>
          </w:p>
        </w:tc>
        <w:tc>
          <w:tcPr>
            <w:tcW w:type="dxa" w:w="1907"/>
          </w:tcPr>
          <w:p>
            <w:pPr>
              <w:spacing w:after="0"/>
              <w:jc w:val="left"/>
            </w:pPr>
            <w:r>
              <w:rPr>
                <w:sz w:val="16"/>
              </w:rPr>
              <w:t>$700,000 property; $0 crops (2013 dollars)</w:t>
            </w:r>
          </w:p>
        </w:tc>
        <w:tc>
          <w:tcPr>
            <w:tcW w:type="dxa" w:w="1135"/>
          </w:tcPr>
          <w:p>
            <w:pPr>
              <w:spacing w:after="0"/>
              <w:jc w:val="right"/>
            </w:pPr>
            <w:r>
              <w:rPr>
                <w:sz w:val="16"/>
              </w:rPr>
              <w:t>1, 5</w:t>
            </w:r>
          </w:p>
        </w:tc>
        <w:tc>
          <w:tcPr>
            <w:tcW w:type="dxa" w:w="1859"/>
          </w:tcPr>
          <w:p>
            <w:pPr>
              <w:spacing w:after="0"/>
              <w:jc w:val="left"/>
            </w:pPr>
            <w:r>
              <w:rPr>
                <w:sz w:val="16"/>
              </w:rPr>
              <w:t>DAMASCUS to WAHALAK</w:t>
            </w:r>
          </w:p>
        </w:tc>
        <w:tc>
          <w:tcPr>
            <w:tcW w:type="dxa" w:w="648"/>
          </w:tcPr>
          <w:p>
            <w:pPr>
              <w:spacing w:after="0"/>
              <w:jc w:val="left"/>
            </w:pPr>
          </w:p>
        </w:tc>
        <w:tc>
          <w:tcPr>
            <w:tcW w:type="dxa" w:w="3318"/>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993"/>
          </w:tcPr>
          <w:p>
            <w:pPr>
              <w:spacing w:after="0"/>
              <w:jc w:val="left"/>
            </w:pPr>
            <w:r>
              <w:rPr>
                <w:sz w:val="16"/>
              </w:rPr>
              <w:t>EF5, 2.89 mi within this county, 900 yd wide</w:t>
            </w:r>
          </w:p>
        </w:tc>
        <w:tc>
          <w:tcPr>
            <w:tcW w:type="dxa" w:w="1907"/>
          </w:tcPr>
          <w:p>
            <w:pPr>
              <w:spacing w:after="0"/>
              <w:jc w:val="left"/>
            </w:pPr>
            <w:r>
              <w:rPr>
                <w:sz w:val="16"/>
              </w:rPr>
              <w:t>$100,000 property; $0 crops (2011 dollars)</w:t>
            </w:r>
          </w:p>
        </w:tc>
        <w:tc>
          <w:tcPr>
            <w:tcW w:type="dxa" w:w="1135"/>
          </w:tcPr>
          <w:p>
            <w:pPr>
              <w:spacing w:after="0"/>
              <w:jc w:val="right"/>
            </w:pPr>
            <w:r>
              <w:rPr>
                <w:sz w:val="16"/>
              </w:rPr>
              <w:t>3, 6</w:t>
            </w:r>
          </w:p>
        </w:tc>
        <w:tc>
          <w:tcPr>
            <w:tcW w:type="dxa" w:w="1859"/>
          </w:tcPr>
          <w:p>
            <w:pPr>
              <w:spacing w:after="0"/>
              <w:jc w:val="left"/>
            </w:pPr>
            <w:r>
              <w:rPr>
                <w:sz w:val="16"/>
              </w:rPr>
              <w:t>PRINCE CHAPEL</w:t>
            </w:r>
          </w:p>
        </w:tc>
        <w:tc>
          <w:tcPr>
            <w:tcW w:type="dxa" w:w="648"/>
          </w:tcPr>
          <w:p>
            <w:pPr>
              <w:spacing w:after="0"/>
              <w:jc w:val="left"/>
            </w:pPr>
          </w:p>
        </w:tc>
        <w:tc>
          <w:tcPr>
            <w:tcW w:type="dxa" w:w="3318"/>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Hail</w:t>
            </w:r>
          </w:p>
        </w:tc>
        <w:tc>
          <w:tcPr>
            <w:tcW w:type="dxa" w:w="2993"/>
          </w:tcPr>
          <w:p>
            <w:pPr>
              <w:spacing w:after="0"/>
              <w:jc w:val="left"/>
            </w:pPr>
            <w:r>
              <w:rPr>
                <w:sz w:val="16"/>
              </w:rPr>
              <w:t>4.5 in</w:t>
            </w:r>
          </w:p>
        </w:tc>
        <w:tc>
          <w:tcPr>
            <w:tcW w:type="dxa" w:w="1907"/>
          </w:tcPr>
          <w:p>
            <w:pPr>
              <w:spacing w:after="0"/>
              <w:jc w:val="left"/>
            </w:pPr>
            <w:r>
              <w:rPr>
                <w:sz w:val="16"/>
              </w:rPr>
              <w:t>$50,000 property; $0 crops (2011 dollars)</w:t>
            </w:r>
          </w:p>
        </w:tc>
        <w:tc>
          <w:tcPr>
            <w:tcW w:type="dxa" w:w="1135"/>
          </w:tcPr>
          <w:p>
            <w:pPr>
              <w:spacing w:after="0"/>
              <w:jc w:val="right"/>
            </w:pPr>
            <w:r>
              <w:rPr>
                <w:sz w:val="16"/>
              </w:rPr>
              <w:t>0, 0</w:t>
            </w:r>
          </w:p>
        </w:tc>
        <w:tc>
          <w:tcPr>
            <w:tcW w:type="dxa" w:w="1859"/>
          </w:tcPr>
          <w:p>
            <w:pPr>
              <w:spacing w:after="0"/>
              <w:jc w:val="left"/>
            </w:pPr>
            <w:r>
              <w:rPr>
                <w:sz w:val="16"/>
              </w:rPr>
              <w:t>WAHALAK to BINNSVILLE</w:t>
            </w:r>
          </w:p>
        </w:tc>
        <w:tc>
          <w:tcPr>
            <w:tcW w:type="dxa" w:w="648"/>
          </w:tcPr>
          <w:p>
            <w:pPr>
              <w:spacing w:after="0"/>
              <w:jc w:val="left"/>
            </w:pPr>
          </w:p>
        </w:tc>
        <w:tc>
          <w:tcPr>
            <w:tcW w:type="dxa" w:w="3318"/>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993"/>
          </w:tcPr>
          <w:p>
            <w:pPr>
              <w:spacing w:after="0"/>
              <w:jc w:val="left"/>
            </w:pPr>
          </w:p>
        </w:tc>
        <w:tc>
          <w:tcPr>
            <w:tcW w:type="dxa" w:w="1907"/>
          </w:tcPr>
          <w:p>
            <w:pPr>
              <w:spacing w:after="0"/>
              <w:jc w:val="left"/>
            </w:pPr>
            <w:r>
              <w:rPr>
                <w:sz w:val="16"/>
              </w:rPr>
              <w:t>$100,000 property; $0 crops, reported for the zone (2010 dollars)</w:t>
            </w:r>
          </w:p>
        </w:tc>
        <w:tc>
          <w:tcPr>
            <w:tcW w:type="dxa" w:w="1135"/>
          </w:tcPr>
          <w:p>
            <w:pPr>
              <w:spacing w:after="0"/>
              <w:jc w:val="right"/>
            </w:pPr>
            <w:r>
              <w:rPr>
                <w:sz w:val="16"/>
              </w:rPr>
              <w:t>0, 0</w:t>
            </w:r>
          </w:p>
        </w:tc>
        <w:tc>
          <w:tcPr>
            <w:tcW w:type="dxa" w:w="1859"/>
          </w:tcPr>
          <w:p>
            <w:pPr>
              <w:spacing w:after="0"/>
              <w:jc w:val="left"/>
            </w:pPr>
            <w:r>
              <w:rPr>
                <w:sz w:val="16"/>
              </w:rPr>
              <w:t>NWS zone MSZ046 (KEMPER), zone-level: may include parts of neighboring counties</w:t>
            </w:r>
          </w:p>
        </w:tc>
        <w:tc>
          <w:tcPr>
            <w:tcW w:type="dxa" w:w="648"/>
          </w:tcPr>
          <w:p>
            <w:pPr>
              <w:spacing w:after="0"/>
              <w:jc w:val="left"/>
            </w:pPr>
          </w:p>
        </w:tc>
        <w:tc>
          <w:tcPr>
            <w:tcW w:type="dxa" w:w="33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215"/>
          </w:tcPr>
          <w:p>
            <w:pPr>
              <w:spacing w:after="0"/>
              <w:jc w:val="left"/>
            </w:pPr>
            <w:r>
              <w:rPr>
                <w:sz w:val="16"/>
              </w:rPr>
              <w:t>High Wind</w:t>
            </w:r>
          </w:p>
        </w:tc>
        <w:tc>
          <w:tcPr>
            <w:tcW w:type="dxa" w:w="2993"/>
          </w:tcPr>
          <w:p>
            <w:pPr>
              <w:spacing w:after="0"/>
              <w:jc w:val="left"/>
            </w:pPr>
            <w:r>
              <w:rPr>
                <w:sz w:val="16"/>
              </w:rPr>
              <w:t>50 kt (58 mph) estimated gust</w:t>
            </w:r>
          </w:p>
        </w:tc>
        <w:tc>
          <w:tcPr>
            <w:tcW w:type="dxa" w:w="1907"/>
          </w:tcPr>
          <w:p>
            <w:pPr>
              <w:spacing w:after="0"/>
              <w:jc w:val="left"/>
            </w:pPr>
            <w:r>
              <w:rPr>
                <w:sz w:val="16"/>
              </w:rPr>
              <w:t>$15,000 property; $0 crops, reported for the zone (2009 dollars)</w:t>
            </w:r>
          </w:p>
        </w:tc>
        <w:tc>
          <w:tcPr>
            <w:tcW w:type="dxa" w:w="1135"/>
          </w:tcPr>
          <w:p>
            <w:pPr>
              <w:spacing w:after="0"/>
              <w:jc w:val="right"/>
            </w:pPr>
            <w:r>
              <w:rPr>
                <w:sz w:val="16"/>
              </w:rPr>
              <w:t>0, 0</w:t>
            </w:r>
          </w:p>
        </w:tc>
        <w:tc>
          <w:tcPr>
            <w:tcW w:type="dxa" w:w="1859"/>
          </w:tcPr>
          <w:p>
            <w:pPr>
              <w:spacing w:after="0"/>
              <w:jc w:val="left"/>
            </w:pPr>
            <w:r>
              <w:rPr>
                <w:sz w:val="16"/>
              </w:rPr>
              <w:t>NWS zone MSZ046 (KEMPER), zone-level: may include parts of neighboring counties</w:t>
            </w:r>
          </w:p>
        </w:tc>
        <w:tc>
          <w:tcPr>
            <w:tcW w:type="dxa" w:w="648"/>
          </w:tcPr>
          <w:p>
            <w:pPr>
              <w:spacing w:after="0"/>
              <w:jc w:val="left"/>
            </w:pPr>
          </w:p>
        </w:tc>
        <w:tc>
          <w:tcPr>
            <w:tcW w:type="dxa" w:w="33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2008-04-04</w:t>
            </w:r>
          </w:p>
        </w:tc>
        <w:tc>
          <w:tcPr>
            <w:tcW w:type="dxa" w:w="1215"/>
          </w:tcPr>
          <w:p>
            <w:pPr>
              <w:spacing w:after="0"/>
              <w:jc w:val="left"/>
            </w:pPr>
            <w:r>
              <w:rPr>
                <w:sz w:val="16"/>
              </w:rPr>
              <w:t>Thunderstorm Wind</w:t>
            </w:r>
          </w:p>
        </w:tc>
        <w:tc>
          <w:tcPr>
            <w:tcW w:type="dxa" w:w="2993"/>
          </w:tcPr>
          <w:p>
            <w:pPr>
              <w:spacing w:after="0"/>
              <w:jc w:val="left"/>
            </w:pPr>
            <w:r>
              <w:rPr>
                <w:sz w:val="16"/>
              </w:rPr>
              <w:t>87 kt (100 mph) estimated gust</w:t>
            </w:r>
          </w:p>
        </w:tc>
        <w:tc>
          <w:tcPr>
            <w:tcW w:type="dxa" w:w="1907"/>
          </w:tcPr>
          <w:p>
            <w:pPr>
              <w:spacing w:after="0"/>
              <w:jc w:val="left"/>
            </w:pPr>
            <w:r>
              <w:rPr>
                <w:sz w:val="16"/>
              </w:rPr>
              <w:t>$130,000 property; $0 crops (2008 dollars)</w:t>
            </w:r>
          </w:p>
        </w:tc>
        <w:tc>
          <w:tcPr>
            <w:tcW w:type="dxa" w:w="1135"/>
          </w:tcPr>
          <w:p>
            <w:pPr>
              <w:spacing w:after="0"/>
              <w:jc w:val="right"/>
            </w:pPr>
            <w:r>
              <w:rPr>
                <w:sz w:val="16"/>
              </w:rPr>
              <w:t>0, 0</w:t>
            </w:r>
          </w:p>
        </w:tc>
        <w:tc>
          <w:tcPr>
            <w:tcW w:type="dxa" w:w="1859"/>
          </w:tcPr>
          <w:p>
            <w:pPr>
              <w:spacing w:after="0"/>
              <w:jc w:val="left"/>
            </w:pPr>
            <w:r>
              <w:rPr>
                <w:sz w:val="16"/>
              </w:rPr>
              <w:t>KLONDIKE to ENONDALE</w:t>
            </w:r>
          </w:p>
        </w:tc>
        <w:tc>
          <w:tcPr>
            <w:tcW w:type="dxa" w:w="648"/>
          </w:tcPr>
          <w:p>
            <w:pPr>
              <w:spacing w:after="0"/>
              <w:jc w:val="left"/>
            </w:pPr>
          </w:p>
        </w:tc>
        <w:tc>
          <w:tcPr>
            <w:tcW w:type="dxa" w:w="3318"/>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993"/>
          </w:tcPr>
          <w:p>
            <w:pPr>
              <w:spacing w:after="0"/>
              <w:jc w:val="left"/>
            </w:pPr>
          </w:p>
        </w:tc>
        <w:tc>
          <w:tcPr>
            <w:tcW w:type="dxa" w:w="1907"/>
          </w:tcPr>
          <w:p>
            <w:pPr>
              <w:spacing w:after="0"/>
              <w:jc w:val="left"/>
            </w:pPr>
            <w:r>
              <w:rPr>
                <w:sz w:val="16"/>
              </w:rPr>
              <w:t>$0 property; $0 crops, reported for the zone (2007 dollars)</w:t>
            </w:r>
          </w:p>
        </w:tc>
        <w:tc>
          <w:tcPr>
            <w:tcW w:type="dxa" w:w="1135"/>
          </w:tcPr>
          <w:p>
            <w:pPr>
              <w:spacing w:after="0"/>
              <w:jc w:val="right"/>
            </w:pPr>
            <w:r>
              <w:rPr>
                <w:sz w:val="16"/>
              </w:rPr>
              <w:t>0, 0</w:t>
            </w:r>
          </w:p>
        </w:tc>
        <w:tc>
          <w:tcPr>
            <w:tcW w:type="dxa" w:w="1859"/>
          </w:tcPr>
          <w:p>
            <w:pPr>
              <w:spacing w:after="0"/>
              <w:jc w:val="left"/>
            </w:pPr>
            <w:r>
              <w:rPr>
                <w:sz w:val="16"/>
              </w:rPr>
              <w:t>NWS zone MSZ046 (KEMPER), zone-level: may include parts of neighboring counties</w:t>
            </w:r>
          </w:p>
        </w:tc>
        <w:tc>
          <w:tcPr>
            <w:tcW w:type="dxa" w:w="648"/>
          </w:tcPr>
          <w:p>
            <w:pPr>
              <w:spacing w:after="0"/>
              <w:jc w:val="left"/>
            </w:pPr>
          </w:p>
        </w:tc>
        <w:tc>
          <w:tcPr>
            <w:tcW w:type="dxa" w:w="3318"/>
          </w:tcPr>
          <w:p>
            <w:pPr>
              <w:spacing w:after="0"/>
              <w:jc w:val="left"/>
            </w:pPr>
            <w:r>
              <w:rPr>
                <w:sz w:val="16"/>
              </w:rPr>
              <w:t>B1-c worst recorded: Excessive Heat, Heat</w:t>
            </w:r>
          </w:p>
        </w:tc>
      </w:tr>
      <w:tr>
        <w:trPr>
          <w:cantSplit/>
        </w:trPr>
        <w:tc>
          <w:tcPr>
            <w:tcW w:type="dxa" w:w="1037"/>
          </w:tcPr>
          <w:p>
            <w:pPr>
              <w:spacing w:after="0"/>
              <w:jc w:val="left"/>
            </w:pPr>
            <w:r>
              <w:rPr>
                <w:sz w:val="16"/>
              </w:rPr>
              <w:t>2007-06-19</w:t>
            </w:r>
          </w:p>
        </w:tc>
        <w:tc>
          <w:tcPr>
            <w:tcW w:type="dxa" w:w="1215"/>
          </w:tcPr>
          <w:p>
            <w:pPr>
              <w:spacing w:after="0"/>
              <w:jc w:val="left"/>
            </w:pPr>
            <w:r>
              <w:rPr>
                <w:sz w:val="16"/>
              </w:rPr>
              <w:t>Lightning</w:t>
            </w:r>
          </w:p>
        </w:tc>
        <w:tc>
          <w:tcPr>
            <w:tcW w:type="dxa" w:w="2993"/>
          </w:tcPr>
          <w:p>
            <w:pPr>
              <w:spacing w:after="0"/>
              <w:jc w:val="left"/>
            </w:pPr>
          </w:p>
        </w:tc>
        <w:tc>
          <w:tcPr>
            <w:tcW w:type="dxa" w:w="1907"/>
          </w:tcPr>
          <w:p>
            <w:pPr>
              <w:spacing w:after="0"/>
              <w:jc w:val="left"/>
            </w:pPr>
            <w:r>
              <w:rPr>
                <w:sz w:val="16"/>
              </w:rPr>
              <w:t>$250,000 property; $0 crops (2007 dollars)</w:t>
            </w:r>
          </w:p>
        </w:tc>
        <w:tc>
          <w:tcPr>
            <w:tcW w:type="dxa" w:w="1135"/>
          </w:tcPr>
          <w:p>
            <w:pPr>
              <w:spacing w:after="0"/>
              <w:jc w:val="right"/>
            </w:pPr>
            <w:r>
              <w:rPr>
                <w:sz w:val="16"/>
              </w:rPr>
              <w:t>0, 0</w:t>
            </w:r>
          </w:p>
        </w:tc>
        <w:tc>
          <w:tcPr>
            <w:tcW w:type="dxa" w:w="1859"/>
          </w:tcPr>
          <w:p>
            <w:pPr>
              <w:spacing w:after="0"/>
              <w:jc w:val="left"/>
            </w:pPr>
            <w:r>
              <w:rPr>
                <w:sz w:val="16"/>
              </w:rPr>
              <w:t>PRESTON</w:t>
            </w:r>
          </w:p>
        </w:tc>
        <w:tc>
          <w:tcPr>
            <w:tcW w:type="dxa" w:w="648"/>
          </w:tcPr>
          <w:p>
            <w:pPr>
              <w:spacing w:after="0"/>
              <w:jc w:val="left"/>
            </w:pPr>
          </w:p>
        </w:tc>
        <w:tc>
          <w:tcPr>
            <w:tcW w:type="dxa" w:w="3318"/>
          </w:tcPr>
          <w:p>
            <w:pPr>
              <w:spacing w:after="0"/>
              <w:jc w:val="left"/>
            </w:pPr>
            <w:r>
              <w:rPr>
                <w:sz w:val="16"/>
              </w:rPr>
              <w:t>B1-c worst recorded: Lightning</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993"/>
          </w:tcPr>
          <w:p>
            <w:pPr>
              <w:spacing w:after="0"/>
              <w:jc w:val="left"/>
            </w:pPr>
          </w:p>
        </w:tc>
        <w:tc>
          <w:tcPr>
            <w:tcW w:type="dxa" w:w="1907"/>
          </w:tcPr>
          <w:p>
            <w:pPr>
              <w:spacing w:after="0"/>
              <w:jc w:val="left"/>
            </w:pPr>
            <w:r>
              <w:rPr>
                <w:sz w:val="16"/>
              </w:rPr>
              <w:t>$0 property; $0 crops, reported for the zone (2007 dollars)</w:t>
            </w:r>
          </w:p>
        </w:tc>
        <w:tc>
          <w:tcPr>
            <w:tcW w:type="dxa" w:w="1135"/>
          </w:tcPr>
          <w:p>
            <w:pPr>
              <w:spacing w:after="0"/>
              <w:jc w:val="right"/>
            </w:pPr>
            <w:r>
              <w:rPr>
                <w:sz w:val="16"/>
              </w:rPr>
              <w:t>0, 0</w:t>
            </w:r>
          </w:p>
        </w:tc>
        <w:tc>
          <w:tcPr>
            <w:tcW w:type="dxa" w:w="1859"/>
          </w:tcPr>
          <w:p>
            <w:pPr>
              <w:spacing w:after="0"/>
              <w:jc w:val="left"/>
            </w:pPr>
            <w:r>
              <w:rPr>
                <w:sz w:val="16"/>
              </w:rPr>
              <w:t>NWS zone MSZ046 (KEMPER), zone-level: may include parts of neighboring counties</w:t>
            </w:r>
          </w:p>
        </w:tc>
        <w:tc>
          <w:tcPr>
            <w:tcW w:type="dxa" w:w="648"/>
          </w:tcPr>
          <w:p>
            <w:pPr>
              <w:spacing w:after="0"/>
              <w:jc w:val="left"/>
            </w:pPr>
          </w:p>
        </w:tc>
        <w:tc>
          <w:tcPr>
            <w:tcW w:type="dxa" w:w="3318"/>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993"/>
          </w:tcPr>
          <w:p>
            <w:pPr>
              <w:spacing w:after="0"/>
              <w:jc w:val="left"/>
            </w:pPr>
          </w:p>
        </w:tc>
        <w:tc>
          <w:tcPr>
            <w:tcW w:type="dxa" w:w="1907"/>
          </w:tcPr>
          <w:p>
            <w:pPr>
              <w:spacing w:after="0"/>
              <w:jc w:val="left"/>
            </w:pPr>
            <w:r>
              <w:rPr>
                <w:sz w:val="16"/>
              </w:rPr>
              <w:t>$100,000,000 property; $38,000,000 crops, reported for the zone (2005 dollars) (as recorded; larger than this county's annual agriculture value in the National Risk Index; confirm with the county or the state extension service)</w:t>
            </w:r>
          </w:p>
        </w:tc>
        <w:tc>
          <w:tcPr>
            <w:tcW w:type="dxa" w:w="1135"/>
          </w:tcPr>
          <w:p>
            <w:pPr>
              <w:spacing w:after="0"/>
              <w:jc w:val="right"/>
            </w:pPr>
            <w:r>
              <w:rPr>
                <w:sz w:val="16"/>
              </w:rPr>
              <w:t>0, 2</w:t>
            </w:r>
          </w:p>
        </w:tc>
        <w:tc>
          <w:tcPr>
            <w:tcW w:type="dxa" w:w="1859"/>
          </w:tcPr>
          <w:p>
            <w:pPr>
              <w:spacing w:after="0"/>
              <w:jc w:val="left"/>
            </w:pPr>
            <w:r>
              <w:rPr>
                <w:sz w:val="16"/>
              </w:rPr>
              <w:t>NWS zone MSZ046 (KEMPER), zone-level: may include parts of neighboring counties</w:t>
            </w:r>
          </w:p>
        </w:tc>
        <w:tc>
          <w:tcPr>
            <w:tcW w:type="dxa" w:w="648"/>
          </w:tcPr>
          <w:p>
            <w:pPr>
              <w:spacing w:after="0"/>
              <w:jc w:val="left"/>
            </w:pPr>
          </w:p>
        </w:tc>
        <w:tc>
          <w:tcPr>
            <w:tcW w:type="dxa" w:w="33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2003-04-07</w:t>
            </w:r>
          </w:p>
        </w:tc>
        <w:tc>
          <w:tcPr>
            <w:tcW w:type="dxa" w:w="1215"/>
          </w:tcPr>
          <w:p>
            <w:pPr>
              <w:spacing w:after="0"/>
              <w:jc w:val="left"/>
            </w:pPr>
            <w:r>
              <w:rPr>
                <w:sz w:val="16"/>
              </w:rPr>
              <w:t>Flash Flood</w:t>
            </w:r>
          </w:p>
        </w:tc>
        <w:tc>
          <w:tcPr>
            <w:tcW w:type="dxa" w:w="2993"/>
          </w:tcPr>
          <w:p>
            <w:pPr>
              <w:spacing w:after="0"/>
              <w:jc w:val="left"/>
            </w:pPr>
          </w:p>
        </w:tc>
        <w:tc>
          <w:tcPr>
            <w:tcW w:type="dxa" w:w="1907"/>
          </w:tcPr>
          <w:p>
            <w:pPr>
              <w:spacing w:after="0"/>
              <w:jc w:val="left"/>
            </w:pPr>
            <w:r>
              <w:rPr>
                <w:sz w:val="16"/>
              </w:rPr>
              <w:t>$1,000,000 property; crops not reported (2003 dollars)</w:t>
            </w:r>
          </w:p>
        </w:tc>
        <w:tc>
          <w:tcPr>
            <w:tcW w:type="dxa" w:w="1135"/>
          </w:tcPr>
          <w:p>
            <w:pPr>
              <w:spacing w:after="0"/>
              <w:jc w:val="right"/>
            </w:pPr>
            <w:r>
              <w:rPr>
                <w:sz w:val="16"/>
              </w:rPr>
              <w:t>0, 0</w:t>
            </w:r>
          </w:p>
        </w:tc>
        <w:tc>
          <w:tcPr>
            <w:tcW w:type="dxa" w:w="1859"/>
          </w:tcPr>
          <w:p>
            <w:pPr>
              <w:spacing w:after="0"/>
              <w:jc w:val="left"/>
            </w:pPr>
            <w:r>
              <w:rPr>
                <w:sz w:val="16"/>
              </w:rPr>
              <w:t>SOUTH PORTION</w:t>
            </w:r>
          </w:p>
        </w:tc>
        <w:tc>
          <w:tcPr>
            <w:tcW w:type="dxa" w:w="648"/>
          </w:tcPr>
          <w:p>
            <w:pPr>
              <w:spacing w:after="0"/>
              <w:jc w:val="left"/>
            </w:pPr>
          </w:p>
        </w:tc>
        <w:tc>
          <w:tcPr>
            <w:tcW w:type="dxa" w:w="33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993"/>
          </w:tcPr>
          <w:p>
            <w:pPr>
              <w:spacing w:after="0"/>
              <w:jc w:val="left"/>
            </w:pPr>
            <w:r>
              <w:rPr>
                <w:sz w:val="16"/>
              </w:rPr>
              <w:t>F2, 11 mi path length (records before 1996 may include the whole path; rating and listing come from the county where the tornado began), 880 yd wide</w:t>
            </w:r>
          </w:p>
        </w:tc>
        <w:tc>
          <w:tcPr>
            <w:tcW w:type="dxa" w:w="1907"/>
          </w:tcPr>
          <w:p>
            <w:pPr>
              <w:spacing w:after="0"/>
              <w:jc w:val="left"/>
            </w:pPr>
            <w:r>
              <w:rPr>
                <w:sz w:val="16"/>
              </w:rPr>
              <w:t>$250,000 property; crops not recorded (1992 dollars)</w:t>
            </w:r>
          </w:p>
        </w:tc>
        <w:tc>
          <w:tcPr>
            <w:tcW w:type="dxa" w:w="1135"/>
          </w:tcPr>
          <w:p>
            <w:pPr>
              <w:spacing w:after="0"/>
              <w:jc w:val="right"/>
            </w:pPr>
            <w:r>
              <w:rPr>
                <w:sz w:val="16"/>
              </w:rPr>
              <w:t>1, 1</w:t>
            </w:r>
          </w:p>
        </w:tc>
        <w:tc>
          <w:tcPr>
            <w:tcW w:type="dxa" w:w="1859"/>
          </w:tcPr>
          <w:p>
            <w:pPr>
              <w:spacing w:after="0"/>
              <w:jc w:val="left"/>
            </w:pPr>
            <w:r>
              <w:rPr>
                <w:sz w:val="16"/>
              </w:rPr>
              <w:t>location not recorded</w:t>
            </w:r>
          </w:p>
        </w:tc>
        <w:tc>
          <w:tcPr>
            <w:tcW w:type="dxa" w:w="648"/>
          </w:tcPr>
          <w:p>
            <w:pPr>
              <w:spacing w:after="0"/>
              <w:jc w:val="left"/>
            </w:pPr>
          </w:p>
        </w:tc>
        <w:tc>
          <w:tcPr>
            <w:tcW w:type="dxa" w:w="331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w:t>
            </w:r>
          </w:p>
        </w:tc>
        <w:tc>
          <w:tcPr>
            <w:tcW w:type="dxa" w:w="1438"/>
          </w:tcPr>
          <w:p>
            <w:pPr>
              <w:spacing w:after="0"/>
              <w:jc w:val="left"/>
            </w:pPr>
            <w:r>
              <w:rPr>
                <w:sz w:val="16"/>
              </w:rPr>
              <w:t>event-days per year</w:t>
            </w:r>
          </w:p>
        </w:tc>
        <w:tc>
          <w:tcPr>
            <w:tcW w:type="dxa" w:w="1559"/>
          </w:tcPr>
          <w:p>
            <w:pPr>
              <w:spacing w:after="0"/>
              <w:jc w:val="left"/>
            </w:pPr>
            <w:r>
              <w:rPr>
                <w:sz w:val="16"/>
              </w:rPr>
              <w:t>about 1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19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15.2</w:t>
            </w:r>
          </w:p>
        </w:tc>
        <w:tc>
          <w:tcPr>
            <w:tcW w:type="dxa" w:w="1438"/>
          </w:tcPr>
          <w:p>
            <w:pPr>
              <w:spacing w:after="0"/>
              <w:jc w:val="left"/>
            </w:pPr>
            <w:r>
              <w:rPr>
                <w:sz w:val="16"/>
              </w:rPr>
              <w:t>event-days per year</w:t>
            </w:r>
          </w:p>
        </w:tc>
        <w:tc>
          <w:tcPr>
            <w:tcW w:type="dxa" w:w="1559"/>
          </w:tcPr>
          <w:p>
            <w:pPr>
              <w:spacing w:after="0"/>
              <w:jc w:val="left"/>
            </w:pPr>
            <w:r>
              <w:rPr>
                <w:sz w:val="16"/>
              </w:rPr>
              <w:t>about 15.2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441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15.2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0.00271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0.271%</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3.36</w:t>
            </w:r>
          </w:p>
        </w:tc>
        <w:tc>
          <w:tcPr>
            <w:tcW w:type="dxa" w:w="1438"/>
          </w:tcPr>
          <w:p>
            <w:pPr>
              <w:spacing w:after="0"/>
              <w:jc w:val="left"/>
            </w:pPr>
            <w:r>
              <w:rPr>
                <w:sz w:val="16"/>
              </w:rPr>
              <w:t>events per year</w:t>
            </w:r>
          </w:p>
        </w:tc>
        <w:tc>
          <w:tcPr>
            <w:tcW w:type="dxa" w:w="1559"/>
          </w:tcPr>
          <w:p>
            <w:pPr>
              <w:spacing w:after="0"/>
              <w:jc w:val="left"/>
            </w:pPr>
            <w:r>
              <w:rPr>
                <w:sz w:val="16"/>
              </w:rPr>
              <w:t>about 3.36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127.6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10.8</w:t>
            </w:r>
          </w:p>
        </w:tc>
        <w:tc>
          <w:tcPr>
            <w:tcW w:type="dxa" w:w="1438"/>
          </w:tcPr>
          <w:p>
            <w:pPr>
              <w:spacing w:after="0"/>
              <w:jc w:val="left"/>
            </w:pPr>
            <w:r>
              <w:rPr>
                <w:sz w:val="16"/>
              </w:rPr>
              <w:t>event-days per year</w:t>
            </w:r>
          </w:p>
        </w:tc>
        <w:tc>
          <w:tcPr>
            <w:tcW w:type="dxa" w:w="1559"/>
          </w:tcPr>
          <w:p>
            <w:pPr>
              <w:spacing w:after="0"/>
              <w:jc w:val="left"/>
            </w:pPr>
            <w:r>
              <w:rPr>
                <w:sz w:val="16"/>
              </w:rPr>
              <w:t>about 10.8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176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10.8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0.0865</w:t>
            </w:r>
          </w:p>
        </w:tc>
        <w:tc>
          <w:tcPr>
            <w:tcW w:type="dxa" w:w="1438"/>
          </w:tcPr>
          <w:p>
            <w:pPr>
              <w:spacing w:after="0"/>
              <w:jc w:val="left"/>
            </w:pPr>
            <w:r>
              <w:rPr>
                <w:sz w:val="16"/>
              </w:rPr>
              <w:t>events per year</w:t>
            </w:r>
          </w:p>
        </w:tc>
        <w:tc>
          <w:tcPr>
            <w:tcW w:type="dxa" w:w="1559"/>
          </w:tcPr>
          <w:p>
            <w:pPr>
              <w:spacing w:after="0"/>
              <w:jc w:val="left"/>
            </w:pPr>
            <w:r>
              <w:rPr>
                <w:sz w:val="16"/>
              </w:rPr>
              <w:t>about 1 in 12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34</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0.736</w:t>
            </w:r>
          </w:p>
        </w:tc>
        <w:tc>
          <w:tcPr>
            <w:tcW w:type="dxa" w:w="1438"/>
          </w:tcPr>
          <w:p>
            <w:pPr>
              <w:spacing w:after="0"/>
              <w:jc w:val="left"/>
            </w:pPr>
            <w:r>
              <w:rPr>
                <w:sz w:val="16"/>
              </w:rPr>
              <w:t>event-days per year</w:t>
            </w:r>
          </w:p>
        </w:tc>
        <w:tc>
          <w:tcPr>
            <w:tcW w:type="dxa" w:w="1559"/>
          </w:tcPr>
          <w:p>
            <w:pPr>
              <w:spacing w:after="0"/>
              <w:jc w:val="left"/>
            </w:pPr>
            <w:r>
              <w:rPr>
                <w:sz w:val="16"/>
              </w:rPr>
              <w:t>about 0.736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50</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0.571</w:t>
            </w:r>
          </w:p>
        </w:tc>
        <w:tc>
          <w:tcPr>
            <w:tcW w:type="dxa" w:w="1438"/>
          </w:tcPr>
          <w:p>
            <w:pPr>
              <w:spacing w:after="0"/>
              <w:jc w:val="left"/>
            </w:pPr>
            <w:r>
              <w:rPr>
                <w:sz w:val="16"/>
              </w:rPr>
              <w:t>event-days per year</w:t>
            </w:r>
          </w:p>
        </w:tc>
        <w:tc>
          <w:tcPr>
            <w:tcW w:type="dxa" w:w="1559"/>
          </w:tcPr>
          <w:p>
            <w:pPr>
              <w:spacing w:after="0"/>
              <w:jc w:val="left"/>
            </w:pPr>
            <w:r>
              <w:rPr>
                <w:sz w:val="16"/>
              </w:rPr>
              <w:t>about 0.571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16</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0.494</w:t>
            </w:r>
          </w:p>
        </w:tc>
        <w:tc>
          <w:tcPr>
            <w:tcW w:type="dxa" w:w="1438"/>
          </w:tcPr>
          <w:p>
            <w:pPr>
              <w:spacing w:after="0"/>
              <w:jc w:val="left"/>
            </w:pPr>
            <w:r>
              <w:rPr>
                <w:sz w:val="16"/>
              </w:rPr>
              <w:t>events per year (modeled)</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70.5</w:t>
            </w:r>
          </w:p>
        </w:tc>
        <w:tc>
          <w:tcPr>
            <w:tcW w:type="dxa" w:w="1438"/>
          </w:tcPr>
          <w:p>
            <w:pPr>
              <w:spacing w:after="0"/>
              <w:jc w:val="left"/>
            </w:pPr>
            <w:r>
              <w:rPr>
                <w:sz w:val="16"/>
              </w:rPr>
              <w:t>days per year with a strike</w:t>
            </w:r>
          </w:p>
        </w:tc>
        <w:tc>
          <w:tcPr>
            <w:tcW w:type="dxa" w:w="1559"/>
          </w:tcPr>
          <w:p>
            <w:pPr>
              <w:spacing w:after="0"/>
              <w:jc w:val="left"/>
            </w:pPr>
            <w:r>
              <w:rPr>
                <w:sz w:val="16"/>
              </w:rPr>
              <w:t>about 70.5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2.49</w:t>
            </w:r>
          </w:p>
        </w:tc>
        <w:tc>
          <w:tcPr>
            <w:tcW w:type="dxa" w:w="1438"/>
          </w:tcPr>
          <w:p>
            <w:pPr>
              <w:spacing w:after="0"/>
              <w:jc w:val="left"/>
            </w:pPr>
            <w:r>
              <w:rPr>
                <w:sz w:val="16"/>
              </w:rPr>
              <w:t>events per year</w:t>
            </w:r>
          </w:p>
        </w:tc>
        <w:tc>
          <w:tcPr>
            <w:tcW w:type="dxa" w:w="1559"/>
          </w:tcPr>
          <w:p>
            <w:pPr>
              <w:spacing w:after="0"/>
              <w:jc w:val="left"/>
            </w:pPr>
            <w:r>
              <w:rPr>
                <w:sz w:val="16"/>
              </w:rPr>
              <w:t>about 2.49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95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0.818</w:t>
            </w:r>
          </w:p>
        </w:tc>
        <w:tc>
          <w:tcPr>
            <w:tcW w:type="dxa" w:w="1438"/>
          </w:tcPr>
          <w:p>
            <w:pPr>
              <w:spacing w:after="0"/>
              <w:jc w:val="left"/>
            </w:pPr>
            <w:r>
              <w:rPr>
                <w:sz w:val="16"/>
              </w:rPr>
              <w:t>events per year</w:t>
            </w:r>
          </w:p>
        </w:tc>
        <w:tc>
          <w:tcPr>
            <w:tcW w:type="dxa" w:w="1559"/>
          </w:tcPr>
          <w:p>
            <w:pPr>
              <w:spacing w:after="0"/>
              <w:jc w:val="left"/>
            </w:pPr>
            <w:r>
              <w:rPr>
                <w:sz w:val="16"/>
              </w:rPr>
              <w:t>about 0.82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0.000593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0.0593%</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2.58</w:t>
            </w:r>
          </w:p>
        </w:tc>
        <w:tc>
          <w:tcPr>
            <w:tcW w:type="dxa" w:w="1438"/>
          </w:tcPr>
          <w:p>
            <w:pPr>
              <w:spacing w:after="0"/>
              <w:jc w:val="left"/>
            </w:pPr>
            <w:r>
              <w:rPr>
                <w:sz w:val="16"/>
              </w:rPr>
              <w:t>event-days per year</w:t>
            </w:r>
          </w:p>
        </w:tc>
        <w:tc>
          <w:tcPr>
            <w:tcW w:type="dxa" w:w="1559"/>
          </w:tcPr>
          <w:p>
            <w:pPr>
              <w:spacing w:after="0"/>
              <w:jc w:val="left"/>
            </w:pPr>
            <w:r>
              <w:rPr>
                <w:sz w:val="16"/>
              </w:rPr>
              <w:t>about 2.58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49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2.58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94.9</w:t>
            </w:r>
          </w:p>
        </w:tc>
        <w:tc>
          <w:tcPr>
            <w:tcW w:type="dxa" w:w="744"/>
          </w:tcPr>
          <w:p>
            <w:pPr>
              <w:spacing w:after="0"/>
              <w:jc w:val="right"/>
            </w:pPr>
            <w:r>
              <w:rPr>
                <w:sz w:val="16"/>
              </w:rPr>
              <w:t>95.0</w:t>
            </w:r>
          </w:p>
        </w:tc>
        <w:tc>
          <w:tcPr>
            <w:tcW w:type="dxa" w:w="710"/>
          </w:tcPr>
          <w:p>
            <w:pPr>
              <w:spacing w:after="0"/>
              <w:jc w:val="right"/>
            </w:pPr>
            <w:r>
              <w:rPr>
                <w:sz w:val="16"/>
              </w:rPr>
              <w:t>95.0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79.0</w:t>
            </w:r>
          </w:p>
        </w:tc>
        <w:tc>
          <w:tcPr>
            <w:tcW w:type="dxa" w:w="744"/>
          </w:tcPr>
          <w:p>
            <w:pPr>
              <w:spacing w:after="0"/>
              <w:jc w:val="right"/>
            </w:pPr>
            <w:r>
              <w:rPr>
                <w:sz w:val="16"/>
              </w:rPr>
              <w:t>88.0</w:t>
            </w:r>
          </w:p>
        </w:tc>
        <w:tc>
          <w:tcPr>
            <w:tcW w:type="dxa" w:w="710"/>
          </w:tcPr>
          <w:p>
            <w:pPr>
              <w:spacing w:after="0"/>
              <w:jc w:val="right"/>
            </w:pPr>
            <w:r>
              <w:rPr>
                <w:sz w:val="16"/>
              </w:rPr>
              <w:t>97.0</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58.6</w:t>
            </w:r>
          </w:p>
        </w:tc>
        <w:tc>
          <w:tcPr>
            <w:tcW w:type="dxa" w:w="744"/>
          </w:tcPr>
          <w:p>
            <w:pPr>
              <w:spacing w:after="0"/>
              <w:jc w:val="right"/>
            </w:pPr>
            <w:r>
              <w:rPr>
                <w:sz w:val="16"/>
              </w:rPr>
              <w:t>69.2</w:t>
            </w:r>
          </w:p>
        </w:tc>
        <w:tc>
          <w:tcPr>
            <w:tcW w:type="dxa" w:w="710"/>
          </w:tcPr>
          <w:p>
            <w:pPr>
              <w:spacing w:after="0"/>
              <w:jc w:val="right"/>
            </w:pPr>
            <w:r>
              <w:rPr>
                <w:sz w:val="16"/>
              </w:rPr>
              <w:t>79.8</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84.2</w:t>
            </w:r>
          </w:p>
        </w:tc>
        <w:tc>
          <w:tcPr>
            <w:tcW w:type="dxa" w:w="744"/>
          </w:tcPr>
          <w:p>
            <w:pPr>
              <w:spacing w:after="0"/>
              <w:jc w:val="right"/>
            </w:pPr>
            <w:r>
              <w:rPr>
                <w:sz w:val="16"/>
              </w:rPr>
              <w:t>85.8</w:t>
            </w:r>
          </w:p>
        </w:tc>
        <w:tc>
          <w:tcPr>
            <w:tcW w:type="dxa" w:w="710"/>
          </w:tcPr>
          <w:p>
            <w:pPr>
              <w:spacing w:after="0"/>
              <w:jc w:val="right"/>
            </w:pPr>
            <w:r>
              <w:rPr>
                <w:sz w:val="16"/>
              </w:rPr>
              <w:t>87.3</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89.8</w:t>
            </w:r>
          </w:p>
        </w:tc>
        <w:tc>
          <w:tcPr>
            <w:tcW w:type="dxa" w:w="744"/>
          </w:tcPr>
          <w:p>
            <w:pPr>
              <w:spacing w:after="0"/>
              <w:jc w:val="right"/>
            </w:pPr>
            <w:r>
              <w:rPr>
                <w:sz w:val="16"/>
              </w:rPr>
              <w:t>89.8</w:t>
            </w:r>
          </w:p>
        </w:tc>
        <w:tc>
          <w:tcPr>
            <w:tcW w:type="dxa" w:w="710"/>
          </w:tcPr>
          <w:p>
            <w:pPr>
              <w:spacing w:after="0"/>
              <w:jc w:val="right"/>
            </w:pPr>
            <w:r>
              <w:rPr>
                <w:sz w:val="16"/>
              </w:rPr>
              <w:t>89.9</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81.3</w:t>
            </w:r>
          </w:p>
        </w:tc>
        <w:tc>
          <w:tcPr>
            <w:tcW w:type="dxa" w:w="744"/>
          </w:tcPr>
          <w:p>
            <w:pPr>
              <w:spacing w:after="0"/>
              <w:jc w:val="right"/>
            </w:pPr>
            <w:r>
              <w:rPr>
                <w:sz w:val="16"/>
              </w:rPr>
              <w:t>82.2</w:t>
            </w:r>
          </w:p>
        </w:tc>
        <w:tc>
          <w:tcPr>
            <w:tcW w:type="dxa" w:w="710"/>
          </w:tcPr>
          <w:p>
            <w:pPr>
              <w:spacing w:after="0"/>
              <w:jc w:val="right"/>
            </w:pPr>
            <w:r>
              <w:rPr>
                <w:sz w:val="16"/>
              </w:rPr>
              <w:t>83.1</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89.8</w:t>
            </w:r>
          </w:p>
        </w:tc>
        <w:tc>
          <w:tcPr>
            <w:tcW w:type="dxa" w:w="744"/>
          </w:tcPr>
          <w:p>
            <w:pPr>
              <w:spacing w:after="0"/>
              <w:jc w:val="right"/>
            </w:pPr>
            <w:r>
              <w:rPr>
                <w:sz w:val="16"/>
              </w:rPr>
              <w:t>90.8</w:t>
            </w:r>
          </w:p>
        </w:tc>
        <w:tc>
          <w:tcPr>
            <w:tcW w:type="dxa" w:w="710"/>
          </w:tcPr>
          <w:p>
            <w:pPr>
              <w:spacing w:after="0"/>
              <w:jc w:val="right"/>
            </w:pPr>
            <w:r>
              <w:rPr>
                <w:sz w:val="16"/>
              </w:rPr>
              <w:t>91.8</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48.2</w:t>
            </w:r>
          </w:p>
        </w:tc>
        <w:tc>
          <w:tcPr>
            <w:tcW w:type="dxa" w:w="744"/>
          </w:tcPr>
          <w:p>
            <w:pPr>
              <w:spacing w:after="0"/>
              <w:jc w:val="right"/>
            </w:pPr>
            <w:r>
              <w:rPr>
                <w:sz w:val="16"/>
              </w:rPr>
              <w:t>50.2</w:t>
            </w:r>
          </w:p>
        </w:tc>
        <w:tc>
          <w:tcPr>
            <w:tcW w:type="dxa" w:w="710"/>
          </w:tcPr>
          <w:p>
            <w:pPr>
              <w:spacing w:after="0"/>
              <w:jc w:val="right"/>
            </w:pPr>
            <w:r>
              <w:rPr>
                <w:sz w:val="16"/>
              </w:rPr>
              <w:t>52.1</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89.4</w:t>
            </w:r>
          </w:p>
        </w:tc>
        <w:tc>
          <w:tcPr>
            <w:tcW w:type="dxa" w:w="744"/>
          </w:tcPr>
          <w:p>
            <w:pPr>
              <w:spacing w:after="0"/>
              <w:jc w:val="right"/>
            </w:pPr>
            <w:r>
              <w:rPr>
                <w:sz w:val="16"/>
              </w:rPr>
              <w:t>90.5</w:t>
            </w:r>
          </w:p>
        </w:tc>
        <w:tc>
          <w:tcPr>
            <w:tcW w:type="dxa" w:w="710"/>
          </w:tcPr>
          <w:p>
            <w:pPr>
              <w:spacing w:after="0"/>
              <w:jc w:val="right"/>
            </w:pPr>
            <w:r>
              <w:rPr>
                <w:sz w:val="16"/>
              </w:rPr>
              <w:t>91.7</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96.4</w:t>
            </w:r>
          </w:p>
        </w:tc>
        <w:tc>
          <w:tcPr>
            <w:tcW w:type="dxa" w:w="744"/>
          </w:tcPr>
          <w:p>
            <w:pPr>
              <w:spacing w:after="0"/>
              <w:jc w:val="right"/>
            </w:pPr>
            <w:r>
              <w:rPr>
                <w:sz w:val="16"/>
              </w:rPr>
              <w:t>96.5</w:t>
            </w:r>
          </w:p>
        </w:tc>
        <w:tc>
          <w:tcPr>
            <w:tcW w:type="dxa" w:w="710"/>
          </w:tcPr>
          <w:p>
            <w:pPr>
              <w:spacing w:after="0"/>
              <w:jc w:val="right"/>
            </w:pPr>
            <w:r>
              <w:rPr>
                <w:sz w:val="16"/>
              </w:rPr>
              <w:t>96.7</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98.0</w:t>
            </w:r>
          </w:p>
        </w:tc>
        <w:tc>
          <w:tcPr>
            <w:tcW w:type="dxa" w:w="744"/>
          </w:tcPr>
          <w:p>
            <w:pPr>
              <w:spacing w:after="0"/>
              <w:jc w:val="right"/>
            </w:pPr>
            <w:r>
              <w:rPr>
                <w:sz w:val="16"/>
              </w:rPr>
              <w:t>98.0</w:t>
            </w:r>
          </w:p>
        </w:tc>
        <w:tc>
          <w:tcPr>
            <w:tcW w:type="dxa" w:w="710"/>
          </w:tcPr>
          <w:p>
            <w:pPr>
              <w:spacing w:after="0"/>
              <w:jc w:val="right"/>
            </w:pPr>
            <w:r>
              <w:rPr>
                <w:sz w:val="16"/>
              </w:rPr>
              <w:t>98.0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97.6</w:t>
            </w:r>
          </w:p>
        </w:tc>
        <w:tc>
          <w:tcPr>
            <w:tcW w:type="dxa" w:w="744"/>
          </w:tcPr>
          <w:p>
            <w:pPr>
              <w:spacing w:after="0"/>
              <w:jc w:val="right"/>
            </w:pPr>
            <w:r>
              <w:rPr>
                <w:sz w:val="16"/>
              </w:rPr>
              <w:t>98.0</w:t>
            </w:r>
          </w:p>
        </w:tc>
        <w:tc>
          <w:tcPr>
            <w:tcW w:type="dxa" w:w="710"/>
          </w:tcPr>
          <w:p>
            <w:pPr>
              <w:spacing w:after="0"/>
              <w:jc w:val="right"/>
            </w:pPr>
            <w:r>
              <w:rPr>
                <w:sz w:val="16"/>
              </w:rPr>
              <w:t>98.5</w:t>
            </w:r>
          </w:p>
        </w:tc>
        <w:tc>
          <w:tcPr>
            <w:tcW w:type="dxa" w:w="2211"/>
          </w:tcPr>
          <w:p>
            <w:pPr>
              <w:spacing w:after="0"/>
              <w:jc w:val="left"/>
            </w:pPr>
            <w:r>
              <w:rPr>
                <w:sz w:val="16"/>
              </w:rPr>
              <w:t>Very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78.5</w:t>
            </w:r>
          </w:p>
        </w:tc>
        <w:tc>
          <w:tcPr>
            <w:tcW w:type="dxa" w:w="744"/>
          </w:tcPr>
          <w:p>
            <w:pPr>
              <w:spacing w:after="0"/>
              <w:jc w:val="right"/>
            </w:pPr>
            <w:r>
              <w:rPr>
                <w:sz w:val="16"/>
              </w:rPr>
              <w:t>79.6</w:t>
            </w:r>
          </w:p>
        </w:tc>
        <w:tc>
          <w:tcPr>
            <w:tcW w:type="dxa" w:w="710"/>
          </w:tcPr>
          <w:p>
            <w:pPr>
              <w:spacing w:after="0"/>
              <w:jc w:val="right"/>
            </w:pPr>
            <w:r>
              <w:rPr>
                <w:sz w:val="16"/>
              </w:rPr>
              <w:t>80.7</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80.1</w:t>
            </w:r>
          </w:p>
        </w:tc>
        <w:tc>
          <w:tcPr>
            <w:tcW w:type="dxa" w:w="744"/>
          </w:tcPr>
          <w:p>
            <w:pPr>
              <w:spacing w:after="0"/>
              <w:jc w:val="right"/>
            </w:pPr>
            <w:r>
              <w:rPr>
                <w:sz w:val="16"/>
              </w:rPr>
              <w:t>80.4</w:t>
            </w:r>
          </w:p>
        </w:tc>
        <w:tc>
          <w:tcPr>
            <w:tcW w:type="dxa" w:w="710"/>
          </w:tcPr>
          <w:p>
            <w:pPr>
              <w:spacing w:after="0"/>
              <w:jc w:val="right"/>
            </w:pPr>
            <w:r>
              <w:rPr>
                <w:sz w:val="16"/>
              </w:rPr>
              <w:t>80.8</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Kemper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$694,509.72</w:t>
            </w:r>
          </w:p>
        </w:tc>
        <w:tc>
          <w:tcPr>
            <w:tcW w:type="dxa" w:w="1869"/>
          </w:tcPr>
          <w:p>
            <w:pPr>
              <w:spacing w:after="0"/>
              <w:jc w:val="right"/>
            </w:pPr>
            <w:r>
              <w:rPr>
                <w:sz w:val="16"/>
              </w:rPr>
              <w:t>0; 0</w:t>
            </w:r>
          </w:p>
        </w:tc>
        <w:tc>
          <w:tcPr>
            <w:tcW w:type="dxa" w:w="2803"/>
          </w:tcPr>
          <w:p>
            <w:pPr>
              <w:spacing w:after="0"/>
              <w:jc w:val="left"/>
            </w:pPr>
            <w:r>
              <w:rPr>
                <w:sz w:val="16"/>
              </w:rPr>
              <w:t>Includes $47,260.85 for declarations not counted as hazard incidents (DR-4528-MS).</w:t>
            </w:r>
          </w:p>
        </w:tc>
      </w:tr>
      <w:tr>
        <w:trPr>
          <w:cantSplit/>
        </w:trPr>
        <w:tc>
          <w:tcPr>
            <w:tcW w:type="dxa" w:w="1536"/>
          </w:tcPr>
          <w:p>
            <w:pPr>
              <w:spacing w:after="0"/>
              <w:jc w:val="left"/>
            </w:pPr>
            <w:r>
              <w:rPr>
                <w:sz w:val="16"/>
              </w:rPr>
              <w:t>De Kalb town</w:t>
            </w:r>
          </w:p>
        </w:tc>
        <w:tc>
          <w:tcPr>
            <w:tcW w:type="dxa" w:w="1444"/>
          </w:tcPr>
          <w:p>
            <w:pPr>
              <w:spacing w:after="0"/>
              <w:jc w:val="left"/>
            </w:pPr>
            <w:r>
              <w:rPr>
                <w:sz w:val="16"/>
              </w:rPr>
              <w:t>Town</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$26,613.26</w:t>
            </w:r>
          </w:p>
        </w:tc>
        <w:tc>
          <w:tcPr>
            <w:tcW w:type="dxa" w:w="1869"/>
          </w:tcPr>
          <w:p>
            <w:pPr>
              <w:spacing w:after="0"/>
              <w:jc w:val="right"/>
            </w:pPr>
            <w:r>
              <w:rPr>
                <w:sz w:val="16"/>
              </w:rPr>
              <w:t>62; 0</w:t>
            </w:r>
          </w:p>
        </w:tc>
        <w:tc>
          <w:tcPr>
            <w:tcW w:type="dxa" w:w="2803"/>
          </w:tcPr>
          <w:p>
            <w:pPr>
              <w:spacing w:after="0"/>
              <w:jc w:val="left"/>
            </w:pPr>
          </w:p>
        </w:tc>
      </w:tr>
      <w:tr>
        <w:trPr>
          <w:cantSplit/>
        </w:trPr>
        <w:tc>
          <w:tcPr>
            <w:tcW w:type="dxa" w:w="1536"/>
          </w:tcPr>
          <w:p>
            <w:pPr>
              <w:spacing w:after="0"/>
              <w:jc w:val="left"/>
            </w:pPr>
            <w:r>
              <w:rPr>
                <w:sz w:val="16"/>
              </w:rPr>
              <w:t>Scooba town</w:t>
            </w:r>
          </w:p>
        </w:tc>
        <w:tc>
          <w:tcPr>
            <w:tcW w:type="dxa" w:w="1444"/>
          </w:tcPr>
          <w:p>
            <w:pPr>
              <w:spacing w:after="0"/>
              <w:jc w:val="left"/>
            </w:pPr>
            <w:r>
              <w:rPr>
                <w:sz w:val="16"/>
              </w:rPr>
              <w:t>Town</w:t>
            </w:r>
          </w:p>
        </w:tc>
        <w:tc>
          <w:tcPr>
            <w:tcW w:type="dxa" w:w="2739"/>
          </w:tcPr>
          <w:p>
            <w:pPr>
              <w:spacing w:after="0"/>
              <w:jc w:val="left"/>
            </w:pPr>
            <w:r>
              <w:rPr>
                <w:sz w:val="16"/>
              </w:rPr>
              <w:t>Approved, expires 2027-06-09</w:t>
            </w:r>
          </w:p>
        </w:tc>
        <w:tc>
          <w:tcPr>
            <w:tcW w:type="dxa" w:w="2184"/>
          </w:tcPr>
          <w:p>
            <w:pPr>
              <w:spacing w:after="0"/>
              <w:jc w:val="right"/>
            </w:pPr>
            <w:r>
              <w:rPr>
                <w:sz w:val="16"/>
              </w:rPr>
              <w:t>FMA RL 0, SRL 0; any 0</w:t>
            </w:r>
          </w:p>
        </w:tc>
        <w:tc>
          <w:tcPr>
            <w:tcW w:type="dxa" w:w="1536"/>
          </w:tcPr>
          <w:p>
            <w:pPr>
              <w:spacing w:after="0"/>
              <w:jc w:val="right"/>
            </w:pPr>
            <w:r>
              <w:rPr>
                <w:sz w:val="16"/>
              </w:rPr>
              <w:t>$2,220.02</w:t>
            </w:r>
          </w:p>
        </w:tc>
        <w:tc>
          <w:tcPr>
            <w:tcW w:type="dxa" w:w="1869"/>
          </w:tcPr>
          <w:p>
            <w:pPr>
              <w:spacing w:after="0"/>
              <w:jc w:val="right"/>
            </w:pPr>
            <w:r>
              <w:rPr>
                <w:sz w:val="16"/>
              </w:rPr>
              <w:t>35;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$1,394,936,123</w:t>
            </w:r>
          </w:p>
        </w:tc>
        <w:tc>
          <w:tcPr>
            <w:tcW w:type="dxa" w:w="1137"/>
          </w:tcPr>
          <w:p>
            <w:pPr>
              <w:spacing w:after="0"/>
              <w:jc w:val="right"/>
            </w:pPr>
            <w:r>
              <w:rPr>
                <w:sz w:val="16"/>
              </w:rPr>
              <w:t>$24,908,143</w:t>
            </w:r>
          </w:p>
        </w:tc>
        <w:tc>
          <w:tcPr>
            <w:tcW w:type="dxa" w:w="1046"/>
          </w:tcPr>
          <w:p>
            <w:pPr>
              <w:spacing w:after="0"/>
              <w:jc w:val="right"/>
            </w:pPr>
            <w:r>
              <w:rPr>
                <w:sz w:val="16"/>
              </w:rPr>
              <w:t>8,934</w:t>
            </w:r>
          </w:p>
        </w:tc>
        <w:tc>
          <w:tcPr>
            <w:tcW w:type="dxa" w:w="948"/>
          </w:tcPr>
          <w:p>
            <w:pPr>
              <w:spacing w:after="0"/>
              <w:jc w:val="right"/>
            </w:pPr>
            <w:r>
              <w:rPr>
                <w:sz w:val="16"/>
              </w:rPr>
              <w:t>$9,738</w:t>
            </w:r>
          </w:p>
        </w:tc>
        <w:tc>
          <w:tcPr>
            <w:tcW w:type="dxa" w:w="1126"/>
          </w:tcPr>
          <w:p>
            <w:pPr>
              <w:spacing w:after="0"/>
              <w:jc w:val="right"/>
            </w:pPr>
            <w:r>
              <w:rPr>
                <w:sz w:val="16"/>
              </w:rPr>
              <w:t>$19,386</w:t>
            </w:r>
          </w:p>
        </w:tc>
        <w:tc>
          <w:tcPr>
            <w:tcW w:type="dxa" w:w="1177"/>
          </w:tcPr>
          <w:p>
            <w:pPr>
              <w:spacing w:after="0"/>
              <w:jc w:val="right"/>
            </w:pPr>
            <w:r>
              <w:rPr>
                <w:sz w:val="16"/>
              </w:rPr>
              <w:t>$666,214</w:t>
            </w:r>
          </w:p>
        </w:tc>
        <w:tc>
          <w:tcPr>
            <w:tcW w:type="dxa" w:w="1305"/>
          </w:tcPr>
          <w:p>
            <w:pPr>
              <w:spacing w:after="0"/>
              <w:jc w:val="right"/>
            </w:pPr>
            <w:r>
              <w:rPr>
                <w:sz w:val="16"/>
              </w:rPr>
              <w:t>0.000698%</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$1,014,684</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$141,122</w:t>
            </w:r>
          </w:p>
        </w:tc>
        <w:tc>
          <w:tcPr>
            <w:tcW w:type="dxa" w:w="1177"/>
          </w:tcPr>
          <w:p>
            <w:pPr>
              <w:spacing w:after="0"/>
              <w:jc w:val="right"/>
            </w:pPr>
          </w:p>
        </w:tc>
        <w:tc>
          <w:tcPr>
            <w:tcW w:type="dxa" w:w="1305"/>
          </w:tcPr>
          <w:p>
            <w:pPr>
              <w:spacing w:after="0"/>
              <w:jc w:val="right"/>
            </w:pPr>
            <w:r>
              <w:rPr>
                <w:sz w:val="16"/>
              </w:rPr>
              <w:t>13.9% (agriculture)</w:t>
            </w:r>
          </w:p>
        </w:tc>
        <w:tc>
          <w:tcPr>
            <w:tcW w:type="dxa" w:w="1228"/>
          </w:tcPr>
          <w:p>
            <w:pPr>
              <w:spacing w:after="0"/>
              <w:jc w:val="right"/>
            </w:pPr>
          </w:p>
        </w:tc>
        <w:tc>
          <w:tcPr>
            <w:tcW w:type="dxa" w:w="1112"/>
          </w:tcPr>
          <w:p>
            <w:pPr>
              <w:spacing w:after="0"/>
              <w:jc w:val="right"/>
            </w:pPr>
            <w:r>
              <w:rPr>
                <w:sz w:val="16"/>
              </w:rPr>
              <w:t>$1,000,000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$2,505,148,084</w:t>
            </w:r>
          </w:p>
        </w:tc>
        <w:tc>
          <w:tcPr>
            <w:tcW w:type="dxa" w:w="1137"/>
          </w:tcPr>
          <w:p>
            <w:pPr>
              <w:spacing w:after="0"/>
              <w:jc w:val="right"/>
            </w:pPr>
          </w:p>
        </w:tc>
        <w:tc>
          <w:tcPr>
            <w:tcW w:type="dxa" w:w="1046"/>
          </w:tcPr>
          <w:p>
            <w:pPr>
              <w:spacing w:after="0"/>
              <w:jc w:val="right"/>
            </w:pPr>
            <w:r>
              <w:rPr>
                <w:sz w:val="16"/>
              </w:rPr>
              <w:t>8,988</w:t>
            </w:r>
          </w:p>
        </w:tc>
        <w:tc>
          <w:tcPr>
            <w:tcW w:type="dxa" w:w="948"/>
          </w:tcPr>
          <w:p>
            <w:pPr>
              <w:spacing w:after="0"/>
              <w:jc w:val="right"/>
            </w:pPr>
            <w:r>
              <w:rPr>
                <w:sz w:val="16"/>
              </w:rPr>
              <w:t>$120,096</w:t>
            </w:r>
          </w:p>
        </w:tc>
        <w:tc>
          <w:tcPr>
            <w:tcW w:type="dxa" w:w="1126"/>
          </w:tcPr>
          <w:p>
            <w:pPr>
              <w:spacing w:after="0"/>
              <w:jc w:val="right"/>
            </w:pPr>
          </w:p>
        </w:tc>
        <w:tc>
          <w:tcPr>
            <w:tcW w:type="dxa" w:w="1177"/>
          </w:tcPr>
          <w:p>
            <w:pPr>
              <w:spacing w:after="0"/>
              <w:jc w:val="right"/>
            </w:pPr>
            <w:r>
              <w:rPr>
                <w:sz w:val="16"/>
              </w:rPr>
              <w:t>$59,285</w:t>
            </w:r>
          </w:p>
        </w:tc>
        <w:tc>
          <w:tcPr>
            <w:tcW w:type="dxa" w:w="1305"/>
          </w:tcPr>
          <w:p>
            <w:pPr>
              <w:spacing w:after="0"/>
              <w:jc w:val="right"/>
            </w:pPr>
            <w:r>
              <w:rPr>
                <w:sz w:val="16"/>
              </w:rPr>
              <w:t>0.00479%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$1,394,936,123</w:t>
            </w:r>
          </w:p>
        </w:tc>
        <w:tc>
          <w:tcPr>
            <w:tcW w:type="dxa" w:w="1137"/>
          </w:tcPr>
          <w:p>
            <w:pPr>
              <w:spacing w:after="0"/>
              <w:jc w:val="right"/>
            </w:pPr>
            <w:r>
              <w:rPr>
                <w:sz w:val="16"/>
              </w:rPr>
              <w:t>$24,908,143</w:t>
            </w:r>
          </w:p>
        </w:tc>
        <w:tc>
          <w:tcPr>
            <w:tcW w:type="dxa" w:w="1046"/>
          </w:tcPr>
          <w:p>
            <w:pPr>
              <w:spacing w:after="0"/>
              <w:jc w:val="right"/>
            </w:pPr>
            <w:r>
              <w:rPr>
                <w:sz w:val="16"/>
              </w:rPr>
              <w:t>8,934</w:t>
            </w:r>
          </w:p>
        </w:tc>
        <w:tc>
          <w:tcPr>
            <w:tcW w:type="dxa" w:w="948"/>
          </w:tcPr>
          <w:p>
            <w:pPr>
              <w:spacing w:after="0"/>
              <w:jc w:val="right"/>
            </w:pPr>
            <w:r>
              <w:rPr>
                <w:sz w:val="16"/>
              </w:rPr>
              <w:t>$65,937</w:t>
            </w:r>
          </w:p>
        </w:tc>
        <w:tc>
          <w:tcPr>
            <w:tcW w:type="dxa" w:w="1126"/>
          </w:tcPr>
          <w:p>
            <w:pPr>
              <w:spacing w:after="0"/>
              <w:jc w:val="right"/>
            </w:pPr>
            <w:r>
              <w:rPr>
                <w:sz w:val="16"/>
              </w:rPr>
              <w:t>$5,044</w:t>
            </w:r>
          </w:p>
        </w:tc>
        <w:tc>
          <w:tcPr>
            <w:tcW w:type="dxa" w:w="1177"/>
          </w:tcPr>
          <w:p>
            <w:pPr>
              <w:spacing w:after="0"/>
              <w:jc w:val="right"/>
            </w:pPr>
            <w:r>
              <w:rPr>
                <w:sz w:val="16"/>
              </w:rPr>
              <w:t>$23,365</w:t>
            </w:r>
          </w:p>
        </w:tc>
        <w:tc>
          <w:tcPr>
            <w:tcW w:type="dxa" w:w="1305"/>
          </w:tcPr>
          <w:p>
            <w:pPr>
              <w:spacing w:after="0"/>
              <w:jc w:val="right"/>
            </w:pPr>
            <w:r>
              <w:rPr>
                <w:sz w:val="16"/>
              </w:rPr>
              <w:t>0.00473%</w:t>
            </w:r>
          </w:p>
        </w:tc>
        <w:tc>
          <w:tcPr>
            <w:tcW w:type="dxa" w:w="1228"/>
          </w:tcPr>
          <w:p>
            <w:pPr>
              <w:spacing w:after="0"/>
              <w:jc w:val="right"/>
            </w:pPr>
            <w:r>
              <w:rPr>
                <w:sz w:val="16"/>
              </w:rPr>
              <w:t>$30,000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$1,394,936,123</w:t>
            </w:r>
          </w:p>
        </w:tc>
        <w:tc>
          <w:tcPr>
            <w:tcW w:type="dxa" w:w="1137"/>
          </w:tcPr>
          <w:p>
            <w:pPr>
              <w:spacing w:after="0"/>
              <w:jc w:val="right"/>
            </w:pPr>
            <w:r>
              <w:rPr>
                <w:sz w:val="16"/>
              </w:rPr>
              <w:t>$24,908,143</w:t>
            </w:r>
          </w:p>
        </w:tc>
        <w:tc>
          <w:tcPr>
            <w:tcW w:type="dxa" w:w="1046"/>
          </w:tcPr>
          <w:p>
            <w:pPr>
              <w:spacing w:after="0"/>
              <w:jc w:val="right"/>
            </w:pPr>
            <w:r>
              <w:rPr>
                <w:sz w:val="16"/>
              </w:rPr>
              <w:t>8,934</w:t>
            </w:r>
          </w:p>
        </w:tc>
        <w:tc>
          <w:tcPr>
            <w:tcW w:type="dxa" w:w="948"/>
          </w:tcPr>
          <w:p>
            <w:pPr>
              <w:spacing w:after="0"/>
              <w:jc w:val="right"/>
            </w:pPr>
            <w:r>
              <w:rPr>
                <w:sz w:val="16"/>
              </w:rPr>
              <w:t>$10</w:t>
            </w:r>
          </w:p>
        </w:tc>
        <w:tc>
          <w:tcPr>
            <w:tcW w:type="dxa" w:w="1126"/>
          </w:tcPr>
          <w:p>
            <w:pPr>
              <w:spacing w:after="0"/>
              <w:jc w:val="right"/>
            </w:pPr>
            <w:r>
              <w:rPr>
                <w:sz w:val="16"/>
              </w:rPr>
              <w:t>$296</w:t>
            </w:r>
          </w:p>
        </w:tc>
        <w:tc>
          <w:tcPr>
            <w:tcW w:type="dxa" w:w="1177"/>
          </w:tcPr>
          <w:p>
            <w:pPr>
              <w:spacing w:after="0"/>
              <w:jc w:val="right"/>
            </w:pPr>
            <w:r>
              <w:rPr>
                <w:sz w:val="16"/>
              </w:rPr>
              <w:t>$261,097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$1,394,667,622</w:t>
            </w:r>
          </w:p>
        </w:tc>
        <w:tc>
          <w:tcPr>
            <w:tcW w:type="dxa" w:w="1137"/>
          </w:tcPr>
          <w:p>
            <w:pPr>
              <w:spacing w:after="0"/>
              <w:jc w:val="right"/>
            </w:pPr>
            <w:r>
              <w:rPr>
                <w:sz w:val="16"/>
              </w:rPr>
              <w:t>$24,908,143</w:t>
            </w:r>
          </w:p>
        </w:tc>
        <w:tc>
          <w:tcPr>
            <w:tcW w:type="dxa" w:w="1046"/>
          </w:tcPr>
          <w:p>
            <w:pPr>
              <w:spacing w:after="0"/>
              <w:jc w:val="right"/>
            </w:pPr>
            <w:r>
              <w:rPr>
                <w:sz w:val="16"/>
              </w:rPr>
              <w:t>8,930</w:t>
            </w:r>
          </w:p>
        </w:tc>
        <w:tc>
          <w:tcPr>
            <w:tcW w:type="dxa" w:w="948"/>
          </w:tcPr>
          <w:p>
            <w:pPr>
              <w:spacing w:after="0"/>
              <w:jc w:val="right"/>
            </w:pPr>
            <w:r>
              <w:rPr>
                <w:sz w:val="16"/>
              </w:rPr>
              <w:t>$194,533</w:t>
            </w:r>
          </w:p>
        </w:tc>
        <w:tc>
          <w:tcPr>
            <w:tcW w:type="dxa" w:w="1126"/>
          </w:tcPr>
          <w:p>
            <w:pPr>
              <w:spacing w:after="0"/>
              <w:jc w:val="right"/>
            </w:pPr>
            <w:r>
              <w:rPr>
                <w:sz w:val="16"/>
              </w:rPr>
              <w:t>$51,233</w:t>
            </w:r>
          </w:p>
        </w:tc>
        <w:tc>
          <w:tcPr>
            <w:tcW w:type="dxa" w:w="1177"/>
          </w:tcPr>
          <w:p>
            <w:pPr>
              <w:spacing w:after="0"/>
              <w:jc w:val="right"/>
            </w:pPr>
            <w:r>
              <w:rPr>
                <w:sz w:val="16"/>
              </w:rPr>
              <w:t>$8,660</w:t>
            </w:r>
          </w:p>
        </w:tc>
        <w:tc>
          <w:tcPr>
            <w:tcW w:type="dxa" w:w="1305"/>
          </w:tcPr>
          <w:p>
            <w:pPr>
              <w:spacing w:after="0"/>
              <w:jc w:val="right"/>
            </w:pPr>
            <w:r>
              <w:rPr>
                <w:sz w:val="16"/>
              </w:rPr>
              <w:t>0.0139%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$1,394,936,123</w:t>
            </w:r>
          </w:p>
        </w:tc>
        <w:tc>
          <w:tcPr>
            <w:tcW w:type="dxa" w:w="1137"/>
          </w:tcPr>
          <w:p>
            <w:pPr>
              <w:spacing w:after="0"/>
              <w:jc w:val="right"/>
            </w:pPr>
          </w:p>
        </w:tc>
        <w:tc>
          <w:tcPr>
            <w:tcW w:type="dxa" w:w="1046"/>
          </w:tcPr>
          <w:p>
            <w:pPr>
              <w:spacing w:after="0"/>
              <w:jc w:val="right"/>
            </w:pPr>
            <w:r>
              <w:rPr>
                <w:sz w:val="16"/>
              </w:rPr>
              <w:t>8,934</w:t>
            </w:r>
          </w:p>
        </w:tc>
        <w:tc>
          <w:tcPr>
            <w:tcW w:type="dxa" w:w="948"/>
          </w:tcPr>
          <w:p>
            <w:pPr>
              <w:spacing w:after="0"/>
              <w:jc w:val="right"/>
            </w:pPr>
            <w:r>
              <w:rPr>
                <w:sz w:val="16"/>
              </w:rPr>
              <w:t>$48,752</w:t>
            </w:r>
          </w:p>
        </w:tc>
        <w:tc>
          <w:tcPr>
            <w:tcW w:type="dxa" w:w="1126"/>
          </w:tcPr>
          <w:p>
            <w:pPr>
              <w:spacing w:after="0"/>
              <w:jc w:val="right"/>
            </w:pPr>
          </w:p>
        </w:tc>
        <w:tc>
          <w:tcPr>
            <w:tcW w:type="dxa" w:w="1177"/>
          </w:tcPr>
          <w:p>
            <w:pPr>
              <w:spacing w:after="0"/>
              <w:jc w:val="right"/>
            </w:pPr>
            <w:r>
              <w:rPr>
                <w:sz w:val="16"/>
              </w:rPr>
              <w:t>$3,638</w:t>
            </w:r>
          </w:p>
        </w:tc>
        <w:tc>
          <w:tcPr>
            <w:tcW w:type="dxa" w:w="1305"/>
          </w:tcPr>
          <w:p>
            <w:pPr>
              <w:spacing w:after="0"/>
              <w:jc w:val="right"/>
            </w:pPr>
            <w:r>
              <w:rPr>
                <w:sz w:val="16"/>
              </w:rPr>
              <w:t>0.00349%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$1,394,078,625</w:t>
            </w:r>
          </w:p>
        </w:tc>
        <w:tc>
          <w:tcPr>
            <w:tcW w:type="dxa" w:w="1137"/>
          </w:tcPr>
          <w:p>
            <w:pPr>
              <w:spacing w:after="0"/>
              <w:jc w:val="right"/>
            </w:pPr>
            <w:r>
              <w:rPr>
                <w:sz w:val="16"/>
              </w:rPr>
              <w:t>$1,167,620</w:t>
            </w:r>
          </w:p>
        </w:tc>
        <w:tc>
          <w:tcPr>
            <w:tcW w:type="dxa" w:w="1046"/>
          </w:tcPr>
          <w:p>
            <w:pPr>
              <w:spacing w:after="0"/>
              <w:jc w:val="right"/>
            </w:pPr>
            <w:r>
              <w:rPr>
                <w:sz w:val="16"/>
              </w:rPr>
              <w:t>148</w:t>
            </w:r>
          </w:p>
        </w:tc>
        <w:tc>
          <w:tcPr>
            <w:tcW w:type="dxa" w:w="948"/>
          </w:tcPr>
          <w:p>
            <w:pPr>
              <w:spacing w:after="0"/>
              <w:jc w:val="right"/>
            </w:pPr>
            <w:r>
              <w:rPr>
                <w:sz w:val="16"/>
              </w:rPr>
              <w:t>$863,163</w:t>
            </w:r>
          </w:p>
        </w:tc>
        <w:tc>
          <w:tcPr>
            <w:tcW w:type="dxa" w:w="1126"/>
          </w:tcPr>
          <w:p>
            <w:pPr>
              <w:spacing w:after="0"/>
              <w:jc w:val="right"/>
            </w:pPr>
            <w:r>
              <w:rPr>
                <w:sz w:val="16"/>
              </w:rPr>
              <w:t>$226</w:t>
            </w:r>
          </w:p>
        </w:tc>
        <w:tc>
          <w:tcPr>
            <w:tcW w:type="dxa" w:w="1177"/>
          </w:tcPr>
          <w:p>
            <w:pPr>
              <w:spacing w:after="0"/>
              <w:jc w:val="right"/>
            </w:pPr>
            <w:r>
              <w:rPr>
                <w:sz w:val="16"/>
              </w:rPr>
              <w:t>$715</w:t>
            </w:r>
          </w:p>
        </w:tc>
        <w:tc>
          <w:tcPr>
            <w:tcW w:type="dxa" w:w="1305"/>
          </w:tcPr>
          <w:p>
            <w:pPr>
              <w:spacing w:after="0"/>
              <w:jc w:val="right"/>
            </w:pPr>
            <w:r>
              <w:rPr>
                <w:sz w:val="16"/>
              </w:rPr>
              <w:t>n/a (see note)</w:t>
            </w:r>
          </w:p>
        </w:tc>
        <w:tc>
          <w:tcPr>
            <w:tcW w:type="dxa" w:w="1228"/>
          </w:tcPr>
          <w:p>
            <w:pPr>
              <w:spacing w:after="0"/>
              <w:jc w:val="right"/>
            </w:pPr>
            <w:r>
              <w:rPr>
                <w:sz w:val="16"/>
              </w:rPr>
              <w:t>$30,000</w:t>
            </w: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$28,368,073</w:t>
            </w:r>
          </w:p>
        </w:tc>
        <w:tc>
          <w:tcPr>
            <w:tcW w:type="dxa" w:w="1137"/>
          </w:tcPr>
          <w:p>
            <w:pPr>
              <w:spacing w:after="0"/>
              <w:jc w:val="right"/>
            </w:pPr>
          </w:p>
        </w:tc>
        <w:tc>
          <w:tcPr>
            <w:tcW w:type="dxa" w:w="1046"/>
          </w:tcPr>
          <w:p>
            <w:pPr>
              <w:spacing w:after="0"/>
              <w:jc w:val="right"/>
            </w:pPr>
            <w:r>
              <w:rPr>
                <w:sz w:val="16"/>
              </w:rPr>
              <w:t>207</w:t>
            </w:r>
          </w:p>
        </w:tc>
        <w:tc>
          <w:tcPr>
            <w:tcW w:type="dxa" w:w="948"/>
          </w:tcPr>
          <w:p>
            <w:pPr>
              <w:spacing w:after="0"/>
              <w:jc w:val="right"/>
            </w:pPr>
            <w:r>
              <w:rPr>
                <w:sz w:val="16"/>
              </w:rPr>
              <w:t>$765</w:t>
            </w:r>
          </w:p>
        </w:tc>
        <w:tc>
          <w:tcPr>
            <w:tcW w:type="dxa" w:w="1126"/>
          </w:tcPr>
          <w:p>
            <w:pPr>
              <w:spacing w:after="0"/>
              <w:jc w:val="right"/>
            </w:pPr>
          </w:p>
        </w:tc>
        <w:tc>
          <w:tcPr>
            <w:tcW w:type="dxa" w:w="1177"/>
          </w:tcPr>
          <w:p>
            <w:pPr>
              <w:spacing w:after="0"/>
              <w:jc w:val="right"/>
            </w:pPr>
            <w:r>
              <w:rPr>
                <w:sz w:val="16"/>
              </w:rPr>
              <w:t>$214</w:t>
            </w:r>
          </w:p>
        </w:tc>
        <w:tc>
          <w:tcPr>
            <w:tcW w:type="dxa" w:w="1305"/>
          </w:tcPr>
          <w:p>
            <w:pPr>
              <w:spacing w:after="0"/>
              <w:jc w:val="right"/>
            </w:pPr>
            <w:r>
              <w:rPr>
                <w:sz w:val="16"/>
              </w:rPr>
              <w:t>0.0027%</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$1,394,936,123</w:t>
            </w:r>
          </w:p>
        </w:tc>
        <w:tc>
          <w:tcPr>
            <w:tcW w:type="dxa" w:w="1137"/>
          </w:tcPr>
          <w:p>
            <w:pPr>
              <w:spacing w:after="0"/>
              <w:jc w:val="right"/>
            </w:pPr>
          </w:p>
        </w:tc>
        <w:tc>
          <w:tcPr>
            <w:tcW w:type="dxa" w:w="1046"/>
          </w:tcPr>
          <w:p>
            <w:pPr>
              <w:spacing w:after="0"/>
              <w:jc w:val="right"/>
            </w:pPr>
            <w:r>
              <w:rPr>
                <w:sz w:val="16"/>
              </w:rPr>
              <w:t>8,934</w:t>
            </w:r>
          </w:p>
        </w:tc>
        <w:tc>
          <w:tcPr>
            <w:tcW w:type="dxa" w:w="948"/>
          </w:tcPr>
          <w:p>
            <w:pPr>
              <w:spacing w:after="0"/>
              <w:jc w:val="right"/>
            </w:pPr>
            <w:r>
              <w:rPr>
                <w:sz w:val="16"/>
              </w:rPr>
              <w:t>$14,254</w:t>
            </w:r>
          </w:p>
        </w:tc>
        <w:tc>
          <w:tcPr>
            <w:tcW w:type="dxa" w:w="1126"/>
          </w:tcPr>
          <w:p>
            <w:pPr>
              <w:spacing w:after="0"/>
              <w:jc w:val="right"/>
            </w:pPr>
          </w:p>
        </w:tc>
        <w:tc>
          <w:tcPr>
            <w:tcW w:type="dxa" w:w="1177"/>
          </w:tcPr>
          <w:p>
            <w:pPr>
              <w:spacing w:after="0"/>
              <w:jc w:val="right"/>
            </w:pPr>
            <w:r>
              <w:rPr>
                <w:sz w:val="16"/>
              </w:rPr>
              <w:t>$95,718</w:t>
            </w:r>
          </w:p>
        </w:tc>
        <w:tc>
          <w:tcPr>
            <w:tcW w:type="dxa" w:w="1305"/>
          </w:tcPr>
          <w:p>
            <w:pPr>
              <w:spacing w:after="0"/>
              <w:jc w:val="right"/>
            </w:pPr>
            <w:r>
              <w:rPr>
                <w:sz w:val="16"/>
              </w:rPr>
              <w:t>0.00102%</w:t>
            </w:r>
          </w:p>
        </w:tc>
        <w:tc>
          <w:tcPr>
            <w:tcW w:type="dxa" w:w="1228"/>
          </w:tcPr>
          <w:p>
            <w:pPr>
              <w:spacing w:after="0"/>
              <w:jc w:val="right"/>
            </w:pPr>
            <w:r>
              <w:rPr>
                <w:sz w:val="16"/>
              </w:rPr>
              <w:t>$20,000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$1,394,936,123</w:t>
            </w:r>
          </w:p>
        </w:tc>
        <w:tc>
          <w:tcPr>
            <w:tcW w:type="dxa" w:w="1137"/>
          </w:tcPr>
          <w:p>
            <w:pPr>
              <w:spacing w:after="0"/>
              <w:jc w:val="right"/>
            </w:pPr>
            <w:r>
              <w:rPr>
                <w:sz w:val="16"/>
              </w:rPr>
              <w:t>$24,908,143</w:t>
            </w:r>
          </w:p>
        </w:tc>
        <w:tc>
          <w:tcPr>
            <w:tcW w:type="dxa" w:w="1046"/>
          </w:tcPr>
          <w:p>
            <w:pPr>
              <w:spacing w:after="0"/>
              <w:jc w:val="right"/>
            </w:pPr>
            <w:r>
              <w:rPr>
                <w:sz w:val="16"/>
              </w:rPr>
              <w:t>8,934</w:t>
            </w:r>
          </w:p>
        </w:tc>
        <w:tc>
          <w:tcPr>
            <w:tcW w:type="dxa" w:w="948"/>
          </w:tcPr>
          <w:p>
            <w:pPr>
              <w:spacing w:after="0"/>
              <w:jc w:val="right"/>
            </w:pPr>
            <w:r>
              <w:rPr>
                <w:sz w:val="16"/>
              </w:rPr>
              <w:t>$106,215</w:t>
            </w:r>
          </w:p>
        </w:tc>
        <w:tc>
          <w:tcPr>
            <w:tcW w:type="dxa" w:w="1126"/>
          </w:tcPr>
          <w:p>
            <w:pPr>
              <w:spacing w:after="0"/>
              <w:jc w:val="right"/>
            </w:pPr>
            <w:r>
              <w:rPr>
                <w:sz w:val="16"/>
              </w:rPr>
              <w:t>$7,837</w:t>
            </w:r>
          </w:p>
        </w:tc>
        <w:tc>
          <w:tcPr>
            <w:tcW w:type="dxa" w:w="1177"/>
          </w:tcPr>
          <w:p>
            <w:pPr>
              <w:spacing w:after="0"/>
              <w:jc w:val="right"/>
            </w:pPr>
            <w:r>
              <w:rPr>
                <w:sz w:val="16"/>
              </w:rPr>
              <w:t>$227,431</w:t>
            </w:r>
          </w:p>
        </w:tc>
        <w:tc>
          <w:tcPr>
            <w:tcW w:type="dxa" w:w="1305"/>
          </w:tcPr>
          <w:p>
            <w:pPr>
              <w:spacing w:after="0"/>
              <w:jc w:val="right"/>
            </w:pPr>
            <w:r>
              <w:rPr>
                <w:sz w:val="16"/>
              </w:rPr>
              <w:t>0.00761%</w:t>
            </w:r>
          </w:p>
        </w:tc>
        <w:tc>
          <w:tcPr>
            <w:tcW w:type="dxa" w:w="1228"/>
          </w:tcPr>
          <w:p>
            <w:pPr>
              <w:spacing w:after="0"/>
              <w:jc w:val="right"/>
            </w:pPr>
            <w:r>
              <w:rPr>
                <w:sz w:val="16"/>
              </w:rPr>
              <w:t>$152,000</w:t>
            </w:r>
          </w:p>
        </w:tc>
        <w:tc>
          <w:tcPr>
            <w:tcW w:type="dxa" w:w="1112"/>
          </w:tcPr>
          <w:p>
            <w:pPr>
              <w:spacing w:after="0"/>
              <w:jc w:val="right"/>
            </w:pPr>
            <w:r>
              <w:rPr>
                <w:sz w:val="16"/>
              </w:rPr>
              <w:t>$45,000</w:t>
            </w:r>
          </w:p>
        </w:tc>
        <w:tc>
          <w:tcPr>
            <w:tcW w:type="dxa" w:w="1347"/>
          </w:tcPr>
          <w:p>
            <w:pPr>
              <w:spacing w:after="0"/>
              <w:jc w:val="right"/>
            </w:pPr>
          </w:p>
        </w:tc>
        <w:tc>
          <w:tcPr>
            <w:tcW w:type="dxa" w:w="1257"/>
          </w:tcPr>
          <w:p>
            <w:pPr>
              <w:spacing w:after="0"/>
              <w:jc w:val="left"/>
            </w:pPr>
            <w:r>
              <w:rPr>
                <w:sz w:val="16"/>
              </w:rPr>
              <w:t>Storm Events damage since the plan includes 1 zone-level Strong Wind record ($45,000),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$1,394,936,123</w:t>
            </w:r>
          </w:p>
        </w:tc>
        <w:tc>
          <w:tcPr>
            <w:tcW w:type="dxa" w:w="1137"/>
          </w:tcPr>
          <w:p>
            <w:pPr>
              <w:spacing w:after="0"/>
              <w:jc w:val="right"/>
            </w:pPr>
            <w:r>
              <w:rPr>
                <w:sz w:val="16"/>
              </w:rPr>
              <w:t>$24,908,143</w:t>
            </w:r>
          </w:p>
        </w:tc>
        <w:tc>
          <w:tcPr>
            <w:tcW w:type="dxa" w:w="1046"/>
          </w:tcPr>
          <w:p>
            <w:pPr>
              <w:spacing w:after="0"/>
              <w:jc w:val="right"/>
            </w:pPr>
            <w:r>
              <w:rPr>
                <w:sz w:val="16"/>
              </w:rPr>
              <w:t>8,934</w:t>
            </w:r>
          </w:p>
        </w:tc>
        <w:tc>
          <w:tcPr>
            <w:tcW w:type="dxa" w:w="948"/>
          </w:tcPr>
          <w:p>
            <w:pPr>
              <w:spacing w:after="0"/>
              <w:jc w:val="right"/>
            </w:pPr>
            <w:r>
              <w:rPr>
                <w:sz w:val="16"/>
              </w:rPr>
              <w:t>$413,449</w:t>
            </w:r>
          </w:p>
        </w:tc>
        <w:tc>
          <w:tcPr>
            <w:tcW w:type="dxa" w:w="1126"/>
          </w:tcPr>
          <w:p>
            <w:pPr>
              <w:spacing w:after="0"/>
              <w:jc w:val="right"/>
            </w:pPr>
            <w:r>
              <w:rPr>
                <w:sz w:val="16"/>
              </w:rPr>
              <w:t>$3,784</w:t>
            </w:r>
          </w:p>
        </w:tc>
        <w:tc>
          <w:tcPr>
            <w:tcW w:type="dxa" w:w="1177"/>
          </w:tcPr>
          <w:p>
            <w:pPr>
              <w:spacing w:after="0"/>
              <w:jc w:val="right"/>
            </w:pPr>
            <w:r>
              <w:rPr>
                <w:sz w:val="16"/>
              </w:rPr>
              <w:t>$624,821</w:t>
            </w:r>
          </w:p>
        </w:tc>
        <w:tc>
          <w:tcPr>
            <w:tcW w:type="dxa" w:w="1305"/>
          </w:tcPr>
          <w:p>
            <w:pPr>
              <w:spacing w:after="0"/>
              <w:jc w:val="right"/>
            </w:pPr>
            <w:r>
              <w:rPr>
                <w:sz w:val="16"/>
              </w:rPr>
              <w:t>0.0296%</w:t>
            </w:r>
          </w:p>
        </w:tc>
        <w:tc>
          <w:tcPr>
            <w:tcW w:type="dxa" w:w="1228"/>
          </w:tcPr>
          <w:p>
            <w:pPr>
              <w:spacing w:after="0"/>
              <w:jc w:val="right"/>
            </w:pPr>
            <w:r>
              <w:rPr>
                <w:sz w:val="16"/>
              </w:rPr>
              <w:t>$800,000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$224,421,311</w:t>
            </w:r>
          </w:p>
        </w:tc>
        <w:tc>
          <w:tcPr>
            <w:tcW w:type="dxa" w:w="1137"/>
          </w:tcPr>
          <w:p>
            <w:pPr>
              <w:spacing w:after="0"/>
              <w:jc w:val="right"/>
            </w:pPr>
            <w:r>
              <w:rPr>
                <w:sz w:val="16"/>
              </w:rPr>
              <w:t>$4,180,958</w:t>
            </w:r>
          </w:p>
        </w:tc>
        <w:tc>
          <w:tcPr>
            <w:tcW w:type="dxa" w:w="1046"/>
          </w:tcPr>
          <w:p>
            <w:pPr>
              <w:spacing w:after="0"/>
              <w:jc w:val="right"/>
            </w:pPr>
            <w:r>
              <w:rPr>
                <w:sz w:val="16"/>
              </w:rPr>
              <w:t>2,106</w:t>
            </w:r>
          </w:p>
        </w:tc>
        <w:tc>
          <w:tcPr>
            <w:tcW w:type="dxa" w:w="948"/>
          </w:tcPr>
          <w:p>
            <w:pPr>
              <w:spacing w:after="0"/>
              <w:jc w:val="right"/>
            </w:pPr>
            <w:r>
              <w:rPr>
                <w:sz w:val="16"/>
              </w:rPr>
              <w:t>$5,913</w:t>
            </w:r>
          </w:p>
        </w:tc>
        <w:tc>
          <w:tcPr>
            <w:tcW w:type="dxa" w:w="1126"/>
          </w:tcPr>
          <w:p>
            <w:pPr>
              <w:spacing w:after="0"/>
              <w:jc w:val="right"/>
            </w:pPr>
            <w:r>
              <w:rPr>
                <w:sz w:val="16"/>
              </w:rPr>
              <w:t>$19</w:t>
            </w:r>
          </w:p>
        </w:tc>
        <w:tc>
          <w:tcPr>
            <w:tcW w:type="dxa" w:w="1177"/>
          </w:tcPr>
          <w:p>
            <w:pPr>
              <w:spacing w:after="0"/>
              <w:jc w:val="right"/>
            </w:pPr>
            <w:r>
              <w:rPr>
                <w:sz w:val="16"/>
              </w:rPr>
              <w:t>$1,607</w:t>
            </w:r>
          </w:p>
        </w:tc>
        <w:tc>
          <w:tcPr>
            <w:tcW w:type="dxa" w:w="1305"/>
          </w:tcPr>
          <w:p>
            <w:pPr>
              <w:spacing w:after="0"/>
              <w:jc w:val="right"/>
            </w:pPr>
            <w:r>
              <w:rPr>
                <w:sz w:val="16"/>
              </w:rPr>
              <w:t>0.00263%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$1,394,936,123</w:t>
            </w:r>
          </w:p>
        </w:tc>
        <w:tc>
          <w:tcPr>
            <w:tcW w:type="dxa" w:w="1137"/>
          </w:tcPr>
          <w:p>
            <w:pPr>
              <w:spacing w:after="0"/>
              <w:jc w:val="right"/>
            </w:pPr>
            <w:r>
              <w:rPr>
                <w:sz w:val="16"/>
              </w:rPr>
              <w:t>$24,908,143</w:t>
            </w:r>
          </w:p>
        </w:tc>
        <w:tc>
          <w:tcPr>
            <w:tcW w:type="dxa" w:w="1046"/>
          </w:tcPr>
          <w:p>
            <w:pPr>
              <w:spacing w:after="0"/>
              <w:jc w:val="right"/>
            </w:pPr>
            <w:r>
              <w:rPr>
                <w:sz w:val="16"/>
              </w:rPr>
              <w:t>8,934</w:t>
            </w:r>
          </w:p>
        </w:tc>
        <w:tc>
          <w:tcPr>
            <w:tcW w:type="dxa" w:w="948"/>
          </w:tcPr>
          <w:p>
            <w:pPr>
              <w:spacing w:after="0"/>
              <w:jc w:val="right"/>
            </w:pPr>
            <w:r>
              <w:rPr>
                <w:sz w:val="16"/>
              </w:rPr>
              <w:t>$1,260</w:t>
            </w:r>
          </w:p>
        </w:tc>
        <w:tc>
          <w:tcPr>
            <w:tcW w:type="dxa" w:w="1126"/>
          </w:tcPr>
          <w:p>
            <w:pPr>
              <w:spacing w:after="0"/>
              <w:jc w:val="right"/>
            </w:pPr>
            <w:r>
              <w:rPr>
                <w:sz w:val="16"/>
              </w:rPr>
              <w:t>$11</w:t>
            </w:r>
          </w:p>
        </w:tc>
        <w:tc>
          <w:tcPr>
            <w:tcW w:type="dxa" w:w="1177"/>
          </w:tcPr>
          <w:p>
            <w:pPr>
              <w:spacing w:after="0"/>
              <w:jc w:val="right"/>
            </w:pPr>
            <w:r>
              <w:rPr>
                <w:sz w:val="16"/>
              </w:rPr>
              <w:t>$12,471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none found (2 declarations)</w:t>
            </w:r>
          </w:p>
        </w:tc>
        <w:tc>
          <w:tcPr>
            <w:tcW w:type="dxa" w:w="1257"/>
          </w:tcPr>
          <w:p>
            <w:pPr>
              <w:spacing w:after="0"/>
              <w:jc w:val="left"/>
            </w:pPr>
          </w:p>
        </w:tc>
      </w:tr>
    </w:tbl>
    <w:p>
      <w:pPr>
        <w:spacing w:after="40" w:before="60"/>
      </w:pPr>
      <w:r>
        <w:rPr>
          <w:sz w:val="15"/>
        </w:rPr>
        <w:t>Totals since 2022-06-10 (Storm Events through 2026-06-30): 26 county-coded records, 26 with a damage value recorded (including $0), $1,032,000; 5 zone-level records, 4 with a damage value recorded (including $0), $1,045,000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$1,394,936,123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$24,908,143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$2,073,043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$1,985,236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Kemper County (unincorporated area)</w:t>
            </w:r>
          </w:p>
        </w:tc>
        <w:tc>
          <w:tcPr>
            <w:tcW w:type="dxa" w:w="1499"/>
          </w:tcPr>
          <w:p>
            <w:pPr>
              <w:spacing w:after="0"/>
              <w:jc w:val="left"/>
            </w:pPr>
            <w:r>
              <w:rPr>
                <w:sz w:val="16"/>
              </w:rPr>
              <w:t>280246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 Kalb town</w:t>
            </w:r>
          </w:p>
        </w:tc>
        <w:tc>
          <w:tcPr>
            <w:tcW w:type="dxa" w:w="1499"/>
          </w:tcPr>
          <w:p>
            <w:pPr>
              <w:spacing w:after="0"/>
              <w:jc w:val="left"/>
            </w:pPr>
            <w:r>
              <w:rPr>
                <w:sz w:val="16"/>
              </w:rPr>
              <w:t>280247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Scooba town</w:t>
            </w:r>
          </w:p>
        </w:tc>
        <w:tc>
          <w:tcPr>
            <w:tcW w:type="dxa" w:w="1499"/>
          </w:tcPr>
          <w:p>
            <w:pPr>
              <w:spacing w:after="0"/>
              <w:jc w:val="left"/>
            </w:pPr>
            <w:r>
              <w:rPr>
                <w:sz w:val="16"/>
              </w:rPr>
              <w:t>280334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Kemper County, MS: risk-assessment baseline packet, release 2026-10 (data as of 2026-09-28; County area 28069).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Kemper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Kemper County, MS: Risk-assessment baseline packet</dc:title>
  <dc:subject>Hazard Plain release 2026-10, as of 2026-09-28. Preview: automated baseline</dc:subject>
  <dc:creator>Hazard Plain</dc:creator>
  <cp:keywords>Hazard Plain; hazard mitigation; risk assessment; 28069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