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Jones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MEMA District 8 Regional (FEMA plan 110507)</w:t>
      </w:r>
    </w:p>
    <w:p>
      <w:pPr>
        <w:keepNext/>
        <w:spacing w:after="40" w:before="0"/>
      </w:pPr>
      <w:r>
        <w:rPr>
          <w:b/>
        </w:rPr>
        <w:t xml:space="preserve">Approved: </w:t>
      </w:r>
      <w:r>
        <w:rPr/>
        <w:t>2025-05-01</w:t>
      </w:r>
    </w:p>
    <w:p>
      <w:pPr>
        <w:keepNext/>
        <w:spacing w:after="40" w:before="0"/>
      </w:pPr>
      <w:r>
        <w:rPr>
          <w:b/>
        </w:rPr>
        <w:t xml:space="preserve">Expires: </w:t>
      </w:r>
      <w:r>
        <w:rPr/>
        <w:t>2030-04-30</w:t>
      </w:r>
    </w:p>
    <w:p>
      <w:pPr>
        <w:keepNext/>
        <w:spacing w:after="40" w:before="0"/>
      </w:pPr>
      <w:r>
        <w:rPr>
          <w:b/>
        </w:rPr>
        <w:t xml:space="preserve">As of: </w:t>
      </w:r>
      <w:r>
        <w:rPr/>
        <w:t>2026-09-28</w:t>
      </w:r>
    </w:p>
    <w:p>
      <w:pPr>
        <w:keepNext/>
        <w:spacing w:after="40" w:before="0"/>
      </w:pPr>
      <w:r>
        <w:rPr>
          <w:b/>
        </w:rPr>
        <w:t xml:space="preserve">Days: </w:t>
      </w:r>
      <w:r>
        <w:rPr/>
        <w:t>1,310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8"/>
        <w:gridCol w:w="1394"/>
        <w:gridCol w:w="2164"/>
        <w:gridCol w:w="3050"/>
        <w:gridCol w:w="1037"/>
        <w:gridCol w:w="1037"/>
        <w:gridCol w:w="862"/>
        <w:gridCol w:w="921"/>
        <w:gridCol w:w="2039"/>
      </w:tblGrid>
      <w:tr>
        <w:trPr>
          <w:cantSplit/>
          <w:tblHeader/>
        </w:trPr>
        <w:tc>
          <w:tcPr>
            <w:tcW w:type="dxa" w:w="160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Status</w:t>
            </w:r>
          </w:p>
        </w:tc>
        <w:tc>
          <w:tcPr>
            <w:tcW w:type="dxa" w:w="3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9"/>
            <w:shd w:val="clear" w:color="auto" w:fill="E8E8E8"/>
          </w:tcPr>
          <w:p>
            <w:pPr>
              <w:spacing w:after="0"/>
              <w:jc w:val="left"/>
            </w:pPr>
            <w:r>
              <w:rPr>
                <w:b/>
                <w:sz w:val="16"/>
              </w:rPr>
              <w:t>Notes</w:t>
            </w:r>
          </w:p>
        </w:tc>
      </w:tr>
      <w:tr>
        <w:trPr>
          <w:cantSplit/>
        </w:trPr>
        <w:tc>
          <w:tcPr>
            <w:tcW w:type="dxa" w:w="1608"/>
          </w:tcPr>
          <w:p>
            <w:pPr>
              <w:spacing w:after="0"/>
              <w:jc w:val="left"/>
            </w:pPr>
            <w:r>
              <w:rPr>
                <w:sz w:val="16"/>
              </w:rPr>
              <w:t>Jones County (unincorporated area)</w:t>
            </w:r>
          </w:p>
        </w:tc>
        <w:tc>
          <w:tcPr>
            <w:tcW w:type="dxa" w:w="1394"/>
          </w:tcPr>
          <w:p>
            <w:pPr>
              <w:spacing w:after="0"/>
              <w:jc w:val="left"/>
            </w:pPr>
            <w:r>
              <w:rPr>
                <w:sz w:val="16"/>
              </w:rPr>
              <w:t>Unincorporated</w:t>
            </w:r>
          </w:p>
        </w:tc>
        <w:tc>
          <w:tcPr>
            <w:tcW w:type="dxa" w:w="2164"/>
          </w:tcPr>
          <w:p>
            <w:pPr>
              <w:spacing w:after="0"/>
              <w:jc w:val="left"/>
            </w:pPr>
            <w:r>
              <w:rPr>
                <w:sz w:val="16"/>
              </w:rPr>
              <w:t>Approved, expires 2030-04-30</w:t>
            </w:r>
          </w:p>
        </w:tc>
        <w:tc>
          <w:tcPr>
            <w:tcW w:type="dxa" w:w="3050"/>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2"/>
          </w:tcPr>
          <w:p>
            <w:pPr>
              <w:spacing w:after="0"/>
              <w:jc w:val="right"/>
            </w:pPr>
            <w:r>
              <w:rPr>
                <w:sz w:val="16"/>
              </w:rPr>
              <w:t>1,310</w:t>
            </w:r>
          </w:p>
        </w:tc>
        <w:tc>
          <w:tcPr>
            <w:tcW w:type="dxa" w:w="921"/>
          </w:tcPr>
          <w:p>
            <w:pPr>
              <w:spacing w:after="0"/>
              <w:jc w:val="left"/>
            </w:pPr>
          </w:p>
        </w:tc>
        <w:tc>
          <w:tcPr>
            <w:tcW w:type="dxa" w:w="2039"/>
          </w:tcPr>
          <w:p>
            <w:pPr>
              <w:spacing w:after="0"/>
              <w:jc w:val="left"/>
            </w:pPr>
            <w:r>
              <w:rPr>
                <w:sz w:val="16"/>
              </w:rPr>
              <w:t>member approved 2025-06-06</w:t>
            </w:r>
          </w:p>
        </w:tc>
      </w:tr>
      <w:tr>
        <w:trPr>
          <w:cantSplit/>
        </w:trPr>
        <w:tc>
          <w:tcPr>
            <w:tcW w:type="dxa" w:w="1608"/>
          </w:tcPr>
          <w:p>
            <w:pPr>
              <w:spacing w:after="0"/>
              <w:jc w:val="left"/>
            </w:pPr>
            <w:r>
              <w:rPr>
                <w:sz w:val="16"/>
              </w:rPr>
              <w:t>Ellisville city</w:t>
            </w:r>
          </w:p>
        </w:tc>
        <w:tc>
          <w:tcPr>
            <w:tcW w:type="dxa" w:w="1394"/>
          </w:tcPr>
          <w:p>
            <w:pPr>
              <w:spacing w:after="0"/>
              <w:jc w:val="left"/>
            </w:pPr>
            <w:r>
              <w:rPr>
                <w:sz w:val="16"/>
              </w:rPr>
              <w:t>City</w:t>
            </w:r>
          </w:p>
        </w:tc>
        <w:tc>
          <w:tcPr>
            <w:tcW w:type="dxa" w:w="2164"/>
          </w:tcPr>
          <w:p>
            <w:pPr>
              <w:spacing w:after="0"/>
              <w:jc w:val="left"/>
            </w:pPr>
            <w:r>
              <w:rPr>
                <w:sz w:val="16"/>
              </w:rPr>
              <w:t>Approved, expires 2030-04-30</w:t>
            </w:r>
          </w:p>
        </w:tc>
        <w:tc>
          <w:tcPr>
            <w:tcW w:type="dxa" w:w="3050"/>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2"/>
          </w:tcPr>
          <w:p>
            <w:pPr>
              <w:spacing w:after="0"/>
              <w:jc w:val="right"/>
            </w:pPr>
            <w:r>
              <w:rPr>
                <w:sz w:val="16"/>
              </w:rPr>
              <w:t>1,310</w:t>
            </w:r>
          </w:p>
        </w:tc>
        <w:tc>
          <w:tcPr>
            <w:tcW w:type="dxa" w:w="921"/>
          </w:tcPr>
          <w:p>
            <w:pPr>
              <w:spacing w:after="0"/>
              <w:jc w:val="left"/>
            </w:pPr>
          </w:p>
        </w:tc>
        <w:tc>
          <w:tcPr>
            <w:tcW w:type="dxa" w:w="2039"/>
          </w:tcPr>
          <w:p>
            <w:pPr>
              <w:spacing w:after="0"/>
              <w:jc w:val="left"/>
            </w:pPr>
            <w:r>
              <w:rPr>
                <w:sz w:val="16"/>
              </w:rPr>
              <w:t>member approved 2025-08-01</w:t>
            </w:r>
          </w:p>
        </w:tc>
      </w:tr>
      <w:tr>
        <w:trPr>
          <w:cantSplit/>
        </w:trPr>
        <w:tc>
          <w:tcPr>
            <w:tcW w:type="dxa" w:w="1608"/>
          </w:tcPr>
          <w:p>
            <w:pPr>
              <w:spacing w:after="0"/>
              <w:jc w:val="left"/>
            </w:pPr>
            <w:r>
              <w:rPr>
                <w:sz w:val="16"/>
              </w:rPr>
              <w:t>Laurel city</w:t>
            </w:r>
          </w:p>
        </w:tc>
        <w:tc>
          <w:tcPr>
            <w:tcW w:type="dxa" w:w="1394"/>
          </w:tcPr>
          <w:p>
            <w:pPr>
              <w:spacing w:after="0"/>
              <w:jc w:val="left"/>
            </w:pPr>
            <w:r>
              <w:rPr>
                <w:sz w:val="16"/>
              </w:rPr>
              <w:t>City</w:t>
            </w:r>
          </w:p>
        </w:tc>
        <w:tc>
          <w:tcPr>
            <w:tcW w:type="dxa" w:w="2164"/>
          </w:tcPr>
          <w:p>
            <w:pPr>
              <w:spacing w:after="0"/>
              <w:jc w:val="left"/>
            </w:pPr>
            <w:r>
              <w:rPr>
                <w:sz w:val="16"/>
              </w:rPr>
              <w:t>Approved, expires 2030-04-30</w:t>
            </w:r>
          </w:p>
        </w:tc>
        <w:tc>
          <w:tcPr>
            <w:tcW w:type="dxa" w:w="3050"/>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2"/>
          </w:tcPr>
          <w:p>
            <w:pPr>
              <w:spacing w:after="0"/>
              <w:jc w:val="right"/>
            </w:pPr>
            <w:r>
              <w:rPr>
                <w:sz w:val="16"/>
              </w:rPr>
              <w:t>1,310</w:t>
            </w:r>
          </w:p>
        </w:tc>
        <w:tc>
          <w:tcPr>
            <w:tcW w:type="dxa" w:w="921"/>
          </w:tcPr>
          <w:p>
            <w:pPr>
              <w:spacing w:after="0"/>
              <w:jc w:val="left"/>
            </w:pPr>
          </w:p>
        </w:tc>
        <w:tc>
          <w:tcPr>
            <w:tcW w:type="dxa" w:w="2039"/>
          </w:tcPr>
          <w:p>
            <w:pPr>
              <w:spacing w:after="0"/>
              <w:jc w:val="left"/>
            </w:pPr>
            <w:r>
              <w:rPr>
                <w:sz w:val="16"/>
              </w:rPr>
              <w:t>member approved 2025-08-01</w:t>
            </w:r>
          </w:p>
        </w:tc>
      </w:tr>
      <w:tr>
        <w:trPr>
          <w:cantSplit/>
        </w:trPr>
        <w:tc>
          <w:tcPr>
            <w:tcW w:type="dxa" w:w="1608"/>
          </w:tcPr>
          <w:p>
            <w:pPr>
              <w:spacing w:after="0"/>
              <w:jc w:val="left"/>
            </w:pPr>
            <w:r>
              <w:rPr>
                <w:sz w:val="16"/>
              </w:rPr>
              <w:t>Sandersville town</w:t>
            </w:r>
          </w:p>
        </w:tc>
        <w:tc>
          <w:tcPr>
            <w:tcW w:type="dxa" w:w="1394"/>
          </w:tcPr>
          <w:p>
            <w:pPr>
              <w:spacing w:after="0"/>
              <w:jc w:val="left"/>
            </w:pPr>
            <w:r>
              <w:rPr>
                <w:sz w:val="16"/>
              </w:rPr>
              <w:t>Town</w:t>
            </w:r>
          </w:p>
        </w:tc>
        <w:tc>
          <w:tcPr>
            <w:tcW w:type="dxa" w:w="2164"/>
          </w:tcPr>
          <w:p>
            <w:pPr>
              <w:spacing w:after="0"/>
              <w:jc w:val="left"/>
            </w:pPr>
            <w:r>
              <w:rPr>
                <w:sz w:val="16"/>
              </w:rPr>
              <w:t>Approved, expires 2030-04-30</w:t>
            </w:r>
          </w:p>
        </w:tc>
        <w:tc>
          <w:tcPr>
            <w:tcW w:type="dxa" w:w="3050"/>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2"/>
          </w:tcPr>
          <w:p>
            <w:pPr>
              <w:spacing w:after="0"/>
              <w:jc w:val="right"/>
            </w:pPr>
            <w:r>
              <w:rPr>
                <w:sz w:val="16"/>
              </w:rPr>
              <w:t>1,310</w:t>
            </w:r>
          </w:p>
        </w:tc>
        <w:tc>
          <w:tcPr>
            <w:tcW w:type="dxa" w:w="921"/>
          </w:tcPr>
          <w:p>
            <w:pPr>
              <w:spacing w:after="0"/>
              <w:jc w:val="left"/>
            </w:pPr>
          </w:p>
        </w:tc>
        <w:tc>
          <w:tcPr>
            <w:tcW w:type="dxa" w:w="2039"/>
          </w:tcPr>
          <w:p>
            <w:pPr>
              <w:spacing w:after="0"/>
              <w:jc w:val="left"/>
            </w:pPr>
            <w:r>
              <w:rPr>
                <w:sz w:val="16"/>
              </w:rPr>
              <w:t>member approved 2025-08-01</w:t>
            </w:r>
          </w:p>
        </w:tc>
      </w:tr>
      <w:tr>
        <w:trPr>
          <w:cantSplit/>
        </w:trPr>
        <w:tc>
          <w:tcPr>
            <w:tcW w:type="dxa" w:w="1608"/>
          </w:tcPr>
          <w:p>
            <w:pPr>
              <w:spacing w:after="0"/>
              <w:jc w:val="left"/>
            </w:pPr>
            <w:r>
              <w:rPr>
                <w:sz w:val="16"/>
              </w:rPr>
              <w:t>Soso town</w:t>
            </w:r>
          </w:p>
        </w:tc>
        <w:tc>
          <w:tcPr>
            <w:tcW w:type="dxa" w:w="1394"/>
          </w:tcPr>
          <w:p>
            <w:pPr>
              <w:spacing w:after="0"/>
              <w:jc w:val="left"/>
            </w:pPr>
            <w:r>
              <w:rPr>
                <w:sz w:val="16"/>
              </w:rPr>
              <w:t>Town</w:t>
            </w:r>
          </w:p>
        </w:tc>
        <w:tc>
          <w:tcPr>
            <w:tcW w:type="dxa" w:w="2164"/>
          </w:tcPr>
          <w:p>
            <w:pPr>
              <w:spacing w:after="0"/>
              <w:jc w:val="left"/>
            </w:pPr>
            <w:r>
              <w:rPr>
                <w:sz w:val="16"/>
              </w:rPr>
              <w:t>Approved, expires 2030-04-30</w:t>
            </w:r>
          </w:p>
        </w:tc>
        <w:tc>
          <w:tcPr>
            <w:tcW w:type="dxa" w:w="3050"/>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2"/>
          </w:tcPr>
          <w:p>
            <w:pPr>
              <w:spacing w:after="0"/>
              <w:jc w:val="right"/>
            </w:pPr>
            <w:r>
              <w:rPr>
                <w:sz w:val="16"/>
              </w:rPr>
              <w:t>1,310</w:t>
            </w:r>
          </w:p>
        </w:tc>
        <w:tc>
          <w:tcPr>
            <w:tcW w:type="dxa" w:w="921"/>
          </w:tcPr>
          <w:p>
            <w:pPr>
              <w:spacing w:after="0"/>
              <w:jc w:val="left"/>
            </w:pPr>
          </w:p>
        </w:tc>
        <w:tc>
          <w:tcPr>
            <w:tcW w:type="dxa" w:w="2039"/>
          </w:tcPr>
          <w:p>
            <w:pPr>
              <w:spacing w:after="0"/>
              <w:jc w:val="left"/>
            </w:pPr>
            <w:r>
              <w:rPr>
                <w:sz w:val="16"/>
              </w:rPr>
              <w:t>member approved 2025-08-01</w:t>
            </w:r>
          </w:p>
        </w:tc>
      </w:tr>
    </w:tbl>
    <w:p>
      <w:pPr>
        <w:spacing w:after="40" w:before="60"/>
      </w:pPr>
      <w:r>
        <w:rPr>
          <w:sz w:val="15"/>
        </w:rPr>
        <w:t>Plan 110507 also covers 22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$10,132,642</w:t>
            </w:r>
          </w:p>
        </w:tc>
        <w:tc>
          <w:tcPr>
            <w:tcW w:type="dxa" w:w="1126"/>
          </w:tcPr>
          <w:p>
            <w:pPr>
              <w:spacing w:after="0"/>
              <w:jc w:val="right"/>
            </w:pPr>
            <w:r>
              <w:rPr>
                <w:sz w:val="16"/>
              </w:rPr>
              <w:t>$14,471</w:t>
            </w:r>
          </w:p>
        </w:tc>
        <w:tc>
          <w:tcPr>
            <w:tcW w:type="dxa" w:w="1270"/>
          </w:tcPr>
          <w:p>
            <w:pPr>
              <w:spacing w:after="0"/>
              <w:jc w:val="right"/>
            </w:pPr>
            <w:r>
              <w:rPr>
                <w:sz w:val="16"/>
              </w:rPr>
              <w:t>$131,952</w:t>
            </w:r>
          </w:p>
        </w:tc>
        <w:tc>
          <w:tcPr>
            <w:tcW w:type="dxa" w:w="1157"/>
          </w:tcPr>
          <w:p>
            <w:pPr>
              <w:spacing w:after="0"/>
              <w:jc w:val="right"/>
            </w:pPr>
            <w:r>
              <w:rPr>
                <w:sz w:val="16"/>
              </w:rPr>
              <w:t>$10,279,064</w:t>
            </w:r>
          </w:p>
        </w:tc>
        <w:tc>
          <w:tcPr>
            <w:tcW w:type="dxa" w:w="1131"/>
          </w:tcPr>
          <w:p>
            <w:pPr>
              <w:spacing w:after="0"/>
              <w:jc w:val="right"/>
            </w:pPr>
            <w:r>
              <w:rPr>
                <w:sz w:val="16"/>
              </w:rPr>
              <w:t>141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$3,196,687</w:t>
            </w:r>
          </w:p>
        </w:tc>
        <w:tc>
          <w:tcPr>
            <w:tcW w:type="dxa" w:w="1126"/>
          </w:tcPr>
          <w:p>
            <w:pPr>
              <w:spacing w:after="0"/>
              <w:jc w:val="right"/>
            </w:pPr>
            <w:r>
              <w:rPr>
                <w:sz w:val="16"/>
              </w:rPr>
              <w:t>$23,751</w:t>
            </w:r>
          </w:p>
        </w:tc>
        <w:tc>
          <w:tcPr>
            <w:tcW w:type="dxa" w:w="1270"/>
          </w:tcPr>
          <w:p>
            <w:pPr>
              <w:spacing w:after="0"/>
              <w:jc w:val="right"/>
            </w:pPr>
            <w:r>
              <w:rPr>
                <w:sz w:val="16"/>
              </w:rPr>
              <w:t>$3,788,185</w:t>
            </w:r>
          </w:p>
        </w:tc>
        <w:tc>
          <w:tcPr>
            <w:tcW w:type="dxa" w:w="1157"/>
          </w:tcPr>
          <w:p>
            <w:pPr>
              <w:spacing w:after="0"/>
              <w:jc w:val="right"/>
            </w:pPr>
            <w:r>
              <w:rPr>
                <w:sz w:val="16"/>
              </w:rPr>
              <w:t>$7,008,623</w:t>
            </w:r>
          </w:p>
        </w:tc>
        <w:tc>
          <w:tcPr>
            <w:tcW w:type="dxa" w:w="1131"/>
          </w:tcPr>
          <w:p>
            <w:pPr>
              <w:spacing w:after="0"/>
              <w:jc w:val="right"/>
            </w:pPr>
            <w:r>
              <w:rPr>
                <w:sz w:val="16"/>
              </w:rPr>
              <w:t>55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Hurricane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$5,244,308</w:t>
            </w:r>
          </w:p>
        </w:tc>
        <w:tc>
          <w:tcPr>
            <w:tcW w:type="dxa" w:w="1126"/>
          </w:tcPr>
          <w:p>
            <w:pPr>
              <w:spacing w:after="0"/>
              <w:jc w:val="right"/>
            </w:pPr>
            <w:r>
              <w:rPr>
                <w:sz w:val="16"/>
              </w:rPr>
              <w:t>$1,169,938</w:t>
            </w:r>
          </w:p>
        </w:tc>
        <w:tc>
          <w:tcPr>
            <w:tcW w:type="dxa" w:w="1270"/>
          </w:tcPr>
          <w:p>
            <w:pPr>
              <w:spacing w:after="0"/>
              <w:jc w:val="right"/>
            </w:pPr>
            <w:r>
              <w:rPr>
                <w:sz w:val="16"/>
              </w:rPr>
              <w:t>$273,326</w:t>
            </w:r>
          </w:p>
        </w:tc>
        <w:tc>
          <w:tcPr>
            <w:tcW w:type="dxa" w:w="1157"/>
          </w:tcPr>
          <w:p>
            <w:pPr>
              <w:spacing w:after="0"/>
              <w:jc w:val="right"/>
            </w:pPr>
            <w:r>
              <w:rPr>
                <w:sz w:val="16"/>
              </w:rPr>
              <w:t>$6,687,572</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r>
              <w:rPr>
                <w:sz w:val="16"/>
              </w:rPr>
              <w:t>Includes 1 Tropical Depression record,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$29,871</w:t>
            </w:r>
          </w:p>
        </w:tc>
        <w:tc>
          <w:tcPr>
            <w:tcW w:type="dxa" w:w="1126"/>
          </w:tcPr>
          <w:p>
            <w:pPr>
              <w:spacing w:after="0"/>
              <w:jc w:val="right"/>
            </w:pPr>
            <w:r>
              <w:rPr>
                <w:sz w:val="16"/>
              </w:rPr>
              <w:t>$163,291</w:t>
            </w:r>
          </w:p>
        </w:tc>
        <w:tc>
          <w:tcPr>
            <w:tcW w:type="dxa" w:w="1270"/>
          </w:tcPr>
          <w:p>
            <w:pPr>
              <w:spacing w:after="0"/>
              <w:jc w:val="right"/>
            </w:pPr>
            <w:r>
              <w:rPr>
                <w:sz w:val="16"/>
              </w:rPr>
              <w:t>$1,519,909</w:t>
            </w:r>
          </w:p>
        </w:tc>
        <w:tc>
          <w:tcPr>
            <w:tcW w:type="dxa" w:w="1157"/>
          </w:tcPr>
          <w:p>
            <w:pPr>
              <w:spacing w:after="0"/>
              <w:jc w:val="right"/>
            </w:pPr>
            <w:r>
              <w:rPr>
                <w:sz w:val="16"/>
              </w:rPr>
              <w:t>$1,713,070</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$433,300</w:t>
            </w:r>
          </w:p>
        </w:tc>
        <w:tc>
          <w:tcPr>
            <w:tcW w:type="dxa" w:w="1126"/>
          </w:tcPr>
          <w:p>
            <w:pPr>
              <w:spacing w:after="0"/>
              <w:jc w:val="right"/>
            </w:pPr>
            <w:r>
              <w:rPr>
                <w:sz w:val="16"/>
              </w:rPr>
              <w:t>$16,318</w:t>
            </w:r>
          </w:p>
        </w:tc>
        <w:tc>
          <w:tcPr>
            <w:tcW w:type="dxa" w:w="1270"/>
          </w:tcPr>
          <w:p>
            <w:pPr>
              <w:spacing w:after="0"/>
              <w:jc w:val="right"/>
            </w:pPr>
            <w:r>
              <w:rPr>
                <w:sz w:val="16"/>
              </w:rPr>
              <w:t>$1,027,501</w:t>
            </w:r>
          </w:p>
        </w:tc>
        <w:tc>
          <w:tcPr>
            <w:tcW w:type="dxa" w:w="1157"/>
          </w:tcPr>
          <w:p>
            <w:pPr>
              <w:spacing w:after="0"/>
              <w:jc w:val="right"/>
            </w:pPr>
            <w:r>
              <w:rPr>
                <w:sz w:val="16"/>
              </w:rPr>
              <w:t>$1,477,119</w:t>
            </w:r>
          </w:p>
        </w:tc>
        <w:tc>
          <w:tcPr>
            <w:tcW w:type="dxa" w:w="1131"/>
          </w:tcPr>
          <w:p>
            <w:pPr>
              <w:spacing w:after="0"/>
              <w:jc w:val="right"/>
            </w:pPr>
            <w:r>
              <w:rPr>
                <w:sz w:val="16"/>
              </w:rPr>
              <w:t>434</w:t>
            </w:r>
          </w:p>
        </w:tc>
        <w:tc>
          <w:tcPr>
            <w:tcW w:type="dxa" w:w="2007"/>
          </w:tcPr>
          <w:p>
            <w:pPr>
              <w:spacing w:after="0"/>
              <w:jc w:val="left"/>
            </w:pPr>
          </w:p>
        </w:tc>
        <w:tc>
          <w:tcPr>
            <w:tcW w:type="dxa" w:w="1944"/>
          </w:tcPr>
          <w:p>
            <w:pPr>
              <w:spacing w:after="0"/>
              <w:jc w:val="left"/>
            </w:pPr>
            <w:r>
              <w:rPr>
                <w:sz w:val="16"/>
              </w:rPr>
              <w:t>Includes 3 High Wind records and 22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$131</w:t>
            </w:r>
          </w:p>
        </w:tc>
        <w:tc>
          <w:tcPr>
            <w:tcW w:type="dxa" w:w="1126"/>
          </w:tcPr>
          <w:p>
            <w:pPr>
              <w:spacing w:after="0"/>
              <w:jc w:val="right"/>
            </w:pPr>
            <w:r>
              <w:rPr>
                <w:sz w:val="16"/>
              </w:rPr>
              <w:t>$570</w:t>
            </w:r>
          </w:p>
        </w:tc>
        <w:tc>
          <w:tcPr>
            <w:tcW w:type="dxa" w:w="1270"/>
          </w:tcPr>
          <w:p>
            <w:pPr>
              <w:spacing w:after="0"/>
              <w:jc w:val="right"/>
            </w:pPr>
            <w:r>
              <w:rPr>
                <w:sz w:val="16"/>
              </w:rPr>
              <w:t>$1,464,489</w:t>
            </w:r>
          </w:p>
        </w:tc>
        <w:tc>
          <w:tcPr>
            <w:tcW w:type="dxa" w:w="1157"/>
          </w:tcPr>
          <w:p>
            <w:pPr>
              <w:spacing w:after="0"/>
              <w:jc w:val="right"/>
            </w:pPr>
            <w:r>
              <w:rPr>
                <w:sz w:val="16"/>
              </w:rPr>
              <w:t>$1,465,190</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$698,604</w:t>
            </w:r>
          </w:p>
        </w:tc>
        <w:tc>
          <w:tcPr>
            <w:tcW w:type="dxa" w:w="1126"/>
          </w:tcPr>
          <w:p>
            <w:pPr>
              <w:spacing w:after="0"/>
              <w:jc w:val="right"/>
            </w:pPr>
          </w:p>
        </w:tc>
        <w:tc>
          <w:tcPr>
            <w:tcW w:type="dxa" w:w="1270"/>
          </w:tcPr>
          <w:p>
            <w:pPr>
              <w:spacing w:after="0"/>
              <w:jc w:val="right"/>
            </w:pPr>
            <w:r>
              <w:rPr>
                <w:sz w:val="16"/>
              </w:rPr>
              <w:t>$295,672</w:t>
            </w:r>
          </w:p>
        </w:tc>
        <w:tc>
          <w:tcPr>
            <w:tcW w:type="dxa" w:w="1157"/>
          </w:tcPr>
          <w:p>
            <w:pPr>
              <w:spacing w:after="0"/>
              <w:jc w:val="right"/>
            </w:pPr>
            <w:r>
              <w:rPr>
                <w:sz w:val="16"/>
              </w:rPr>
              <w:t>$994,276</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$556,657</w:t>
            </w:r>
          </w:p>
        </w:tc>
        <w:tc>
          <w:tcPr>
            <w:tcW w:type="dxa" w:w="1126"/>
          </w:tcPr>
          <w:p>
            <w:pPr>
              <w:spacing w:after="0"/>
              <w:jc w:val="right"/>
            </w:pPr>
            <w:r>
              <w:rPr>
                <w:sz w:val="16"/>
              </w:rPr>
              <w:t>$2,157</w:t>
            </w:r>
          </w:p>
        </w:tc>
        <w:tc>
          <w:tcPr>
            <w:tcW w:type="dxa" w:w="1270"/>
          </w:tcPr>
          <w:p>
            <w:pPr>
              <w:spacing w:after="0"/>
              <w:jc w:val="right"/>
            </w:pPr>
            <w:r>
              <w:rPr>
                <w:sz w:val="16"/>
              </w:rPr>
              <w:t>$163,822</w:t>
            </w:r>
          </w:p>
        </w:tc>
        <w:tc>
          <w:tcPr>
            <w:tcW w:type="dxa" w:w="1157"/>
          </w:tcPr>
          <w:p>
            <w:pPr>
              <w:spacing w:after="0"/>
              <w:jc w:val="right"/>
            </w:pPr>
            <w:r>
              <w:rPr>
                <w:sz w:val="16"/>
              </w:rPr>
              <w:t>$722,636</w:t>
            </w:r>
          </w:p>
        </w:tc>
        <w:tc>
          <w:tcPr>
            <w:tcW w:type="dxa" w:w="1131"/>
          </w:tcPr>
          <w:p>
            <w:pPr>
              <w:spacing w:after="0"/>
              <w:jc w:val="right"/>
            </w:pPr>
            <w:r>
              <w:rPr>
                <w:sz w:val="16"/>
              </w:rPr>
              <w:t>156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$43,661</w:t>
            </w:r>
          </w:p>
        </w:tc>
        <w:tc>
          <w:tcPr>
            <w:tcW w:type="dxa" w:w="1126"/>
          </w:tcPr>
          <w:p>
            <w:pPr>
              <w:spacing w:after="0"/>
              <w:jc w:val="right"/>
            </w:pPr>
          </w:p>
        </w:tc>
        <w:tc>
          <w:tcPr>
            <w:tcW w:type="dxa" w:w="1270"/>
          </w:tcPr>
          <w:p>
            <w:pPr>
              <w:spacing w:after="0"/>
              <w:jc w:val="right"/>
            </w:pPr>
            <w:r>
              <w:rPr>
                <w:sz w:val="16"/>
              </w:rPr>
              <w:t>$563,583</w:t>
            </w:r>
          </w:p>
        </w:tc>
        <w:tc>
          <w:tcPr>
            <w:tcW w:type="dxa" w:w="1157"/>
          </w:tcPr>
          <w:p>
            <w:pPr>
              <w:spacing w:after="0"/>
              <w:jc w:val="right"/>
            </w:pPr>
            <w:r>
              <w:rPr>
                <w:sz w:val="16"/>
              </w:rPr>
              <w:t>$607,244</w:t>
            </w:r>
          </w:p>
        </w:tc>
        <w:tc>
          <w:tcPr>
            <w:tcW w:type="dxa" w:w="1131"/>
          </w:tcPr>
          <w:p>
            <w:pPr>
              <w:spacing w:after="0"/>
              <w:jc w:val="right"/>
            </w:pPr>
            <w:r>
              <w:rPr>
                <w:sz w:val="16"/>
              </w:rPr>
              <w:t>21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Wildfire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$143,734</w:t>
            </w:r>
          </w:p>
        </w:tc>
        <w:tc>
          <w:tcPr>
            <w:tcW w:type="dxa" w:w="1126"/>
          </w:tcPr>
          <w:p>
            <w:pPr>
              <w:spacing w:after="0"/>
              <w:jc w:val="right"/>
            </w:pPr>
            <w:r>
              <w:rPr>
                <w:sz w:val="16"/>
              </w:rPr>
              <w:t>$795</w:t>
            </w:r>
          </w:p>
        </w:tc>
        <w:tc>
          <w:tcPr>
            <w:tcW w:type="dxa" w:w="1270"/>
          </w:tcPr>
          <w:p>
            <w:pPr>
              <w:spacing w:after="0"/>
              <w:jc w:val="right"/>
            </w:pPr>
            <w:r>
              <w:rPr>
                <w:sz w:val="16"/>
              </w:rPr>
              <w:t>$28,755</w:t>
            </w:r>
          </w:p>
        </w:tc>
        <w:tc>
          <w:tcPr>
            <w:tcW w:type="dxa" w:w="1157"/>
          </w:tcPr>
          <w:p>
            <w:pPr>
              <w:spacing w:after="0"/>
              <w:jc w:val="right"/>
            </w:pPr>
            <w:r>
              <w:rPr>
                <w:sz w:val="16"/>
              </w:rPr>
              <w:t>$173,284</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$144,999</w:t>
            </w:r>
          </w:p>
        </w:tc>
        <w:tc>
          <w:tcPr>
            <w:tcW w:type="dxa" w:w="1270"/>
          </w:tcPr>
          <w:p>
            <w:pPr>
              <w:spacing w:after="0"/>
              <w:jc w:val="right"/>
            </w:pPr>
          </w:p>
        </w:tc>
        <w:tc>
          <w:tcPr>
            <w:tcW w:type="dxa" w:w="1157"/>
          </w:tcPr>
          <w:p>
            <w:pPr>
              <w:spacing w:after="0"/>
              <w:jc w:val="right"/>
            </w:pPr>
            <w:r>
              <w:rPr>
                <w:sz w:val="16"/>
              </w:rPr>
              <w:t>$144,999</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$109,637</w:t>
            </w:r>
          </w:p>
        </w:tc>
        <w:tc>
          <w:tcPr>
            <w:tcW w:type="dxa" w:w="1126"/>
          </w:tcPr>
          <w:p>
            <w:pPr>
              <w:spacing w:after="0"/>
              <w:jc w:val="right"/>
            </w:pPr>
          </w:p>
        </w:tc>
        <w:tc>
          <w:tcPr>
            <w:tcW w:type="dxa" w:w="1270"/>
          </w:tcPr>
          <w:p>
            <w:pPr>
              <w:spacing w:after="0"/>
              <w:jc w:val="right"/>
            </w:pPr>
            <w:r>
              <w:rPr>
                <w:sz w:val="16"/>
              </w:rPr>
              <w:t>$23,431</w:t>
            </w:r>
          </w:p>
        </w:tc>
        <w:tc>
          <w:tcPr>
            <w:tcW w:type="dxa" w:w="1157"/>
          </w:tcPr>
          <w:p>
            <w:pPr>
              <w:spacing w:after="0"/>
              <w:jc w:val="right"/>
            </w:pPr>
            <w:r>
              <w:rPr>
                <w:sz w:val="16"/>
              </w:rPr>
              <w:t>$133,068</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$14,802</w:t>
            </w:r>
          </w:p>
        </w:tc>
        <w:tc>
          <w:tcPr>
            <w:tcW w:type="dxa" w:w="1126"/>
          </w:tcPr>
          <w:p>
            <w:pPr>
              <w:spacing w:after="0"/>
              <w:jc w:val="right"/>
            </w:pPr>
            <w:r>
              <w:rPr>
                <w:sz w:val="16"/>
              </w:rPr>
              <w:t>$123</w:t>
            </w:r>
          </w:p>
        </w:tc>
        <w:tc>
          <w:tcPr>
            <w:tcW w:type="dxa" w:w="1270"/>
          </w:tcPr>
          <w:p>
            <w:pPr>
              <w:spacing w:after="0"/>
              <w:jc w:val="right"/>
            </w:pPr>
            <w:r>
              <w:rPr>
                <w:sz w:val="16"/>
              </w:rPr>
              <w:t>$63,143</w:t>
            </w:r>
          </w:p>
        </w:tc>
        <w:tc>
          <w:tcPr>
            <w:tcW w:type="dxa" w:w="1157"/>
          </w:tcPr>
          <w:p>
            <w:pPr>
              <w:spacing w:after="0"/>
              <w:jc w:val="right"/>
            </w:pPr>
            <w:r>
              <w:rPr>
                <w:sz w:val="16"/>
              </w:rPr>
              <w:t>$78,068</w:t>
            </w:r>
          </w:p>
        </w:tc>
        <w:tc>
          <w:tcPr>
            <w:tcW w:type="dxa" w:w="1131"/>
          </w:tcPr>
          <w:p>
            <w:pPr>
              <w:spacing w:after="0"/>
              <w:jc w:val="right"/>
            </w:pPr>
            <w:r>
              <w:rPr>
                <w:sz w:val="16"/>
              </w:rPr>
              <w:t>11</w:t>
            </w:r>
          </w:p>
        </w:tc>
        <w:tc>
          <w:tcPr>
            <w:tcW w:type="dxa" w:w="2007"/>
          </w:tcPr>
          <w:p>
            <w:pPr>
              <w:spacing w:after="0"/>
              <w:jc w:val="left"/>
            </w:pPr>
          </w:p>
        </w:tc>
        <w:tc>
          <w:tcPr>
            <w:tcW w:type="dxa" w:w="1944"/>
          </w:tcPr>
          <w:p>
            <w:pPr>
              <w:spacing w:after="0"/>
              <w:jc w:val="left"/>
            </w:pPr>
            <w:r>
              <w:rPr>
                <w:sz w:val="16"/>
              </w:rPr>
              <w:t>Includes 1 Sleet record, event types the NRI definition of this hazard leaves out.</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$3,047</w:t>
            </w:r>
          </w:p>
        </w:tc>
        <w:tc>
          <w:tcPr>
            <w:tcW w:type="dxa" w:w="1126"/>
          </w:tcPr>
          <w:p>
            <w:pPr>
              <w:spacing w:after="0"/>
              <w:jc w:val="right"/>
            </w:pPr>
          </w:p>
        </w:tc>
        <w:tc>
          <w:tcPr>
            <w:tcW w:type="dxa" w:w="1270"/>
          </w:tcPr>
          <w:p>
            <w:pPr>
              <w:spacing w:after="0"/>
              <w:jc w:val="right"/>
            </w:pPr>
            <w:r>
              <w:rPr>
                <w:sz w:val="16"/>
              </w:rPr>
              <w:t>$64</w:t>
            </w:r>
          </w:p>
        </w:tc>
        <w:tc>
          <w:tcPr>
            <w:tcW w:type="dxa" w:w="1157"/>
          </w:tcPr>
          <w:p>
            <w:pPr>
              <w:spacing w:after="0"/>
              <w:jc w:val="right"/>
            </w:pPr>
            <w:r>
              <w:rPr>
                <w:sz w:val="16"/>
              </w:rPr>
              <w:t>$3,111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17"/>
        <w:gridCol w:w="1887"/>
        <w:gridCol w:w="1830"/>
        <w:gridCol w:w="1674"/>
        <w:gridCol w:w="1647"/>
        <w:gridCol w:w="2166"/>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17"/>
            <w:shd w:val="clear" w:color="auto" w:fill="E8E8E8"/>
          </w:tcPr>
          <w:p>
            <w:pPr>
              <w:spacing w:after="0"/>
              <w:jc w:val="right"/>
            </w:pPr>
            <w:r>
              <w:rPr>
                <w:b/>
                <w:sz w:val="16"/>
              </w:rPr>
              <w:t>Records</w:t>
            </w:r>
          </w:p>
          <w:p>
            <w:pPr>
              <w:spacing w:after="0"/>
              <w:jc w:val="right"/>
            </w:pPr>
            <w:r>
              <w:rPr>
                <w:i/>
                <w:color w:val="555555"/>
                <w:sz w:val="14"/>
              </w:rPr>
              <w:t>count, years</w:t>
            </w:r>
          </w:p>
        </w:tc>
        <w:tc>
          <w:tcPr>
            <w:tcW w:type="dxa" w:w="1887"/>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members</w:t>
            </w:r>
          </w:p>
        </w:tc>
        <w:tc>
          <w:tcPr>
            <w:tcW w:type="dxa" w:w="2166"/>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87"/>
          </w:tcPr>
          <w:p>
            <w:pPr>
              <w:spacing w:after="0"/>
              <w:jc w:val="left"/>
            </w:pPr>
          </w:p>
        </w:tc>
        <w:tc>
          <w:tcPr>
            <w:tcW w:type="dxa" w:w="1830"/>
          </w:tcPr>
          <w:p>
            <w:pPr>
              <w:spacing w:after="0"/>
              <w:jc w:val="left"/>
            </w:pPr>
          </w:p>
        </w:tc>
        <w:tc>
          <w:tcPr>
            <w:tcW w:type="dxa" w:w="1674"/>
          </w:tcPr>
          <w:p>
            <w:pPr>
              <w:spacing w:after="0"/>
              <w:jc w:val="left"/>
            </w:pPr>
          </w:p>
        </w:tc>
        <w:tc>
          <w:tcPr>
            <w:tcW w:type="dxa" w:w="1647"/>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17"/>
          </w:tcPr>
          <w:p>
            <w:pPr>
              <w:spacing w:after="0"/>
              <w:jc w:val="right"/>
            </w:pPr>
            <w:r>
              <w:rPr>
                <w:sz w:val="16"/>
              </w:rPr>
              <w:t>0</w:t>
            </w:r>
          </w:p>
        </w:tc>
        <w:tc>
          <w:tcPr>
            <w:tcW w:type="dxa" w:w="1887"/>
          </w:tcPr>
          <w:p>
            <w:pPr>
              <w:spacing w:after="0"/>
              <w:jc w:val="left"/>
            </w:pPr>
          </w:p>
        </w:tc>
        <w:tc>
          <w:tcPr>
            <w:tcW w:type="dxa" w:w="1830"/>
          </w:tcPr>
          <w:p>
            <w:pPr>
              <w:spacing w:after="0"/>
              <w:jc w:val="left"/>
            </w:pPr>
          </w:p>
        </w:tc>
        <w:tc>
          <w:tcPr>
            <w:tcW w:type="dxa" w:w="1674"/>
          </w:tcPr>
          <w:p>
            <w:pPr>
              <w:spacing w:after="0"/>
              <w:jc w:val="left"/>
            </w:pPr>
          </w:p>
        </w:tc>
        <w:tc>
          <w:tcPr>
            <w:tcW w:type="dxa" w:w="1647"/>
          </w:tcPr>
          <w:p>
            <w:pPr>
              <w:spacing w:after="0"/>
              <w:jc w:val="left"/>
            </w:pPr>
          </w:p>
        </w:tc>
        <w:tc>
          <w:tcPr>
            <w:tcW w:type="dxa" w:w="2166"/>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17"/>
          </w:tcPr>
          <w:p>
            <w:pPr>
              <w:spacing w:after="0"/>
              <w:jc w:val="right"/>
            </w:pPr>
            <w:r>
              <w:rPr>
                <w:sz w:val="16"/>
              </w:rPr>
              <w:t>2, 2010 to 2026 (2 zone-level)</w:t>
            </w:r>
          </w:p>
        </w:tc>
        <w:tc>
          <w:tcPr>
            <w:tcW w:type="dxa" w:w="1887"/>
          </w:tcPr>
          <w:p>
            <w:pPr>
              <w:spacing w:after="0"/>
              <w:jc w:val="left"/>
            </w:pPr>
            <w:r>
              <w:rPr>
                <w:sz w:val="16"/>
              </w:rPr>
              <w:t>2 days to 14 days (median 8 days); 2 with a recorded value</w:t>
            </w:r>
          </w:p>
        </w:tc>
        <w:tc>
          <w:tcPr>
            <w:tcW w:type="dxa" w:w="1830"/>
          </w:tcPr>
          <w:p>
            <w:pPr>
              <w:spacing w:after="0"/>
              <w:jc w:val="left"/>
            </w:pPr>
            <w:r>
              <w:rPr>
                <w:sz w:val="16"/>
              </w:rPr>
              <w:t>14 consecutive days, 2010-01-01 to 2010-01-14, zone-level</w:t>
            </w:r>
          </w:p>
        </w:tc>
        <w:tc>
          <w:tcPr>
            <w:tcW w:type="dxa" w:w="167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17"/>
          </w:tcPr>
          <w:p>
            <w:pPr>
              <w:spacing w:after="0"/>
              <w:jc w:val="right"/>
            </w:pPr>
            <w:r>
              <w:rPr>
                <w:sz w:val="16"/>
              </w:rPr>
              <w:t>0</w:t>
            </w:r>
          </w:p>
        </w:tc>
        <w:tc>
          <w:tcPr>
            <w:tcW w:type="dxa" w:w="1887"/>
          </w:tcPr>
          <w:p>
            <w:pPr>
              <w:spacing w:after="0"/>
              <w:jc w:val="left"/>
            </w:pPr>
          </w:p>
        </w:tc>
        <w:tc>
          <w:tcPr>
            <w:tcW w:type="dxa" w:w="1830"/>
          </w:tcPr>
          <w:p>
            <w:pPr>
              <w:spacing w:after="0"/>
              <w:jc w:val="left"/>
            </w:pPr>
          </w:p>
        </w:tc>
        <w:tc>
          <w:tcPr>
            <w:tcW w:type="dxa" w:w="1674"/>
          </w:tcPr>
          <w:p>
            <w:pPr>
              <w:spacing w:after="0"/>
              <w:jc w:val="left"/>
            </w:pPr>
          </w:p>
        </w:tc>
        <w:tc>
          <w:tcPr>
            <w:tcW w:type="dxa" w:w="1647"/>
          </w:tcPr>
          <w:p>
            <w:pPr>
              <w:spacing w:after="0"/>
              <w:jc w:val="left"/>
            </w:pPr>
          </w:p>
        </w:tc>
        <w:tc>
          <w:tcPr>
            <w:tcW w:type="dxa" w:w="2166"/>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17"/>
          </w:tcPr>
          <w:p>
            <w:pPr>
              <w:spacing w:after="0"/>
              <w:jc w:val="right"/>
            </w:pPr>
            <w:r>
              <w:rPr>
                <w:sz w:val="16"/>
              </w:rPr>
              <w:t>14, 2006 to 2026 (14 zone-level)</w:t>
            </w:r>
          </w:p>
        </w:tc>
        <w:tc>
          <w:tcPr>
            <w:tcW w:type="dxa" w:w="1887"/>
          </w:tcPr>
          <w:p>
            <w:pPr>
              <w:spacing w:after="0"/>
              <w:jc w:val="left"/>
            </w:pPr>
            <w:r>
              <w:rPr>
                <w:sz w:val="16"/>
              </w:rPr>
              <w:t>15 days to 71 days (median 31 days); 7 with a recorded value</w:t>
            </w:r>
          </w:p>
        </w:tc>
        <w:tc>
          <w:tcPr>
            <w:tcW w:type="dxa" w:w="1830"/>
          </w:tcPr>
          <w:p>
            <w:pPr>
              <w:spacing w:after="0"/>
              <w:jc w:val="left"/>
            </w:pPr>
            <w:r>
              <w:rPr>
                <w:sz w:val="16"/>
              </w:rPr>
              <w:t>71 days (about 2.3 months), 2007-04-25 to 2007-07-04, a run of 4 consecutive Storm Events drought records, zone-level</w:t>
            </w:r>
          </w:p>
        </w:tc>
        <w:tc>
          <w:tcPr>
            <w:tcW w:type="dxa" w:w="1674"/>
          </w:tcPr>
          <w:p>
            <w:pPr>
              <w:spacing w:after="0"/>
              <w:jc w:val="left"/>
            </w:pPr>
            <w:r>
              <w:rPr>
                <w:sz w:val="16"/>
              </w:rPr>
              <w:t>Drought, 2006-10-01, $0 property; $1,000,000 crops, reported for the zone (2006 dollars)</w:t>
            </w: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17"/>
          </w:tcPr>
          <w:p>
            <w:pPr>
              <w:spacing w:after="0"/>
              <w:jc w:val="right"/>
            </w:pPr>
            <w:r>
              <w:rPr>
                <w:sz w:val="16"/>
              </w:rPr>
              <w:t>0</w:t>
            </w:r>
          </w:p>
        </w:tc>
        <w:tc>
          <w:tcPr>
            <w:tcW w:type="dxa" w:w="1887"/>
          </w:tcPr>
          <w:p>
            <w:pPr>
              <w:spacing w:after="0"/>
              <w:jc w:val="left"/>
            </w:pPr>
          </w:p>
        </w:tc>
        <w:tc>
          <w:tcPr>
            <w:tcW w:type="dxa" w:w="1830"/>
          </w:tcPr>
          <w:p>
            <w:pPr>
              <w:spacing w:after="0"/>
              <w:jc w:val="left"/>
            </w:pPr>
          </w:p>
        </w:tc>
        <w:tc>
          <w:tcPr>
            <w:tcW w:type="dxa" w:w="1674"/>
          </w:tcPr>
          <w:p>
            <w:pPr>
              <w:spacing w:after="0"/>
              <w:jc w:val="left"/>
            </w:pPr>
          </w:p>
        </w:tc>
        <w:tc>
          <w:tcPr>
            <w:tcW w:type="dxa" w:w="1647"/>
          </w:tcPr>
          <w:p>
            <w:pPr>
              <w:spacing w:after="0"/>
              <w:jc w:val="left"/>
            </w:pPr>
          </w:p>
        </w:tc>
        <w:tc>
          <w:tcPr>
            <w:tcW w:type="dxa" w:w="2166"/>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17"/>
          </w:tcPr>
          <w:p>
            <w:pPr>
              <w:spacing w:after="0"/>
              <w:jc w:val="right"/>
            </w:pPr>
            <w:r>
              <w:rPr>
                <w:sz w:val="16"/>
              </w:rPr>
              <w:t>219, 1962 to 2026</w:t>
            </w:r>
          </w:p>
        </w:tc>
        <w:tc>
          <w:tcPr>
            <w:tcW w:type="dxa" w:w="1887"/>
          </w:tcPr>
          <w:p>
            <w:pPr>
              <w:spacing w:after="0"/>
              <w:jc w:val="left"/>
            </w:pPr>
            <w:r>
              <w:rPr>
                <w:sz w:val="16"/>
              </w:rPr>
              <w:t>0.75 in to 4.5 in (median 1 in); 219 with a recorded value</w:t>
            </w:r>
          </w:p>
        </w:tc>
        <w:tc>
          <w:tcPr>
            <w:tcW w:type="dxa" w:w="1830"/>
          </w:tcPr>
          <w:p>
            <w:pPr>
              <w:spacing w:after="0"/>
              <w:jc w:val="left"/>
            </w:pPr>
            <w:r>
              <w:rPr>
                <w:sz w:val="16"/>
              </w:rPr>
              <w:t>4.5 in hail, 1996-03-06</w:t>
            </w:r>
          </w:p>
        </w:tc>
        <w:tc>
          <w:tcPr>
            <w:tcW w:type="dxa" w:w="1674"/>
          </w:tcPr>
          <w:p>
            <w:pPr>
              <w:spacing w:after="0"/>
              <w:jc w:val="left"/>
            </w:pPr>
            <w:r>
              <w:rPr>
                <w:sz w:val="16"/>
              </w:rPr>
              <w:t>Hail, 2005-04-22, $800,000 property; crops not reported (2005 dollars)</w:t>
            </w:r>
          </w:p>
        </w:tc>
        <w:tc>
          <w:tcPr>
            <w:tcW w:type="dxa" w:w="1647"/>
          </w:tcPr>
          <w:p>
            <w:pPr>
              <w:spacing w:after="0"/>
              <w:jc w:val="left"/>
            </w:pPr>
            <w:r>
              <w:rPr>
                <w:sz w:val="16"/>
              </w:rPr>
              <w:t>Event records naming member places: Laurel city (53 records), Ellisville city (18 records), Sandersville town (16 records), Soso town (9 records).</w:t>
            </w:r>
          </w:p>
        </w:tc>
        <w:tc>
          <w:tcPr>
            <w:tcW w:type="dxa" w:w="2166"/>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17"/>
          </w:tcPr>
          <w:p>
            <w:pPr>
              <w:spacing w:after="0"/>
              <w:jc w:val="right"/>
            </w:pPr>
            <w:r>
              <w:rPr>
                <w:sz w:val="16"/>
              </w:rPr>
              <w:t>5, 2005 to 2010 (5 zone-level)</w:t>
            </w:r>
          </w:p>
        </w:tc>
        <w:tc>
          <w:tcPr>
            <w:tcW w:type="dxa" w:w="1887"/>
          </w:tcPr>
          <w:p>
            <w:pPr>
              <w:spacing w:after="0"/>
              <w:jc w:val="left"/>
            </w:pPr>
            <w:r>
              <w:rPr>
                <w:sz w:val="16"/>
              </w:rPr>
              <w:t>4 days to 12 days (median 5 days); 5 with a recorded value</w:t>
            </w:r>
          </w:p>
        </w:tc>
        <w:tc>
          <w:tcPr>
            <w:tcW w:type="dxa" w:w="1830"/>
          </w:tcPr>
          <w:p>
            <w:pPr>
              <w:spacing w:after="0"/>
              <w:jc w:val="left"/>
            </w:pPr>
            <w:r>
              <w:rPr>
                <w:sz w:val="16"/>
              </w:rPr>
              <w:t>12 consecutive days, 2007-08-05 to 2007-08-16, zone-level</w:t>
            </w:r>
          </w:p>
        </w:tc>
        <w:tc>
          <w:tcPr>
            <w:tcW w:type="dxa" w:w="167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Heat index: in event narratives only; local data required.</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17"/>
          </w:tcPr>
          <w:p>
            <w:pPr>
              <w:spacing w:after="0"/>
              <w:jc w:val="right"/>
            </w:pPr>
            <w:r>
              <w:rPr>
                <w:sz w:val="16"/>
              </w:rPr>
              <w:t>12, 2002 to 2021 (12 zone-level)</w:t>
            </w:r>
          </w:p>
        </w:tc>
        <w:tc>
          <w:tcPr>
            <w:tcW w:type="dxa" w:w="1887"/>
          </w:tcPr>
          <w:p>
            <w:pPr>
              <w:spacing w:after="0"/>
              <w:jc w:val="left"/>
            </w:pPr>
          </w:p>
        </w:tc>
        <w:tc>
          <w:tcPr>
            <w:tcW w:type="dxa" w:w="1830"/>
          </w:tcPr>
          <w:p>
            <w:pPr>
              <w:spacing w:after="0"/>
              <w:jc w:val="left"/>
            </w:pPr>
            <w:r>
              <w:rPr>
                <w:sz w:val="16"/>
              </w:rPr>
              <w:t>Strongest recorded (records with damage, a wind speed or direct casualties first, then storm type, category and wind): Hurricane (Typhoon) record, 2005-08-29, $750,000,000 property; $80,000,000 crops, reported for the zone (2005 dollars), 10 direct deaths (reported for the zone); NWS zone MSZ066 (JONES), zone-level: may include parts of neighboring counties</w:t>
            </w:r>
          </w:p>
        </w:tc>
        <w:tc>
          <w:tcPr>
            <w:tcW w:type="dxa" w:w="167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17"/>
          </w:tcPr>
          <w:p>
            <w:pPr>
              <w:spacing w:after="0"/>
              <w:jc w:val="right"/>
            </w:pPr>
            <w:r>
              <w:rPr>
                <w:sz w:val="16"/>
              </w:rPr>
              <w:t>3, 2011 to 2021 (3 zone-level)</w:t>
            </w:r>
          </w:p>
        </w:tc>
        <w:tc>
          <w:tcPr>
            <w:tcW w:type="dxa" w:w="1887"/>
          </w:tcPr>
          <w:p>
            <w:pPr>
              <w:spacing w:after="0"/>
              <w:jc w:val="left"/>
            </w:pPr>
          </w:p>
        </w:tc>
        <w:tc>
          <w:tcPr>
            <w:tcW w:type="dxa" w:w="1830"/>
          </w:tcPr>
          <w:p>
            <w:pPr>
              <w:spacing w:after="0"/>
              <w:jc w:val="left"/>
            </w:pPr>
            <w:r>
              <w:rPr>
                <w:sz w:val="16"/>
              </w:rPr>
              <w:t>Ice Storm, 2011-02-03, $400,000 property; $0 crops, reported for the zone (2011 dollars); NWS zone MSZ066 (JONES), zone-level: may include parts of neighboring counties</w:t>
            </w:r>
          </w:p>
        </w:tc>
        <w:tc>
          <w:tcPr>
            <w:tcW w:type="dxa" w:w="167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17"/>
          </w:tcPr>
          <w:p>
            <w:pPr>
              <w:spacing w:after="0"/>
              <w:jc w:val="right"/>
            </w:pPr>
            <w:r>
              <w:rPr>
                <w:sz w:val="16"/>
              </w:rPr>
              <w:t>141, 1998 to 2026</w:t>
            </w:r>
          </w:p>
        </w:tc>
        <w:tc>
          <w:tcPr>
            <w:tcW w:type="dxa" w:w="1887"/>
          </w:tcPr>
          <w:p>
            <w:pPr>
              <w:spacing w:after="0"/>
              <w:jc w:val="left"/>
            </w:pPr>
          </w:p>
        </w:tc>
        <w:tc>
          <w:tcPr>
            <w:tcW w:type="dxa" w:w="1830"/>
          </w:tcPr>
          <w:p>
            <w:pPr>
              <w:spacing w:after="0"/>
              <w:jc w:val="left"/>
            </w:pPr>
            <w:r>
              <w:rPr>
                <w:sz w:val="16"/>
              </w:rPr>
              <w:t>Flash Flood, 2008-09-02, $5,000,000 property; $300,000 crops (2008 dollars)</w:t>
            </w:r>
          </w:p>
        </w:tc>
        <w:tc>
          <w:tcPr>
            <w:tcW w:type="dxa" w:w="1674"/>
          </w:tcPr>
          <w:p>
            <w:pPr>
              <w:spacing w:after="0"/>
              <w:jc w:val="left"/>
            </w:pPr>
          </w:p>
        </w:tc>
        <w:tc>
          <w:tcPr>
            <w:tcW w:type="dxa" w:w="1647"/>
          </w:tcPr>
          <w:p>
            <w:pPr>
              <w:spacing w:after="0"/>
              <w:jc w:val="left"/>
            </w:pPr>
            <w:r>
              <w:rPr>
                <w:sz w:val="16"/>
              </w:rPr>
              <w:t>Event records naming member places: Laurel city (49 records), Ellisville city (12 records), Sandersville town (6 records), Soso town (3 records).</w:t>
            </w:r>
          </w:p>
        </w:tc>
        <w:tc>
          <w:tcPr>
            <w:tcW w:type="dxa" w:w="21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87"/>
          </w:tcPr>
          <w:p>
            <w:pPr>
              <w:spacing w:after="0"/>
              <w:jc w:val="left"/>
            </w:pPr>
          </w:p>
        </w:tc>
        <w:tc>
          <w:tcPr>
            <w:tcW w:type="dxa" w:w="1830"/>
          </w:tcPr>
          <w:p>
            <w:pPr>
              <w:spacing w:after="0"/>
              <w:jc w:val="left"/>
            </w:pPr>
          </w:p>
        </w:tc>
        <w:tc>
          <w:tcPr>
            <w:tcW w:type="dxa" w:w="1674"/>
          </w:tcPr>
          <w:p>
            <w:pPr>
              <w:spacing w:after="0"/>
              <w:jc w:val="left"/>
            </w:pPr>
          </w:p>
        </w:tc>
        <w:tc>
          <w:tcPr>
            <w:tcW w:type="dxa" w:w="1647"/>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17"/>
          </w:tcPr>
          <w:p>
            <w:pPr>
              <w:spacing w:after="0"/>
              <w:jc w:val="right"/>
            </w:pPr>
            <w:r>
              <w:rPr>
                <w:sz w:val="16"/>
              </w:rPr>
              <w:t>21, 2008 to 2024</w:t>
            </w:r>
          </w:p>
        </w:tc>
        <w:tc>
          <w:tcPr>
            <w:tcW w:type="dxa" w:w="1887"/>
          </w:tcPr>
          <w:p>
            <w:pPr>
              <w:spacing w:after="0"/>
              <w:jc w:val="left"/>
            </w:pPr>
          </w:p>
        </w:tc>
        <w:tc>
          <w:tcPr>
            <w:tcW w:type="dxa" w:w="1830"/>
          </w:tcPr>
          <w:p>
            <w:pPr>
              <w:spacing w:after="0"/>
              <w:jc w:val="left"/>
            </w:pPr>
            <w:r>
              <w:rPr>
                <w:sz w:val="16"/>
              </w:rPr>
              <w:t>Lightning, 2018-07-31, $300,000 property; $0 crops (2018 dollars)</w:t>
            </w:r>
          </w:p>
        </w:tc>
        <w:tc>
          <w:tcPr>
            <w:tcW w:type="dxa" w:w="1674"/>
          </w:tcPr>
          <w:p>
            <w:pPr>
              <w:spacing w:after="0"/>
              <w:jc w:val="left"/>
            </w:pPr>
          </w:p>
        </w:tc>
        <w:tc>
          <w:tcPr>
            <w:tcW w:type="dxa" w:w="1647"/>
          </w:tcPr>
          <w:p>
            <w:pPr>
              <w:spacing w:after="0"/>
              <w:jc w:val="left"/>
            </w:pPr>
            <w:r>
              <w:rPr>
                <w:sz w:val="16"/>
              </w:rPr>
              <w:t>Event records naming member places: Laurel city (3 records), Ellisville city (2 records).</w:t>
            </w:r>
          </w:p>
        </w:tc>
        <w:tc>
          <w:tcPr>
            <w:tcW w:type="dxa" w:w="2166"/>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17"/>
          </w:tcPr>
          <w:p>
            <w:pPr>
              <w:spacing w:after="0"/>
              <w:jc w:val="right"/>
            </w:pPr>
            <w:r>
              <w:rPr>
                <w:sz w:val="16"/>
              </w:rPr>
              <w:t>25, 1997 to 2025 (25 zone-level)</w:t>
            </w:r>
          </w:p>
        </w:tc>
        <w:tc>
          <w:tcPr>
            <w:tcW w:type="dxa" w:w="1887"/>
          </w:tcPr>
          <w:p>
            <w:pPr>
              <w:spacing w:after="0"/>
              <w:jc w:val="left"/>
            </w:pPr>
            <w:r>
              <w:rPr>
                <w:sz w:val="16"/>
              </w:rPr>
              <w:t>34 kt (39 mph) to 78 kt (90 mph) (median 40 kt (46 mph)); 23 with a recorded value</w:t>
            </w:r>
          </w:p>
        </w:tc>
        <w:tc>
          <w:tcPr>
            <w:tcW w:type="dxa" w:w="1830"/>
          </w:tcPr>
          <w:p>
            <w:pPr>
              <w:spacing w:after="0"/>
              <w:jc w:val="left"/>
            </w:pPr>
            <w:r>
              <w:rPr>
                <w:sz w:val="16"/>
              </w:rPr>
              <w:t>78 kt (90 mph) measured gust, High Wind, 2025-03-04; NWS zone MSZ066 (JONES), zone-level: may include parts of neighboring counties</w:t>
            </w:r>
          </w:p>
        </w:tc>
        <w:tc>
          <w:tcPr>
            <w:tcW w:type="dxa" w:w="1674"/>
          </w:tcPr>
          <w:p>
            <w:pPr>
              <w:spacing w:after="0"/>
              <w:jc w:val="left"/>
            </w:pPr>
            <w:r>
              <w:rPr>
                <w:sz w:val="16"/>
              </w:rPr>
              <w:t>High Wind, 1998-09-27, $600,000 property; crops not reported, reported for the zone (1998 dollars)</w:t>
            </w: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17"/>
          </w:tcPr>
          <w:p>
            <w:pPr>
              <w:spacing w:after="0"/>
              <w:jc w:val="right"/>
            </w:pPr>
            <w:r>
              <w:rPr>
                <w:sz w:val="16"/>
              </w:rPr>
              <w:t>492, 1957 to 2026</w:t>
            </w:r>
          </w:p>
        </w:tc>
        <w:tc>
          <w:tcPr>
            <w:tcW w:type="dxa" w:w="1887"/>
          </w:tcPr>
          <w:p>
            <w:pPr>
              <w:spacing w:after="0"/>
              <w:jc w:val="left"/>
            </w:pPr>
            <w:r>
              <w:rPr>
                <w:sz w:val="16"/>
              </w:rPr>
              <w:t>35 kt (40 mph) to 87 kt (100 mph) (median 50 kt (58 mph)); 363 with a recorded value</w:t>
            </w:r>
          </w:p>
        </w:tc>
        <w:tc>
          <w:tcPr>
            <w:tcW w:type="dxa" w:w="1830"/>
          </w:tcPr>
          <w:p>
            <w:pPr>
              <w:spacing w:after="0"/>
              <w:jc w:val="left"/>
            </w:pPr>
            <w:r>
              <w:rPr>
                <w:sz w:val="16"/>
              </w:rPr>
              <w:t>87 kt (100 mph) estimated gust, Thunderstorm Wind, 2020-04-22</w:t>
            </w:r>
          </w:p>
        </w:tc>
        <w:tc>
          <w:tcPr>
            <w:tcW w:type="dxa" w:w="1674"/>
          </w:tcPr>
          <w:p>
            <w:pPr>
              <w:spacing w:after="0"/>
              <w:jc w:val="left"/>
            </w:pPr>
            <w:r>
              <w:rPr>
                <w:sz w:val="16"/>
              </w:rPr>
              <w:t>Thunderstorm Wind, 2025-03-08, $900,000 property; $200,000 crops (2025 dollars)</w:t>
            </w:r>
          </w:p>
        </w:tc>
        <w:tc>
          <w:tcPr>
            <w:tcW w:type="dxa" w:w="1647"/>
          </w:tcPr>
          <w:p>
            <w:pPr>
              <w:spacing w:after="0"/>
              <w:jc w:val="left"/>
            </w:pPr>
            <w:r>
              <w:rPr>
                <w:sz w:val="16"/>
              </w:rPr>
              <w:t>Event records naming member places: Laurel city (94 records), Ellisville city (39 records), Sandersville town (36 records), Soso town (20 records).</w:t>
            </w:r>
          </w:p>
        </w:tc>
        <w:tc>
          <w:tcPr>
            <w:tcW w:type="dxa" w:w="2166"/>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17"/>
          </w:tcPr>
          <w:p>
            <w:pPr>
              <w:spacing w:after="0"/>
              <w:jc w:val="right"/>
            </w:pPr>
            <w:r>
              <w:rPr>
                <w:sz w:val="16"/>
              </w:rPr>
              <w:t>85, 1951 to 2026</w:t>
            </w:r>
          </w:p>
        </w:tc>
        <w:tc>
          <w:tcPr>
            <w:tcW w:type="dxa" w:w="1887"/>
          </w:tcPr>
          <w:p>
            <w:pPr>
              <w:spacing w:after="0"/>
              <w:jc w:val="left"/>
            </w:pPr>
            <w:r>
              <w:rPr>
                <w:sz w:val="16"/>
              </w:rPr>
              <w:t>F/EF0 to F/EF4 (median F/EF1); 81 with a recorded value</w:t>
            </w:r>
          </w:p>
        </w:tc>
        <w:tc>
          <w:tcPr>
            <w:tcW w:type="dxa" w:w="1830"/>
          </w:tcPr>
          <w:p>
            <w:pPr>
              <w:spacing w:after="0"/>
              <w:jc w:val="left"/>
            </w:pPr>
            <w:r>
              <w:rPr>
                <w:sz w:val="16"/>
              </w:rPr>
              <w:t>F4 tornado, 1987-02-28, 26 mi path length (records before 1996 may include the whole path; rating and listing come from the county where the tornado began), 1,230 yd wide, $25,000,000 property; crops not recorded (1987 dollars), 6 direct deaths, 350 direct injuries</w:t>
            </w:r>
          </w:p>
        </w:tc>
        <w:tc>
          <w:tcPr>
            <w:tcW w:type="dxa" w:w="1674"/>
          </w:tcPr>
          <w:p>
            <w:pPr>
              <w:spacing w:after="0"/>
              <w:jc w:val="left"/>
            </w:pPr>
          </w:p>
        </w:tc>
        <w:tc>
          <w:tcPr>
            <w:tcW w:type="dxa" w:w="1647"/>
          </w:tcPr>
          <w:p>
            <w:pPr>
              <w:spacing w:after="0"/>
              <w:jc w:val="left"/>
            </w:pPr>
            <w:r>
              <w:rPr>
                <w:sz w:val="16"/>
              </w:rPr>
              <w:t>Event records naming member places: Laurel city (6 records), Ellisville city (5 records), Sandersville town (4 records), Soso town (4 records).</w:t>
            </w:r>
          </w:p>
        </w:tc>
        <w:tc>
          <w:tcPr>
            <w:tcW w:type="dxa" w:w="21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17"/>
          </w:tcPr>
          <w:p>
            <w:pPr>
              <w:spacing w:after="0"/>
              <w:jc w:val="right"/>
            </w:pPr>
            <w:r>
              <w:rPr>
                <w:sz w:val="16"/>
              </w:rPr>
              <w:t>0</w:t>
            </w:r>
          </w:p>
        </w:tc>
        <w:tc>
          <w:tcPr>
            <w:tcW w:type="dxa" w:w="1887"/>
          </w:tcPr>
          <w:p>
            <w:pPr>
              <w:spacing w:after="0"/>
              <w:jc w:val="left"/>
            </w:pPr>
          </w:p>
        </w:tc>
        <w:tc>
          <w:tcPr>
            <w:tcW w:type="dxa" w:w="1830"/>
          </w:tcPr>
          <w:p>
            <w:pPr>
              <w:spacing w:after="0"/>
              <w:jc w:val="left"/>
            </w:pPr>
          </w:p>
        </w:tc>
        <w:tc>
          <w:tcPr>
            <w:tcW w:type="dxa" w:w="1674"/>
          </w:tcPr>
          <w:p>
            <w:pPr>
              <w:spacing w:after="0"/>
              <w:jc w:val="left"/>
            </w:pPr>
          </w:p>
        </w:tc>
        <w:tc>
          <w:tcPr>
            <w:tcW w:type="dxa" w:w="1647"/>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17"/>
          </w:tcPr>
          <w:p>
            <w:pPr>
              <w:spacing w:after="0"/>
              <w:jc w:val="right"/>
            </w:pPr>
            <w:r>
              <w:rPr>
                <w:sz w:val="16"/>
              </w:rPr>
              <w:t>0</w:t>
            </w:r>
          </w:p>
        </w:tc>
        <w:tc>
          <w:tcPr>
            <w:tcW w:type="dxa" w:w="1887"/>
          </w:tcPr>
          <w:p>
            <w:pPr>
              <w:spacing w:after="0"/>
              <w:jc w:val="left"/>
            </w:pPr>
          </w:p>
        </w:tc>
        <w:tc>
          <w:tcPr>
            <w:tcW w:type="dxa" w:w="1830"/>
          </w:tcPr>
          <w:p>
            <w:pPr>
              <w:spacing w:after="0"/>
              <w:jc w:val="left"/>
            </w:pPr>
          </w:p>
        </w:tc>
        <w:tc>
          <w:tcPr>
            <w:tcW w:type="dxa" w:w="1674"/>
          </w:tcPr>
          <w:p>
            <w:pPr>
              <w:spacing w:after="0"/>
              <w:jc w:val="left"/>
            </w:pPr>
          </w:p>
        </w:tc>
        <w:tc>
          <w:tcPr>
            <w:tcW w:type="dxa" w:w="1647"/>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17"/>
          </w:tcPr>
          <w:p>
            <w:pPr>
              <w:spacing w:after="0"/>
              <w:jc w:val="right"/>
            </w:pPr>
            <w:r>
              <w:rPr>
                <w:sz w:val="16"/>
              </w:rPr>
              <w:t>0</w:t>
            </w:r>
          </w:p>
        </w:tc>
        <w:tc>
          <w:tcPr>
            <w:tcW w:type="dxa" w:w="1887"/>
          </w:tcPr>
          <w:p>
            <w:pPr>
              <w:spacing w:after="0"/>
              <w:jc w:val="left"/>
            </w:pPr>
          </w:p>
        </w:tc>
        <w:tc>
          <w:tcPr>
            <w:tcW w:type="dxa" w:w="1830"/>
          </w:tcPr>
          <w:p>
            <w:pPr>
              <w:spacing w:after="0"/>
              <w:jc w:val="left"/>
            </w:pPr>
          </w:p>
        </w:tc>
        <w:tc>
          <w:tcPr>
            <w:tcW w:type="dxa" w:w="1674"/>
          </w:tcPr>
          <w:p>
            <w:pPr>
              <w:spacing w:after="0"/>
              <w:jc w:val="left"/>
            </w:pPr>
          </w:p>
        </w:tc>
        <w:tc>
          <w:tcPr>
            <w:tcW w:type="dxa" w:w="1647"/>
          </w:tcPr>
          <w:p>
            <w:pPr>
              <w:spacing w:after="0"/>
              <w:jc w:val="left"/>
            </w:pPr>
          </w:p>
        </w:tc>
        <w:tc>
          <w:tcPr>
            <w:tcW w:type="dxa" w:w="2166"/>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17"/>
          </w:tcPr>
          <w:p>
            <w:pPr>
              <w:spacing w:after="0"/>
              <w:jc w:val="right"/>
            </w:pPr>
            <w:r>
              <w:rPr>
                <w:sz w:val="16"/>
              </w:rPr>
              <w:t>11, 2002 to 2025 (11 zone-level)</w:t>
            </w:r>
          </w:p>
        </w:tc>
        <w:tc>
          <w:tcPr>
            <w:tcW w:type="dxa" w:w="1887"/>
          </w:tcPr>
          <w:p>
            <w:pPr>
              <w:spacing w:after="0"/>
              <w:jc w:val="left"/>
            </w:pPr>
          </w:p>
        </w:tc>
        <w:tc>
          <w:tcPr>
            <w:tcW w:type="dxa" w:w="1830"/>
          </w:tcPr>
          <w:p>
            <w:pPr>
              <w:spacing w:after="0"/>
              <w:jc w:val="left"/>
            </w:pPr>
            <w:r>
              <w:rPr>
                <w:sz w:val="16"/>
              </w:rPr>
              <w:t>Heavy Snow, 2010-02-11, $800,000 property; $0 crops, reported for the zone (2010 dollars); NWS zone MSZ066 (JONES), zone-level: may include parts of neighboring counties</w:t>
            </w:r>
          </w:p>
        </w:tc>
        <w:tc>
          <w:tcPr>
            <w:tcW w:type="dxa" w:w="1674"/>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2"/>
        <w:gridCol w:w="2524"/>
        <w:gridCol w:w="1947"/>
        <w:gridCol w:w="3229"/>
        <w:gridCol w:w="116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2"/>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Title</w:t>
            </w:r>
          </w:p>
        </w:tc>
        <w:tc>
          <w:tcPr>
            <w:tcW w:type="dxa" w:w="1947"/>
            <w:shd w:val="clear" w:color="auto" w:fill="E8E8E8"/>
          </w:tcPr>
          <w:p>
            <w:pPr>
              <w:spacing w:after="0"/>
              <w:jc w:val="left"/>
            </w:pPr>
            <w:r>
              <w:rPr>
                <w:b/>
                <w:sz w:val="16"/>
              </w:rPr>
              <w:t>Mapped hazard</w:t>
            </w:r>
          </w:p>
        </w:tc>
        <w:tc>
          <w:tcPr>
            <w:tcW w:type="dxa" w:w="32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52"/>
          </w:tcPr>
          <w:p>
            <w:pPr>
              <w:spacing w:after="0"/>
              <w:jc w:val="left"/>
            </w:pPr>
            <w:r>
              <w:rPr>
                <w:sz w:val="16"/>
              </w:rPr>
              <w:t>Major disaster</w:t>
            </w:r>
          </w:p>
        </w:tc>
        <w:tc>
          <w:tcPr>
            <w:tcW w:type="dxa" w:w="2524"/>
          </w:tcPr>
          <w:p>
            <w:pPr>
              <w:spacing w:after="0"/>
              <w:jc w:val="left"/>
            </w:pPr>
            <w:r>
              <w:rPr>
                <w:sz w:val="16"/>
              </w:rPr>
              <w:t>SEVERE WINTER STORM</w:t>
            </w:r>
          </w:p>
        </w:tc>
        <w:tc>
          <w:tcPr>
            <w:tcW w:type="dxa" w:w="1947"/>
          </w:tcPr>
          <w:p>
            <w:pPr>
              <w:spacing w:after="0"/>
              <w:jc w:val="left"/>
            </w:pPr>
            <w:r>
              <w:rPr>
                <w:sz w:val="16"/>
              </w:rPr>
              <w:t>Winter Weather</w:t>
            </w:r>
          </w:p>
        </w:tc>
        <w:tc>
          <w:tcPr>
            <w:tcW w:type="dxa" w:w="3229"/>
          </w:tcPr>
          <w:p>
            <w:pPr>
              <w:spacing w:after="0"/>
              <w:jc w:val="right"/>
            </w:pPr>
            <w:r>
              <w:rPr>
                <w:sz w:val="16"/>
              </w:rPr>
              <w:t>none placed in this county by FEMA's record; $103,887.07 for this declaration is not placed in any county (see the list below)</w:t>
            </w:r>
          </w:p>
        </w:tc>
        <w:tc>
          <w:tcPr>
            <w:tcW w:type="dxa" w:w="116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52"/>
          </w:tcPr>
          <w:p>
            <w:pPr>
              <w:spacing w:after="0"/>
              <w:jc w:val="left"/>
            </w:pPr>
            <w:r>
              <w:rPr>
                <w:sz w:val="16"/>
              </w:rPr>
              <w:t>Emergency</w:t>
            </w:r>
          </w:p>
        </w:tc>
        <w:tc>
          <w:tcPr>
            <w:tcW w:type="dxa" w:w="2524"/>
          </w:tcPr>
          <w:p>
            <w:pPr>
              <w:spacing w:after="0"/>
              <w:jc w:val="left"/>
            </w:pPr>
            <w:r>
              <w:rPr>
                <w:sz w:val="16"/>
              </w:rPr>
              <w:t>SEVERE WINTER STORM</w:t>
            </w:r>
          </w:p>
        </w:tc>
        <w:tc>
          <w:tcPr>
            <w:tcW w:type="dxa" w:w="1947"/>
          </w:tcPr>
          <w:p>
            <w:pPr>
              <w:spacing w:after="0"/>
              <w:jc w:val="left"/>
            </w:pPr>
            <w:r>
              <w:rPr>
                <w:sz w:val="16"/>
              </w:rPr>
              <w:t>Winter Weather</w:t>
            </w:r>
          </w:p>
        </w:tc>
        <w:tc>
          <w:tcPr>
            <w:tcW w:type="dxa" w:w="3229"/>
          </w:tcPr>
          <w:p>
            <w:pPr>
              <w:spacing w:after="0"/>
              <w:jc w:val="right"/>
            </w:pPr>
            <w:r>
              <w:rPr>
                <w:sz w:val="16"/>
              </w:rPr>
              <w:t>none found</w:t>
            </w:r>
          </w:p>
        </w:tc>
        <w:tc>
          <w:tcPr>
            <w:tcW w:type="dxa" w:w="1167"/>
          </w:tcPr>
          <w:p>
            <w:pPr>
              <w:spacing w:after="0"/>
              <w:jc w:val="left"/>
            </w:pPr>
            <w:r>
              <w:rPr>
                <w:sz w:val="16"/>
              </w:rPr>
              <w:t>new since last plan; within last 5 years</w:t>
            </w:r>
          </w:p>
        </w:tc>
        <w:tc>
          <w:tcPr>
            <w:tcW w:type="dxa" w:w="883"/>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52"/>
          </w:tcPr>
          <w:p>
            <w:pPr>
              <w:spacing w:after="0"/>
              <w:jc w:val="left"/>
            </w:pPr>
            <w:r>
              <w:rPr>
                <w:sz w:val="16"/>
              </w:rPr>
              <w:t>Major disaster</w:t>
            </w:r>
          </w:p>
        </w:tc>
        <w:tc>
          <w:tcPr>
            <w:tcW w:type="dxa" w:w="2524"/>
          </w:tcPr>
          <w:p>
            <w:pPr>
              <w:spacing w:after="0"/>
              <w:jc w:val="left"/>
            </w:pPr>
            <w:r>
              <w:rPr>
                <w:sz w:val="16"/>
              </w:rPr>
              <w:t>SEVERE STORMS, STRAIGHT-LINE WINDS, AND TORNADOES.</w:t>
            </w:r>
          </w:p>
        </w:tc>
        <w:tc>
          <w:tcPr>
            <w:tcW w:type="dxa" w:w="1947"/>
          </w:tcPr>
          <w:p>
            <w:pPr>
              <w:spacing w:after="0"/>
              <w:jc w:val="left"/>
            </w:pPr>
            <w:r>
              <w:rPr>
                <w:sz w:val="16"/>
              </w:rPr>
              <w:t>Strong Wind; Tornado</w:t>
            </w:r>
          </w:p>
        </w:tc>
        <w:tc>
          <w:tcPr>
            <w:tcW w:type="dxa" w:w="3229"/>
          </w:tcPr>
          <w:p>
            <w:pPr>
              <w:spacing w:after="0"/>
              <w:jc w:val="right"/>
            </w:pPr>
            <w:r>
              <w:rPr>
                <w:sz w:val="16"/>
              </w:rPr>
              <w:t>$492,760.58</w:t>
            </w:r>
          </w:p>
        </w:tc>
        <w:tc>
          <w:tcPr>
            <w:tcW w:type="dxa" w:w="1167"/>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52"/>
          </w:tcPr>
          <w:p>
            <w:pPr>
              <w:spacing w:after="0"/>
              <w:jc w:val="left"/>
            </w:pPr>
            <w:r>
              <w:rPr>
                <w:sz w:val="16"/>
              </w:rPr>
              <w:t>Major disaster</w:t>
            </w:r>
          </w:p>
        </w:tc>
        <w:tc>
          <w:tcPr>
            <w:tcW w:type="dxa" w:w="2524"/>
          </w:tcPr>
          <w:p>
            <w:pPr>
              <w:spacing w:after="0"/>
              <w:jc w:val="left"/>
            </w:pPr>
            <w:r>
              <w:rPr>
                <w:sz w:val="16"/>
              </w:rPr>
              <w:t>HURRICANE IDA</w:t>
            </w:r>
          </w:p>
        </w:tc>
        <w:tc>
          <w:tcPr>
            <w:tcW w:type="dxa" w:w="1947"/>
          </w:tcPr>
          <w:p>
            <w:pPr>
              <w:spacing w:after="0"/>
              <w:jc w:val="left"/>
            </w:pPr>
            <w:r>
              <w:rPr>
                <w:sz w:val="16"/>
              </w:rPr>
              <w:t>Hurricane</w:t>
            </w:r>
          </w:p>
        </w:tc>
        <w:tc>
          <w:tcPr>
            <w:tcW w:type="dxa" w:w="3229"/>
          </w:tcPr>
          <w:p>
            <w:pPr>
              <w:spacing w:after="0"/>
              <w:jc w:val="right"/>
            </w:pPr>
            <w:r>
              <w:rPr>
                <w:sz w:val="16"/>
              </w:rPr>
              <w:t>$11,765.14</w:t>
            </w:r>
          </w:p>
        </w:tc>
        <w:tc>
          <w:tcPr>
            <w:tcW w:type="dxa" w:w="1167"/>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52"/>
          </w:tcPr>
          <w:p>
            <w:pPr>
              <w:spacing w:after="0"/>
              <w:jc w:val="left"/>
            </w:pPr>
            <w:r>
              <w:rPr>
                <w:sz w:val="16"/>
              </w:rPr>
              <w:t>Emergency</w:t>
            </w:r>
          </w:p>
        </w:tc>
        <w:tc>
          <w:tcPr>
            <w:tcW w:type="dxa" w:w="2524"/>
          </w:tcPr>
          <w:p>
            <w:pPr>
              <w:spacing w:after="0"/>
              <w:jc w:val="left"/>
            </w:pPr>
            <w:r>
              <w:rPr>
                <w:sz w:val="16"/>
              </w:rPr>
              <w:t>HURRICANE IDA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DR-4626</w:t>
            </w: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52"/>
          </w:tcPr>
          <w:p>
            <w:pPr>
              <w:spacing w:after="0"/>
              <w:jc w:val="left"/>
            </w:pPr>
            <w:r>
              <w:rPr>
                <w:sz w:val="16"/>
              </w:rPr>
              <w:t>Emergency</w:t>
            </w:r>
          </w:p>
        </w:tc>
        <w:tc>
          <w:tcPr>
            <w:tcW w:type="dxa" w:w="2524"/>
          </w:tcPr>
          <w:p>
            <w:pPr>
              <w:spacing w:after="0"/>
              <w:jc w:val="left"/>
            </w:pPr>
            <w:r>
              <w:rPr>
                <w:sz w:val="16"/>
              </w:rPr>
              <w:t>HURRICANE ZETA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52"/>
          </w:tcPr>
          <w:p>
            <w:pPr>
              <w:spacing w:after="0"/>
              <w:jc w:val="left"/>
            </w:pPr>
            <w:r>
              <w:rPr>
                <w:sz w:val="16"/>
              </w:rPr>
              <w:t>Emergency</w:t>
            </w:r>
          </w:p>
        </w:tc>
        <w:tc>
          <w:tcPr>
            <w:tcW w:type="dxa" w:w="2524"/>
          </w:tcPr>
          <w:p>
            <w:pPr>
              <w:spacing w:after="0"/>
              <w:jc w:val="left"/>
            </w:pPr>
            <w:r>
              <w:rPr>
                <w:sz w:val="16"/>
              </w:rPr>
              <w:t>HURRICANE SALLY</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52"/>
          </w:tcPr>
          <w:p>
            <w:pPr>
              <w:spacing w:after="0"/>
              <w:jc w:val="left"/>
            </w:pPr>
            <w:r>
              <w:rPr>
                <w:sz w:val="16"/>
              </w:rPr>
              <w:t>Emergency</w:t>
            </w:r>
          </w:p>
        </w:tc>
        <w:tc>
          <w:tcPr>
            <w:tcW w:type="dxa" w:w="2524"/>
          </w:tcPr>
          <w:p>
            <w:pPr>
              <w:spacing w:after="0"/>
              <w:jc w:val="left"/>
            </w:pPr>
            <w:r>
              <w:rPr>
                <w:sz w:val="16"/>
              </w:rPr>
              <w:t>HURRICANE MARCO AND TROPICAL STORM LAURA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252"/>
          </w:tcPr>
          <w:p>
            <w:pPr>
              <w:spacing w:after="0"/>
              <w:jc w:val="left"/>
            </w:pPr>
            <w:r>
              <w:rPr>
                <w:sz w:val="16"/>
              </w:rPr>
              <w:t>Major disaster</w:t>
            </w:r>
          </w:p>
        </w:tc>
        <w:tc>
          <w:tcPr>
            <w:tcW w:type="dxa" w:w="2524"/>
          </w:tcPr>
          <w:p>
            <w:pPr>
              <w:spacing w:after="0"/>
              <w:jc w:val="left"/>
            </w:pPr>
            <w:r>
              <w:rPr>
                <w:sz w:val="16"/>
              </w:rPr>
              <w:t>SEVERE STORMS, TORNADOES, STRAIGHT-LINE WINDS, AND FLOODING</w:t>
            </w:r>
          </w:p>
        </w:tc>
        <w:tc>
          <w:tcPr>
            <w:tcW w:type="dxa" w:w="1947"/>
          </w:tcPr>
          <w:p>
            <w:pPr>
              <w:spacing w:after="0"/>
              <w:jc w:val="left"/>
            </w:pPr>
            <w:r>
              <w:rPr>
                <w:sz w:val="16"/>
              </w:rPr>
              <w:t>Inland Flooding; Strong Wind; Tornado</w:t>
            </w:r>
          </w:p>
        </w:tc>
        <w:tc>
          <w:tcPr>
            <w:tcW w:type="dxa" w:w="3229"/>
          </w:tcPr>
          <w:p>
            <w:pPr>
              <w:spacing w:after="0"/>
              <w:jc w:val="right"/>
            </w:pPr>
            <w:r>
              <w:rPr>
                <w:sz w:val="16"/>
              </w:rPr>
              <w:t>$815,246.17</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52"/>
          </w:tcPr>
          <w:p>
            <w:pPr>
              <w:spacing w:after="0"/>
              <w:jc w:val="left"/>
            </w:pPr>
            <w:r>
              <w:rPr>
                <w:sz w:val="16"/>
              </w:rPr>
              <w:t>Major disaster</w:t>
            </w:r>
          </w:p>
        </w:tc>
        <w:tc>
          <w:tcPr>
            <w:tcW w:type="dxa" w:w="2524"/>
          </w:tcPr>
          <w:p>
            <w:pPr>
              <w:spacing w:after="0"/>
              <w:jc w:val="left"/>
            </w:pPr>
            <w:r>
              <w:rPr>
                <w:sz w:val="16"/>
              </w:rPr>
              <w:t>SEVERE STORMS, TORNADOES, STRAIGHT-LINE WINDS, AND FLOODING</w:t>
            </w:r>
          </w:p>
        </w:tc>
        <w:tc>
          <w:tcPr>
            <w:tcW w:type="dxa" w:w="1947"/>
          </w:tcPr>
          <w:p>
            <w:pPr>
              <w:spacing w:after="0"/>
              <w:jc w:val="left"/>
            </w:pPr>
            <w:r>
              <w:rPr>
                <w:sz w:val="16"/>
              </w:rPr>
              <w:t>Inland Flooding; Strong Wind; Tornado</w:t>
            </w:r>
          </w:p>
        </w:tc>
        <w:tc>
          <w:tcPr>
            <w:tcW w:type="dxa" w:w="3229"/>
          </w:tcPr>
          <w:p>
            <w:pPr>
              <w:spacing w:after="0"/>
              <w:jc w:val="right"/>
            </w:pPr>
            <w:r>
              <w:rPr>
                <w:sz w:val="16"/>
              </w:rPr>
              <w:t>$3,559,851.66</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52"/>
          </w:tcPr>
          <w:p>
            <w:pPr>
              <w:spacing w:after="0"/>
              <w:jc w:val="left"/>
            </w:pPr>
            <w:r>
              <w:rPr>
                <w:sz w:val="16"/>
              </w:rPr>
              <w:t>Major disaster</w:t>
            </w:r>
          </w:p>
        </w:tc>
        <w:tc>
          <w:tcPr>
            <w:tcW w:type="dxa" w:w="2524"/>
          </w:tcPr>
          <w:p>
            <w:pPr>
              <w:spacing w:after="0"/>
              <w:jc w:val="left"/>
            </w:pPr>
            <w:r>
              <w:rPr>
                <w:sz w:val="16"/>
              </w:rPr>
              <w:t>COVID-19 PANDEMIC</w:t>
            </w:r>
          </w:p>
        </w:tc>
        <w:tc>
          <w:tcPr>
            <w:tcW w:type="dxa" w:w="1947"/>
          </w:tcPr>
          <w:p>
            <w:pPr>
              <w:spacing w:after="0"/>
              <w:jc w:val="left"/>
            </w:pPr>
            <w:r>
              <w:rPr>
                <w:sz w:val="16"/>
              </w:rPr>
              <w:t>Non-natural, not counted</w:t>
            </w:r>
          </w:p>
        </w:tc>
        <w:tc>
          <w:tcPr>
            <w:tcW w:type="dxa" w:w="3229"/>
          </w:tcPr>
          <w:p>
            <w:pPr>
              <w:spacing w:after="0"/>
              <w:jc w:val="right"/>
            </w:pPr>
            <w:r>
              <w:rPr>
                <w:sz w:val="16"/>
              </w:rPr>
              <w:t>$33,998.64</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52"/>
          </w:tcPr>
          <w:p>
            <w:pPr>
              <w:spacing w:after="0"/>
              <w:jc w:val="left"/>
            </w:pPr>
            <w:r>
              <w:rPr>
                <w:sz w:val="16"/>
              </w:rPr>
              <w:t>Emergency</w:t>
            </w:r>
          </w:p>
        </w:tc>
        <w:tc>
          <w:tcPr>
            <w:tcW w:type="dxa" w:w="2524"/>
          </w:tcPr>
          <w:p>
            <w:pPr>
              <w:spacing w:after="0"/>
              <w:jc w:val="left"/>
            </w:pPr>
            <w:r>
              <w:rPr>
                <w:sz w:val="16"/>
              </w:rPr>
              <w:t>COVID-19</w:t>
            </w:r>
          </w:p>
        </w:tc>
        <w:tc>
          <w:tcPr>
            <w:tcW w:type="dxa" w:w="1947"/>
          </w:tcPr>
          <w:p>
            <w:pPr>
              <w:spacing w:after="0"/>
              <w:jc w:val="left"/>
            </w:pPr>
            <w:r>
              <w:rPr>
                <w:sz w:val="16"/>
              </w:rPr>
              <w:t>Non-natural, not counted</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DR-4528</w:t>
            </w: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52"/>
          </w:tcPr>
          <w:p>
            <w:pPr>
              <w:spacing w:after="0"/>
              <w:jc w:val="left"/>
            </w:pPr>
            <w:r>
              <w:rPr>
                <w:sz w:val="16"/>
              </w:rPr>
              <w:t>Major disaster</w:t>
            </w:r>
          </w:p>
        </w:tc>
        <w:tc>
          <w:tcPr>
            <w:tcW w:type="dxa" w:w="2524"/>
          </w:tcPr>
          <w:p>
            <w:pPr>
              <w:spacing w:after="0"/>
              <w:jc w:val="left"/>
            </w:pPr>
            <w:r>
              <w:rPr>
                <w:sz w:val="16"/>
              </w:rPr>
              <w:t>SEVERE STORMS, FLOODING, AND TORNADO</w:t>
            </w:r>
          </w:p>
        </w:tc>
        <w:tc>
          <w:tcPr>
            <w:tcW w:type="dxa" w:w="1947"/>
          </w:tcPr>
          <w:p>
            <w:pPr>
              <w:spacing w:after="0"/>
              <w:jc w:val="left"/>
            </w:pPr>
            <w:r>
              <w:rPr>
                <w:sz w:val="16"/>
              </w:rPr>
              <w:t>Inland Flooding; Tornado</w:t>
            </w:r>
          </w:p>
        </w:tc>
        <w:tc>
          <w:tcPr>
            <w:tcW w:type="dxa" w:w="3229"/>
          </w:tcPr>
          <w:p>
            <w:pPr>
              <w:spacing w:after="0"/>
              <w:jc w:val="right"/>
            </w:pPr>
            <w:r>
              <w:rPr>
                <w:sz w:val="16"/>
              </w:rPr>
              <w:t>$904,220.55</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52"/>
          </w:tcPr>
          <w:p>
            <w:pPr>
              <w:spacing w:after="0"/>
              <w:jc w:val="left"/>
            </w:pPr>
            <w:r>
              <w:rPr>
                <w:sz w:val="16"/>
              </w:rPr>
              <w:t>Major disaster</w:t>
            </w:r>
          </w:p>
        </w:tc>
        <w:tc>
          <w:tcPr>
            <w:tcW w:type="dxa" w:w="2524"/>
          </w:tcPr>
          <w:p>
            <w:pPr>
              <w:spacing w:after="0"/>
              <w:jc w:val="left"/>
            </w:pPr>
            <w:r>
              <w:rPr>
                <w:sz w:val="16"/>
              </w:rPr>
              <w:t>SEVERE STORMS AND FLOODING</w:t>
            </w:r>
          </w:p>
        </w:tc>
        <w:tc>
          <w:tcPr>
            <w:tcW w:type="dxa" w:w="1947"/>
          </w:tcPr>
          <w:p>
            <w:pPr>
              <w:spacing w:after="0"/>
              <w:jc w:val="left"/>
            </w:pPr>
            <w:r>
              <w:rPr>
                <w:sz w:val="16"/>
              </w:rPr>
              <w:t>Inland Flooding</w:t>
            </w:r>
          </w:p>
        </w:tc>
        <w:tc>
          <w:tcPr>
            <w:tcW w:type="dxa" w:w="3229"/>
          </w:tcPr>
          <w:p>
            <w:pPr>
              <w:spacing w:after="0"/>
              <w:jc w:val="right"/>
            </w:pPr>
            <w:r>
              <w:rPr>
                <w:sz w:val="16"/>
              </w:rPr>
              <w:t>$378,662.46</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52"/>
          </w:tcPr>
          <w:p>
            <w:pPr>
              <w:spacing w:after="0"/>
              <w:jc w:val="left"/>
            </w:pPr>
            <w:r>
              <w:rPr>
                <w:sz w:val="16"/>
              </w:rPr>
              <w:t>Major disaster</w:t>
            </w:r>
          </w:p>
        </w:tc>
        <w:tc>
          <w:tcPr>
            <w:tcW w:type="dxa" w:w="2524"/>
          </w:tcPr>
          <w:p>
            <w:pPr>
              <w:spacing w:after="0"/>
              <w:jc w:val="left"/>
            </w:pPr>
            <w:r>
              <w:rPr>
                <w:sz w:val="16"/>
              </w:rPr>
              <w:t>SEVERE STORMS, TORNADOES, AND FLOODING</w:t>
            </w:r>
          </w:p>
        </w:tc>
        <w:tc>
          <w:tcPr>
            <w:tcW w:type="dxa" w:w="1947"/>
          </w:tcPr>
          <w:p>
            <w:pPr>
              <w:spacing w:after="0"/>
              <w:jc w:val="left"/>
            </w:pPr>
            <w:r>
              <w:rPr>
                <w:sz w:val="16"/>
              </w:rPr>
              <w:t>Inland Flooding; Tornado</w:t>
            </w:r>
          </w:p>
        </w:tc>
        <w:tc>
          <w:tcPr>
            <w:tcW w:type="dxa" w:w="3229"/>
          </w:tcPr>
          <w:p>
            <w:pPr>
              <w:spacing w:after="0"/>
              <w:jc w:val="right"/>
            </w:pPr>
            <w:r>
              <w:rPr>
                <w:sz w:val="16"/>
              </w:rPr>
              <w:t>$501,103.84</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52"/>
          </w:tcPr>
          <w:p>
            <w:pPr>
              <w:spacing w:after="0"/>
              <w:jc w:val="left"/>
            </w:pPr>
            <w:r>
              <w:rPr>
                <w:sz w:val="16"/>
              </w:rPr>
              <w:t>Major disaster</w:t>
            </w:r>
          </w:p>
        </w:tc>
        <w:tc>
          <w:tcPr>
            <w:tcW w:type="dxa" w:w="2524"/>
          </w:tcPr>
          <w:p>
            <w:pPr>
              <w:spacing w:after="0"/>
              <w:jc w:val="left"/>
            </w:pPr>
            <w:r>
              <w:rPr>
                <w:sz w:val="16"/>
              </w:rPr>
              <w:t>HURRICANE ISAAC</w:t>
            </w:r>
          </w:p>
        </w:tc>
        <w:tc>
          <w:tcPr>
            <w:tcW w:type="dxa" w:w="1947"/>
          </w:tcPr>
          <w:p>
            <w:pPr>
              <w:spacing w:after="0"/>
              <w:jc w:val="left"/>
            </w:pPr>
            <w:r>
              <w:rPr>
                <w:sz w:val="16"/>
              </w:rPr>
              <w:t>Hurricane</w:t>
            </w:r>
          </w:p>
        </w:tc>
        <w:tc>
          <w:tcPr>
            <w:tcW w:type="dxa" w:w="3229"/>
          </w:tcPr>
          <w:p>
            <w:pPr>
              <w:spacing w:after="0"/>
              <w:jc w:val="right"/>
            </w:pPr>
            <w:r>
              <w:rPr>
                <w:sz w:val="16"/>
              </w:rPr>
              <w:t>$39,138.68</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52"/>
          </w:tcPr>
          <w:p>
            <w:pPr>
              <w:spacing w:after="0"/>
              <w:jc w:val="left"/>
            </w:pPr>
            <w:r>
              <w:rPr>
                <w:sz w:val="16"/>
              </w:rPr>
              <w:t>Emergency</w:t>
            </w:r>
          </w:p>
        </w:tc>
        <w:tc>
          <w:tcPr>
            <w:tcW w:type="dxa" w:w="2524"/>
          </w:tcPr>
          <w:p>
            <w:pPr>
              <w:spacing w:after="0"/>
              <w:jc w:val="left"/>
            </w:pPr>
            <w:r>
              <w:rPr>
                <w:sz w:val="16"/>
              </w:rPr>
              <w:t>TROPICAL STORM ISAAC</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DR-4081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52"/>
          </w:tcPr>
          <w:p>
            <w:pPr>
              <w:spacing w:after="0"/>
              <w:jc w:val="left"/>
            </w:pPr>
            <w:r>
              <w:rPr>
                <w:sz w:val="16"/>
              </w:rPr>
              <w:t>Emergency</w:t>
            </w:r>
          </w:p>
        </w:tc>
        <w:tc>
          <w:tcPr>
            <w:tcW w:type="dxa" w:w="2524"/>
          </w:tcPr>
          <w:p>
            <w:pPr>
              <w:spacing w:after="0"/>
              <w:jc w:val="left"/>
            </w:pPr>
            <w:r>
              <w:rPr>
                <w:sz w:val="16"/>
              </w:rPr>
              <w:t>HURRICANE GUSTAV</w:t>
            </w:r>
          </w:p>
        </w:tc>
        <w:tc>
          <w:tcPr>
            <w:tcW w:type="dxa" w:w="1947"/>
          </w:tcPr>
          <w:p>
            <w:pPr>
              <w:spacing w:after="0"/>
              <w:jc w:val="left"/>
            </w:pPr>
            <w:r>
              <w:rPr>
                <w:sz w:val="16"/>
              </w:rPr>
              <w:t>Hurricane</w:t>
            </w:r>
          </w:p>
        </w:tc>
        <w:tc>
          <w:tcPr>
            <w:tcW w:type="dxa" w:w="3229"/>
          </w:tcPr>
          <w:p>
            <w:pPr>
              <w:spacing w:after="0"/>
              <w:jc w:val="right"/>
            </w:pPr>
            <w:r>
              <w:rPr>
                <w:sz w:val="16"/>
              </w:rPr>
              <w:t>$37,065.58</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52"/>
          </w:tcPr>
          <w:p>
            <w:pPr>
              <w:spacing w:after="0"/>
              <w:jc w:val="left"/>
            </w:pPr>
            <w:r>
              <w:rPr>
                <w:sz w:val="16"/>
              </w:rPr>
              <w:t>Major disaster</w:t>
            </w:r>
          </w:p>
        </w:tc>
        <w:tc>
          <w:tcPr>
            <w:tcW w:type="dxa" w:w="2524"/>
          </w:tcPr>
          <w:p>
            <w:pPr>
              <w:spacing w:after="0"/>
              <w:jc w:val="left"/>
            </w:pPr>
            <w:r>
              <w:rPr>
                <w:sz w:val="16"/>
              </w:rPr>
              <w:t>HURRICANE KATRINA</w:t>
            </w:r>
          </w:p>
        </w:tc>
        <w:tc>
          <w:tcPr>
            <w:tcW w:type="dxa" w:w="1947"/>
          </w:tcPr>
          <w:p>
            <w:pPr>
              <w:spacing w:after="0"/>
              <w:jc w:val="left"/>
            </w:pPr>
            <w:r>
              <w:rPr>
                <w:sz w:val="16"/>
              </w:rPr>
              <w:t>Hurricane</w:t>
            </w:r>
          </w:p>
        </w:tc>
        <w:tc>
          <w:tcPr>
            <w:tcW w:type="dxa" w:w="3229"/>
          </w:tcPr>
          <w:p>
            <w:pPr>
              <w:spacing w:after="0"/>
              <w:jc w:val="right"/>
            </w:pPr>
            <w:r>
              <w:rPr>
                <w:sz w:val="16"/>
              </w:rPr>
              <w:t>$41,231,078.29</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52"/>
          </w:tcPr>
          <w:p>
            <w:pPr>
              <w:spacing w:after="0"/>
              <w:jc w:val="left"/>
            </w:pPr>
            <w:r>
              <w:rPr>
                <w:sz w:val="16"/>
              </w:rPr>
              <w:t>Emergency</w:t>
            </w:r>
          </w:p>
        </w:tc>
        <w:tc>
          <w:tcPr>
            <w:tcW w:type="dxa" w:w="2524"/>
          </w:tcPr>
          <w:p>
            <w:pPr>
              <w:spacing w:after="0"/>
              <w:jc w:val="left"/>
            </w:pPr>
            <w:r>
              <w:rPr>
                <w:sz w:val="16"/>
              </w:rPr>
              <w:t>HURRICANE KATRINA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52"/>
          </w:tcPr>
          <w:p>
            <w:pPr>
              <w:spacing w:after="0"/>
              <w:jc w:val="left"/>
            </w:pPr>
            <w:r>
              <w:rPr>
                <w:sz w:val="16"/>
              </w:rPr>
              <w:t>Major disaster</w:t>
            </w:r>
          </w:p>
        </w:tc>
        <w:tc>
          <w:tcPr>
            <w:tcW w:type="dxa" w:w="2524"/>
          </w:tcPr>
          <w:p>
            <w:pPr>
              <w:spacing w:after="0"/>
              <w:jc w:val="left"/>
            </w:pPr>
            <w:r>
              <w:rPr>
                <w:sz w:val="16"/>
              </w:rPr>
              <w:t>HURRICANE DENNIS</w:t>
            </w:r>
          </w:p>
        </w:tc>
        <w:tc>
          <w:tcPr>
            <w:tcW w:type="dxa" w:w="1947"/>
          </w:tcPr>
          <w:p>
            <w:pPr>
              <w:spacing w:after="0"/>
              <w:jc w:val="left"/>
            </w:pPr>
            <w:r>
              <w:rPr>
                <w:sz w:val="16"/>
              </w:rPr>
              <w:t>Hurricane</w:t>
            </w:r>
          </w:p>
        </w:tc>
        <w:tc>
          <w:tcPr>
            <w:tcW w:type="dxa" w:w="3229"/>
          </w:tcPr>
          <w:p>
            <w:pPr>
              <w:spacing w:after="0"/>
              <w:jc w:val="right"/>
            </w:pPr>
            <w:r>
              <w:rPr>
                <w:sz w:val="16"/>
              </w:rPr>
              <w:t>$14,463</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52"/>
          </w:tcPr>
          <w:p>
            <w:pPr>
              <w:spacing w:after="0"/>
              <w:jc w:val="left"/>
            </w:pPr>
            <w:r>
              <w:rPr>
                <w:sz w:val="16"/>
              </w:rPr>
              <w:t>Major disaster</w:t>
            </w:r>
          </w:p>
        </w:tc>
        <w:tc>
          <w:tcPr>
            <w:tcW w:type="dxa" w:w="2524"/>
          </w:tcPr>
          <w:p>
            <w:pPr>
              <w:spacing w:after="0"/>
              <w:jc w:val="left"/>
            </w:pPr>
            <w:r>
              <w:rPr>
                <w:sz w:val="16"/>
              </w:rPr>
              <w:t>HURRICANE IVAN</w:t>
            </w:r>
          </w:p>
        </w:tc>
        <w:tc>
          <w:tcPr>
            <w:tcW w:type="dxa" w:w="1947"/>
          </w:tcPr>
          <w:p>
            <w:pPr>
              <w:spacing w:after="0"/>
              <w:jc w:val="left"/>
            </w:pPr>
            <w:r>
              <w:rPr>
                <w:sz w:val="16"/>
              </w:rPr>
              <w:t>Hurricane</w:t>
            </w:r>
          </w:p>
        </w:tc>
        <w:tc>
          <w:tcPr>
            <w:tcW w:type="dxa" w:w="3229"/>
          </w:tcPr>
          <w:p>
            <w:pPr>
              <w:spacing w:after="0"/>
              <w:jc w:val="right"/>
            </w:pPr>
            <w:r>
              <w:rPr>
                <w:sz w:val="16"/>
              </w:rPr>
              <w:t>$188,686.96</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52"/>
          </w:tcPr>
          <w:p>
            <w:pPr>
              <w:spacing w:after="0"/>
              <w:jc w:val="left"/>
            </w:pPr>
            <w:r>
              <w:rPr>
                <w:sz w:val="16"/>
              </w:rPr>
              <w:t>Major disaster</w:t>
            </w:r>
          </w:p>
        </w:tc>
        <w:tc>
          <w:tcPr>
            <w:tcW w:type="dxa" w:w="2524"/>
          </w:tcPr>
          <w:p>
            <w:pPr>
              <w:spacing w:after="0"/>
              <w:jc w:val="left"/>
            </w:pPr>
            <w:r>
              <w:rPr>
                <w:sz w:val="16"/>
              </w:rPr>
              <w:t>SEVERE STORMS AND TORNADOES</w:t>
            </w:r>
          </w:p>
        </w:tc>
        <w:tc>
          <w:tcPr>
            <w:tcW w:type="dxa" w:w="1947"/>
          </w:tcPr>
          <w:p>
            <w:pPr>
              <w:spacing w:after="0"/>
              <w:jc w:val="left"/>
            </w:pPr>
            <w:r>
              <w:rPr>
                <w:sz w:val="16"/>
              </w:rPr>
              <w:t>Tornado</w:t>
            </w:r>
          </w:p>
        </w:tc>
        <w:tc>
          <w:tcPr>
            <w:tcW w:type="dxa" w:w="3229"/>
          </w:tcPr>
          <w:p>
            <w:pPr>
              <w:spacing w:after="0"/>
              <w:jc w:val="right"/>
            </w:pPr>
            <w:r>
              <w:rPr>
                <w:sz w:val="16"/>
              </w:rPr>
              <w:t>$78,827.11</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52"/>
          </w:tcPr>
          <w:p>
            <w:pPr>
              <w:spacing w:after="0"/>
              <w:jc w:val="left"/>
            </w:pPr>
            <w:r>
              <w:rPr>
                <w:sz w:val="16"/>
              </w:rPr>
              <w:t>Major disaster</w:t>
            </w:r>
          </w:p>
        </w:tc>
        <w:tc>
          <w:tcPr>
            <w:tcW w:type="dxa" w:w="2524"/>
          </w:tcPr>
          <w:p>
            <w:pPr>
              <w:spacing w:after="0"/>
              <w:jc w:val="left"/>
            </w:pPr>
            <w:r>
              <w:rPr>
                <w:sz w:val="16"/>
              </w:rPr>
              <w:t>HURRICANE GEORGES</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52"/>
          </w:tcPr>
          <w:p>
            <w:pPr>
              <w:spacing w:after="0"/>
              <w:jc w:val="left"/>
            </w:pPr>
            <w:r>
              <w:rPr>
                <w:sz w:val="16"/>
              </w:rPr>
              <w:t>Emergency</w:t>
            </w:r>
          </w:p>
        </w:tc>
        <w:tc>
          <w:tcPr>
            <w:tcW w:type="dxa" w:w="2524"/>
          </w:tcPr>
          <w:p>
            <w:pPr>
              <w:spacing w:after="0"/>
              <w:jc w:val="left"/>
            </w:pPr>
            <w:r>
              <w:rPr>
                <w:sz w:val="16"/>
              </w:rPr>
              <w:t>HURRICANE GEORGES</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DR-1251</w:t>
            </w: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52"/>
          </w:tcPr>
          <w:p>
            <w:pPr>
              <w:spacing w:after="0"/>
              <w:jc w:val="left"/>
            </w:pPr>
            <w:r>
              <w:rPr>
                <w:sz w:val="16"/>
              </w:rPr>
              <w:t>Major disaster</w:t>
            </w:r>
          </w:p>
        </w:tc>
        <w:tc>
          <w:tcPr>
            <w:tcW w:type="dxa" w:w="2524"/>
          </w:tcPr>
          <w:p>
            <w:pPr>
              <w:spacing w:after="0"/>
              <w:jc w:val="left"/>
            </w:pPr>
            <w:r>
              <w:rPr>
                <w:sz w:val="16"/>
              </w:rPr>
              <w:t>SEVERE STORMS, TORNADOES &amp; FLOODING</w:t>
            </w:r>
          </w:p>
        </w:tc>
        <w:tc>
          <w:tcPr>
            <w:tcW w:type="dxa" w:w="1947"/>
          </w:tcPr>
          <w:p>
            <w:pPr>
              <w:spacing w:after="0"/>
              <w:jc w:val="left"/>
            </w:pPr>
            <w:r>
              <w:rPr>
                <w:sz w:val="16"/>
              </w:rPr>
              <w:t>Inland Flooding; Tornado</w:t>
            </w:r>
          </w:p>
        </w:tc>
        <w:tc>
          <w:tcPr>
            <w:tcW w:type="dxa" w:w="3229"/>
          </w:tcPr>
          <w:p>
            <w:pPr>
              <w:spacing w:after="0"/>
              <w:jc w:val="right"/>
            </w:pPr>
            <w:r>
              <w:rPr>
                <w:sz w:val="16"/>
              </w:rPr>
              <w:t>PA not declared for this county</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1987-03-05</w:t>
            </w:r>
          </w:p>
        </w:tc>
        <w:tc>
          <w:tcPr>
            <w:tcW w:type="dxa" w:w="1037"/>
          </w:tcPr>
          <w:p>
            <w:pPr>
              <w:spacing w:after="0"/>
              <w:jc w:val="left"/>
            </w:pPr>
            <w:r>
              <w:rPr>
                <w:sz w:val="16"/>
              </w:rPr>
              <w:t>1987-02-28</w:t>
            </w:r>
          </w:p>
        </w:tc>
        <w:tc>
          <w:tcPr>
            <w:tcW w:type="dxa" w:w="1037"/>
          </w:tcPr>
          <w:p>
            <w:pPr>
              <w:spacing w:after="0"/>
              <w:jc w:val="left"/>
            </w:pPr>
            <w:r>
              <w:rPr>
                <w:sz w:val="16"/>
              </w:rPr>
              <w:t>DR-787-MS</w:t>
            </w:r>
          </w:p>
        </w:tc>
        <w:tc>
          <w:tcPr>
            <w:tcW w:type="dxa" w:w="1252"/>
          </w:tcPr>
          <w:p>
            <w:pPr>
              <w:spacing w:after="0"/>
              <w:jc w:val="left"/>
            </w:pPr>
            <w:r>
              <w:rPr>
                <w:sz w:val="16"/>
              </w:rPr>
              <w:t>Major disaster</w:t>
            </w:r>
          </w:p>
        </w:tc>
        <w:tc>
          <w:tcPr>
            <w:tcW w:type="dxa" w:w="2524"/>
          </w:tcPr>
          <w:p>
            <w:pPr>
              <w:spacing w:after="0"/>
              <w:jc w:val="left"/>
            </w:pPr>
            <w:r>
              <w:rPr>
                <w:sz w:val="16"/>
              </w:rPr>
              <w:t>SEVERE STORMS, TORNADOES &amp; FLOODING</w:t>
            </w:r>
          </w:p>
        </w:tc>
        <w:tc>
          <w:tcPr>
            <w:tcW w:type="dxa" w:w="1947"/>
          </w:tcPr>
          <w:p>
            <w:pPr>
              <w:spacing w:after="0"/>
              <w:jc w:val="left"/>
            </w:pPr>
            <w:r>
              <w:rPr>
                <w:sz w:val="16"/>
              </w:rPr>
              <w:t>Inland Flooding; Tornado</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52"/>
          </w:tcPr>
          <w:p>
            <w:pPr>
              <w:spacing w:after="0"/>
              <w:jc w:val="left"/>
            </w:pPr>
            <w:r>
              <w:rPr>
                <w:sz w:val="16"/>
              </w:rPr>
              <w:t>Major disaster</w:t>
            </w:r>
          </w:p>
        </w:tc>
        <w:tc>
          <w:tcPr>
            <w:tcW w:type="dxa" w:w="2524"/>
          </w:tcPr>
          <w:p>
            <w:pPr>
              <w:spacing w:after="0"/>
              <w:jc w:val="left"/>
            </w:pPr>
            <w:r>
              <w:rPr>
                <w:sz w:val="16"/>
              </w:rPr>
              <w:t>HURRICANE FREDERIC</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52"/>
          </w:tcPr>
          <w:p>
            <w:pPr>
              <w:spacing w:after="0"/>
              <w:jc w:val="left"/>
            </w:pPr>
            <w:r>
              <w:rPr>
                <w:sz w:val="16"/>
              </w:rPr>
              <w:t>Emergency</w:t>
            </w:r>
          </w:p>
        </w:tc>
        <w:tc>
          <w:tcPr>
            <w:tcW w:type="dxa" w:w="2524"/>
          </w:tcPr>
          <w:p>
            <w:pPr>
              <w:spacing w:after="0"/>
              <w:jc w:val="left"/>
            </w:pPr>
            <w:r>
              <w:rPr>
                <w:sz w:val="16"/>
              </w:rPr>
              <w:t>DROUGHT &amp; FREEZING</w:t>
            </w:r>
          </w:p>
        </w:tc>
        <w:tc>
          <w:tcPr>
            <w:tcW w:type="dxa" w:w="1947"/>
          </w:tcPr>
          <w:p>
            <w:pPr>
              <w:spacing w:after="0"/>
              <w:jc w:val="left"/>
            </w:pPr>
            <w:r>
              <w:rPr>
                <w:sz w:val="16"/>
              </w:rPr>
              <w:t>Winter Weather (primary); also designated: Drought</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52"/>
          </w:tcPr>
          <w:p>
            <w:pPr>
              <w:spacing w:after="0"/>
              <w:jc w:val="left"/>
            </w:pPr>
            <w:r>
              <w:rPr>
                <w:sz w:val="16"/>
              </w:rPr>
              <w:t>Major disaster</w:t>
            </w:r>
          </w:p>
        </w:tc>
        <w:tc>
          <w:tcPr>
            <w:tcW w:type="dxa" w:w="2524"/>
          </w:tcPr>
          <w:p>
            <w:pPr>
              <w:spacing w:after="0"/>
              <w:jc w:val="left"/>
            </w:pPr>
            <w:r>
              <w:rPr>
                <w:sz w:val="16"/>
              </w:rPr>
              <w:t>HEAVY RAINS &amp; FLOODING</w:t>
            </w:r>
          </w:p>
        </w:tc>
        <w:tc>
          <w:tcPr>
            <w:tcW w:type="dxa" w:w="1947"/>
          </w:tcPr>
          <w:p>
            <w:pPr>
              <w:spacing w:after="0"/>
              <w:jc w:val="left"/>
            </w:pPr>
            <w:r>
              <w:rPr>
                <w:sz w:val="16"/>
              </w:rPr>
              <w:t>Inland Flooding</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52"/>
          </w:tcPr>
          <w:p>
            <w:pPr>
              <w:spacing w:after="0"/>
              <w:jc w:val="left"/>
            </w:pPr>
            <w:r>
              <w:rPr>
                <w:sz w:val="16"/>
              </w:rPr>
              <w:t>Major disaster</w:t>
            </w:r>
          </w:p>
        </w:tc>
        <w:tc>
          <w:tcPr>
            <w:tcW w:type="dxa" w:w="2524"/>
          </w:tcPr>
          <w:p>
            <w:pPr>
              <w:spacing w:after="0"/>
              <w:jc w:val="left"/>
            </w:pPr>
            <w:r>
              <w:rPr>
                <w:sz w:val="16"/>
              </w:rPr>
              <w:t>HEAVY RAINS, TORNADOES &amp; FLOODING</w:t>
            </w:r>
          </w:p>
        </w:tc>
        <w:tc>
          <w:tcPr>
            <w:tcW w:type="dxa" w:w="1947"/>
          </w:tcPr>
          <w:p>
            <w:pPr>
              <w:spacing w:after="0"/>
              <w:jc w:val="left"/>
            </w:pPr>
            <w:r>
              <w:rPr>
                <w:sz w:val="16"/>
              </w:rPr>
              <w:t>Inland Flooding; Tornado</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52"/>
          </w:tcPr>
          <w:p>
            <w:pPr>
              <w:spacing w:after="0"/>
              <w:jc w:val="left"/>
            </w:pPr>
            <w:r>
              <w:rPr>
                <w:sz w:val="16"/>
              </w:rPr>
              <w:t>Major disaster</w:t>
            </w:r>
          </w:p>
        </w:tc>
        <w:tc>
          <w:tcPr>
            <w:tcW w:type="dxa" w:w="2524"/>
          </w:tcPr>
          <w:p>
            <w:pPr>
              <w:spacing w:after="0"/>
              <w:jc w:val="left"/>
            </w:pPr>
            <w:r>
              <w:rPr>
                <w:sz w:val="16"/>
              </w:rPr>
              <w:t>STORMS &amp; TORNADOES</w:t>
            </w:r>
          </w:p>
        </w:tc>
        <w:tc>
          <w:tcPr>
            <w:tcW w:type="dxa" w:w="1947"/>
          </w:tcPr>
          <w:p>
            <w:pPr>
              <w:spacing w:after="0"/>
              <w:jc w:val="left"/>
            </w:pPr>
            <w:r>
              <w:rPr>
                <w:sz w:val="16"/>
              </w:rPr>
              <w:t>Tornado</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52"/>
          </w:tcPr>
          <w:p>
            <w:pPr>
              <w:spacing w:after="0"/>
              <w:jc w:val="left"/>
            </w:pPr>
            <w:r>
              <w:rPr>
                <w:sz w:val="16"/>
              </w:rPr>
              <w:t>Major disaster</w:t>
            </w:r>
          </w:p>
        </w:tc>
        <w:tc>
          <w:tcPr>
            <w:tcW w:type="dxa" w:w="2524"/>
          </w:tcPr>
          <w:p>
            <w:pPr>
              <w:spacing w:after="0"/>
              <w:jc w:val="left"/>
            </w:pPr>
            <w:r>
              <w:rPr>
                <w:sz w:val="16"/>
              </w:rPr>
              <w:t>HURRICANE CAMILLE</w:t>
            </w:r>
          </w:p>
        </w:tc>
        <w:tc>
          <w:tcPr>
            <w:tcW w:type="dxa" w:w="1947"/>
          </w:tcPr>
          <w:p>
            <w:pPr>
              <w:spacing w:after="0"/>
              <w:jc w:val="left"/>
            </w:pPr>
            <w:r>
              <w:rPr>
                <w:sz w:val="16"/>
              </w:rPr>
              <w:t>Hurricane (primary); also designated: Inland Flooding</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141</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517</w:t>
            </w:r>
          </w:p>
        </w:tc>
        <w:tc>
          <w:tcPr>
            <w:tcW w:type="dxa" w:w="1422"/>
          </w:tcPr>
          <w:p>
            <w:pPr>
              <w:spacing w:after="0"/>
              <w:jc w:val="right"/>
            </w:pPr>
            <w:r>
              <w:rPr>
                <w:sz w:val="16"/>
              </w:rPr>
              <w:t>9</w:t>
            </w:r>
          </w:p>
        </w:tc>
        <w:tc>
          <w:tcPr>
            <w:tcW w:type="dxa" w:w="1356"/>
          </w:tcPr>
          <w:p>
            <w:pPr>
              <w:spacing w:after="0"/>
              <w:jc w:val="right"/>
            </w:pPr>
            <w:r>
              <w:rPr>
                <w:sz w:val="16"/>
              </w:rPr>
              <w:t>24</w:t>
            </w:r>
          </w:p>
        </w:tc>
        <w:tc>
          <w:tcPr>
            <w:tcW w:type="dxa" w:w="963"/>
          </w:tcPr>
          <w:p>
            <w:pPr>
              <w:spacing w:after="0"/>
              <w:jc w:val="right"/>
            </w:pPr>
            <w:r>
              <w:rPr>
                <w:sz w:val="16"/>
              </w:rPr>
              <w:t>75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22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85</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74"/>
        <w:gridCol w:w="2865"/>
        <w:gridCol w:w="1062"/>
        <w:gridCol w:w="1653"/>
        <w:gridCol w:w="1573"/>
        <w:gridCol w:w="22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74"/>
            <w:shd w:val="clear" w:color="auto" w:fill="E8E8E8"/>
          </w:tcPr>
          <w:p>
            <w:pPr>
              <w:spacing w:after="0"/>
              <w:jc w:val="left"/>
            </w:pPr>
            <w:r>
              <w:rPr>
                <w:b/>
                <w:sz w:val="16"/>
              </w:rPr>
              <w:t>Magnitude or extent</w:t>
            </w:r>
          </w:p>
        </w:tc>
        <w:tc>
          <w:tcPr>
            <w:tcW w:type="dxa" w:w="286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3"/>
            <w:shd w:val="clear" w:color="auto" w:fill="E8E8E8"/>
          </w:tcPr>
          <w:p>
            <w:pPr>
              <w:spacing w:after="0"/>
              <w:jc w:val="left"/>
            </w:pPr>
            <w:r>
              <w:rPr>
                <w:b/>
                <w:sz w:val="16"/>
              </w:rPr>
              <w:t>Location</w:t>
            </w:r>
          </w:p>
        </w:tc>
        <w:tc>
          <w:tcPr>
            <w:tcW w:type="dxa" w:w="1573"/>
            <w:shd w:val="clear" w:color="auto" w:fill="E8E8E8"/>
          </w:tcPr>
          <w:p>
            <w:pPr>
              <w:spacing w:after="0"/>
              <w:jc w:val="left"/>
            </w:pPr>
            <w:r>
              <w:rPr>
                <w:b/>
                <w:sz w:val="16"/>
              </w:rPr>
              <w:t>Flags</w:t>
            </w:r>
          </w:p>
        </w:tc>
        <w:tc>
          <w:tcPr>
            <w:tcW w:type="dxa" w:w="22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474"/>
          </w:tcPr>
          <w:p>
            <w:pPr>
              <w:spacing w:after="0"/>
              <w:jc w:val="left"/>
            </w:pPr>
            <w:r>
              <w:rPr>
                <w:sz w:val="16"/>
              </w:rPr>
              <w:t>78 kt (90 mph) measured gust</w:t>
            </w:r>
          </w:p>
        </w:tc>
        <w:tc>
          <w:tcPr>
            <w:tcW w:type="dxa" w:w="2865"/>
          </w:tcPr>
          <w:p>
            <w:pPr>
              <w:spacing w:after="0"/>
              <w:jc w:val="left"/>
            </w:pPr>
            <w:r>
              <w:rPr>
                <w:sz w:val="16"/>
              </w:rPr>
              <w:t>$0 property; $0 crops, reported for the zone (2025 dollars)</w:t>
            </w:r>
          </w:p>
        </w:tc>
        <w:tc>
          <w:tcPr>
            <w:tcW w:type="dxa" w:w="1062"/>
          </w:tcPr>
          <w:p>
            <w:pPr>
              <w:spacing w:after="0"/>
              <w:jc w:val="right"/>
            </w:pPr>
            <w:r>
              <w:rPr>
                <w:sz w:val="16"/>
              </w:rPr>
              <w:t>0, 0</w:t>
            </w:r>
          </w:p>
        </w:tc>
        <w:tc>
          <w:tcPr>
            <w:tcW w:type="dxa" w:w="1653"/>
          </w:tcPr>
          <w:p>
            <w:pPr>
              <w:spacing w:after="0"/>
              <w:jc w:val="left"/>
            </w:pPr>
            <w:r>
              <w:rPr>
                <w:sz w:val="16"/>
              </w:rPr>
              <w:t>NWS zone MSZ066 (JONES), zone-level: may include parts of neighboring counties</w:t>
            </w:r>
          </w:p>
        </w:tc>
        <w:tc>
          <w:tcPr>
            <w:tcW w:type="dxa" w:w="1573"/>
          </w:tcPr>
          <w:p>
            <w:pPr>
              <w:spacing w:after="0"/>
              <w:jc w:val="left"/>
            </w:pPr>
            <w:r>
              <w:rPr>
                <w:sz w:val="16"/>
              </w:rPr>
              <w:t>during plan review, check whether your last plan included it; within last 5 years</w:t>
            </w:r>
          </w:p>
        </w:tc>
        <w:tc>
          <w:tcPr>
            <w:tcW w:type="dxa" w:w="22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2020-04-22</w:t>
            </w:r>
          </w:p>
        </w:tc>
        <w:tc>
          <w:tcPr>
            <w:tcW w:type="dxa" w:w="1215"/>
          </w:tcPr>
          <w:p>
            <w:pPr>
              <w:spacing w:after="0"/>
              <w:jc w:val="left"/>
            </w:pPr>
            <w:r>
              <w:rPr>
                <w:sz w:val="16"/>
              </w:rPr>
              <w:t>Thunderstorm Wind</w:t>
            </w:r>
          </w:p>
        </w:tc>
        <w:tc>
          <w:tcPr>
            <w:tcW w:type="dxa" w:w="2474"/>
          </w:tcPr>
          <w:p>
            <w:pPr>
              <w:spacing w:after="0"/>
              <w:jc w:val="left"/>
            </w:pPr>
            <w:r>
              <w:rPr>
                <w:sz w:val="16"/>
              </w:rPr>
              <w:t>87 kt (100 mph) estimated gust</w:t>
            </w:r>
          </w:p>
        </w:tc>
        <w:tc>
          <w:tcPr>
            <w:tcW w:type="dxa" w:w="2865"/>
          </w:tcPr>
          <w:p>
            <w:pPr>
              <w:spacing w:after="0"/>
              <w:jc w:val="left"/>
            </w:pPr>
            <w:r>
              <w:rPr>
                <w:sz w:val="16"/>
              </w:rPr>
              <w:t>$50,000 property; $0 crops (2020 dollars)</w:t>
            </w:r>
          </w:p>
        </w:tc>
        <w:tc>
          <w:tcPr>
            <w:tcW w:type="dxa" w:w="1062"/>
          </w:tcPr>
          <w:p>
            <w:pPr>
              <w:spacing w:after="0"/>
              <w:jc w:val="right"/>
            </w:pPr>
            <w:r>
              <w:rPr>
                <w:sz w:val="16"/>
              </w:rPr>
              <w:t>0, 0</w:t>
            </w:r>
          </w:p>
        </w:tc>
        <w:tc>
          <w:tcPr>
            <w:tcW w:type="dxa" w:w="1653"/>
          </w:tcPr>
          <w:p>
            <w:pPr>
              <w:spacing w:after="0"/>
              <w:jc w:val="left"/>
            </w:pPr>
            <w:r>
              <w:rPr>
                <w:sz w:val="16"/>
              </w:rPr>
              <w:t>REDDOCH to SERVICE</w:t>
            </w:r>
          </w:p>
        </w:tc>
        <w:tc>
          <w:tcPr>
            <w:tcW w:type="dxa" w:w="1573"/>
          </w:tcPr>
          <w:p>
            <w:pPr>
              <w:spacing w:after="0"/>
              <w:jc w:val="left"/>
            </w:pPr>
          </w:p>
        </w:tc>
        <w:tc>
          <w:tcPr>
            <w:tcW w:type="dxa" w:w="2233"/>
          </w:tcPr>
          <w:p>
            <w:pPr>
              <w:spacing w:after="0"/>
              <w:jc w:val="left"/>
            </w:pPr>
            <w:r>
              <w:rPr>
                <w:sz w:val="16"/>
              </w:rPr>
              <w:t>B1-c worst recorded: Thunderstorm Wind</w:t>
            </w:r>
          </w:p>
        </w:tc>
      </w:tr>
      <w:tr>
        <w:trPr>
          <w:cantSplit/>
        </w:trPr>
        <w:tc>
          <w:tcPr>
            <w:tcW w:type="dxa" w:w="1037"/>
          </w:tcPr>
          <w:p>
            <w:pPr>
              <w:spacing w:after="0"/>
              <w:jc w:val="left"/>
            </w:pPr>
            <w:r>
              <w:rPr>
                <w:sz w:val="16"/>
              </w:rPr>
              <w:t>2020-04-12</w:t>
            </w:r>
          </w:p>
        </w:tc>
        <w:tc>
          <w:tcPr>
            <w:tcW w:type="dxa" w:w="1215"/>
          </w:tcPr>
          <w:p>
            <w:pPr>
              <w:spacing w:after="0"/>
              <w:jc w:val="left"/>
            </w:pPr>
            <w:r>
              <w:rPr>
                <w:sz w:val="16"/>
              </w:rPr>
              <w:t>Tornado</w:t>
            </w:r>
          </w:p>
        </w:tc>
        <w:tc>
          <w:tcPr>
            <w:tcW w:type="dxa" w:w="2474"/>
          </w:tcPr>
          <w:p>
            <w:pPr>
              <w:spacing w:after="0"/>
              <w:jc w:val="left"/>
            </w:pPr>
            <w:r>
              <w:rPr>
                <w:sz w:val="16"/>
              </w:rPr>
              <w:t>EF4, 16.04 mi within this county, 3,520 yd wide</w:t>
            </w:r>
          </w:p>
        </w:tc>
        <w:tc>
          <w:tcPr>
            <w:tcW w:type="dxa" w:w="2865"/>
          </w:tcPr>
          <w:p>
            <w:pPr>
              <w:spacing w:after="0"/>
              <w:jc w:val="left"/>
            </w:pPr>
            <w:r>
              <w:rPr>
                <w:sz w:val="16"/>
              </w:rPr>
              <w:t>$11,800,000 property; $3,000,000 crops (2020 dollars)</w:t>
            </w:r>
          </w:p>
        </w:tc>
        <w:tc>
          <w:tcPr>
            <w:tcW w:type="dxa" w:w="1062"/>
          </w:tcPr>
          <w:p>
            <w:pPr>
              <w:spacing w:after="0"/>
              <w:jc w:val="right"/>
            </w:pPr>
            <w:r>
              <w:rPr>
                <w:sz w:val="16"/>
              </w:rPr>
              <w:t>3, 80</w:t>
            </w:r>
          </w:p>
        </w:tc>
        <w:tc>
          <w:tcPr>
            <w:tcW w:type="dxa" w:w="1653"/>
          </w:tcPr>
          <w:p>
            <w:pPr>
              <w:spacing w:after="0"/>
              <w:jc w:val="left"/>
            </w:pPr>
            <w:r>
              <w:rPr>
                <w:sz w:val="16"/>
              </w:rPr>
              <w:t>HEBRON to HOY</w:t>
            </w:r>
          </w:p>
        </w:tc>
        <w:tc>
          <w:tcPr>
            <w:tcW w:type="dxa" w:w="1573"/>
          </w:tcPr>
          <w:p>
            <w:pPr>
              <w:spacing w:after="0"/>
              <w:jc w:val="left"/>
            </w:pPr>
          </w:p>
        </w:tc>
        <w:tc>
          <w:tcPr>
            <w:tcW w:type="dxa" w:w="2233"/>
          </w:tcPr>
          <w:p>
            <w:pPr>
              <w:spacing w:after="0"/>
              <w:jc w:val="left"/>
            </w:pPr>
            <w:r>
              <w:rPr>
                <w:sz w:val="16"/>
              </w:rPr>
              <w:t>deaths or injuries recorded</w:t>
            </w:r>
          </w:p>
        </w:tc>
      </w:tr>
      <w:tr>
        <w:trPr>
          <w:cantSplit/>
        </w:trPr>
        <w:tc>
          <w:tcPr>
            <w:tcW w:type="dxa" w:w="1037"/>
          </w:tcPr>
          <w:p>
            <w:pPr>
              <w:spacing w:after="0"/>
              <w:jc w:val="left"/>
            </w:pPr>
            <w:r>
              <w:rPr>
                <w:sz w:val="16"/>
              </w:rPr>
              <w:t>2018-07-31</w:t>
            </w:r>
          </w:p>
        </w:tc>
        <w:tc>
          <w:tcPr>
            <w:tcW w:type="dxa" w:w="1215"/>
          </w:tcPr>
          <w:p>
            <w:pPr>
              <w:spacing w:after="0"/>
              <w:jc w:val="left"/>
            </w:pPr>
            <w:r>
              <w:rPr>
                <w:sz w:val="16"/>
              </w:rPr>
              <w:t>Lightning</w:t>
            </w:r>
          </w:p>
        </w:tc>
        <w:tc>
          <w:tcPr>
            <w:tcW w:type="dxa" w:w="2474"/>
          </w:tcPr>
          <w:p>
            <w:pPr>
              <w:spacing w:after="0"/>
              <w:jc w:val="left"/>
            </w:pPr>
          </w:p>
        </w:tc>
        <w:tc>
          <w:tcPr>
            <w:tcW w:type="dxa" w:w="2865"/>
          </w:tcPr>
          <w:p>
            <w:pPr>
              <w:spacing w:after="0"/>
              <w:jc w:val="left"/>
            </w:pPr>
            <w:r>
              <w:rPr>
                <w:sz w:val="16"/>
              </w:rPr>
              <w:t>$300,000 property; $0 crops (2018 dollars)</w:t>
            </w:r>
          </w:p>
        </w:tc>
        <w:tc>
          <w:tcPr>
            <w:tcW w:type="dxa" w:w="1062"/>
          </w:tcPr>
          <w:p>
            <w:pPr>
              <w:spacing w:after="0"/>
              <w:jc w:val="right"/>
            </w:pPr>
            <w:r>
              <w:rPr>
                <w:sz w:val="16"/>
              </w:rPr>
              <w:t>0, 0</w:t>
            </w:r>
          </w:p>
        </w:tc>
        <w:tc>
          <w:tcPr>
            <w:tcW w:type="dxa" w:w="1653"/>
          </w:tcPr>
          <w:p>
            <w:pPr>
              <w:spacing w:after="0"/>
              <w:jc w:val="left"/>
            </w:pPr>
            <w:r>
              <w:rPr>
                <w:sz w:val="16"/>
              </w:rPr>
              <w:t>OAK BOWERY</w:t>
            </w:r>
          </w:p>
        </w:tc>
        <w:tc>
          <w:tcPr>
            <w:tcW w:type="dxa" w:w="1573"/>
          </w:tcPr>
          <w:p>
            <w:pPr>
              <w:spacing w:after="0"/>
              <w:jc w:val="left"/>
            </w:pPr>
          </w:p>
        </w:tc>
        <w:tc>
          <w:tcPr>
            <w:tcW w:type="dxa" w:w="2233"/>
          </w:tcPr>
          <w:p>
            <w:pPr>
              <w:spacing w:after="0"/>
              <w:jc w:val="left"/>
            </w:pPr>
            <w:r>
              <w:rPr>
                <w:sz w:val="16"/>
              </w:rPr>
              <w:t>B1-c worst recorded: Lightning</w:t>
            </w:r>
          </w:p>
        </w:tc>
      </w:tr>
      <w:tr>
        <w:trPr>
          <w:cantSplit/>
        </w:trPr>
        <w:tc>
          <w:tcPr>
            <w:tcW w:type="dxa" w:w="1037"/>
          </w:tcPr>
          <w:p>
            <w:pPr>
              <w:spacing w:after="0"/>
              <w:jc w:val="left"/>
            </w:pPr>
            <w:r>
              <w:rPr>
                <w:sz w:val="16"/>
              </w:rPr>
              <w:t>2011-02-03</w:t>
            </w:r>
          </w:p>
        </w:tc>
        <w:tc>
          <w:tcPr>
            <w:tcW w:type="dxa" w:w="1215"/>
          </w:tcPr>
          <w:p>
            <w:pPr>
              <w:spacing w:after="0"/>
              <w:jc w:val="left"/>
            </w:pPr>
            <w:r>
              <w:rPr>
                <w:sz w:val="16"/>
              </w:rPr>
              <w:t>Ice Storm</w:t>
            </w:r>
          </w:p>
        </w:tc>
        <w:tc>
          <w:tcPr>
            <w:tcW w:type="dxa" w:w="2474"/>
          </w:tcPr>
          <w:p>
            <w:pPr>
              <w:spacing w:after="0"/>
              <w:jc w:val="left"/>
            </w:pPr>
          </w:p>
        </w:tc>
        <w:tc>
          <w:tcPr>
            <w:tcW w:type="dxa" w:w="2865"/>
          </w:tcPr>
          <w:p>
            <w:pPr>
              <w:spacing w:after="0"/>
              <w:jc w:val="left"/>
            </w:pPr>
            <w:r>
              <w:rPr>
                <w:sz w:val="16"/>
              </w:rPr>
              <w:t>$400,000 property; $0 crops, reported for the zone (2011 dollars)</w:t>
            </w:r>
          </w:p>
        </w:tc>
        <w:tc>
          <w:tcPr>
            <w:tcW w:type="dxa" w:w="1062"/>
          </w:tcPr>
          <w:p>
            <w:pPr>
              <w:spacing w:after="0"/>
              <w:jc w:val="right"/>
            </w:pPr>
            <w:r>
              <w:rPr>
                <w:sz w:val="16"/>
              </w:rPr>
              <w:t>0, 0</w:t>
            </w:r>
          </w:p>
        </w:tc>
        <w:tc>
          <w:tcPr>
            <w:tcW w:type="dxa" w:w="1653"/>
          </w:tcPr>
          <w:p>
            <w:pPr>
              <w:spacing w:after="0"/>
              <w:jc w:val="left"/>
            </w:pPr>
            <w:r>
              <w:rPr>
                <w:sz w:val="16"/>
              </w:rPr>
              <w:t>NWS zone MSZ066 (JONES), zone-level: may include parts of neighboring counties</w:t>
            </w:r>
          </w:p>
        </w:tc>
        <w:tc>
          <w:tcPr>
            <w:tcW w:type="dxa" w:w="1573"/>
          </w:tcPr>
          <w:p>
            <w:pPr>
              <w:spacing w:after="0"/>
              <w:jc w:val="left"/>
            </w:pPr>
          </w:p>
        </w:tc>
        <w:tc>
          <w:tcPr>
            <w:tcW w:type="dxa" w:w="2233"/>
          </w:tcPr>
          <w:p>
            <w:pPr>
              <w:spacing w:after="0"/>
              <w:jc w:val="left"/>
            </w:pPr>
            <w:r>
              <w:rPr>
                <w:sz w:val="16"/>
              </w:rPr>
              <w:t>B1-c worst recorded: Ice Storm</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474"/>
          </w:tcPr>
          <w:p>
            <w:pPr>
              <w:spacing w:after="0"/>
              <w:jc w:val="left"/>
            </w:pPr>
          </w:p>
        </w:tc>
        <w:tc>
          <w:tcPr>
            <w:tcW w:type="dxa" w:w="2865"/>
          </w:tcPr>
          <w:p>
            <w:pPr>
              <w:spacing w:after="0"/>
              <w:jc w:val="left"/>
            </w:pPr>
            <w:r>
              <w:rPr>
                <w:sz w:val="16"/>
              </w:rPr>
              <w:t>$300,000 property; $0 crops, reported for the zone (2010 dollars)</w:t>
            </w:r>
          </w:p>
        </w:tc>
        <w:tc>
          <w:tcPr>
            <w:tcW w:type="dxa" w:w="1062"/>
          </w:tcPr>
          <w:p>
            <w:pPr>
              <w:spacing w:after="0"/>
              <w:jc w:val="right"/>
            </w:pPr>
            <w:r>
              <w:rPr>
                <w:sz w:val="16"/>
              </w:rPr>
              <w:t>0, 0</w:t>
            </w:r>
          </w:p>
        </w:tc>
        <w:tc>
          <w:tcPr>
            <w:tcW w:type="dxa" w:w="1653"/>
          </w:tcPr>
          <w:p>
            <w:pPr>
              <w:spacing w:after="0"/>
              <w:jc w:val="left"/>
            </w:pPr>
            <w:r>
              <w:rPr>
                <w:sz w:val="16"/>
              </w:rPr>
              <w:t>NWS zone MSZ066 (JONES), zone-level: may include parts of neighboring counties</w:t>
            </w:r>
          </w:p>
        </w:tc>
        <w:tc>
          <w:tcPr>
            <w:tcW w:type="dxa" w:w="1573"/>
          </w:tcPr>
          <w:p>
            <w:pPr>
              <w:spacing w:after="0"/>
              <w:jc w:val="left"/>
            </w:pPr>
          </w:p>
        </w:tc>
        <w:tc>
          <w:tcPr>
            <w:tcW w:type="dxa" w:w="22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2008-09-02</w:t>
            </w:r>
          </w:p>
        </w:tc>
        <w:tc>
          <w:tcPr>
            <w:tcW w:type="dxa" w:w="1215"/>
          </w:tcPr>
          <w:p>
            <w:pPr>
              <w:spacing w:after="0"/>
              <w:jc w:val="left"/>
            </w:pPr>
            <w:r>
              <w:rPr>
                <w:sz w:val="16"/>
              </w:rPr>
              <w:t>Flash Flood</w:t>
            </w:r>
          </w:p>
        </w:tc>
        <w:tc>
          <w:tcPr>
            <w:tcW w:type="dxa" w:w="2474"/>
          </w:tcPr>
          <w:p>
            <w:pPr>
              <w:spacing w:after="0"/>
              <w:jc w:val="left"/>
            </w:pPr>
          </w:p>
        </w:tc>
        <w:tc>
          <w:tcPr>
            <w:tcW w:type="dxa" w:w="2865"/>
          </w:tcPr>
          <w:p>
            <w:pPr>
              <w:spacing w:after="0"/>
              <w:jc w:val="left"/>
            </w:pPr>
            <w:r>
              <w:rPr>
                <w:sz w:val="16"/>
              </w:rPr>
              <w:t>$5,000,000 property; $300,000 crops (2008 dollars)</w:t>
            </w:r>
          </w:p>
        </w:tc>
        <w:tc>
          <w:tcPr>
            <w:tcW w:type="dxa" w:w="1062"/>
          </w:tcPr>
          <w:p>
            <w:pPr>
              <w:spacing w:after="0"/>
              <w:jc w:val="right"/>
            </w:pPr>
            <w:r>
              <w:rPr>
                <w:sz w:val="16"/>
              </w:rPr>
              <w:t>0, 0</w:t>
            </w:r>
          </w:p>
        </w:tc>
        <w:tc>
          <w:tcPr>
            <w:tcW w:type="dxa" w:w="1653"/>
          </w:tcPr>
          <w:p>
            <w:pPr>
              <w:spacing w:after="0"/>
              <w:jc w:val="left"/>
            </w:pPr>
            <w:r>
              <w:rPr>
                <w:sz w:val="16"/>
              </w:rPr>
              <w:t>ERRATA to UNION LINE</w:t>
            </w:r>
          </w:p>
        </w:tc>
        <w:tc>
          <w:tcPr>
            <w:tcW w:type="dxa" w:w="1573"/>
          </w:tcPr>
          <w:p>
            <w:pPr>
              <w:spacing w:after="0"/>
              <w:jc w:val="left"/>
            </w:pPr>
          </w:p>
        </w:tc>
        <w:tc>
          <w:tcPr>
            <w:tcW w:type="dxa" w:w="22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474"/>
          </w:tcPr>
          <w:p>
            <w:pPr>
              <w:spacing w:after="0"/>
              <w:jc w:val="left"/>
            </w:pPr>
          </w:p>
        </w:tc>
        <w:tc>
          <w:tcPr>
            <w:tcW w:type="dxa" w:w="2865"/>
          </w:tcPr>
          <w:p>
            <w:pPr>
              <w:spacing w:after="0"/>
              <w:jc w:val="left"/>
            </w:pPr>
            <w:r>
              <w:rPr>
                <w:sz w:val="16"/>
              </w:rPr>
              <w:t>$0 property; $0 crops, reported for the zone (2007 dollars)</w:t>
            </w:r>
          </w:p>
        </w:tc>
        <w:tc>
          <w:tcPr>
            <w:tcW w:type="dxa" w:w="1062"/>
          </w:tcPr>
          <w:p>
            <w:pPr>
              <w:spacing w:after="0"/>
              <w:jc w:val="right"/>
            </w:pPr>
            <w:r>
              <w:rPr>
                <w:sz w:val="16"/>
              </w:rPr>
              <w:t>0, 0</w:t>
            </w:r>
          </w:p>
        </w:tc>
        <w:tc>
          <w:tcPr>
            <w:tcW w:type="dxa" w:w="1653"/>
          </w:tcPr>
          <w:p>
            <w:pPr>
              <w:spacing w:after="0"/>
              <w:jc w:val="left"/>
            </w:pPr>
            <w:r>
              <w:rPr>
                <w:sz w:val="16"/>
              </w:rPr>
              <w:t>NWS zone MSZ066 (JONES), zone-level: may include parts of neighboring counties</w:t>
            </w:r>
          </w:p>
        </w:tc>
        <w:tc>
          <w:tcPr>
            <w:tcW w:type="dxa" w:w="1573"/>
          </w:tcPr>
          <w:p>
            <w:pPr>
              <w:spacing w:after="0"/>
              <w:jc w:val="left"/>
            </w:pPr>
          </w:p>
        </w:tc>
        <w:tc>
          <w:tcPr>
            <w:tcW w:type="dxa" w:w="2233"/>
          </w:tcPr>
          <w:p>
            <w:pPr>
              <w:spacing w:after="0"/>
              <w:jc w:val="left"/>
            </w:pPr>
            <w:r>
              <w:rPr>
                <w:sz w:val="16"/>
              </w:rPr>
              <w:t>B1-c worst recorded: Excessive Heat, Heat</w:t>
            </w:r>
          </w:p>
        </w:tc>
      </w:tr>
      <w:tr>
        <w:trPr>
          <w:cantSplit/>
        </w:trPr>
        <w:tc>
          <w:tcPr>
            <w:tcW w:type="dxa" w:w="1037"/>
          </w:tcPr>
          <w:p>
            <w:pPr>
              <w:spacing w:after="0"/>
              <w:jc w:val="left"/>
            </w:pPr>
            <w:r>
              <w:rPr>
                <w:sz w:val="16"/>
              </w:rPr>
              <w:t>2007-04-25</w:t>
            </w:r>
          </w:p>
        </w:tc>
        <w:tc>
          <w:tcPr>
            <w:tcW w:type="dxa" w:w="1215"/>
          </w:tcPr>
          <w:p>
            <w:pPr>
              <w:spacing w:after="0"/>
              <w:jc w:val="left"/>
            </w:pPr>
            <w:r>
              <w:rPr>
                <w:sz w:val="16"/>
              </w:rPr>
              <w:t>Drought</w:t>
            </w:r>
          </w:p>
        </w:tc>
        <w:tc>
          <w:tcPr>
            <w:tcW w:type="dxa" w:w="2474"/>
          </w:tcPr>
          <w:p>
            <w:pPr>
              <w:spacing w:after="0"/>
              <w:jc w:val="left"/>
            </w:pPr>
          </w:p>
        </w:tc>
        <w:tc>
          <w:tcPr>
            <w:tcW w:type="dxa" w:w="2865"/>
          </w:tcPr>
          <w:p>
            <w:pPr>
              <w:spacing w:after="0"/>
              <w:jc w:val="left"/>
            </w:pPr>
            <w:r>
              <w:rPr>
                <w:sz w:val="16"/>
              </w:rPr>
              <w:t>$0 property; $0 crops, reported for the zone (2007 dollars)</w:t>
            </w:r>
          </w:p>
        </w:tc>
        <w:tc>
          <w:tcPr>
            <w:tcW w:type="dxa" w:w="1062"/>
          </w:tcPr>
          <w:p>
            <w:pPr>
              <w:spacing w:after="0"/>
              <w:jc w:val="right"/>
            </w:pPr>
            <w:r>
              <w:rPr>
                <w:sz w:val="16"/>
              </w:rPr>
              <w:t>0, 0</w:t>
            </w:r>
          </w:p>
        </w:tc>
        <w:tc>
          <w:tcPr>
            <w:tcW w:type="dxa" w:w="1653"/>
          </w:tcPr>
          <w:p>
            <w:pPr>
              <w:spacing w:after="0"/>
              <w:jc w:val="left"/>
            </w:pPr>
            <w:r>
              <w:rPr>
                <w:sz w:val="16"/>
              </w:rPr>
              <w:t>NWS zone MSZ066 (JONES), zone-level: may include parts of neighboring counties</w:t>
            </w:r>
          </w:p>
        </w:tc>
        <w:tc>
          <w:tcPr>
            <w:tcW w:type="dxa" w:w="1573"/>
          </w:tcPr>
          <w:p>
            <w:pPr>
              <w:spacing w:after="0"/>
              <w:jc w:val="left"/>
            </w:pPr>
          </w:p>
        </w:tc>
        <w:tc>
          <w:tcPr>
            <w:tcW w:type="dxa" w:w="2233"/>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474"/>
          </w:tcPr>
          <w:p>
            <w:pPr>
              <w:spacing w:after="0"/>
              <w:jc w:val="left"/>
            </w:pPr>
          </w:p>
        </w:tc>
        <w:tc>
          <w:tcPr>
            <w:tcW w:type="dxa" w:w="2865"/>
          </w:tcPr>
          <w:p>
            <w:pPr>
              <w:spacing w:after="0"/>
              <w:jc w:val="left"/>
            </w:pPr>
            <w:r>
              <w:rPr>
                <w:sz w:val="16"/>
              </w:rPr>
              <w:t>$750,000,000 property; $80,000,000 crops, reported for the zone (2005 dollars)</w:t>
            </w:r>
          </w:p>
        </w:tc>
        <w:tc>
          <w:tcPr>
            <w:tcW w:type="dxa" w:w="1062"/>
          </w:tcPr>
          <w:p>
            <w:pPr>
              <w:spacing w:after="0"/>
              <w:jc w:val="right"/>
            </w:pPr>
            <w:r>
              <w:rPr>
                <w:sz w:val="16"/>
              </w:rPr>
              <w:t>10, 0</w:t>
            </w:r>
          </w:p>
        </w:tc>
        <w:tc>
          <w:tcPr>
            <w:tcW w:type="dxa" w:w="1653"/>
          </w:tcPr>
          <w:p>
            <w:pPr>
              <w:spacing w:after="0"/>
              <w:jc w:val="left"/>
            </w:pPr>
            <w:r>
              <w:rPr>
                <w:sz w:val="16"/>
              </w:rPr>
              <w:t>NWS zone MSZ066 (JONES), zone-level: may include parts of neighboring counties</w:t>
            </w:r>
          </w:p>
        </w:tc>
        <w:tc>
          <w:tcPr>
            <w:tcW w:type="dxa" w:w="1573"/>
          </w:tcPr>
          <w:p>
            <w:pPr>
              <w:spacing w:after="0"/>
              <w:jc w:val="left"/>
            </w:pPr>
          </w:p>
        </w:tc>
        <w:tc>
          <w:tcPr>
            <w:tcW w:type="dxa" w:w="2233"/>
          </w:tcPr>
          <w:p>
            <w:pPr>
              <w:spacing w:after="0"/>
              <w:jc w:val="left"/>
            </w:pPr>
            <w:r>
              <w:rPr>
                <w:sz w:val="16"/>
              </w:rPr>
              <w:t>deaths or injuries recorded</w:t>
            </w:r>
          </w:p>
        </w:tc>
      </w:tr>
      <w:tr>
        <w:trPr>
          <w:cantSplit/>
        </w:trPr>
        <w:tc>
          <w:tcPr>
            <w:tcW w:type="dxa" w:w="1037"/>
          </w:tcPr>
          <w:p>
            <w:pPr>
              <w:spacing w:after="0"/>
              <w:jc w:val="left"/>
            </w:pPr>
            <w:r>
              <w:rPr>
                <w:sz w:val="16"/>
              </w:rPr>
              <w:t>1996-03-06</w:t>
            </w:r>
          </w:p>
        </w:tc>
        <w:tc>
          <w:tcPr>
            <w:tcW w:type="dxa" w:w="1215"/>
          </w:tcPr>
          <w:p>
            <w:pPr>
              <w:spacing w:after="0"/>
              <w:jc w:val="left"/>
            </w:pPr>
            <w:r>
              <w:rPr>
                <w:sz w:val="16"/>
              </w:rPr>
              <w:t>Hail</w:t>
            </w:r>
          </w:p>
        </w:tc>
        <w:tc>
          <w:tcPr>
            <w:tcW w:type="dxa" w:w="2474"/>
          </w:tcPr>
          <w:p>
            <w:pPr>
              <w:spacing w:after="0"/>
              <w:jc w:val="left"/>
            </w:pPr>
            <w:r>
              <w:rPr>
                <w:sz w:val="16"/>
              </w:rPr>
              <w:t>4.5 in</w:t>
            </w:r>
          </w:p>
        </w:tc>
        <w:tc>
          <w:tcPr>
            <w:tcW w:type="dxa" w:w="2865"/>
          </w:tcPr>
          <w:p>
            <w:pPr>
              <w:spacing w:after="0"/>
              <w:jc w:val="left"/>
            </w:pPr>
            <w:r>
              <w:rPr>
                <w:sz w:val="16"/>
              </w:rPr>
              <w:t>$200,000 property; crops not reported (1996 dollars)</w:t>
            </w:r>
          </w:p>
        </w:tc>
        <w:tc>
          <w:tcPr>
            <w:tcW w:type="dxa" w:w="1062"/>
          </w:tcPr>
          <w:p>
            <w:pPr>
              <w:spacing w:after="0"/>
              <w:jc w:val="right"/>
            </w:pPr>
            <w:r>
              <w:rPr>
                <w:sz w:val="16"/>
              </w:rPr>
              <w:t>0, 0</w:t>
            </w:r>
          </w:p>
        </w:tc>
        <w:tc>
          <w:tcPr>
            <w:tcW w:type="dxa" w:w="1653"/>
          </w:tcPr>
          <w:p>
            <w:pPr>
              <w:spacing w:after="0"/>
              <w:jc w:val="left"/>
            </w:pPr>
            <w:r>
              <w:rPr>
                <w:sz w:val="16"/>
              </w:rPr>
              <w:t>LAUREL</w:t>
            </w:r>
          </w:p>
        </w:tc>
        <w:tc>
          <w:tcPr>
            <w:tcW w:type="dxa" w:w="1573"/>
          </w:tcPr>
          <w:p>
            <w:pPr>
              <w:spacing w:after="0"/>
              <w:jc w:val="left"/>
            </w:pPr>
          </w:p>
        </w:tc>
        <w:tc>
          <w:tcPr>
            <w:tcW w:type="dxa" w:w="2233"/>
          </w:tcPr>
          <w:p>
            <w:pPr>
              <w:spacing w:after="0"/>
              <w:jc w:val="left"/>
            </w:pPr>
            <w:r>
              <w:rPr>
                <w:sz w:val="16"/>
              </w:rPr>
              <w:t>B1-c worst recorded: Hail</w:t>
            </w:r>
          </w:p>
        </w:tc>
      </w:tr>
      <w:tr>
        <w:trPr>
          <w:cantSplit/>
        </w:trPr>
        <w:tc>
          <w:tcPr>
            <w:tcW w:type="dxa" w:w="1037"/>
          </w:tcPr>
          <w:p>
            <w:pPr>
              <w:spacing w:after="0"/>
              <w:jc w:val="left"/>
            </w:pPr>
            <w:r>
              <w:rPr>
                <w:sz w:val="16"/>
              </w:rPr>
              <w:t>1987-02-28</w:t>
            </w:r>
          </w:p>
        </w:tc>
        <w:tc>
          <w:tcPr>
            <w:tcW w:type="dxa" w:w="1215"/>
          </w:tcPr>
          <w:p>
            <w:pPr>
              <w:spacing w:after="0"/>
              <w:jc w:val="left"/>
            </w:pPr>
            <w:r>
              <w:rPr>
                <w:sz w:val="16"/>
              </w:rPr>
              <w:t>Tornado</w:t>
            </w:r>
          </w:p>
        </w:tc>
        <w:tc>
          <w:tcPr>
            <w:tcW w:type="dxa" w:w="2474"/>
          </w:tcPr>
          <w:p>
            <w:pPr>
              <w:spacing w:after="0"/>
              <w:jc w:val="left"/>
            </w:pPr>
            <w:r>
              <w:rPr>
                <w:sz w:val="16"/>
              </w:rPr>
              <w:t>F4, 26 mi path length (records before 1996 may include the whole path; rating and listing come from the county where the tornado began), 1,230 yd wide</w:t>
            </w:r>
          </w:p>
        </w:tc>
        <w:tc>
          <w:tcPr>
            <w:tcW w:type="dxa" w:w="2865"/>
          </w:tcPr>
          <w:p>
            <w:pPr>
              <w:spacing w:after="0"/>
              <w:jc w:val="left"/>
            </w:pPr>
            <w:r>
              <w:rPr>
                <w:sz w:val="16"/>
              </w:rPr>
              <w:t>$25,000,000 property; crops not recorded (1987 dollars)</w:t>
            </w:r>
          </w:p>
        </w:tc>
        <w:tc>
          <w:tcPr>
            <w:tcW w:type="dxa" w:w="1062"/>
          </w:tcPr>
          <w:p>
            <w:pPr>
              <w:spacing w:after="0"/>
              <w:jc w:val="right"/>
            </w:pPr>
            <w:r>
              <w:rPr>
                <w:sz w:val="16"/>
              </w:rPr>
              <w:t>6, 350</w:t>
            </w:r>
          </w:p>
        </w:tc>
        <w:tc>
          <w:tcPr>
            <w:tcW w:type="dxa" w:w="1653"/>
          </w:tcPr>
          <w:p>
            <w:pPr>
              <w:spacing w:after="0"/>
              <w:jc w:val="left"/>
            </w:pPr>
            <w:r>
              <w:rPr>
                <w:sz w:val="16"/>
              </w:rPr>
              <w:t>location not recorded</w:t>
            </w:r>
          </w:p>
        </w:tc>
        <w:tc>
          <w:tcPr>
            <w:tcW w:type="dxa" w:w="1573"/>
          </w:tcPr>
          <w:p>
            <w:pPr>
              <w:spacing w:after="0"/>
              <w:jc w:val="left"/>
            </w:pPr>
          </w:p>
        </w:tc>
        <w:tc>
          <w:tcPr>
            <w:tcW w:type="dxa" w:w="223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0.737</w:t>
            </w:r>
          </w:p>
        </w:tc>
        <w:tc>
          <w:tcPr>
            <w:tcW w:type="dxa" w:w="1452"/>
          </w:tcPr>
          <w:p>
            <w:pPr>
              <w:spacing w:after="0"/>
              <w:jc w:val="left"/>
            </w:pPr>
            <w:r>
              <w:rPr>
                <w:sz w:val="16"/>
              </w:rPr>
              <w:t>event-days per year</w:t>
            </w:r>
          </w:p>
        </w:tc>
        <w:tc>
          <w:tcPr>
            <w:tcW w:type="dxa" w:w="1575"/>
          </w:tcPr>
          <w:p>
            <w:pPr>
              <w:spacing w:after="0"/>
              <w:jc w:val="left"/>
            </w:pPr>
            <w:r>
              <w:rPr>
                <w:sz w:val="16"/>
              </w:rPr>
              <w:t>about 0.737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11.2</w:t>
            </w:r>
          </w:p>
        </w:tc>
        <w:tc>
          <w:tcPr>
            <w:tcW w:type="dxa" w:w="1452"/>
          </w:tcPr>
          <w:p>
            <w:pPr>
              <w:spacing w:after="0"/>
              <w:jc w:val="left"/>
            </w:pPr>
            <w:r>
              <w:rPr>
                <w:sz w:val="16"/>
              </w:rPr>
              <w:t>event-days per year</w:t>
            </w:r>
          </w:p>
        </w:tc>
        <w:tc>
          <w:tcPr>
            <w:tcW w:type="dxa" w:w="1575"/>
          </w:tcPr>
          <w:p>
            <w:pPr>
              <w:spacing w:after="0"/>
              <w:jc w:val="left"/>
            </w:pPr>
            <w:r>
              <w:rPr>
                <w:sz w:val="16"/>
              </w:rPr>
              <w:t>about 11.2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420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11.2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0.00137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3.78</w:t>
            </w:r>
          </w:p>
        </w:tc>
        <w:tc>
          <w:tcPr>
            <w:tcW w:type="dxa" w:w="1452"/>
          </w:tcPr>
          <w:p>
            <w:pPr>
              <w:spacing w:after="0"/>
              <w:jc w:val="left"/>
            </w:pPr>
            <w:r>
              <w:rPr>
                <w:sz w:val="16"/>
              </w:rPr>
              <w:t>events per year</w:t>
            </w:r>
          </w:p>
        </w:tc>
        <w:tc>
          <w:tcPr>
            <w:tcW w:type="dxa" w:w="1575"/>
          </w:tcPr>
          <w:p>
            <w:pPr>
              <w:spacing w:after="0"/>
              <w:jc w:val="left"/>
            </w:pPr>
            <w:r>
              <w:rPr>
                <w:sz w:val="16"/>
              </w:rPr>
              <w:t>about 3.78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143.5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11.5</w:t>
            </w:r>
          </w:p>
        </w:tc>
        <w:tc>
          <w:tcPr>
            <w:tcW w:type="dxa" w:w="1452"/>
          </w:tcPr>
          <w:p>
            <w:pPr>
              <w:spacing w:after="0"/>
              <w:jc w:val="left"/>
            </w:pPr>
            <w:r>
              <w:rPr>
                <w:sz w:val="16"/>
              </w:rPr>
              <w:t>event-days per year</w:t>
            </w:r>
          </w:p>
        </w:tc>
        <w:tc>
          <w:tcPr>
            <w:tcW w:type="dxa" w:w="1575"/>
          </w:tcPr>
          <w:p>
            <w:pPr>
              <w:spacing w:after="0"/>
              <w:jc w:val="left"/>
            </w:pPr>
            <w:r>
              <w:rPr>
                <w:sz w:val="16"/>
              </w:rPr>
              <w:t>about 11.5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177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11.5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0.161</w:t>
            </w:r>
          </w:p>
        </w:tc>
        <w:tc>
          <w:tcPr>
            <w:tcW w:type="dxa" w:w="1452"/>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44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w:t>
            </w:r>
          </w:p>
        </w:tc>
        <w:tc>
          <w:tcPr>
            <w:tcW w:type="dxa" w:w="1452"/>
          </w:tcPr>
          <w:p>
            <w:pPr>
              <w:spacing w:after="0"/>
              <w:jc w:val="left"/>
            </w:pPr>
            <w:r>
              <w:rPr>
                <w:sz w:val="16"/>
              </w:rPr>
              <w:t>event-days per year</w:t>
            </w:r>
          </w:p>
        </w:tc>
        <w:tc>
          <w:tcPr>
            <w:tcW w:type="dxa" w:w="1575"/>
          </w:tcPr>
          <w:p>
            <w:pPr>
              <w:spacing w:after="0"/>
              <w:jc w:val="left"/>
            </w:pPr>
            <w:r>
              <w:rPr>
                <w:sz w:val="16"/>
              </w:rPr>
              <w:t>about 0.7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47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3.14</w:t>
            </w:r>
          </w:p>
        </w:tc>
        <w:tc>
          <w:tcPr>
            <w:tcW w:type="dxa" w:w="1452"/>
          </w:tcPr>
          <w:p>
            <w:pPr>
              <w:spacing w:after="0"/>
              <w:jc w:val="left"/>
            </w:pPr>
            <w:r>
              <w:rPr>
                <w:sz w:val="16"/>
              </w:rPr>
              <w:t>event-days per year</w:t>
            </w:r>
          </w:p>
        </w:tc>
        <w:tc>
          <w:tcPr>
            <w:tcW w:type="dxa" w:w="1575"/>
          </w:tcPr>
          <w:p>
            <w:pPr>
              <w:spacing w:after="0"/>
              <w:jc w:val="left"/>
            </w:pPr>
            <w:r>
              <w:rPr>
                <w:sz w:val="16"/>
              </w:rPr>
              <w:t>about 3.14 days per year</w:t>
            </w:r>
          </w:p>
        </w:tc>
        <w:tc>
          <w:tcPr>
            <w:tcW w:type="dxa" w:w="1037"/>
          </w:tcPr>
          <w:p>
            <w:pPr>
              <w:spacing w:after="0"/>
              <w:jc w:val="left"/>
            </w:pPr>
            <w:r>
              <w:rPr>
                <w:sz w:val="16"/>
              </w:rPr>
              <w:t>Likely</w:t>
            </w:r>
          </w:p>
        </w:tc>
        <w:tc>
          <w:tcPr>
            <w:tcW w:type="dxa" w:w="1731"/>
          </w:tcPr>
          <w:p>
            <w:pPr>
              <w:spacing w:after="0"/>
              <w:jc w:val="left"/>
            </w:pPr>
            <w:r>
              <w:rPr>
                <w:sz w:val="16"/>
              </w:rPr>
              <w:t>event-days in 25 of 30 years, 1996 to 2025 (83.3%)</w:t>
            </w:r>
          </w:p>
        </w:tc>
        <w:tc>
          <w:tcPr>
            <w:tcW w:type="dxa" w:w="1522"/>
          </w:tcPr>
          <w:p>
            <w:pPr>
              <w:spacing w:after="0"/>
              <w:jc w:val="right"/>
            </w:pPr>
            <w:r>
              <w:rPr>
                <w:sz w:val="16"/>
              </w:rPr>
              <w:t>88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0.31</w:t>
            </w:r>
          </w:p>
        </w:tc>
        <w:tc>
          <w:tcPr>
            <w:tcW w:type="dxa" w:w="1452"/>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76.7</w:t>
            </w:r>
          </w:p>
        </w:tc>
        <w:tc>
          <w:tcPr>
            <w:tcW w:type="dxa" w:w="1452"/>
          </w:tcPr>
          <w:p>
            <w:pPr>
              <w:spacing w:after="0"/>
              <w:jc w:val="left"/>
            </w:pPr>
            <w:r>
              <w:rPr>
                <w:sz w:val="16"/>
              </w:rPr>
              <w:t>days per year with a strike</w:t>
            </w:r>
          </w:p>
        </w:tc>
        <w:tc>
          <w:tcPr>
            <w:tcW w:type="dxa" w:w="1575"/>
          </w:tcPr>
          <w:p>
            <w:pPr>
              <w:spacing w:after="0"/>
              <w:jc w:val="left"/>
            </w:pPr>
            <w:r>
              <w:rPr>
                <w:sz w:val="16"/>
              </w:rPr>
              <w:t>about 76.7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3.04</w:t>
            </w:r>
          </w:p>
        </w:tc>
        <w:tc>
          <w:tcPr>
            <w:tcW w:type="dxa" w:w="1452"/>
          </w:tcPr>
          <w:p>
            <w:pPr>
              <w:spacing w:after="0"/>
              <w:jc w:val="left"/>
            </w:pPr>
            <w:r>
              <w:rPr>
                <w:sz w:val="16"/>
              </w:rPr>
              <w:t>events per year</w:t>
            </w:r>
          </w:p>
        </w:tc>
        <w:tc>
          <w:tcPr>
            <w:tcW w:type="dxa" w:w="1575"/>
          </w:tcPr>
          <w:p>
            <w:pPr>
              <w:spacing w:after="0"/>
              <w:jc w:val="left"/>
            </w:pPr>
            <w:r>
              <w:rPr>
                <w:sz w:val="16"/>
              </w:rPr>
              <w:t>about 3.04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0.858</w:t>
            </w:r>
          </w:p>
        </w:tc>
        <w:tc>
          <w:tcPr>
            <w:tcW w:type="dxa" w:w="1452"/>
          </w:tcPr>
          <w:p>
            <w:pPr>
              <w:spacing w:after="0"/>
              <w:jc w:val="left"/>
            </w:pPr>
            <w:r>
              <w:rPr>
                <w:sz w:val="16"/>
              </w:rPr>
              <w:t>events per year</w:t>
            </w:r>
          </w:p>
        </w:tc>
        <w:tc>
          <w:tcPr>
            <w:tcW w:type="dxa" w:w="1575"/>
          </w:tcPr>
          <w:p>
            <w:pPr>
              <w:spacing w:after="0"/>
              <w:jc w:val="left"/>
            </w:pPr>
            <w:r>
              <w:rPr>
                <w:sz w:val="16"/>
              </w:rPr>
              <w:t>about 0.86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0.00194</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0.194%</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1.74</w:t>
            </w:r>
          </w:p>
        </w:tc>
        <w:tc>
          <w:tcPr>
            <w:tcW w:type="dxa" w:w="1452"/>
          </w:tcPr>
          <w:p>
            <w:pPr>
              <w:spacing w:after="0"/>
              <w:jc w:val="left"/>
            </w:pPr>
            <w:r>
              <w:rPr>
                <w:sz w:val="16"/>
              </w:rPr>
              <w:t>event-days per year</w:t>
            </w:r>
          </w:p>
        </w:tc>
        <w:tc>
          <w:tcPr>
            <w:tcW w:type="dxa" w:w="1575"/>
          </w:tcPr>
          <w:p>
            <w:pPr>
              <w:spacing w:after="0"/>
              <w:jc w:val="left"/>
            </w:pPr>
            <w:r>
              <w:rPr>
                <w:sz w:val="16"/>
              </w:rPr>
              <w:t>about 1.74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33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1.74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289</w:t>
            </w:r>
          </w:p>
        </w:tc>
        <w:tc>
          <w:tcPr>
            <w:tcW w:type="dxa" w:w="1476"/>
          </w:tcPr>
          <w:p>
            <w:pPr>
              <w:spacing w:after="0"/>
              <w:jc w:val="right"/>
            </w:pPr>
            <w:r>
              <w:rPr>
                <w:sz w:val="16"/>
              </w:rPr>
              <w:t>30</w:t>
            </w:r>
          </w:p>
        </w:tc>
        <w:tc>
          <w:tcPr>
            <w:tcW w:type="dxa" w:w="1476"/>
          </w:tcPr>
          <w:p>
            <w:pPr>
              <w:spacing w:after="0"/>
              <w:jc w:val="right"/>
            </w:pPr>
            <w:r>
              <w:rPr>
                <w:sz w:val="16"/>
              </w:rPr>
              <w:t>9.63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20</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20</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20</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20</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20 of 20</w:t>
            </w:r>
          </w:p>
        </w:tc>
        <w:tc>
          <w:tcPr>
            <w:tcW w:type="dxa" w:w="850"/>
          </w:tcPr>
          <w:p>
            <w:pPr>
              <w:spacing w:after="0"/>
              <w:jc w:val="right"/>
            </w:pPr>
            <w:r>
              <w:rPr>
                <w:sz w:val="16"/>
              </w:rPr>
              <w:t>16.6</w:t>
            </w:r>
          </w:p>
        </w:tc>
        <w:tc>
          <w:tcPr>
            <w:tcW w:type="dxa" w:w="680"/>
          </w:tcPr>
          <w:p>
            <w:pPr>
              <w:spacing w:after="0"/>
              <w:jc w:val="right"/>
            </w:pPr>
            <w:r>
              <w:rPr>
                <w:sz w:val="16"/>
              </w:rPr>
              <w:t>70.5</w:t>
            </w:r>
          </w:p>
        </w:tc>
        <w:tc>
          <w:tcPr>
            <w:tcW w:type="dxa" w:w="648"/>
          </w:tcPr>
          <w:p>
            <w:pPr>
              <w:spacing w:after="0"/>
              <w:jc w:val="right"/>
            </w:pPr>
            <w:r>
              <w:rPr>
                <w:sz w:val="16"/>
              </w:rPr>
              <w:t>76.9</w:t>
            </w:r>
          </w:p>
        </w:tc>
        <w:tc>
          <w:tcPr>
            <w:tcW w:type="dxa" w:w="4186"/>
          </w:tcPr>
          <w:p>
            <w:pPr>
              <w:spacing w:after="0"/>
              <w:jc w:val="left"/>
            </w:pPr>
            <w:r>
              <w:rPr>
                <w:sz w:val="16"/>
              </w:rPr>
              <w:t>Relatively Moderate 19,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9 of 20</w:t>
            </w:r>
          </w:p>
        </w:tc>
        <w:tc>
          <w:tcPr>
            <w:tcW w:type="dxa" w:w="850"/>
          </w:tcPr>
          <w:p>
            <w:pPr>
              <w:spacing w:after="0"/>
              <w:jc w:val="right"/>
            </w:pPr>
            <w:r>
              <w:rPr>
                <w:sz w:val="16"/>
              </w:rPr>
              <w:t>72.5</w:t>
            </w:r>
          </w:p>
        </w:tc>
        <w:tc>
          <w:tcPr>
            <w:tcW w:type="dxa" w:w="680"/>
          </w:tcPr>
          <w:p>
            <w:pPr>
              <w:spacing w:after="0"/>
              <w:jc w:val="right"/>
            </w:pPr>
            <w:r>
              <w:rPr>
                <w:sz w:val="16"/>
              </w:rPr>
              <w:t>90.0</w:t>
            </w:r>
          </w:p>
        </w:tc>
        <w:tc>
          <w:tcPr>
            <w:tcW w:type="dxa" w:w="648"/>
          </w:tcPr>
          <w:p>
            <w:pPr>
              <w:spacing w:after="0"/>
              <w:jc w:val="right"/>
            </w:pPr>
            <w:r>
              <w:rPr>
                <w:sz w:val="16"/>
              </w:rPr>
              <w:t>92.8</w:t>
            </w:r>
          </w:p>
        </w:tc>
        <w:tc>
          <w:tcPr>
            <w:tcW w:type="dxa" w:w="4186"/>
          </w:tcPr>
          <w:p>
            <w:pPr>
              <w:spacing w:after="0"/>
              <w:jc w:val="left"/>
            </w:pPr>
            <w:r>
              <w:rPr>
                <w:sz w:val="16"/>
              </w:rPr>
              <w:t>Relatively Moderate 3, Relatively Low 5, Very Low 1, No Rating 11</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20 of 20</w:t>
            </w:r>
          </w:p>
        </w:tc>
        <w:tc>
          <w:tcPr>
            <w:tcW w:type="dxa" w:w="850"/>
          </w:tcPr>
          <w:p>
            <w:pPr>
              <w:spacing w:after="0"/>
              <w:jc w:val="right"/>
            </w:pPr>
            <w:r>
              <w:rPr>
                <w:sz w:val="16"/>
              </w:rPr>
              <w:t>12.6</w:t>
            </w:r>
          </w:p>
        </w:tc>
        <w:tc>
          <w:tcPr>
            <w:tcW w:type="dxa" w:w="680"/>
          </w:tcPr>
          <w:p>
            <w:pPr>
              <w:spacing w:after="0"/>
              <w:jc w:val="right"/>
            </w:pPr>
            <w:r>
              <w:rPr>
                <w:sz w:val="16"/>
              </w:rPr>
              <w:t>62.5</w:t>
            </w:r>
          </w:p>
        </w:tc>
        <w:tc>
          <w:tcPr>
            <w:tcW w:type="dxa" w:w="648"/>
          </w:tcPr>
          <w:p>
            <w:pPr>
              <w:spacing w:after="0"/>
              <w:jc w:val="right"/>
            </w:pPr>
            <w:r>
              <w:rPr>
                <w:sz w:val="16"/>
              </w:rPr>
              <w:t>80.1</w:t>
            </w:r>
          </w:p>
        </w:tc>
        <w:tc>
          <w:tcPr>
            <w:tcW w:type="dxa" w:w="4186"/>
          </w:tcPr>
          <w:p>
            <w:pPr>
              <w:spacing w:after="0"/>
              <w:jc w:val="left"/>
            </w:pPr>
            <w:r>
              <w:rPr>
                <w:sz w:val="16"/>
              </w:rPr>
              <w:t>Relatively Moderate 1, Relatively Low 18, Very Low 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20 of 20</w:t>
            </w:r>
          </w:p>
        </w:tc>
        <w:tc>
          <w:tcPr>
            <w:tcW w:type="dxa" w:w="850"/>
          </w:tcPr>
          <w:p>
            <w:pPr>
              <w:spacing w:after="0"/>
              <w:jc w:val="right"/>
            </w:pPr>
            <w:r>
              <w:rPr>
                <w:sz w:val="16"/>
              </w:rPr>
              <w:t>30.9</w:t>
            </w:r>
          </w:p>
        </w:tc>
        <w:tc>
          <w:tcPr>
            <w:tcW w:type="dxa" w:w="680"/>
          </w:tcPr>
          <w:p>
            <w:pPr>
              <w:spacing w:after="0"/>
              <w:jc w:val="right"/>
            </w:pPr>
            <w:r>
              <w:rPr>
                <w:sz w:val="16"/>
              </w:rPr>
              <w:t>81.3</w:t>
            </w:r>
          </w:p>
        </w:tc>
        <w:tc>
          <w:tcPr>
            <w:tcW w:type="dxa" w:w="648"/>
          </w:tcPr>
          <w:p>
            <w:pPr>
              <w:spacing w:after="0"/>
              <w:jc w:val="right"/>
            </w:pPr>
            <w:r>
              <w:rPr>
                <w:sz w:val="16"/>
              </w:rPr>
              <w:t>88.6</w:t>
            </w:r>
          </w:p>
        </w:tc>
        <w:tc>
          <w:tcPr>
            <w:tcW w:type="dxa" w:w="4186"/>
          </w:tcPr>
          <w:p>
            <w:pPr>
              <w:spacing w:after="0"/>
              <w:jc w:val="left"/>
            </w:pPr>
            <w:r>
              <w:rPr>
                <w:sz w:val="16"/>
              </w:rPr>
              <w:t>Relatively Moderate 19,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20 of 20</w:t>
            </w:r>
          </w:p>
        </w:tc>
        <w:tc>
          <w:tcPr>
            <w:tcW w:type="dxa" w:w="850"/>
          </w:tcPr>
          <w:p>
            <w:pPr>
              <w:spacing w:after="0"/>
              <w:jc w:val="right"/>
            </w:pPr>
            <w:r>
              <w:rPr>
                <w:sz w:val="16"/>
              </w:rPr>
              <w:t>2.0</w:t>
            </w:r>
          </w:p>
        </w:tc>
        <w:tc>
          <w:tcPr>
            <w:tcW w:type="dxa" w:w="680"/>
          </w:tcPr>
          <w:p>
            <w:pPr>
              <w:spacing w:after="0"/>
              <w:jc w:val="right"/>
            </w:pPr>
            <w:r>
              <w:rPr>
                <w:sz w:val="16"/>
              </w:rPr>
              <w:t>77.4</w:t>
            </w:r>
          </w:p>
        </w:tc>
        <w:tc>
          <w:tcPr>
            <w:tcW w:type="dxa" w:w="648"/>
          </w:tcPr>
          <w:p>
            <w:pPr>
              <w:spacing w:after="0"/>
              <w:jc w:val="right"/>
            </w:pPr>
            <w:r>
              <w:rPr>
                <w:sz w:val="16"/>
              </w:rPr>
              <w:t>85.2</w:t>
            </w:r>
          </w:p>
        </w:tc>
        <w:tc>
          <w:tcPr>
            <w:tcW w:type="dxa" w:w="4186"/>
          </w:tcPr>
          <w:p>
            <w:pPr>
              <w:spacing w:after="0"/>
              <w:jc w:val="left"/>
            </w:pPr>
            <w:r>
              <w:rPr>
                <w:sz w:val="16"/>
              </w:rPr>
              <w:t>Relatively High 1, Relatively Moderate 18,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20 of 20</w:t>
            </w:r>
          </w:p>
        </w:tc>
        <w:tc>
          <w:tcPr>
            <w:tcW w:type="dxa" w:w="850"/>
          </w:tcPr>
          <w:p>
            <w:pPr>
              <w:spacing w:after="0"/>
              <w:jc w:val="right"/>
            </w:pPr>
            <w:r>
              <w:rPr>
                <w:sz w:val="16"/>
              </w:rPr>
              <w:t>57.0</w:t>
            </w:r>
          </w:p>
        </w:tc>
        <w:tc>
          <w:tcPr>
            <w:tcW w:type="dxa" w:w="680"/>
          </w:tcPr>
          <w:p>
            <w:pPr>
              <w:spacing w:after="0"/>
              <w:jc w:val="right"/>
            </w:pPr>
            <w:r>
              <w:rPr>
                <w:sz w:val="16"/>
              </w:rPr>
              <w:t>88.5</w:t>
            </w:r>
          </w:p>
        </w:tc>
        <w:tc>
          <w:tcPr>
            <w:tcW w:type="dxa" w:w="648"/>
          </w:tcPr>
          <w:p>
            <w:pPr>
              <w:spacing w:after="0"/>
              <w:jc w:val="right"/>
            </w:pPr>
            <w:r>
              <w:rPr>
                <w:sz w:val="16"/>
              </w:rPr>
              <w:t>93.7</w:t>
            </w:r>
          </w:p>
        </w:tc>
        <w:tc>
          <w:tcPr>
            <w:tcW w:type="dxa" w:w="4186"/>
          </w:tcPr>
          <w:p>
            <w:pPr>
              <w:spacing w:after="0"/>
              <w:jc w:val="left"/>
            </w:pPr>
            <w:r>
              <w:rPr>
                <w:sz w:val="16"/>
              </w:rPr>
              <w:t>Relatively High 5, Relatively Moderate 14, Relatively Low 1</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20 of 20</w:t>
            </w:r>
          </w:p>
        </w:tc>
        <w:tc>
          <w:tcPr>
            <w:tcW w:type="dxa" w:w="850"/>
          </w:tcPr>
          <w:p>
            <w:pPr>
              <w:spacing w:after="0"/>
              <w:jc w:val="right"/>
            </w:pPr>
            <w:r>
              <w:rPr>
                <w:sz w:val="16"/>
              </w:rPr>
              <w:t>4.9</w:t>
            </w:r>
          </w:p>
        </w:tc>
        <w:tc>
          <w:tcPr>
            <w:tcW w:type="dxa" w:w="680"/>
          </w:tcPr>
          <w:p>
            <w:pPr>
              <w:spacing w:after="0"/>
              <w:jc w:val="right"/>
            </w:pPr>
            <w:r>
              <w:rPr>
                <w:sz w:val="16"/>
              </w:rPr>
              <w:t>63.5</w:t>
            </w:r>
          </w:p>
        </w:tc>
        <w:tc>
          <w:tcPr>
            <w:tcW w:type="dxa" w:w="648"/>
          </w:tcPr>
          <w:p>
            <w:pPr>
              <w:spacing w:after="0"/>
              <w:jc w:val="right"/>
            </w:pPr>
            <w:r>
              <w:rPr>
                <w:sz w:val="16"/>
              </w:rPr>
              <w:t>78.7</w:t>
            </w:r>
          </w:p>
        </w:tc>
        <w:tc>
          <w:tcPr>
            <w:tcW w:type="dxa" w:w="4186"/>
          </w:tcPr>
          <w:p>
            <w:pPr>
              <w:spacing w:after="0"/>
              <w:jc w:val="left"/>
            </w:pPr>
            <w:r>
              <w:rPr>
                <w:sz w:val="16"/>
              </w:rPr>
              <w:t>Relatively Moderate 4, Relatively Low 15,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20 of 20</w:t>
            </w:r>
          </w:p>
        </w:tc>
        <w:tc>
          <w:tcPr>
            <w:tcW w:type="dxa" w:w="850"/>
          </w:tcPr>
          <w:p>
            <w:pPr>
              <w:spacing w:after="0"/>
              <w:jc w:val="right"/>
            </w:pPr>
            <w:r>
              <w:rPr>
                <w:sz w:val="16"/>
              </w:rPr>
              <w:t>0.4</w:t>
            </w:r>
          </w:p>
        </w:tc>
        <w:tc>
          <w:tcPr>
            <w:tcW w:type="dxa" w:w="680"/>
          </w:tcPr>
          <w:p>
            <w:pPr>
              <w:spacing w:after="0"/>
              <w:jc w:val="right"/>
            </w:pPr>
            <w:r>
              <w:rPr>
                <w:sz w:val="16"/>
              </w:rPr>
              <w:t>55.9</w:t>
            </w:r>
          </w:p>
        </w:tc>
        <w:tc>
          <w:tcPr>
            <w:tcW w:type="dxa" w:w="648"/>
          </w:tcPr>
          <w:p>
            <w:pPr>
              <w:spacing w:after="0"/>
              <w:jc w:val="right"/>
            </w:pPr>
            <w:r>
              <w:rPr>
                <w:sz w:val="16"/>
              </w:rPr>
              <w:t>82.9</w:t>
            </w:r>
          </w:p>
        </w:tc>
        <w:tc>
          <w:tcPr>
            <w:tcW w:type="dxa" w:w="4186"/>
          </w:tcPr>
          <w:p>
            <w:pPr>
              <w:spacing w:after="0"/>
              <w:jc w:val="left"/>
            </w:pPr>
            <w:r>
              <w:rPr>
                <w:sz w:val="16"/>
              </w:rPr>
              <w:t>Relatively High 1, Relatively Moderate 12, Relatively Low 6, Very Low 1</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20 of 20</w:t>
            </w:r>
          </w:p>
        </w:tc>
        <w:tc>
          <w:tcPr>
            <w:tcW w:type="dxa" w:w="850"/>
          </w:tcPr>
          <w:p>
            <w:pPr>
              <w:spacing w:after="0"/>
              <w:jc w:val="right"/>
            </w:pPr>
            <w:r>
              <w:rPr>
                <w:sz w:val="16"/>
              </w:rPr>
              <w:t>32.4</w:t>
            </w:r>
          </w:p>
        </w:tc>
        <w:tc>
          <w:tcPr>
            <w:tcW w:type="dxa" w:w="680"/>
          </w:tcPr>
          <w:p>
            <w:pPr>
              <w:spacing w:after="0"/>
              <w:jc w:val="right"/>
            </w:pPr>
            <w:r>
              <w:rPr>
                <w:sz w:val="16"/>
              </w:rPr>
              <w:t>80.6</w:t>
            </w:r>
          </w:p>
        </w:tc>
        <w:tc>
          <w:tcPr>
            <w:tcW w:type="dxa" w:w="648"/>
          </w:tcPr>
          <w:p>
            <w:pPr>
              <w:spacing w:after="0"/>
              <w:jc w:val="right"/>
            </w:pPr>
            <w:r>
              <w:rPr>
                <w:sz w:val="16"/>
              </w:rPr>
              <w:t>93.3</w:t>
            </w:r>
          </w:p>
        </w:tc>
        <w:tc>
          <w:tcPr>
            <w:tcW w:type="dxa" w:w="4186"/>
          </w:tcPr>
          <w:p>
            <w:pPr>
              <w:spacing w:after="0"/>
              <w:jc w:val="left"/>
            </w:pPr>
            <w:r>
              <w:rPr>
                <w:sz w:val="16"/>
              </w:rPr>
              <w:t>Relatively Low 9, Very Low 11</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20 of 20</w:t>
            </w:r>
          </w:p>
        </w:tc>
        <w:tc>
          <w:tcPr>
            <w:tcW w:type="dxa" w:w="850"/>
          </w:tcPr>
          <w:p>
            <w:pPr>
              <w:spacing w:after="0"/>
              <w:jc w:val="right"/>
            </w:pPr>
            <w:r>
              <w:rPr>
                <w:sz w:val="16"/>
              </w:rPr>
              <w:t>1.1</w:t>
            </w:r>
          </w:p>
        </w:tc>
        <w:tc>
          <w:tcPr>
            <w:tcW w:type="dxa" w:w="680"/>
          </w:tcPr>
          <w:p>
            <w:pPr>
              <w:spacing w:after="0"/>
              <w:jc w:val="right"/>
            </w:pPr>
            <w:r>
              <w:rPr>
                <w:sz w:val="16"/>
              </w:rPr>
              <w:t>86.6</w:t>
            </w:r>
          </w:p>
        </w:tc>
        <w:tc>
          <w:tcPr>
            <w:tcW w:type="dxa" w:w="648"/>
          </w:tcPr>
          <w:p>
            <w:pPr>
              <w:spacing w:after="0"/>
              <w:jc w:val="right"/>
            </w:pPr>
            <w:r>
              <w:rPr>
                <w:sz w:val="16"/>
              </w:rPr>
              <w:t>92.9</w:t>
            </w:r>
          </w:p>
        </w:tc>
        <w:tc>
          <w:tcPr>
            <w:tcW w:type="dxa" w:w="4186"/>
          </w:tcPr>
          <w:p>
            <w:pPr>
              <w:spacing w:after="0"/>
              <w:jc w:val="left"/>
            </w:pPr>
            <w:r>
              <w:rPr>
                <w:sz w:val="16"/>
              </w:rPr>
              <w:t>Relatively High 16, Relatively Moderate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20 of 20</w:t>
            </w:r>
          </w:p>
        </w:tc>
        <w:tc>
          <w:tcPr>
            <w:tcW w:type="dxa" w:w="850"/>
          </w:tcPr>
          <w:p>
            <w:pPr>
              <w:spacing w:after="0"/>
              <w:jc w:val="right"/>
            </w:pPr>
            <w:r>
              <w:rPr>
                <w:sz w:val="16"/>
              </w:rPr>
              <w:t>13.6</w:t>
            </w:r>
          </w:p>
        </w:tc>
        <w:tc>
          <w:tcPr>
            <w:tcW w:type="dxa" w:w="680"/>
          </w:tcPr>
          <w:p>
            <w:pPr>
              <w:spacing w:after="0"/>
              <w:jc w:val="right"/>
            </w:pPr>
            <w:r>
              <w:rPr>
                <w:sz w:val="16"/>
              </w:rPr>
              <w:t>90.6</w:t>
            </w:r>
          </w:p>
        </w:tc>
        <w:tc>
          <w:tcPr>
            <w:tcW w:type="dxa" w:w="648"/>
          </w:tcPr>
          <w:p>
            <w:pPr>
              <w:spacing w:after="0"/>
              <w:jc w:val="right"/>
            </w:pPr>
            <w:r>
              <w:rPr>
                <w:sz w:val="16"/>
              </w:rPr>
              <w:t>93.4</w:t>
            </w:r>
          </w:p>
        </w:tc>
        <w:tc>
          <w:tcPr>
            <w:tcW w:type="dxa" w:w="4186"/>
          </w:tcPr>
          <w:p>
            <w:pPr>
              <w:spacing w:after="0"/>
              <w:jc w:val="left"/>
            </w:pPr>
            <w:r>
              <w:rPr>
                <w:sz w:val="16"/>
              </w:rPr>
              <w:t>Relatively High 18, Relatively Moderate 1,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20 of 20</w:t>
            </w:r>
          </w:p>
        </w:tc>
        <w:tc>
          <w:tcPr>
            <w:tcW w:type="dxa" w:w="850"/>
          </w:tcPr>
          <w:p>
            <w:pPr>
              <w:spacing w:after="0"/>
              <w:jc w:val="right"/>
            </w:pPr>
            <w:r>
              <w:rPr>
                <w:sz w:val="16"/>
              </w:rPr>
              <w:t>25.3</w:t>
            </w:r>
          </w:p>
        </w:tc>
        <w:tc>
          <w:tcPr>
            <w:tcW w:type="dxa" w:w="680"/>
          </w:tcPr>
          <w:p>
            <w:pPr>
              <w:spacing w:after="0"/>
              <w:jc w:val="right"/>
            </w:pPr>
            <w:r>
              <w:rPr>
                <w:sz w:val="16"/>
              </w:rPr>
              <w:t>93.2</w:t>
            </w:r>
          </w:p>
        </w:tc>
        <w:tc>
          <w:tcPr>
            <w:tcW w:type="dxa" w:w="648"/>
          </w:tcPr>
          <w:p>
            <w:pPr>
              <w:spacing w:after="0"/>
              <w:jc w:val="right"/>
            </w:pPr>
            <w:r>
              <w:rPr>
                <w:sz w:val="16"/>
              </w:rPr>
              <w:t>97.4</w:t>
            </w:r>
          </w:p>
        </w:tc>
        <w:tc>
          <w:tcPr>
            <w:tcW w:type="dxa" w:w="4186"/>
          </w:tcPr>
          <w:p>
            <w:pPr>
              <w:spacing w:after="0"/>
              <w:jc w:val="left"/>
            </w:pPr>
            <w:r>
              <w:rPr>
                <w:sz w:val="16"/>
              </w:rPr>
              <w:t>Very High 10, Relatively High 9, Very Low 1</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20</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20</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20</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20</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20 of 20</w:t>
            </w:r>
          </w:p>
        </w:tc>
        <w:tc>
          <w:tcPr>
            <w:tcW w:type="dxa" w:w="850"/>
          </w:tcPr>
          <w:p>
            <w:pPr>
              <w:spacing w:after="0"/>
              <w:jc w:val="right"/>
            </w:pPr>
            <w:r>
              <w:rPr>
                <w:sz w:val="16"/>
              </w:rPr>
              <w:t>48.4</w:t>
            </w:r>
          </w:p>
        </w:tc>
        <w:tc>
          <w:tcPr>
            <w:tcW w:type="dxa" w:w="680"/>
          </w:tcPr>
          <w:p>
            <w:pPr>
              <w:spacing w:after="0"/>
              <w:jc w:val="right"/>
            </w:pPr>
            <w:r>
              <w:rPr>
                <w:sz w:val="16"/>
              </w:rPr>
              <w:t>81.5</w:t>
            </w:r>
          </w:p>
        </w:tc>
        <w:tc>
          <w:tcPr>
            <w:tcW w:type="dxa" w:w="648"/>
          </w:tcPr>
          <w:p>
            <w:pPr>
              <w:spacing w:after="0"/>
              <w:jc w:val="right"/>
            </w:pPr>
            <w:r>
              <w:rPr>
                <w:sz w:val="16"/>
              </w:rPr>
              <w:t>92.3</w:t>
            </w:r>
          </w:p>
        </w:tc>
        <w:tc>
          <w:tcPr>
            <w:tcW w:type="dxa" w:w="4186"/>
          </w:tcPr>
          <w:p>
            <w:pPr>
              <w:spacing w:after="0"/>
              <w:jc w:val="left"/>
            </w:pPr>
            <w:r>
              <w:rPr>
                <w:sz w:val="16"/>
              </w:rPr>
              <w:t>Relatively Moderate 2, Relatively Low 15, Very Low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20 of 20</w:t>
            </w:r>
          </w:p>
        </w:tc>
        <w:tc>
          <w:tcPr>
            <w:tcW w:type="dxa" w:w="850"/>
          </w:tcPr>
          <w:p>
            <w:pPr>
              <w:spacing w:after="0"/>
              <w:jc w:val="right"/>
            </w:pPr>
            <w:r>
              <w:rPr>
                <w:sz w:val="16"/>
              </w:rPr>
              <w:t>15.8</w:t>
            </w:r>
          </w:p>
        </w:tc>
        <w:tc>
          <w:tcPr>
            <w:tcW w:type="dxa" w:w="680"/>
          </w:tcPr>
          <w:p>
            <w:pPr>
              <w:spacing w:after="0"/>
              <w:jc w:val="right"/>
            </w:pPr>
            <w:r>
              <w:rPr>
                <w:sz w:val="16"/>
              </w:rPr>
              <w:t>65.6</w:t>
            </w:r>
          </w:p>
        </w:tc>
        <w:tc>
          <w:tcPr>
            <w:tcW w:type="dxa" w:w="648"/>
          </w:tcPr>
          <w:p>
            <w:pPr>
              <w:spacing w:after="0"/>
              <w:jc w:val="right"/>
            </w:pPr>
            <w:r>
              <w:rPr>
                <w:sz w:val="16"/>
              </w:rPr>
              <w:t>72.5</w:t>
            </w:r>
          </w:p>
        </w:tc>
        <w:tc>
          <w:tcPr>
            <w:tcW w:type="dxa" w:w="4186"/>
          </w:tcPr>
          <w:p>
            <w:pPr>
              <w:spacing w:after="0"/>
              <w:jc w:val="left"/>
            </w:pPr>
            <w:r>
              <w:rPr>
                <w:sz w:val="16"/>
              </w:rPr>
              <w:t>Relatively Moderate 19,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9"/>
        <w:gridCol w:w="1425"/>
        <w:gridCol w:w="2703"/>
        <w:gridCol w:w="2156"/>
        <w:gridCol w:w="1517"/>
        <w:gridCol w:w="1845"/>
        <w:gridCol w:w="2767"/>
      </w:tblGrid>
      <w:tr>
        <w:trPr>
          <w:cantSplit/>
          <w:tblHeader/>
        </w:trPr>
        <w:tc>
          <w:tcPr>
            <w:tcW w:type="dxa" w:w="1699"/>
            <w:shd w:val="clear" w:color="auto" w:fill="E8E8E8"/>
          </w:tcPr>
          <w:p>
            <w:pPr>
              <w:spacing w:after="0"/>
              <w:jc w:val="left"/>
            </w:pPr>
            <w:r>
              <w:rPr>
                <w:b/>
                <w:sz w:val="16"/>
              </w:rPr>
              <w:t>Member</w:t>
            </w:r>
          </w:p>
        </w:tc>
        <w:tc>
          <w:tcPr>
            <w:tcW w:type="dxa" w:w="1425"/>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1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7"/>
            <w:shd w:val="clear" w:color="auto" w:fill="E8E8E8"/>
          </w:tcPr>
          <w:p>
            <w:pPr>
              <w:spacing w:after="0"/>
              <w:jc w:val="left"/>
            </w:pPr>
            <w:r>
              <w:rPr>
                <w:b/>
                <w:sz w:val="16"/>
              </w:rPr>
              <w:t>Notes</w:t>
            </w:r>
          </w:p>
        </w:tc>
      </w:tr>
      <w:tr>
        <w:trPr>
          <w:cantSplit/>
        </w:trPr>
        <w:tc>
          <w:tcPr>
            <w:tcW w:type="dxa" w:w="1699"/>
          </w:tcPr>
          <w:p>
            <w:pPr>
              <w:spacing w:after="0"/>
              <w:jc w:val="left"/>
            </w:pPr>
            <w:r>
              <w:rPr>
                <w:sz w:val="16"/>
              </w:rPr>
              <w:t>Jones County (unincorporated area)</w:t>
            </w:r>
          </w:p>
        </w:tc>
        <w:tc>
          <w:tcPr>
            <w:tcW w:type="dxa" w:w="1425"/>
          </w:tcPr>
          <w:p>
            <w:pPr>
              <w:spacing w:after="0"/>
              <w:jc w:val="left"/>
            </w:pPr>
            <w:r>
              <w:rPr>
                <w:sz w:val="16"/>
              </w:rPr>
              <w:t>Unincorporated</w:t>
            </w:r>
          </w:p>
        </w:tc>
        <w:tc>
          <w:tcPr>
            <w:tcW w:type="dxa" w:w="2703"/>
          </w:tcPr>
          <w:p>
            <w:pPr>
              <w:spacing w:after="0"/>
              <w:jc w:val="left"/>
            </w:pPr>
            <w:r>
              <w:rPr>
                <w:sz w:val="16"/>
              </w:rPr>
              <w:t>Approved, expires 2030-04-30</w:t>
            </w:r>
          </w:p>
        </w:tc>
        <w:tc>
          <w:tcPr>
            <w:tcW w:type="dxa" w:w="2156"/>
          </w:tcPr>
          <w:p>
            <w:pPr>
              <w:spacing w:after="0"/>
              <w:jc w:val="right"/>
            </w:pPr>
            <w:r>
              <w:rPr>
                <w:sz w:val="16"/>
              </w:rPr>
              <w:t>FMA RL 1, SRL 1; any 5</w:t>
            </w:r>
          </w:p>
        </w:tc>
        <w:tc>
          <w:tcPr>
            <w:tcW w:type="dxa" w:w="1517"/>
          </w:tcPr>
          <w:p>
            <w:pPr>
              <w:spacing w:after="0"/>
              <w:jc w:val="right"/>
            </w:pPr>
            <w:r>
              <w:rPr>
                <w:sz w:val="16"/>
              </w:rPr>
              <w:t>$39,850,511.67</w:t>
            </w:r>
          </w:p>
        </w:tc>
        <w:tc>
          <w:tcPr>
            <w:tcW w:type="dxa" w:w="1845"/>
          </w:tcPr>
          <w:p>
            <w:pPr>
              <w:spacing w:after="0"/>
              <w:jc w:val="right"/>
            </w:pPr>
            <w:r>
              <w:rPr>
                <w:sz w:val="16"/>
              </w:rPr>
              <w:t>0; 0</w:t>
            </w:r>
          </w:p>
        </w:tc>
        <w:tc>
          <w:tcPr>
            <w:tcW w:type="dxa" w:w="2767"/>
          </w:tcPr>
          <w:p>
            <w:pPr>
              <w:spacing w:after="0"/>
              <w:jc w:val="left"/>
            </w:pPr>
            <w:r>
              <w:rPr>
                <w:sz w:val="16"/>
              </w:rPr>
              <w:t>Includes $33,998.64 for declarations not counted as hazard incidents (DR-4528-MS).</w:t>
            </w:r>
          </w:p>
        </w:tc>
      </w:tr>
      <w:tr>
        <w:trPr>
          <w:cantSplit/>
        </w:trPr>
        <w:tc>
          <w:tcPr>
            <w:tcW w:type="dxa" w:w="1699"/>
          </w:tcPr>
          <w:p>
            <w:pPr>
              <w:spacing w:after="0"/>
              <w:jc w:val="left"/>
            </w:pPr>
            <w:r>
              <w:rPr>
                <w:sz w:val="16"/>
              </w:rPr>
              <w:t>Ellisville city</w:t>
            </w:r>
          </w:p>
        </w:tc>
        <w:tc>
          <w:tcPr>
            <w:tcW w:type="dxa" w:w="1425"/>
          </w:tcPr>
          <w:p>
            <w:pPr>
              <w:spacing w:after="0"/>
              <w:jc w:val="left"/>
            </w:pPr>
            <w:r>
              <w:rPr>
                <w:sz w:val="16"/>
              </w:rPr>
              <w:t>City</w:t>
            </w:r>
          </w:p>
        </w:tc>
        <w:tc>
          <w:tcPr>
            <w:tcW w:type="dxa" w:w="2703"/>
          </w:tcPr>
          <w:p>
            <w:pPr>
              <w:spacing w:after="0"/>
              <w:jc w:val="left"/>
            </w:pPr>
            <w:r>
              <w:rPr>
                <w:sz w:val="16"/>
              </w:rPr>
              <w:t>Approved, expires 2030-04-30</w:t>
            </w:r>
          </w:p>
        </w:tc>
        <w:tc>
          <w:tcPr>
            <w:tcW w:type="dxa" w:w="2156"/>
          </w:tcPr>
          <w:p>
            <w:pPr>
              <w:spacing w:after="0"/>
              <w:jc w:val="right"/>
            </w:pPr>
            <w:r>
              <w:rPr>
                <w:sz w:val="16"/>
              </w:rPr>
              <w:t>FMA RL 0, SRL 0; any 1</w:t>
            </w:r>
          </w:p>
        </w:tc>
        <w:tc>
          <w:tcPr>
            <w:tcW w:type="dxa" w:w="1517"/>
          </w:tcPr>
          <w:p>
            <w:pPr>
              <w:spacing w:after="0"/>
              <w:jc w:val="right"/>
            </w:pPr>
            <w:r>
              <w:rPr>
                <w:sz w:val="16"/>
              </w:rPr>
              <w:t>$884,455.62</w:t>
            </w:r>
          </w:p>
        </w:tc>
        <w:tc>
          <w:tcPr>
            <w:tcW w:type="dxa" w:w="1845"/>
          </w:tcPr>
          <w:p>
            <w:pPr>
              <w:spacing w:after="0"/>
              <w:jc w:val="right"/>
            </w:pPr>
            <w:r>
              <w:rPr>
                <w:sz w:val="16"/>
              </w:rPr>
              <w:t>76; 1</w:t>
            </w:r>
          </w:p>
        </w:tc>
        <w:tc>
          <w:tcPr>
            <w:tcW w:type="dxa" w:w="2767"/>
          </w:tcPr>
          <w:p>
            <w:pPr>
              <w:spacing w:after="0"/>
              <w:jc w:val="left"/>
            </w:pPr>
          </w:p>
        </w:tc>
      </w:tr>
      <w:tr>
        <w:trPr>
          <w:cantSplit/>
        </w:trPr>
        <w:tc>
          <w:tcPr>
            <w:tcW w:type="dxa" w:w="1699"/>
          </w:tcPr>
          <w:p>
            <w:pPr>
              <w:spacing w:after="0"/>
              <w:jc w:val="left"/>
            </w:pPr>
            <w:r>
              <w:rPr>
                <w:sz w:val="16"/>
              </w:rPr>
              <w:t>Laurel city</w:t>
            </w:r>
          </w:p>
        </w:tc>
        <w:tc>
          <w:tcPr>
            <w:tcW w:type="dxa" w:w="1425"/>
          </w:tcPr>
          <w:p>
            <w:pPr>
              <w:spacing w:after="0"/>
              <w:jc w:val="left"/>
            </w:pPr>
            <w:r>
              <w:rPr>
                <w:sz w:val="16"/>
              </w:rPr>
              <w:t>City</w:t>
            </w:r>
          </w:p>
        </w:tc>
        <w:tc>
          <w:tcPr>
            <w:tcW w:type="dxa" w:w="2703"/>
          </w:tcPr>
          <w:p>
            <w:pPr>
              <w:spacing w:after="0"/>
              <w:jc w:val="left"/>
            </w:pPr>
            <w:r>
              <w:rPr>
                <w:sz w:val="16"/>
              </w:rPr>
              <w:t>Approved, expires 2030-04-30</w:t>
            </w:r>
          </w:p>
        </w:tc>
        <w:tc>
          <w:tcPr>
            <w:tcW w:type="dxa" w:w="2156"/>
          </w:tcPr>
          <w:p>
            <w:pPr>
              <w:spacing w:after="0"/>
              <w:jc w:val="right"/>
            </w:pPr>
            <w:r>
              <w:rPr>
                <w:sz w:val="16"/>
              </w:rPr>
              <w:t>FMA RL 0, SRL 0; any 14</w:t>
            </w:r>
          </w:p>
        </w:tc>
        <w:tc>
          <w:tcPr>
            <w:tcW w:type="dxa" w:w="1517"/>
          </w:tcPr>
          <w:p>
            <w:pPr>
              <w:spacing w:after="0"/>
              <w:jc w:val="right"/>
            </w:pPr>
            <w:r>
              <w:rPr>
                <w:sz w:val="16"/>
              </w:rPr>
              <w:t>$6,034,132.98</w:t>
            </w:r>
          </w:p>
        </w:tc>
        <w:tc>
          <w:tcPr>
            <w:tcW w:type="dxa" w:w="1845"/>
          </w:tcPr>
          <w:p>
            <w:pPr>
              <w:spacing w:after="0"/>
              <w:jc w:val="right"/>
            </w:pPr>
            <w:r>
              <w:rPr>
                <w:sz w:val="16"/>
              </w:rPr>
              <w:t>205; 0</w:t>
            </w:r>
          </w:p>
        </w:tc>
        <w:tc>
          <w:tcPr>
            <w:tcW w:type="dxa" w:w="2767"/>
          </w:tcPr>
          <w:p>
            <w:pPr>
              <w:spacing w:after="0"/>
              <w:jc w:val="left"/>
            </w:pPr>
          </w:p>
        </w:tc>
      </w:tr>
      <w:tr>
        <w:trPr>
          <w:cantSplit/>
        </w:trPr>
        <w:tc>
          <w:tcPr>
            <w:tcW w:type="dxa" w:w="1699"/>
          </w:tcPr>
          <w:p>
            <w:pPr>
              <w:spacing w:after="0"/>
              <w:jc w:val="left"/>
            </w:pPr>
            <w:r>
              <w:rPr>
                <w:sz w:val="16"/>
              </w:rPr>
              <w:t>Sandersville town</w:t>
            </w:r>
          </w:p>
        </w:tc>
        <w:tc>
          <w:tcPr>
            <w:tcW w:type="dxa" w:w="1425"/>
          </w:tcPr>
          <w:p>
            <w:pPr>
              <w:spacing w:after="0"/>
              <w:jc w:val="left"/>
            </w:pPr>
            <w:r>
              <w:rPr>
                <w:sz w:val="16"/>
              </w:rPr>
              <w:t>Town</w:t>
            </w:r>
          </w:p>
        </w:tc>
        <w:tc>
          <w:tcPr>
            <w:tcW w:type="dxa" w:w="2703"/>
          </w:tcPr>
          <w:p>
            <w:pPr>
              <w:spacing w:after="0"/>
              <w:jc w:val="left"/>
            </w:pPr>
            <w:r>
              <w:rPr>
                <w:sz w:val="16"/>
              </w:rPr>
              <w:t>Approved, expires 2030-04-30</w:t>
            </w:r>
          </w:p>
        </w:tc>
        <w:tc>
          <w:tcPr>
            <w:tcW w:type="dxa" w:w="2156"/>
          </w:tcPr>
          <w:p>
            <w:pPr>
              <w:spacing w:after="0"/>
              <w:jc w:val="right"/>
            </w:pPr>
            <w:r>
              <w:rPr>
                <w:sz w:val="16"/>
              </w:rPr>
              <w:t>FMA RL 0, SRL 0; any 0</w:t>
            </w:r>
          </w:p>
        </w:tc>
        <w:tc>
          <w:tcPr>
            <w:tcW w:type="dxa" w:w="1517"/>
          </w:tcPr>
          <w:p>
            <w:pPr>
              <w:spacing w:after="0"/>
              <w:jc w:val="right"/>
            </w:pPr>
            <w:r>
              <w:rPr>
                <w:sz w:val="16"/>
              </w:rPr>
              <w:t>none found</w:t>
            </w:r>
          </w:p>
        </w:tc>
        <w:tc>
          <w:tcPr>
            <w:tcW w:type="dxa" w:w="1845"/>
          </w:tcPr>
          <w:p>
            <w:pPr>
              <w:spacing w:after="0"/>
              <w:jc w:val="right"/>
            </w:pPr>
            <w:r>
              <w:rPr>
                <w:sz w:val="16"/>
              </w:rPr>
              <w:t>62; 0</w:t>
            </w:r>
          </w:p>
        </w:tc>
        <w:tc>
          <w:tcPr>
            <w:tcW w:type="dxa" w:w="2767"/>
          </w:tcPr>
          <w:p>
            <w:pPr>
              <w:spacing w:after="0"/>
              <w:jc w:val="left"/>
            </w:pPr>
          </w:p>
        </w:tc>
      </w:tr>
      <w:tr>
        <w:trPr>
          <w:cantSplit/>
        </w:trPr>
        <w:tc>
          <w:tcPr>
            <w:tcW w:type="dxa" w:w="1699"/>
          </w:tcPr>
          <w:p>
            <w:pPr>
              <w:spacing w:after="0"/>
              <w:jc w:val="left"/>
            </w:pPr>
            <w:r>
              <w:rPr>
                <w:sz w:val="16"/>
              </w:rPr>
              <w:t>Soso town</w:t>
            </w:r>
          </w:p>
        </w:tc>
        <w:tc>
          <w:tcPr>
            <w:tcW w:type="dxa" w:w="1425"/>
          </w:tcPr>
          <w:p>
            <w:pPr>
              <w:spacing w:after="0"/>
              <w:jc w:val="left"/>
            </w:pPr>
            <w:r>
              <w:rPr>
                <w:sz w:val="16"/>
              </w:rPr>
              <w:t>Town</w:t>
            </w:r>
          </w:p>
        </w:tc>
        <w:tc>
          <w:tcPr>
            <w:tcW w:type="dxa" w:w="2703"/>
          </w:tcPr>
          <w:p>
            <w:pPr>
              <w:spacing w:after="0"/>
              <w:jc w:val="left"/>
            </w:pPr>
            <w:r>
              <w:rPr>
                <w:sz w:val="16"/>
              </w:rPr>
              <w:t>Approved, expires 2030-04-30</w:t>
            </w:r>
          </w:p>
        </w:tc>
        <w:tc>
          <w:tcPr>
            <w:tcW w:type="dxa" w:w="2156"/>
          </w:tcPr>
          <w:p>
            <w:pPr>
              <w:spacing w:after="0"/>
              <w:jc w:val="right"/>
            </w:pPr>
            <w:r>
              <w:rPr>
                <w:sz w:val="16"/>
              </w:rPr>
              <w:t>FMA RL 0, SRL 0; any 0</w:t>
            </w:r>
          </w:p>
        </w:tc>
        <w:tc>
          <w:tcPr>
            <w:tcW w:type="dxa" w:w="1517"/>
          </w:tcPr>
          <w:p>
            <w:pPr>
              <w:spacing w:after="0"/>
              <w:jc w:val="right"/>
            </w:pPr>
            <w:r>
              <w:rPr>
                <w:sz w:val="16"/>
              </w:rPr>
              <w:t>$82,206.69</w:t>
            </w:r>
          </w:p>
        </w:tc>
        <w:tc>
          <w:tcPr>
            <w:tcW w:type="dxa" w:w="1845"/>
          </w:tcPr>
          <w:p>
            <w:pPr>
              <w:spacing w:after="0"/>
              <w:jc w:val="right"/>
            </w:pPr>
            <w:r>
              <w:rPr>
                <w:sz w:val="16"/>
              </w:rPr>
              <w:t>36; 1</w:t>
            </w:r>
          </w:p>
        </w:tc>
        <w:tc>
          <w:tcPr>
            <w:tcW w:type="dxa" w:w="27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$16,069,911,262</w:t>
            </w:r>
          </w:p>
        </w:tc>
        <w:tc>
          <w:tcPr>
            <w:tcW w:type="dxa" w:w="1215"/>
          </w:tcPr>
          <w:p>
            <w:pPr>
              <w:spacing w:after="0"/>
              <w:jc w:val="right"/>
            </w:pPr>
            <w:r>
              <w:rPr>
                <w:sz w:val="16"/>
              </w:rPr>
              <w:t>$284,731,295</w:t>
            </w:r>
          </w:p>
        </w:tc>
        <w:tc>
          <w:tcPr>
            <w:tcW w:type="dxa" w:w="1038"/>
          </w:tcPr>
          <w:p>
            <w:pPr>
              <w:spacing w:after="0"/>
              <w:jc w:val="right"/>
            </w:pPr>
            <w:r>
              <w:rPr>
                <w:sz w:val="16"/>
              </w:rPr>
              <w:t>67,168</w:t>
            </w:r>
          </w:p>
        </w:tc>
        <w:tc>
          <w:tcPr>
            <w:tcW w:type="dxa" w:w="1126"/>
          </w:tcPr>
          <w:p>
            <w:pPr>
              <w:spacing w:after="0"/>
              <w:jc w:val="right"/>
            </w:pPr>
            <w:r>
              <w:rPr>
                <w:sz w:val="16"/>
              </w:rPr>
              <w:t>$29,871</w:t>
            </w:r>
          </w:p>
        </w:tc>
        <w:tc>
          <w:tcPr>
            <w:tcW w:type="dxa" w:w="1126"/>
          </w:tcPr>
          <w:p>
            <w:pPr>
              <w:spacing w:after="0"/>
              <w:jc w:val="right"/>
            </w:pPr>
            <w:r>
              <w:rPr>
                <w:sz w:val="16"/>
              </w:rPr>
              <w:t>$163,291</w:t>
            </w:r>
          </w:p>
        </w:tc>
        <w:tc>
          <w:tcPr>
            <w:tcW w:type="dxa" w:w="1136"/>
          </w:tcPr>
          <w:p>
            <w:pPr>
              <w:spacing w:after="0"/>
              <w:jc w:val="right"/>
            </w:pPr>
            <w:r>
              <w:rPr>
                <w:sz w:val="16"/>
              </w:rPr>
              <w:t>$1,519,909</w:t>
            </w:r>
          </w:p>
        </w:tc>
        <w:tc>
          <w:tcPr>
            <w:tcW w:type="dxa" w:w="1305"/>
          </w:tcPr>
          <w:p>
            <w:pPr>
              <w:spacing w:after="0"/>
              <w:jc w:val="right"/>
            </w:pPr>
            <w:r>
              <w:rPr>
                <w:sz w:val="16"/>
              </w:rPr>
              <w:t>0.000186%</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$4,289,561</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$144,999</w:t>
            </w:r>
          </w:p>
        </w:tc>
        <w:tc>
          <w:tcPr>
            <w:tcW w:type="dxa" w:w="1136"/>
          </w:tcPr>
          <w:p>
            <w:pPr>
              <w:spacing w:after="0"/>
              <w:jc w:val="right"/>
            </w:pPr>
          </w:p>
        </w:tc>
        <w:tc>
          <w:tcPr>
            <w:tcW w:type="dxa" w:w="1305"/>
          </w:tcPr>
          <w:p>
            <w:pPr>
              <w:spacing w:after="0"/>
              <w:jc w:val="right"/>
            </w:pPr>
            <w:r>
              <w:rPr>
                <w:sz w:val="16"/>
              </w:rPr>
              <w:t>3.38%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$29,992,197,477</w:t>
            </w:r>
          </w:p>
        </w:tc>
        <w:tc>
          <w:tcPr>
            <w:tcW w:type="dxa" w:w="1215"/>
          </w:tcPr>
          <w:p>
            <w:pPr>
              <w:spacing w:after="0"/>
              <w:jc w:val="right"/>
            </w:pPr>
          </w:p>
        </w:tc>
        <w:tc>
          <w:tcPr>
            <w:tcW w:type="dxa" w:w="1038"/>
          </w:tcPr>
          <w:p>
            <w:pPr>
              <w:spacing w:after="0"/>
              <w:jc w:val="right"/>
            </w:pPr>
            <w:r>
              <w:rPr>
                <w:sz w:val="16"/>
              </w:rPr>
              <w:t>67,246</w:t>
            </w:r>
          </w:p>
        </w:tc>
        <w:tc>
          <w:tcPr>
            <w:tcW w:type="dxa" w:w="1126"/>
          </w:tcPr>
          <w:p>
            <w:pPr>
              <w:spacing w:after="0"/>
              <w:jc w:val="right"/>
            </w:pPr>
            <w:r>
              <w:rPr>
                <w:sz w:val="16"/>
              </w:rPr>
              <w:t>$698,604</w:t>
            </w:r>
          </w:p>
        </w:tc>
        <w:tc>
          <w:tcPr>
            <w:tcW w:type="dxa" w:w="1126"/>
          </w:tcPr>
          <w:p>
            <w:pPr>
              <w:spacing w:after="0"/>
              <w:jc w:val="right"/>
            </w:pPr>
          </w:p>
        </w:tc>
        <w:tc>
          <w:tcPr>
            <w:tcW w:type="dxa" w:w="1136"/>
          </w:tcPr>
          <w:p>
            <w:pPr>
              <w:spacing w:after="0"/>
              <w:jc w:val="right"/>
            </w:pPr>
            <w:r>
              <w:rPr>
                <w:sz w:val="16"/>
              </w:rPr>
              <w:t>$295,672</w:t>
            </w:r>
          </w:p>
        </w:tc>
        <w:tc>
          <w:tcPr>
            <w:tcW w:type="dxa" w:w="1305"/>
          </w:tcPr>
          <w:p>
            <w:pPr>
              <w:spacing w:after="0"/>
              <w:jc w:val="right"/>
            </w:pPr>
            <w:r>
              <w:rPr>
                <w:sz w:val="16"/>
              </w:rPr>
              <w:t>0.00233%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$16,069,911,262</w:t>
            </w:r>
          </w:p>
        </w:tc>
        <w:tc>
          <w:tcPr>
            <w:tcW w:type="dxa" w:w="1215"/>
          </w:tcPr>
          <w:p>
            <w:pPr>
              <w:spacing w:after="0"/>
              <w:jc w:val="right"/>
            </w:pPr>
            <w:r>
              <w:rPr>
                <w:sz w:val="16"/>
              </w:rPr>
              <w:t>$284,731,295</w:t>
            </w:r>
          </w:p>
        </w:tc>
        <w:tc>
          <w:tcPr>
            <w:tcW w:type="dxa" w:w="1038"/>
          </w:tcPr>
          <w:p>
            <w:pPr>
              <w:spacing w:after="0"/>
              <w:jc w:val="right"/>
            </w:pPr>
            <w:r>
              <w:rPr>
                <w:sz w:val="16"/>
              </w:rPr>
              <w:t>67,168</w:t>
            </w:r>
          </w:p>
        </w:tc>
        <w:tc>
          <w:tcPr>
            <w:tcW w:type="dxa" w:w="1126"/>
          </w:tcPr>
          <w:p>
            <w:pPr>
              <w:spacing w:after="0"/>
              <w:jc w:val="right"/>
            </w:pPr>
            <w:r>
              <w:rPr>
                <w:sz w:val="16"/>
              </w:rPr>
              <w:t>$556,657</w:t>
            </w:r>
          </w:p>
        </w:tc>
        <w:tc>
          <w:tcPr>
            <w:tcW w:type="dxa" w:w="1126"/>
          </w:tcPr>
          <w:p>
            <w:pPr>
              <w:spacing w:after="0"/>
              <w:jc w:val="right"/>
            </w:pPr>
            <w:r>
              <w:rPr>
                <w:sz w:val="16"/>
              </w:rPr>
              <w:t>$2,157</w:t>
            </w:r>
          </w:p>
        </w:tc>
        <w:tc>
          <w:tcPr>
            <w:tcW w:type="dxa" w:w="1136"/>
          </w:tcPr>
          <w:p>
            <w:pPr>
              <w:spacing w:after="0"/>
              <w:jc w:val="right"/>
            </w:pPr>
            <w:r>
              <w:rPr>
                <w:sz w:val="16"/>
              </w:rPr>
              <w:t>$163,822</w:t>
            </w:r>
          </w:p>
        </w:tc>
        <w:tc>
          <w:tcPr>
            <w:tcW w:type="dxa" w:w="1305"/>
          </w:tcPr>
          <w:p>
            <w:pPr>
              <w:spacing w:after="0"/>
              <w:jc w:val="right"/>
            </w:pPr>
            <w:r>
              <w:rPr>
                <w:sz w:val="16"/>
              </w:rPr>
              <w:t>0.00346%</w:t>
            </w:r>
          </w:p>
        </w:tc>
        <w:tc>
          <w:tcPr>
            <w:tcW w:type="dxa" w:w="1131"/>
          </w:tcPr>
          <w:p>
            <w:pPr>
              <w:spacing w:after="0"/>
              <w:jc w:val="right"/>
            </w:pPr>
            <w:r>
              <w:rPr>
                <w:sz w:val="16"/>
              </w:rPr>
              <w:t>$10,000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$16,069,911,262</w:t>
            </w:r>
          </w:p>
        </w:tc>
        <w:tc>
          <w:tcPr>
            <w:tcW w:type="dxa" w:w="1215"/>
          </w:tcPr>
          <w:p>
            <w:pPr>
              <w:spacing w:after="0"/>
              <w:jc w:val="right"/>
            </w:pPr>
            <w:r>
              <w:rPr>
                <w:sz w:val="16"/>
              </w:rPr>
              <w:t>$284,731,295</w:t>
            </w:r>
          </w:p>
        </w:tc>
        <w:tc>
          <w:tcPr>
            <w:tcW w:type="dxa" w:w="1038"/>
          </w:tcPr>
          <w:p>
            <w:pPr>
              <w:spacing w:after="0"/>
              <w:jc w:val="right"/>
            </w:pPr>
            <w:r>
              <w:rPr>
                <w:sz w:val="16"/>
              </w:rPr>
              <w:t>67,168</w:t>
            </w:r>
          </w:p>
        </w:tc>
        <w:tc>
          <w:tcPr>
            <w:tcW w:type="dxa" w:w="1126"/>
          </w:tcPr>
          <w:p>
            <w:pPr>
              <w:spacing w:after="0"/>
              <w:jc w:val="right"/>
            </w:pPr>
            <w:r>
              <w:rPr>
                <w:sz w:val="16"/>
              </w:rPr>
              <w:t>$131</w:t>
            </w:r>
          </w:p>
        </w:tc>
        <w:tc>
          <w:tcPr>
            <w:tcW w:type="dxa" w:w="1126"/>
          </w:tcPr>
          <w:p>
            <w:pPr>
              <w:spacing w:after="0"/>
              <w:jc w:val="right"/>
            </w:pPr>
            <w:r>
              <w:rPr>
                <w:sz w:val="16"/>
              </w:rPr>
              <w:t>$570</w:t>
            </w:r>
          </w:p>
        </w:tc>
        <w:tc>
          <w:tcPr>
            <w:tcW w:type="dxa" w:w="1136"/>
          </w:tcPr>
          <w:p>
            <w:pPr>
              <w:spacing w:after="0"/>
              <w:jc w:val="right"/>
            </w:pPr>
            <w:r>
              <w:rPr>
                <w:sz w:val="16"/>
              </w:rPr>
              <w:t>$1,464,489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$16,069,911,262</w:t>
            </w:r>
          </w:p>
        </w:tc>
        <w:tc>
          <w:tcPr>
            <w:tcW w:type="dxa" w:w="1215"/>
          </w:tcPr>
          <w:p>
            <w:pPr>
              <w:spacing w:after="0"/>
              <w:jc w:val="right"/>
            </w:pPr>
            <w:r>
              <w:rPr>
                <w:sz w:val="16"/>
              </w:rPr>
              <w:t>$284,731,295</w:t>
            </w:r>
          </w:p>
        </w:tc>
        <w:tc>
          <w:tcPr>
            <w:tcW w:type="dxa" w:w="1038"/>
          </w:tcPr>
          <w:p>
            <w:pPr>
              <w:spacing w:after="0"/>
              <w:jc w:val="right"/>
            </w:pPr>
            <w:r>
              <w:rPr>
                <w:sz w:val="16"/>
              </w:rPr>
              <w:t>67,168</w:t>
            </w:r>
          </w:p>
        </w:tc>
        <w:tc>
          <w:tcPr>
            <w:tcW w:type="dxa" w:w="1126"/>
          </w:tcPr>
          <w:p>
            <w:pPr>
              <w:spacing w:after="0"/>
              <w:jc w:val="right"/>
            </w:pPr>
            <w:r>
              <w:rPr>
                <w:sz w:val="16"/>
              </w:rPr>
              <w:t>$5,244,308</w:t>
            </w:r>
          </w:p>
        </w:tc>
        <w:tc>
          <w:tcPr>
            <w:tcW w:type="dxa" w:w="1126"/>
          </w:tcPr>
          <w:p>
            <w:pPr>
              <w:spacing w:after="0"/>
              <w:jc w:val="right"/>
            </w:pPr>
            <w:r>
              <w:rPr>
                <w:sz w:val="16"/>
              </w:rPr>
              <w:t>$1,169,938</w:t>
            </w:r>
          </w:p>
        </w:tc>
        <w:tc>
          <w:tcPr>
            <w:tcW w:type="dxa" w:w="1136"/>
          </w:tcPr>
          <w:p>
            <w:pPr>
              <w:spacing w:after="0"/>
              <w:jc w:val="right"/>
            </w:pPr>
            <w:r>
              <w:rPr>
                <w:sz w:val="16"/>
              </w:rPr>
              <w:t>$273,326</w:t>
            </w:r>
          </w:p>
        </w:tc>
        <w:tc>
          <w:tcPr>
            <w:tcW w:type="dxa" w:w="1305"/>
          </w:tcPr>
          <w:p>
            <w:pPr>
              <w:spacing w:after="0"/>
              <w:jc w:val="right"/>
            </w:pPr>
            <w:r>
              <w:rPr>
                <w:sz w:val="16"/>
              </w:rPr>
              <w:t>0.0326%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$16,069,906,750</w:t>
            </w:r>
          </w:p>
        </w:tc>
        <w:tc>
          <w:tcPr>
            <w:tcW w:type="dxa" w:w="1215"/>
          </w:tcPr>
          <w:p>
            <w:pPr>
              <w:spacing w:after="0"/>
              <w:jc w:val="right"/>
            </w:pPr>
          </w:p>
        </w:tc>
        <w:tc>
          <w:tcPr>
            <w:tcW w:type="dxa" w:w="1038"/>
          </w:tcPr>
          <w:p>
            <w:pPr>
              <w:spacing w:after="0"/>
              <w:jc w:val="right"/>
            </w:pPr>
            <w:r>
              <w:rPr>
                <w:sz w:val="16"/>
              </w:rPr>
              <w:t>67,168</w:t>
            </w:r>
          </w:p>
        </w:tc>
        <w:tc>
          <w:tcPr>
            <w:tcW w:type="dxa" w:w="1126"/>
          </w:tcPr>
          <w:p>
            <w:pPr>
              <w:spacing w:after="0"/>
              <w:jc w:val="right"/>
            </w:pPr>
            <w:r>
              <w:rPr>
                <w:sz w:val="16"/>
              </w:rPr>
              <w:t>$109,637</w:t>
            </w:r>
          </w:p>
        </w:tc>
        <w:tc>
          <w:tcPr>
            <w:tcW w:type="dxa" w:w="1126"/>
          </w:tcPr>
          <w:p>
            <w:pPr>
              <w:spacing w:after="0"/>
              <w:jc w:val="right"/>
            </w:pPr>
          </w:p>
        </w:tc>
        <w:tc>
          <w:tcPr>
            <w:tcW w:type="dxa" w:w="1136"/>
          </w:tcPr>
          <w:p>
            <w:pPr>
              <w:spacing w:after="0"/>
              <w:jc w:val="right"/>
            </w:pPr>
            <w:r>
              <w:rPr>
                <w:sz w:val="16"/>
              </w:rPr>
              <w:t>$23,431</w:t>
            </w:r>
          </w:p>
        </w:tc>
        <w:tc>
          <w:tcPr>
            <w:tcW w:type="dxa" w:w="1305"/>
          </w:tcPr>
          <w:p>
            <w:pPr>
              <w:spacing w:after="0"/>
              <w:jc w:val="right"/>
            </w:pPr>
            <w:r>
              <w:rPr>
                <w:sz w:val="16"/>
              </w:rPr>
              <w:t>0.000682%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$16,056,100,026</w:t>
            </w:r>
          </w:p>
        </w:tc>
        <w:tc>
          <w:tcPr>
            <w:tcW w:type="dxa" w:w="1215"/>
          </w:tcPr>
          <w:p>
            <w:pPr>
              <w:spacing w:after="0"/>
              <w:jc w:val="right"/>
            </w:pPr>
            <w:r>
              <w:rPr>
                <w:sz w:val="16"/>
              </w:rPr>
              <w:t>$24,142,918</w:t>
            </w:r>
          </w:p>
        </w:tc>
        <w:tc>
          <w:tcPr>
            <w:tcW w:type="dxa" w:w="1038"/>
          </w:tcPr>
          <w:p>
            <w:pPr>
              <w:spacing w:after="0"/>
              <w:jc w:val="right"/>
            </w:pPr>
            <w:r>
              <w:rPr>
                <w:sz w:val="16"/>
              </w:rPr>
              <w:t>4,189</w:t>
            </w:r>
          </w:p>
        </w:tc>
        <w:tc>
          <w:tcPr>
            <w:tcW w:type="dxa" w:w="1126"/>
          </w:tcPr>
          <w:p>
            <w:pPr>
              <w:spacing w:after="0"/>
              <w:jc w:val="right"/>
            </w:pPr>
            <w:r>
              <w:rPr>
                <w:sz w:val="16"/>
              </w:rPr>
              <w:t>$10,132,642</w:t>
            </w:r>
          </w:p>
        </w:tc>
        <w:tc>
          <w:tcPr>
            <w:tcW w:type="dxa" w:w="1126"/>
          </w:tcPr>
          <w:p>
            <w:pPr>
              <w:spacing w:after="0"/>
              <w:jc w:val="right"/>
            </w:pPr>
            <w:r>
              <w:rPr>
                <w:sz w:val="16"/>
              </w:rPr>
              <w:t>$14,471</w:t>
            </w:r>
          </w:p>
        </w:tc>
        <w:tc>
          <w:tcPr>
            <w:tcW w:type="dxa" w:w="1136"/>
          </w:tcPr>
          <w:p>
            <w:pPr>
              <w:spacing w:after="0"/>
              <w:jc w:val="right"/>
            </w:pPr>
            <w:r>
              <w:rPr>
                <w:sz w:val="16"/>
              </w:rPr>
              <w:t>$131,952</w:t>
            </w:r>
          </w:p>
        </w:tc>
        <w:tc>
          <w:tcPr>
            <w:tcW w:type="dxa" w:w="1305"/>
          </w:tcPr>
          <w:p>
            <w:pPr>
              <w:spacing w:after="0"/>
              <w:jc w:val="right"/>
            </w:pPr>
            <w:r>
              <w:rPr>
                <w:sz w:val="16"/>
              </w:rPr>
              <w:t>n/a (see note)</w:t>
            </w:r>
          </w:p>
        </w:tc>
        <w:tc>
          <w:tcPr>
            <w:tcW w:type="dxa" w:w="1131"/>
          </w:tcPr>
          <w:p>
            <w:pPr>
              <w:spacing w:after="0"/>
              <w:jc w:val="right"/>
            </w:pPr>
            <w:r>
              <w:rPr>
                <w:sz w:val="16"/>
              </w:rPr>
              <w:t>$29,000</w:t>
            </w: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$179,944,483</w:t>
            </w:r>
          </w:p>
        </w:tc>
        <w:tc>
          <w:tcPr>
            <w:tcW w:type="dxa" w:w="1215"/>
          </w:tcPr>
          <w:p>
            <w:pPr>
              <w:spacing w:after="0"/>
              <w:jc w:val="right"/>
            </w:pPr>
          </w:p>
        </w:tc>
        <w:tc>
          <w:tcPr>
            <w:tcW w:type="dxa" w:w="1038"/>
          </w:tcPr>
          <w:p>
            <w:pPr>
              <w:spacing w:after="0"/>
              <w:jc w:val="right"/>
            </w:pPr>
            <w:r>
              <w:rPr>
                <w:sz w:val="16"/>
              </w:rPr>
              <w:t>734</w:t>
            </w:r>
          </w:p>
        </w:tc>
        <w:tc>
          <w:tcPr>
            <w:tcW w:type="dxa" w:w="1126"/>
          </w:tcPr>
          <w:p>
            <w:pPr>
              <w:spacing w:after="0"/>
              <w:jc w:val="right"/>
            </w:pPr>
            <w:r>
              <w:rPr>
                <w:sz w:val="16"/>
              </w:rPr>
              <w:t>$3,047</w:t>
            </w:r>
          </w:p>
        </w:tc>
        <w:tc>
          <w:tcPr>
            <w:tcW w:type="dxa" w:w="1126"/>
          </w:tcPr>
          <w:p>
            <w:pPr>
              <w:spacing w:after="0"/>
              <w:jc w:val="right"/>
            </w:pPr>
          </w:p>
        </w:tc>
        <w:tc>
          <w:tcPr>
            <w:tcW w:type="dxa" w:w="1136"/>
          </w:tcPr>
          <w:p>
            <w:pPr>
              <w:spacing w:after="0"/>
              <w:jc w:val="right"/>
            </w:pPr>
            <w:r>
              <w:rPr>
                <w:sz w:val="16"/>
              </w:rPr>
              <w:t>$64</w:t>
            </w:r>
          </w:p>
        </w:tc>
        <w:tc>
          <w:tcPr>
            <w:tcW w:type="dxa" w:w="1305"/>
          </w:tcPr>
          <w:p>
            <w:pPr>
              <w:spacing w:after="0"/>
              <w:jc w:val="right"/>
            </w:pPr>
            <w:r>
              <w:rPr>
                <w:sz w:val="16"/>
              </w:rPr>
              <w:t>0.00169%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$16,069,911,262</w:t>
            </w:r>
          </w:p>
        </w:tc>
        <w:tc>
          <w:tcPr>
            <w:tcW w:type="dxa" w:w="1215"/>
          </w:tcPr>
          <w:p>
            <w:pPr>
              <w:spacing w:after="0"/>
              <w:jc w:val="right"/>
            </w:pPr>
          </w:p>
        </w:tc>
        <w:tc>
          <w:tcPr>
            <w:tcW w:type="dxa" w:w="1038"/>
          </w:tcPr>
          <w:p>
            <w:pPr>
              <w:spacing w:after="0"/>
              <w:jc w:val="right"/>
            </w:pPr>
            <w:r>
              <w:rPr>
                <w:sz w:val="16"/>
              </w:rPr>
              <w:t>67,168</w:t>
            </w:r>
          </w:p>
        </w:tc>
        <w:tc>
          <w:tcPr>
            <w:tcW w:type="dxa" w:w="1126"/>
          </w:tcPr>
          <w:p>
            <w:pPr>
              <w:spacing w:after="0"/>
              <w:jc w:val="right"/>
            </w:pPr>
            <w:r>
              <w:rPr>
                <w:sz w:val="16"/>
              </w:rPr>
              <w:t>$43,661</w:t>
            </w:r>
          </w:p>
        </w:tc>
        <w:tc>
          <w:tcPr>
            <w:tcW w:type="dxa" w:w="1126"/>
          </w:tcPr>
          <w:p>
            <w:pPr>
              <w:spacing w:after="0"/>
              <w:jc w:val="right"/>
            </w:pPr>
          </w:p>
        </w:tc>
        <w:tc>
          <w:tcPr>
            <w:tcW w:type="dxa" w:w="1136"/>
          </w:tcPr>
          <w:p>
            <w:pPr>
              <w:spacing w:after="0"/>
              <w:jc w:val="right"/>
            </w:pPr>
            <w:r>
              <w:rPr>
                <w:sz w:val="16"/>
              </w:rPr>
              <w:t>$563,583</w:t>
            </w:r>
          </w:p>
        </w:tc>
        <w:tc>
          <w:tcPr>
            <w:tcW w:type="dxa" w:w="1305"/>
          </w:tcPr>
          <w:p>
            <w:pPr>
              <w:spacing w:after="0"/>
              <w:jc w:val="right"/>
            </w:pPr>
            <w:r>
              <w:rPr>
                <w:sz w:val="16"/>
              </w:rPr>
              <w:t>0.000272%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$16,069,911,262</w:t>
            </w:r>
          </w:p>
        </w:tc>
        <w:tc>
          <w:tcPr>
            <w:tcW w:type="dxa" w:w="1215"/>
          </w:tcPr>
          <w:p>
            <w:pPr>
              <w:spacing w:after="0"/>
              <w:jc w:val="right"/>
            </w:pPr>
            <w:r>
              <w:rPr>
                <w:sz w:val="16"/>
              </w:rPr>
              <w:t>$284,731,295</w:t>
            </w:r>
          </w:p>
        </w:tc>
        <w:tc>
          <w:tcPr>
            <w:tcW w:type="dxa" w:w="1038"/>
          </w:tcPr>
          <w:p>
            <w:pPr>
              <w:spacing w:after="0"/>
              <w:jc w:val="right"/>
            </w:pPr>
            <w:r>
              <w:rPr>
                <w:sz w:val="16"/>
              </w:rPr>
              <w:t>67,168</w:t>
            </w:r>
          </w:p>
        </w:tc>
        <w:tc>
          <w:tcPr>
            <w:tcW w:type="dxa" w:w="1126"/>
          </w:tcPr>
          <w:p>
            <w:pPr>
              <w:spacing w:after="0"/>
              <w:jc w:val="right"/>
            </w:pPr>
            <w:r>
              <w:rPr>
                <w:sz w:val="16"/>
              </w:rPr>
              <w:t>$433,300</w:t>
            </w:r>
          </w:p>
        </w:tc>
        <w:tc>
          <w:tcPr>
            <w:tcW w:type="dxa" w:w="1126"/>
          </w:tcPr>
          <w:p>
            <w:pPr>
              <w:spacing w:after="0"/>
              <w:jc w:val="right"/>
            </w:pPr>
            <w:r>
              <w:rPr>
                <w:sz w:val="16"/>
              </w:rPr>
              <w:t>$16,318</w:t>
            </w:r>
          </w:p>
        </w:tc>
        <w:tc>
          <w:tcPr>
            <w:tcW w:type="dxa" w:w="1136"/>
          </w:tcPr>
          <w:p>
            <w:pPr>
              <w:spacing w:after="0"/>
              <w:jc w:val="right"/>
            </w:pPr>
            <w:r>
              <w:rPr>
                <w:sz w:val="16"/>
              </w:rPr>
              <w:t>$1,027,501</w:t>
            </w:r>
          </w:p>
        </w:tc>
        <w:tc>
          <w:tcPr>
            <w:tcW w:type="dxa" w:w="1305"/>
          </w:tcPr>
          <w:p>
            <w:pPr>
              <w:spacing w:after="0"/>
              <w:jc w:val="right"/>
            </w:pPr>
            <w:r>
              <w:rPr>
                <w:sz w:val="16"/>
              </w:rPr>
              <w:t>0.0027%</w:t>
            </w:r>
          </w:p>
        </w:tc>
        <w:tc>
          <w:tcPr>
            <w:tcW w:type="dxa" w:w="1131"/>
          </w:tcPr>
          <w:p>
            <w:pPr>
              <w:spacing w:after="0"/>
              <w:jc w:val="right"/>
            </w:pPr>
            <w:r>
              <w:rPr>
                <w:sz w:val="16"/>
              </w:rPr>
              <w:t>$11,000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$16,069,911,262</w:t>
            </w:r>
          </w:p>
        </w:tc>
        <w:tc>
          <w:tcPr>
            <w:tcW w:type="dxa" w:w="1215"/>
          </w:tcPr>
          <w:p>
            <w:pPr>
              <w:spacing w:after="0"/>
              <w:jc w:val="right"/>
            </w:pPr>
            <w:r>
              <w:rPr>
                <w:sz w:val="16"/>
              </w:rPr>
              <w:t>$284,731,295</w:t>
            </w:r>
          </w:p>
        </w:tc>
        <w:tc>
          <w:tcPr>
            <w:tcW w:type="dxa" w:w="1038"/>
          </w:tcPr>
          <w:p>
            <w:pPr>
              <w:spacing w:after="0"/>
              <w:jc w:val="right"/>
            </w:pPr>
            <w:r>
              <w:rPr>
                <w:sz w:val="16"/>
              </w:rPr>
              <w:t>67,168</w:t>
            </w:r>
          </w:p>
        </w:tc>
        <w:tc>
          <w:tcPr>
            <w:tcW w:type="dxa" w:w="1126"/>
          </w:tcPr>
          <w:p>
            <w:pPr>
              <w:spacing w:after="0"/>
              <w:jc w:val="right"/>
            </w:pPr>
            <w:r>
              <w:rPr>
                <w:sz w:val="16"/>
              </w:rPr>
              <w:t>$3,196,687</w:t>
            </w:r>
          </w:p>
        </w:tc>
        <w:tc>
          <w:tcPr>
            <w:tcW w:type="dxa" w:w="1126"/>
          </w:tcPr>
          <w:p>
            <w:pPr>
              <w:spacing w:after="0"/>
              <w:jc w:val="right"/>
            </w:pPr>
            <w:r>
              <w:rPr>
                <w:sz w:val="16"/>
              </w:rPr>
              <w:t>$23,751</w:t>
            </w:r>
          </w:p>
        </w:tc>
        <w:tc>
          <w:tcPr>
            <w:tcW w:type="dxa" w:w="1136"/>
          </w:tcPr>
          <w:p>
            <w:pPr>
              <w:spacing w:after="0"/>
              <w:jc w:val="right"/>
            </w:pPr>
            <w:r>
              <w:rPr>
                <w:sz w:val="16"/>
              </w:rPr>
              <w:t>$3,788,185</w:t>
            </w:r>
          </w:p>
        </w:tc>
        <w:tc>
          <w:tcPr>
            <w:tcW w:type="dxa" w:w="1305"/>
          </w:tcPr>
          <w:p>
            <w:pPr>
              <w:spacing w:after="0"/>
              <w:jc w:val="right"/>
            </w:pPr>
            <w:r>
              <w:rPr>
                <w:sz w:val="16"/>
              </w:rPr>
              <w:t>0.0199%</w:t>
            </w:r>
          </w:p>
        </w:tc>
        <w:tc>
          <w:tcPr>
            <w:tcW w:type="dxa" w:w="1131"/>
          </w:tcPr>
          <w:p>
            <w:pPr>
              <w:spacing w:after="0"/>
              <w:jc w:val="right"/>
            </w:pPr>
            <w:r>
              <w:rPr>
                <w:sz w:val="16"/>
              </w:rPr>
              <w:t>$50,000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$880,611,486</w:t>
            </w:r>
          </w:p>
        </w:tc>
        <w:tc>
          <w:tcPr>
            <w:tcW w:type="dxa" w:w="1215"/>
          </w:tcPr>
          <w:p>
            <w:pPr>
              <w:spacing w:after="0"/>
              <w:jc w:val="right"/>
            </w:pPr>
            <w:r>
              <w:rPr>
                <w:sz w:val="16"/>
              </w:rPr>
              <w:t>$55,134,021</w:t>
            </w:r>
          </w:p>
        </w:tc>
        <w:tc>
          <w:tcPr>
            <w:tcW w:type="dxa" w:w="1038"/>
          </w:tcPr>
          <w:p>
            <w:pPr>
              <w:spacing w:after="0"/>
              <w:jc w:val="right"/>
            </w:pPr>
            <w:r>
              <w:rPr>
                <w:sz w:val="16"/>
              </w:rPr>
              <w:t>10,487</w:t>
            </w:r>
          </w:p>
        </w:tc>
        <w:tc>
          <w:tcPr>
            <w:tcW w:type="dxa" w:w="1126"/>
          </w:tcPr>
          <w:p>
            <w:pPr>
              <w:spacing w:after="0"/>
              <w:jc w:val="right"/>
            </w:pPr>
            <w:r>
              <w:rPr>
                <w:sz w:val="16"/>
              </w:rPr>
              <w:t>$143,734</w:t>
            </w:r>
          </w:p>
        </w:tc>
        <w:tc>
          <w:tcPr>
            <w:tcW w:type="dxa" w:w="1126"/>
          </w:tcPr>
          <w:p>
            <w:pPr>
              <w:spacing w:after="0"/>
              <w:jc w:val="right"/>
            </w:pPr>
            <w:r>
              <w:rPr>
                <w:sz w:val="16"/>
              </w:rPr>
              <w:t>$795</w:t>
            </w:r>
          </w:p>
        </w:tc>
        <w:tc>
          <w:tcPr>
            <w:tcW w:type="dxa" w:w="1136"/>
          </w:tcPr>
          <w:p>
            <w:pPr>
              <w:spacing w:after="0"/>
              <w:jc w:val="right"/>
            </w:pPr>
            <w:r>
              <w:rPr>
                <w:sz w:val="16"/>
              </w:rPr>
              <w:t>$28,755</w:t>
            </w:r>
          </w:p>
        </w:tc>
        <w:tc>
          <w:tcPr>
            <w:tcW w:type="dxa" w:w="1305"/>
          </w:tcPr>
          <w:p>
            <w:pPr>
              <w:spacing w:after="0"/>
              <w:jc w:val="right"/>
            </w:pPr>
            <w:r>
              <w:rPr>
                <w:sz w:val="16"/>
              </w:rPr>
              <w:t>0.0163%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$16,069,911,262</w:t>
            </w:r>
          </w:p>
        </w:tc>
        <w:tc>
          <w:tcPr>
            <w:tcW w:type="dxa" w:w="1215"/>
          </w:tcPr>
          <w:p>
            <w:pPr>
              <w:spacing w:after="0"/>
              <w:jc w:val="right"/>
            </w:pPr>
            <w:r>
              <w:rPr>
                <w:sz w:val="16"/>
              </w:rPr>
              <w:t>$284,731,295</w:t>
            </w:r>
          </w:p>
        </w:tc>
        <w:tc>
          <w:tcPr>
            <w:tcW w:type="dxa" w:w="1038"/>
          </w:tcPr>
          <w:p>
            <w:pPr>
              <w:spacing w:after="0"/>
              <w:jc w:val="right"/>
            </w:pPr>
            <w:r>
              <w:rPr>
                <w:sz w:val="16"/>
              </w:rPr>
              <w:t>67,168</w:t>
            </w:r>
          </w:p>
        </w:tc>
        <w:tc>
          <w:tcPr>
            <w:tcW w:type="dxa" w:w="1126"/>
          </w:tcPr>
          <w:p>
            <w:pPr>
              <w:spacing w:after="0"/>
              <w:jc w:val="right"/>
            </w:pPr>
            <w:r>
              <w:rPr>
                <w:sz w:val="16"/>
              </w:rPr>
              <w:t>$14,802</w:t>
            </w:r>
          </w:p>
        </w:tc>
        <w:tc>
          <w:tcPr>
            <w:tcW w:type="dxa" w:w="1126"/>
          </w:tcPr>
          <w:p>
            <w:pPr>
              <w:spacing w:after="0"/>
              <w:jc w:val="right"/>
            </w:pPr>
            <w:r>
              <w:rPr>
                <w:sz w:val="16"/>
              </w:rPr>
              <w:t>$123</w:t>
            </w:r>
          </w:p>
        </w:tc>
        <w:tc>
          <w:tcPr>
            <w:tcW w:type="dxa" w:w="1136"/>
          </w:tcPr>
          <w:p>
            <w:pPr>
              <w:spacing w:after="0"/>
              <w:jc w:val="right"/>
            </w:pPr>
            <w:r>
              <w:rPr>
                <w:sz w:val="16"/>
              </w:rPr>
              <w:t>$63,143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p>
        </w:tc>
      </w:tr>
    </w:tbl>
    <w:p>
      <w:pPr>
        <w:spacing w:after="40" w:before="60"/>
      </w:pPr>
      <w:r>
        <w:rPr>
          <w:sz w:val="15"/>
        </w:rPr>
        <w:t>Totals since 2025-05-01 (Storm Events through 2026-06-30): 19 county-coded records, 19 with a damage value recorded (including $0), $100,000; 2 zone-level records, 2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67,168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$16,069,911,262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$284,731,295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$22,143,492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$9,343,832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20</w:t>
            </w:r>
          </w:p>
        </w:tc>
        <w:tc>
          <w:tcPr>
            <w:tcW w:type="dxa" w:w="1558"/>
          </w:tcPr>
          <w:p>
            <w:pPr>
              <w:spacing w:after="0"/>
              <w:jc w:val="right"/>
            </w:pPr>
            <w:r>
              <w:rPr>
                <w:sz w:val="16"/>
              </w:rPr>
              <w:t>1</w:t>
            </w:r>
          </w:p>
        </w:tc>
        <w:tc>
          <w:tcPr>
            <w:tcW w:type="dxa" w:w="1558"/>
          </w:tcPr>
          <w:p>
            <w:pPr>
              <w:spacing w:after="0"/>
              <w:jc w:val="right"/>
            </w:pPr>
            <w:r>
              <w:rPr>
                <w:sz w:val="16"/>
              </w:rPr>
              <w:t>20</w:t>
            </w:r>
          </w:p>
        </w:tc>
        <w:tc>
          <w:tcPr>
            <w:tcW w:type="dxa" w:w="1558"/>
          </w:tcPr>
          <w:p>
            <w:pPr>
              <w:spacing w:after="0"/>
              <w:jc w:val="right"/>
            </w:pPr>
            <w:r>
              <w:rPr>
                <w:sz w:val="16"/>
              </w:rPr>
              <w:t>0</w:t>
            </w:r>
          </w:p>
        </w:tc>
        <w:tc>
          <w:tcPr>
            <w:tcW w:type="dxa" w:w="1735"/>
          </w:tcPr>
          <w:p>
            <w:pPr>
              <w:spacing w:after="0"/>
              <w:jc w:val="right"/>
            </w:pPr>
            <w:r>
              <w:rPr>
                <w:sz w:val="16"/>
              </w:rPr>
              <w:t>5</w:t>
            </w:r>
          </w:p>
        </w:tc>
      </w:tr>
      <w:tr>
        <w:trPr>
          <w:cantSplit/>
        </w:trPr>
        <w:tc>
          <w:tcPr>
            <w:tcW w:type="dxa" w:w="3027"/>
          </w:tcPr>
          <w:p>
            <w:pPr>
              <w:spacing w:after="0"/>
              <w:jc w:val="left"/>
            </w:pPr>
            <w:r>
              <w:rPr>
                <w:sz w:val="16"/>
              </w:rPr>
              <w:t>ELLISVILLE,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LAUREL,CITY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JONES COUNTY *</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Jones County (unincorporated area)</w:t>
            </w:r>
          </w:p>
        </w:tc>
        <w:tc>
          <w:tcPr>
            <w:tcW w:type="dxa" w:w="1473"/>
          </w:tcPr>
          <w:p>
            <w:pPr>
              <w:spacing w:after="0"/>
              <w:jc w:val="left"/>
            </w:pPr>
            <w:r>
              <w:rPr>
                <w:sz w:val="16"/>
              </w:rPr>
              <w:t>280222</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Ellisville city</w:t>
            </w:r>
          </w:p>
        </w:tc>
        <w:tc>
          <w:tcPr>
            <w:tcW w:type="dxa" w:w="1473"/>
          </w:tcPr>
          <w:p>
            <w:pPr>
              <w:spacing w:after="0"/>
              <w:jc w:val="left"/>
            </w:pPr>
            <w:r>
              <w:rPr>
                <w:sz w:val="16"/>
              </w:rPr>
              <w:t>280091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Laurel city</w:t>
            </w:r>
          </w:p>
        </w:tc>
        <w:tc>
          <w:tcPr>
            <w:tcW w:type="dxa" w:w="1473"/>
          </w:tcPr>
          <w:p>
            <w:pPr>
              <w:spacing w:after="0"/>
              <w:jc w:val="left"/>
            </w:pPr>
            <w:r>
              <w:rPr>
                <w:sz w:val="16"/>
              </w:rPr>
              <w:t>280092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14</w:t>
            </w:r>
          </w:p>
        </w:tc>
        <w:tc>
          <w:tcPr>
            <w:tcW w:type="dxa" w:w="1323"/>
          </w:tcPr>
          <w:p>
            <w:pPr>
              <w:spacing w:after="0"/>
              <w:jc w:val="right"/>
            </w:pPr>
            <w:r>
              <w:rPr>
                <w:sz w:val="16"/>
              </w:rPr>
              <w:t>0</w:t>
            </w:r>
          </w:p>
        </w:tc>
        <w:tc>
          <w:tcPr>
            <w:tcW w:type="dxa" w:w="1323"/>
          </w:tcPr>
          <w:p>
            <w:pPr>
              <w:spacing w:after="0"/>
              <w:jc w:val="right"/>
            </w:pPr>
            <w:r>
              <w:rPr>
                <w:sz w:val="16"/>
              </w:rPr>
              <w:t>14</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Sandersville town</w:t>
            </w:r>
          </w:p>
        </w:tc>
        <w:tc>
          <w:tcPr>
            <w:tcW w:type="dxa" w:w="1473"/>
          </w:tcPr>
          <w:p>
            <w:pPr>
              <w:spacing w:after="0"/>
              <w:jc w:val="left"/>
            </w:pPr>
            <w:r>
              <w:rPr>
                <w:sz w:val="16"/>
              </w:rPr>
              <w:t>280404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Soso town</w:t>
            </w:r>
          </w:p>
        </w:tc>
        <w:tc>
          <w:tcPr>
            <w:tcW w:type="dxa" w:w="1473"/>
          </w:tcPr>
          <w:p>
            <w:pPr>
              <w:spacing w:after="0"/>
              <w:jc w:val="left"/>
            </w:pPr>
            <w:r>
              <w:rPr>
                <w:sz w:val="16"/>
              </w:rPr>
              <w:t>280363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Jones County, MS: risk-assessment baseline packet, release 2026-10 (data as of 2026-09-28; County area 28067).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Jones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Jones County, MS: Risk-assessment baseline packet</dc:title>
  <dc:subject>Hazard Plain release 2026-10, as of 2026-09-28. Preview: automated baseline</dc:subject>
  <dc:creator>Hazard Plain</dc:creator>
  <cp:keywords>Hazard Plain; hazard mitigation; risk assessment; 28067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