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Jefferson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2029-02-12</w:t>
      </w:r>
    </w:p>
    <w:p>
      <w:pPr>
        <w:keepNext/>
        <w:spacing w:after="40" w:before="0"/>
      </w:pPr>
      <w:r>
        <w:rPr>
          <w:b/>
        </w:rPr>
        <w:t xml:space="preserve">Plan: </w:t>
      </w:r>
      <w:r>
        <w:rPr/>
        <w:t>MEMA District 7 Regional (FEMA plan 109196)</w:t>
      </w:r>
    </w:p>
    <w:p>
      <w:pPr>
        <w:keepNext/>
        <w:spacing w:after="40" w:before="0"/>
      </w:pPr>
      <w:r>
        <w:rPr>
          <w:b/>
        </w:rPr>
        <w:t xml:space="preserve">Approved: </w:t>
      </w:r>
      <w:r>
        <w:rPr/>
        <w:t>2024-02-13</w:t>
      </w:r>
    </w:p>
    <w:p>
      <w:pPr>
        <w:keepNext/>
        <w:spacing w:after="40" w:before="0"/>
      </w:pPr>
      <w:r>
        <w:rPr>
          <w:b/>
        </w:rPr>
        <w:t xml:space="preserve">Expires: </w:t>
      </w:r>
      <w:r>
        <w:rPr/>
        <w:t>2029-02-12</w:t>
      </w:r>
    </w:p>
    <w:p>
      <w:pPr>
        <w:keepNext/>
        <w:spacing w:after="40" w:before="0"/>
      </w:pPr>
      <w:r>
        <w:rPr>
          <w:b/>
        </w:rPr>
        <w:t xml:space="preserve">As of: </w:t>
      </w:r>
      <w:r>
        <w:rPr/>
        <w:t>2026-09-28</w:t>
      </w:r>
    </w:p>
    <w:p>
      <w:pPr>
        <w:keepNext/>
        <w:spacing w:after="40" w:before="0"/>
      </w:pPr>
      <w:r>
        <w:rPr>
          <w:b/>
        </w:rPr>
        <w:t xml:space="preserve">Days: </w:t>
      </w:r>
      <w:r>
        <w:rPr/>
        <w:t>868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2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1"/>
        <w:gridCol w:w="1751"/>
        <w:gridCol w:w="2098"/>
        <w:gridCol w:w="2983"/>
        <w:gridCol w:w="1037"/>
        <w:gridCol w:w="1037"/>
        <w:gridCol w:w="858"/>
        <w:gridCol w:w="917"/>
        <w:gridCol w:w="1980"/>
      </w:tblGrid>
      <w:tr>
        <w:trPr>
          <w:cantSplit/>
          <w:tblHeader/>
        </w:trPr>
        <w:tc>
          <w:tcPr>
            <w:tcW w:type="dxa" w:w="1451"/>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098"/>
            <w:shd w:val="clear" w:color="auto" w:fill="E8E8E8"/>
          </w:tcPr>
          <w:p>
            <w:pPr>
              <w:spacing w:after="0"/>
              <w:jc w:val="left"/>
            </w:pPr>
            <w:r>
              <w:rPr>
                <w:b/>
                <w:sz w:val="16"/>
              </w:rPr>
              <w:t>Status</w:t>
            </w:r>
          </w:p>
        </w:tc>
        <w:tc>
          <w:tcPr>
            <w:tcW w:type="dxa" w:w="298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7"/>
            <w:shd w:val="clear" w:color="auto" w:fill="E8E8E8"/>
          </w:tcPr>
          <w:p>
            <w:pPr>
              <w:spacing w:after="0"/>
              <w:jc w:val="left"/>
            </w:pPr>
            <w:r>
              <w:rPr>
                <w:b/>
                <w:sz w:val="16"/>
              </w:rPr>
              <w:t>Update underway</w:t>
            </w:r>
          </w:p>
        </w:tc>
        <w:tc>
          <w:tcPr>
            <w:tcW w:type="dxa" w:w="1980"/>
            <w:shd w:val="clear" w:color="auto" w:fill="E8E8E8"/>
          </w:tcPr>
          <w:p>
            <w:pPr>
              <w:spacing w:after="0"/>
              <w:jc w:val="left"/>
            </w:pPr>
            <w:r>
              <w:rPr>
                <w:b/>
                <w:sz w:val="16"/>
              </w:rPr>
              <w:t>Notes</w:t>
            </w:r>
          </w:p>
        </w:tc>
      </w:tr>
      <w:tr>
        <w:trPr>
          <w:cantSplit/>
        </w:trPr>
        <w:tc>
          <w:tcPr>
            <w:tcW w:type="dxa" w:w="1451"/>
          </w:tcPr>
          <w:p>
            <w:pPr>
              <w:spacing w:after="0"/>
              <w:jc w:val="left"/>
            </w:pPr>
            <w:r>
              <w:rPr>
                <w:sz w:val="16"/>
              </w:rPr>
              <w:t>Jefferson County</w:t>
            </w:r>
          </w:p>
        </w:tc>
        <w:tc>
          <w:tcPr>
            <w:tcW w:type="dxa" w:w="1751"/>
          </w:tcPr>
          <w:p>
            <w:pPr>
              <w:spacing w:after="0"/>
              <w:jc w:val="left"/>
            </w:pPr>
            <w:r>
              <w:rPr>
                <w:sz w:val="16"/>
              </w:rPr>
              <w:t>County</w:t>
            </w:r>
          </w:p>
        </w:tc>
        <w:tc>
          <w:tcPr>
            <w:tcW w:type="dxa" w:w="2098"/>
          </w:tcPr>
          <w:p>
            <w:pPr>
              <w:spacing w:after="0"/>
              <w:jc w:val="left"/>
            </w:pPr>
            <w:r>
              <w:rPr>
                <w:sz w:val="16"/>
              </w:rPr>
              <w:t>Approved, expires 2029-02-12</w:t>
            </w:r>
          </w:p>
        </w:tc>
        <w:tc>
          <w:tcPr>
            <w:tcW w:type="dxa" w:w="2983"/>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58"/>
          </w:tcPr>
          <w:p>
            <w:pPr>
              <w:spacing w:after="0"/>
              <w:jc w:val="right"/>
            </w:pPr>
            <w:r>
              <w:rPr>
                <w:sz w:val="16"/>
              </w:rPr>
              <w:t>868</w:t>
            </w:r>
          </w:p>
        </w:tc>
        <w:tc>
          <w:tcPr>
            <w:tcW w:type="dxa" w:w="917"/>
          </w:tcPr>
          <w:p>
            <w:pPr>
              <w:spacing w:after="0"/>
              <w:jc w:val="left"/>
            </w:pPr>
          </w:p>
        </w:tc>
        <w:tc>
          <w:tcPr>
            <w:tcW w:type="dxa" w:w="1980"/>
          </w:tcPr>
          <w:p>
            <w:pPr>
              <w:spacing w:after="0"/>
              <w:jc w:val="left"/>
            </w:pPr>
            <w:r>
              <w:rPr>
                <w:sz w:val="16"/>
              </w:rPr>
              <w:t>member approved 2024-08-08</w:t>
            </w:r>
          </w:p>
        </w:tc>
      </w:tr>
      <w:tr>
        <w:trPr>
          <w:cantSplit/>
        </w:trPr>
        <w:tc>
          <w:tcPr>
            <w:tcW w:type="dxa" w:w="1451"/>
          </w:tcPr>
          <w:p>
            <w:pPr>
              <w:spacing w:after="0"/>
              <w:jc w:val="left"/>
            </w:pPr>
            <w:r>
              <w:rPr>
                <w:sz w:val="16"/>
              </w:rPr>
              <w:t>Fayette city</w:t>
            </w:r>
          </w:p>
        </w:tc>
        <w:tc>
          <w:tcPr>
            <w:tcW w:type="dxa" w:w="1751"/>
          </w:tcPr>
          <w:p>
            <w:pPr>
              <w:spacing w:after="0"/>
              <w:jc w:val="left"/>
            </w:pPr>
            <w:r>
              <w:rPr>
                <w:sz w:val="16"/>
              </w:rPr>
              <w:t>Town</w:t>
            </w:r>
          </w:p>
        </w:tc>
        <w:tc>
          <w:tcPr>
            <w:tcW w:type="dxa" w:w="2098"/>
          </w:tcPr>
          <w:p>
            <w:pPr>
              <w:spacing w:after="0"/>
              <w:jc w:val="left"/>
            </w:pPr>
            <w:r>
              <w:rPr>
                <w:sz w:val="16"/>
              </w:rPr>
              <w:t>Approved, expires 2029-02-12</w:t>
            </w:r>
          </w:p>
        </w:tc>
        <w:tc>
          <w:tcPr>
            <w:tcW w:type="dxa" w:w="2983"/>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58"/>
          </w:tcPr>
          <w:p>
            <w:pPr>
              <w:spacing w:after="0"/>
              <w:jc w:val="right"/>
            </w:pPr>
            <w:r>
              <w:rPr>
                <w:sz w:val="16"/>
              </w:rPr>
              <w:t>868</w:t>
            </w:r>
          </w:p>
        </w:tc>
        <w:tc>
          <w:tcPr>
            <w:tcW w:type="dxa" w:w="917"/>
          </w:tcPr>
          <w:p>
            <w:pPr>
              <w:spacing w:after="0"/>
              <w:jc w:val="left"/>
            </w:pPr>
          </w:p>
        </w:tc>
        <w:tc>
          <w:tcPr>
            <w:tcW w:type="dxa" w:w="1980"/>
          </w:tcPr>
          <w:p>
            <w:pPr>
              <w:spacing w:after="0"/>
              <w:jc w:val="left"/>
            </w:pPr>
            <w:r>
              <w:rPr>
                <w:sz w:val="16"/>
              </w:rPr>
              <w:t>member approved 2024-08-22</w:t>
            </w:r>
          </w:p>
        </w:tc>
      </w:tr>
      <w:tr>
        <w:trPr>
          <w:cantSplit/>
        </w:trPr>
        <w:tc>
          <w:tcPr>
            <w:tcW w:type="dxa" w:w="1451"/>
          </w:tcPr>
          <w:p>
            <w:pPr>
              <w:spacing w:after="0"/>
              <w:jc w:val="left"/>
            </w:pPr>
            <w:r>
              <w:rPr>
                <w:sz w:val="16"/>
              </w:rPr>
              <w:t>Alcorn State University</w:t>
            </w:r>
          </w:p>
        </w:tc>
        <w:tc>
          <w:tcPr>
            <w:tcW w:type="dxa" w:w="1751"/>
          </w:tcPr>
          <w:p>
            <w:pPr>
              <w:spacing w:after="0"/>
              <w:jc w:val="left"/>
            </w:pPr>
            <w:r>
              <w:rPr>
                <w:sz w:val="16"/>
              </w:rPr>
              <w:t>College/University</w:t>
            </w:r>
          </w:p>
        </w:tc>
        <w:tc>
          <w:tcPr>
            <w:tcW w:type="dxa" w:w="2098"/>
          </w:tcPr>
          <w:p>
            <w:pPr>
              <w:spacing w:after="0"/>
              <w:jc w:val="left"/>
            </w:pPr>
            <w:r>
              <w:rPr>
                <w:sz w:val="16"/>
              </w:rPr>
              <w:t>Approved, expires 2029-12-22</w:t>
            </w:r>
          </w:p>
        </w:tc>
        <w:tc>
          <w:tcPr>
            <w:tcW w:type="dxa" w:w="2983"/>
          </w:tcPr>
          <w:p>
            <w:pPr>
              <w:spacing w:after="0"/>
              <w:jc w:val="left"/>
            </w:pPr>
            <w:r>
              <w:rPr>
                <w:sz w:val="16"/>
              </w:rPr>
              <w:t>Alcorn State University (FEMA plan 110054)</w:t>
            </w:r>
          </w:p>
        </w:tc>
        <w:tc>
          <w:tcPr>
            <w:tcW w:type="dxa" w:w="1037"/>
          </w:tcPr>
          <w:p>
            <w:pPr>
              <w:spacing w:after="0"/>
              <w:jc w:val="left"/>
            </w:pPr>
            <w:r>
              <w:rPr>
                <w:sz w:val="16"/>
              </w:rPr>
              <w:t>2024-12-23</w:t>
            </w:r>
          </w:p>
        </w:tc>
        <w:tc>
          <w:tcPr>
            <w:tcW w:type="dxa" w:w="1037"/>
          </w:tcPr>
          <w:p>
            <w:pPr>
              <w:spacing w:after="0"/>
              <w:jc w:val="left"/>
            </w:pPr>
            <w:r>
              <w:rPr>
                <w:sz w:val="16"/>
              </w:rPr>
              <w:t>2029-12-22</w:t>
            </w:r>
          </w:p>
        </w:tc>
        <w:tc>
          <w:tcPr>
            <w:tcW w:type="dxa" w:w="858"/>
          </w:tcPr>
          <w:p>
            <w:pPr>
              <w:spacing w:after="0"/>
              <w:jc w:val="right"/>
            </w:pPr>
            <w:r>
              <w:rPr>
                <w:sz w:val="16"/>
              </w:rPr>
              <w:t>1,181</w:t>
            </w:r>
          </w:p>
        </w:tc>
        <w:tc>
          <w:tcPr>
            <w:tcW w:type="dxa" w:w="917"/>
          </w:tcPr>
          <w:p>
            <w:pPr>
              <w:spacing w:after="0"/>
              <w:jc w:val="left"/>
            </w:pPr>
          </w:p>
        </w:tc>
        <w:tc>
          <w:tcPr>
            <w:tcW w:type="dxa" w:w="1980"/>
          </w:tcPr>
          <w:p>
            <w:pPr>
              <w:spacing w:after="0"/>
              <w:jc w:val="left"/>
            </w:pPr>
          </w:p>
        </w:tc>
      </w:tr>
    </w:tbl>
    <w:p>
      <w:pPr>
        <w:spacing w:after="40" w:before="60"/>
      </w:pPr>
      <w:r>
        <w:rPr>
          <w:sz w:val="15"/>
        </w:rPr>
        <w:t>Plan 109196 also covers 26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$1,256,697</w:t>
            </w:r>
          </w:p>
        </w:tc>
        <w:tc>
          <w:tcPr>
            <w:tcW w:type="dxa" w:w="1126"/>
          </w:tcPr>
          <w:p>
            <w:pPr>
              <w:spacing w:after="0"/>
              <w:jc w:val="right"/>
            </w:pPr>
            <w:r>
              <w:rPr>
                <w:sz w:val="16"/>
              </w:rPr>
              <w:t>$29,556</w:t>
            </w:r>
          </w:p>
        </w:tc>
        <w:tc>
          <w:tcPr>
            <w:tcW w:type="dxa" w:w="1310"/>
          </w:tcPr>
          <w:p>
            <w:pPr>
              <w:spacing w:after="0"/>
              <w:jc w:val="right"/>
            </w:pPr>
            <w:r>
              <w:rPr>
                <w:sz w:val="16"/>
              </w:rPr>
              <w:t>$245</w:t>
            </w:r>
          </w:p>
        </w:tc>
        <w:tc>
          <w:tcPr>
            <w:tcW w:type="dxa" w:w="1117"/>
          </w:tcPr>
          <w:p>
            <w:pPr>
              <w:spacing w:after="0"/>
              <w:jc w:val="right"/>
            </w:pPr>
            <w:r>
              <w:rPr>
                <w:sz w:val="16"/>
              </w:rPr>
              <w:t>$1,286,498</w:t>
            </w:r>
          </w:p>
        </w:tc>
        <w:tc>
          <w:tcPr>
            <w:tcW w:type="dxa" w:w="1232"/>
          </w:tcPr>
          <w:p>
            <w:pPr>
              <w:spacing w:after="0"/>
              <w:jc w:val="right"/>
            </w:pPr>
            <w:r>
              <w:rPr>
                <w:sz w:val="16"/>
              </w:rPr>
              <w:t>19</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$20</w:t>
            </w:r>
          </w:p>
        </w:tc>
        <w:tc>
          <w:tcPr>
            <w:tcW w:type="dxa" w:w="1126"/>
          </w:tcPr>
          <w:p>
            <w:pPr>
              <w:spacing w:after="0"/>
              <w:jc w:val="right"/>
            </w:pPr>
            <w:r>
              <w:rPr>
                <w:sz w:val="16"/>
              </w:rPr>
              <w:t>$50</w:t>
            </w:r>
          </w:p>
        </w:tc>
        <w:tc>
          <w:tcPr>
            <w:tcW w:type="dxa" w:w="1310"/>
          </w:tcPr>
          <w:p>
            <w:pPr>
              <w:spacing w:after="0"/>
              <w:jc w:val="right"/>
            </w:pPr>
            <w:r>
              <w:rPr>
                <w:sz w:val="16"/>
              </w:rPr>
              <w:t>$586,577</w:t>
            </w:r>
          </w:p>
        </w:tc>
        <w:tc>
          <w:tcPr>
            <w:tcW w:type="dxa" w:w="1117"/>
          </w:tcPr>
          <w:p>
            <w:pPr>
              <w:spacing w:after="0"/>
              <w:jc w:val="right"/>
            </w:pPr>
            <w:r>
              <w:rPr>
                <w:sz w:val="16"/>
              </w:rPr>
              <w:t>$586,647</w:t>
            </w:r>
          </w:p>
        </w:tc>
        <w:tc>
          <w:tcPr>
            <w:tcW w:type="dxa" w:w="1232"/>
          </w:tcPr>
          <w:p>
            <w:pPr>
              <w:spacing w:after="0"/>
              <w:jc w:val="right"/>
            </w:pPr>
            <w:r>
              <w:rPr>
                <w:sz w:val="16"/>
              </w:rPr>
              <w:t>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$280,557</w:t>
            </w:r>
          </w:p>
        </w:tc>
        <w:tc>
          <w:tcPr>
            <w:tcW w:type="dxa" w:w="1126"/>
          </w:tcPr>
          <w:p>
            <w:pPr>
              <w:spacing w:after="0"/>
              <w:jc w:val="right"/>
            </w:pPr>
            <w:r>
              <w:rPr>
                <w:sz w:val="16"/>
              </w:rPr>
              <w:t>$9,297</w:t>
            </w:r>
          </w:p>
        </w:tc>
        <w:tc>
          <w:tcPr>
            <w:tcW w:type="dxa" w:w="1310"/>
          </w:tcPr>
          <w:p>
            <w:pPr>
              <w:spacing w:after="0"/>
              <w:jc w:val="right"/>
            </w:pPr>
            <w:r>
              <w:rPr>
                <w:sz w:val="16"/>
              </w:rPr>
              <w:t>$160,946</w:t>
            </w:r>
          </w:p>
        </w:tc>
        <w:tc>
          <w:tcPr>
            <w:tcW w:type="dxa" w:w="1117"/>
          </w:tcPr>
          <w:p>
            <w:pPr>
              <w:spacing w:after="0"/>
              <w:jc w:val="right"/>
            </w:pPr>
            <w:r>
              <w:rPr>
                <w:sz w:val="16"/>
              </w:rPr>
              <w:t>$450,799</w:t>
            </w:r>
          </w:p>
        </w:tc>
        <w:tc>
          <w:tcPr>
            <w:tcW w:type="dxa" w:w="1232"/>
          </w:tcPr>
          <w:p>
            <w:pPr>
              <w:spacing w:after="0"/>
              <w:jc w:val="right"/>
            </w:pPr>
            <w:r>
              <w:rPr>
                <w:sz w:val="16"/>
              </w:rPr>
              <w:t>21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Hurricane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$119,258</w:t>
            </w:r>
          </w:p>
        </w:tc>
        <w:tc>
          <w:tcPr>
            <w:tcW w:type="dxa" w:w="1126"/>
          </w:tcPr>
          <w:p>
            <w:pPr>
              <w:spacing w:after="0"/>
              <w:jc w:val="right"/>
            </w:pPr>
            <w:r>
              <w:rPr>
                <w:sz w:val="16"/>
              </w:rPr>
              <w:t>$98,342</w:t>
            </w:r>
          </w:p>
        </w:tc>
        <w:tc>
          <w:tcPr>
            <w:tcW w:type="dxa" w:w="1310"/>
          </w:tcPr>
          <w:p>
            <w:pPr>
              <w:spacing w:after="0"/>
              <w:jc w:val="right"/>
            </w:pPr>
            <w:r>
              <w:rPr>
                <w:sz w:val="16"/>
              </w:rPr>
              <w:t>$6,798</w:t>
            </w:r>
          </w:p>
        </w:tc>
        <w:tc>
          <w:tcPr>
            <w:tcW w:type="dxa" w:w="1117"/>
          </w:tcPr>
          <w:p>
            <w:pPr>
              <w:spacing w:after="0"/>
              <w:jc w:val="right"/>
            </w:pPr>
            <w:r>
              <w:rPr>
                <w:sz w:val="16"/>
              </w:rPr>
              <w:t>$224,397</w:t>
            </w:r>
          </w:p>
        </w:tc>
        <w:tc>
          <w:tcPr>
            <w:tcW w:type="dxa" w:w="1232"/>
          </w:tcPr>
          <w:p>
            <w:pPr>
              <w:spacing w:after="0"/>
              <w:jc w:val="right"/>
            </w:pPr>
            <w:r>
              <w:rPr>
                <w:sz w:val="16"/>
              </w:rPr>
              <w:t>6</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$65,612</w:t>
            </w:r>
          </w:p>
        </w:tc>
        <w:tc>
          <w:tcPr>
            <w:tcW w:type="dxa" w:w="1126"/>
          </w:tcPr>
          <w:p>
            <w:pPr>
              <w:spacing w:after="0"/>
              <w:jc w:val="right"/>
            </w:pPr>
            <w:r>
              <w:rPr>
                <w:sz w:val="16"/>
              </w:rPr>
              <w:t>$35,474</w:t>
            </w:r>
          </w:p>
        </w:tc>
        <w:tc>
          <w:tcPr>
            <w:tcW w:type="dxa" w:w="1310"/>
          </w:tcPr>
          <w:p>
            <w:pPr>
              <w:spacing w:after="0"/>
              <w:jc w:val="right"/>
            </w:pPr>
            <w:r>
              <w:rPr>
                <w:sz w:val="16"/>
              </w:rPr>
              <w:t>$76,531</w:t>
            </w:r>
          </w:p>
        </w:tc>
        <w:tc>
          <w:tcPr>
            <w:tcW w:type="dxa" w:w="1117"/>
          </w:tcPr>
          <w:p>
            <w:pPr>
              <w:spacing w:after="0"/>
              <w:jc w:val="right"/>
            </w:pPr>
            <w:r>
              <w:rPr>
                <w:sz w:val="16"/>
              </w:rPr>
              <w:t>$177,617</w:t>
            </w:r>
          </w:p>
        </w:tc>
        <w:tc>
          <w:tcPr>
            <w:tcW w:type="dxa" w:w="1232"/>
          </w:tcPr>
          <w:p>
            <w:pPr>
              <w:spacing w:after="0"/>
              <w:jc w:val="right"/>
            </w:pPr>
            <w:r>
              <w:rPr>
                <w:sz w:val="16"/>
              </w:rPr>
              <w:t>136</w:t>
            </w:r>
          </w:p>
        </w:tc>
        <w:tc>
          <w:tcPr>
            <w:tcW w:type="dxa" w:w="2253"/>
          </w:tcPr>
          <w:p>
            <w:pPr>
              <w:spacing w:after="0"/>
              <w:jc w:val="left"/>
            </w:pPr>
          </w:p>
        </w:tc>
        <w:tc>
          <w:tcPr>
            <w:tcW w:type="dxa" w:w="1921"/>
          </w:tcPr>
          <w:p>
            <w:pPr>
              <w:spacing w:after="0"/>
              <w:jc w:val="left"/>
            </w:pPr>
            <w:r>
              <w:rPr>
                <w:sz w:val="16"/>
              </w:rPr>
              <w:t>Includes 3 Strong Wind records,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$141,310</w:t>
            </w:r>
          </w:p>
        </w:tc>
        <w:tc>
          <w:tcPr>
            <w:tcW w:type="dxa" w:w="1126"/>
          </w:tcPr>
          <w:p>
            <w:pPr>
              <w:spacing w:after="0"/>
              <w:jc w:val="right"/>
            </w:pPr>
            <w:r>
              <w:rPr>
                <w:sz w:val="16"/>
              </w:rPr>
              <w:t>$6,964</w:t>
            </w:r>
          </w:p>
        </w:tc>
        <w:tc>
          <w:tcPr>
            <w:tcW w:type="dxa" w:w="1310"/>
          </w:tcPr>
          <w:p>
            <w:pPr>
              <w:spacing w:after="0"/>
              <w:jc w:val="right"/>
            </w:pPr>
            <w:r>
              <w:rPr>
                <w:sz w:val="16"/>
              </w:rPr>
              <w:t>$2,387</w:t>
            </w:r>
          </w:p>
        </w:tc>
        <w:tc>
          <w:tcPr>
            <w:tcW w:type="dxa" w:w="1117"/>
          </w:tcPr>
          <w:p>
            <w:pPr>
              <w:spacing w:after="0"/>
              <w:jc w:val="right"/>
            </w:pPr>
            <w:r>
              <w:rPr>
                <w:sz w:val="16"/>
              </w:rPr>
              <w:t>$150,661</w:t>
            </w:r>
          </w:p>
        </w:tc>
        <w:tc>
          <w:tcPr>
            <w:tcW w:type="dxa" w:w="1232"/>
          </w:tcPr>
          <w:p>
            <w:pPr>
              <w:spacing w:after="0"/>
              <w:jc w:val="right"/>
            </w:pPr>
            <w:r>
              <w:rPr>
                <w:sz w:val="16"/>
              </w:rPr>
              <w:t>53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Cold Wave</w:t>
            </w:r>
          </w:p>
        </w:tc>
        <w:tc>
          <w:tcPr>
            <w:tcW w:type="dxa" w:w="1197"/>
          </w:tcPr>
          <w:p>
            <w:pPr>
              <w:spacing w:after="0"/>
              <w:jc w:val="left"/>
            </w:pPr>
            <w:r>
              <w:rPr>
                <w:sz w:val="16"/>
              </w:rPr>
              <w:t>Very Low</w:t>
            </w:r>
          </w:p>
        </w:tc>
        <w:tc>
          <w:tcPr>
            <w:tcW w:type="dxa" w:w="1197"/>
          </w:tcPr>
          <w:p>
            <w:pPr>
              <w:spacing w:after="0"/>
              <w:jc w:val="left"/>
            </w:pPr>
            <w:r>
              <w:rPr>
                <w:sz w:val="16"/>
              </w:rPr>
              <w:t>Relatively Low</w:t>
            </w:r>
          </w:p>
        </w:tc>
        <w:tc>
          <w:tcPr>
            <w:tcW w:type="dxa" w:w="1037"/>
          </w:tcPr>
          <w:p>
            <w:pPr>
              <w:spacing w:after="0"/>
              <w:jc w:val="right"/>
            </w:pPr>
            <w:r>
              <w:rPr>
                <w:sz w:val="16"/>
              </w:rPr>
              <w:t>$10,404</w:t>
            </w:r>
          </w:p>
        </w:tc>
        <w:tc>
          <w:tcPr>
            <w:tcW w:type="dxa" w:w="1126"/>
          </w:tcPr>
          <w:p>
            <w:pPr>
              <w:spacing w:after="0"/>
              <w:jc w:val="right"/>
            </w:pPr>
            <w:r>
              <w:rPr>
                <w:sz w:val="16"/>
              </w:rPr>
              <w:t>$22,515</w:t>
            </w:r>
          </w:p>
        </w:tc>
        <w:tc>
          <w:tcPr>
            <w:tcW w:type="dxa" w:w="1310"/>
          </w:tcPr>
          <w:p>
            <w:pPr>
              <w:spacing w:after="0"/>
              <w:jc w:val="right"/>
            </w:pPr>
            <w:r>
              <w:rPr>
                <w:sz w:val="16"/>
              </w:rPr>
              <w:t>$96,101</w:t>
            </w:r>
          </w:p>
        </w:tc>
        <w:tc>
          <w:tcPr>
            <w:tcW w:type="dxa" w:w="1117"/>
          </w:tcPr>
          <w:p>
            <w:pPr>
              <w:spacing w:after="0"/>
              <w:jc w:val="right"/>
            </w:pPr>
            <w:r>
              <w:rPr>
                <w:sz w:val="16"/>
              </w:rPr>
              <w:t>$129,019</w:t>
            </w:r>
          </w:p>
        </w:tc>
        <w:tc>
          <w:tcPr>
            <w:tcW w:type="dxa" w:w="1232"/>
          </w:tcPr>
          <w:p>
            <w:pPr>
              <w:spacing w:after="0"/>
              <w:jc w:val="right"/>
            </w:pPr>
            <w:r>
              <w:rPr>
                <w:sz w:val="16"/>
              </w:rPr>
              <w:t>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Drought</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$108,273</w:t>
            </w:r>
          </w:p>
        </w:tc>
        <w:tc>
          <w:tcPr>
            <w:tcW w:type="dxa" w:w="1310"/>
          </w:tcPr>
          <w:p>
            <w:pPr>
              <w:spacing w:after="0"/>
              <w:jc w:val="right"/>
            </w:pPr>
          </w:p>
        </w:tc>
        <w:tc>
          <w:tcPr>
            <w:tcW w:type="dxa" w:w="1117"/>
          </w:tcPr>
          <w:p>
            <w:pPr>
              <w:spacing w:after="0"/>
              <w:jc w:val="right"/>
            </w:pPr>
            <w:r>
              <w:rPr>
                <w:sz w:val="16"/>
              </w:rPr>
              <w:t>$108,273</w:t>
            </w:r>
          </w:p>
        </w:tc>
        <w:tc>
          <w:tcPr>
            <w:tcW w:type="dxa" w:w="1232"/>
          </w:tcPr>
          <w:p>
            <w:pPr>
              <w:spacing w:after="0"/>
              <w:jc w:val="right"/>
            </w:pPr>
            <w:r>
              <w:rPr>
                <w:sz w:val="16"/>
              </w:rPr>
              <w:t>13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$29,571</w:t>
            </w:r>
          </w:p>
        </w:tc>
        <w:tc>
          <w:tcPr>
            <w:tcW w:type="dxa" w:w="1126"/>
          </w:tcPr>
          <w:p>
            <w:pPr>
              <w:spacing w:after="0"/>
              <w:jc w:val="right"/>
            </w:pPr>
          </w:p>
        </w:tc>
        <w:tc>
          <w:tcPr>
            <w:tcW w:type="dxa" w:w="1310"/>
          </w:tcPr>
          <w:p>
            <w:pPr>
              <w:spacing w:after="0"/>
              <w:jc w:val="right"/>
            </w:pPr>
            <w:r>
              <w:rPr>
                <w:sz w:val="16"/>
              </w:rPr>
              <w:t>$12,629</w:t>
            </w:r>
          </w:p>
        </w:tc>
        <w:tc>
          <w:tcPr>
            <w:tcW w:type="dxa" w:w="1117"/>
          </w:tcPr>
          <w:p>
            <w:pPr>
              <w:spacing w:after="0"/>
              <w:jc w:val="right"/>
            </w:pPr>
            <w:r>
              <w:rPr>
                <w:sz w:val="16"/>
              </w:rPr>
              <w:t>$42,200</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10</w:t>
            </w:r>
          </w:p>
        </w:tc>
        <w:tc>
          <w:tcPr>
            <w:tcW w:type="dxa" w:w="1037"/>
          </w:tcPr>
          <w:p>
            <w:pPr>
              <w:spacing w:after="0"/>
              <w:jc w:val="left"/>
            </w:pPr>
            <w:r>
              <w:rPr>
                <w:sz w:val="16"/>
              </w:rPr>
              <w:t>Lightning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$3,091</w:t>
            </w:r>
          </w:p>
        </w:tc>
        <w:tc>
          <w:tcPr>
            <w:tcW w:type="dxa" w:w="1126"/>
          </w:tcPr>
          <w:p>
            <w:pPr>
              <w:spacing w:after="0"/>
              <w:jc w:val="right"/>
            </w:pPr>
          </w:p>
        </w:tc>
        <w:tc>
          <w:tcPr>
            <w:tcW w:type="dxa" w:w="1310"/>
          </w:tcPr>
          <w:p>
            <w:pPr>
              <w:spacing w:after="0"/>
              <w:jc w:val="right"/>
            </w:pPr>
            <w:r>
              <w:rPr>
                <w:sz w:val="16"/>
              </w:rPr>
              <w:t>$36,203</w:t>
            </w:r>
          </w:p>
        </w:tc>
        <w:tc>
          <w:tcPr>
            <w:tcW w:type="dxa" w:w="1117"/>
          </w:tcPr>
          <w:p>
            <w:pPr>
              <w:spacing w:after="0"/>
              <w:jc w:val="right"/>
            </w:pPr>
            <w:r>
              <w:rPr>
                <w:sz w:val="16"/>
              </w:rPr>
              <w:t>$39,295</w:t>
            </w:r>
          </w:p>
        </w:tc>
        <w:tc>
          <w:tcPr>
            <w:tcW w:type="dxa" w:w="1232"/>
          </w:tcPr>
          <w:p>
            <w:pPr>
              <w:spacing w:after="0"/>
              <w:jc w:val="right"/>
            </w:pPr>
            <w:r>
              <w:rPr>
                <w:sz w:val="16"/>
              </w:rPr>
              <w:t>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$25,284</w:t>
            </w:r>
          </w:p>
        </w:tc>
        <w:tc>
          <w:tcPr>
            <w:tcW w:type="dxa" w:w="1126"/>
          </w:tcPr>
          <w:p>
            <w:pPr>
              <w:spacing w:after="0"/>
              <w:jc w:val="right"/>
            </w:pPr>
          </w:p>
        </w:tc>
        <w:tc>
          <w:tcPr>
            <w:tcW w:type="dxa" w:w="1310"/>
          </w:tcPr>
          <w:p>
            <w:pPr>
              <w:spacing w:after="0"/>
              <w:jc w:val="right"/>
            </w:pPr>
            <w:r>
              <w:rPr>
                <w:sz w:val="16"/>
              </w:rPr>
              <w:t>$5,617</w:t>
            </w:r>
          </w:p>
        </w:tc>
        <w:tc>
          <w:tcPr>
            <w:tcW w:type="dxa" w:w="1117"/>
          </w:tcPr>
          <w:p>
            <w:pPr>
              <w:spacing w:after="0"/>
              <w:jc w:val="right"/>
            </w:pPr>
            <w:r>
              <w:rPr>
                <w:sz w:val="16"/>
              </w:rPr>
              <w:t>$30,901</w:t>
            </w:r>
          </w:p>
        </w:tc>
        <w:tc>
          <w:tcPr>
            <w:tcW w:type="dxa" w:w="1232"/>
          </w:tcPr>
          <w:p>
            <w:pPr>
              <w:spacing w:after="0"/>
              <w:jc w:val="right"/>
            </w:pPr>
            <w:r>
              <w:rPr>
                <w:sz w:val="16"/>
              </w:rPr>
              <w:t>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$5,849</w:t>
            </w:r>
          </w:p>
        </w:tc>
        <w:tc>
          <w:tcPr>
            <w:tcW w:type="dxa" w:w="1126"/>
          </w:tcPr>
          <w:p>
            <w:pPr>
              <w:spacing w:after="0"/>
              <w:jc w:val="right"/>
            </w:pPr>
            <w:r>
              <w:rPr>
                <w:sz w:val="16"/>
              </w:rPr>
              <w:t>$60</w:t>
            </w:r>
          </w:p>
        </w:tc>
        <w:tc>
          <w:tcPr>
            <w:tcW w:type="dxa" w:w="1310"/>
          </w:tcPr>
          <w:p>
            <w:pPr>
              <w:spacing w:after="0"/>
              <w:jc w:val="right"/>
            </w:pPr>
            <w:r>
              <w:rPr>
                <w:sz w:val="16"/>
              </w:rPr>
              <w:t>$1,855</w:t>
            </w:r>
          </w:p>
        </w:tc>
        <w:tc>
          <w:tcPr>
            <w:tcW w:type="dxa" w:w="1117"/>
          </w:tcPr>
          <w:p>
            <w:pPr>
              <w:spacing w:after="0"/>
              <w:jc w:val="right"/>
            </w:pPr>
            <w:r>
              <w:rPr>
                <w:sz w:val="16"/>
              </w:rPr>
              <w:t>$7,764</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Winter Weather</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$1,806</w:t>
            </w:r>
          </w:p>
        </w:tc>
        <w:tc>
          <w:tcPr>
            <w:tcW w:type="dxa" w:w="1126"/>
          </w:tcPr>
          <w:p>
            <w:pPr>
              <w:spacing w:after="0"/>
              <w:jc w:val="right"/>
            </w:pPr>
            <w:r>
              <w:rPr>
                <w:sz w:val="16"/>
              </w:rPr>
              <w:t>$55</w:t>
            </w:r>
          </w:p>
        </w:tc>
        <w:tc>
          <w:tcPr>
            <w:tcW w:type="dxa" w:w="1310"/>
          </w:tcPr>
          <w:p>
            <w:pPr>
              <w:spacing w:after="0"/>
              <w:jc w:val="right"/>
            </w:pPr>
            <w:r>
              <w:rPr>
                <w:sz w:val="16"/>
              </w:rPr>
              <w:t>$483</w:t>
            </w:r>
          </w:p>
        </w:tc>
        <w:tc>
          <w:tcPr>
            <w:tcW w:type="dxa" w:w="1117"/>
          </w:tcPr>
          <w:p>
            <w:pPr>
              <w:spacing w:after="0"/>
              <w:jc w:val="right"/>
            </w:pPr>
            <w:r>
              <w:rPr>
                <w:sz w:val="16"/>
              </w:rPr>
              <w:t>$2,344</w:t>
            </w:r>
          </w:p>
        </w:tc>
        <w:tc>
          <w:tcPr>
            <w:tcW w:type="dxa" w:w="1232"/>
          </w:tcPr>
          <w:p>
            <w:pPr>
              <w:spacing w:after="0"/>
              <w:jc w:val="right"/>
            </w:pPr>
            <w:r>
              <w:rPr>
                <w:sz w:val="16"/>
              </w:rPr>
              <w:t>11</w:t>
            </w:r>
          </w:p>
        </w:tc>
        <w:tc>
          <w:tcPr>
            <w:tcW w:type="dxa" w:w="2253"/>
          </w:tcPr>
          <w:p>
            <w:pPr>
              <w:spacing w:after="0"/>
              <w:jc w:val="left"/>
            </w:pPr>
          </w:p>
        </w:tc>
        <w:tc>
          <w:tcPr>
            <w:tcW w:type="dxa" w:w="1921"/>
          </w:tcPr>
          <w:p>
            <w:pPr>
              <w:spacing w:after="0"/>
              <w:jc w:val="left"/>
            </w:pPr>
            <w:r>
              <w:rPr>
                <w:sz w:val="16"/>
              </w:rPr>
              <w:t>Includes 3 Sleet records, event types the NRI definition of this hazard leaves out.</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7"/>
          </w:tcPr>
          <w:p>
            <w:pPr>
              <w:spacing w:after="0"/>
              <w:jc w:val="left"/>
            </w:pPr>
            <w:r>
              <w:rPr>
                <w:sz w:val="16"/>
              </w:rPr>
              <w:t>Relatively Low</w:t>
            </w:r>
          </w:p>
        </w:tc>
        <w:tc>
          <w:tcPr>
            <w:tcW w:type="dxa" w:w="1197"/>
          </w:tcPr>
          <w:p>
            <w:pPr>
              <w:spacing w:after="0"/>
              <w:jc w:val="left"/>
            </w:pPr>
            <w:r>
              <w:rPr>
                <w:sz w:val="16"/>
              </w:rPr>
              <w:t>Very Low</w:t>
            </w:r>
          </w:p>
        </w:tc>
        <w:tc>
          <w:tcPr>
            <w:tcW w:type="dxa" w:w="1037"/>
          </w:tcPr>
          <w:p>
            <w:pPr>
              <w:spacing w:after="0"/>
              <w:jc w:val="right"/>
            </w:pPr>
            <w:r>
              <w:rPr>
                <w:sz w:val="16"/>
              </w:rPr>
              <w:t>$1,770</w:t>
            </w:r>
          </w:p>
        </w:tc>
        <w:tc>
          <w:tcPr>
            <w:tcW w:type="dxa" w:w="1126"/>
          </w:tcPr>
          <w:p>
            <w:pPr>
              <w:spacing w:after="0"/>
              <w:jc w:val="right"/>
            </w:pPr>
          </w:p>
        </w:tc>
        <w:tc>
          <w:tcPr>
            <w:tcW w:type="dxa" w:w="1310"/>
          </w:tcPr>
          <w:p>
            <w:pPr>
              <w:spacing w:after="0"/>
              <w:jc w:val="right"/>
            </w:pPr>
            <w:r>
              <w:rPr>
                <w:sz w:val="16"/>
              </w:rPr>
              <w:t>$235</w:t>
            </w:r>
          </w:p>
        </w:tc>
        <w:tc>
          <w:tcPr>
            <w:tcW w:type="dxa" w:w="1117"/>
          </w:tcPr>
          <w:p>
            <w:pPr>
              <w:spacing w:after="0"/>
              <w:jc w:val="right"/>
            </w:pPr>
            <w:r>
              <w:rPr>
                <w:sz w:val="16"/>
              </w:rPr>
              <w:t>$2,005</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4"/>
        <w:gridCol w:w="1706"/>
        <w:gridCol w:w="1521"/>
        <w:gridCol w:w="1898"/>
        <w:gridCol w:w="1922"/>
        <w:gridCol w:w="1614"/>
        <w:gridCol w:w="1584"/>
        <w:gridCol w:w="2173"/>
      </w:tblGrid>
      <w:tr>
        <w:trPr>
          <w:cantSplit/>
          <w:tblHeader/>
        </w:trPr>
        <w:tc>
          <w:tcPr>
            <w:tcW w:type="dxa" w:w="1694"/>
            <w:shd w:val="clear" w:color="auto" w:fill="E8E8E8"/>
          </w:tcPr>
          <w:p>
            <w:pPr>
              <w:spacing w:after="0"/>
              <w:jc w:val="left"/>
            </w:pPr>
            <w:r>
              <w:rPr>
                <w:b/>
                <w:sz w:val="16"/>
              </w:rPr>
              <w:t>Hazard</w:t>
            </w:r>
          </w:p>
        </w:tc>
        <w:tc>
          <w:tcPr>
            <w:tcW w:type="dxa" w:w="1706"/>
            <w:shd w:val="clear" w:color="auto" w:fill="E8E8E8"/>
          </w:tcPr>
          <w:p>
            <w:pPr>
              <w:spacing w:after="0"/>
              <w:jc w:val="left"/>
            </w:pPr>
            <w:r>
              <w:rPr>
                <w:b/>
                <w:sz w:val="16"/>
              </w:rPr>
              <w:t>Scale</w:t>
            </w:r>
          </w:p>
        </w:tc>
        <w:tc>
          <w:tcPr>
            <w:tcW w:type="dxa" w:w="1521"/>
            <w:shd w:val="clear" w:color="auto" w:fill="E8E8E8"/>
          </w:tcPr>
          <w:p>
            <w:pPr>
              <w:spacing w:after="0"/>
              <w:jc w:val="right"/>
            </w:pPr>
            <w:r>
              <w:rPr>
                <w:b/>
                <w:sz w:val="16"/>
              </w:rPr>
              <w:t>Records</w:t>
            </w:r>
          </w:p>
          <w:p>
            <w:pPr>
              <w:spacing w:after="0"/>
              <w:jc w:val="right"/>
            </w:pPr>
            <w:r>
              <w:rPr>
                <w:i/>
                <w:color w:val="555555"/>
                <w:sz w:val="14"/>
              </w:rPr>
              <w:t>count, years</w:t>
            </w:r>
          </w:p>
        </w:tc>
        <w:tc>
          <w:tcPr>
            <w:tcW w:type="dxa" w:w="1898"/>
            <w:shd w:val="clear" w:color="auto" w:fill="E8E8E8"/>
          </w:tcPr>
          <w:p>
            <w:pPr>
              <w:spacing w:after="0"/>
              <w:jc w:val="left"/>
            </w:pPr>
            <w:r>
              <w:rPr>
                <w:b/>
                <w:sz w:val="16"/>
              </w:rPr>
              <w:t>Observed range</w:t>
            </w:r>
          </w:p>
        </w:tc>
        <w:tc>
          <w:tcPr>
            <w:tcW w:type="dxa" w:w="1922"/>
            <w:shd w:val="clear" w:color="auto" w:fill="E8E8E8"/>
          </w:tcPr>
          <w:p>
            <w:pPr>
              <w:spacing w:after="0"/>
              <w:jc w:val="left"/>
            </w:pPr>
            <w:r>
              <w:rPr>
                <w:b/>
                <w:sz w:val="16"/>
              </w:rPr>
              <w:t>Worst recorded event</w:t>
            </w:r>
          </w:p>
        </w:tc>
        <w:tc>
          <w:tcPr>
            <w:tcW w:type="dxa" w:w="1614"/>
            <w:shd w:val="clear" w:color="auto" w:fill="E8E8E8"/>
          </w:tcPr>
          <w:p>
            <w:pPr>
              <w:spacing w:after="0"/>
              <w:jc w:val="left"/>
            </w:pPr>
            <w:r>
              <w:rPr>
                <w:b/>
                <w:sz w:val="16"/>
              </w:rPr>
              <w:t>Most damaging (when different)</w:t>
            </w:r>
          </w:p>
        </w:tc>
        <w:tc>
          <w:tcPr>
            <w:tcW w:type="dxa" w:w="1584"/>
            <w:shd w:val="clear" w:color="auto" w:fill="E8E8E8"/>
          </w:tcPr>
          <w:p>
            <w:pPr>
              <w:spacing w:after="0"/>
              <w:jc w:val="left"/>
            </w:pPr>
            <w:r>
              <w:rPr>
                <w:b/>
                <w:sz w:val="16"/>
              </w:rPr>
              <w:t>How it applies to members</w:t>
            </w:r>
          </w:p>
        </w:tc>
        <w:tc>
          <w:tcPr>
            <w:tcW w:type="dxa" w:w="2173"/>
            <w:shd w:val="clear" w:color="auto" w:fill="E8E8E8"/>
          </w:tcPr>
          <w:p>
            <w:pPr>
              <w:spacing w:after="0"/>
              <w:jc w:val="left"/>
            </w:pPr>
            <w:r>
              <w:rPr>
                <w:b/>
                <w:sz w:val="16"/>
              </w:rPr>
              <w:t>Note</w:t>
            </w:r>
          </w:p>
        </w:tc>
      </w:tr>
      <w:tr>
        <w:trPr>
          <w:cantSplit/>
        </w:trPr>
        <w:tc>
          <w:tcPr>
            <w:tcW w:type="dxa" w:w="1694"/>
          </w:tcPr>
          <w:p>
            <w:pPr>
              <w:spacing w:after="0"/>
              <w:jc w:val="left"/>
            </w:pPr>
            <w:r>
              <w:rPr>
                <w:sz w:val="16"/>
              </w:rPr>
              <w:t>Avalanche</w:t>
            </w:r>
          </w:p>
        </w:tc>
        <w:tc>
          <w:tcPr>
            <w:tcW w:type="dxa" w:w="1706"/>
          </w:tcPr>
          <w:p>
            <w:pPr>
              <w:spacing w:after="0"/>
              <w:jc w:val="left"/>
            </w:pPr>
            <w:r>
              <w:rPr>
                <w:sz w:val="16"/>
              </w:rPr>
              <w:t>none (count and damage)</w:t>
            </w:r>
          </w:p>
        </w:tc>
        <w:tc>
          <w:tcPr>
            <w:tcW w:type="dxa" w:w="1521"/>
          </w:tcPr>
          <w:p>
            <w:pPr>
              <w:spacing w:after="0"/>
              <w:jc w:val="right"/>
            </w:pPr>
            <w:r>
              <w:rPr>
                <w:sz w:val="16"/>
              </w:rPr>
              <w:t>0</w:t>
            </w:r>
          </w:p>
        </w:tc>
        <w:tc>
          <w:tcPr>
            <w:tcW w:type="dxa" w:w="1898"/>
          </w:tcPr>
          <w:p>
            <w:pPr>
              <w:spacing w:after="0"/>
              <w:jc w:val="left"/>
            </w:pPr>
          </w:p>
        </w:tc>
        <w:tc>
          <w:tcPr>
            <w:tcW w:type="dxa" w:w="1922"/>
          </w:tcPr>
          <w:p>
            <w:pPr>
              <w:spacing w:after="0"/>
              <w:jc w:val="left"/>
            </w:pPr>
          </w:p>
        </w:tc>
        <w:tc>
          <w:tcPr>
            <w:tcW w:type="dxa" w:w="1614"/>
          </w:tcPr>
          <w:p>
            <w:pPr>
              <w:spacing w:after="0"/>
              <w:jc w:val="left"/>
            </w:pPr>
          </w:p>
        </w:tc>
        <w:tc>
          <w:tcPr>
            <w:tcW w:type="dxa" w:w="1584"/>
          </w:tcPr>
          <w:p>
            <w:pPr>
              <w:spacing w:after="0"/>
              <w:jc w:val="left"/>
            </w:pPr>
          </w:p>
        </w:tc>
        <w:tc>
          <w:tcPr>
            <w:tcW w:type="dxa" w:w="2173"/>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Coastal Flood, Storm Surge/Tide</w:t>
            </w:r>
          </w:p>
        </w:tc>
        <w:tc>
          <w:tcPr>
            <w:tcW w:type="dxa" w:w="1706"/>
          </w:tcPr>
          <w:p>
            <w:pPr>
              <w:spacing w:after="0"/>
              <w:jc w:val="left"/>
            </w:pPr>
            <w:r>
              <w:rPr>
                <w:sz w:val="16"/>
              </w:rPr>
              <w:t>none in data (FIRM for depth)</w:t>
            </w:r>
          </w:p>
        </w:tc>
        <w:tc>
          <w:tcPr>
            <w:tcW w:type="dxa" w:w="1521"/>
          </w:tcPr>
          <w:p>
            <w:pPr>
              <w:spacing w:after="0"/>
              <w:jc w:val="right"/>
            </w:pPr>
            <w:r>
              <w:rPr>
                <w:sz w:val="16"/>
              </w:rPr>
              <w:t>0</w:t>
            </w:r>
          </w:p>
        </w:tc>
        <w:tc>
          <w:tcPr>
            <w:tcW w:type="dxa" w:w="1898"/>
          </w:tcPr>
          <w:p>
            <w:pPr>
              <w:spacing w:after="0"/>
              <w:jc w:val="left"/>
            </w:pPr>
          </w:p>
        </w:tc>
        <w:tc>
          <w:tcPr>
            <w:tcW w:type="dxa" w:w="1922"/>
          </w:tcPr>
          <w:p>
            <w:pPr>
              <w:spacing w:after="0"/>
              <w:jc w:val="left"/>
            </w:pPr>
          </w:p>
        </w:tc>
        <w:tc>
          <w:tcPr>
            <w:tcW w:type="dxa" w:w="1614"/>
          </w:tcPr>
          <w:p>
            <w:pPr>
              <w:spacing w:after="0"/>
              <w:jc w:val="left"/>
            </w:pPr>
          </w:p>
        </w:tc>
        <w:tc>
          <w:tcPr>
            <w:tcW w:type="dxa" w:w="1584"/>
          </w:tcPr>
          <w:p>
            <w:pPr>
              <w:spacing w:after="0"/>
              <w:jc w:val="left"/>
            </w:pPr>
          </w:p>
        </w:tc>
        <w:tc>
          <w:tcPr>
            <w:tcW w:type="dxa" w:w="2173"/>
          </w:tcPr>
          <w:p>
            <w:pPr>
              <w:spacing w:after="0"/>
              <w:jc w:val="left"/>
            </w:pPr>
            <w:r>
              <w:rPr>
                <w:sz w:val="16"/>
              </w:rPr>
              <w:t>Flood depth: see the FEMA Flood Insurance Rate Map.</w:t>
            </w:r>
          </w:p>
        </w:tc>
      </w:tr>
      <w:tr>
        <w:trPr>
          <w:cantSplit/>
        </w:trPr>
        <w:tc>
          <w:tcPr>
            <w:tcW w:type="dxa" w:w="1694"/>
          </w:tcPr>
          <w:p>
            <w:pPr>
              <w:spacing w:after="0"/>
              <w:jc w:val="left"/>
            </w:pPr>
            <w:r>
              <w:rPr>
                <w:sz w:val="16"/>
              </w:rPr>
              <w:t>Cold/Wind Chill, Extreme Cold/Wind Chill</w:t>
            </w:r>
          </w:p>
        </w:tc>
        <w:tc>
          <w:tcPr>
            <w:tcW w:type="dxa" w:w="1706"/>
          </w:tcPr>
          <w:p>
            <w:pPr>
              <w:spacing w:after="0"/>
              <w:jc w:val="left"/>
            </w:pPr>
            <w:r>
              <w:rPr>
                <w:sz w:val="16"/>
              </w:rPr>
              <w:t>wind chill</w:t>
            </w:r>
          </w:p>
        </w:tc>
        <w:tc>
          <w:tcPr>
            <w:tcW w:type="dxa" w:w="1521"/>
          </w:tcPr>
          <w:p>
            <w:pPr>
              <w:spacing w:after="0"/>
              <w:jc w:val="right"/>
            </w:pPr>
            <w:r>
              <w:rPr>
                <w:sz w:val="16"/>
              </w:rPr>
              <w:t>2, 2010 to 2026 (2 zone-level)</w:t>
            </w:r>
          </w:p>
        </w:tc>
        <w:tc>
          <w:tcPr>
            <w:tcW w:type="dxa" w:w="1898"/>
          </w:tcPr>
          <w:p>
            <w:pPr>
              <w:spacing w:after="0"/>
              <w:jc w:val="left"/>
            </w:pPr>
            <w:r>
              <w:rPr>
                <w:sz w:val="16"/>
              </w:rPr>
              <w:t>2 days to 14 days (median 8 days); 2 with a recorded value</w:t>
            </w:r>
          </w:p>
        </w:tc>
        <w:tc>
          <w:tcPr>
            <w:tcW w:type="dxa" w:w="1922"/>
          </w:tcPr>
          <w:p>
            <w:pPr>
              <w:spacing w:after="0"/>
              <w:jc w:val="left"/>
            </w:pPr>
            <w:r>
              <w:rPr>
                <w:sz w:val="16"/>
              </w:rPr>
              <w:t>14 consecutive days, 2010-01-01 to 2010-01-14, zone-level</w:t>
            </w:r>
          </w:p>
        </w:tc>
        <w:tc>
          <w:tcPr>
            <w:tcW w:type="dxa" w:w="1614"/>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3"/>
          </w:tcPr>
          <w:p>
            <w:pPr>
              <w:spacing w:after="0"/>
              <w:jc w:val="left"/>
            </w:pPr>
            <w:r>
              <w:rPr>
                <w:sz w:val="16"/>
              </w:rPr>
              <w:t>Wind chill: in event narratives only; local data required.</w:t>
            </w:r>
          </w:p>
        </w:tc>
      </w:tr>
      <w:tr>
        <w:trPr>
          <w:cantSplit/>
        </w:trPr>
        <w:tc>
          <w:tcPr>
            <w:tcW w:type="dxa" w:w="1694"/>
          </w:tcPr>
          <w:p>
            <w:pPr>
              <w:spacing w:after="0"/>
              <w:jc w:val="left"/>
            </w:pPr>
            <w:r>
              <w:rPr>
                <w:sz w:val="16"/>
              </w:rPr>
              <w:t>Frost/Freeze (outside NRI Cold Wave definition)</w:t>
            </w:r>
          </w:p>
        </w:tc>
        <w:tc>
          <w:tcPr>
            <w:tcW w:type="dxa" w:w="1706"/>
          </w:tcPr>
          <w:p>
            <w:pPr>
              <w:spacing w:after="0"/>
              <w:jc w:val="left"/>
            </w:pPr>
            <w:r>
              <w:rPr>
                <w:sz w:val="16"/>
              </w:rPr>
              <w:t>crop damage</w:t>
            </w:r>
          </w:p>
        </w:tc>
        <w:tc>
          <w:tcPr>
            <w:tcW w:type="dxa" w:w="1521"/>
          </w:tcPr>
          <w:p>
            <w:pPr>
              <w:spacing w:after="0"/>
              <w:jc w:val="right"/>
            </w:pPr>
            <w:r>
              <w:rPr>
                <w:sz w:val="16"/>
              </w:rPr>
              <w:t>0</w:t>
            </w:r>
          </w:p>
        </w:tc>
        <w:tc>
          <w:tcPr>
            <w:tcW w:type="dxa" w:w="1898"/>
          </w:tcPr>
          <w:p>
            <w:pPr>
              <w:spacing w:after="0"/>
              <w:jc w:val="left"/>
            </w:pPr>
          </w:p>
        </w:tc>
        <w:tc>
          <w:tcPr>
            <w:tcW w:type="dxa" w:w="1922"/>
          </w:tcPr>
          <w:p>
            <w:pPr>
              <w:spacing w:after="0"/>
              <w:jc w:val="left"/>
            </w:pPr>
          </w:p>
        </w:tc>
        <w:tc>
          <w:tcPr>
            <w:tcW w:type="dxa" w:w="1614"/>
          </w:tcPr>
          <w:p>
            <w:pPr>
              <w:spacing w:after="0"/>
              <w:jc w:val="left"/>
            </w:pPr>
          </w:p>
        </w:tc>
        <w:tc>
          <w:tcPr>
            <w:tcW w:type="dxa" w:w="1584"/>
          </w:tcPr>
          <w:p>
            <w:pPr>
              <w:spacing w:after="0"/>
              <w:jc w:val="left"/>
            </w:pPr>
          </w:p>
        </w:tc>
        <w:tc>
          <w:tcPr>
            <w:tcW w:type="dxa" w:w="2173"/>
          </w:tcPr>
          <w:p>
            <w:pPr>
              <w:spacing w:after="0"/>
              <w:jc w:val="left"/>
            </w:pPr>
            <w:r>
              <w:rPr>
                <w:sz w:val="16"/>
              </w:rPr>
              <w:t>Temperature: in event narratives only; local data required.</w:t>
            </w:r>
          </w:p>
        </w:tc>
      </w:tr>
      <w:tr>
        <w:trPr>
          <w:cantSplit/>
        </w:trPr>
        <w:tc>
          <w:tcPr>
            <w:tcW w:type="dxa" w:w="1694"/>
          </w:tcPr>
          <w:p>
            <w:pPr>
              <w:spacing w:after="0"/>
              <w:jc w:val="left"/>
            </w:pPr>
            <w:r>
              <w:rPr>
                <w:sz w:val="16"/>
              </w:rPr>
              <w:t>Drought</w:t>
            </w:r>
          </w:p>
        </w:tc>
        <w:tc>
          <w:tcPr>
            <w:tcW w:type="dxa" w:w="1706"/>
          </w:tcPr>
          <w:p>
            <w:pPr>
              <w:spacing w:after="0"/>
              <w:jc w:val="left"/>
            </w:pPr>
            <w:r>
              <w:rPr>
                <w:sz w:val="16"/>
              </w:rPr>
              <w:t>US Drought Monitor D-scale</w:t>
            </w:r>
          </w:p>
        </w:tc>
        <w:tc>
          <w:tcPr>
            <w:tcW w:type="dxa" w:w="1521"/>
          </w:tcPr>
          <w:p>
            <w:pPr>
              <w:spacing w:after="0"/>
              <w:jc w:val="right"/>
            </w:pPr>
            <w:r>
              <w:rPr>
                <w:sz w:val="16"/>
              </w:rPr>
              <w:t>13, 2006 to 2026 (13 zone-level)</w:t>
            </w:r>
          </w:p>
        </w:tc>
        <w:tc>
          <w:tcPr>
            <w:tcW w:type="dxa" w:w="1898"/>
          </w:tcPr>
          <w:p>
            <w:pPr>
              <w:spacing w:after="0"/>
              <w:jc w:val="left"/>
            </w:pPr>
            <w:r>
              <w:rPr>
                <w:sz w:val="16"/>
              </w:rPr>
              <w:t>16 days to 93 days (median 31 days); 7 with a recorded value</w:t>
            </w:r>
          </w:p>
        </w:tc>
        <w:tc>
          <w:tcPr>
            <w:tcW w:type="dxa" w:w="1922"/>
          </w:tcPr>
          <w:p>
            <w:pPr>
              <w:spacing w:after="0"/>
              <w:jc w:val="left"/>
            </w:pPr>
            <w:r>
              <w:rPr>
                <w:sz w:val="16"/>
              </w:rPr>
              <w:t>93 days (about 3.1 months), 2023-08-01 to 2023-11-01, a run of 4 consecutive Storm Events drought records, zone-level</w:t>
            </w:r>
          </w:p>
        </w:tc>
        <w:tc>
          <w:tcPr>
            <w:tcW w:type="dxa" w:w="1614"/>
          </w:tcPr>
          <w:p>
            <w:pPr>
              <w:spacing w:after="0"/>
              <w:jc w:val="left"/>
            </w:pPr>
            <w:r>
              <w:rPr>
                <w:sz w:val="16"/>
              </w:rPr>
              <w:t>Drought, 2023-11-01, $0 property; $1,480,000 crops, reported for the zone (2023 dollars)</w:t>
            </w:r>
          </w:p>
        </w:tc>
        <w:tc>
          <w:tcPr>
            <w:tcW w:type="dxa" w:w="1584"/>
          </w:tcPr>
          <w:p>
            <w:pPr>
              <w:spacing w:after="0"/>
              <w:jc w:val="left"/>
            </w:pPr>
            <w:r>
              <w:rPr>
                <w:sz w:val="16"/>
              </w:rPr>
              <w:t>Zone-level records: applies countywide; national data do not locate these events within the county.</w:t>
            </w:r>
          </w:p>
        </w:tc>
        <w:tc>
          <w:tcPr>
            <w:tcW w:type="dxa" w:w="21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4"/>
          </w:tcPr>
          <w:p>
            <w:pPr>
              <w:spacing w:after="0"/>
              <w:jc w:val="left"/>
            </w:pPr>
            <w:r>
              <w:rPr>
                <w:sz w:val="16"/>
              </w:rPr>
              <w:t>Earthquake</w:t>
            </w:r>
          </w:p>
        </w:tc>
        <w:tc>
          <w:tcPr>
            <w:tcW w:type="dxa" w:w="1706"/>
          </w:tcPr>
          <w:p>
            <w:pPr>
              <w:spacing w:after="0"/>
              <w:jc w:val="left"/>
            </w:pPr>
            <w:r>
              <w:rPr>
                <w:sz w:val="16"/>
              </w:rPr>
              <w:t>Modified Mercalli (local data)</w:t>
            </w:r>
          </w:p>
        </w:tc>
        <w:tc>
          <w:tcPr>
            <w:tcW w:type="dxa" w:w="1521"/>
          </w:tcPr>
          <w:p>
            <w:pPr>
              <w:spacing w:after="0"/>
              <w:jc w:val="right"/>
            </w:pPr>
            <w:r>
              <w:rPr>
                <w:sz w:val="16"/>
              </w:rPr>
              <w:t>0</w:t>
            </w:r>
          </w:p>
        </w:tc>
        <w:tc>
          <w:tcPr>
            <w:tcW w:type="dxa" w:w="1898"/>
          </w:tcPr>
          <w:p>
            <w:pPr>
              <w:spacing w:after="0"/>
              <w:jc w:val="left"/>
            </w:pPr>
          </w:p>
        </w:tc>
        <w:tc>
          <w:tcPr>
            <w:tcW w:type="dxa" w:w="1922"/>
          </w:tcPr>
          <w:p>
            <w:pPr>
              <w:spacing w:after="0"/>
              <w:jc w:val="left"/>
            </w:pPr>
          </w:p>
        </w:tc>
        <w:tc>
          <w:tcPr>
            <w:tcW w:type="dxa" w:w="1614"/>
          </w:tcPr>
          <w:p>
            <w:pPr>
              <w:spacing w:after="0"/>
              <w:jc w:val="left"/>
            </w:pPr>
          </w:p>
        </w:tc>
        <w:tc>
          <w:tcPr>
            <w:tcW w:type="dxa" w:w="1584"/>
          </w:tcPr>
          <w:p>
            <w:pPr>
              <w:spacing w:after="0"/>
              <w:jc w:val="left"/>
            </w:pPr>
          </w:p>
        </w:tc>
        <w:tc>
          <w:tcPr>
            <w:tcW w:type="dxa" w:w="2173"/>
          </w:tcPr>
          <w:p>
            <w:pPr>
              <w:spacing w:after="0"/>
              <w:jc w:val="left"/>
            </w:pPr>
            <w:r>
              <w:rPr>
                <w:sz w:val="16"/>
              </w:rPr>
              <w:t>No Storm Events record; local data required (e.g., USGS).</w:t>
            </w:r>
          </w:p>
        </w:tc>
      </w:tr>
      <w:tr>
        <w:trPr>
          <w:cantSplit/>
        </w:trPr>
        <w:tc>
          <w:tcPr>
            <w:tcW w:type="dxa" w:w="1694"/>
          </w:tcPr>
          <w:p>
            <w:pPr>
              <w:spacing w:after="0"/>
              <w:jc w:val="left"/>
            </w:pPr>
            <w:r>
              <w:rPr>
                <w:sz w:val="16"/>
              </w:rPr>
              <w:t>Hail</w:t>
            </w:r>
          </w:p>
        </w:tc>
        <w:tc>
          <w:tcPr>
            <w:tcW w:type="dxa" w:w="1706"/>
          </w:tcPr>
          <w:p>
            <w:pPr>
              <w:spacing w:after="0"/>
              <w:jc w:val="left"/>
            </w:pPr>
            <w:r>
              <w:rPr>
                <w:sz w:val="16"/>
              </w:rPr>
              <w:t>hail size (inches)</w:t>
            </w:r>
          </w:p>
        </w:tc>
        <w:tc>
          <w:tcPr>
            <w:tcW w:type="dxa" w:w="1521"/>
          </w:tcPr>
          <w:p>
            <w:pPr>
              <w:spacing w:after="0"/>
              <w:jc w:val="right"/>
            </w:pPr>
            <w:r>
              <w:rPr>
                <w:sz w:val="16"/>
              </w:rPr>
              <w:t>65, 1969 to 2024</w:t>
            </w:r>
          </w:p>
        </w:tc>
        <w:tc>
          <w:tcPr>
            <w:tcW w:type="dxa" w:w="1898"/>
          </w:tcPr>
          <w:p>
            <w:pPr>
              <w:spacing w:after="0"/>
              <w:jc w:val="left"/>
            </w:pPr>
            <w:r>
              <w:rPr>
                <w:sz w:val="16"/>
              </w:rPr>
              <w:t>0.75 in to 2.75 in (median 1 in); 65 with a recorded value</w:t>
            </w:r>
          </w:p>
        </w:tc>
        <w:tc>
          <w:tcPr>
            <w:tcW w:type="dxa" w:w="1922"/>
          </w:tcPr>
          <w:p>
            <w:pPr>
              <w:spacing w:after="0"/>
              <w:jc w:val="left"/>
            </w:pPr>
            <w:r>
              <w:rPr>
                <w:sz w:val="16"/>
              </w:rPr>
              <w:t>2.75 in hail, 2008-04-11; same size also recorded on 1969-01-23</w:t>
            </w:r>
          </w:p>
        </w:tc>
        <w:tc>
          <w:tcPr>
            <w:tcW w:type="dxa" w:w="1614"/>
          </w:tcPr>
          <w:p>
            <w:pPr>
              <w:spacing w:after="0"/>
              <w:jc w:val="left"/>
            </w:pPr>
          </w:p>
        </w:tc>
        <w:tc>
          <w:tcPr>
            <w:tcW w:type="dxa" w:w="1584"/>
          </w:tcPr>
          <w:p>
            <w:pPr>
              <w:spacing w:after="0"/>
              <w:jc w:val="left"/>
            </w:pPr>
            <w:r>
              <w:rPr>
                <w:sz w:val="16"/>
              </w:rPr>
              <w:t>Event records naming member places: Fayette city (17 records).</w:t>
            </w:r>
          </w:p>
        </w:tc>
        <w:tc>
          <w:tcPr>
            <w:tcW w:type="dxa" w:w="2173"/>
          </w:tcPr>
          <w:p>
            <w:pPr>
              <w:spacing w:after="0"/>
              <w:jc w:val="left"/>
            </w:pPr>
          </w:p>
        </w:tc>
      </w:tr>
      <w:tr>
        <w:trPr>
          <w:cantSplit/>
        </w:trPr>
        <w:tc>
          <w:tcPr>
            <w:tcW w:type="dxa" w:w="1694"/>
          </w:tcPr>
          <w:p>
            <w:pPr>
              <w:spacing w:after="0"/>
              <w:jc w:val="left"/>
            </w:pPr>
            <w:r>
              <w:rPr>
                <w:sz w:val="16"/>
              </w:rPr>
              <w:t>Excessive Heat, Heat</w:t>
            </w:r>
          </w:p>
        </w:tc>
        <w:tc>
          <w:tcPr>
            <w:tcW w:type="dxa" w:w="1706"/>
          </w:tcPr>
          <w:p>
            <w:pPr>
              <w:spacing w:after="0"/>
              <w:jc w:val="left"/>
            </w:pPr>
            <w:r>
              <w:rPr>
                <w:sz w:val="16"/>
              </w:rPr>
              <w:t>heat index (narratives)</w:t>
            </w:r>
          </w:p>
        </w:tc>
        <w:tc>
          <w:tcPr>
            <w:tcW w:type="dxa" w:w="1521"/>
          </w:tcPr>
          <w:p>
            <w:pPr>
              <w:spacing w:after="0"/>
              <w:jc w:val="right"/>
            </w:pPr>
            <w:r>
              <w:rPr>
                <w:sz w:val="16"/>
              </w:rPr>
              <w:t>4, 2005 to 2010 (4 zone-level)</w:t>
            </w:r>
          </w:p>
        </w:tc>
        <w:tc>
          <w:tcPr>
            <w:tcW w:type="dxa" w:w="1898"/>
          </w:tcPr>
          <w:p>
            <w:pPr>
              <w:spacing w:after="0"/>
              <w:jc w:val="left"/>
            </w:pPr>
            <w:r>
              <w:rPr>
                <w:sz w:val="16"/>
              </w:rPr>
              <w:t>4 days to 12 days (median 7.5 days); 4 with a recorded value</w:t>
            </w:r>
          </w:p>
        </w:tc>
        <w:tc>
          <w:tcPr>
            <w:tcW w:type="dxa" w:w="1922"/>
          </w:tcPr>
          <w:p>
            <w:pPr>
              <w:spacing w:after="0"/>
              <w:jc w:val="left"/>
            </w:pPr>
            <w:r>
              <w:rPr>
                <w:sz w:val="16"/>
              </w:rPr>
              <w:t>12 consecutive days, 2007-08-05 to 2007-08-16, zone-level</w:t>
            </w:r>
          </w:p>
        </w:tc>
        <w:tc>
          <w:tcPr>
            <w:tcW w:type="dxa" w:w="1614"/>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3"/>
          </w:tcPr>
          <w:p>
            <w:pPr>
              <w:spacing w:after="0"/>
              <w:jc w:val="left"/>
            </w:pPr>
            <w:r>
              <w:rPr>
                <w:sz w:val="16"/>
              </w:rPr>
              <w:t>Heat index: in event narratives only; local data required.</w:t>
            </w:r>
          </w:p>
        </w:tc>
      </w:tr>
      <w:tr>
        <w:trPr>
          <w:cantSplit/>
        </w:trPr>
        <w:tc>
          <w:tcPr>
            <w:tcW w:type="dxa" w:w="1694"/>
          </w:tcPr>
          <w:p>
            <w:pPr>
              <w:spacing w:after="0"/>
              <w:jc w:val="left"/>
            </w:pPr>
            <w:r>
              <w:rPr>
                <w:sz w:val="16"/>
              </w:rPr>
              <w:t>Hurricane, Tropical Storm, Tropical Depression</w:t>
            </w:r>
          </w:p>
        </w:tc>
        <w:tc>
          <w:tcPr>
            <w:tcW w:type="dxa" w:w="1706"/>
          </w:tcPr>
          <w:p>
            <w:pPr>
              <w:spacing w:after="0"/>
              <w:jc w:val="left"/>
            </w:pPr>
            <w:r>
              <w:rPr>
                <w:sz w:val="16"/>
              </w:rPr>
              <w:t>Saffir-Simpson</w:t>
            </w:r>
          </w:p>
        </w:tc>
        <w:tc>
          <w:tcPr>
            <w:tcW w:type="dxa" w:w="1521"/>
          </w:tcPr>
          <w:p>
            <w:pPr>
              <w:spacing w:after="0"/>
              <w:jc w:val="right"/>
            </w:pPr>
            <w:r>
              <w:rPr>
                <w:sz w:val="16"/>
              </w:rPr>
              <w:t>6, 2005 to 2021 (6 zone-level)</w:t>
            </w:r>
          </w:p>
        </w:tc>
        <w:tc>
          <w:tcPr>
            <w:tcW w:type="dxa" w:w="1898"/>
          </w:tcPr>
          <w:p>
            <w:pPr>
              <w:spacing w:after="0"/>
              <w:jc w:val="left"/>
            </w:pPr>
          </w:p>
        </w:tc>
        <w:tc>
          <w:tcPr>
            <w:tcW w:type="dxa" w:w="1922"/>
          </w:tcPr>
          <w:p>
            <w:pPr>
              <w:spacing w:after="0"/>
              <w:jc w:val="left"/>
            </w:pPr>
            <w:r>
              <w:rPr>
                <w:sz w:val="16"/>
              </w:rPr>
              <w:t>Strongest recorded (records with damage, a wind speed or direct casualties first, then storm type, category and wind): Hurricane (Typhoon) record, 2005-08-29, $20,000,000 property; $25,000,000 crops, reported for the zone (2005 dollars); NWS zone MSZ059 (JEFFERSON), zone-level: may include parts of neighboring counties</w:t>
            </w:r>
          </w:p>
        </w:tc>
        <w:tc>
          <w:tcPr>
            <w:tcW w:type="dxa" w:w="1614"/>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4"/>
          </w:tcPr>
          <w:p>
            <w:pPr>
              <w:spacing w:after="0"/>
              <w:jc w:val="left"/>
            </w:pPr>
            <w:r>
              <w:rPr>
                <w:sz w:val="16"/>
              </w:rPr>
              <w:t>Ice Storm</w:t>
            </w:r>
          </w:p>
        </w:tc>
        <w:tc>
          <w:tcPr>
            <w:tcW w:type="dxa" w:w="1706"/>
          </w:tcPr>
          <w:p>
            <w:pPr>
              <w:spacing w:after="0"/>
              <w:jc w:val="left"/>
            </w:pPr>
            <w:r>
              <w:rPr>
                <w:sz w:val="16"/>
              </w:rPr>
              <w:t>Sperry-Piltz (local data)</w:t>
            </w:r>
          </w:p>
        </w:tc>
        <w:tc>
          <w:tcPr>
            <w:tcW w:type="dxa" w:w="1521"/>
          </w:tcPr>
          <w:p>
            <w:pPr>
              <w:spacing w:after="0"/>
              <w:jc w:val="right"/>
            </w:pPr>
            <w:r>
              <w:rPr>
                <w:sz w:val="16"/>
              </w:rPr>
              <w:t>5, 1996 to 2026 (5 zone-level)</w:t>
            </w:r>
          </w:p>
        </w:tc>
        <w:tc>
          <w:tcPr>
            <w:tcW w:type="dxa" w:w="1898"/>
          </w:tcPr>
          <w:p>
            <w:pPr>
              <w:spacing w:after="0"/>
              <w:jc w:val="left"/>
            </w:pPr>
          </w:p>
        </w:tc>
        <w:tc>
          <w:tcPr>
            <w:tcW w:type="dxa" w:w="1922"/>
          </w:tcPr>
          <w:p>
            <w:pPr>
              <w:spacing w:after="0"/>
              <w:jc w:val="left"/>
            </w:pPr>
            <w:r>
              <w:rPr>
                <w:sz w:val="16"/>
              </w:rPr>
              <w:t>Ice Storm, 2011-02-03, $200,000 property; $0 crops, reported for the zone (2011 dollars); NWS zone MSZ059 (JEFFERSON), zone-level: may include parts of neighboring counties</w:t>
            </w:r>
          </w:p>
        </w:tc>
        <w:tc>
          <w:tcPr>
            <w:tcW w:type="dxa" w:w="1614"/>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3"/>
          </w:tcPr>
          <w:p>
            <w:pPr>
              <w:spacing w:after="0"/>
              <w:jc w:val="left"/>
            </w:pPr>
            <w:r>
              <w:rPr>
                <w:sz w:val="16"/>
              </w:rPr>
              <w:t>Ice thickness: in event narratives only; local data required.</w:t>
            </w:r>
          </w:p>
        </w:tc>
      </w:tr>
      <w:tr>
        <w:trPr>
          <w:cantSplit/>
        </w:trPr>
        <w:tc>
          <w:tcPr>
            <w:tcW w:type="dxa" w:w="1694"/>
          </w:tcPr>
          <w:p>
            <w:pPr>
              <w:spacing w:after="0"/>
              <w:jc w:val="left"/>
            </w:pPr>
            <w:r>
              <w:rPr>
                <w:sz w:val="16"/>
              </w:rPr>
              <w:t>Flash Flood, Flood, Lakeshore Flood</w:t>
            </w:r>
          </w:p>
        </w:tc>
        <w:tc>
          <w:tcPr>
            <w:tcW w:type="dxa" w:w="1706"/>
          </w:tcPr>
          <w:p>
            <w:pPr>
              <w:spacing w:after="0"/>
              <w:jc w:val="left"/>
            </w:pPr>
            <w:r>
              <w:rPr>
                <w:sz w:val="16"/>
              </w:rPr>
              <w:t>damage and flood days (FIRM for depth)</w:t>
            </w:r>
          </w:p>
        </w:tc>
        <w:tc>
          <w:tcPr>
            <w:tcW w:type="dxa" w:w="1521"/>
          </w:tcPr>
          <w:p>
            <w:pPr>
              <w:spacing w:after="0"/>
              <w:jc w:val="right"/>
            </w:pPr>
            <w:r>
              <w:rPr>
                <w:sz w:val="16"/>
              </w:rPr>
              <w:t>19, 1997 to 2024 (1 zone-level)</w:t>
            </w:r>
          </w:p>
        </w:tc>
        <w:tc>
          <w:tcPr>
            <w:tcW w:type="dxa" w:w="1898"/>
          </w:tcPr>
          <w:p>
            <w:pPr>
              <w:spacing w:after="0"/>
              <w:jc w:val="left"/>
            </w:pPr>
          </w:p>
        </w:tc>
        <w:tc>
          <w:tcPr>
            <w:tcW w:type="dxa" w:w="1922"/>
          </w:tcPr>
          <w:p>
            <w:pPr>
              <w:spacing w:after="0"/>
              <w:jc w:val="left"/>
            </w:pPr>
            <w:r>
              <w:rPr>
                <w:sz w:val="16"/>
              </w:rPr>
              <w:t>Flash Flood, 2008-09-02, $2,000,000 property; $4,000,000 crops (2008 dollars)</w:t>
            </w:r>
          </w:p>
        </w:tc>
        <w:tc>
          <w:tcPr>
            <w:tcW w:type="dxa" w:w="1614"/>
          </w:tcPr>
          <w:p>
            <w:pPr>
              <w:spacing w:after="0"/>
              <w:jc w:val="left"/>
            </w:pPr>
          </w:p>
        </w:tc>
        <w:tc>
          <w:tcPr>
            <w:tcW w:type="dxa" w:w="1584"/>
          </w:tcPr>
          <w:p>
            <w:pPr>
              <w:spacing w:after="0"/>
              <w:jc w:val="left"/>
            </w:pPr>
            <w:r>
              <w:rPr>
                <w:sz w:val="16"/>
              </w:rPr>
              <w:t>Event records naming member places: Fayette city (5 records). Zone-level records (1) apply countywide.</w:t>
            </w:r>
          </w:p>
        </w:tc>
        <w:tc>
          <w:tcPr>
            <w:tcW w:type="dxa" w:w="217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4"/>
          </w:tcPr>
          <w:p>
            <w:pPr>
              <w:spacing w:after="0"/>
              <w:jc w:val="left"/>
            </w:pPr>
            <w:r>
              <w:rPr>
                <w:sz w:val="16"/>
              </w:rPr>
              <w:t>Debris Flow</w:t>
            </w:r>
          </w:p>
        </w:tc>
        <w:tc>
          <w:tcPr>
            <w:tcW w:type="dxa" w:w="1706"/>
          </w:tcPr>
          <w:p>
            <w:pPr>
              <w:spacing w:after="0"/>
              <w:jc w:val="left"/>
            </w:pPr>
            <w:r>
              <w:rPr>
                <w:sz w:val="16"/>
              </w:rPr>
              <w:t>none (count and damage)</w:t>
            </w:r>
          </w:p>
        </w:tc>
        <w:tc>
          <w:tcPr>
            <w:tcW w:type="dxa" w:w="1521"/>
          </w:tcPr>
          <w:p>
            <w:pPr>
              <w:spacing w:after="0"/>
              <w:jc w:val="right"/>
            </w:pPr>
            <w:r>
              <w:rPr>
                <w:sz w:val="16"/>
              </w:rPr>
              <w:t>0</w:t>
            </w:r>
          </w:p>
        </w:tc>
        <w:tc>
          <w:tcPr>
            <w:tcW w:type="dxa" w:w="1898"/>
          </w:tcPr>
          <w:p>
            <w:pPr>
              <w:spacing w:after="0"/>
              <w:jc w:val="left"/>
            </w:pPr>
          </w:p>
        </w:tc>
        <w:tc>
          <w:tcPr>
            <w:tcW w:type="dxa" w:w="1922"/>
          </w:tcPr>
          <w:p>
            <w:pPr>
              <w:spacing w:after="0"/>
              <w:jc w:val="left"/>
            </w:pPr>
          </w:p>
        </w:tc>
        <w:tc>
          <w:tcPr>
            <w:tcW w:type="dxa" w:w="1614"/>
          </w:tcPr>
          <w:p>
            <w:pPr>
              <w:spacing w:after="0"/>
              <w:jc w:val="left"/>
            </w:pPr>
          </w:p>
        </w:tc>
        <w:tc>
          <w:tcPr>
            <w:tcW w:type="dxa" w:w="1584"/>
          </w:tcPr>
          <w:p>
            <w:pPr>
              <w:spacing w:after="0"/>
              <w:jc w:val="left"/>
            </w:pPr>
          </w:p>
        </w:tc>
        <w:tc>
          <w:tcPr>
            <w:tcW w:type="dxa" w:w="2173"/>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Lightning</w:t>
            </w:r>
          </w:p>
        </w:tc>
        <w:tc>
          <w:tcPr>
            <w:tcW w:type="dxa" w:w="1706"/>
          </w:tcPr>
          <w:p>
            <w:pPr>
              <w:spacing w:after="0"/>
              <w:jc w:val="left"/>
            </w:pPr>
            <w:r>
              <w:rPr>
                <w:sz w:val="16"/>
              </w:rPr>
              <w:t>annualized frequency (the measure FEMA's Local Mitigation Planning Handbook names)</w:t>
            </w:r>
          </w:p>
        </w:tc>
        <w:tc>
          <w:tcPr>
            <w:tcW w:type="dxa" w:w="1521"/>
          </w:tcPr>
          <w:p>
            <w:pPr>
              <w:spacing w:after="0"/>
              <w:jc w:val="right"/>
            </w:pPr>
            <w:r>
              <w:rPr>
                <w:sz w:val="16"/>
              </w:rPr>
              <w:t>1, 2015 to 2015</w:t>
            </w:r>
          </w:p>
        </w:tc>
        <w:tc>
          <w:tcPr>
            <w:tcW w:type="dxa" w:w="1898"/>
          </w:tcPr>
          <w:p>
            <w:pPr>
              <w:spacing w:after="0"/>
              <w:jc w:val="left"/>
            </w:pPr>
          </w:p>
        </w:tc>
        <w:tc>
          <w:tcPr>
            <w:tcW w:type="dxa" w:w="1922"/>
          </w:tcPr>
          <w:p>
            <w:pPr>
              <w:spacing w:after="0"/>
              <w:jc w:val="left"/>
            </w:pPr>
            <w:r>
              <w:rPr>
                <w:sz w:val="16"/>
              </w:rPr>
              <w:t>Lightning, 2015-06-25, $10,000 property; $0 crops (2015 dollars)</w:t>
            </w:r>
          </w:p>
        </w:tc>
        <w:tc>
          <w:tcPr>
            <w:tcW w:type="dxa" w:w="1614"/>
          </w:tcPr>
          <w:p>
            <w:pPr>
              <w:spacing w:after="0"/>
              <w:jc w:val="left"/>
            </w:pPr>
          </w:p>
        </w:tc>
        <w:tc>
          <w:tcPr>
            <w:tcW w:type="dxa" w:w="1584"/>
          </w:tcPr>
          <w:p>
            <w:pPr>
              <w:spacing w:after="0"/>
              <w:jc w:val="left"/>
            </w:pPr>
            <w:r>
              <w:rPr>
                <w:sz w:val="16"/>
              </w:rPr>
              <w:t>Event records naming member places: Fayette city (1 record).</w:t>
            </w:r>
          </w:p>
        </w:tc>
        <w:tc>
          <w:tcPr>
            <w:tcW w:type="dxa" w:w="2173"/>
          </w:tcPr>
          <w:p>
            <w:pPr>
              <w:spacing w:after="0"/>
              <w:jc w:val="left"/>
            </w:pPr>
            <w:r>
              <w:rPr>
                <w:sz w:val="16"/>
              </w:rPr>
              <w:t>Storm Events lists lightning with damage or casualties; physical measure in event narratives only; local data required.</w:t>
            </w:r>
          </w:p>
        </w:tc>
      </w:tr>
      <w:tr>
        <w:trPr>
          <w:cantSplit/>
        </w:trPr>
        <w:tc>
          <w:tcPr>
            <w:tcW w:type="dxa" w:w="1694"/>
          </w:tcPr>
          <w:p>
            <w:pPr>
              <w:spacing w:after="0"/>
              <w:jc w:val="left"/>
            </w:pPr>
            <w:r>
              <w:rPr>
                <w:sz w:val="16"/>
              </w:rPr>
              <w:t>High Wind and Strong Wind (outside NRI Strong Wind definition)</w:t>
            </w:r>
          </w:p>
        </w:tc>
        <w:tc>
          <w:tcPr>
            <w:tcW w:type="dxa" w:w="1706"/>
          </w:tcPr>
          <w:p>
            <w:pPr>
              <w:spacing w:after="0"/>
              <w:jc w:val="left"/>
            </w:pPr>
            <w:r>
              <w:rPr>
                <w:sz w:val="16"/>
              </w:rPr>
              <w:t>wind speed (kt and mph)</w:t>
            </w:r>
          </w:p>
        </w:tc>
        <w:tc>
          <w:tcPr>
            <w:tcW w:type="dxa" w:w="1521"/>
          </w:tcPr>
          <w:p>
            <w:pPr>
              <w:spacing w:after="0"/>
              <w:jc w:val="right"/>
            </w:pPr>
            <w:r>
              <w:rPr>
                <w:sz w:val="16"/>
              </w:rPr>
              <w:t>3, 2020 to 2024 (3 zone-level)</w:t>
            </w:r>
          </w:p>
        </w:tc>
        <w:tc>
          <w:tcPr>
            <w:tcW w:type="dxa" w:w="1898"/>
          </w:tcPr>
          <w:p>
            <w:pPr>
              <w:spacing w:after="0"/>
              <w:jc w:val="left"/>
            </w:pPr>
            <w:r>
              <w:rPr>
                <w:sz w:val="16"/>
              </w:rPr>
              <w:t>35 kt (40 mph) to 43 kt (49 mph) (median 40 kt (46 mph)); 3 with a recorded value</w:t>
            </w:r>
          </w:p>
        </w:tc>
        <w:tc>
          <w:tcPr>
            <w:tcW w:type="dxa" w:w="1922"/>
          </w:tcPr>
          <w:p>
            <w:pPr>
              <w:spacing w:after="0"/>
              <w:jc w:val="left"/>
            </w:pPr>
            <w:r>
              <w:rPr>
                <w:sz w:val="16"/>
              </w:rPr>
              <w:t>43 kt (49 mph) estimated gust, Strong Wind, 2020-09-23; NWS zone MSZ059 (JEFFERSON), zone-level: may include parts of neighboring counties</w:t>
            </w:r>
          </w:p>
        </w:tc>
        <w:tc>
          <w:tcPr>
            <w:tcW w:type="dxa" w:w="1614"/>
          </w:tcPr>
          <w:p>
            <w:pPr>
              <w:spacing w:after="0"/>
              <w:jc w:val="left"/>
            </w:pPr>
            <w:r>
              <w:rPr>
                <w:sz w:val="16"/>
              </w:rPr>
              <w:t>Strong Wind, 2024-09-12, $10,000 property; $0 crops, reported for the zone (2024 dollars)</w:t>
            </w:r>
          </w:p>
        </w:tc>
        <w:tc>
          <w:tcPr>
            <w:tcW w:type="dxa" w:w="1584"/>
          </w:tcPr>
          <w:p>
            <w:pPr>
              <w:spacing w:after="0"/>
              <w:jc w:val="left"/>
            </w:pPr>
            <w:r>
              <w:rPr>
                <w:sz w:val="16"/>
              </w:rPr>
              <w:t>Zone-level records: applies countywide; national data do not locate these events within the county.</w:t>
            </w:r>
          </w:p>
        </w:tc>
        <w:tc>
          <w:tcPr>
            <w:tcW w:type="dxa" w:w="2173"/>
          </w:tcPr>
          <w:p>
            <w:pPr>
              <w:spacing w:after="0"/>
              <w:jc w:val="left"/>
            </w:pPr>
          </w:p>
        </w:tc>
      </w:tr>
      <w:tr>
        <w:trPr>
          <w:cantSplit/>
        </w:trPr>
        <w:tc>
          <w:tcPr>
            <w:tcW w:type="dxa" w:w="1694"/>
          </w:tcPr>
          <w:p>
            <w:pPr>
              <w:spacing w:after="0"/>
              <w:jc w:val="left"/>
            </w:pPr>
            <w:r>
              <w:rPr>
                <w:sz w:val="16"/>
              </w:rPr>
              <w:t>Thunderstorm Wind</w:t>
            </w:r>
          </w:p>
        </w:tc>
        <w:tc>
          <w:tcPr>
            <w:tcW w:type="dxa" w:w="1706"/>
          </w:tcPr>
          <w:p>
            <w:pPr>
              <w:spacing w:after="0"/>
              <w:jc w:val="left"/>
            </w:pPr>
            <w:r>
              <w:rPr>
                <w:sz w:val="16"/>
              </w:rPr>
              <w:t>wind speed (kt and mph)</w:t>
            </w:r>
          </w:p>
        </w:tc>
        <w:tc>
          <w:tcPr>
            <w:tcW w:type="dxa" w:w="1521"/>
          </w:tcPr>
          <w:p>
            <w:pPr>
              <w:spacing w:after="0"/>
              <w:jc w:val="right"/>
            </w:pPr>
            <w:r>
              <w:rPr>
                <w:sz w:val="16"/>
              </w:rPr>
              <w:t>148, 1988 to 2026</w:t>
            </w:r>
          </w:p>
        </w:tc>
        <w:tc>
          <w:tcPr>
            <w:tcW w:type="dxa" w:w="1898"/>
          </w:tcPr>
          <w:p>
            <w:pPr>
              <w:spacing w:after="0"/>
              <w:jc w:val="left"/>
            </w:pPr>
            <w:r>
              <w:rPr>
                <w:sz w:val="16"/>
              </w:rPr>
              <w:t>48 kt (55 mph) to 70 kt (81 mph) (median 52 kt (60 mph)); 105 with a recorded value</w:t>
            </w:r>
          </w:p>
        </w:tc>
        <w:tc>
          <w:tcPr>
            <w:tcW w:type="dxa" w:w="1922"/>
          </w:tcPr>
          <w:p>
            <w:pPr>
              <w:spacing w:after="0"/>
              <w:jc w:val="left"/>
            </w:pPr>
            <w:r>
              <w:rPr>
                <w:sz w:val="16"/>
              </w:rPr>
              <w:t>70 kt (81 mph) estimated gust, Thunderstorm Wind, 2023-06-16; same speed and measurement basis also recorded on 2005-03-26, 2006-03-09, 2009-05-03</w:t>
            </w:r>
          </w:p>
        </w:tc>
        <w:tc>
          <w:tcPr>
            <w:tcW w:type="dxa" w:w="1614"/>
          </w:tcPr>
          <w:p>
            <w:pPr>
              <w:spacing w:after="0"/>
              <w:jc w:val="left"/>
            </w:pPr>
            <w:r>
              <w:rPr>
                <w:sz w:val="16"/>
              </w:rPr>
              <w:t>Thunderstorm Wind, 2008-08-02, $120,000 property; $200,000 crops (2008 dollars)</w:t>
            </w:r>
          </w:p>
        </w:tc>
        <w:tc>
          <w:tcPr>
            <w:tcW w:type="dxa" w:w="1584"/>
          </w:tcPr>
          <w:p>
            <w:pPr>
              <w:spacing w:after="0"/>
              <w:jc w:val="left"/>
            </w:pPr>
            <w:r>
              <w:rPr>
                <w:sz w:val="16"/>
              </w:rPr>
              <w:t>Event records naming member places: Fayette city (40 records).</w:t>
            </w:r>
          </w:p>
        </w:tc>
        <w:tc>
          <w:tcPr>
            <w:tcW w:type="dxa" w:w="2173"/>
          </w:tcPr>
          <w:p>
            <w:pPr>
              <w:spacing w:after="0"/>
              <w:jc w:val="left"/>
            </w:pPr>
          </w:p>
        </w:tc>
      </w:tr>
      <w:tr>
        <w:trPr>
          <w:cantSplit/>
        </w:trPr>
        <w:tc>
          <w:tcPr>
            <w:tcW w:type="dxa" w:w="1694"/>
          </w:tcPr>
          <w:p>
            <w:pPr>
              <w:spacing w:after="0"/>
              <w:jc w:val="left"/>
            </w:pPr>
            <w:r>
              <w:rPr>
                <w:sz w:val="16"/>
              </w:rPr>
              <w:t>Tornado</w:t>
            </w:r>
          </w:p>
        </w:tc>
        <w:tc>
          <w:tcPr>
            <w:tcW w:type="dxa" w:w="1706"/>
          </w:tcPr>
          <w:p>
            <w:pPr>
              <w:spacing w:after="0"/>
              <w:jc w:val="left"/>
            </w:pPr>
            <w:r>
              <w:rPr>
                <w:sz w:val="16"/>
              </w:rPr>
              <w:t>Enhanced Fujita (F before Feb 2007)</w:t>
            </w:r>
          </w:p>
        </w:tc>
        <w:tc>
          <w:tcPr>
            <w:tcW w:type="dxa" w:w="1521"/>
          </w:tcPr>
          <w:p>
            <w:pPr>
              <w:spacing w:after="0"/>
              <w:jc w:val="right"/>
            </w:pPr>
            <w:r>
              <w:rPr>
                <w:sz w:val="16"/>
              </w:rPr>
              <w:t>28, 1950 to 2024</w:t>
            </w:r>
          </w:p>
        </w:tc>
        <w:tc>
          <w:tcPr>
            <w:tcW w:type="dxa" w:w="1898"/>
          </w:tcPr>
          <w:p>
            <w:pPr>
              <w:spacing w:after="0"/>
              <w:jc w:val="left"/>
            </w:pPr>
            <w:r>
              <w:rPr>
                <w:sz w:val="16"/>
              </w:rPr>
              <w:t>F/EF0 to F/EF4 (median F/EF1); 28 with a recorded value</w:t>
            </w:r>
          </w:p>
        </w:tc>
        <w:tc>
          <w:tcPr>
            <w:tcW w:type="dxa" w:w="1922"/>
          </w:tcPr>
          <w:p>
            <w:pPr>
              <w:spacing w:after="0"/>
              <w:jc w:val="left"/>
            </w:pPr>
            <w:r>
              <w:rPr>
                <w:sz w:val="16"/>
              </w:rPr>
              <w:t>F4 tornado, 1969-01-23, 19.5 mi path length (records before 1996 may include the whole path; rating and listing come from the county where the tornado began), 200 yd wide, $250,000 property; crops not recorded (1969 dollars)</w:t>
            </w:r>
          </w:p>
        </w:tc>
        <w:tc>
          <w:tcPr>
            <w:tcW w:type="dxa" w:w="1614"/>
          </w:tcPr>
          <w:p>
            <w:pPr>
              <w:spacing w:after="0"/>
              <w:jc w:val="left"/>
            </w:pPr>
            <w:r>
              <w:rPr>
                <w:sz w:val="16"/>
              </w:rPr>
              <w:t>Tornado, 2005-09-25, $300,000 property; $500,000 crops (2005 dollars)</w:t>
            </w:r>
          </w:p>
        </w:tc>
        <w:tc>
          <w:tcPr>
            <w:tcW w:type="dxa" w:w="1584"/>
          </w:tcPr>
          <w:p>
            <w:pPr>
              <w:spacing w:after="0"/>
              <w:jc w:val="left"/>
            </w:pPr>
            <w:r>
              <w:rPr>
                <w:sz w:val="16"/>
              </w:rPr>
              <w:t>Event records naming member places: Fayette city (7 records).</w:t>
            </w:r>
          </w:p>
        </w:tc>
        <w:tc>
          <w:tcPr>
            <w:tcW w:type="dxa" w:w="217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4"/>
          </w:tcPr>
          <w:p>
            <w:pPr>
              <w:spacing w:after="0"/>
              <w:jc w:val="left"/>
            </w:pPr>
            <w:r>
              <w:rPr>
                <w:sz w:val="16"/>
              </w:rPr>
              <w:t>Tsunami</w:t>
            </w:r>
          </w:p>
        </w:tc>
        <w:tc>
          <w:tcPr>
            <w:tcW w:type="dxa" w:w="1706"/>
          </w:tcPr>
          <w:p>
            <w:pPr>
              <w:spacing w:after="0"/>
              <w:jc w:val="left"/>
            </w:pPr>
            <w:r>
              <w:rPr>
                <w:sz w:val="16"/>
              </w:rPr>
              <w:t>none (count and damage)</w:t>
            </w:r>
          </w:p>
        </w:tc>
        <w:tc>
          <w:tcPr>
            <w:tcW w:type="dxa" w:w="1521"/>
          </w:tcPr>
          <w:p>
            <w:pPr>
              <w:spacing w:after="0"/>
              <w:jc w:val="right"/>
            </w:pPr>
            <w:r>
              <w:rPr>
                <w:sz w:val="16"/>
              </w:rPr>
              <w:t>0</w:t>
            </w:r>
          </w:p>
        </w:tc>
        <w:tc>
          <w:tcPr>
            <w:tcW w:type="dxa" w:w="1898"/>
          </w:tcPr>
          <w:p>
            <w:pPr>
              <w:spacing w:after="0"/>
              <w:jc w:val="left"/>
            </w:pPr>
          </w:p>
        </w:tc>
        <w:tc>
          <w:tcPr>
            <w:tcW w:type="dxa" w:w="1922"/>
          </w:tcPr>
          <w:p>
            <w:pPr>
              <w:spacing w:after="0"/>
              <w:jc w:val="left"/>
            </w:pPr>
          </w:p>
        </w:tc>
        <w:tc>
          <w:tcPr>
            <w:tcW w:type="dxa" w:w="1614"/>
          </w:tcPr>
          <w:p>
            <w:pPr>
              <w:spacing w:after="0"/>
              <w:jc w:val="left"/>
            </w:pPr>
          </w:p>
        </w:tc>
        <w:tc>
          <w:tcPr>
            <w:tcW w:type="dxa" w:w="1584"/>
          </w:tcPr>
          <w:p>
            <w:pPr>
              <w:spacing w:after="0"/>
              <w:jc w:val="left"/>
            </w:pPr>
          </w:p>
        </w:tc>
        <w:tc>
          <w:tcPr>
            <w:tcW w:type="dxa" w:w="2173"/>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Volcanic Ash, Volcanic Ashfall</w:t>
            </w:r>
          </w:p>
        </w:tc>
        <w:tc>
          <w:tcPr>
            <w:tcW w:type="dxa" w:w="1706"/>
          </w:tcPr>
          <w:p>
            <w:pPr>
              <w:spacing w:after="0"/>
              <w:jc w:val="left"/>
            </w:pPr>
            <w:r>
              <w:rPr>
                <w:sz w:val="16"/>
              </w:rPr>
              <w:t>Volcanic Explosivity Index (local data)</w:t>
            </w:r>
          </w:p>
        </w:tc>
        <w:tc>
          <w:tcPr>
            <w:tcW w:type="dxa" w:w="1521"/>
          </w:tcPr>
          <w:p>
            <w:pPr>
              <w:spacing w:after="0"/>
              <w:jc w:val="right"/>
            </w:pPr>
            <w:r>
              <w:rPr>
                <w:sz w:val="16"/>
              </w:rPr>
              <w:t>0</w:t>
            </w:r>
          </w:p>
        </w:tc>
        <w:tc>
          <w:tcPr>
            <w:tcW w:type="dxa" w:w="1898"/>
          </w:tcPr>
          <w:p>
            <w:pPr>
              <w:spacing w:after="0"/>
              <w:jc w:val="left"/>
            </w:pPr>
          </w:p>
        </w:tc>
        <w:tc>
          <w:tcPr>
            <w:tcW w:type="dxa" w:w="1922"/>
          </w:tcPr>
          <w:p>
            <w:pPr>
              <w:spacing w:after="0"/>
              <w:jc w:val="left"/>
            </w:pPr>
          </w:p>
        </w:tc>
        <w:tc>
          <w:tcPr>
            <w:tcW w:type="dxa" w:w="1614"/>
          </w:tcPr>
          <w:p>
            <w:pPr>
              <w:spacing w:after="0"/>
              <w:jc w:val="left"/>
            </w:pPr>
          </w:p>
        </w:tc>
        <w:tc>
          <w:tcPr>
            <w:tcW w:type="dxa" w:w="1584"/>
          </w:tcPr>
          <w:p>
            <w:pPr>
              <w:spacing w:after="0"/>
              <w:jc w:val="left"/>
            </w:pPr>
          </w:p>
        </w:tc>
        <w:tc>
          <w:tcPr>
            <w:tcW w:type="dxa" w:w="2173"/>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Wildfire</w:t>
            </w:r>
          </w:p>
        </w:tc>
        <w:tc>
          <w:tcPr>
            <w:tcW w:type="dxa" w:w="1706"/>
          </w:tcPr>
          <w:p>
            <w:pPr>
              <w:spacing w:after="0"/>
              <w:jc w:val="left"/>
            </w:pPr>
            <w:r>
              <w:rPr>
                <w:sz w:val="16"/>
              </w:rPr>
              <w:t>acres burned (local data)</w:t>
            </w:r>
          </w:p>
        </w:tc>
        <w:tc>
          <w:tcPr>
            <w:tcW w:type="dxa" w:w="1521"/>
          </w:tcPr>
          <w:p>
            <w:pPr>
              <w:spacing w:after="0"/>
              <w:jc w:val="right"/>
            </w:pPr>
            <w:r>
              <w:rPr>
                <w:sz w:val="16"/>
              </w:rPr>
              <w:t>0</w:t>
            </w:r>
          </w:p>
        </w:tc>
        <w:tc>
          <w:tcPr>
            <w:tcW w:type="dxa" w:w="1898"/>
          </w:tcPr>
          <w:p>
            <w:pPr>
              <w:spacing w:after="0"/>
              <w:jc w:val="left"/>
            </w:pPr>
          </w:p>
        </w:tc>
        <w:tc>
          <w:tcPr>
            <w:tcW w:type="dxa" w:w="1922"/>
          </w:tcPr>
          <w:p>
            <w:pPr>
              <w:spacing w:after="0"/>
              <w:jc w:val="left"/>
            </w:pPr>
          </w:p>
        </w:tc>
        <w:tc>
          <w:tcPr>
            <w:tcW w:type="dxa" w:w="1614"/>
          </w:tcPr>
          <w:p>
            <w:pPr>
              <w:spacing w:after="0"/>
              <w:jc w:val="left"/>
            </w:pPr>
          </w:p>
        </w:tc>
        <w:tc>
          <w:tcPr>
            <w:tcW w:type="dxa" w:w="1584"/>
          </w:tcPr>
          <w:p>
            <w:pPr>
              <w:spacing w:after="0"/>
              <w:jc w:val="left"/>
            </w:pPr>
          </w:p>
        </w:tc>
        <w:tc>
          <w:tcPr>
            <w:tcW w:type="dxa" w:w="2173"/>
          </w:tcPr>
          <w:p>
            <w:pPr>
              <w:spacing w:after="0"/>
              <w:jc w:val="left"/>
            </w:pPr>
            <w:r>
              <w:rPr>
                <w:sz w:val="16"/>
              </w:rPr>
              <w:t>Acres burned: in event narratives only; local data required.</w:t>
            </w:r>
          </w:p>
        </w:tc>
      </w:tr>
      <w:tr>
        <w:trPr>
          <w:cantSplit/>
        </w:trPr>
        <w:tc>
          <w:tcPr>
            <w:tcW w:type="dxa" w:w="1694"/>
          </w:tcPr>
          <w:p>
            <w:pPr>
              <w:spacing w:after="0"/>
              <w:jc w:val="left"/>
            </w:pPr>
            <w:r>
              <w:rPr>
                <w:sz w:val="16"/>
              </w:rPr>
              <w:t>Winter Storm, Heavy Snow, Blizzard, Lake-Effect Snow, Winter Weather, Sleet</w:t>
            </w:r>
          </w:p>
        </w:tc>
        <w:tc>
          <w:tcPr>
            <w:tcW w:type="dxa" w:w="1706"/>
          </w:tcPr>
          <w:p>
            <w:pPr>
              <w:spacing w:after="0"/>
              <w:jc w:val="left"/>
            </w:pPr>
            <w:r>
              <w:rPr>
                <w:sz w:val="16"/>
              </w:rPr>
              <w:t>none in data (snowfall local)</w:t>
            </w:r>
          </w:p>
        </w:tc>
        <w:tc>
          <w:tcPr>
            <w:tcW w:type="dxa" w:w="1521"/>
          </w:tcPr>
          <w:p>
            <w:pPr>
              <w:spacing w:after="0"/>
              <w:jc w:val="right"/>
            </w:pPr>
            <w:r>
              <w:rPr>
                <w:sz w:val="16"/>
              </w:rPr>
              <w:t>11, 2008 to 2026 (11 zone-level)</w:t>
            </w:r>
          </w:p>
        </w:tc>
        <w:tc>
          <w:tcPr>
            <w:tcW w:type="dxa" w:w="1898"/>
          </w:tcPr>
          <w:p>
            <w:pPr>
              <w:spacing w:after="0"/>
              <w:jc w:val="left"/>
            </w:pPr>
          </w:p>
        </w:tc>
        <w:tc>
          <w:tcPr>
            <w:tcW w:type="dxa" w:w="1922"/>
          </w:tcPr>
          <w:p>
            <w:pPr>
              <w:spacing w:after="0"/>
              <w:jc w:val="left"/>
            </w:pPr>
            <w:r>
              <w:rPr>
                <w:sz w:val="16"/>
              </w:rPr>
              <w:t>Heavy Snow, 2010-02-11, $400,000 property; $0 crops, reported for the zone (2010 dollars); NWS zone MSZ059 (JEFFERSON), zone-level: may include parts of neighboring counties</w:t>
            </w:r>
          </w:p>
        </w:tc>
        <w:tc>
          <w:tcPr>
            <w:tcW w:type="dxa" w:w="1614"/>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3"/>
        <w:gridCol w:w="1053"/>
        <w:gridCol w:w="1053"/>
        <w:gridCol w:w="1415"/>
        <w:gridCol w:w="2141"/>
        <w:gridCol w:w="2322"/>
        <w:gridCol w:w="1452"/>
        <w:gridCol w:w="2716"/>
        <w:gridCol w:w="908"/>
      </w:tblGrid>
      <w:tr>
        <w:trPr>
          <w:cantSplit/>
          <w:tblHeader/>
        </w:trPr>
        <w:tc>
          <w:tcPr>
            <w:tcW w:type="dxa" w:w="1053"/>
            <w:shd w:val="clear" w:color="auto" w:fill="E8E8E8"/>
          </w:tcPr>
          <w:p>
            <w:pPr>
              <w:spacing w:after="0"/>
              <w:jc w:val="left"/>
            </w:pPr>
            <w:r>
              <w:rPr>
                <w:b/>
                <w:sz w:val="16"/>
              </w:rPr>
              <w:t>Declared</w:t>
            </w:r>
          </w:p>
        </w:tc>
        <w:tc>
          <w:tcPr>
            <w:tcW w:type="dxa" w:w="10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415"/>
            <w:shd w:val="clear" w:color="auto" w:fill="E8E8E8"/>
          </w:tcPr>
          <w:p>
            <w:pPr>
              <w:spacing w:after="0"/>
              <w:jc w:val="left"/>
            </w:pPr>
            <w:r>
              <w:rPr>
                <w:b/>
                <w:sz w:val="16"/>
              </w:rPr>
              <w:t>Type</w:t>
            </w:r>
          </w:p>
        </w:tc>
        <w:tc>
          <w:tcPr>
            <w:tcW w:type="dxa" w:w="2141"/>
            <w:shd w:val="clear" w:color="auto" w:fill="E8E8E8"/>
          </w:tcPr>
          <w:p>
            <w:pPr>
              <w:spacing w:after="0"/>
              <w:jc w:val="left"/>
            </w:pPr>
            <w:r>
              <w:rPr>
                <w:b/>
                <w:sz w:val="16"/>
              </w:rPr>
              <w:t>Title</w:t>
            </w:r>
          </w:p>
        </w:tc>
        <w:tc>
          <w:tcPr>
            <w:tcW w:type="dxa" w:w="2322"/>
            <w:shd w:val="clear" w:color="auto" w:fill="E8E8E8"/>
          </w:tcPr>
          <w:p>
            <w:pPr>
              <w:spacing w:after="0"/>
              <w:jc w:val="left"/>
            </w:pPr>
            <w:r>
              <w:rPr>
                <w:b/>
                <w:sz w:val="16"/>
              </w:rPr>
              <w:t>Mapped hazard</w:t>
            </w:r>
          </w:p>
        </w:tc>
        <w:tc>
          <w:tcPr>
            <w:tcW w:type="dxa" w:w="14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16"/>
            <w:shd w:val="clear" w:color="auto" w:fill="E8E8E8"/>
          </w:tcPr>
          <w:p>
            <w:pPr>
              <w:spacing w:after="0"/>
              <w:jc w:val="left"/>
            </w:pPr>
            <w:r>
              <w:rPr>
                <w:b/>
                <w:sz w:val="16"/>
              </w:rPr>
              <w:t>Flags</w:t>
            </w:r>
          </w:p>
        </w:tc>
        <w:tc>
          <w:tcPr>
            <w:tcW w:type="dxa" w:w="908"/>
            <w:shd w:val="clear" w:color="auto" w:fill="E8E8E8"/>
          </w:tcPr>
          <w:p>
            <w:pPr>
              <w:spacing w:after="0"/>
              <w:jc w:val="left"/>
            </w:pPr>
            <w:r>
              <w:rPr>
                <w:b/>
                <w:sz w:val="16"/>
              </w:rPr>
              <w:t>Notes</w:t>
            </w:r>
          </w:p>
        </w:tc>
      </w:tr>
      <w:tr>
        <w:trPr>
          <w:cantSplit/>
        </w:trPr>
        <w:tc>
          <w:tcPr>
            <w:tcW w:type="dxa" w:w="1053"/>
          </w:tcPr>
          <w:p>
            <w:pPr>
              <w:spacing w:after="0"/>
              <w:jc w:val="left"/>
            </w:pPr>
            <w:r>
              <w:rPr>
                <w:sz w:val="16"/>
              </w:rPr>
              <w:t>2026-02-06</w:t>
            </w:r>
          </w:p>
        </w:tc>
        <w:tc>
          <w:tcPr>
            <w:tcW w:type="dxa" w:w="1053"/>
          </w:tcPr>
          <w:p>
            <w:pPr>
              <w:spacing w:after="0"/>
              <w:jc w:val="left"/>
            </w:pPr>
            <w:r>
              <w:rPr>
                <w:sz w:val="16"/>
              </w:rPr>
              <w:t>2026-01-23</w:t>
            </w:r>
          </w:p>
        </w:tc>
        <w:tc>
          <w:tcPr>
            <w:tcW w:type="dxa" w:w="1053"/>
          </w:tcPr>
          <w:p>
            <w:pPr>
              <w:spacing w:after="0"/>
              <w:jc w:val="left"/>
            </w:pPr>
            <w:r>
              <w:rPr>
                <w:sz w:val="16"/>
              </w:rPr>
              <w:t>DR-4899-MS</w:t>
            </w:r>
          </w:p>
        </w:tc>
        <w:tc>
          <w:tcPr>
            <w:tcW w:type="dxa" w:w="1415"/>
          </w:tcPr>
          <w:p>
            <w:pPr>
              <w:spacing w:after="0"/>
              <w:jc w:val="left"/>
            </w:pPr>
            <w:r>
              <w:rPr>
                <w:sz w:val="16"/>
              </w:rPr>
              <w:t>Major disaster</w:t>
            </w:r>
          </w:p>
        </w:tc>
        <w:tc>
          <w:tcPr>
            <w:tcW w:type="dxa" w:w="2141"/>
          </w:tcPr>
          <w:p>
            <w:pPr>
              <w:spacing w:after="0"/>
              <w:jc w:val="left"/>
            </w:pPr>
            <w:r>
              <w:rPr>
                <w:sz w:val="16"/>
              </w:rPr>
              <w:t>SEVERE WINTER STORM</w:t>
            </w:r>
          </w:p>
        </w:tc>
        <w:tc>
          <w:tcPr>
            <w:tcW w:type="dxa" w:w="2322"/>
          </w:tcPr>
          <w:p>
            <w:pPr>
              <w:spacing w:after="0"/>
              <w:jc w:val="left"/>
            </w:pPr>
            <w:r>
              <w:rPr>
                <w:sz w:val="16"/>
              </w:rPr>
              <w:t>Winter Weather</w:t>
            </w:r>
          </w:p>
        </w:tc>
        <w:tc>
          <w:tcPr>
            <w:tcW w:type="dxa" w:w="1452"/>
          </w:tcPr>
          <w:p>
            <w:pPr>
              <w:spacing w:after="0"/>
              <w:jc w:val="right"/>
            </w:pPr>
            <w:r>
              <w:rPr>
                <w:sz w:val="16"/>
              </w:rPr>
              <w:t>$12,690.17</w:t>
            </w:r>
          </w:p>
        </w:tc>
        <w:tc>
          <w:tcPr>
            <w:tcW w:type="dxa" w:w="2716"/>
          </w:tcPr>
          <w:p>
            <w:pPr>
              <w:spacing w:after="0"/>
              <w:jc w:val="left"/>
            </w:pPr>
            <w:r>
              <w:rPr>
                <w:sz w:val="16"/>
              </w:rPr>
              <w:t>new since last plan; within last 5 years</w:t>
            </w:r>
          </w:p>
        </w:tc>
        <w:tc>
          <w:tcPr>
            <w:tcW w:type="dxa" w:w="908"/>
          </w:tcPr>
          <w:p>
            <w:pPr>
              <w:spacing w:after="0"/>
              <w:jc w:val="left"/>
            </w:pPr>
          </w:p>
        </w:tc>
      </w:tr>
      <w:tr>
        <w:trPr>
          <w:cantSplit/>
        </w:trPr>
        <w:tc>
          <w:tcPr>
            <w:tcW w:type="dxa" w:w="1053"/>
          </w:tcPr>
          <w:p>
            <w:pPr>
              <w:spacing w:after="0"/>
              <w:jc w:val="left"/>
            </w:pPr>
            <w:r>
              <w:rPr>
                <w:sz w:val="16"/>
              </w:rPr>
              <w:t>2026-01-24</w:t>
            </w:r>
          </w:p>
        </w:tc>
        <w:tc>
          <w:tcPr>
            <w:tcW w:type="dxa" w:w="1053"/>
          </w:tcPr>
          <w:p>
            <w:pPr>
              <w:spacing w:after="0"/>
              <w:jc w:val="left"/>
            </w:pPr>
            <w:r>
              <w:rPr>
                <w:sz w:val="16"/>
              </w:rPr>
              <w:t>2026-01-23</w:t>
            </w:r>
          </w:p>
        </w:tc>
        <w:tc>
          <w:tcPr>
            <w:tcW w:type="dxa" w:w="1053"/>
          </w:tcPr>
          <w:p>
            <w:pPr>
              <w:spacing w:after="0"/>
              <w:jc w:val="left"/>
            </w:pPr>
            <w:r>
              <w:rPr>
                <w:sz w:val="16"/>
              </w:rPr>
              <w:t>EM-3640-MS</w:t>
            </w:r>
          </w:p>
        </w:tc>
        <w:tc>
          <w:tcPr>
            <w:tcW w:type="dxa" w:w="1415"/>
          </w:tcPr>
          <w:p>
            <w:pPr>
              <w:spacing w:after="0"/>
              <w:jc w:val="left"/>
            </w:pPr>
            <w:r>
              <w:rPr>
                <w:sz w:val="16"/>
              </w:rPr>
              <w:t>Emergency</w:t>
            </w:r>
          </w:p>
        </w:tc>
        <w:tc>
          <w:tcPr>
            <w:tcW w:type="dxa" w:w="2141"/>
          </w:tcPr>
          <w:p>
            <w:pPr>
              <w:spacing w:after="0"/>
              <w:jc w:val="left"/>
            </w:pPr>
            <w:r>
              <w:rPr>
                <w:sz w:val="16"/>
              </w:rPr>
              <w:t>SEVERE WINTER STORM</w:t>
            </w:r>
          </w:p>
        </w:tc>
        <w:tc>
          <w:tcPr>
            <w:tcW w:type="dxa" w:w="2322"/>
          </w:tcPr>
          <w:p>
            <w:pPr>
              <w:spacing w:after="0"/>
              <w:jc w:val="left"/>
            </w:pPr>
            <w:r>
              <w:rPr>
                <w:sz w:val="16"/>
              </w:rPr>
              <w:t>Winter Weather</w:t>
            </w:r>
          </w:p>
        </w:tc>
        <w:tc>
          <w:tcPr>
            <w:tcW w:type="dxa" w:w="1452"/>
          </w:tcPr>
          <w:p>
            <w:pPr>
              <w:spacing w:after="0"/>
              <w:jc w:val="right"/>
            </w:pPr>
            <w:r>
              <w:rPr>
                <w:sz w:val="16"/>
              </w:rPr>
              <w:t>none found</w:t>
            </w:r>
          </w:p>
        </w:tc>
        <w:tc>
          <w:tcPr>
            <w:tcW w:type="dxa" w:w="2716"/>
          </w:tcPr>
          <w:p>
            <w:pPr>
              <w:spacing w:after="0"/>
              <w:jc w:val="left"/>
            </w:pPr>
            <w:r>
              <w:rPr>
                <w:sz w:val="16"/>
              </w:rPr>
              <w:t>new since last plan; within last 5 years</w:t>
            </w:r>
          </w:p>
        </w:tc>
        <w:tc>
          <w:tcPr>
            <w:tcW w:type="dxa" w:w="908"/>
          </w:tcPr>
          <w:p>
            <w:pPr>
              <w:spacing w:after="0"/>
              <w:jc w:val="left"/>
            </w:pPr>
            <w:r>
              <w:rPr>
                <w:sz w:val="16"/>
              </w:rPr>
              <w:t>same incident as DR-4899</w:t>
            </w:r>
          </w:p>
        </w:tc>
      </w:tr>
      <w:tr>
        <w:trPr>
          <w:cantSplit/>
        </w:trPr>
        <w:tc>
          <w:tcPr>
            <w:tcW w:type="dxa" w:w="1053"/>
          </w:tcPr>
          <w:p>
            <w:pPr>
              <w:spacing w:after="0"/>
              <w:jc w:val="left"/>
            </w:pPr>
            <w:r>
              <w:rPr>
                <w:sz w:val="16"/>
              </w:rPr>
              <w:t>2023-08-12</w:t>
            </w:r>
          </w:p>
        </w:tc>
        <w:tc>
          <w:tcPr>
            <w:tcW w:type="dxa" w:w="1053"/>
          </w:tcPr>
          <w:p>
            <w:pPr>
              <w:spacing w:after="0"/>
              <w:jc w:val="left"/>
            </w:pPr>
            <w:r>
              <w:rPr>
                <w:sz w:val="16"/>
              </w:rPr>
              <w:t>2023-06-14</w:t>
            </w:r>
          </w:p>
        </w:tc>
        <w:tc>
          <w:tcPr>
            <w:tcW w:type="dxa" w:w="1053"/>
          </w:tcPr>
          <w:p>
            <w:pPr>
              <w:spacing w:after="0"/>
              <w:jc w:val="left"/>
            </w:pPr>
            <w:r>
              <w:rPr>
                <w:sz w:val="16"/>
              </w:rPr>
              <w:t>DR-4727-MS</w:t>
            </w:r>
          </w:p>
        </w:tc>
        <w:tc>
          <w:tcPr>
            <w:tcW w:type="dxa" w:w="1415"/>
          </w:tcPr>
          <w:p>
            <w:pPr>
              <w:spacing w:after="0"/>
              <w:jc w:val="left"/>
            </w:pPr>
            <w:r>
              <w:rPr>
                <w:sz w:val="16"/>
              </w:rPr>
              <w:t>Major disaster</w:t>
            </w:r>
          </w:p>
        </w:tc>
        <w:tc>
          <w:tcPr>
            <w:tcW w:type="dxa" w:w="2141"/>
          </w:tcPr>
          <w:p>
            <w:pPr>
              <w:spacing w:after="0"/>
              <w:jc w:val="left"/>
            </w:pPr>
            <w:r>
              <w:rPr>
                <w:sz w:val="16"/>
              </w:rPr>
              <w:t>SEVERE STORMS, STRAIGHT-LINE WINDS, AND TORNADOES.</w:t>
            </w:r>
          </w:p>
        </w:tc>
        <w:tc>
          <w:tcPr>
            <w:tcW w:type="dxa" w:w="2322"/>
          </w:tcPr>
          <w:p>
            <w:pPr>
              <w:spacing w:after="0"/>
              <w:jc w:val="left"/>
            </w:pPr>
            <w:r>
              <w:rPr>
                <w:sz w:val="16"/>
              </w:rPr>
              <w:t>Strong Wind; Tornado</w:t>
            </w:r>
          </w:p>
        </w:tc>
        <w:tc>
          <w:tcPr>
            <w:tcW w:type="dxa" w:w="1452"/>
          </w:tcPr>
          <w:p>
            <w:pPr>
              <w:spacing w:after="0"/>
              <w:jc w:val="right"/>
            </w:pPr>
            <w:r>
              <w:rPr>
                <w:sz w:val="16"/>
              </w:rPr>
              <w:t>none found</w:t>
            </w:r>
          </w:p>
        </w:tc>
        <w:tc>
          <w:tcPr>
            <w:tcW w:type="dxa" w:w="2716"/>
          </w:tcPr>
          <w:p>
            <w:pPr>
              <w:spacing w:after="0"/>
              <w:jc w:val="left"/>
            </w:pPr>
            <w:r>
              <w:rPr>
                <w:sz w:val="16"/>
              </w:rPr>
              <w:t>during plan review, check whether your last plan included it; within last 5 years</w:t>
            </w:r>
          </w:p>
        </w:tc>
        <w:tc>
          <w:tcPr>
            <w:tcW w:type="dxa" w:w="908"/>
          </w:tcPr>
          <w:p>
            <w:pPr>
              <w:spacing w:after="0"/>
              <w:jc w:val="left"/>
            </w:pPr>
          </w:p>
        </w:tc>
      </w:tr>
      <w:tr>
        <w:trPr>
          <w:cantSplit/>
        </w:trPr>
        <w:tc>
          <w:tcPr>
            <w:tcW w:type="dxa" w:w="1053"/>
          </w:tcPr>
          <w:p>
            <w:pPr>
              <w:spacing w:after="0"/>
              <w:jc w:val="left"/>
            </w:pPr>
            <w:r>
              <w:rPr>
                <w:sz w:val="16"/>
              </w:rPr>
              <w:t>2021-10-22</w:t>
            </w:r>
          </w:p>
        </w:tc>
        <w:tc>
          <w:tcPr>
            <w:tcW w:type="dxa" w:w="1053"/>
          </w:tcPr>
          <w:p>
            <w:pPr>
              <w:spacing w:after="0"/>
              <w:jc w:val="left"/>
            </w:pPr>
            <w:r>
              <w:rPr>
                <w:sz w:val="16"/>
              </w:rPr>
              <w:t>2021-08-28</w:t>
            </w:r>
          </w:p>
        </w:tc>
        <w:tc>
          <w:tcPr>
            <w:tcW w:type="dxa" w:w="1053"/>
          </w:tcPr>
          <w:p>
            <w:pPr>
              <w:spacing w:after="0"/>
              <w:jc w:val="left"/>
            </w:pPr>
            <w:r>
              <w:rPr>
                <w:sz w:val="16"/>
              </w:rPr>
              <w:t>DR-4626-MS</w:t>
            </w:r>
          </w:p>
        </w:tc>
        <w:tc>
          <w:tcPr>
            <w:tcW w:type="dxa" w:w="1415"/>
          </w:tcPr>
          <w:p>
            <w:pPr>
              <w:spacing w:after="0"/>
              <w:jc w:val="left"/>
            </w:pPr>
            <w:r>
              <w:rPr>
                <w:sz w:val="16"/>
              </w:rPr>
              <w:t>Major disaster</w:t>
            </w:r>
          </w:p>
        </w:tc>
        <w:tc>
          <w:tcPr>
            <w:tcW w:type="dxa" w:w="2141"/>
          </w:tcPr>
          <w:p>
            <w:pPr>
              <w:spacing w:after="0"/>
              <w:jc w:val="left"/>
            </w:pPr>
            <w:r>
              <w:rPr>
                <w:sz w:val="16"/>
              </w:rPr>
              <w:t>HURRICANE IDA</w:t>
            </w:r>
          </w:p>
        </w:tc>
        <w:tc>
          <w:tcPr>
            <w:tcW w:type="dxa" w:w="2322"/>
          </w:tcPr>
          <w:p>
            <w:pPr>
              <w:spacing w:after="0"/>
              <w:jc w:val="left"/>
            </w:pPr>
            <w:r>
              <w:rPr>
                <w:sz w:val="16"/>
              </w:rPr>
              <w:t>Hurricane</w:t>
            </w:r>
          </w:p>
        </w:tc>
        <w:tc>
          <w:tcPr>
            <w:tcW w:type="dxa" w:w="1452"/>
          </w:tcPr>
          <w:p>
            <w:pPr>
              <w:spacing w:after="0"/>
              <w:jc w:val="right"/>
            </w:pPr>
            <w:r>
              <w:rPr>
                <w:sz w:val="16"/>
              </w:rPr>
              <w:t>none found</w:t>
            </w:r>
          </w:p>
        </w:tc>
        <w:tc>
          <w:tcPr>
            <w:tcW w:type="dxa" w:w="2716"/>
          </w:tcPr>
          <w:p>
            <w:pPr>
              <w:spacing w:after="0"/>
              <w:jc w:val="left"/>
            </w:pPr>
            <w:r>
              <w:rPr>
                <w:sz w:val="16"/>
              </w:rPr>
              <w:t>within last 5 years</w:t>
            </w:r>
          </w:p>
        </w:tc>
        <w:tc>
          <w:tcPr>
            <w:tcW w:type="dxa" w:w="908"/>
          </w:tcPr>
          <w:p>
            <w:pPr>
              <w:spacing w:after="0"/>
              <w:jc w:val="left"/>
            </w:pPr>
          </w:p>
        </w:tc>
      </w:tr>
      <w:tr>
        <w:trPr>
          <w:cantSplit/>
        </w:trPr>
        <w:tc>
          <w:tcPr>
            <w:tcW w:type="dxa" w:w="1053"/>
          </w:tcPr>
          <w:p>
            <w:pPr>
              <w:spacing w:after="0"/>
              <w:jc w:val="left"/>
            </w:pPr>
            <w:r>
              <w:rPr>
                <w:sz w:val="16"/>
              </w:rPr>
              <w:t>2021-08-28</w:t>
            </w:r>
          </w:p>
        </w:tc>
        <w:tc>
          <w:tcPr>
            <w:tcW w:type="dxa" w:w="1053"/>
          </w:tcPr>
          <w:p>
            <w:pPr>
              <w:spacing w:after="0"/>
              <w:jc w:val="left"/>
            </w:pPr>
            <w:r>
              <w:rPr>
                <w:sz w:val="16"/>
              </w:rPr>
              <w:t>2021-08-28</w:t>
            </w:r>
          </w:p>
        </w:tc>
        <w:tc>
          <w:tcPr>
            <w:tcW w:type="dxa" w:w="1053"/>
          </w:tcPr>
          <w:p>
            <w:pPr>
              <w:spacing w:after="0"/>
              <w:jc w:val="left"/>
            </w:pPr>
            <w:r>
              <w:rPr>
                <w:sz w:val="16"/>
              </w:rPr>
              <w:t>EM-3569-MS</w:t>
            </w:r>
          </w:p>
        </w:tc>
        <w:tc>
          <w:tcPr>
            <w:tcW w:type="dxa" w:w="1415"/>
          </w:tcPr>
          <w:p>
            <w:pPr>
              <w:spacing w:after="0"/>
              <w:jc w:val="left"/>
            </w:pPr>
            <w:r>
              <w:rPr>
                <w:sz w:val="16"/>
              </w:rPr>
              <w:t>Emergency</w:t>
            </w:r>
          </w:p>
        </w:tc>
        <w:tc>
          <w:tcPr>
            <w:tcW w:type="dxa" w:w="2141"/>
          </w:tcPr>
          <w:p>
            <w:pPr>
              <w:spacing w:after="0"/>
              <w:jc w:val="left"/>
            </w:pPr>
            <w:r>
              <w:rPr>
                <w:sz w:val="16"/>
              </w:rPr>
              <w:t>HURRICANE IDA</w:t>
            </w:r>
          </w:p>
        </w:tc>
        <w:tc>
          <w:tcPr>
            <w:tcW w:type="dxa" w:w="2322"/>
          </w:tcPr>
          <w:p>
            <w:pPr>
              <w:spacing w:after="0"/>
              <w:jc w:val="left"/>
            </w:pPr>
            <w:r>
              <w:rPr>
                <w:sz w:val="16"/>
              </w:rPr>
              <w:t>Hurricane</w:t>
            </w:r>
          </w:p>
        </w:tc>
        <w:tc>
          <w:tcPr>
            <w:tcW w:type="dxa" w:w="1452"/>
          </w:tcPr>
          <w:p>
            <w:pPr>
              <w:spacing w:after="0"/>
              <w:jc w:val="right"/>
            </w:pPr>
            <w:r>
              <w:rPr>
                <w:sz w:val="16"/>
              </w:rPr>
              <w:t>none found</w:t>
            </w:r>
          </w:p>
        </w:tc>
        <w:tc>
          <w:tcPr>
            <w:tcW w:type="dxa" w:w="2716"/>
          </w:tcPr>
          <w:p>
            <w:pPr>
              <w:spacing w:after="0"/>
              <w:jc w:val="left"/>
            </w:pPr>
          </w:p>
        </w:tc>
        <w:tc>
          <w:tcPr>
            <w:tcW w:type="dxa" w:w="908"/>
          </w:tcPr>
          <w:p>
            <w:pPr>
              <w:spacing w:after="0"/>
              <w:jc w:val="left"/>
            </w:pPr>
            <w:r>
              <w:rPr>
                <w:sz w:val="16"/>
              </w:rPr>
              <w:t>same incident as DR-4626</w:t>
            </w:r>
          </w:p>
        </w:tc>
      </w:tr>
      <w:tr>
        <w:trPr>
          <w:cantSplit/>
        </w:trPr>
        <w:tc>
          <w:tcPr>
            <w:tcW w:type="dxa" w:w="1053"/>
          </w:tcPr>
          <w:p>
            <w:pPr>
              <w:spacing w:after="0"/>
              <w:jc w:val="left"/>
            </w:pPr>
            <w:r>
              <w:rPr>
                <w:sz w:val="16"/>
              </w:rPr>
              <w:t>2021-05-04</w:t>
            </w:r>
          </w:p>
        </w:tc>
        <w:tc>
          <w:tcPr>
            <w:tcW w:type="dxa" w:w="1053"/>
          </w:tcPr>
          <w:p>
            <w:pPr>
              <w:spacing w:after="0"/>
              <w:jc w:val="left"/>
            </w:pPr>
            <w:r>
              <w:rPr>
                <w:sz w:val="16"/>
              </w:rPr>
              <w:t>2021-02-11</w:t>
            </w:r>
          </w:p>
        </w:tc>
        <w:tc>
          <w:tcPr>
            <w:tcW w:type="dxa" w:w="1053"/>
          </w:tcPr>
          <w:p>
            <w:pPr>
              <w:spacing w:after="0"/>
              <w:jc w:val="left"/>
            </w:pPr>
            <w:r>
              <w:rPr>
                <w:sz w:val="16"/>
              </w:rPr>
              <w:t>DR-4598-MS</w:t>
            </w:r>
          </w:p>
        </w:tc>
        <w:tc>
          <w:tcPr>
            <w:tcW w:type="dxa" w:w="1415"/>
          </w:tcPr>
          <w:p>
            <w:pPr>
              <w:spacing w:after="0"/>
              <w:jc w:val="left"/>
            </w:pPr>
            <w:r>
              <w:rPr>
                <w:sz w:val="16"/>
              </w:rPr>
              <w:t>Major disaster</w:t>
            </w:r>
          </w:p>
        </w:tc>
        <w:tc>
          <w:tcPr>
            <w:tcW w:type="dxa" w:w="2141"/>
          </w:tcPr>
          <w:p>
            <w:pPr>
              <w:spacing w:after="0"/>
              <w:jc w:val="left"/>
            </w:pPr>
            <w:r>
              <w:rPr>
                <w:sz w:val="16"/>
              </w:rPr>
              <w:t>SEVERE WINTER STORMS</w:t>
            </w:r>
          </w:p>
        </w:tc>
        <w:tc>
          <w:tcPr>
            <w:tcW w:type="dxa" w:w="2322"/>
          </w:tcPr>
          <w:p>
            <w:pPr>
              <w:spacing w:after="0"/>
              <w:jc w:val="left"/>
            </w:pPr>
            <w:r>
              <w:rPr>
                <w:sz w:val="16"/>
              </w:rPr>
              <w:t>Ice Storm</w:t>
            </w:r>
          </w:p>
        </w:tc>
        <w:tc>
          <w:tcPr>
            <w:tcW w:type="dxa" w:w="1452"/>
          </w:tcPr>
          <w:p>
            <w:pPr>
              <w:spacing w:after="0"/>
              <w:jc w:val="right"/>
            </w:pPr>
            <w:r>
              <w:rPr>
                <w:sz w:val="16"/>
              </w:rPr>
              <w:t>$1,560,724.24</w:t>
            </w:r>
          </w:p>
        </w:tc>
        <w:tc>
          <w:tcPr>
            <w:tcW w:type="dxa" w:w="27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2020-10-08</w:t>
            </w:r>
          </w:p>
        </w:tc>
        <w:tc>
          <w:tcPr>
            <w:tcW w:type="dxa" w:w="1053"/>
          </w:tcPr>
          <w:p>
            <w:pPr>
              <w:spacing w:after="0"/>
              <w:jc w:val="left"/>
            </w:pPr>
            <w:r>
              <w:rPr>
                <w:sz w:val="16"/>
              </w:rPr>
              <w:t>2020-10-07</w:t>
            </w:r>
          </w:p>
        </w:tc>
        <w:tc>
          <w:tcPr>
            <w:tcW w:type="dxa" w:w="1053"/>
          </w:tcPr>
          <w:p>
            <w:pPr>
              <w:spacing w:after="0"/>
              <w:jc w:val="left"/>
            </w:pPr>
            <w:r>
              <w:rPr>
                <w:sz w:val="16"/>
              </w:rPr>
              <w:t>EM-3548-MS</w:t>
            </w:r>
          </w:p>
        </w:tc>
        <w:tc>
          <w:tcPr>
            <w:tcW w:type="dxa" w:w="1415"/>
          </w:tcPr>
          <w:p>
            <w:pPr>
              <w:spacing w:after="0"/>
              <w:jc w:val="left"/>
            </w:pPr>
            <w:r>
              <w:rPr>
                <w:sz w:val="16"/>
              </w:rPr>
              <w:t>Emergency</w:t>
            </w:r>
          </w:p>
        </w:tc>
        <w:tc>
          <w:tcPr>
            <w:tcW w:type="dxa" w:w="2141"/>
          </w:tcPr>
          <w:p>
            <w:pPr>
              <w:spacing w:after="0"/>
              <w:jc w:val="left"/>
            </w:pPr>
            <w:r>
              <w:rPr>
                <w:sz w:val="16"/>
              </w:rPr>
              <w:t>HURRICANE DELTA</w:t>
            </w:r>
          </w:p>
        </w:tc>
        <w:tc>
          <w:tcPr>
            <w:tcW w:type="dxa" w:w="2322"/>
          </w:tcPr>
          <w:p>
            <w:pPr>
              <w:spacing w:after="0"/>
              <w:jc w:val="left"/>
            </w:pPr>
            <w:r>
              <w:rPr>
                <w:sz w:val="16"/>
              </w:rPr>
              <w:t>Hurricane</w:t>
            </w:r>
          </w:p>
        </w:tc>
        <w:tc>
          <w:tcPr>
            <w:tcW w:type="dxa" w:w="1452"/>
          </w:tcPr>
          <w:p>
            <w:pPr>
              <w:spacing w:after="0"/>
              <w:jc w:val="right"/>
            </w:pPr>
            <w:r>
              <w:rPr>
                <w:sz w:val="16"/>
              </w:rPr>
              <w:t>none found</w:t>
            </w:r>
          </w:p>
        </w:tc>
        <w:tc>
          <w:tcPr>
            <w:tcW w:type="dxa" w:w="27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2020-09-14</w:t>
            </w:r>
          </w:p>
        </w:tc>
        <w:tc>
          <w:tcPr>
            <w:tcW w:type="dxa" w:w="1053"/>
          </w:tcPr>
          <w:p>
            <w:pPr>
              <w:spacing w:after="0"/>
              <w:jc w:val="left"/>
            </w:pPr>
            <w:r>
              <w:rPr>
                <w:sz w:val="16"/>
              </w:rPr>
              <w:t>2020-09-14</w:t>
            </w:r>
          </w:p>
        </w:tc>
        <w:tc>
          <w:tcPr>
            <w:tcW w:type="dxa" w:w="1053"/>
          </w:tcPr>
          <w:p>
            <w:pPr>
              <w:spacing w:after="0"/>
              <w:jc w:val="left"/>
            </w:pPr>
            <w:r>
              <w:rPr>
                <w:sz w:val="16"/>
              </w:rPr>
              <w:t>EM-3544-MS</w:t>
            </w:r>
          </w:p>
        </w:tc>
        <w:tc>
          <w:tcPr>
            <w:tcW w:type="dxa" w:w="1415"/>
          </w:tcPr>
          <w:p>
            <w:pPr>
              <w:spacing w:after="0"/>
              <w:jc w:val="left"/>
            </w:pPr>
            <w:r>
              <w:rPr>
                <w:sz w:val="16"/>
              </w:rPr>
              <w:t>Emergency</w:t>
            </w:r>
          </w:p>
        </w:tc>
        <w:tc>
          <w:tcPr>
            <w:tcW w:type="dxa" w:w="2141"/>
          </w:tcPr>
          <w:p>
            <w:pPr>
              <w:spacing w:after="0"/>
              <w:jc w:val="left"/>
            </w:pPr>
            <w:r>
              <w:rPr>
                <w:sz w:val="16"/>
              </w:rPr>
              <w:t>HURRICANE SALLY</w:t>
            </w:r>
          </w:p>
        </w:tc>
        <w:tc>
          <w:tcPr>
            <w:tcW w:type="dxa" w:w="2322"/>
          </w:tcPr>
          <w:p>
            <w:pPr>
              <w:spacing w:after="0"/>
              <w:jc w:val="left"/>
            </w:pPr>
            <w:r>
              <w:rPr>
                <w:sz w:val="16"/>
              </w:rPr>
              <w:t>Hurricane</w:t>
            </w:r>
          </w:p>
        </w:tc>
        <w:tc>
          <w:tcPr>
            <w:tcW w:type="dxa" w:w="1452"/>
          </w:tcPr>
          <w:p>
            <w:pPr>
              <w:spacing w:after="0"/>
              <w:jc w:val="right"/>
            </w:pPr>
            <w:r>
              <w:rPr>
                <w:sz w:val="16"/>
              </w:rPr>
              <w:t>none found</w:t>
            </w:r>
          </w:p>
        </w:tc>
        <w:tc>
          <w:tcPr>
            <w:tcW w:type="dxa" w:w="27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2020-08-23</w:t>
            </w:r>
          </w:p>
        </w:tc>
        <w:tc>
          <w:tcPr>
            <w:tcW w:type="dxa" w:w="1053"/>
          </w:tcPr>
          <w:p>
            <w:pPr>
              <w:spacing w:after="0"/>
              <w:jc w:val="left"/>
            </w:pPr>
            <w:r>
              <w:rPr>
                <w:sz w:val="16"/>
              </w:rPr>
              <w:t>2020-08-23</w:t>
            </w:r>
          </w:p>
        </w:tc>
        <w:tc>
          <w:tcPr>
            <w:tcW w:type="dxa" w:w="1053"/>
          </w:tcPr>
          <w:p>
            <w:pPr>
              <w:spacing w:after="0"/>
              <w:jc w:val="left"/>
            </w:pPr>
            <w:r>
              <w:rPr>
                <w:sz w:val="16"/>
              </w:rPr>
              <w:t>EM-3539-MS</w:t>
            </w:r>
          </w:p>
        </w:tc>
        <w:tc>
          <w:tcPr>
            <w:tcW w:type="dxa" w:w="1415"/>
          </w:tcPr>
          <w:p>
            <w:pPr>
              <w:spacing w:after="0"/>
              <w:jc w:val="left"/>
            </w:pPr>
            <w:r>
              <w:rPr>
                <w:sz w:val="16"/>
              </w:rPr>
              <w:t>Emergency</w:t>
            </w:r>
          </w:p>
        </w:tc>
        <w:tc>
          <w:tcPr>
            <w:tcW w:type="dxa" w:w="2141"/>
          </w:tcPr>
          <w:p>
            <w:pPr>
              <w:spacing w:after="0"/>
              <w:jc w:val="left"/>
            </w:pPr>
            <w:r>
              <w:rPr>
                <w:sz w:val="16"/>
              </w:rPr>
              <w:t>HURRICANE MARCO AND TROPICAL STORM LAURA</w:t>
            </w:r>
          </w:p>
        </w:tc>
        <w:tc>
          <w:tcPr>
            <w:tcW w:type="dxa" w:w="2322"/>
          </w:tcPr>
          <w:p>
            <w:pPr>
              <w:spacing w:after="0"/>
              <w:jc w:val="left"/>
            </w:pPr>
            <w:r>
              <w:rPr>
                <w:sz w:val="16"/>
              </w:rPr>
              <w:t>Hurricane</w:t>
            </w:r>
          </w:p>
        </w:tc>
        <w:tc>
          <w:tcPr>
            <w:tcW w:type="dxa" w:w="1452"/>
          </w:tcPr>
          <w:p>
            <w:pPr>
              <w:spacing w:after="0"/>
              <w:jc w:val="right"/>
            </w:pPr>
            <w:r>
              <w:rPr>
                <w:sz w:val="16"/>
              </w:rPr>
              <w:t>none found</w:t>
            </w:r>
          </w:p>
        </w:tc>
        <w:tc>
          <w:tcPr>
            <w:tcW w:type="dxa" w:w="27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2020-04-05</w:t>
            </w:r>
          </w:p>
        </w:tc>
        <w:tc>
          <w:tcPr>
            <w:tcW w:type="dxa" w:w="1053"/>
          </w:tcPr>
          <w:p>
            <w:pPr>
              <w:spacing w:after="0"/>
              <w:jc w:val="left"/>
            </w:pPr>
            <w:r>
              <w:rPr>
                <w:sz w:val="16"/>
              </w:rPr>
              <w:t>2020-01-20</w:t>
            </w:r>
          </w:p>
        </w:tc>
        <w:tc>
          <w:tcPr>
            <w:tcW w:type="dxa" w:w="1053"/>
          </w:tcPr>
          <w:p>
            <w:pPr>
              <w:spacing w:after="0"/>
              <w:jc w:val="left"/>
            </w:pPr>
            <w:r>
              <w:rPr>
                <w:sz w:val="16"/>
              </w:rPr>
              <w:t>DR-4528-MS</w:t>
            </w:r>
          </w:p>
        </w:tc>
        <w:tc>
          <w:tcPr>
            <w:tcW w:type="dxa" w:w="1415"/>
          </w:tcPr>
          <w:p>
            <w:pPr>
              <w:spacing w:after="0"/>
              <w:jc w:val="left"/>
            </w:pPr>
            <w:r>
              <w:rPr>
                <w:sz w:val="16"/>
              </w:rPr>
              <w:t>Major disaster</w:t>
            </w:r>
          </w:p>
        </w:tc>
        <w:tc>
          <w:tcPr>
            <w:tcW w:type="dxa" w:w="2141"/>
          </w:tcPr>
          <w:p>
            <w:pPr>
              <w:spacing w:after="0"/>
              <w:jc w:val="left"/>
            </w:pPr>
            <w:r>
              <w:rPr>
                <w:sz w:val="16"/>
              </w:rPr>
              <w:t>COVID-19 PANDEMIC</w:t>
            </w:r>
          </w:p>
        </w:tc>
        <w:tc>
          <w:tcPr>
            <w:tcW w:type="dxa" w:w="2322"/>
          </w:tcPr>
          <w:p>
            <w:pPr>
              <w:spacing w:after="0"/>
              <w:jc w:val="left"/>
            </w:pPr>
            <w:r>
              <w:rPr>
                <w:sz w:val="16"/>
              </w:rPr>
              <w:t>Non-natural, not counted</w:t>
            </w:r>
          </w:p>
        </w:tc>
        <w:tc>
          <w:tcPr>
            <w:tcW w:type="dxa" w:w="1452"/>
          </w:tcPr>
          <w:p>
            <w:pPr>
              <w:spacing w:after="0"/>
              <w:jc w:val="right"/>
            </w:pPr>
            <w:r>
              <w:rPr>
                <w:sz w:val="16"/>
              </w:rPr>
              <w:t>$6,729.64</w:t>
            </w:r>
          </w:p>
        </w:tc>
        <w:tc>
          <w:tcPr>
            <w:tcW w:type="dxa" w:w="27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2020-03-13</w:t>
            </w:r>
          </w:p>
        </w:tc>
        <w:tc>
          <w:tcPr>
            <w:tcW w:type="dxa" w:w="1053"/>
          </w:tcPr>
          <w:p>
            <w:pPr>
              <w:spacing w:after="0"/>
              <w:jc w:val="left"/>
            </w:pPr>
            <w:r>
              <w:rPr>
                <w:sz w:val="16"/>
              </w:rPr>
              <w:t>2020-01-20</w:t>
            </w:r>
          </w:p>
        </w:tc>
        <w:tc>
          <w:tcPr>
            <w:tcW w:type="dxa" w:w="1053"/>
          </w:tcPr>
          <w:p>
            <w:pPr>
              <w:spacing w:after="0"/>
              <w:jc w:val="left"/>
            </w:pPr>
            <w:r>
              <w:rPr>
                <w:sz w:val="16"/>
              </w:rPr>
              <w:t>EM-3474-MS</w:t>
            </w:r>
          </w:p>
        </w:tc>
        <w:tc>
          <w:tcPr>
            <w:tcW w:type="dxa" w:w="1415"/>
          </w:tcPr>
          <w:p>
            <w:pPr>
              <w:spacing w:after="0"/>
              <w:jc w:val="left"/>
            </w:pPr>
            <w:r>
              <w:rPr>
                <w:sz w:val="16"/>
              </w:rPr>
              <w:t>Emergency</w:t>
            </w:r>
          </w:p>
        </w:tc>
        <w:tc>
          <w:tcPr>
            <w:tcW w:type="dxa" w:w="2141"/>
          </w:tcPr>
          <w:p>
            <w:pPr>
              <w:spacing w:after="0"/>
              <w:jc w:val="left"/>
            </w:pPr>
            <w:r>
              <w:rPr>
                <w:sz w:val="16"/>
              </w:rPr>
              <w:t>COVID-19</w:t>
            </w:r>
          </w:p>
        </w:tc>
        <w:tc>
          <w:tcPr>
            <w:tcW w:type="dxa" w:w="2322"/>
          </w:tcPr>
          <w:p>
            <w:pPr>
              <w:spacing w:after="0"/>
              <w:jc w:val="left"/>
            </w:pPr>
            <w:r>
              <w:rPr>
                <w:sz w:val="16"/>
              </w:rPr>
              <w:t>Non-natural, not counted</w:t>
            </w:r>
          </w:p>
        </w:tc>
        <w:tc>
          <w:tcPr>
            <w:tcW w:type="dxa" w:w="1452"/>
          </w:tcPr>
          <w:p>
            <w:pPr>
              <w:spacing w:after="0"/>
              <w:jc w:val="right"/>
            </w:pPr>
            <w:r>
              <w:rPr>
                <w:sz w:val="16"/>
              </w:rPr>
              <w:t>none found</w:t>
            </w:r>
          </w:p>
        </w:tc>
        <w:tc>
          <w:tcPr>
            <w:tcW w:type="dxa" w:w="2716"/>
          </w:tcPr>
          <w:p>
            <w:pPr>
              <w:spacing w:after="0"/>
              <w:jc w:val="left"/>
            </w:pPr>
          </w:p>
        </w:tc>
        <w:tc>
          <w:tcPr>
            <w:tcW w:type="dxa" w:w="908"/>
          </w:tcPr>
          <w:p>
            <w:pPr>
              <w:spacing w:after="0"/>
              <w:jc w:val="left"/>
            </w:pPr>
            <w:r>
              <w:rPr>
                <w:sz w:val="16"/>
              </w:rPr>
              <w:t>same incident as DR-4528</w:t>
            </w:r>
          </w:p>
        </w:tc>
      </w:tr>
      <w:tr>
        <w:trPr>
          <w:cantSplit/>
        </w:trPr>
        <w:tc>
          <w:tcPr>
            <w:tcW w:type="dxa" w:w="1053"/>
          </w:tcPr>
          <w:p>
            <w:pPr>
              <w:spacing w:after="0"/>
              <w:jc w:val="left"/>
            </w:pPr>
            <w:r>
              <w:rPr>
                <w:sz w:val="16"/>
              </w:rPr>
              <w:t>2017-05-22</w:t>
            </w:r>
          </w:p>
        </w:tc>
        <w:tc>
          <w:tcPr>
            <w:tcW w:type="dxa" w:w="1053"/>
          </w:tcPr>
          <w:p>
            <w:pPr>
              <w:spacing w:after="0"/>
              <w:jc w:val="left"/>
            </w:pPr>
            <w:r>
              <w:rPr>
                <w:sz w:val="16"/>
              </w:rPr>
              <w:t>2017-04-30</w:t>
            </w:r>
          </w:p>
        </w:tc>
        <w:tc>
          <w:tcPr>
            <w:tcW w:type="dxa" w:w="1053"/>
          </w:tcPr>
          <w:p>
            <w:pPr>
              <w:spacing w:after="0"/>
              <w:jc w:val="left"/>
            </w:pPr>
            <w:r>
              <w:rPr>
                <w:sz w:val="16"/>
              </w:rPr>
              <w:t>DR-4314-MS</w:t>
            </w:r>
          </w:p>
        </w:tc>
        <w:tc>
          <w:tcPr>
            <w:tcW w:type="dxa" w:w="1415"/>
          </w:tcPr>
          <w:p>
            <w:pPr>
              <w:spacing w:after="0"/>
              <w:jc w:val="left"/>
            </w:pPr>
            <w:r>
              <w:rPr>
                <w:sz w:val="16"/>
              </w:rPr>
              <w:t>Major disaster</w:t>
            </w:r>
          </w:p>
        </w:tc>
        <w:tc>
          <w:tcPr>
            <w:tcW w:type="dxa" w:w="2141"/>
          </w:tcPr>
          <w:p>
            <w:pPr>
              <w:spacing w:after="0"/>
              <w:jc w:val="left"/>
            </w:pPr>
            <w:r>
              <w:rPr>
                <w:sz w:val="16"/>
              </w:rPr>
              <w:t>SEVERE STORMS, TORNADOES, STRAIGHT-LINE WINDS, AND FLOODING</w:t>
            </w:r>
          </w:p>
        </w:tc>
        <w:tc>
          <w:tcPr>
            <w:tcW w:type="dxa" w:w="2322"/>
          </w:tcPr>
          <w:p>
            <w:pPr>
              <w:spacing w:after="0"/>
              <w:jc w:val="left"/>
            </w:pPr>
            <w:r>
              <w:rPr>
                <w:sz w:val="16"/>
              </w:rPr>
              <w:t>Inland Flooding; Strong Wind; Tornado</w:t>
            </w:r>
          </w:p>
        </w:tc>
        <w:tc>
          <w:tcPr>
            <w:tcW w:type="dxa" w:w="1452"/>
          </w:tcPr>
          <w:p>
            <w:pPr>
              <w:spacing w:after="0"/>
              <w:jc w:val="right"/>
            </w:pPr>
            <w:r>
              <w:rPr>
                <w:sz w:val="16"/>
              </w:rPr>
              <w:t>$213,710.89</w:t>
            </w:r>
          </w:p>
        </w:tc>
        <w:tc>
          <w:tcPr>
            <w:tcW w:type="dxa" w:w="27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2012-08-29</w:t>
            </w:r>
          </w:p>
        </w:tc>
        <w:tc>
          <w:tcPr>
            <w:tcW w:type="dxa" w:w="1053"/>
          </w:tcPr>
          <w:p>
            <w:pPr>
              <w:spacing w:after="0"/>
              <w:jc w:val="left"/>
            </w:pPr>
            <w:r>
              <w:rPr>
                <w:sz w:val="16"/>
              </w:rPr>
              <w:t>2012-08-26</w:t>
            </w:r>
          </w:p>
        </w:tc>
        <w:tc>
          <w:tcPr>
            <w:tcW w:type="dxa" w:w="1053"/>
          </w:tcPr>
          <w:p>
            <w:pPr>
              <w:spacing w:after="0"/>
              <w:jc w:val="left"/>
            </w:pPr>
            <w:r>
              <w:rPr>
                <w:sz w:val="16"/>
              </w:rPr>
              <w:t>DR-4081-MS</w:t>
            </w:r>
          </w:p>
        </w:tc>
        <w:tc>
          <w:tcPr>
            <w:tcW w:type="dxa" w:w="1415"/>
          </w:tcPr>
          <w:p>
            <w:pPr>
              <w:spacing w:after="0"/>
              <w:jc w:val="left"/>
            </w:pPr>
            <w:r>
              <w:rPr>
                <w:sz w:val="16"/>
              </w:rPr>
              <w:t>Major disaster</w:t>
            </w:r>
          </w:p>
        </w:tc>
        <w:tc>
          <w:tcPr>
            <w:tcW w:type="dxa" w:w="2141"/>
          </w:tcPr>
          <w:p>
            <w:pPr>
              <w:spacing w:after="0"/>
              <w:jc w:val="left"/>
            </w:pPr>
            <w:r>
              <w:rPr>
                <w:sz w:val="16"/>
              </w:rPr>
              <w:t>HURRICANE ISAAC</w:t>
            </w:r>
          </w:p>
        </w:tc>
        <w:tc>
          <w:tcPr>
            <w:tcW w:type="dxa" w:w="2322"/>
          </w:tcPr>
          <w:p>
            <w:pPr>
              <w:spacing w:after="0"/>
              <w:jc w:val="left"/>
            </w:pPr>
            <w:r>
              <w:rPr>
                <w:sz w:val="16"/>
              </w:rPr>
              <w:t>Hurricane</w:t>
            </w:r>
          </w:p>
        </w:tc>
        <w:tc>
          <w:tcPr>
            <w:tcW w:type="dxa" w:w="1452"/>
          </w:tcPr>
          <w:p>
            <w:pPr>
              <w:spacing w:after="0"/>
              <w:jc w:val="right"/>
            </w:pPr>
            <w:r>
              <w:rPr>
                <w:sz w:val="16"/>
              </w:rPr>
              <w:t>$29,210.22</w:t>
            </w:r>
          </w:p>
        </w:tc>
        <w:tc>
          <w:tcPr>
            <w:tcW w:type="dxa" w:w="27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2011-05-11</w:t>
            </w:r>
          </w:p>
        </w:tc>
        <w:tc>
          <w:tcPr>
            <w:tcW w:type="dxa" w:w="1053"/>
          </w:tcPr>
          <w:p>
            <w:pPr>
              <w:spacing w:after="0"/>
              <w:jc w:val="left"/>
            </w:pPr>
            <w:r>
              <w:rPr>
                <w:sz w:val="16"/>
              </w:rPr>
              <w:t>2011-05-03</w:t>
            </w:r>
          </w:p>
        </w:tc>
        <w:tc>
          <w:tcPr>
            <w:tcW w:type="dxa" w:w="1053"/>
          </w:tcPr>
          <w:p>
            <w:pPr>
              <w:spacing w:after="0"/>
              <w:jc w:val="left"/>
            </w:pPr>
            <w:r>
              <w:rPr>
                <w:sz w:val="16"/>
              </w:rPr>
              <w:t>DR-1983-MS</w:t>
            </w:r>
          </w:p>
        </w:tc>
        <w:tc>
          <w:tcPr>
            <w:tcW w:type="dxa" w:w="1415"/>
          </w:tcPr>
          <w:p>
            <w:pPr>
              <w:spacing w:after="0"/>
              <w:jc w:val="left"/>
            </w:pPr>
            <w:r>
              <w:rPr>
                <w:sz w:val="16"/>
              </w:rPr>
              <w:t>Major disaster</w:t>
            </w:r>
          </w:p>
        </w:tc>
        <w:tc>
          <w:tcPr>
            <w:tcW w:type="dxa" w:w="2141"/>
          </w:tcPr>
          <w:p>
            <w:pPr>
              <w:spacing w:after="0"/>
              <w:jc w:val="left"/>
            </w:pPr>
            <w:r>
              <w:rPr>
                <w:sz w:val="16"/>
              </w:rPr>
              <w:t>FLOODING</w:t>
            </w:r>
          </w:p>
        </w:tc>
        <w:tc>
          <w:tcPr>
            <w:tcW w:type="dxa" w:w="2322"/>
          </w:tcPr>
          <w:p>
            <w:pPr>
              <w:spacing w:after="0"/>
              <w:jc w:val="left"/>
            </w:pPr>
            <w:r>
              <w:rPr>
                <w:sz w:val="16"/>
              </w:rPr>
              <w:t>Inland Flooding</w:t>
            </w:r>
          </w:p>
        </w:tc>
        <w:tc>
          <w:tcPr>
            <w:tcW w:type="dxa" w:w="1452"/>
          </w:tcPr>
          <w:p>
            <w:pPr>
              <w:spacing w:after="0"/>
              <w:jc w:val="right"/>
            </w:pPr>
            <w:r>
              <w:rPr>
                <w:sz w:val="16"/>
              </w:rPr>
              <w:t>$163,518.85</w:t>
            </w:r>
          </w:p>
        </w:tc>
        <w:tc>
          <w:tcPr>
            <w:tcW w:type="dxa" w:w="27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2011-05-04</w:t>
            </w:r>
          </w:p>
        </w:tc>
        <w:tc>
          <w:tcPr>
            <w:tcW w:type="dxa" w:w="1053"/>
          </w:tcPr>
          <w:p>
            <w:pPr>
              <w:spacing w:after="0"/>
              <w:jc w:val="left"/>
            </w:pPr>
            <w:r>
              <w:rPr>
                <w:sz w:val="16"/>
              </w:rPr>
              <w:t>2011-04-27</w:t>
            </w:r>
          </w:p>
        </w:tc>
        <w:tc>
          <w:tcPr>
            <w:tcW w:type="dxa" w:w="1053"/>
          </w:tcPr>
          <w:p>
            <w:pPr>
              <w:spacing w:after="0"/>
              <w:jc w:val="left"/>
            </w:pPr>
            <w:r>
              <w:rPr>
                <w:sz w:val="16"/>
              </w:rPr>
              <w:t>EM-3320-MS</w:t>
            </w:r>
          </w:p>
        </w:tc>
        <w:tc>
          <w:tcPr>
            <w:tcW w:type="dxa" w:w="1415"/>
          </w:tcPr>
          <w:p>
            <w:pPr>
              <w:spacing w:after="0"/>
              <w:jc w:val="left"/>
            </w:pPr>
            <w:r>
              <w:rPr>
                <w:sz w:val="16"/>
              </w:rPr>
              <w:t>Emergency</w:t>
            </w:r>
          </w:p>
        </w:tc>
        <w:tc>
          <w:tcPr>
            <w:tcW w:type="dxa" w:w="2141"/>
          </w:tcPr>
          <w:p>
            <w:pPr>
              <w:spacing w:after="0"/>
              <w:jc w:val="left"/>
            </w:pPr>
            <w:r>
              <w:rPr>
                <w:sz w:val="16"/>
              </w:rPr>
              <w:t>FLOODING</w:t>
            </w:r>
          </w:p>
        </w:tc>
        <w:tc>
          <w:tcPr>
            <w:tcW w:type="dxa" w:w="2322"/>
          </w:tcPr>
          <w:p>
            <w:pPr>
              <w:spacing w:after="0"/>
              <w:jc w:val="left"/>
            </w:pPr>
            <w:r>
              <w:rPr>
                <w:sz w:val="16"/>
              </w:rPr>
              <w:t>Inland Flooding</w:t>
            </w:r>
          </w:p>
        </w:tc>
        <w:tc>
          <w:tcPr>
            <w:tcW w:type="dxa" w:w="1452"/>
          </w:tcPr>
          <w:p>
            <w:pPr>
              <w:spacing w:after="0"/>
              <w:jc w:val="right"/>
            </w:pPr>
            <w:r>
              <w:rPr>
                <w:sz w:val="16"/>
              </w:rPr>
              <w:t>none found</w:t>
            </w:r>
          </w:p>
        </w:tc>
        <w:tc>
          <w:tcPr>
            <w:tcW w:type="dxa" w:w="2716"/>
          </w:tcPr>
          <w:p>
            <w:pPr>
              <w:spacing w:after="0"/>
              <w:jc w:val="left"/>
            </w:pPr>
          </w:p>
        </w:tc>
        <w:tc>
          <w:tcPr>
            <w:tcW w:type="dxa" w:w="908"/>
          </w:tcPr>
          <w:p>
            <w:pPr>
              <w:spacing w:after="0"/>
              <w:jc w:val="left"/>
            </w:pPr>
            <w:r>
              <w:rPr>
                <w:sz w:val="16"/>
              </w:rPr>
              <w:t>same incident as DR-1983</w:t>
            </w:r>
          </w:p>
        </w:tc>
      </w:tr>
      <w:tr>
        <w:trPr>
          <w:cantSplit/>
        </w:trPr>
        <w:tc>
          <w:tcPr>
            <w:tcW w:type="dxa" w:w="1053"/>
          </w:tcPr>
          <w:p>
            <w:pPr>
              <w:spacing w:after="0"/>
              <w:jc w:val="left"/>
            </w:pPr>
            <w:r>
              <w:rPr>
                <w:sz w:val="16"/>
              </w:rPr>
              <w:t>2008-09-22</w:t>
            </w:r>
          </w:p>
        </w:tc>
        <w:tc>
          <w:tcPr>
            <w:tcW w:type="dxa" w:w="1053"/>
          </w:tcPr>
          <w:p>
            <w:pPr>
              <w:spacing w:after="0"/>
              <w:jc w:val="left"/>
            </w:pPr>
            <w:r>
              <w:rPr>
                <w:sz w:val="16"/>
              </w:rPr>
              <w:t>2008-08-28</w:t>
            </w:r>
          </w:p>
        </w:tc>
        <w:tc>
          <w:tcPr>
            <w:tcW w:type="dxa" w:w="1053"/>
          </w:tcPr>
          <w:p>
            <w:pPr>
              <w:spacing w:after="0"/>
              <w:jc w:val="left"/>
            </w:pPr>
            <w:r>
              <w:rPr>
                <w:sz w:val="16"/>
              </w:rPr>
              <w:t>DR-1794-MS</w:t>
            </w:r>
          </w:p>
        </w:tc>
        <w:tc>
          <w:tcPr>
            <w:tcW w:type="dxa" w:w="1415"/>
          </w:tcPr>
          <w:p>
            <w:pPr>
              <w:spacing w:after="0"/>
              <w:jc w:val="left"/>
            </w:pPr>
            <w:r>
              <w:rPr>
                <w:sz w:val="16"/>
              </w:rPr>
              <w:t>Major disaster</w:t>
            </w:r>
          </w:p>
        </w:tc>
        <w:tc>
          <w:tcPr>
            <w:tcW w:type="dxa" w:w="2141"/>
          </w:tcPr>
          <w:p>
            <w:pPr>
              <w:spacing w:after="0"/>
              <w:jc w:val="left"/>
            </w:pPr>
            <w:r>
              <w:rPr>
                <w:sz w:val="16"/>
              </w:rPr>
              <w:t>HURRICANE GUSTAV</w:t>
            </w:r>
          </w:p>
        </w:tc>
        <w:tc>
          <w:tcPr>
            <w:tcW w:type="dxa" w:w="2322"/>
          </w:tcPr>
          <w:p>
            <w:pPr>
              <w:spacing w:after="0"/>
              <w:jc w:val="left"/>
            </w:pPr>
            <w:r>
              <w:rPr>
                <w:sz w:val="16"/>
              </w:rPr>
              <w:t>Hurricane</w:t>
            </w:r>
          </w:p>
        </w:tc>
        <w:tc>
          <w:tcPr>
            <w:tcW w:type="dxa" w:w="1452"/>
          </w:tcPr>
          <w:p>
            <w:pPr>
              <w:spacing w:after="0"/>
              <w:jc w:val="right"/>
            </w:pPr>
            <w:r>
              <w:rPr>
                <w:sz w:val="16"/>
              </w:rPr>
              <w:t>$37,861.24</w:t>
            </w:r>
          </w:p>
        </w:tc>
        <w:tc>
          <w:tcPr>
            <w:tcW w:type="dxa" w:w="27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2008-08-30</w:t>
            </w:r>
          </w:p>
        </w:tc>
        <w:tc>
          <w:tcPr>
            <w:tcW w:type="dxa" w:w="1053"/>
          </w:tcPr>
          <w:p>
            <w:pPr>
              <w:spacing w:after="0"/>
              <w:jc w:val="left"/>
            </w:pPr>
            <w:r>
              <w:rPr>
                <w:sz w:val="16"/>
              </w:rPr>
              <w:t>2008-08-28</w:t>
            </w:r>
          </w:p>
        </w:tc>
        <w:tc>
          <w:tcPr>
            <w:tcW w:type="dxa" w:w="1053"/>
          </w:tcPr>
          <w:p>
            <w:pPr>
              <w:spacing w:after="0"/>
              <w:jc w:val="left"/>
            </w:pPr>
            <w:r>
              <w:rPr>
                <w:sz w:val="16"/>
              </w:rPr>
              <w:t>EM-3291-MS</w:t>
            </w:r>
          </w:p>
        </w:tc>
        <w:tc>
          <w:tcPr>
            <w:tcW w:type="dxa" w:w="1415"/>
          </w:tcPr>
          <w:p>
            <w:pPr>
              <w:spacing w:after="0"/>
              <w:jc w:val="left"/>
            </w:pPr>
            <w:r>
              <w:rPr>
                <w:sz w:val="16"/>
              </w:rPr>
              <w:t>Emergency</w:t>
            </w:r>
          </w:p>
        </w:tc>
        <w:tc>
          <w:tcPr>
            <w:tcW w:type="dxa" w:w="2141"/>
          </w:tcPr>
          <w:p>
            <w:pPr>
              <w:spacing w:after="0"/>
              <w:jc w:val="left"/>
            </w:pPr>
            <w:r>
              <w:rPr>
                <w:sz w:val="16"/>
              </w:rPr>
              <w:t>HURRICANE GUSTAV</w:t>
            </w:r>
          </w:p>
        </w:tc>
        <w:tc>
          <w:tcPr>
            <w:tcW w:type="dxa" w:w="2322"/>
          </w:tcPr>
          <w:p>
            <w:pPr>
              <w:spacing w:after="0"/>
              <w:jc w:val="left"/>
            </w:pPr>
            <w:r>
              <w:rPr>
                <w:sz w:val="16"/>
              </w:rPr>
              <w:t>Hurricane</w:t>
            </w:r>
          </w:p>
        </w:tc>
        <w:tc>
          <w:tcPr>
            <w:tcW w:type="dxa" w:w="1452"/>
          </w:tcPr>
          <w:p>
            <w:pPr>
              <w:spacing w:after="0"/>
              <w:jc w:val="right"/>
            </w:pPr>
            <w:r>
              <w:rPr>
                <w:sz w:val="16"/>
              </w:rPr>
              <w:t>none found</w:t>
            </w:r>
          </w:p>
        </w:tc>
        <w:tc>
          <w:tcPr>
            <w:tcW w:type="dxa" w:w="2716"/>
          </w:tcPr>
          <w:p>
            <w:pPr>
              <w:spacing w:after="0"/>
              <w:jc w:val="left"/>
            </w:pPr>
          </w:p>
        </w:tc>
        <w:tc>
          <w:tcPr>
            <w:tcW w:type="dxa" w:w="908"/>
          </w:tcPr>
          <w:p>
            <w:pPr>
              <w:spacing w:after="0"/>
              <w:jc w:val="left"/>
            </w:pPr>
            <w:r>
              <w:rPr>
                <w:sz w:val="16"/>
              </w:rPr>
              <w:t>same incident as DR-1794</w:t>
            </w:r>
          </w:p>
        </w:tc>
      </w:tr>
      <w:tr>
        <w:trPr>
          <w:cantSplit/>
        </w:trPr>
        <w:tc>
          <w:tcPr>
            <w:tcW w:type="dxa" w:w="1053"/>
          </w:tcPr>
          <w:p>
            <w:pPr>
              <w:spacing w:after="0"/>
              <w:jc w:val="left"/>
            </w:pPr>
            <w:r>
              <w:rPr>
                <w:sz w:val="16"/>
              </w:rPr>
              <w:t>2005-08-29</w:t>
            </w:r>
          </w:p>
        </w:tc>
        <w:tc>
          <w:tcPr>
            <w:tcW w:type="dxa" w:w="1053"/>
          </w:tcPr>
          <w:p>
            <w:pPr>
              <w:spacing w:after="0"/>
              <w:jc w:val="left"/>
            </w:pPr>
            <w:r>
              <w:rPr>
                <w:sz w:val="16"/>
              </w:rPr>
              <w:t>2005-08-29</w:t>
            </w:r>
          </w:p>
        </w:tc>
        <w:tc>
          <w:tcPr>
            <w:tcW w:type="dxa" w:w="1053"/>
          </w:tcPr>
          <w:p>
            <w:pPr>
              <w:spacing w:after="0"/>
              <w:jc w:val="left"/>
            </w:pPr>
            <w:r>
              <w:rPr>
                <w:sz w:val="16"/>
              </w:rPr>
              <w:t>DR-1604-MS</w:t>
            </w:r>
          </w:p>
        </w:tc>
        <w:tc>
          <w:tcPr>
            <w:tcW w:type="dxa" w:w="1415"/>
          </w:tcPr>
          <w:p>
            <w:pPr>
              <w:spacing w:after="0"/>
              <w:jc w:val="left"/>
            </w:pPr>
            <w:r>
              <w:rPr>
                <w:sz w:val="16"/>
              </w:rPr>
              <w:t>Major disaster</w:t>
            </w:r>
          </w:p>
        </w:tc>
        <w:tc>
          <w:tcPr>
            <w:tcW w:type="dxa" w:w="2141"/>
          </w:tcPr>
          <w:p>
            <w:pPr>
              <w:spacing w:after="0"/>
              <w:jc w:val="left"/>
            </w:pPr>
            <w:r>
              <w:rPr>
                <w:sz w:val="16"/>
              </w:rPr>
              <w:t>HURRICANE KATRINA</w:t>
            </w:r>
          </w:p>
        </w:tc>
        <w:tc>
          <w:tcPr>
            <w:tcW w:type="dxa" w:w="2322"/>
          </w:tcPr>
          <w:p>
            <w:pPr>
              <w:spacing w:after="0"/>
              <w:jc w:val="left"/>
            </w:pPr>
            <w:r>
              <w:rPr>
                <w:sz w:val="16"/>
              </w:rPr>
              <w:t>Hurricane</w:t>
            </w:r>
          </w:p>
        </w:tc>
        <w:tc>
          <w:tcPr>
            <w:tcW w:type="dxa" w:w="1452"/>
          </w:tcPr>
          <w:p>
            <w:pPr>
              <w:spacing w:after="0"/>
              <w:jc w:val="right"/>
            </w:pPr>
            <w:r>
              <w:rPr>
                <w:sz w:val="16"/>
              </w:rPr>
              <w:t>$64,704.88</w:t>
            </w:r>
          </w:p>
        </w:tc>
        <w:tc>
          <w:tcPr>
            <w:tcW w:type="dxa" w:w="27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2004-09-15</w:t>
            </w:r>
          </w:p>
        </w:tc>
        <w:tc>
          <w:tcPr>
            <w:tcW w:type="dxa" w:w="1053"/>
          </w:tcPr>
          <w:p>
            <w:pPr>
              <w:spacing w:after="0"/>
              <w:jc w:val="left"/>
            </w:pPr>
            <w:r>
              <w:rPr>
                <w:sz w:val="16"/>
              </w:rPr>
              <w:t>2004-09-13</w:t>
            </w:r>
          </w:p>
        </w:tc>
        <w:tc>
          <w:tcPr>
            <w:tcW w:type="dxa" w:w="1053"/>
          </w:tcPr>
          <w:p>
            <w:pPr>
              <w:spacing w:after="0"/>
              <w:jc w:val="left"/>
            </w:pPr>
            <w:r>
              <w:rPr>
                <w:sz w:val="16"/>
              </w:rPr>
              <w:t>DR-1550-MS</w:t>
            </w:r>
          </w:p>
        </w:tc>
        <w:tc>
          <w:tcPr>
            <w:tcW w:type="dxa" w:w="1415"/>
          </w:tcPr>
          <w:p>
            <w:pPr>
              <w:spacing w:after="0"/>
              <w:jc w:val="left"/>
            </w:pPr>
            <w:r>
              <w:rPr>
                <w:sz w:val="16"/>
              </w:rPr>
              <w:t>Major disaster</w:t>
            </w:r>
          </w:p>
        </w:tc>
        <w:tc>
          <w:tcPr>
            <w:tcW w:type="dxa" w:w="2141"/>
          </w:tcPr>
          <w:p>
            <w:pPr>
              <w:spacing w:after="0"/>
              <w:jc w:val="left"/>
            </w:pPr>
            <w:r>
              <w:rPr>
                <w:sz w:val="16"/>
              </w:rPr>
              <w:t>HURRICANE IVAN</w:t>
            </w:r>
          </w:p>
        </w:tc>
        <w:tc>
          <w:tcPr>
            <w:tcW w:type="dxa" w:w="2322"/>
          </w:tcPr>
          <w:p>
            <w:pPr>
              <w:spacing w:after="0"/>
              <w:jc w:val="left"/>
            </w:pPr>
            <w:r>
              <w:rPr>
                <w:sz w:val="16"/>
              </w:rPr>
              <w:t>Hurricane</w:t>
            </w:r>
          </w:p>
        </w:tc>
        <w:tc>
          <w:tcPr>
            <w:tcW w:type="dxa" w:w="1452"/>
          </w:tcPr>
          <w:p>
            <w:pPr>
              <w:spacing w:after="0"/>
              <w:jc w:val="right"/>
            </w:pPr>
            <w:r>
              <w:rPr>
                <w:sz w:val="16"/>
              </w:rPr>
              <w:t>none found</w:t>
            </w:r>
          </w:p>
        </w:tc>
        <w:tc>
          <w:tcPr>
            <w:tcW w:type="dxa" w:w="27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2003-04-24</w:t>
            </w:r>
          </w:p>
        </w:tc>
        <w:tc>
          <w:tcPr>
            <w:tcW w:type="dxa" w:w="1053"/>
          </w:tcPr>
          <w:p>
            <w:pPr>
              <w:spacing w:after="0"/>
              <w:jc w:val="left"/>
            </w:pPr>
            <w:r>
              <w:rPr>
                <w:sz w:val="16"/>
              </w:rPr>
              <w:t>2003-04-06</w:t>
            </w:r>
          </w:p>
        </w:tc>
        <w:tc>
          <w:tcPr>
            <w:tcW w:type="dxa" w:w="1053"/>
          </w:tcPr>
          <w:p>
            <w:pPr>
              <w:spacing w:after="0"/>
              <w:jc w:val="left"/>
            </w:pPr>
            <w:r>
              <w:rPr>
                <w:sz w:val="16"/>
              </w:rPr>
              <w:t>DR-1459-MS</w:t>
            </w:r>
          </w:p>
        </w:tc>
        <w:tc>
          <w:tcPr>
            <w:tcW w:type="dxa" w:w="1415"/>
          </w:tcPr>
          <w:p>
            <w:pPr>
              <w:spacing w:after="0"/>
              <w:jc w:val="left"/>
            </w:pPr>
            <w:r>
              <w:rPr>
                <w:sz w:val="16"/>
              </w:rPr>
              <w:t>Major disaster</w:t>
            </w:r>
          </w:p>
        </w:tc>
        <w:tc>
          <w:tcPr>
            <w:tcW w:type="dxa" w:w="2141"/>
          </w:tcPr>
          <w:p>
            <w:pPr>
              <w:spacing w:after="0"/>
              <w:jc w:val="left"/>
            </w:pPr>
            <w:r>
              <w:rPr>
                <w:sz w:val="16"/>
              </w:rPr>
              <w:t>SEVERE STORMS, TORNADOES, FLOODS</w:t>
            </w:r>
          </w:p>
        </w:tc>
        <w:tc>
          <w:tcPr>
            <w:tcW w:type="dxa" w:w="2322"/>
          </w:tcPr>
          <w:p>
            <w:pPr>
              <w:spacing w:after="0"/>
              <w:jc w:val="left"/>
            </w:pPr>
            <w:r>
              <w:rPr>
                <w:sz w:val="16"/>
              </w:rPr>
              <w:t>Inland Flooding; Tornado</w:t>
            </w:r>
          </w:p>
        </w:tc>
        <w:tc>
          <w:tcPr>
            <w:tcW w:type="dxa" w:w="1452"/>
          </w:tcPr>
          <w:p>
            <w:pPr>
              <w:spacing w:after="0"/>
              <w:jc w:val="right"/>
            </w:pPr>
            <w:r>
              <w:rPr>
                <w:sz w:val="16"/>
              </w:rPr>
              <w:t>PA not declared for this county</w:t>
            </w:r>
          </w:p>
        </w:tc>
        <w:tc>
          <w:tcPr>
            <w:tcW w:type="dxa" w:w="27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1983-06-01</w:t>
            </w:r>
          </w:p>
        </w:tc>
        <w:tc>
          <w:tcPr>
            <w:tcW w:type="dxa" w:w="1053"/>
          </w:tcPr>
          <w:p>
            <w:pPr>
              <w:spacing w:after="0"/>
              <w:jc w:val="left"/>
            </w:pPr>
            <w:r>
              <w:rPr>
                <w:sz w:val="16"/>
              </w:rPr>
              <w:t>1983-06-01</w:t>
            </w:r>
          </w:p>
        </w:tc>
        <w:tc>
          <w:tcPr>
            <w:tcW w:type="dxa" w:w="1053"/>
          </w:tcPr>
          <w:p>
            <w:pPr>
              <w:spacing w:after="0"/>
              <w:jc w:val="left"/>
            </w:pPr>
            <w:r>
              <w:rPr>
                <w:sz w:val="16"/>
              </w:rPr>
              <w:t>DR-683-MS</w:t>
            </w:r>
          </w:p>
        </w:tc>
        <w:tc>
          <w:tcPr>
            <w:tcW w:type="dxa" w:w="1415"/>
          </w:tcPr>
          <w:p>
            <w:pPr>
              <w:spacing w:after="0"/>
              <w:jc w:val="left"/>
            </w:pPr>
            <w:r>
              <w:rPr>
                <w:sz w:val="16"/>
              </w:rPr>
              <w:t>Major disaster</w:t>
            </w:r>
          </w:p>
        </w:tc>
        <w:tc>
          <w:tcPr>
            <w:tcW w:type="dxa" w:w="2141"/>
          </w:tcPr>
          <w:p>
            <w:pPr>
              <w:spacing w:after="0"/>
              <w:jc w:val="left"/>
            </w:pPr>
            <w:r>
              <w:rPr>
                <w:sz w:val="16"/>
              </w:rPr>
              <w:t>SEVERE STORMS, TORNADOES, AND FLOODING</w:t>
            </w:r>
          </w:p>
        </w:tc>
        <w:tc>
          <w:tcPr>
            <w:tcW w:type="dxa" w:w="2322"/>
          </w:tcPr>
          <w:p>
            <w:pPr>
              <w:spacing w:after="0"/>
              <w:jc w:val="left"/>
            </w:pPr>
            <w:r>
              <w:rPr>
                <w:sz w:val="16"/>
              </w:rPr>
              <w:t>Inland Flooding; Tornado</w:t>
            </w:r>
          </w:p>
        </w:tc>
        <w:tc>
          <w:tcPr>
            <w:tcW w:type="dxa" w:w="1452"/>
          </w:tcPr>
          <w:p>
            <w:pPr>
              <w:spacing w:after="0"/>
              <w:jc w:val="right"/>
            </w:pPr>
            <w:r>
              <w:rPr>
                <w:sz w:val="16"/>
              </w:rPr>
              <w:t>PA not declared for this county</w:t>
            </w:r>
          </w:p>
        </w:tc>
        <w:tc>
          <w:tcPr>
            <w:tcW w:type="dxa" w:w="27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1979-04-16</w:t>
            </w:r>
          </w:p>
        </w:tc>
        <w:tc>
          <w:tcPr>
            <w:tcW w:type="dxa" w:w="1053"/>
          </w:tcPr>
          <w:p>
            <w:pPr>
              <w:spacing w:after="0"/>
              <w:jc w:val="left"/>
            </w:pPr>
            <w:r>
              <w:rPr>
                <w:sz w:val="16"/>
              </w:rPr>
              <w:t>1979-04-16</w:t>
            </w:r>
          </w:p>
        </w:tc>
        <w:tc>
          <w:tcPr>
            <w:tcW w:type="dxa" w:w="1053"/>
          </w:tcPr>
          <w:p>
            <w:pPr>
              <w:spacing w:after="0"/>
              <w:jc w:val="left"/>
            </w:pPr>
            <w:r>
              <w:rPr>
                <w:sz w:val="16"/>
              </w:rPr>
              <w:t>DR-577-MS</w:t>
            </w:r>
          </w:p>
        </w:tc>
        <w:tc>
          <w:tcPr>
            <w:tcW w:type="dxa" w:w="1415"/>
          </w:tcPr>
          <w:p>
            <w:pPr>
              <w:spacing w:after="0"/>
              <w:jc w:val="left"/>
            </w:pPr>
            <w:r>
              <w:rPr>
                <w:sz w:val="16"/>
              </w:rPr>
              <w:t>Major disaster</w:t>
            </w:r>
          </w:p>
        </w:tc>
        <w:tc>
          <w:tcPr>
            <w:tcW w:type="dxa" w:w="2141"/>
          </w:tcPr>
          <w:p>
            <w:pPr>
              <w:spacing w:after="0"/>
              <w:jc w:val="left"/>
            </w:pPr>
            <w:r>
              <w:rPr>
                <w:sz w:val="16"/>
              </w:rPr>
              <w:t>STORMS, TORNADOES, FLOODS</w:t>
            </w:r>
          </w:p>
        </w:tc>
        <w:tc>
          <w:tcPr>
            <w:tcW w:type="dxa" w:w="2322"/>
          </w:tcPr>
          <w:p>
            <w:pPr>
              <w:spacing w:after="0"/>
              <w:jc w:val="left"/>
            </w:pPr>
            <w:r>
              <w:rPr>
                <w:sz w:val="16"/>
              </w:rPr>
              <w:t>Inland Flooding; Tornado</w:t>
            </w:r>
          </w:p>
        </w:tc>
        <w:tc>
          <w:tcPr>
            <w:tcW w:type="dxa" w:w="1452"/>
          </w:tcPr>
          <w:p>
            <w:pPr>
              <w:spacing w:after="0"/>
              <w:jc w:val="right"/>
            </w:pPr>
            <w:r>
              <w:rPr>
                <w:sz w:val="16"/>
              </w:rPr>
              <w:t>PA not declared for this county</w:t>
            </w:r>
          </w:p>
        </w:tc>
        <w:tc>
          <w:tcPr>
            <w:tcW w:type="dxa" w:w="27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1977-02-22</w:t>
            </w:r>
          </w:p>
        </w:tc>
        <w:tc>
          <w:tcPr>
            <w:tcW w:type="dxa" w:w="1053"/>
          </w:tcPr>
          <w:p>
            <w:pPr>
              <w:spacing w:after="0"/>
              <w:jc w:val="left"/>
            </w:pPr>
            <w:r>
              <w:rPr>
                <w:sz w:val="16"/>
              </w:rPr>
              <w:t>1977-02-22</w:t>
            </w:r>
          </w:p>
        </w:tc>
        <w:tc>
          <w:tcPr>
            <w:tcW w:type="dxa" w:w="1053"/>
          </w:tcPr>
          <w:p>
            <w:pPr>
              <w:spacing w:after="0"/>
              <w:jc w:val="left"/>
            </w:pPr>
            <w:r>
              <w:rPr>
                <w:sz w:val="16"/>
              </w:rPr>
              <w:t>EM-3032-MS</w:t>
            </w:r>
          </w:p>
        </w:tc>
        <w:tc>
          <w:tcPr>
            <w:tcW w:type="dxa" w:w="1415"/>
          </w:tcPr>
          <w:p>
            <w:pPr>
              <w:spacing w:after="0"/>
              <w:jc w:val="left"/>
            </w:pPr>
            <w:r>
              <w:rPr>
                <w:sz w:val="16"/>
              </w:rPr>
              <w:t>Emergency</w:t>
            </w:r>
          </w:p>
        </w:tc>
        <w:tc>
          <w:tcPr>
            <w:tcW w:type="dxa" w:w="2141"/>
          </w:tcPr>
          <w:p>
            <w:pPr>
              <w:spacing w:after="0"/>
              <w:jc w:val="left"/>
            </w:pPr>
            <w:r>
              <w:rPr>
                <w:sz w:val="16"/>
              </w:rPr>
              <w:t>DROUGHT &amp; FREEZING</w:t>
            </w:r>
          </w:p>
        </w:tc>
        <w:tc>
          <w:tcPr>
            <w:tcW w:type="dxa" w:w="2322"/>
          </w:tcPr>
          <w:p>
            <w:pPr>
              <w:spacing w:after="0"/>
              <w:jc w:val="left"/>
            </w:pPr>
            <w:r>
              <w:rPr>
                <w:sz w:val="16"/>
              </w:rPr>
              <w:t>Winter Weather (primary); also designated: Drought</w:t>
            </w:r>
          </w:p>
        </w:tc>
        <w:tc>
          <w:tcPr>
            <w:tcW w:type="dxa" w:w="1452"/>
          </w:tcPr>
          <w:p>
            <w:pPr>
              <w:spacing w:after="0"/>
              <w:jc w:val="right"/>
            </w:pPr>
            <w:r>
              <w:rPr>
                <w:sz w:val="16"/>
              </w:rPr>
              <w:t>none found</w:t>
            </w:r>
          </w:p>
        </w:tc>
        <w:tc>
          <w:tcPr>
            <w:tcW w:type="dxa" w:w="27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1974-04-18</w:t>
            </w:r>
          </w:p>
        </w:tc>
        <w:tc>
          <w:tcPr>
            <w:tcW w:type="dxa" w:w="1053"/>
          </w:tcPr>
          <w:p>
            <w:pPr>
              <w:spacing w:after="0"/>
              <w:jc w:val="left"/>
            </w:pPr>
            <w:r>
              <w:rPr>
                <w:sz w:val="16"/>
              </w:rPr>
              <w:t>1974-04-18</w:t>
            </w:r>
          </w:p>
        </w:tc>
        <w:tc>
          <w:tcPr>
            <w:tcW w:type="dxa" w:w="1053"/>
          </w:tcPr>
          <w:p>
            <w:pPr>
              <w:spacing w:after="0"/>
              <w:jc w:val="left"/>
            </w:pPr>
            <w:r>
              <w:rPr>
                <w:sz w:val="16"/>
              </w:rPr>
              <w:t>DR-430-MS</w:t>
            </w:r>
          </w:p>
        </w:tc>
        <w:tc>
          <w:tcPr>
            <w:tcW w:type="dxa" w:w="1415"/>
          </w:tcPr>
          <w:p>
            <w:pPr>
              <w:spacing w:after="0"/>
              <w:jc w:val="left"/>
            </w:pPr>
            <w:r>
              <w:rPr>
                <w:sz w:val="16"/>
              </w:rPr>
              <w:t>Major disaster</w:t>
            </w:r>
          </w:p>
        </w:tc>
        <w:tc>
          <w:tcPr>
            <w:tcW w:type="dxa" w:w="2141"/>
          </w:tcPr>
          <w:p>
            <w:pPr>
              <w:spacing w:after="0"/>
              <w:jc w:val="left"/>
            </w:pPr>
            <w:r>
              <w:rPr>
                <w:sz w:val="16"/>
              </w:rPr>
              <w:t>HEAVY RAINS &amp; FLOODING</w:t>
            </w:r>
          </w:p>
        </w:tc>
        <w:tc>
          <w:tcPr>
            <w:tcW w:type="dxa" w:w="2322"/>
          </w:tcPr>
          <w:p>
            <w:pPr>
              <w:spacing w:after="0"/>
              <w:jc w:val="left"/>
            </w:pPr>
            <w:r>
              <w:rPr>
                <w:sz w:val="16"/>
              </w:rPr>
              <w:t>Inland Flooding</w:t>
            </w:r>
          </w:p>
        </w:tc>
        <w:tc>
          <w:tcPr>
            <w:tcW w:type="dxa" w:w="1452"/>
          </w:tcPr>
          <w:p>
            <w:pPr>
              <w:spacing w:after="0"/>
              <w:jc w:val="right"/>
            </w:pPr>
            <w:r>
              <w:rPr>
                <w:sz w:val="16"/>
              </w:rPr>
              <w:t>none found</w:t>
            </w:r>
          </w:p>
        </w:tc>
        <w:tc>
          <w:tcPr>
            <w:tcW w:type="dxa" w:w="27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1973-03-27</w:t>
            </w:r>
          </w:p>
        </w:tc>
        <w:tc>
          <w:tcPr>
            <w:tcW w:type="dxa" w:w="1053"/>
          </w:tcPr>
          <w:p>
            <w:pPr>
              <w:spacing w:after="0"/>
              <w:jc w:val="left"/>
            </w:pPr>
            <w:r>
              <w:rPr>
                <w:sz w:val="16"/>
              </w:rPr>
              <w:t>1973-03-27</w:t>
            </w:r>
          </w:p>
        </w:tc>
        <w:tc>
          <w:tcPr>
            <w:tcW w:type="dxa" w:w="1053"/>
          </w:tcPr>
          <w:p>
            <w:pPr>
              <w:spacing w:after="0"/>
              <w:jc w:val="left"/>
            </w:pPr>
            <w:r>
              <w:rPr>
                <w:sz w:val="16"/>
              </w:rPr>
              <w:t>DR-368-MS</w:t>
            </w:r>
          </w:p>
        </w:tc>
        <w:tc>
          <w:tcPr>
            <w:tcW w:type="dxa" w:w="1415"/>
          </w:tcPr>
          <w:p>
            <w:pPr>
              <w:spacing w:after="0"/>
              <w:jc w:val="left"/>
            </w:pPr>
            <w:r>
              <w:rPr>
                <w:sz w:val="16"/>
              </w:rPr>
              <w:t>Major disaster</w:t>
            </w:r>
          </w:p>
        </w:tc>
        <w:tc>
          <w:tcPr>
            <w:tcW w:type="dxa" w:w="2141"/>
          </w:tcPr>
          <w:p>
            <w:pPr>
              <w:spacing w:after="0"/>
              <w:jc w:val="left"/>
            </w:pPr>
            <w:r>
              <w:rPr>
                <w:sz w:val="16"/>
              </w:rPr>
              <w:t>HEAVY RAINS, TORNADOES &amp; FLOODING</w:t>
            </w:r>
          </w:p>
        </w:tc>
        <w:tc>
          <w:tcPr>
            <w:tcW w:type="dxa" w:w="2322"/>
          </w:tcPr>
          <w:p>
            <w:pPr>
              <w:spacing w:after="0"/>
              <w:jc w:val="left"/>
            </w:pPr>
            <w:r>
              <w:rPr>
                <w:sz w:val="16"/>
              </w:rPr>
              <w:t>Inland Flooding; Tornado</w:t>
            </w:r>
          </w:p>
        </w:tc>
        <w:tc>
          <w:tcPr>
            <w:tcW w:type="dxa" w:w="1452"/>
          </w:tcPr>
          <w:p>
            <w:pPr>
              <w:spacing w:after="0"/>
              <w:jc w:val="right"/>
            </w:pPr>
            <w:r>
              <w:rPr>
                <w:sz w:val="16"/>
              </w:rPr>
              <w:t>none found</w:t>
            </w:r>
          </w:p>
        </w:tc>
        <w:tc>
          <w:tcPr>
            <w:tcW w:type="dxa" w:w="27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1965-09-25</w:t>
            </w:r>
          </w:p>
        </w:tc>
        <w:tc>
          <w:tcPr>
            <w:tcW w:type="dxa" w:w="1053"/>
          </w:tcPr>
          <w:p>
            <w:pPr>
              <w:spacing w:after="0"/>
              <w:jc w:val="left"/>
            </w:pPr>
            <w:r>
              <w:rPr>
                <w:sz w:val="16"/>
              </w:rPr>
              <w:t>1965-09-25</w:t>
            </w:r>
          </w:p>
        </w:tc>
        <w:tc>
          <w:tcPr>
            <w:tcW w:type="dxa" w:w="1053"/>
          </w:tcPr>
          <w:p>
            <w:pPr>
              <w:spacing w:after="0"/>
              <w:jc w:val="left"/>
            </w:pPr>
            <w:r>
              <w:rPr>
                <w:sz w:val="16"/>
              </w:rPr>
              <w:t>DR-210-MS</w:t>
            </w:r>
          </w:p>
        </w:tc>
        <w:tc>
          <w:tcPr>
            <w:tcW w:type="dxa" w:w="1415"/>
          </w:tcPr>
          <w:p>
            <w:pPr>
              <w:spacing w:after="0"/>
              <w:jc w:val="left"/>
            </w:pPr>
            <w:r>
              <w:rPr>
                <w:sz w:val="16"/>
              </w:rPr>
              <w:t>Major disaster</w:t>
            </w:r>
          </w:p>
        </w:tc>
        <w:tc>
          <w:tcPr>
            <w:tcW w:type="dxa" w:w="2141"/>
          </w:tcPr>
          <w:p>
            <w:pPr>
              <w:spacing w:after="0"/>
              <w:jc w:val="left"/>
            </w:pPr>
            <w:r>
              <w:rPr>
                <w:sz w:val="16"/>
              </w:rPr>
              <w:t>HURRICANE BETSY</w:t>
            </w:r>
          </w:p>
        </w:tc>
        <w:tc>
          <w:tcPr>
            <w:tcW w:type="dxa" w:w="2322"/>
          </w:tcPr>
          <w:p>
            <w:pPr>
              <w:spacing w:after="0"/>
              <w:jc w:val="left"/>
            </w:pPr>
            <w:r>
              <w:rPr>
                <w:sz w:val="16"/>
              </w:rPr>
              <w:t>Hurricane (primary); also designated: Inland Flooding</w:t>
            </w:r>
          </w:p>
        </w:tc>
        <w:tc>
          <w:tcPr>
            <w:tcW w:type="dxa" w:w="1452"/>
          </w:tcPr>
          <w:p>
            <w:pPr>
              <w:spacing w:after="0"/>
              <w:jc w:val="right"/>
            </w:pPr>
            <w:r>
              <w:rPr>
                <w:sz w:val="16"/>
              </w:rPr>
              <w:t>none found</w:t>
            </w:r>
          </w:p>
        </w:tc>
        <w:tc>
          <w:tcPr>
            <w:tcW w:type="dxa" w:w="2716"/>
          </w:tcPr>
          <w:p>
            <w:pPr>
              <w:spacing w:after="0"/>
              <w:jc w:val="left"/>
            </w:pPr>
          </w:p>
        </w:tc>
        <w:tc>
          <w:tcPr>
            <w:tcW w:type="dxa" w:w="90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4</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151</w:t>
            </w:r>
          </w:p>
        </w:tc>
        <w:tc>
          <w:tcPr>
            <w:tcW w:type="dxa" w:w="1422"/>
          </w:tcPr>
          <w:p>
            <w:pPr>
              <w:spacing w:after="0"/>
              <w:jc w:val="right"/>
            </w:pPr>
            <w:r>
              <w:rPr>
                <w:sz w:val="16"/>
              </w:rPr>
              <w:t>11</w:t>
            </w:r>
          </w:p>
        </w:tc>
        <w:tc>
          <w:tcPr>
            <w:tcW w:type="dxa" w:w="1356"/>
          </w:tcPr>
          <w:p>
            <w:pPr>
              <w:spacing w:after="0"/>
              <w:jc w:val="right"/>
            </w:pPr>
            <w:r>
              <w:rPr>
                <w:sz w:val="16"/>
              </w:rPr>
              <w:t>5</w:t>
            </w:r>
          </w:p>
        </w:tc>
        <w:tc>
          <w:tcPr>
            <w:tcW w:type="dxa" w:w="963"/>
          </w:tcPr>
          <w:p>
            <w:pPr>
              <w:spacing w:after="0"/>
              <w:jc w:val="right"/>
            </w:pPr>
            <w:r>
              <w:rPr>
                <w:sz w:val="16"/>
              </w:rPr>
              <w:t>20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1"/>
        <w:gridCol w:w="2651"/>
        <w:gridCol w:w="1518"/>
        <w:gridCol w:w="1085"/>
        <w:gridCol w:w="1816"/>
        <w:gridCol w:w="1655"/>
        <w:gridCol w:w="2939"/>
      </w:tblGrid>
      <w:tr>
        <w:trPr>
          <w:cantSplit/>
          <w:tblHeader/>
        </w:trPr>
        <w:tc>
          <w:tcPr>
            <w:tcW w:type="dxa" w:w="1037"/>
            <w:shd w:val="clear" w:color="auto" w:fill="E8E8E8"/>
          </w:tcPr>
          <w:p>
            <w:pPr>
              <w:spacing w:after="0"/>
              <w:jc w:val="left"/>
            </w:pPr>
            <w:r>
              <w:rPr>
                <w:b/>
                <w:sz w:val="16"/>
              </w:rPr>
              <w:t>Date</w:t>
            </w:r>
          </w:p>
        </w:tc>
        <w:tc>
          <w:tcPr>
            <w:tcW w:type="dxa" w:w="1411"/>
            <w:shd w:val="clear" w:color="auto" w:fill="E8E8E8"/>
          </w:tcPr>
          <w:p>
            <w:pPr>
              <w:spacing w:after="0"/>
              <w:jc w:val="left"/>
            </w:pPr>
            <w:r>
              <w:rPr>
                <w:b/>
                <w:sz w:val="16"/>
              </w:rPr>
              <w:t>Event type</w:t>
            </w:r>
          </w:p>
        </w:tc>
        <w:tc>
          <w:tcPr>
            <w:tcW w:type="dxa" w:w="2651"/>
            <w:shd w:val="clear" w:color="auto" w:fill="E8E8E8"/>
          </w:tcPr>
          <w:p>
            <w:pPr>
              <w:spacing w:after="0"/>
              <w:jc w:val="left"/>
            </w:pPr>
            <w:r>
              <w:rPr>
                <w:b/>
                <w:sz w:val="16"/>
              </w:rPr>
              <w:t>Magnitude or extent</w:t>
            </w:r>
          </w:p>
        </w:tc>
        <w:tc>
          <w:tcPr>
            <w:tcW w:type="dxa" w:w="1518"/>
            <w:shd w:val="clear" w:color="auto" w:fill="E8E8E8"/>
          </w:tcPr>
          <w:p>
            <w:pPr>
              <w:spacing w:after="0"/>
              <w:jc w:val="left"/>
            </w:pPr>
            <w:r>
              <w:rPr>
                <w:b/>
                <w:sz w:val="16"/>
              </w:rPr>
              <w:t>Damage</w:t>
            </w:r>
          </w:p>
          <w:p>
            <w:pPr>
              <w:spacing w:after="0"/>
              <w:jc w:val="left"/>
            </w:pPr>
            <w:r>
              <w:rPr>
                <w:i/>
                <w:color w:val="555555"/>
                <w:sz w:val="14"/>
              </w:rPr>
              <w:t>nominal dollars</w:t>
            </w:r>
          </w:p>
        </w:tc>
        <w:tc>
          <w:tcPr>
            <w:tcW w:type="dxa" w:w="108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6"/>
            <w:shd w:val="clear" w:color="auto" w:fill="E8E8E8"/>
          </w:tcPr>
          <w:p>
            <w:pPr>
              <w:spacing w:after="0"/>
              <w:jc w:val="left"/>
            </w:pPr>
            <w:r>
              <w:rPr>
                <w:b/>
                <w:sz w:val="16"/>
              </w:rPr>
              <w:t>Location</w:t>
            </w:r>
          </w:p>
        </w:tc>
        <w:tc>
          <w:tcPr>
            <w:tcW w:type="dxa" w:w="1655"/>
            <w:shd w:val="clear" w:color="auto" w:fill="E8E8E8"/>
          </w:tcPr>
          <w:p>
            <w:pPr>
              <w:spacing w:after="0"/>
              <w:jc w:val="left"/>
            </w:pPr>
            <w:r>
              <w:rPr>
                <w:b/>
                <w:sz w:val="16"/>
              </w:rPr>
              <w:t>Flags</w:t>
            </w:r>
          </w:p>
        </w:tc>
        <w:tc>
          <w:tcPr>
            <w:tcW w:type="dxa" w:w="29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2023-08-01</w:t>
            </w:r>
          </w:p>
        </w:tc>
        <w:tc>
          <w:tcPr>
            <w:tcW w:type="dxa" w:w="1411"/>
          </w:tcPr>
          <w:p>
            <w:pPr>
              <w:spacing w:after="0"/>
              <w:jc w:val="left"/>
            </w:pPr>
            <w:r>
              <w:rPr>
                <w:sz w:val="16"/>
              </w:rPr>
              <w:t>Drought</w:t>
            </w:r>
          </w:p>
        </w:tc>
        <w:tc>
          <w:tcPr>
            <w:tcW w:type="dxa" w:w="2651"/>
          </w:tcPr>
          <w:p>
            <w:pPr>
              <w:spacing w:after="0"/>
              <w:jc w:val="left"/>
            </w:pPr>
          </w:p>
        </w:tc>
        <w:tc>
          <w:tcPr>
            <w:tcW w:type="dxa" w:w="1518"/>
          </w:tcPr>
          <w:p>
            <w:pPr>
              <w:spacing w:after="0"/>
              <w:jc w:val="left"/>
            </w:pPr>
            <w:r>
              <w:rPr>
                <w:sz w:val="16"/>
              </w:rPr>
              <w:t>$0 property; crops not reported, reported for the zone (2023 dollars)</w:t>
            </w:r>
          </w:p>
        </w:tc>
        <w:tc>
          <w:tcPr>
            <w:tcW w:type="dxa" w:w="1085"/>
          </w:tcPr>
          <w:p>
            <w:pPr>
              <w:spacing w:after="0"/>
              <w:jc w:val="right"/>
            </w:pPr>
            <w:r>
              <w:rPr>
                <w:sz w:val="16"/>
              </w:rPr>
              <w:t>0, 0</w:t>
            </w:r>
          </w:p>
        </w:tc>
        <w:tc>
          <w:tcPr>
            <w:tcW w:type="dxa" w:w="1816"/>
          </w:tcPr>
          <w:p>
            <w:pPr>
              <w:spacing w:after="0"/>
              <w:jc w:val="left"/>
            </w:pPr>
            <w:r>
              <w:rPr>
                <w:sz w:val="16"/>
              </w:rPr>
              <w:t>NWS zone MSZ059 (JEFFERSON), zone-level: may include parts of neighboring counties</w:t>
            </w:r>
          </w:p>
        </w:tc>
        <w:tc>
          <w:tcPr>
            <w:tcW w:type="dxa" w:w="1655"/>
          </w:tcPr>
          <w:p>
            <w:pPr>
              <w:spacing w:after="0"/>
              <w:jc w:val="left"/>
            </w:pPr>
            <w:r>
              <w:rPr>
                <w:sz w:val="16"/>
              </w:rPr>
              <w:t>during plan review, check whether your last plan included it; within last 5 years</w:t>
            </w:r>
          </w:p>
        </w:tc>
        <w:tc>
          <w:tcPr>
            <w:tcW w:type="dxa" w:w="2939"/>
          </w:tcPr>
          <w:p>
            <w:pPr>
              <w:spacing w:after="0"/>
              <w:jc w:val="left"/>
            </w:pPr>
            <w:r>
              <w:rPr>
                <w:sz w:val="16"/>
              </w:rPr>
              <w:t>B1-c worst recorded: Drought</w:t>
            </w:r>
          </w:p>
        </w:tc>
      </w:tr>
      <w:tr>
        <w:trPr>
          <w:cantSplit/>
        </w:trPr>
        <w:tc>
          <w:tcPr>
            <w:tcW w:type="dxa" w:w="1037"/>
          </w:tcPr>
          <w:p>
            <w:pPr>
              <w:spacing w:after="0"/>
              <w:jc w:val="left"/>
            </w:pPr>
            <w:r>
              <w:rPr>
                <w:sz w:val="16"/>
              </w:rPr>
              <w:t>2023-06-16</w:t>
            </w:r>
          </w:p>
        </w:tc>
        <w:tc>
          <w:tcPr>
            <w:tcW w:type="dxa" w:w="1411"/>
          </w:tcPr>
          <w:p>
            <w:pPr>
              <w:spacing w:after="0"/>
              <w:jc w:val="left"/>
            </w:pPr>
            <w:r>
              <w:rPr>
                <w:sz w:val="16"/>
              </w:rPr>
              <w:t>Thunderstorm Wind</w:t>
            </w:r>
          </w:p>
        </w:tc>
        <w:tc>
          <w:tcPr>
            <w:tcW w:type="dxa" w:w="2651"/>
          </w:tcPr>
          <w:p>
            <w:pPr>
              <w:spacing w:after="0"/>
              <w:jc w:val="left"/>
            </w:pPr>
            <w:r>
              <w:rPr>
                <w:sz w:val="16"/>
              </w:rPr>
              <w:t>70 kt (81 mph) estimated gust</w:t>
            </w:r>
          </w:p>
        </w:tc>
        <w:tc>
          <w:tcPr>
            <w:tcW w:type="dxa" w:w="1518"/>
          </w:tcPr>
          <w:p>
            <w:pPr>
              <w:spacing w:after="0"/>
              <w:jc w:val="left"/>
            </w:pPr>
            <w:r>
              <w:rPr>
                <w:sz w:val="16"/>
              </w:rPr>
              <w:t>$50,000 property; $0 crops (2023 dollars)</w:t>
            </w:r>
          </w:p>
        </w:tc>
        <w:tc>
          <w:tcPr>
            <w:tcW w:type="dxa" w:w="1085"/>
          </w:tcPr>
          <w:p>
            <w:pPr>
              <w:spacing w:after="0"/>
              <w:jc w:val="right"/>
            </w:pPr>
            <w:r>
              <w:rPr>
                <w:sz w:val="16"/>
              </w:rPr>
              <w:t>0, 0</w:t>
            </w:r>
          </w:p>
        </w:tc>
        <w:tc>
          <w:tcPr>
            <w:tcW w:type="dxa" w:w="1816"/>
          </w:tcPr>
          <w:p>
            <w:pPr>
              <w:spacing w:after="0"/>
              <w:jc w:val="left"/>
            </w:pPr>
            <w:r>
              <w:rPr>
                <w:sz w:val="16"/>
              </w:rPr>
              <w:t>HURNALD COMM</w:t>
            </w:r>
          </w:p>
        </w:tc>
        <w:tc>
          <w:tcPr>
            <w:tcW w:type="dxa" w:w="1655"/>
          </w:tcPr>
          <w:p>
            <w:pPr>
              <w:spacing w:after="0"/>
              <w:jc w:val="left"/>
            </w:pPr>
            <w:r>
              <w:rPr>
                <w:sz w:val="16"/>
              </w:rPr>
              <w:t>during plan review, check whether your last plan included it; within last 5 years</w:t>
            </w:r>
          </w:p>
        </w:tc>
        <w:tc>
          <w:tcPr>
            <w:tcW w:type="dxa" w:w="2939"/>
          </w:tcPr>
          <w:p>
            <w:pPr>
              <w:spacing w:after="0"/>
              <w:jc w:val="left"/>
            </w:pPr>
            <w:r>
              <w:rPr>
                <w:sz w:val="16"/>
              </w:rPr>
              <w:t>B1-c worst recorded: Thunderstorm Wind</w:t>
            </w:r>
          </w:p>
        </w:tc>
      </w:tr>
      <w:tr>
        <w:trPr>
          <w:cantSplit/>
        </w:trPr>
        <w:tc>
          <w:tcPr>
            <w:tcW w:type="dxa" w:w="1037"/>
          </w:tcPr>
          <w:p>
            <w:pPr>
              <w:spacing w:after="0"/>
              <w:jc w:val="left"/>
            </w:pPr>
            <w:r>
              <w:rPr>
                <w:sz w:val="16"/>
              </w:rPr>
              <w:t>2020-09-23</w:t>
            </w:r>
          </w:p>
        </w:tc>
        <w:tc>
          <w:tcPr>
            <w:tcW w:type="dxa" w:w="1411"/>
          </w:tcPr>
          <w:p>
            <w:pPr>
              <w:spacing w:after="0"/>
              <w:jc w:val="left"/>
            </w:pPr>
            <w:r>
              <w:rPr>
                <w:sz w:val="16"/>
              </w:rPr>
              <w:t>Strong Wind</w:t>
            </w:r>
          </w:p>
        </w:tc>
        <w:tc>
          <w:tcPr>
            <w:tcW w:type="dxa" w:w="2651"/>
          </w:tcPr>
          <w:p>
            <w:pPr>
              <w:spacing w:after="0"/>
              <w:jc w:val="left"/>
            </w:pPr>
            <w:r>
              <w:rPr>
                <w:sz w:val="16"/>
              </w:rPr>
              <w:t>43 kt (49 mph) estimated gust</w:t>
            </w:r>
          </w:p>
        </w:tc>
        <w:tc>
          <w:tcPr>
            <w:tcW w:type="dxa" w:w="1518"/>
          </w:tcPr>
          <w:p>
            <w:pPr>
              <w:spacing w:after="0"/>
              <w:jc w:val="left"/>
            </w:pPr>
            <w:r>
              <w:rPr>
                <w:sz w:val="16"/>
              </w:rPr>
              <w:t>$3,000 property; $0 crops, reported for the zone (2020 dollars)</w:t>
            </w:r>
          </w:p>
        </w:tc>
        <w:tc>
          <w:tcPr>
            <w:tcW w:type="dxa" w:w="1085"/>
          </w:tcPr>
          <w:p>
            <w:pPr>
              <w:spacing w:after="0"/>
              <w:jc w:val="right"/>
            </w:pPr>
            <w:r>
              <w:rPr>
                <w:sz w:val="16"/>
              </w:rPr>
              <w:t>0, 0</w:t>
            </w:r>
          </w:p>
        </w:tc>
        <w:tc>
          <w:tcPr>
            <w:tcW w:type="dxa" w:w="1816"/>
          </w:tcPr>
          <w:p>
            <w:pPr>
              <w:spacing w:after="0"/>
              <w:jc w:val="left"/>
            </w:pPr>
            <w:r>
              <w:rPr>
                <w:sz w:val="16"/>
              </w:rPr>
              <w:t>NWS zone MSZ059 (JEFFERSON), zone-level: may include parts of neighboring counties</w:t>
            </w:r>
          </w:p>
        </w:tc>
        <w:tc>
          <w:tcPr>
            <w:tcW w:type="dxa" w:w="1655"/>
          </w:tcPr>
          <w:p>
            <w:pPr>
              <w:spacing w:after="0"/>
              <w:jc w:val="left"/>
            </w:pPr>
          </w:p>
        </w:tc>
        <w:tc>
          <w:tcPr>
            <w:tcW w:type="dxa" w:w="293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2010-08-01</w:t>
            </w:r>
          </w:p>
        </w:tc>
        <w:tc>
          <w:tcPr>
            <w:tcW w:type="dxa" w:w="1411"/>
          </w:tcPr>
          <w:p>
            <w:pPr>
              <w:spacing w:after="0"/>
              <w:jc w:val="left"/>
            </w:pPr>
            <w:r>
              <w:rPr>
                <w:sz w:val="16"/>
              </w:rPr>
              <w:t>Excessive Heat</w:t>
            </w:r>
          </w:p>
        </w:tc>
        <w:tc>
          <w:tcPr>
            <w:tcW w:type="dxa" w:w="2651"/>
          </w:tcPr>
          <w:p>
            <w:pPr>
              <w:spacing w:after="0"/>
              <w:jc w:val="left"/>
            </w:pPr>
          </w:p>
        </w:tc>
        <w:tc>
          <w:tcPr>
            <w:tcW w:type="dxa" w:w="1518"/>
          </w:tcPr>
          <w:p>
            <w:pPr>
              <w:spacing w:after="0"/>
              <w:jc w:val="left"/>
            </w:pPr>
            <w:r>
              <w:rPr>
                <w:sz w:val="16"/>
              </w:rPr>
              <w:t>$0 property; $0 crops, reported for the zone (2010 dollars)</w:t>
            </w:r>
          </w:p>
        </w:tc>
        <w:tc>
          <w:tcPr>
            <w:tcW w:type="dxa" w:w="1085"/>
          </w:tcPr>
          <w:p>
            <w:pPr>
              <w:spacing w:after="0"/>
              <w:jc w:val="right"/>
            </w:pPr>
            <w:r>
              <w:rPr>
                <w:sz w:val="16"/>
              </w:rPr>
              <w:t>1, 0</w:t>
            </w:r>
          </w:p>
        </w:tc>
        <w:tc>
          <w:tcPr>
            <w:tcW w:type="dxa" w:w="1816"/>
          </w:tcPr>
          <w:p>
            <w:pPr>
              <w:spacing w:after="0"/>
              <w:jc w:val="left"/>
            </w:pPr>
            <w:r>
              <w:rPr>
                <w:sz w:val="16"/>
              </w:rPr>
              <w:t>NWS zone MSZ059 (JEFFERSON), zone-level: may include parts of neighboring counties</w:t>
            </w:r>
          </w:p>
        </w:tc>
        <w:tc>
          <w:tcPr>
            <w:tcW w:type="dxa" w:w="1655"/>
          </w:tcPr>
          <w:p>
            <w:pPr>
              <w:spacing w:after="0"/>
              <w:jc w:val="left"/>
            </w:pPr>
          </w:p>
        </w:tc>
        <w:tc>
          <w:tcPr>
            <w:tcW w:type="dxa" w:w="2939"/>
          </w:tcPr>
          <w:p>
            <w:pPr>
              <w:spacing w:after="0"/>
              <w:jc w:val="left"/>
            </w:pPr>
            <w:r>
              <w:rPr>
                <w:sz w:val="16"/>
              </w:rPr>
              <w:t>deaths or injuries recorded</w:t>
            </w:r>
          </w:p>
        </w:tc>
      </w:tr>
      <w:tr>
        <w:trPr>
          <w:cantSplit/>
        </w:trPr>
        <w:tc>
          <w:tcPr>
            <w:tcW w:type="dxa" w:w="1037"/>
          </w:tcPr>
          <w:p>
            <w:pPr>
              <w:spacing w:after="0"/>
              <w:jc w:val="left"/>
            </w:pPr>
            <w:r>
              <w:rPr>
                <w:sz w:val="16"/>
              </w:rPr>
              <w:t>2010-01-01</w:t>
            </w:r>
          </w:p>
        </w:tc>
        <w:tc>
          <w:tcPr>
            <w:tcW w:type="dxa" w:w="1411"/>
          </w:tcPr>
          <w:p>
            <w:pPr>
              <w:spacing w:after="0"/>
              <w:jc w:val="left"/>
            </w:pPr>
            <w:r>
              <w:rPr>
                <w:sz w:val="16"/>
              </w:rPr>
              <w:t>Cold/Wind Chill</w:t>
            </w:r>
          </w:p>
        </w:tc>
        <w:tc>
          <w:tcPr>
            <w:tcW w:type="dxa" w:w="2651"/>
          </w:tcPr>
          <w:p>
            <w:pPr>
              <w:spacing w:after="0"/>
              <w:jc w:val="left"/>
            </w:pPr>
          </w:p>
        </w:tc>
        <w:tc>
          <w:tcPr>
            <w:tcW w:type="dxa" w:w="1518"/>
          </w:tcPr>
          <w:p>
            <w:pPr>
              <w:spacing w:after="0"/>
              <w:jc w:val="left"/>
            </w:pPr>
            <w:r>
              <w:rPr>
                <w:sz w:val="16"/>
              </w:rPr>
              <w:t>$200,000 property; $0 crops, reported for the zone (2010 dollars)</w:t>
            </w:r>
          </w:p>
        </w:tc>
        <w:tc>
          <w:tcPr>
            <w:tcW w:type="dxa" w:w="1085"/>
          </w:tcPr>
          <w:p>
            <w:pPr>
              <w:spacing w:after="0"/>
              <w:jc w:val="right"/>
            </w:pPr>
            <w:r>
              <w:rPr>
                <w:sz w:val="16"/>
              </w:rPr>
              <w:t>0, 0</w:t>
            </w:r>
          </w:p>
        </w:tc>
        <w:tc>
          <w:tcPr>
            <w:tcW w:type="dxa" w:w="1816"/>
          </w:tcPr>
          <w:p>
            <w:pPr>
              <w:spacing w:after="0"/>
              <w:jc w:val="left"/>
            </w:pPr>
            <w:r>
              <w:rPr>
                <w:sz w:val="16"/>
              </w:rPr>
              <w:t>NWS zone MSZ059 (JEFFERSON), zone-level: may include parts of neighboring counties</w:t>
            </w:r>
          </w:p>
        </w:tc>
        <w:tc>
          <w:tcPr>
            <w:tcW w:type="dxa" w:w="1655"/>
          </w:tcPr>
          <w:p>
            <w:pPr>
              <w:spacing w:after="0"/>
              <w:jc w:val="left"/>
            </w:pPr>
          </w:p>
        </w:tc>
        <w:tc>
          <w:tcPr>
            <w:tcW w:type="dxa" w:w="293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2008-09-02</w:t>
            </w:r>
          </w:p>
        </w:tc>
        <w:tc>
          <w:tcPr>
            <w:tcW w:type="dxa" w:w="1411"/>
          </w:tcPr>
          <w:p>
            <w:pPr>
              <w:spacing w:after="0"/>
              <w:jc w:val="left"/>
            </w:pPr>
            <w:r>
              <w:rPr>
                <w:sz w:val="16"/>
              </w:rPr>
              <w:t>Flash Flood</w:t>
            </w:r>
          </w:p>
        </w:tc>
        <w:tc>
          <w:tcPr>
            <w:tcW w:type="dxa" w:w="2651"/>
          </w:tcPr>
          <w:p>
            <w:pPr>
              <w:spacing w:after="0"/>
              <w:jc w:val="left"/>
            </w:pPr>
          </w:p>
        </w:tc>
        <w:tc>
          <w:tcPr>
            <w:tcW w:type="dxa" w:w="1518"/>
          </w:tcPr>
          <w:p>
            <w:pPr>
              <w:spacing w:after="0"/>
              <w:jc w:val="left"/>
            </w:pPr>
            <w:r>
              <w:rPr>
                <w:sz w:val="16"/>
              </w:rPr>
              <w:t>$2,000,000 property; $4,000,000 crops (2008 dollars)</w:t>
            </w:r>
          </w:p>
        </w:tc>
        <w:tc>
          <w:tcPr>
            <w:tcW w:type="dxa" w:w="1085"/>
          </w:tcPr>
          <w:p>
            <w:pPr>
              <w:spacing w:after="0"/>
              <w:jc w:val="right"/>
            </w:pPr>
            <w:r>
              <w:rPr>
                <w:sz w:val="16"/>
              </w:rPr>
              <w:t>0, 0</w:t>
            </w:r>
          </w:p>
        </w:tc>
        <w:tc>
          <w:tcPr>
            <w:tcW w:type="dxa" w:w="1816"/>
          </w:tcPr>
          <w:p>
            <w:pPr>
              <w:spacing w:after="0"/>
              <w:jc w:val="left"/>
            </w:pPr>
            <w:r>
              <w:rPr>
                <w:sz w:val="16"/>
              </w:rPr>
              <w:t>CHURCH HILL to RODNEY</w:t>
            </w:r>
          </w:p>
        </w:tc>
        <w:tc>
          <w:tcPr>
            <w:tcW w:type="dxa" w:w="1655"/>
          </w:tcPr>
          <w:p>
            <w:pPr>
              <w:spacing w:after="0"/>
              <w:jc w:val="left"/>
            </w:pPr>
          </w:p>
        </w:tc>
        <w:tc>
          <w:tcPr>
            <w:tcW w:type="dxa" w:w="293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2008-04-11</w:t>
            </w:r>
          </w:p>
        </w:tc>
        <w:tc>
          <w:tcPr>
            <w:tcW w:type="dxa" w:w="1411"/>
          </w:tcPr>
          <w:p>
            <w:pPr>
              <w:spacing w:after="0"/>
              <w:jc w:val="left"/>
            </w:pPr>
            <w:r>
              <w:rPr>
                <w:sz w:val="16"/>
              </w:rPr>
              <w:t>Hail</w:t>
            </w:r>
          </w:p>
        </w:tc>
        <w:tc>
          <w:tcPr>
            <w:tcW w:type="dxa" w:w="2651"/>
          </w:tcPr>
          <w:p>
            <w:pPr>
              <w:spacing w:after="0"/>
              <w:jc w:val="left"/>
            </w:pPr>
            <w:r>
              <w:rPr>
                <w:sz w:val="16"/>
              </w:rPr>
              <w:t>2.75 in</w:t>
            </w:r>
          </w:p>
        </w:tc>
        <w:tc>
          <w:tcPr>
            <w:tcW w:type="dxa" w:w="1518"/>
          </w:tcPr>
          <w:p>
            <w:pPr>
              <w:spacing w:after="0"/>
              <w:jc w:val="left"/>
            </w:pPr>
            <w:r>
              <w:rPr>
                <w:sz w:val="16"/>
              </w:rPr>
              <w:t>$70,000 property; $0 crops (2008 dollars)</w:t>
            </w:r>
          </w:p>
        </w:tc>
        <w:tc>
          <w:tcPr>
            <w:tcW w:type="dxa" w:w="1085"/>
          </w:tcPr>
          <w:p>
            <w:pPr>
              <w:spacing w:after="0"/>
              <w:jc w:val="right"/>
            </w:pPr>
            <w:r>
              <w:rPr>
                <w:sz w:val="16"/>
              </w:rPr>
              <w:t>0, 0</w:t>
            </w:r>
          </w:p>
        </w:tc>
        <w:tc>
          <w:tcPr>
            <w:tcW w:type="dxa" w:w="1816"/>
          </w:tcPr>
          <w:p>
            <w:pPr>
              <w:spacing w:after="0"/>
              <w:jc w:val="left"/>
            </w:pPr>
            <w:r>
              <w:rPr>
                <w:sz w:val="16"/>
              </w:rPr>
              <w:t>ELMO to UNION CHURCH</w:t>
            </w:r>
          </w:p>
        </w:tc>
        <w:tc>
          <w:tcPr>
            <w:tcW w:type="dxa" w:w="1655"/>
          </w:tcPr>
          <w:p>
            <w:pPr>
              <w:spacing w:after="0"/>
              <w:jc w:val="left"/>
            </w:pPr>
          </w:p>
        </w:tc>
        <w:tc>
          <w:tcPr>
            <w:tcW w:type="dxa" w:w="2939"/>
          </w:tcPr>
          <w:p>
            <w:pPr>
              <w:spacing w:after="0"/>
              <w:jc w:val="left"/>
            </w:pPr>
            <w:r>
              <w:rPr>
                <w:sz w:val="16"/>
              </w:rPr>
              <w:t>B1-c worst recorded: Hail</w:t>
            </w:r>
          </w:p>
        </w:tc>
      </w:tr>
      <w:tr>
        <w:trPr>
          <w:cantSplit/>
        </w:trPr>
        <w:tc>
          <w:tcPr>
            <w:tcW w:type="dxa" w:w="1037"/>
          </w:tcPr>
          <w:p>
            <w:pPr>
              <w:spacing w:after="0"/>
              <w:jc w:val="left"/>
            </w:pPr>
            <w:r>
              <w:rPr>
                <w:sz w:val="16"/>
              </w:rPr>
              <w:t>2007-08-05</w:t>
            </w:r>
          </w:p>
        </w:tc>
        <w:tc>
          <w:tcPr>
            <w:tcW w:type="dxa" w:w="1411"/>
          </w:tcPr>
          <w:p>
            <w:pPr>
              <w:spacing w:after="0"/>
              <w:jc w:val="left"/>
            </w:pPr>
            <w:r>
              <w:rPr>
                <w:sz w:val="16"/>
              </w:rPr>
              <w:t>Heat</w:t>
            </w:r>
          </w:p>
        </w:tc>
        <w:tc>
          <w:tcPr>
            <w:tcW w:type="dxa" w:w="2651"/>
          </w:tcPr>
          <w:p>
            <w:pPr>
              <w:spacing w:after="0"/>
              <w:jc w:val="left"/>
            </w:pPr>
          </w:p>
        </w:tc>
        <w:tc>
          <w:tcPr>
            <w:tcW w:type="dxa" w:w="1518"/>
          </w:tcPr>
          <w:p>
            <w:pPr>
              <w:spacing w:after="0"/>
              <w:jc w:val="left"/>
            </w:pPr>
            <w:r>
              <w:rPr>
                <w:sz w:val="16"/>
              </w:rPr>
              <w:t>$0 property; $0 crops, reported for the zone (2007 dollars)</w:t>
            </w:r>
          </w:p>
        </w:tc>
        <w:tc>
          <w:tcPr>
            <w:tcW w:type="dxa" w:w="1085"/>
          </w:tcPr>
          <w:p>
            <w:pPr>
              <w:spacing w:after="0"/>
              <w:jc w:val="right"/>
            </w:pPr>
            <w:r>
              <w:rPr>
                <w:sz w:val="16"/>
              </w:rPr>
              <w:t>0, 0</w:t>
            </w:r>
          </w:p>
        </w:tc>
        <w:tc>
          <w:tcPr>
            <w:tcW w:type="dxa" w:w="1816"/>
          </w:tcPr>
          <w:p>
            <w:pPr>
              <w:spacing w:after="0"/>
              <w:jc w:val="left"/>
            </w:pPr>
            <w:r>
              <w:rPr>
                <w:sz w:val="16"/>
              </w:rPr>
              <w:t>NWS zone MSZ059 (JEFFERSON), zone-level: may include parts of neighboring counties</w:t>
            </w:r>
          </w:p>
        </w:tc>
        <w:tc>
          <w:tcPr>
            <w:tcW w:type="dxa" w:w="1655"/>
          </w:tcPr>
          <w:p>
            <w:pPr>
              <w:spacing w:after="0"/>
              <w:jc w:val="left"/>
            </w:pPr>
          </w:p>
        </w:tc>
        <w:tc>
          <w:tcPr>
            <w:tcW w:type="dxa" w:w="2939"/>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411"/>
          </w:tcPr>
          <w:p>
            <w:pPr>
              <w:spacing w:after="0"/>
              <w:jc w:val="left"/>
            </w:pPr>
            <w:r>
              <w:rPr>
                <w:sz w:val="16"/>
              </w:rPr>
              <w:t>Hurricane (Typhoon)</w:t>
            </w:r>
          </w:p>
        </w:tc>
        <w:tc>
          <w:tcPr>
            <w:tcW w:type="dxa" w:w="2651"/>
          </w:tcPr>
          <w:p>
            <w:pPr>
              <w:spacing w:after="0"/>
              <w:jc w:val="left"/>
            </w:pPr>
          </w:p>
        </w:tc>
        <w:tc>
          <w:tcPr>
            <w:tcW w:type="dxa" w:w="1518"/>
          </w:tcPr>
          <w:p>
            <w:pPr>
              <w:spacing w:after="0"/>
              <w:jc w:val="left"/>
            </w:pPr>
            <w:r>
              <w:rPr>
                <w:sz w:val="16"/>
              </w:rPr>
              <w:t>$20,000,000 property; $25,000,000 crops, reported for the zone (2005 dollars)</w:t>
            </w:r>
          </w:p>
        </w:tc>
        <w:tc>
          <w:tcPr>
            <w:tcW w:type="dxa" w:w="1085"/>
          </w:tcPr>
          <w:p>
            <w:pPr>
              <w:spacing w:after="0"/>
              <w:jc w:val="right"/>
            </w:pPr>
            <w:r>
              <w:rPr>
                <w:sz w:val="16"/>
              </w:rPr>
              <w:t>0, 0</w:t>
            </w:r>
          </w:p>
        </w:tc>
        <w:tc>
          <w:tcPr>
            <w:tcW w:type="dxa" w:w="1816"/>
          </w:tcPr>
          <w:p>
            <w:pPr>
              <w:spacing w:after="0"/>
              <w:jc w:val="left"/>
            </w:pPr>
            <w:r>
              <w:rPr>
                <w:sz w:val="16"/>
              </w:rPr>
              <w:t>NWS zone MSZ059 (JEFFERSON), zone-level: may include parts of neighboring counties</w:t>
            </w:r>
          </w:p>
        </w:tc>
        <w:tc>
          <w:tcPr>
            <w:tcW w:type="dxa" w:w="1655"/>
          </w:tcPr>
          <w:p>
            <w:pPr>
              <w:spacing w:after="0"/>
              <w:jc w:val="left"/>
            </w:pPr>
          </w:p>
        </w:tc>
        <w:tc>
          <w:tcPr>
            <w:tcW w:type="dxa" w:w="293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1995-06-07</w:t>
            </w:r>
          </w:p>
        </w:tc>
        <w:tc>
          <w:tcPr>
            <w:tcW w:type="dxa" w:w="1411"/>
          </w:tcPr>
          <w:p>
            <w:pPr>
              <w:spacing w:after="0"/>
              <w:jc w:val="left"/>
            </w:pPr>
            <w:r>
              <w:rPr>
                <w:sz w:val="16"/>
              </w:rPr>
              <w:t>Thunderstorm Wind</w:t>
            </w:r>
          </w:p>
        </w:tc>
        <w:tc>
          <w:tcPr>
            <w:tcW w:type="dxa" w:w="2651"/>
          </w:tcPr>
          <w:p>
            <w:pPr>
              <w:spacing w:after="0"/>
              <w:jc w:val="left"/>
            </w:pPr>
            <w:r>
              <w:rPr>
                <w:sz w:val="16"/>
              </w:rPr>
              <w:t>speed not recorded</w:t>
            </w:r>
          </w:p>
        </w:tc>
        <w:tc>
          <w:tcPr>
            <w:tcW w:type="dxa" w:w="1518"/>
          </w:tcPr>
          <w:p>
            <w:pPr>
              <w:spacing w:after="0"/>
              <w:jc w:val="left"/>
            </w:pPr>
            <w:r>
              <w:rPr>
                <w:sz w:val="16"/>
              </w:rPr>
              <w:t>$6,700 property; crops not recorded (1995 dollars)</w:t>
            </w:r>
          </w:p>
        </w:tc>
        <w:tc>
          <w:tcPr>
            <w:tcW w:type="dxa" w:w="1085"/>
          </w:tcPr>
          <w:p>
            <w:pPr>
              <w:spacing w:after="0"/>
              <w:jc w:val="right"/>
            </w:pPr>
            <w:r>
              <w:rPr>
                <w:sz w:val="16"/>
              </w:rPr>
              <w:t>0, 3</w:t>
            </w:r>
          </w:p>
        </w:tc>
        <w:tc>
          <w:tcPr>
            <w:tcW w:type="dxa" w:w="1816"/>
          </w:tcPr>
          <w:p>
            <w:pPr>
              <w:spacing w:after="0"/>
              <w:jc w:val="left"/>
            </w:pPr>
            <w:r>
              <w:rPr>
                <w:sz w:val="16"/>
              </w:rPr>
              <w:t>Hillsboro</w:t>
            </w:r>
          </w:p>
        </w:tc>
        <w:tc>
          <w:tcPr>
            <w:tcW w:type="dxa" w:w="1655"/>
          </w:tcPr>
          <w:p>
            <w:pPr>
              <w:spacing w:after="0"/>
              <w:jc w:val="left"/>
            </w:pPr>
          </w:p>
        </w:tc>
        <w:tc>
          <w:tcPr>
            <w:tcW w:type="dxa" w:w="2939"/>
          </w:tcPr>
          <w:p>
            <w:pPr>
              <w:spacing w:after="0"/>
              <w:jc w:val="left"/>
            </w:pPr>
            <w:r>
              <w:rPr>
                <w:sz w:val="16"/>
              </w:rPr>
              <w:t>deaths or injuries recorded</w:t>
            </w:r>
          </w:p>
        </w:tc>
      </w:tr>
      <w:tr>
        <w:trPr>
          <w:cantSplit/>
        </w:trPr>
        <w:tc>
          <w:tcPr>
            <w:tcW w:type="dxa" w:w="1037"/>
          </w:tcPr>
          <w:p>
            <w:pPr>
              <w:spacing w:after="0"/>
              <w:jc w:val="left"/>
            </w:pPr>
            <w:r>
              <w:rPr>
                <w:sz w:val="16"/>
              </w:rPr>
              <w:t>1991-03-28</w:t>
            </w:r>
          </w:p>
        </w:tc>
        <w:tc>
          <w:tcPr>
            <w:tcW w:type="dxa" w:w="1411"/>
          </w:tcPr>
          <w:p>
            <w:pPr>
              <w:spacing w:after="0"/>
              <w:jc w:val="left"/>
            </w:pPr>
            <w:r>
              <w:rPr>
                <w:sz w:val="16"/>
              </w:rPr>
              <w:t>Thunderstorm Wind</w:t>
            </w:r>
          </w:p>
        </w:tc>
        <w:tc>
          <w:tcPr>
            <w:tcW w:type="dxa" w:w="2651"/>
          </w:tcPr>
          <w:p>
            <w:pPr>
              <w:spacing w:after="0"/>
              <w:jc w:val="left"/>
            </w:pPr>
            <w:r>
              <w:rPr>
                <w:sz w:val="16"/>
              </w:rPr>
              <w:t>speed not recorded</w:t>
            </w:r>
          </w:p>
        </w:tc>
        <w:tc>
          <w:tcPr>
            <w:tcW w:type="dxa" w:w="1518"/>
          </w:tcPr>
          <w:p>
            <w:pPr>
              <w:spacing w:after="0"/>
              <w:jc w:val="left"/>
            </w:pPr>
            <w:r>
              <w:rPr>
                <w:sz w:val="16"/>
              </w:rPr>
              <w:t>damage not recorded (pre-1996 record)</w:t>
            </w:r>
          </w:p>
        </w:tc>
        <w:tc>
          <w:tcPr>
            <w:tcW w:type="dxa" w:w="1085"/>
          </w:tcPr>
          <w:p>
            <w:pPr>
              <w:spacing w:after="0"/>
              <w:jc w:val="right"/>
            </w:pPr>
            <w:r>
              <w:rPr>
                <w:sz w:val="16"/>
              </w:rPr>
              <w:t>0, 2</w:t>
            </w:r>
          </w:p>
        </w:tc>
        <w:tc>
          <w:tcPr>
            <w:tcW w:type="dxa" w:w="1816"/>
          </w:tcPr>
          <w:p>
            <w:pPr>
              <w:spacing w:after="0"/>
              <w:jc w:val="left"/>
            </w:pPr>
            <w:r>
              <w:rPr>
                <w:sz w:val="16"/>
              </w:rPr>
              <w:t>location not recorded</w:t>
            </w:r>
          </w:p>
        </w:tc>
        <w:tc>
          <w:tcPr>
            <w:tcW w:type="dxa" w:w="1655"/>
          </w:tcPr>
          <w:p>
            <w:pPr>
              <w:spacing w:after="0"/>
              <w:jc w:val="left"/>
            </w:pPr>
          </w:p>
        </w:tc>
        <w:tc>
          <w:tcPr>
            <w:tcW w:type="dxa" w:w="2939"/>
          </w:tcPr>
          <w:p>
            <w:pPr>
              <w:spacing w:after="0"/>
              <w:jc w:val="left"/>
            </w:pPr>
            <w:r>
              <w:rPr>
                <w:sz w:val="16"/>
              </w:rPr>
              <w:t>deaths or injuries recorded</w:t>
            </w:r>
          </w:p>
        </w:tc>
      </w:tr>
      <w:tr>
        <w:trPr>
          <w:cantSplit/>
        </w:trPr>
        <w:tc>
          <w:tcPr>
            <w:tcW w:type="dxa" w:w="1037"/>
          </w:tcPr>
          <w:p>
            <w:pPr>
              <w:spacing w:after="0"/>
              <w:jc w:val="left"/>
            </w:pPr>
            <w:r>
              <w:rPr>
                <w:sz w:val="16"/>
              </w:rPr>
              <w:t>1969-01-23</w:t>
            </w:r>
          </w:p>
        </w:tc>
        <w:tc>
          <w:tcPr>
            <w:tcW w:type="dxa" w:w="1411"/>
          </w:tcPr>
          <w:p>
            <w:pPr>
              <w:spacing w:after="0"/>
              <w:jc w:val="left"/>
            </w:pPr>
            <w:r>
              <w:rPr>
                <w:sz w:val="16"/>
              </w:rPr>
              <w:t>Tornado</w:t>
            </w:r>
          </w:p>
        </w:tc>
        <w:tc>
          <w:tcPr>
            <w:tcW w:type="dxa" w:w="2651"/>
          </w:tcPr>
          <w:p>
            <w:pPr>
              <w:spacing w:after="0"/>
              <w:jc w:val="left"/>
            </w:pPr>
            <w:r>
              <w:rPr>
                <w:sz w:val="16"/>
              </w:rPr>
              <w:t>F4, 19.5 mi path length (records before 1996 may include the whole path; rating and listing come from the county where the tornado began), 200 yd wide</w:t>
            </w:r>
          </w:p>
        </w:tc>
        <w:tc>
          <w:tcPr>
            <w:tcW w:type="dxa" w:w="1518"/>
          </w:tcPr>
          <w:p>
            <w:pPr>
              <w:spacing w:after="0"/>
              <w:jc w:val="left"/>
            </w:pPr>
            <w:r>
              <w:rPr>
                <w:sz w:val="16"/>
              </w:rPr>
              <w:t>$250,000 property; crops not recorded (1969 dollars)</w:t>
            </w:r>
          </w:p>
        </w:tc>
        <w:tc>
          <w:tcPr>
            <w:tcW w:type="dxa" w:w="1085"/>
          </w:tcPr>
          <w:p>
            <w:pPr>
              <w:spacing w:after="0"/>
              <w:jc w:val="right"/>
            </w:pPr>
            <w:r>
              <w:rPr>
                <w:sz w:val="16"/>
              </w:rPr>
              <w:t>0, 0</w:t>
            </w:r>
          </w:p>
        </w:tc>
        <w:tc>
          <w:tcPr>
            <w:tcW w:type="dxa" w:w="1816"/>
          </w:tcPr>
          <w:p>
            <w:pPr>
              <w:spacing w:after="0"/>
              <w:jc w:val="left"/>
            </w:pPr>
            <w:r>
              <w:rPr>
                <w:sz w:val="16"/>
              </w:rPr>
              <w:t>location not recorded</w:t>
            </w:r>
          </w:p>
        </w:tc>
        <w:tc>
          <w:tcPr>
            <w:tcW w:type="dxa" w:w="1655"/>
          </w:tcPr>
          <w:p>
            <w:pPr>
              <w:spacing w:after="0"/>
              <w:jc w:val="left"/>
            </w:pPr>
          </w:p>
        </w:tc>
        <w:tc>
          <w:tcPr>
            <w:tcW w:type="dxa" w:w="293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(305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0.737</w:t>
            </w:r>
          </w:p>
        </w:tc>
        <w:tc>
          <w:tcPr>
            <w:tcW w:type="dxa" w:w="1452"/>
          </w:tcPr>
          <w:p>
            <w:pPr>
              <w:spacing w:after="0"/>
              <w:jc w:val="left"/>
            </w:pPr>
            <w:r>
              <w:rPr>
                <w:sz w:val="16"/>
              </w:rPr>
              <w:t>event-days per year</w:t>
            </w:r>
          </w:p>
        </w:tc>
        <w:tc>
          <w:tcPr>
            <w:tcW w:type="dxa" w:w="1575"/>
          </w:tcPr>
          <w:p>
            <w:pPr>
              <w:spacing w:after="0"/>
              <w:jc w:val="left"/>
            </w:pPr>
            <w:r>
              <w:rPr>
                <w:sz w:val="16"/>
              </w:rPr>
              <w:t>about 0.737 days per year</w:t>
            </w:r>
          </w:p>
        </w:tc>
        <w:tc>
          <w:tcPr>
            <w:tcW w:type="dxa" w:w="1037"/>
          </w:tcPr>
          <w:p>
            <w:pPr>
              <w:spacing w:after="0"/>
              <w:jc w:val="left"/>
            </w:pPr>
            <w:r>
              <w:rPr>
                <w:sz w:val="16"/>
              </w:rPr>
              <w:t>Possible</w:t>
            </w:r>
          </w:p>
        </w:tc>
        <w:tc>
          <w:tcPr>
            <w:tcW w:type="dxa" w:w="1731"/>
          </w:tcPr>
          <w:p>
            <w:pPr>
              <w:spacing w:after="0"/>
              <w:jc w:val="left"/>
            </w:pPr>
            <w:r>
              <w:rPr>
                <w:sz w:val="16"/>
              </w:rPr>
              <w:t>event-days in 1 of 30 years, 1996 to 2025 (3.33%)</w:t>
            </w:r>
          </w:p>
        </w:tc>
        <w:tc>
          <w:tcPr>
            <w:tcW w:type="dxa" w:w="1522"/>
          </w:tcPr>
          <w:p>
            <w:pPr>
              <w:spacing w:after="0"/>
              <w:jc w:val="right"/>
            </w:pPr>
            <w:r>
              <w:rPr>
                <w:sz w:val="16"/>
              </w:rPr>
              <w:t>14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11.2</w:t>
            </w:r>
          </w:p>
        </w:tc>
        <w:tc>
          <w:tcPr>
            <w:tcW w:type="dxa" w:w="1452"/>
          </w:tcPr>
          <w:p>
            <w:pPr>
              <w:spacing w:after="0"/>
              <w:jc w:val="left"/>
            </w:pPr>
            <w:r>
              <w:rPr>
                <w:sz w:val="16"/>
              </w:rPr>
              <w:t>event-days per year</w:t>
            </w:r>
          </w:p>
        </w:tc>
        <w:tc>
          <w:tcPr>
            <w:tcW w:type="dxa" w:w="1575"/>
          </w:tcPr>
          <w:p>
            <w:pPr>
              <w:spacing w:after="0"/>
              <w:jc w:val="left"/>
            </w:pPr>
            <w:r>
              <w:rPr>
                <w:sz w:val="16"/>
              </w:rPr>
              <w:t>about 11.2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350</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11.2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0.00129</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0.129%</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3.14</w:t>
            </w:r>
          </w:p>
        </w:tc>
        <w:tc>
          <w:tcPr>
            <w:tcW w:type="dxa" w:w="1452"/>
          </w:tcPr>
          <w:p>
            <w:pPr>
              <w:spacing w:after="0"/>
              <w:jc w:val="left"/>
            </w:pPr>
            <w:r>
              <w:rPr>
                <w:sz w:val="16"/>
              </w:rPr>
              <w:t>events per year</w:t>
            </w:r>
          </w:p>
        </w:tc>
        <w:tc>
          <w:tcPr>
            <w:tcW w:type="dxa" w:w="1575"/>
          </w:tcPr>
          <w:p>
            <w:pPr>
              <w:spacing w:after="0"/>
              <w:jc w:val="left"/>
            </w:pPr>
            <w:r>
              <w:rPr>
                <w:sz w:val="16"/>
              </w:rPr>
              <w:t>about 3.14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119.3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16.5</w:t>
            </w:r>
          </w:p>
        </w:tc>
        <w:tc>
          <w:tcPr>
            <w:tcW w:type="dxa" w:w="1452"/>
          </w:tcPr>
          <w:p>
            <w:pPr>
              <w:spacing w:after="0"/>
              <w:jc w:val="left"/>
            </w:pPr>
            <w:r>
              <w:rPr>
                <w:sz w:val="16"/>
              </w:rPr>
              <w:t>event-days per year</w:t>
            </w:r>
          </w:p>
        </w:tc>
        <w:tc>
          <w:tcPr>
            <w:tcW w:type="dxa" w:w="1575"/>
          </w:tcPr>
          <w:p>
            <w:pPr>
              <w:spacing w:after="0"/>
              <w:jc w:val="left"/>
            </w:pPr>
            <w:r>
              <w:rPr>
                <w:sz w:val="16"/>
              </w:rPr>
              <w:t>about 16.5 days per year</w:t>
            </w:r>
          </w:p>
        </w:tc>
        <w:tc>
          <w:tcPr>
            <w:tcW w:type="dxa" w:w="1037"/>
          </w:tcPr>
          <w:p>
            <w:pPr>
              <w:spacing w:after="0"/>
              <w:jc w:val="left"/>
            </w:pPr>
            <w:r>
              <w:rPr>
                <w:sz w:val="16"/>
              </w:rPr>
              <w:t>Likely</w:t>
            </w:r>
          </w:p>
        </w:tc>
        <w:tc>
          <w:tcPr>
            <w:tcW w:type="dxa" w:w="1731"/>
          </w:tcPr>
          <w:p>
            <w:pPr>
              <w:spacing w:after="0"/>
              <w:jc w:val="left"/>
            </w:pPr>
            <w:r>
              <w:rPr>
                <w:sz w:val="16"/>
              </w:rPr>
              <w:t>event-days in 4 of 30 years, 1996 to 2025 (13.3%)</w:t>
            </w:r>
          </w:p>
        </w:tc>
        <w:tc>
          <w:tcPr>
            <w:tcW w:type="dxa" w:w="1522"/>
          </w:tcPr>
          <w:p>
            <w:pPr>
              <w:spacing w:after="0"/>
              <w:jc w:val="right"/>
            </w:pPr>
            <w:r>
              <w:rPr>
                <w:sz w:val="16"/>
              </w:rPr>
              <w:t>259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16.5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0.1</w:t>
            </w:r>
          </w:p>
        </w:tc>
        <w:tc>
          <w:tcPr>
            <w:tcW w:type="dxa" w:w="1452"/>
          </w:tcPr>
          <w:p>
            <w:pPr>
              <w:spacing w:after="0"/>
              <w:jc w:val="left"/>
            </w:pPr>
            <w:r>
              <w:rPr>
                <w:sz w:val="16"/>
              </w:rPr>
              <w:t>events per year</w:t>
            </w:r>
          </w:p>
        </w:tc>
        <w:tc>
          <w:tcPr>
            <w:tcW w:type="dxa" w:w="1575"/>
          </w:tcPr>
          <w:p>
            <w:pPr>
              <w:spacing w:after="0"/>
              <w:jc w:val="left"/>
            </w:pPr>
            <w:r>
              <w:rPr>
                <w:sz w:val="16"/>
              </w:rPr>
              <w:t>about 1 in 10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28</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0.933</w:t>
            </w:r>
          </w:p>
        </w:tc>
        <w:tc>
          <w:tcPr>
            <w:tcW w:type="dxa" w:w="1452"/>
          </w:tcPr>
          <w:p>
            <w:pPr>
              <w:spacing w:after="0"/>
              <w:jc w:val="left"/>
            </w:pPr>
            <w:r>
              <w:rPr>
                <w:sz w:val="16"/>
              </w:rPr>
              <w:t>event-days per year</w:t>
            </w:r>
          </w:p>
        </w:tc>
        <w:tc>
          <w:tcPr>
            <w:tcW w:type="dxa" w:w="1575"/>
          </w:tcPr>
          <w:p>
            <w:pPr>
              <w:spacing w:after="0"/>
              <w:jc w:val="left"/>
            </w:pPr>
            <w:r>
              <w:rPr>
                <w:sz w:val="16"/>
              </w:rPr>
              <w:t>about 0.933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2"/>
          </w:tcPr>
          <w:p>
            <w:pPr>
              <w:spacing w:after="0"/>
              <w:jc w:val="right"/>
            </w:pPr>
            <w:r>
              <w:rPr>
                <w:sz w:val="16"/>
              </w:rPr>
              <w:t>63</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0.571</w:t>
            </w:r>
          </w:p>
        </w:tc>
        <w:tc>
          <w:tcPr>
            <w:tcW w:type="dxa" w:w="1452"/>
          </w:tcPr>
          <w:p>
            <w:pPr>
              <w:spacing w:after="0"/>
              <w:jc w:val="left"/>
            </w:pPr>
            <w:r>
              <w:rPr>
                <w:sz w:val="16"/>
              </w:rPr>
              <w:t>event-days per year</w:t>
            </w:r>
          </w:p>
        </w:tc>
        <w:tc>
          <w:tcPr>
            <w:tcW w:type="dxa" w:w="1575"/>
          </w:tcPr>
          <w:p>
            <w:pPr>
              <w:spacing w:after="0"/>
              <w:jc w:val="left"/>
            </w:pPr>
            <w:r>
              <w:rPr>
                <w:sz w:val="16"/>
              </w:rPr>
              <w:t>about 0.571 days per year</w:t>
            </w:r>
          </w:p>
        </w:tc>
        <w:tc>
          <w:tcPr>
            <w:tcW w:type="dxa" w:w="1037"/>
          </w:tcPr>
          <w:p>
            <w:pPr>
              <w:spacing w:after="0"/>
              <w:jc w:val="left"/>
            </w:pPr>
            <w:r>
              <w:rPr>
                <w:sz w:val="16"/>
              </w:rPr>
              <w:t>Likely</w:t>
            </w:r>
          </w:p>
        </w:tc>
        <w:tc>
          <w:tcPr>
            <w:tcW w:type="dxa" w:w="1731"/>
          </w:tcPr>
          <w:p>
            <w:pPr>
              <w:spacing w:after="0"/>
              <w:jc w:val="left"/>
            </w:pPr>
            <w:r>
              <w:rPr>
                <w:sz w:val="16"/>
              </w:rPr>
              <w:t>event-days in 12 of 30 years, 1996 to 2025 (40%)</w:t>
            </w:r>
          </w:p>
        </w:tc>
        <w:tc>
          <w:tcPr>
            <w:tcW w:type="dxa" w:w="1522"/>
          </w:tcPr>
          <w:p>
            <w:pPr>
              <w:spacing w:after="0"/>
              <w:jc w:val="right"/>
            </w:pPr>
            <w:r>
              <w:rPr>
                <w:sz w:val="16"/>
              </w:rPr>
              <w:t>16</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0.727</w:t>
            </w:r>
          </w:p>
        </w:tc>
        <w:tc>
          <w:tcPr>
            <w:tcW w:type="dxa" w:w="1452"/>
          </w:tcPr>
          <w:p>
            <w:pPr>
              <w:spacing w:after="0"/>
              <w:jc w:val="left"/>
            </w:pPr>
            <w:r>
              <w:rPr>
                <w:sz w:val="16"/>
              </w:rPr>
              <w:t>events per year (modeled)</w:t>
            </w:r>
          </w:p>
        </w:tc>
        <w:tc>
          <w:tcPr>
            <w:tcW w:type="dxa" w:w="1575"/>
          </w:tcPr>
          <w:p>
            <w:pPr>
              <w:spacing w:after="0"/>
              <w:jc w:val="left"/>
            </w:pPr>
            <w:r>
              <w:rPr>
                <w:sz w:val="16"/>
              </w:rPr>
              <w:t>about 0.73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73.7</w:t>
            </w:r>
          </w:p>
        </w:tc>
        <w:tc>
          <w:tcPr>
            <w:tcW w:type="dxa" w:w="1452"/>
          </w:tcPr>
          <w:p>
            <w:pPr>
              <w:spacing w:after="0"/>
              <w:jc w:val="left"/>
            </w:pPr>
            <w:r>
              <w:rPr>
                <w:sz w:val="16"/>
              </w:rPr>
              <w:t>days per year with a strike</w:t>
            </w:r>
          </w:p>
        </w:tc>
        <w:tc>
          <w:tcPr>
            <w:tcW w:type="dxa" w:w="1575"/>
          </w:tcPr>
          <w:p>
            <w:pPr>
              <w:spacing w:after="0"/>
              <w:jc w:val="left"/>
            </w:pPr>
            <w:r>
              <w:rPr>
                <w:sz w:val="16"/>
              </w:rPr>
              <w:t>about 73.7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2.71</w:t>
            </w:r>
          </w:p>
        </w:tc>
        <w:tc>
          <w:tcPr>
            <w:tcW w:type="dxa" w:w="1452"/>
          </w:tcPr>
          <w:p>
            <w:pPr>
              <w:spacing w:after="0"/>
              <w:jc w:val="left"/>
            </w:pPr>
            <w:r>
              <w:rPr>
                <w:sz w:val="16"/>
              </w:rPr>
              <w:t>events per year</w:t>
            </w:r>
          </w:p>
        </w:tc>
        <w:tc>
          <w:tcPr>
            <w:tcW w:type="dxa" w:w="1575"/>
          </w:tcPr>
          <w:p>
            <w:pPr>
              <w:spacing w:after="0"/>
              <w:jc w:val="left"/>
            </w:pPr>
            <w:r>
              <w:rPr>
                <w:sz w:val="16"/>
              </w:rPr>
              <w:t>about 2.71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104</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0.542</w:t>
            </w:r>
          </w:p>
        </w:tc>
        <w:tc>
          <w:tcPr>
            <w:tcW w:type="dxa" w:w="1452"/>
          </w:tcPr>
          <w:p>
            <w:pPr>
              <w:spacing w:after="0"/>
              <w:jc w:val="left"/>
            </w:pPr>
            <w:r>
              <w:rPr>
                <w:sz w:val="16"/>
              </w:rPr>
              <w:t>events per year</w:t>
            </w:r>
          </w:p>
        </w:tc>
        <w:tc>
          <w:tcPr>
            <w:tcW w:type="dxa" w:w="1575"/>
          </w:tcPr>
          <w:p>
            <w:pPr>
              <w:spacing w:after="0"/>
              <w:jc w:val="left"/>
            </w:pPr>
            <w:r>
              <w:rPr>
                <w:sz w:val="16"/>
              </w:rPr>
              <w:t>about 0.54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0.000994</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0.0994%</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2.58</w:t>
            </w:r>
          </w:p>
        </w:tc>
        <w:tc>
          <w:tcPr>
            <w:tcW w:type="dxa" w:w="1452"/>
          </w:tcPr>
          <w:p>
            <w:pPr>
              <w:spacing w:after="0"/>
              <w:jc w:val="left"/>
            </w:pPr>
            <w:r>
              <w:rPr>
                <w:sz w:val="16"/>
              </w:rPr>
              <w:t>event-days per year</w:t>
            </w:r>
          </w:p>
        </w:tc>
        <w:tc>
          <w:tcPr>
            <w:tcW w:type="dxa" w:w="1575"/>
          </w:tcPr>
          <w:p>
            <w:pPr>
              <w:spacing w:after="0"/>
              <w:jc w:val="left"/>
            </w:pPr>
            <w:r>
              <w:rPr>
                <w:sz w:val="16"/>
              </w:rPr>
              <w:t>about 2.58 days per year</w:t>
            </w:r>
          </w:p>
        </w:tc>
        <w:tc>
          <w:tcPr>
            <w:tcW w:type="dxa" w:w="1037"/>
          </w:tcPr>
          <w:p>
            <w:pPr>
              <w:spacing w:after="0"/>
              <w:jc w:val="left"/>
            </w:pPr>
            <w:r>
              <w:rPr>
                <w:sz w:val="16"/>
              </w:rPr>
              <w:t>Likely</w:t>
            </w:r>
          </w:p>
        </w:tc>
        <w:tc>
          <w:tcPr>
            <w:tcW w:type="dxa" w:w="1731"/>
          </w:tcPr>
          <w:p>
            <w:pPr>
              <w:spacing w:after="0"/>
              <w:jc w:val="left"/>
            </w:pPr>
            <w:r>
              <w:rPr>
                <w:sz w:val="16"/>
              </w:rPr>
              <w:t>event-days in 7 of 30 years, 1996 to 2025 (23.3%)</w:t>
            </w:r>
          </w:p>
        </w:tc>
        <w:tc>
          <w:tcPr>
            <w:tcW w:type="dxa" w:w="1522"/>
          </w:tcPr>
          <w:p>
            <w:pPr>
              <w:spacing w:after="0"/>
              <w:jc w:val="right"/>
            </w:pPr>
            <w:r>
              <w:rPr>
                <w:sz w:val="16"/>
              </w:rPr>
              <w:t>49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2.58 winter weather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96</w:t>
            </w:r>
          </w:p>
        </w:tc>
        <w:tc>
          <w:tcPr>
            <w:tcW w:type="dxa" w:w="1476"/>
          </w:tcPr>
          <w:p>
            <w:pPr>
              <w:spacing w:after="0"/>
              <w:jc w:val="right"/>
            </w:pPr>
            <w:r>
              <w:rPr>
                <w:sz w:val="16"/>
              </w:rPr>
              <w:t>30</w:t>
            </w:r>
          </w:p>
        </w:tc>
        <w:tc>
          <w:tcPr>
            <w:tcW w:type="dxa" w:w="1476"/>
          </w:tcPr>
          <w:p>
            <w:pPr>
              <w:spacing w:after="0"/>
              <w:jc w:val="right"/>
            </w:pPr>
            <w:r>
              <w:rPr>
                <w:sz w:val="16"/>
              </w:rPr>
              <w:t>3.2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39.3</w:t>
            </w:r>
          </w:p>
        </w:tc>
        <w:tc>
          <w:tcPr>
            <w:tcW w:type="dxa" w:w="680"/>
          </w:tcPr>
          <w:p>
            <w:pPr>
              <w:spacing w:after="0"/>
              <w:jc w:val="right"/>
            </w:pPr>
            <w:r>
              <w:rPr>
                <w:sz w:val="16"/>
              </w:rPr>
              <w:t>47.6</w:t>
            </w:r>
          </w:p>
        </w:tc>
        <w:tc>
          <w:tcPr>
            <w:tcW w:type="dxa" w:w="648"/>
          </w:tcPr>
          <w:p>
            <w:pPr>
              <w:spacing w:after="0"/>
              <w:jc w:val="right"/>
            </w:pPr>
            <w:r>
              <w:rPr>
                <w:sz w:val="16"/>
              </w:rPr>
              <w:t>54.7</w:t>
            </w:r>
          </w:p>
        </w:tc>
        <w:tc>
          <w:tcPr>
            <w:tcW w:type="dxa" w:w="3512"/>
          </w:tcPr>
          <w:p>
            <w:pPr>
              <w:spacing w:after="0"/>
              <w:jc w:val="left"/>
            </w:pPr>
            <w:r>
              <w:rPr>
                <w:sz w:val="16"/>
              </w:rPr>
              <w:t>Relatively Moderate 2,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68.3</w:t>
            </w:r>
          </w:p>
        </w:tc>
        <w:tc>
          <w:tcPr>
            <w:tcW w:type="dxa" w:w="680"/>
          </w:tcPr>
          <w:p>
            <w:pPr>
              <w:spacing w:after="0"/>
              <w:jc w:val="right"/>
            </w:pPr>
            <w:r>
              <w:rPr>
                <w:sz w:val="16"/>
              </w:rPr>
              <w:t>90.9</w:t>
            </w:r>
          </w:p>
        </w:tc>
        <w:tc>
          <w:tcPr>
            <w:tcW w:type="dxa" w:w="648"/>
          </w:tcPr>
          <w:p>
            <w:pPr>
              <w:spacing w:after="0"/>
              <w:jc w:val="right"/>
            </w:pPr>
            <w:r>
              <w:rPr>
                <w:sz w:val="16"/>
              </w:rPr>
              <w:t>95.7</w:t>
            </w:r>
          </w:p>
        </w:tc>
        <w:tc>
          <w:tcPr>
            <w:tcW w:type="dxa" w:w="3512"/>
          </w:tcPr>
          <w:p>
            <w:pPr>
              <w:spacing w:after="0"/>
              <w:jc w:val="left"/>
            </w:pPr>
            <w:r>
              <w:rPr>
                <w:sz w:val="16"/>
              </w:rPr>
              <w:t>Relatively Moderate 2, Relatively Low 1, Very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28.6</w:t>
            </w:r>
          </w:p>
        </w:tc>
        <w:tc>
          <w:tcPr>
            <w:tcW w:type="dxa" w:w="680"/>
          </w:tcPr>
          <w:p>
            <w:pPr>
              <w:spacing w:after="0"/>
              <w:jc w:val="right"/>
            </w:pPr>
            <w:r>
              <w:rPr>
                <w:sz w:val="16"/>
              </w:rPr>
              <w:t>36.5</w:t>
            </w:r>
          </w:p>
        </w:tc>
        <w:tc>
          <w:tcPr>
            <w:tcW w:type="dxa" w:w="648"/>
          </w:tcPr>
          <w:p>
            <w:pPr>
              <w:spacing w:after="0"/>
              <w:jc w:val="right"/>
            </w:pPr>
            <w:r>
              <w:rPr>
                <w:sz w:val="16"/>
              </w:rPr>
              <w:t>38.8</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79.1</w:t>
            </w:r>
          </w:p>
        </w:tc>
        <w:tc>
          <w:tcPr>
            <w:tcW w:type="dxa" w:w="680"/>
          </w:tcPr>
          <w:p>
            <w:pPr>
              <w:spacing w:after="0"/>
              <w:jc w:val="right"/>
            </w:pPr>
            <w:r>
              <w:rPr>
                <w:sz w:val="16"/>
              </w:rPr>
              <w:t>83.7</w:t>
            </w:r>
          </w:p>
        </w:tc>
        <w:tc>
          <w:tcPr>
            <w:tcW w:type="dxa" w:w="648"/>
          </w:tcPr>
          <w:p>
            <w:pPr>
              <w:spacing w:after="0"/>
              <w:jc w:val="right"/>
            </w:pPr>
            <w:r>
              <w:rPr>
                <w:sz w:val="16"/>
              </w:rPr>
              <w:t>87.3</w:t>
            </w:r>
          </w:p>
        </w:tc>
        <w:tc>
          <w:tcPr>
            <w:tcW w:type="dxa" w:w="3512"/>
          </w:tcPr>
          <w:p>
            <w:pPr>
              <w:spacing w:after="0"/>
              <w:jc w:val="left"/>
            </w:pPr>
            <w:r>
              <w:rPr>
                <w:sz w:val="16"/>
              </w:rPr>
              <w:t>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89.3</w:t>
            </w:r>
          </w:p>
        </w:tc>
        <w:tc>
          <w:tcPr>
            <w:tcW w:type="dxa" w:w="680"/>
          </w:tcPr>
          <w:p>
            <w:pPr>
              <w:spacing w:after="0"/>
              <w:jc w:val="right"/>
            </w:pPr>
            <w:r>
              <w:rPr>
                <w:sz w:val="16"/>
              </w:rPr>
              <w:t>90.7</w:t>
            </w:r>
          </w:p>
        </w:tc>
        <w:tc>
          <w:tcPr>
            <w:tcW w:type="dxa" w:w="648"/>
          </w:tcPr>
          <w:p>
            <w:pPr>
              <w:spacing w:after="0"/>
              <w:jc w:val="right"/>
            </w:pPr>
            <w:r>
              <w:rPr>
                <w:sz w:val="16"/>
              </w:rPr>
              <w:t>94.5</w:t>
            </w:r>
          </w:p>
        </w:tc>
        <w:tc>
          <w:tcPr>
            <w:tcW w:type="dxa" w:w="3512"/>
          </w:tcPr>
          <w:p>
            <w:pPr>
              <w:spacing w:after="0"/>
              <w:jc w:val="left"/>
            </w:pPr>
            <w:r>
              <w:rPr>
                <w:sz w:val="16"/>
              </w:rPr>
              <w:t>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66.7</w:t>
            </w:r>
          </w:p>
        </w:tc>
        <w:tc>
          <w:tcPr>
            <w:tcW w:type="dxa" w:w="680"/>
          </w:tcPr>
          <w:p>
            <w:pPr>
              <w:spacing w:after="0"/>
              <w:jc w:val="right"/>
            </w:pPr>
            <w:r>
              <w:rPr>
                <w:sz w:val="16"/>
              </w:rPr>
              <w:t>73.5</w:t>
            </w:r>
          </w:p>
        </w:tc>
        <w:tc>
          <w:tcPr>
            <w:tcW w:type="dxa" w:w="648"/>
          </w:tcPr>
          <w:p>
            <w:pPr>
              <w:spacing w:after="0"/>
              <w:jc w:val="right"/>
            </w:pPr>
            <w:r>
              <w:rPr>
                <w:sz w:val="16"/>
              </w:rPr>
              <w:t>80.5</w:t>
            </w:r>
          </w:p>
        </w:tc>
        <w:tc>
          <w:tcPr>
            <w:tcW w:type="dxa" w:w="3512"/>
          </w:tcPr>
          <w:p>
            <w:pPr>
              <w:spacing w:after="0"/>
              <w:jc w:val="left"/>
            </w:pPr>
            <w:r>
              <w:rPr>
                <w:sz w:val="16"/>
              </w:rPr>
              <w:t>Relatively Moderate 1, Relatively Low 3</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63.2</w:t>
            </w:r>
          </w:p>
        </w:tc>
        <w:tc>
          <w:tcPr>
            <w:tcW w:type="dxa" w:w="680"/>
          </w:tcPr>
          <w:p>
            <w:pPr>
              <w:spacing w:after="0"/>
              <w:jc w:val="right"/>
            </w:pPr>
            <w:r>
              <w:rPr>
                <w:sz w:val="16"/>
              </w:rPr>
              <w:t>72.4</w:t>
            </w:r>
          </w:p>
        </w:tc>
        <w:tc>
          <w:tcPr>
            <w:tcW w:type="dxa" w:w="648"/>
          </w:tcPr>
          <w:p>
            <w:pPr>
              <w:spacing w:after="0"/>
              <w:jc w:val="right"/>
            </w:pPr>
            <w:r>
              <w:rPr>
                <w:sz w:val="16"/>
              </w:rPr>
              <w:t>77.0</w:t>
            </w:r>
          </w:p>
        </w:tc>
        <w:tc>
          <w:tcPr>
            <w:tcW w:type="dxa" w:w="3512"/>
          </w:tcPr>
          <w:p>
            <w:pPr>
              <w:spacing w:after="0"/>
              <w:jc w:val="left"/>
            </w:pPr>
            <w:r>
              <w:rPr>
                <w:sz w:val="16"/>
              </w:rPr>
              <w:t>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18.8</w:t>
            </w:r>
          </w:p>
        </w:tc>
        <w:tc>
          <w:tcPr>
            <w:tcW w:type="dxa" w:w="680"/>
          </w:tcPr>
          <w:p>
            <w:pPr>
              <w:spacing w:after="0"/>
              <w:jc w:val="right"/>
            </w:pPr>
            <w:r>
              <w:rPr>
                <w:sz w:val="16"/>
              </w:rPr>
              <w:t>36.7</w:t>
            </w:r>
          </w:p>
        </w:tc>
        <w:tc>
          <w:tcPr>
            <w:tcW w:type="dxa" w:w="648"/>
          </w:tcPr>
          <w:p>
            <w:pPr>
              <w:spacing w:after="0"/>
              <w:jc w:val="right"/>
            </w:pPr>
            <w:r>
              <w:rPr>
                <w:sz w:val="16"/>
              </w:rPr>
              <w:t>55.9</w:t>
            </w:r>
          </w:p>
        </w:tc>
        <w:tc>
          <w:tcPr>
            <w:tcW w:type="dxa" w:w="3512"/>
          </w:tcPr>
          <w:p>
            <w:pPr>
              <w:spacing w:after="0"/>
              <w:jc w:val="left"/>
            </w:pPr>
            <w:r>
              <w:rPr>
                <w:sz w:val="16"/>
              </w:rPr>
              <w:t>Relatively Moderate 1, Relatively Low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44.9</w:t>
            </w:r>
          </w:p>
        </w:tc>
        <w:tc>
          <w:tcPr>
            <w:tcW w:type="dxa" w:w="680"/>
          </w:tcPr>
          <w:p>
            <w:pPr>
              <w:spacing w:after="0"/>
              <w:jc w:val="right"/>
            </w:pPr>
            <w:r>
              <w:rPr>
                <w:sz w:val="16"/>
              </w:rPr>
              <w:t>91.9</w:t>
            </w:r>
          </w:p>
        </w:tc>
        <w:tc>
          <w:tcPr>
            <w:tcW w:type="dxa" w:w="648"/>
          </w:tcPr>
          <w:p>
            <w:pPr>
              <w:spacing w:after="0"/>
              <w:jc w:val="right"/>
            </w:pPr>
            <w:r>
              <w:rPr>
                <w:sz w:val="16"/>
              </w:rPr>
              <w:t>92.8</w:t>
            </w:r>
          </w:p>
        </w:tc>
        <w:tc>
          <w:tcPr>
            <w:tcW w:type="dxa" w:w="3512"/>
          </w:tcPr>
          <w:p>
            <w:pPr>
              <w:spacing w:after="0"/>
              <w:jc w:val="left"/>
            </w:pPr>
            <w:r>
              <w:rPr>
                <w:sz w:val="16"/>
              </w:rPr>
              <w:t>Relatively Low 3, Very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50.0</w:t>
            </w:r>
          </w:p>
        </w:tc>
        <w:tc>
          <w:tcPr>
            <w:tcW w:type="dxa" w:w="680"/>
          </w:tcPr>
          <w:p>
            <w:pPr>
              <w:spacing w:after="0"/>
              <w:jc w:val="right"/>
            </w:pPr>
            <w:r>
              <w:rPr>
                <w:sz w:val="16"/>
              </w:rPr>
              <w:t>53.3</w:t>
            </w:r>
          </w:p>
        </w:tc>
        <w:tc>
          <w:tcPr>
            <w:tcW w:type="dxa" w:w="648"/>
          </w:tcPr>
          <w:p>
            <w:pPr>
              <w:spacing w:after="0"/>
              <w:jc w:val="right"/>
            </w:pPr>
            <w:r>
              <w:rPr>
                <w:sz w:val="16"/>
              </w:rPr>
              <w:t>66.2</w:t>
            </w:r>
          </w:p>
        </w:tc>
        <w:tc>
          <w:tcPr>
            <w:tcW w:type="dxa" w:w="3512"/>
          </w:tcPr>
          <w:p>
            <w:pPr>
              <w:spacing w:after="0"/>
              <w:jc w:val="left"/>
            </w:pPr>
            <w:r>
              <w:rPr>
                <w:sz w:val="16"/>
              </w:rPr>
              <w:t>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75.5</w:t>
            </w:r>
          </w:p>
        </w:tc>
        <w:tc>
          <w:tcPr>
            <w:tcW w:type="dxa" w:w="680"/>
          </w:tcPr>
          <w:p>
            <w:pPr>
              <w:spacing w:after="0"/>
              <w:jc w:val="right"/>
            </w:pPr>
            <w:r>
              <w:rPr>
                <w:sz w:val="16"/>
              </w:rPr>
              <w:t>83.8</w:t>
            </w:r>
          </w:p>
        </w:tc>
        <w:tc>
          <w:tcPr>
            <w:tcW w:type="dxa" w:w="648"/>
          </w:tcPr>
          <w:p>
            <w:pPr>
              <w:spacing w:after="0"/>
              <w:jc w:val="right"/>
            </w:pPr>
            <w:r>
              <w:rPr>
                <w:sz w:val="16"/>
              </w:rPr>
              <w:t>88.1</w:t>
            </w:r>
          </w:p>
        </w:tc>
        <w:tc>
          <w:tcPr>
            <w:tcW w:type="dxa" w:w="3512"/>
          </w:tcPr>
          <w:p>
            <w:pPr>
              <w:spacing w:after="0"/>
              <w:jc w:val="left"/>
            </w:pPr>
            <w:r>
              <w:rPr>
                <w:sz w:val="16"/>
              </w:rPr>
              <w:t>Relatively High 2,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63.5</w:t>
            </w:r>
          </w:p>
        </w:tc>
        <w:tc>
          <w:tcPr>
            <w:tcW w:type="dxa" w:w="680"/>
          </w:tcPr>
          <w:p>
            <w:pPr>
              <w:spacing w:after="0"/>
              <w:jc w:val="right"/>
            </w:pPr>
            <w:r>
              <w:rPr>
                <w:sz w:val="16"/>
              </w:rPr>
              <w:t>69.1</w:t>
            </w:r>
          </w:p>
        </w:tc>
        <w:tc>
          <w:tcPr>
            <w:tcW w:type="dxa" w:w="648"/>
          </w:tcPr>
          <w:p>
            <w:pPr>
              <w:spacing w:after="0"/>
              <w:jc w:val="right"/>
            </w:pPr>
            <w:r>
              <w:rPr>
                <w:sz w:val="16"/>
              </w:rPr>
              <w:t>74.3</w:t>
            </w:r>
          </w:p>
        </w:tc>
        <w:tc>
          <w:tcPr>
            <w:tcW w:type="dxa" w:w="3512"/>
          </w:tcPr>
          <w:p>
            <w:pPr>
              <w:spacing w:after="0"/>
              <w:jc w:val="left"/>
            </w:pPr>
            <w:r>
              <w:rPr>
                <w:sz w:val="16"/>
              </w:rPr>
              <w:t>Relatively Moderate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56.3</w:t>
            </w:r>
          </w:p>
        </w:tc>
        <w:tc>
          <w:tcPr>
            <w:tcW w:type="dxa" w:w="680"/>
          </w:tcPr>
          <w:p>
            <w:pPr>
              <w:spacing w:after="0"/>
              <w:jc w:val="right"/>
            </w:pPr>
            <w:r>
              <w:rPr>
                <w:sz w:val="16"/>
              </w:rPr>
              <w:t>75.5</w:t>
            </w:r>
          </w:p>
        </w:tc>
        <w:tc>
          <w:tcPr>
            <w:tcW w:type="dxa" w:w="648"/>
          </w:tcPr>
          <w:p>
            <w:pPr>
              <w:spacing w:after="0"/>
              <w:jc w:val="right"/>
            </w:pPr>
            <w:r>
              <w:rPr>
                <w:sz w:val="16"/>
              </w:rPr>
              <w:t>79.8</w:t>
            </w:r>
          </w:p>
        </w:tc>
        <w:tc>
          <w:tcPr>
            <w:tcW w:type="dxa" w:w="3512"/>
          </w:tcPr>
          <w:p>
            <w:pPr>
              <w:spacing w:after="0"/>
              <w:jc w:val="left"/>
            </w:pPr>
            <w:r>
              <w:rPr>
                <w:sz w:val="16"/>
              </w:rPr>
              <w:t>Relatively Low 3, Very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26.1</w:t>
            </w:r>
          </w:p>
        </w:tc>
        <w:tc>
          <w:tcPr>
            <w:tcW w:type="dxa" w:w="680"/>
          </w:tcPr>
          <w:p>
            <w:pPr>
              <w:spacing w:after="0"/>
              <w:jc w:val="right"/>
            </w:pPr>
            <w:r>
              <w:rPr>
                <w:sz w:val="16"/>
              </w:rPr>
              <w:t>30.0</w:t>
            </w:r>
          </w:p>
        </w:tc>
        <w:tc>
          <w:tcPr>
            <w:tcW w:type="dxa" w:w="648"/>
          </w:tcPr>
          <w:p>
            <w:pPr>
              <w:spacing w:after="0"/>
              <w:jc w:val="right"/>
            </w:pPr>
            <w:r>
              <w:rPr>
                <w:sz w:val="16"/>
              </w:rPr>
              <w:t>32.7</w:t>
            </w:r>
          </w:p>
        </w:tc>
        <w:tc>
          <w:tcPr>
            <w:tcW w:type="dxa" w:w="3512"/>
          </w:tcPr>
          <w:p>
            <w:pPr>
              <w:spacing w:after="0"/>
              <w:jc w:val="left"/>
            </w:pPr>
            <w:r>
              <w:rPr>
                <w:sz w:val="16"/>
              </w:rPr>
              <w:t>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60"/>
        <w:gridCol w:w="761"/>
        <w:gridCol w:w="2959"/>
        <w:gridCol w:w="2359"/>
        <w:gridCol w:w="1660"/>
        <w:gridCol w:w="2020"/>
        <w:gridCol w:w="2994"/>
      </w:tblGrid>
      <w:tr>
        <w:trPr>
          <w:cantSplit/>
          <w:tblHeader/>
        </w:trPr>
        <w:tc>
          <w:tcPr>
            <w:tcW w:type="dxa" w:w="1360"/>
            <w:shd w:val="clear" w:color="auto" w:fill="E8E8E8"/>
          </w:tcPr>
          <w:p>
            <w:pPr>
              <w:spacing w:after="0"/>
              <w:jc w:val="left"/>
            </w:pPr>
            <w:r>
              <w:rPr>
                <w:b/>
                <w:sz w:val="16"/>
              </w:rPr>
              <w:t>Member</w:t>
            </w:r>
          </w:p>
        </w:tc>
        <w:tc>
          <w:tcPr>
            <w:tcW w:type="dxa" w:w="761"/>
            <w:shd w:val="clear" w:color="auto" w:fill="E8E8E8"/>
          </w:tcPr>
          <w:p>
            <w:pPr>
              <w:spacing w:after="0"/>
              <w:jc w:val="left"/>
            </w:pPr>
            <w:r>
              <w:rPr>
                <w:b/>
                <w:sz w:val="16"/>
              </w:rPr>
              <w:t>Type</w:t>
            </w:r>
          </w:p>
        </w:tc>
        <w:tc>
          <w:tcPr>
            <w:tcW w:type="dxa" w:w="2959"/>
            <w:shd w:val="clear" w:color="auto" w:fill="E8E8E8"/>
          </w:tcPr>
          <w:p>
            <w:pPr>
              <w:spacing w:after="0"/>
              <w:jc w:val="left"/>
            </w:pPr>
            <w:r>
              <w:rPr>
                <w:b/>
                <w:sz w:val="16"/>
              </w:rPr>
              <w:t>Plan status</w:t>
            </w:r>
          </w:p>
        </w:tc>
        <w:tc>
          <w:tcPr>
            <w:tcW w:type="dxa" w:w="235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94"/>
            <w:shd w:val="clear" w:color="auto" w:fill="E8E8E8"/>
          </w:tcPr>
          <w:p>
            <w:pPr>
              <w:spacing w:after="0"/>
              <w:jc w:val="left"/>
            </w:pPr>
            <w:r>
              <w:rPr>
                <w:b/>
                <w:sz w:val="16"/>
              </w:rPr>
              <w:t>Notes</w:t>
            </w:r>
          </w:p>
        </w:tc>
      </w:tr>
      <w:tr>
        <w:trPr>
          <w:cantSplit/>
        </w:trPr>
        <w:tc>
          <w:tcPr>
            <w:tcW w:type="dxa" w:w="1360"/>
          </w:tcPr>
          <w:p>
            <w:pPr>
              <w:spacing w:after="0"/>
              <w:jc w:val="left"/>
            </w:pPr>
            <w:r>
              <w:rPr>
                <w:sz w:val="16"/>
              </w:rPr>
              <w:t>Jefferson County</w:t>
            </w:r>
          </w:p>
        </w:tc>
        <w:tc>
          <w:tcPr>
            <w:tcW w:type="dxa" w:w="761"/>
          </w:tcPr>
          <w:p>
            <w:pPr>
              <w:spacing w:after="0"/>
              <w:jc w:val="left"/>
            </w:pPr>
            <w:r>
              <w:rPr>
                <w:sz w:val="16"/>
              </w:rPr>
              <w:t>County</w:t>
            </w:r>
          </w:p>
        </w:tc>
        <w:tc>
          <w:tcPr>
            <w:tcW w:type="dxa" w:w="2959"/>
          </w:tcPr>
          <w:p>
            <w:pPr>
              <w:spacing w:after="0"/>
              <w:jc w:val="left"/>
            </w:pPr>
            <w:r>
              <w:rPr>
                <w:sz w:val="16"/>
              </w:rPr>
              <w:t>Approved, expires 2029-02-12</w:t>
            </w:r>
          </w:p>
        </w:tc>
        <w:tc>
          <w:tcPr>
            <w:tcW w:type="dxa" w:w="2359"/>
          </w:tcPr>
          <w:p>
            <w:pPr>
              <w:spacing w:after="0"/>
              <w:jc w:val="right"/>
            </w:pPr>
            <w:r>
              <w:rPr>
                <w:sz w:val="16"/>
              </w:rPr>
              <w:t>FMA RL 3, SRL 2; any 11</w:t>
            </w:r>
          </w:p>
        </w:tc>
        <w:tc>
          <w:tcPr>
            <w:tcW w:type="dxa" w:w="1660"/>
          </w:tcPr>
          <w:p>
            <w:pPr>
              <w:spacing w:after="0"/>
              <w:jc w:val="right"/>
            </w:pPr>
            <w:r>
              <w:rPr>
                <w:sz w:val="16"/>
              </w:rPr>
              <w:t>$2,088,650.13</w:t>
            </w:r>
          </w:p>
        </w:tc>
        <w:tc>
          <w:tcPr>
            <w:tcW w:type="dxa" w:w="2020"/>
          </w:tcPr>
          <w:p>
            <w:pPr>
              <w:spacing w:after="0"/>
              <w:jc w:val="right"/>
            </w:pPr>
            <w:r>
              <w:rPr>
                <w:sz w:val="16"/>
              </w:rPr>
              <w:t>0; 0</w:t>
            </w:r>
          </w:p>
        </w:tc>
        <w:tc>
          <w:tcPr>
            <w:tcW w:type="dxa" w:w="2994"/>
          </w:tcPr>
          <w:p>
            <w:pPr>
              <w:spacing w:after="0"/>
              <w:jc w:val="left"/>
            </w:pPr>
            <w:r>
              <w:rPr>
                <w:sz w:val="16"/>
              </w:rPr>
              <w:t>Includes $6,729.64 for declarations not counted as hazard incidents (DR-4528-MS).</w:t>
            </w:r>
          </w:p>
        </w:tc>
      </w:tr>
      <w:tr>
        <w:trPr>
          <w:cantSplit/>
        </w:trPr>
        <w:tc>
          <w:tcPr>
            <w:tcW w:type="dxa" w:w="1360"/>
          </w:tcPr>
          <w:p>
            <w:pPr>
              <w:spacing w:after="0"/>
              <w:jc w:val="left"/>
            </w:pPr>
            <w:r>
              <w:rPr>
                <w:sz w:val="16"/>
              </w:rPr>
              <w:t>Fayette city</w:t>
            </w:r>
          </w:p>
        </w:tc>
        <w:tc>
          <w:tcPr>
            <w:tcW w:type="dxa" w:w="761"/>
          </w:tcPr>
          <w:p>
            <w:pPr>
              <w:spacing w:after="0"/>
              <w:jc w:val="left"/>
            </w:pPr>
            <w:r>
              <w:rPr>
                <w:sz w:val="16"/>
              </w:rPr>
              <w:t>Town</w:t>
            </w:r>
          </w:p>
        </w:tc>
        <w:tc>
          <w:tcPr>
            <w:tcW w:type="dxa" w:w="2959"/>
          </w:tcPr>
          <w:p>
            <w:pPr>
              <w:spacing w:after="0"/>
              <w:jc w:val="left"/>
            </w:pPr>
            <w:r>
              <w:rPr>
                <w:sz w:val="16"/>
              </w:rPr>
              <w:t>Approved, expires 2029-02-12</w:t>
            </w:r>
          </w:p>
        </w:tc>
        <w:tc>
          <w:tcPr>
            <w:tcW w:type="dxa" w:w="2359"/>
          </w:tcPr>
          <w:p>
            <w:pPr>
              <w:spacing w:after="0"/>
              <w:jc w:val="right"/>
            </w:pPr>
            <w:r>
              <w:rPr>
                <w:sz w:val="16"/>
              </w:rPr>
              <w:t>FMA RL 0, SRL 0; any 0</w:t>
            </w:r>
          </w:p>
        </w:tc>
        <w:tc>
          <w:tcPr>
            <w:tcW w:type="dxa" w:w="1660"/>
          </w:tcPr>
          <w:p>
            <w:pPr>
              <w:spacing w:after="0"/>
              <w:jc w:val="right"/>
            </w:pPr>
            <w:r>
              <w:rPr>
                <w:sz w:val="16"/>
              </w:rPr>
              <w:t>none found</w:t>
            </w:r>
          </w:p>
        </w:tc>
        <w:tc>
          <w:tcPr>
            <w:tcW w:type="dxa" w:w="2020"/>
          </w:tcPr>
          <w:p>
            <w:pPr>
              <w:spacing w:after="0"/>
              <w:jc w:val="right"/>
            </w:pPr>
            <w:r>
              <w:rPr>
                <w:sz w:val="16"/>
              </w:rPr>
              <w:t>70; 4</w:t>
            </w:r>
          </w:p>
        </w:tc>
        <w:tc>
          <w:tcPr>
            <w:tcW w:type="dxa" w:w="299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2024-02-13</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$1,356,737,970</w:t>
            </w:r>
          </w:p>
        </w:tc>
        <w:tc>
          <w:tcPr>
            <w:tcW w:type="dxa" w:w="1141"/>
          </w:tcPr>
          <w:p>
            <w:pPr>
              <w:spacing w:after="0"/>
              <w:jc w:val="right"/>
            </w:pPr>
            <w:r>
              <w:rPr>
                <w:sz w:val="16"/>
              </w:rPr>
              <w:t>$39,258,708</w:t>
            </w:r>
          </w:p>
        </w:tc>
        <w:tc>
          <w:tcPr>
            <w:tcW w:type="dxa" w:w="1048"/>
          </w:tcPr>
          <w:p>
            <w:pPr>
              <w:spacing w:after="0"/>
              <w:jc w:val="right"/>
            </w:pPr>
            <w:r>
              <w:rPr>
                <w:sz w:val="16"/>
              </w:rPr>
              <w:t>7,245</w:t>
            </w:r>
          </w:p>
        </w:tc>
        <w:tc>
          <w:tcPr>
            <w:tcW w:type="dxa" w:w="1037"/>
          </w:tcPr>
          <w:p>
            <w:pPr>
              <w:spacing w:after="0"/>
              <w:jc w:val="right"/>
            </w:pPr>
            <w:r>
              <w:rPr>
                <w:sz w:val="16"/>
              </w:rPr>
              <w:t>$10,404</w:t>
            </w:r>
          </w:p>
        </w:tc>
        <w:tc>
          <w:tcPr>
            <w:tcW w:type="dxa" w:w="1126"/>
          </w:tcPr>
          <w:p>
            <w:pPr>
              <w:spacing w:after="0"/>
              <w:jc w:val="right"/>
            </w:pPr>
            <w:r>
              <w:rPr>
                <w:sz w:val="16"/>
              </w:rPr>
              <w:t>$22,515</w:t>
            </w:r>
          </w:p>
        </w:tc>
        <w:tc>
          <w:tcPr>
            <w:tcW w:type="dxa" w:w="1193"/>
          </w:tcPr>
          <w:p>
            <w:pPr>
              <w:spacing w:after="0"/>
              <w:jc w:val="right"/>
            </w:pPr>
            <w:r>
              <w:rPr>
                <w:sz w:val="16"/>
              </w:rPr>
              <w:t>$96,101</w:t>
            </w:r>
          </w:p>
        </w:tc>
        <w:tc>
          <w:tcPr>
            <w:tcW w:type="dxa" w:w="1305"/>
          </w:tcPr>
          <w:p>
            <w:pPr>
              <w:spacing w:after="0"/>
              <w:jc w:val="right"/>
            </w:pPr>
            <w:r>
              <w:rPr>
                <w:sz w:val="16"/>
              </w:rPr>
              <w:t>0.000767%</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$2,903,542</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$108,273</w:t>
            </w:r>
          </w:p>
        </w:tc>
        <w:tc>
          <w:tcPr>
            <w:tcW w:type="dxa" w:w="1193"/>
          </w:tcPr>
          <w:p>
            <w:pPr>
              <w:spacing w:after="0"/>
              <w:jc w:val="right"/>
            </w:pPr>
          </w:p>
        </w:tc>
        <w:tc>
          <w:tcPr>
            <w:tcW w:type="dxa" w:w="1305"/>
          </w:tcPr>
          <w:p>
            <w:pPr>
              <w:spacing w:after="0"/>
              <w:jc w:val="right"/>
            </w:pPr>
            <w:r>
              <w:rPr>
                <w:sz w:val="16"/>
              </w:rPr>
              <w:t>3.73% (agriculture)</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$2,256,519,398</w:t>
            </w:r>
          </w:p>
        </w:tc>
        <w:tc>
          <w:tcPr>
            <w:tcW w:type="dxa" w:w="1141"/>
          </w:tcPr>
          <w:p>
            <w:pPr>
              <w:spacing w:after="0"/>
              <w:jc w:val="right"/>
            </w:pPr>
          </w:p>
        </w:tc>
        <w:tc>
          <w:tcPr>
            <w:tcW w:type="dxa" w:w="1048"/>
          </w:tcPr>
          <w:p>
            <w:pPr>
              <w:spacing w:after="0"/>
              <w:jc w:val="right"/>
            </w:pPr>
            <w:r>
              <w:rPr>
                <w:sz w:val="16"/>
              </w:rPr>
              <w:t>7,260</w:t>
            </w:r>
          </w:p>
        </w:tc>
        <w:tc>
          <w:tcPr>
            <w:tcW w:type="dxa" w:w="1037"/>
          </w:tcPr>
          <w:p>
            <w:pPr>
              <w:spacing w:after="0"/>
              <w:jc w:val="right"/>
            </w:pPr>
            <w:r>
              <w:rPr>
                <w:sz w:val="16"/>
              </w:rPr>
              <w:t>$29,571</w:t>
            </w:r>
          </w:p>
        </w:tc>
        <w:tc>
          <w:tcPr>
            <w:tcW w:type="dxa" w:w="1126"/>
          </w:tcPr>
          <w:p>
            <w:pPr>
              <w:spacing w:after="0"/>
              <w:jc w:val="right"/>
            </w:pPr>
          </w:p>
        </w:tc>
        <w:tc>
          <w:tcPr>
            <w:tcW w:type="dxa" w:w="1193"/>
          </w:tcPr>
          <w:p>
            <w:pPr>
              <w:spacing w:after="0"/>
              <w:jc w:val="right"/>
            </w:pPr>
            <w:r>
              <w:rPr>
                <w:sz w:val="16"/>
              </w:rPr>
              <w:t>$12,629</w:t>
            </w:r>
          </w:p>
        </w:tc>
        <w:tc>
          <w:tcPr>
            <w:tcW w:type="dxa" w:w="1305"/>
          </w:tcPr>
          <w:p>
            <w:pPr>
              <w:spacing w:after="0"/>
              <w:jc w:val="right"/>
            </w:pPr>
            <w:r>
              <w:rPr>
                <w:sz w:val="16"/>
              </w:rPr>
              <w:t>0.00131%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$1,356,737,970</w:t>
            </w:r>
          </w:p>
        </w:tc>
        <w:tc>
          <w:tcPr>
            <w:tcW w:type="dxa" w:w="1141"/>
          </w:tcPr>
          <w:p>
            <w:pPr>
              <w:spacing w:after="0"/>
              <w:jc w:val="right"/>
            </w:pPr>
            <w:r>
              <w:rPr>
                <w:sz w:val="16"/>
              </w:rPr>
              <w:t>$39,258,708</w:t>
            </w:r>
          </w:p>
        </w:tc>
        <w:tc>
          <w:tcPr>
            <w:tcW w:type="dxa" w:w="1048"/>
          </w:tcPr>
          <w:p>
            <w:pPr>
              <w:spacing w:after="0"/>
              <w:jc w:val="right"/>
            </w:pPr>
            <w:r>
              <w:rPr>
                <w:sz w:val="16"/>
              </w:rPr>
              <w:t>7,245</w:t>
            </w:r>
          </w:p>
        </w:tc>
        <w:tc>
          <w:tcPr>
            <w:tcW w:type="dxa" w:w="1037"/>
          </w:tcPr>
          <w:p>
            <w:pPr>
              <w:spacing w:after="0"/>
              <w:jc w:val="right"/>
            </w:pPr>
            <w:r>
              <w:rPr>
                <w:sz w:val="16"/>
              </w:rPr>
              <w:t>$141,310</w:t>
            </w:r>
          </w:p>
        </w:tc>
        <w:tc>
          <w:tcPr>
            <w:tcW w:type="dxa" w:w="1126"/>
          </w:tcPr>
          <w:p>
            <w:pPr>
              <w:spacing w:after="0"/>
              <w:jc w:val="right"/>
            </w:pPr>
            <w:r>
              <w:rPr>
                <w:sz w:val="16"/>
              </w:rPr>
              <w:t>$6,964</w:t>
            </w:r>
          </w:p>
        </w:tc>
        <w:tc>
          <w:tcPr>
            <w:tcW w:type="dxa" w:w="1193"/>
          </w:tcPr>
          <w:p>
            <w:pPr>
              <w:spacing w:after="0"/>
              <w:jc w:val="right"/>
            </w:pPr>
            <w:r>
              <w:rPr>
                <w:sz w:val="16"/>
              </w:rPr>
              <w:t>$2,387</w:t>
            </w:r>
          </w:p>
        </w:tc>
        <w:tc>
          <w:tcPr>
            <w:tcW w:type="dxa" w:w="1305"/>
          </w:tcPr>
          <w:p>
            <w:pPr>
              <w:spacing w:after="0"/>
              <w:jc w:val="right"/>
            </w:pPr>
            <w:r>
              <w:rPr>
                <w:sz w:val="16"/>
              </w:rPr>
              <w:t>0.0104%</w:t>
            </w:r>
          </w:p>
        </w:tc>
        <w:tc>
          <w:tcPr>
            <w:tcW w:type="dxa" w:w="1264"/>
          </w:tcPr>
          <w:p>
            <w:pPr>
              <w:spacing w:after="0"/>
              <w:jc w:val="right"/>
            </w:pPr>
            <w:r>
              <w:rPr>
                <w:sz w:val="16"/>
              </w:rPr>
              <w:t>$20,000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$1,356,737,970</w:t>
            </w:r>
          </w:p>
        </w:tc>
        <w:tc>
          <w:tcPr>
            <w:tcW w:type="dxa" w:w="1141"/>
          </w:tcPr>
          <w:p>
            <w:pPr>
              <w:spacing w:after="0"/>
              <w:jc w:val="right"/>
            </w:pPr>
            <w:r>
              <w:rPr>
                <w:sz w:val="16"/>
              </w:rPr>
              <w:t>$39,258,708</w:t>
            </w:r>
          </w:p>
        </w:tc>
        <w:tc>
          <w:tcPr>
            <w:tcW w:type="dxa" w:w="1048"/>
          </w:tcPr>
          <w:p>
            <w:pPr>
              <w:spacing w:after="0"/>
              <w:jc w:val="right"/>
            </w:pPr>
            <w:r>
              <w:rPr>
                <w:sz w:val="16"/>
              </w:rPr>
              <w:t>7,245</w:t>
            </w:r>
          </w:p>
        </w:tc>
        <w:tc>
          <w:tcPr>
            <w:tcW w:type="dxa" w:w="1037"/>
          </w:tcPr>
          <w:p>
            <w:pPr>
              <w:spacing w:after="0"/>
              <w:jc w:val="right"/>
            </w:pPr>
            <w:r>
              <w:rPr>
                <w:sz w:val="16"/>
              </w:rPr>
              <w:t>$20</w:t>
            </w:r>
          </w:p>
        </w:tc>
        <w:tc>
          <w:tcPr>
            <w:tcW w:type="dxa" w:w="1126"/>
          </w:tcPr>
          <w:p>
            <w:pPr>
              <w:spacing w:after="0"/>
              <w:jc w:val="right"/>
            </w:pPr>
            <w:r>
              <w:rPr>
                <w:sz w:val="16"/>
              </w:rPr>
              <w:t>$50</w:t>
            </w:r>
          </w:p>
        </w:tc>
        <w:tc>
          <w:tcPr>
            <w:tcW w:type="dxa" w:w="1193"/>
          </w:tcPr>
          <w:p>
            <w:pPr>
              <w:spacing w:after="0"/>
              <w:jc w:val="right"/>
            </w:pPr>
            <w:r>
              <w:rPr>
                <w:sz w:val="16"/>
              </w:rPr>
              <w:t>$586,577</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$1,356,568,509</w:t>
            </w:r>
          </w:p>
        </w:tc>
        <w:tc>
          <w:tcPr>
            <w:tcW w:type="dxa" w:w="1141"/>
          </w:tcPr>
          <w:p>
            <w:pPr>
              <w:spacing w:after="0"/>
              <w:jc w:val="right"/>
            </w:pPr>
            <w:r>
              <w:rPr>
                <w:sz w:val="16"/>
              </w:rPr>
              <w:t>$39,258,708</w:t>
            </w:r>
          </w:p>
        </w:tc>
        <w:tc>
          <w:tcPr>
            <w:tcW w:type="dxa" w:w="1048"/>
          </w:tcPr>
          <w:p>
            <w:pPr>
              <w:spacing w:after="0"/>
              <w:jc w:val="right"/>
            </w:pPr>
            <w:r>
              <w:rPr>
                <w:sz w:val="16"/>
              </w:rPr>
              <w:t>7,245</w:t>
            </w:r>
          </w:p>
        </w:tc>
        <w:tc>
          <w:tcPr>
            <w:tcW w:type="dxa" w:w="1037"/>
          </w:tcPr>
          <w:p>
            <w:pPr>
              <w:spacing w:after="0"/>
              <w:jc w:val="right"/>
            </w:pPr>
            <w:r>
              <w:rPr>
                <w:sz w:val="16"/>
              </w:rPr>
              <w:t>$119,258</w:t>
            </w:r>
          </w:p>
        </w:tc>
        <w:tc>
          <w:tcPr>
            <w:tcW w:type="dxa" w:w="1126"/>
          </w:tcPr>
          <w:p>
            <w:pPr>
              <w:spacing w:after="0"/>
              <w:jc w:val="right"/>
            </w:pPr>
            <w:r>
              <w:rPr>
                <w:sz w:val="16"/>
              </w:rPr>
              <w:t>$98,342</w:t>
            </w:r>
          </w:p>
        </w:tc>
        <w:tc>
          <w:tcPr>
            <w:tcW w:type="dxa" w:w="1193"/>
          </w:tcPr>
          <w:p>
            <w:pPr>
              <w:spacing w:after="0"/>
              <w:jc w:val="right"/>
            </w:pPr>
            <w:r>
              <w:rPr>
                <w:sz w:val="16"/>
              </w:rPr>
              <w:t>$6,798</w:t>
            </w:r>
          </w:p>
        </w:tc>
        <w:tc>
          <w:tcPr>
            <w:tcW w:type="dxa" w:w="1305"/>
          </w:tcPr>
          <w:p>
            <w:pPr>
              <w:spacing w:after="0"/>
              <w:jc w:val="right"/>
            </w:pPr>
            <w:r>
              <w:rPr>
                <w:sz w:val="16"/>
              </w:rPr>
              <w:t>0.00879%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$1,356,737,970</w:t>
            </w:r>
          </w:p>
        </w:tc>
        <w:tc>
          <w:tcPr>
            <w:tcW w:type="dxa" w:w="1141"/>
          </w:tcPr>
          <w:p>
            <w:pPr>
              <w:spacing w:after="0"/>
              <w:jc w:val="right"/>
            </w:pPr>
          </w:p>
        </w:tc>
        <w:tc>
          <w:tcPr>
            <w:tcW w:type="dxa" w:w="1048"/>
          </w:tcPr>
          <w:p>
            <w:pPr>
              <w:spacing w:after="0"/>
              <w:jc w:val="right"/>
            </w:pPr>
            <w:r>
              <w:rPr>
                <w:sz w:val="16"/>
              </w:rPr>
              <w:t>7,245</w:t>
            </w:r>
          </w:p>
        </w:tc>
        <w:tc>
          <w:tcPr>
            <w:tcW w:type="dxa" w:w="1037"/>
          </w:tcPr>
          <w:p>
            <w:pPr>
              <w:spacing w:after="0"/>
              <w:jc w:val="right"/>
            </w:pPr>
            <w:r>
              <w:rPr>
                <w:sz w:val="16"/>
              </w:rPr>
              <w:t>$25,284</w:t>
            </w:r>
          </w:p>
        </w:tc>
        <w:tc>
          <w:tcPr>
            <w:tcW w:type="dxa" w:w="1126"/>
          </w:tcPr>
          <w:p>
            <w:pPr>
              <w:spacing w:after="0"/>
              <w:jc w:val="right"/>
            </w:pPr>
          </w:p>
        </w:tc>
        <w:tc>
          <w:tcPr>
            <w:tcW w:type="dxa" w:w="1193"/>
          </w:tcPr>
          <w:p>
            <w:pPr>
              <w:spacing w:after="0"/>
              <w:jc w:val="right"/>
            </w:pPr>
            <w:r>
              <w:rPr>
                <w:sz w:val="16"/>
              </w:rPr>
              <w:t>$5,617</w:t>
            </w:r>
          </w:p>
        </w:tc>
        <w:tc>
          <w:tcPr>
            <w:tcW w:type="dxa" w:w="1305"/>
          </w:tcPr>
          <w:p>
            <w:pPr>
              <w:spacing w:after="0"/>
              <w:jc w:val="right"/>
            </w:pPr>
            <w:r>
              <w:rPr>
                <w:sz w:val="16"/>
              </w:rPr>
              <w:t>0.00186%</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$1,356,371,662</w:t>
            </w:r>
          </w:p>
        </w:tc>
        <w:tc>
          <w:tcPr>
            <w:tcW w:type="dxa" w:w="1141"/>
          </w:tcPr>
          <w:p>
            <w:pPr>
              <w:spacing w:after="0"/>
              <w:jc w:val="right"/>
            </w:pPr>
            <w:r>
              <w:rPr>
                <w:sz w:val="16"/>
              </w:rPr>
              <w:t>$4,439,183</w:t>
            </w:r>
          </w:p>
        </w:tc>
        <w:tc>
          <w:tcPr>
            <w:tcW w:type="dxa" w:w="1048"/>
          </w:tcPr>
          <w:p>
            <w:pPr>
              <w:spacing w:after="0"/>
              <w:jc w:val="right"/>
            </w:pPr>
            <w:r>
              <w:rPr>
                <w:sz w:val="16"/>
              </w:rPr>
              <w:t>48</w:t>
            </w:r>
          </w:p>
        </w:tc>
        <w:tc>
          <w:tcPr>
            <w:tcW w:type="dxa" w:w="1037"/>
          </w:tcPr>
          <w:p>
            <w:pPr>
              <w:spacing w:after="0"/>
              <w:jc w:val="right"/>
            </w:pPr>
            <w:r>
              <w:rPr>
                <w:sz w:val="16"/>
              </w:rPr>
              <w:t>$1,256,697</w:t>
            </w:r>
          </w:p>
        </w:tc>
        <w:tc>
          <w:tcPr>
            <w:tcW w:type="dxa" w:w="1126"/>
          </w:tcPr>
          <w:p>
            <w:pPr>
              <w:spacing w:after="0"/>
              <w:jc w:val="right"/>
            </w:pPr>
            <w:r>
              <w:rPr>
                <w:sz w:val="16"/>
              </w:rPr>
              <w:t>$29,556</w:t>
            </w:r>
          </w:p>
        </w:tc>
        <w:tc>
          <w:tcPr>
            <w:tcW w:type="dxa" w:w="1193"/>
          </w:tcPr>
          <w:p>
            <w:pPr>
              <w:spacing w:after="0"/>
              <w:jc w:val="right"/>
            </w:pPr>
            <w:r>
              <w:rPr>
                <w:sz w:val="16"/>
              </w:rPr>
              <w:t>$245</w:t>
            </w:r>
          </w:p>
        </w:tc>
        <w:tc>
          <w:tcPr>
            <w:tcW w:type="dxa" w:w="1305"/>
          </w:tcPr>
          <w:p>
            <w:pPr>
              <w:spacing w:after="0"/>
              <w:jc w:val="right"/>
            </w:pPr>
            <w:r>
              <w:rPr>
                <w:sz w:val="16"/>
              </w:rPr>
              <w:t>n/a (see note)</w:t>
            </w:r>
          </w:p>
        </w:tc>
        <w:tc>
          <w:tcPr>
            <w:tcW w:type="dxa" w:w="1264"/>
          </w:tcPr>
          <w:p>
            <w:pPr>
              <w:spacing w:after="0"/>
              <w:jc w:val="right"/>
            </w:pPr>
            <w:r>
              <w:rPr>
                <w:sz w:val="16"/>
              </w:rPr>
              <w:t>$1,000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$44,613,127</w:t>
            </w:r>
          </w:p>
        </w:tc>
        <w:tc>
          <w:tcPr>
            <w:tcW w:type="dxa" w:w="1141"/>
          </w:tcPr>
          <w:p>
            <w:pPr>
              <w:spacing w:after="0"/>
              <w:jc w:val="right"/>
            </w:pPr>
          </w:p>
        </w:tc>
        <w:tc>
          <w:tcPr>
            <w:tcW w:type="dxa" w:w="1048"/>
          </w:tcPr>
          <w:p>
            <w:pPr>
              <w:spacing w:after="0"/>
              <w:jc w:val="right"/>
            </w:pPr>
            <w:r>
              <w:rPr>
                <w:sz w:val="16"/>
              </w:rPr>
              <w:t>267</w:t>
            </w:r>
          </w:p>
        </w:tc>
        <w:tc>
          <w:tcPr>
            <w:tcW w:type="dxa" w:w="1037"/>
          </w:tcPr>
          <w:p>
            <w:pPr>
              <w:spacing w:after="0"/>
              <w:jc w:val="right"/>
            </w:pPr>
            <w:r>
              <w:rPr>
                <w:sz w:val="16"/>
              </w:rPr>
              <w:t>$1,770</w:t>
            </w:r>
          </w:p>
        </w:tc>
        <w:tc>
          <w:tcPr>
            <w:tcW w:type="dxa" w:w="1126"/>
          </w:tcPr>
          <w:p>
            <w:pPr>
              <w:spacing w:after="0"/>
              <w:jc w:val="right"/>
            </w:pPr>
          </w:p>
        </w:tc>
        <w:tc>
          <w:tcPr>
            <w:tcW w:type="dxa" w:w="1193"/>
          </w:tcPr>
          <w:p>
            <w:pPr>
              <w:spacing w:after="0"/>
              <w:jc w:val="right"/>
            </w:pPr>
            <w:r>
              <w:rPr>
                <w:sz w:val="16"/>
              </w:rPr>
              <w:t>$235</w:t>
            </w:r>
          </w:p>
        </w:tc>
        <w:tc>
          <w:tcPr>
            <w:tcW w:type="dxa" w:w="1305"/>
          </w:tcPr>
          <w:p>
            <w:pPr>
              <w:spacing w:after="0"/>
              <w:jc w:val="right"/>
            </w:pPr>
            <w:r>
              <w:rPr>
                <w:sz w:val="16"/>
              </w:rPr>
              <w:t>0.00397%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$1,356,737,970</w:t>
            </w:r>
          </w:p>
        </w:tc>
        <w:tc>
          <w:tcPr>
            <w:tcW w:type="dxa" w:w="1141"/>
          </w:tcPr>
          <w:p>
            <w:pPr>
              <w:spacing w:after="0"/>
              <w:jc w:val="right"/>
            </w:pPr>
          </w:p>
        </w:tc>
        <w:tc>
          <w:tcPr>
            <w:tcW w:type="dxa" w:w="1048"/>
          </w:tcPr>
          <w:p>
            <w:pPr>
              <w:spacing w:after="0"/>
              <w:jc w:val="right"/>
            </w:pPr>
            <w:r>
              <w:rPr>
                <w:sz w:val="16"/>
              </w:rPr>
              <w:t>7,245</w:t>
            </w:r>
          </w:p>
        </w:tc>
        <w:tc>
          <w:tcPr>
            <w:tcW w:type="dxa" w:w="1037"/>
          </w:tcPr>
          <w:p>
            <w:pPr>
              <w:spacing w:after="0"/>
              <w:jc w:val="right"/>
            </w:pPr>
            <w:r>
              <w:rPr>
                <w:sz w:val="16"/>
              </w:rPr>
              <w:t>$3,091</w:t>
            </w:r>
          </w:p>
        </w:tc>
        <w:tc>
          <w:tcPr>
            <w:tcW w:type="dxa" w:w="1126"/>
          </w:tcPr>
          <w:p>
            <w:pPr>
              <w:spacing w:after="0"/>
              <w:jc w:val="right"/>
            </w:pPr>
          </w:p>
        </w:tc>
        <w:tc>
          <w:tcPr>
            <w:tcW w:type="dxa" w:w="1193"/>
          </w:tcPr>
          <w:p>
            <w:pPr>
              <w:spacing w:after="0"/>
              <w:jc w:val="right"/>
            </w:pPr>
            <w:r>
              <w:rPr>
                <w:sz w:val="16"/>
              </w:rPr>
              <w:t>$36,203</w:t>
            </w:r>
          </w:p>
        </w:tc>
        <w:tc>
          <w:tcPr>
            <w:tcW w:type="dxa" w:w="1305"/>
          </w:tcPr>
          <w:p>
            <w:pPr>
              <w:spacing w:after="0"/>
              <w:jc w:val="right"/>
            </w:pPr>
            <w:r>
              <w:rPr>
                <w:sz w:val="16"/>
              </w:rPr>
              <w:t>0.000228%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$1,356,737,970</w:t>
            </w:r>
          </w:p>
        </w:tc>
        <w:tc>
          <w:tcPr>
            <w:tcW w:type="dxa" w:w="1141"/>
          </w:tcPr>
          <w:p>
            <w:pPr>
              <w:spacing w:after="0"/>
              <w:jc w:val="right"/>
            </w:pPr>
            <w:r>
              <w:rPr>
                <w:sz w:val="16"/>
              </w:rPr>
              <w:t>$39,258,708</w:t>
            </w:r>
          </w:p>
        </w:tc>
        <w:tc>
          <w:tcPr>
            <w:tcW w:type="dxa" w:w="1048"/>
          </w:tcPr>
          <w:p>
            <w:pPr>
              <w:spacing w:after="0"/>
              <w:jc w:val="right"/>
            </w:pPr>
            <w:r>
              <w:rPr>
                <w:sz w:val="16"/>
              </w:rPr>
              <w:t>7,245</w:t>
            </w:r>
          </w:p>
        </w:tc>
        <w:tc>
          <w:tcPr>
            <w:tcW w:type="dxa" w:w="1037"/>
          </w:tcPr>
          <w:p>
            <w:pPr>
              <w:spacing w:after="0"/>
              <w:jc w:val="right"/>
            </w:pPr>
            <w:r>
              <w:rPr>
                <w:sz w:val="16"/>
              </w:rPr>
              <w:t>$65,612</w:t>
            </w:r>
          </w:p>
        </w:tc>
        <w:tc>
          <w:tcPr>
            <w:tcW w:type="dxa" w:w="1126"/>
          </w:tcPr>
          <w:p>
            <w:pPr>
              <w:spacing w:after="0"/>
              <w:jc w:val="right"/>
            </w:pPr>
            <w:r>
              <w:rPr>
                <w:sz w:val="16"/>
              </w:rPr>
              <w:t>$35,474</w:t>
            </w:r>
          </w:p>
        </w:tc>
        <w:tc>
          <w:tcPr>
            <w:tcW w:type="dxa" w:w="1193"/>
          </w:tcPr>
          <w:p>
            <w:pPr>
              <w:spacing w:after="0"/>
              <w:jc w:val="right"/>
            </w:pPr>
            <w:r>
              <w:rPr>
                <w:sz w:val="16"/>
              </w:rPr>
              <w:t>$76,531</w:t>
            </w:r>
          </w:p>
        </w:tc>
        <w:tc>
          <w:tcPr>
            <w:tcW w:type="dxa" w:w="1305"/>
          </w:tcPr>
          <w:p>
            <w:pPr>
              <w:spacing w:after="0"/>
              <w:jc w:val="right"/>
            </w:pPr>
            <w:r>
              <w:rPr>
                <w:sz w:val="16"/>
              </w:rPr>
              <w:t>0.00484%</w:t>
            </w:r>
          </w:p>
        </w:tc>
        <w:tc>
          <w:tcPr>
            <w:tcW w:type="dxa" w:w="1264"/>
          </w:tcPr>
          <w:p>
            <w:pPr>
              <w:spacing w:after="0"/>
              <w:jc w:val="right"/>
            </w:pPr>
            <w:r>
              <w:rPr>
                <w:sz w:val="16"/>
              </w:rPr>
              <w:t>$36,000</w:t>
            </w:r>
          </w:p>
        </w:tc>
        <w:tc>
          <w:tcPr>
            <w:tcW w:type="dxa" w:w="1135"/>
          </w:tcPr>
          <w:p>
            <w:pPr>
              <w:spacing w:after="0"/>
              <w:jc w:val="right"/>
            </w:pPr>
            <w:r>
              <w:rPr>
                <w:sz w:val="16"/>
              </w:rPr>
              <w:t>$10,000</w:t>
            </w:r>
          </w:p>
        </w:tc>
        <w:tc>
          <w:tcPr>
            <w:tcW w:type="dxa" w:w="1135"/>
          </w:tcPr>
          <w:p>
            <w:pPr>
              <w:spacing w:after="0"/>
              <w:jc w:val="right"/>
            </w:pPr>
          </w:p>
        </w:tc>
        <w:tc>
          <w:tcPr>
            <w:tcW w:type="dxa" w:w="1298"/>
          </w:tcPr>
          <w:p>
            <w:pPr>
              <w:spacing w:after="0"/>
              <w:jc w:val="left"/>
            </w:pPr>
            <w:r>
              <w:rPr>
                <w:sz w:val="16"/>
              </w:rPr>
              <w:t>Storm Events damage since the plan includes 1 zone-level Strong Wind record ($10,000),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$1,356,737,970</w:t>
            </w:r>
          </w:p>
        </w:tc>
        <w:tc>
          <w:tcPr>
            <w:tcW w:type="dxa" w:w="1141"/>
          </w:tcPr>
          <w:p>
            <w:pPr>
              <w:spacing w:after="0"/>
              <w:jc w:val="right"/>
            </w:pPr>
            <w:r>
              <w:rPr>
                <w:sz w:val="16"/>
              </w:rPr>
              <w:t>$39,258,708</w:t>
            </w:r>
          </w:p>
        </w:tc>
        <w:tc>
          <w:tcPr>
            <w:tcW w:type="dxa" w:w="1048"/>
          </w:tcPr>
          <w:p>
            <w:pPr>
              <w:spacing w:after="0"/>
              <w:jc w:val="right"/>
            </w:pPr>
            <w:r>
              <w:rPr>
                <w:sz w:val="16"/>
              </w:rPr>
              <w:t>7,245</w:t>
            </w:r>
          </w:p>
        </w:tc>
        <w:tc>
          <w:tcPr>
            <w:tcW w:type="dxa" w:w="1037"/>
          </w:tcPr>
          <w:p>
            <w:pPr>
              <w:spacing w:after="0"/>
              <w:jc w:val="right"/>
            </w:pPr>
            <w:r>
              <w:rPr>
                <w:sz w:val="16"/>
              </w:rPr>
              <w:t>$280,557</w:t>
            </w:r>
          </w:p>
        </w:tc>
        <w:tc>
          <w:tcPr>
            <w:tcW w:type="dxa" w:w="1126"/>
          </w:tcPr>
          <w:p>
            <w:pPr>
              <w:spacing w:after="0"/>
              <w:jc w:val="right"/>
            </w:pPr>
            <w:r>
              <w:rPr>
                <w:sz w:val="16"/>
              </w:rPr>
              <w:t>$9,297</w:t>
            </w:r>
          </w:p>
        </w:tc>
        <w:tc>
          <w:tcPr>
            <w:tcW w:type="dxa" w:w="1193"/>
          </w:tcPr>
          <w:p>
            <w:pPr>
              <w:spacing w:after="0"/>
              <w:jc w:val="right"/>
            </w:pPr>
            <w:r>
              <w:rPr>
                <w:sz w:val="16"/>
              </w:rPr>
              <w:t>$160,946</w:t>
            </w:r>
          </w:p>
        </w:tc>
        <w:tc>
          <w:tcPr>
            <w:tcW w:type="dxa" w:w="1305"/>
          </w:tcPr>
          <w:p>
            <w:pPr>
              <w:spacing w:after="0"/>
              <w:jc w:val="right"/>
            </w:pPr>
            <w:r>
              <w:rPr>
                <w:sz w:val="16"/>
              </w:rPr>
              <w:t>0.0207%</w:t>
            </w:r>
          </w:p>
        </w:tc>
        <w:tc>
          <w:tcPr>
            <w:tcW w:type="dxa" w:w="1264"/>
          </w:tcPr>
          <w:p>
            <w:pPr>
              <w:spacing w:after="0"/>
              <w:jc w:val="right"/>
            </w:pPr>
            <w:r>
              <w:rPr>
                <w:sz w:val="16"/>
              </w:rPr>
              <w:t>$70,000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$100,109,980</w:t>
            </w:r>
          </w:p>
        </w:tc>
        <w:tc>
          <w:tcPr>
            <w:tcW w:type="dxa" w:w="1141"/>
          </w:tcPr>
          <w:p>
            <w:pPr>
              <w:spacing w:after="0"/>
              <w:jc w:val="right"/>
            </w:pPr>
            <w:r>
              <w:rPr>
                <w:sz w:val="16"/>
              </w:rPr>
              <w:t>$7,526,119</w:t>
            </w:r>
          </w:p>
        </w:tc>
        <w:tc>
          <w:tcPr>
            <w:tcW w:type="dxa" w:w="1048"/>
          </w:tcPr>
          <w:p>
            <w:pPr>
              <w:spacing w:after="0"/>
              <w:jc w:val="right"/>
            </w:pPr>
            <w:r>
              <w:rPr>
                <w:sz w:val="16"/>
              </w:rPr>
              <w:t>1,313</w:t>
            </w:r>
          </w:p>
        </w:tc>
        <w:tc>
          <w:tcPr>
            <w:tcW w:type="dxa" w:w="1037"/>
          </w:tcPr>
          <w:p>
            <w:pPr>
              <w:spacing w:after="0"/>
              <w:jc w:val="right"/>
            </w:pPr>
            <w:r>
              <w:rPr>
                <w:sz w:val="16"/>
              </w:rPr>
              <w:t>$5,849</w:t>
            </w:r>
          </w:p>
        </w:tc>
        <w:tc>
          <w:tcPr>
            <w:tcW w:type="dxa" w:w="1126"/>
          </w:tcPr>
          <w:p>
            <w:pPr>
              <w:spacing w:after="0"/>
              <w:jc w:val="right"/>
            </w:pPr>
            <w:r>
              <w:rPr>
                <w:sz w:val="16"/>
              </w:rPr>
              <w:t>$60</w:t>
            </w:r>
          </w:p>
        </w:tc>
        <w:tc>
          <w:tcPr>
            <w:tcW w:type="dxa" w:w="1193"/>
          </w:tcPr>
          <w:p>
            <w:pPr>
              <w:spacing w:after="0"/>
              <w:jc w:val="right"/>
            </w:pPr>
            <w:r>
              <w:rPr>
                <w:sz w:val="16"/>
              </w:rPr>
              <w:t>$1,855</w:t>
            </w:r>
          </w:p>
        </w:tc>
        <w:tc>
          <w:tcPr>
            <w:tcW w:type="dxa" w:w="1305"/>
          </w:tcPr>
          <w:p>
            <w:pPr>
              <w:spacing w:after="0"/>
              <w:jc w:val="right"/>
            </w:pPr>
            <w:r>
              <w:rPr>
                <w:sz w:val="16"/>
              </w:rPr>
              <w:t>0.00584%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$1,356,737,970</w:t>
            </w:r>
          </w:p>
        </w:tc>
        <w:tc>
          <w:tcPr>
            <w:tcW w:type="dxa" w:w="1141"/>
          </w:tcPr>
          <w:p>
            <w:pPr>
              <w:spacing w:after="0"/>
              <w:jc w:val="right"/>
            </w:pPr>
            <w:r>
              <w:rPr>
                <w:sz w:val="16"/>
              </w:rPr>
              <w:t>$39,258,708</w:t>
            </w:r>
          </w:p>
        </w:tc>
        <w:tc>
          <w:tcPr>
            <w:tcW w:type="dxa" w:w="1048"/>
          </w:tcPr>
          <w:p>
            <w:pPr>
              <w:spacing w:after="0"/>
              <w:jc w:val="right"/>
            </w:pPr>
            <w:r>
              <w:rPr>
                <w:sz w:val="16"/>
              </w:rPr>
              <w:t>7,245</w:t>
            </w:r>
          </w:p>
        </w:tc>
        <w:tc>
          <w:tcPr>
            <w:tcW w:type="dxa" w:w="1037"/>
          </w:tcPr>
          <w:p>
            <w:pPr>
              <w:spacing w:after="0"/>
              <w:jc w:val="right"/>
            </w:pPr>
            <w:r>
              <w:rPr>
                <w:sz w:val="16"/>
              </w:rPr>
              <w:t>$1,806</w:t>
            </w:r>
          </w:p>
        </w:tc>
        <w:tc>
          <w:tcPr>
            <w:tcW w:type="dxa" w:w="1126"/>
          </w:tcPr>
          <w:p>
            <w:pPr>
              <w:spacing w:after="0"/>
              <w:jc w:val="right"/>
            </w:pPr>
            <w:r>
              <w:rPr>
                <w:sz w:val="16"/>
              </w:rPr>
              <w:t>$55</w:t>
            </w:r>
          </w:p>
        </w:tc>
        <w:tc>
          <w:tcPr>
            <w:tcW w:type="dxa" w:w="1193"/>
          </w:tcPr>
          <w:p>
            <w:pPr>
              <w:spacing w:after="0"/>
              <w:jc w:val="right"/>
            </w:pPr>
            <w:r>
              <w:rPr>
                <w:sz w:val="16"/>
              </w:rPr>
              <w:t>$483</w:t>
            </w:r>
          </w:p>
        </w:tc>
        <w:tc>
          <w:tcPr>
            <w:tcW w:type="dxa" w:w="1305"/>
          </w:tcPr>
          <w:p>
            <w:pPr>
              <w:spacing w:after="0"/>
              <w:jc w:val="right"/>
            </w:pPr>
            <w:r>
              <w:rPr>
                <w:sz w:val="16"/>
              </w:rPr>
              <w:t>0.000133%</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r>
              <w:rPr>
                <w:sz w:val="16"/>
              </w:rPr>
              <w:t>$12,690.17</w:t>
            </w:r>
          </w:p>
        </w:tc>
        <w:tc>
          <w:tcPr>
            <w:tcW w:type="dxa" w:w="1298"/>
          </w:tcPr>
          <w:p>
            <w:pPr>
              <w:spacing w:after="0"/>
              <w:jc w:val="left"/>
            </w:pPr>
          </w:p>
        </w:tc>
      </w:tr>
    </w:tbl>
    <w:p>
      <w:pPr>
        <w:spacing w:after="40" w:before="60"/>
      </w:pPr>
      <w:r>
        <w:rPr>
          <w:sz w:val="15"/>
        </w:rPr>
        <w:t>Totals since 2024-02-13 (Storm Events through 2026-06-30): 14 county-coded records, 14 with a damage value recorded (including $0), $127,000; 5 zone-level records, 5 with a damage value recorded (including $0), $10,000 reported for the zone; Public Assistance on counted declarations $12,690.17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7,245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$1,356,737,970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$39,258,708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$2,251,813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$986,607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3</w:t>
            </w:r>
          </w:p>
        </w:tc>
        <w:tc>
          <w:tcPr>
            <w:tcW w:type="dxa" w:w="1572"/>
          </w:tcPr>
          <w:p>
            <w:pPr>
              <w:spacing w:after="0"/>
              <w:jc w:val="right"/>
            </w:pPr>
            <w:r>
              <w:rPr>
                <w:sz w:val="16"/>
              </w:rPr>
              <w:t>2</w:t>
            </w:r>
          </w:p>
        </w:tc>
        <w:tc>
          <w:tcPr>
            <w:tcW w:type="dxa" w:w="1572"/>
          </w:tcPr>
          <w:p>
            <w:pPr>
              <w:spacing w:after="0"/>
              <w:jc w:val="right"/>
            </w:pPr>
            <w:r>
              <w:rPr>
                <w:sz w:val="16"/>
              </w:rPr>
              <w:t>11</w:t>
            </w:r>
          </w:p>
        </w:tc>
        <w:tc>
          <w:tcPr>
            <w:tcW w:type="dxa" w:w="1572"/>
          </w:tcPr>
          <w:p>
            <w:pPr>
              <w:spacing w:after="0"/>
              <w:jc w:val="right"/>
            </w:pPr>
            <w:r>
              <w:rPr>
                <w:sz w:val="16"/>
              </w:rPr>
              <w:t>2</w:t>
            </w:r>
          </w:p>
        </w:tc>
        <w:tc>
          <w:tcPr>
            <w:tcW w:type="dxa" w:w="1572"/>
          </w:tcPr>
          <w:p>
            <w:pPr>
              <w:spacing w:after="0"/>
              <w:jc w:val="right"/>
            </w:pPr>
            <w:r>
              <w:rPr>
                <w:sz w:val="16"/>
              </w:rPr>
              <w:t>11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JEFFERSON COUNTY *</w:t>
            </w:r>
          </w:p>
        </w:tc>
        <w:tc>
          <w:tcPr>
            <w:tcW w:type="dxa" w:w="1572"/>
          </w:tcPr>
          <w:p>
            <w:pPr>
              <w:spacing w:after="0"/>
              <w:jc w:val="right"/>
            </w:pPr>
            <w:r>
              <w:rPr>
                <w:sz w:val="16"/>
              </w:rPr>
              <w:t>3</w:t>
            </w:r>
          </w:p>
        </w:tc>
        <w:tc>
          <w:tcPr>
            <w:tcW w:type="dxa" w:w="1572"/>
          </w:tcPr>
          <w:p>
            <w:pPr>
              <w:spacing w:after="0"/>
              <w:jc w:val="right"/>
            </w:pPr>
            <w:r>
              <w:rPr>
                <w:sz w:val="16"/>
              </w:rPr>
              <w:t>2</w:t>
            </w:r>
          </w:p>
        </w:tc>
        <w:tc>
          <w:tcPr>
            <w:tcW w:type="dxa" w:w="1572"/>
          </w:tcPr>
          <w:p>
            <w:pPr>
              <w:spacing w:after="0"/>
              <w:jc w:val="right"/>
            </w:pPr>
            <w:r>
              <w:rPr>
                <w:sz w:val="16"/>
              </w:rPr>
              <w:t>11</w:t>
            </w:r>
          </w:p>
        </w:tc>
        <w:tc>
          <w:tcPr>
            <w:tcW w:type="dxa" w:w="1572"/>
          </w:tcPr>
          <w:p>
            <w:pPr>
              <w:spacing w:after="0"/>
              <w:jc w:val="right"/>
            </w:pPr>
            <w:r>
              <w:rPr>
                <w:sz w:val="16"/>
              </w:rPr>
              <w:t>2</w:t>
            </w:r>
          </w:p>
        </w:tc>
        <w:tc>
          <w:tcPr>
            <w:tcW w:type="dxa" w:w="1572"/>
          </w:tcPr>
          <w:p>
            <w:pPr>
              <w:spacing w:after="0"/>
              <w:jc w:val="right"/>
            </w:pPr>
            <w:r>
              <w:rPr>
                <w:sz w:val="16"/>
              </w:rPr>
              <w:t>11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Jefferson County</w:t>
            </w:r>
          </w:p>
        </w:tc>
        <w:tc>
          <w:tcPr>
            <w:tcW w:type="dxa" w:w="1541"/>
          </w:tcPr>
          <w:p>
            <w:pPr>
              <w:spacing w:after="0"/>
              <w:jc w:val="left"/>
            </w:pPr>
            <w:r>
              <w:rPr>
                <w:sz w:val="16"/>
              </w:rPr>
              <w:t>280214</w:t>
            </w:r>
          </w:p>
        </w:tc>
        <w:tc>
          <w:tcPr>
            <w:tcW w:type="dxa" w:w="1385"/>
          </w:tcPr>
          <w:p>
            <w:pPr>
              <w:spacing w:after="0"/>
              <w:jc w:val="right"/>
            </w:pPr>
            <w:r>
              <w:rPr>
                <w:sz w:val="16"/>
              </w:rPr>
              <w:t>3</w:t>
            </w:r>
          </w:p>
        </w:tc>
        <w:tc>
          <w:tcPr>
            <w:tcW w:type="dxa" w:w="1385"/>
          </w:tcPr>
          <w:p>
            <w:pPr>
              <w:spacing w:after="0"/>
              <w:jc w:val="right"/>
            </w:pPr>
            <w:r>
              <w:rPr>
                <w:sz w:val="16"/>
              </w:rPr>
              <w:t>2</w:t>
            </w:r>
          </w:p>
        </w:tc>
        <w:tc>
          <w:tcPr>
            <w:tcW w:type="dxa" w:w="1385"/>
          </w:tcPr>
          <w:p>
            <w:pPr>
              <w:spacing w:after="0"/>
              <w:jc w:val="right"/>
            </w:pPr>
            <w:r>
              <w:rPr>
                <w:sz w:val="16"/>
              </w:rPr>
              <w:t>11</w:t>
            </w:r>
          </w:p>
        </w:tc>
        <w:tc>
          <w:tcPr>
            <w:tcW w:type="dxa" w:w="1385"/>
          </w:tcPr>
          <w:p>
            <w:pPr>
              <w:spacing w:after="0"/>
              <w:jc w:val="right"/>
            </w:pPr>
            <w:r>
              <w:rPr>
                <w:sz w:val="16"/>
              </w:rPr>
              <w:t>2</w:t>
            </w:r>
          </w:p>
        </w:tc>
        <w:tc>
          <w:tcPr>
            <w:tcW w:type="dxa" w:w="1385"/>
          </w:tcPr>
          <w:p>
            <w:pPr>
              <w:spacing w:after="0"/>
              <w:jc w:val="right"/>
            </w:pPr>
            <w:r>
              <w:rPr>
                <w:sz w:val="16"/>
              </w:rPr>
              <w:t>11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Fayette city</w:t>
            </w:r>
          </w:p>
        </w:tc>
        <w:tc>
          <w:tcPr>
            <w:tcW w:type="dxa" w:w="1541"/>
          </w:tcPr>
          <w:p>
            <w:pPr>
              <w:spacing w:after="0"/>
              <w:jc w:val="left"/>
            </w:pPr>
            <w:r>
              <w:rPr>
                <w:sz w:val="16"/>
              </w:rPr>
              <w:t>280285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Jefferson County, MS: risk-assessment baseline packet, release 2026-10 (data as of 2026-09-28; County area 28063).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County, MS: Risk-assessment baseline packet</dc:title>
  <dc:subject>Hazard Plain release 2026-10, as of 2026-09-28. Preview: automated baseline</dc:subject>
  <dc:creator>Hazard Plain</dc:creator>
  <cp:keywords>Hazard Plain; hazard mitigation; risk assessment; 28063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