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Jackson County, MS</w:t>
      </w:r>
    </w:p>
    <w:p>
      <w:pPr>
        <w:spacing w:after="120" w:before="0"/>
      </w:pPr>
      <w:r>
        <w:rPr>
          <w:color w:val="555555"/>
          <w:sz w:val="24"/>
        </w:rPr>
        <w:t>Risk-assessment baseline packet</w:t>
      </w:r>
    </w:p>
    <w:p>
      <w:pPr>
        <w:spacing w:after="120" w:before="0"/>
      </w:pPr>
      <w:r>
        <w:rPr>
          <w:b/>
          <w:sz w:val="18"/>
        </w:rPr>
        <w:t xml:space="preserve">County FIPS: </w:t>
      </w:r>
      <w:r>
        <w:rPr>
          <w:sz w:val="18"/>
        </w:rPr>
        <w:t>28059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2029-02-21. Plan: MEMA District 9 Regional (FEMA plan 109240), approved 2024-02-22.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2024-02-22: 2 new hazard declarations (1 incident): EM-3640-MS (Severe Winter Storm), DR-4899-MS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($62,287,488 a year), Inland Flooding ($26,544,214) and Tornado ($6,521,837).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327, SRL 233 (44 CFR 77.2); any definition: 1,250.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2029-02-21</w:t>
      </w:r>
    </w:p>
    <w:p>
      <w:pPr>
        <w:keepNext/>
        <w:spacing w:after="40" w:before="0"/>
      </w:pPr>
      <w:r>
        <w:rPr>
          <w:b/>
        </w:rPr>
        <w:t xml:space="preserve">Plan: </w:t>
      </w:r>
      <w:r>
        <w:rPr/>
        <w:t>MEMA District 9 Regional (FEMA plan 109240)</w:t>
      </w:r>
    </w:p>
    <w:p>
      <w:pPr>
        <w:keepNext/>
        <w:spacing w:after="40" w:before="0"/>
      </w:pPr>
      <w:r>
        <w:rPr>
          <w:b/>
        </w:rPr>
        <w:t xml:space="preserve">Approved: </w:t>
      </w:r>
      <w:r>
        <w:rPr/>
        <w:t>2024-02-22</w:t>
      </w:r>
    </w:p>
    <w:p>
      <w:pPr>
        <w:keepNext/>
        <w:spacing w:after="40" w:before="0"/>
      </w:pPr>
      <w:r>
        <w:rPr>
          <w:b/>
        </w:rPr>
        <w:t xml:space="preserve">Days to expiry: </w:t>
      </w:r>
      <w:r>
        <w:rPr/>
        <w:t>875</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327, SRL 233 (44 CFR 77.2); any definition: 1,250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5"/>
        <w:gridCol w:w="1394"/>
        <w:gridCol w:w="2190"/>
        <w:gridCol w:w="3100"/>
        <w:gridCol w:w="1037"/>
        <w:gridCol w:w="1037"/>
        <w:gridCol w:w="864"/>
        <w:gridCol w:w="2816"/>
      </w:tblGrid>
      <w:tr>
        <w:trPr>
          <w:cantSplit/>
          <w:tblHeader/>
        </w:trPr>
        <w:tc>
          <w:tcPr>
            <w:tcW w:type="dxa" w:w="167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0"/>
            <w:shd w:val="clear" w:color="auto" w:fill="E8E8E8"/>
          </w:tcPr>
          <w:p>
            <w:pPr>
              <w:spacing w:after="0"/>
              <w:jc w:val="left"/>
            </w:pPr>
            <w:r>
              <w:rPr>
                <w:b/>
                <w:sz w:val="16"/>
              </w:rPr>
              <w:t>Status</w:t>
            </w:r>
          </w:p>
        </w:tc>
        <w:tc>
          <w:tcPr>
            <w:tcW w:type="dxa" w:w="31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16"/>
            <w:shd w:val="clear" w:color="auto" w:fill="E8E8E8"/>
          </w:tcPr>
          <w:p>
            <w:pPr>
              <w:spacing w:after="0"/>
              <w:jc w:val="left"/>
            </w:pPr>
            <w:r>
              <w:rPr>
                <w:b/>
                <w:sz w:val="16"/>
              </w:rPr>
              <w:t>Notes</w:t>
            </w:r>
          </w:p>
        </w:tc>
      </w:tr>
      <w:tr>
        <w:trPr>
          <w:cantSplit/>
        </w:trPr>
        <w:tc>
          <w:tcPr>
            <w:tcW w:type="dxa" w:w="1675"/>
          </w:tcPr>
          <w:p>
            <w:pPr>
              <w:spacing w:after="0"/>
              <w:jc w:val="left"/>
            </w:pPr>
            <w:r>
              <w:rPr>
                <w:sz w:val="16"/>
              </w:rPr>
              <w:t>Jackson County (unincorporated area)</w:t>
            </w:r>
          </w:p>
        </w:tc>
        <w:tc>
          <w:tcPr>
            <w:tcW w:type="dxa" w:w="1394"/>
          </w:tcPr>
          <w:p>
            <w:pPr>
              <w:spacing w:after="0"/>
              <w:jc w:val="left"/>
            </w:pPr>
            <w:r>
              <w:rPr>
                <w:sz w:val="16"/>
              </w:rPr>
              <w:t>Unincorporated</w:t>
            </w:r>
          </w:p>
        </w:tc>
        <w:tc>
          <w:tcPr>
            <w:tcW w:type="dxa" w:w="2190"/>
          </w:tcPr>
          <w:p>
            <w:pPr>
              <w:spacing w:after="0"/>
              <w:jc w:val="left"/>
            </w:pPr>
            <w:r>
              <w:rPr>
                <w:sz w:val="16"/>
              </w:rPr>
              <w:t>Approved, expires 2029-02-21</w:t>
            </w:r>
          </w:p>
        </w:tc>
        <w:tc>
          <w:tcPr>
            <w:tcW w:type="dxa" w:w="3100"/>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64"/>
          </w:tcPr>
          <w:p>
            <w:pPr>
              <w:spacing w:after="0"/>
              <w:jc w:val="right"/>
            </w:pPr>
            <w:r>
              <w:rPr>
                <w:sz w:val="16"/>
              </w:rPr>
              <w:t>875</w:t>
            </w:r>
          </w:p>
        </w:tc>
        <w:tc>
          <w:tcPr>
            <w:tcW w:type="dxa" w:w="2816"/>
          </w:tcPr>
          <w:p>
            <w:pPr>
              <w:spacing w:after="0"/>
              <w:jc w:val="left"/>
            </w:pPr>
            <w:r>
              <w:rPr>
                <w:sz w:val="16"/>
              </w:rPr>
              <w:t>this jurisdiction approved 2024-08-12</w:t>
            </w:r>
          </w:p>
        </w:tc>
      </w:tr>
      <w:tr>
        <w:trPr>
          <w:cantSplit/>
        </w:trPr>
        <w:tc>
          <w:tcPr>
            <w:tcW w:type="dxa" w:w="1675"/>
          </w:tcPr>
          <w:p>
            <w:pPr>
              <w:spacing w:after="0"/>
              <w:jc w:val="left"/>
            </w:pPr>
            <w:r>
              <w:rPr>
                <w:sz w:val="16"/>
              </w:rPr>
              <w:t>Gautier city</w:t>
            </w:r>
          </w:p>
        </w:tc>
        <w:tc>
          <w:tcPr>
            <w:tcW w:type="dxa" w:w="1394"/>
          </w:tcPr>
          <w:p>
            <w:pPr>
              <w:spacing w:after="0"/>
              <w:jc w:val="left"/>
            </w:pPr>
            <w:r>
              <w:rPr>
                <w:sz w:val="16"/>
              </w:rPr>
              <w:t>City</w:t>
            </w:r>
          </w:p>
        </w:tc>
        <w:tc>
          <w:tcPr>
            <w:tcW w:type="dxa" w:w="2190"/>
          </w:tcPr>
          <w:p>
            <w:pPr>
              <w:spacing w:after="0"/>
              <w:jc w:val="left"/>
            </w:pPr>
            <w:r>
              <w:rPr>
                <w:sz w:val="16"/>
              </w:rPr>
              <w:t>Approved, expires 2029-02-21</w:t>
            </w:r>
          </w:p>
        </w:tc>
        <w:tc>
          <w:tcPr>
            <w:tcW w:type="dxa" w:w="3100"/>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64"/>
          </w:tcPr>
          <w:p>
            <w:pPr>
              <w:spacing w:after="0"/>
              <w:jc w:val="right"/>
            </w:pPr>
            <w:r>
              <w:rPr>
                <w:sz w:val="16"/>
              </w:rPr>
              <w:t>875</w:t>
            </w:r>
          </w:p>
        </w:tc>
        <w:tc>
          <w:tcPr>
            <w:tcW w:type="dxa" w:w="2816"/>
          </w:tcPr>
          <w:p>
            <w:pPr>
              <w:spacing w:after="0"/>
              <w:jc w:val="left"/>
            </w:pPr>
            <w:r>
              <w:rPr>
                <w:sz w:val="16"/>
              </w:rPr>
              <w:t>this jurisdiction approved 2024-10-01</w:t>
            </w:r>
          </w:p>
        </w:tc>
      </w:tr>
      <w:tr>
        <w:trPr>
          <w:cantSplit/>
        </w:trPr>
        <w:tc>
          <w:tcPr>
            <w:tcW w:type="dxa" w:w="1675"/>
          </w:tcPr>
          <w:p>
            <w:pPr>
              <w:spacing w:after="0"/>
              <w:jc w:val="left"/>
            </w:pPr>
            <w:r>
              <w:rPr>
                <w:sz w:val="16"/>
              </w:rPr>
              <w:t>Moss Point city</w:t>
            </w:r>
          </w:p>
        </w:tc>
        <w:tc>
          <w:tcPr>
            <w:tcW w:type="dxa" w:w="1394"/>
          </w:tcPr>
          <w:p>
            <w:pPr>
              <w:spacing w:after="0"/>
              <w:jc w:val="left"/>
            </w:pPr>
            <w:r>
              <w:rPr>
                <w:sz w:val="16"/>
              </w:rPr>
              <w:t>City</w:t>
            </w:r>
          </w:p>
        </w:tc>
        <w:tc>
          <w:tcPr>
            <w:tcW w:type="dxa" w:w="2190"/>
          </w:tcPr>
          <w:p>
            <w:pPr>
              <w:spacing w:after="0"/>
              <w:jc w:val="left"/>
            </w:pPr>
            <w:r>
              <w:rPr>
                <w:sz w:val="16"/>
              </w:rPr>
              <w:t>Approved, expires 2029-02-21</w:t>
            </w:r>
          </w:p>
        </w:tc>
        <w:tc>
          <w:tcPr>
            <w:tcW w:type="dxa" w:w="3100"/>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64"/>
          </w:tcPr>
          <w:p>
            <w:pPr>
              <w:spacing w:after="0"/>
              <w:jc w:val="right"/>
            </w:pPr>
            <w:r>
              <w:rPr>
                <w:sz w:val="16"/>
              </w:rPr>
              <w:t>875</w:t>
            </w:r>
          </w:p>
        </w:tc>
        <w:tc>
          <w:tcPr>
            <w:tcW w:type="dxa" w:w="2816"/>
          </w:tcPr>
          <w:p>
            <w:pPr>
              <w:spacing w:after="0"/>
              <w:jc w:val="left"/>
            </w:pPr>
            <w:r>
              <w:rPr>
                <w:sz w:val="16"/>
              </w:rPr>
              <w:t>this jurisdiction approved 2024-09-16</w:t>
            </w:r>
          </w:p>
        </w:tc>
      </w:tr>
      <w:tr>
        <w:trPr>
          <w:cantSplit/>
        </w:trPr>
        <w:tc>
          <w:tcPr>
            <w:tcW w:type="dxa" w:w="1675"/>
          </w:tcPr>
          <w:p>
            <w:pPr>
              <w:spacing w:after="0"/>
              <w:jc w:val="left"/>
            </w:pPr>
            <w:r>
              <w:rPr>
                <w:sz w:val="16"/>
              </w:rPr>
              <w:t>Ocean Springs city</w:t>
            </w:r>
          </w:p>
        </w:tc>
        <w:tc>
          <w:tcPr>
            <w:tcW w:type="dxa" w:w="1394"/>
          </w:tcPr>
          <w:p>
            <w:pPr>
              <w:spacing w:after="0"/>
              <w:jc w:val="left"/>
            </w:pPr>
            <w:r>
              <w:rPr>
                <w:sz w:val="16"/>
              </w:rPr>
              <w:t>City</w:t>
            </w:r>
          </w:p>
        </w:tc>
        <w:tc>
          <w:tcPr>
            <w:tcW w:type="dxa" w:w="2190"/>
          </w:tcPr>
          <w:p>
            <w:pPr>
              <w:spacing w:after="0"/>
              <w:jc w:val="left"/>
            </w:pPr>
            <w:r>
              <w:rPr>
                <w:sz w:val="16"/>
              </w:rPr>
              <w:t>Approved, expires 2029-02-21</w:t>
            </w:r>
          </w:p>
        </w:tc>
        <w:tc>
          <w:tcPr>
            <w:tcW w:type="dxa" w:w="3100"/>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64"/>
          </w:tcPr>
          <w:p>
            <w:pPr>
              <w:spacing w:after="0"/>
              <w:jc w:val="right"/>
            </w:pPr>
            <w:r>
              <w:rPr>
                <w:sz w:val="16"/>
              </w:rPr>
              <w:t>875</w:t>
            </w:r>
          </w:p>
        </w:tc>
        <w:tc>
          <w:tcPr>
            <w:tcW w:type="dxa" w:w="2816"/>
          </w:tcPr>
          <w:p>
            <w:pPr>
              <w:spacing w:after="0"/>
              <w:jc w:val="left"/>
            </w:pPr>
            <w:r>
              <w:rPr>
                <w:sz w:val="16"/>
              </w:rPr>
              <w:t>this jurisdiction approved 2024-07-16</w:t>
            </w:r>
          </w:p>
        </w:tc>
      </w:tr>
      <w:tr>
        <w:trPr>
          <w:cantSplit/>
        </w:trPr>
        <w:tc>
          <w:tcPr>
            <w:tcW w:type="dxa" w:w="1675"/>
          </w:tcPr>
          <w:p>
            <w:pPr>
              <w:spacing w:after="0"/>
              <w:jc w:val="left"/>
            </w:pPr>
            <w:r>
              <w:rPr>
                <w:sz w:val="16"/>
              </w:rPr>
              <w:t>Pascagoula city</w:t>
            </w:r>
          </w:p>
        </w:tc>
        <w:tc>
          <w:tcPr>
            <w:tcW w:type="dxa" w:w="1394"/>
          </w:tcPr>
          <w:p>
            <w:pPr>
              <w:spacing w:after="0"/>
              <w:jc w:val="left"/>
            </w:pPr>
            <w:r>
              <w:rPr>
                <w:sz w:val="16"/>
              </w:rPr>
              <w:t>City</w:t>
            </w:r>
          </w:p>
        </w:tc>
        <w:tc>
          <w:tcPr>
            <w:tcW w:type="dxa" w:w="2190"/>
          </w:tcPr>
          <w:p>
            <w:pPr>
              <w:spacing w:after="0"/>
              <w:jc w:val="left"/>
            </w:pPr>
            <w:r>
              <w:rPr>
                <w:sz w:val="16"/>
              </w:rPr>
              <w:t>Approved, expires 2029-02-21</w:t>
            </w:r>
          </w:p>
        </w:tc>
        <w:tc>
          <w:tcPr>
            <w:tcW w:type="dxa" w:w="3100"/>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64"/>
          </w:tcPr>
          <w:p>
            <w:pPr>
              <w:spacing w:after="0"/>
              <w:jc w:val="right"/>
            </w:pPr>
            <w:r>
              <w:rPr>
                <w:sz w:val="16"/>
              </w:rPr>
              <w:t>875</w:t>
            </w:r>
          </w:p>
        </w:tc>
        <w:tc>
          <w:tcPr>
            <w:tcW w:type="dxa" w:w="2816"/>
          </w:tcPr>
          <w:p>
            <w:pPr>
              <w:spacing w:after="0"/>
              <w:jc w:val="left"/>
            </w:pPr>
            <w:r>
              <w:rPr>
                <w:sz w:val="16"/>
              </w:rPr>
              <w:t>this jurisdiction approved 2024-09-16</w:t>
            </w:r>
          </w:p>
        </w:tc>
      </w:tr>
    </w:tbl>
    <w:p>
      <w:pPr>
        <w:spacing w:after="40" w:before="60"/>
      </w:pPr>
      <w:r>
        <w:rPr>
          <w:sz w:val="15"/>
        </w:rPr>
        <w:t>Plan 109240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667"/>
        <w:gridCol w:w="1667"/>
        <w:gridCol w:w="1126"/>
        <w:gridCol w:w="1126"/>
        <w:gridCol w:w="1786"/>
        <w:gridCol w:w="1191"/>
        <w:gridCol w:w="1941"/>
        <w:gridCol w:w="1861"/>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67"/>
            <w:shd w:val="clear" w:color="auto" w:fill="E8E8E8"/>
          </w:tcPr>
          <w:p>
            <w:pPr>
              <w:spacing w:after="0"/>
              <w:jc w:val="left"/>
            </w:pPr>
            <w:r>
              <w:rPr>
                <w:b/>
                <w:sz w:val="16"/>
              </w:rPr>
              <w:t>NRI risk rating</w:t>
            </w:r>
          </w:p>
        </w:tc>
        <w:tc>
          <w:tcPr>
            <w:tcW w:type="dxa" w:w="166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861"/>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Hurricane</w:t>
            </w:r>
          </w:p>
        </w:tc>
        <w:tc>
          <w:tcPr>
            <w:tcW w:type="dxa" w:w="1667"/>
          </w:tcPr>
          <w:p>
            <w:pPr>
              <w:spacing w:after="0"/>
              <w:jc w:val="left"/>
            </w:pPr>
            <w:r>
              <w:rPr>
                <w:sz w:val="16"/>
              </w:rPr>
              <w:t>Relatively High</w:t>
            </w:r>
          </w:p>
        </w:tc>
        <w:tc>
          <w:tcPr>
            <w:tcW w:type="dxa" w:w="1667"/>
          </w:tcPr>
          <w:p>
            <w:pPr>
              <w:spacing w:after="0"/>
              <w:jc w:val="left"/>
            </w:pPr>
            <w:r>
              <w:rPr>
                <w:sz w:val="16"/>
              </w:rPr>
              <w:t>Very High</w:t>
            </w:r>
          </w:p>
        </w:tc>
        <w:tc>
          <w:tcPr>
            <w:tcW w:type="dxa" w:w="1126"/>
          </w:tcPr>
          <w:p>
            <w:pPr>
              <w:spacing w:after="0"/>
              <w:jc w:val="right"/>
            </w:pPr>
            <w:r>
              <w:rPr>
                <w:sz w:val="16"/>
              </w:rPr>
              <w:t>$57,370,850</w:t>
            </w:r>
          </w:p>
        </w:tc>
        <w:tc>
          <w:tcPr>
            <w:tcW w:type="dxa" w:w="1126"/>
          </w:tcPr>
          <w:p>
            <w:pPr>
              <w:spacing w:after="0"/>
              <w:jc w:val="right"/>
            </w:pPr>
            <w:r>
              <w:rPr>
                <w:sz w:val="16"/>
              </w:rPr>
              <w:t>$122,047</w:t>
            </w:r>
          </w:p>
        </w:tc>
        <w:tc>
          <w:tcPr>
            <w:tcW w:type="dxa" w:w="1786"/>
          </w:tcPr>
          <w:p>
            <w:pPr>
              <w:spacing w:after="0"/>
              <w:jc w:val="right"/>
            </w:pPr>
            <w:r>
              <w:rPr>
                <w:sz w:val="16"/>
              </w:rPr>
              <w:t>$4,794,591</w:t>
            </w:r>
          </w:p>
        </w:tc>
        <w:tc>
          <w:tcPr>
            <w:tcW w:type="dxa" w:w="1191"/>
          </w:tcPr>
          <w:p>
            <w:pPr>
              <w:spacing w:after="0"/>
              <w:jc w:val="right"/>
            </w:pPr>
            <w:r>
              <w:rPr>
                <w:sz w:val="16"/>
              </w:rPr>
              <w:t>$62,287,488</w:t>
            </w:r>
          </w:p>
        </w:tc>
        <w:tc>
          <w:tcPr>
            <w:tcW w:type="dxa" w:w="1941"/>
          </w:tcPr>
          <w:p>
            <w:pPr>
              <w:spacing w:after="0"/>
              <w:jc w:val="right"/>
            </w:pPr>
            <w:r>
              <w:rPr>
                <w:sz w:val="16"/>
              </w:rPr>
              <w:t>28</w:t>
            </w:r>
          </w:p>
        </w:tc>
        <w:tc>
          <w:tcPr>
            <w:tcW w:type="dxa" w:w="1861"/>
          </w:tcPr>
          <w:p>
            <w:pPr>
              <w:spacing w:after="0"/>
              <w:jc w:val="left"/>
            </w:pPr>
            <w:r>
              <w:rPr>
                <w:sz w:val="16"/>
              </w:rPr>
              <w:t>Includes 2 Tropical Depression records (outside NRI's Hurricane definition).</w:t>
            </w:r>
          </w:p>
        </w:tc>
      </w:tr>
      <w:tr>
        <w:trPr>
          <w:cantSplit/>
        </w:trPr>
        <w:tc>
          <w:tcPr>
            <w:tcW w:type="dxa" w:w="710"/>
          </w:tcPr>
          <w:p>
            <w:pPr>
              <w:spacing w:after="0"/>
              <w:jc w:val="right"/>
            </w:pPr>
            <w:r>
              <w:rPr>
                <w:sz w:val="16"/>
              </w:rPr>
              <w:t>2</w:t>
            </w:r>
          </w:p>
        </w:tc>
        <w:tc>
          <w:tcPr>
            <w:tcW w:type="dxa" w:w="1037"/>
          </w:tcPr>
          <w:p>
            <w:pPr>
              <w:spacing w:after="0"/>
              <w:jc w:val="left"/>
            </w:pPr>
            <w:r>
              <w:rPr>
                <w:sz w:val="16"/>
              </w:rPr>
              <w:t>Inland Flooding</w:t>
            </w:r>
          </w:p>
        </w:tc>
        <w:tc>
          <w:tcPr>
            <w:tcW w:type="dxa" w:w="1667"/>
          </w:tcPr>
          <w:p>
            <w:pPr>
              <w:spacing w:after="0"/>
              <w:jc w:val="left"/>
            </w:pPr>
            <w:r>
              <w:rPr>
                <w:sz w:val="16"/>
              </w:rPr>
              <w:t>Relatively Moderate</w:t>
            </w:r>
          </w:p>
        </w:tc>
        <w:tc>
          <w:tcPr>
            <w:tcW w:type="dxa" w:w="1667"/>
          </w:tcPr>
          <w:p>
            <w:pPr>
              <w:spacing w:after="0"/>
              <w:jc w:val="left"/>
            </w:pPr>
            <w:r>
              <w:rPr>
                <w:sz w:val="16"/>
              </w:rPr>
              <w:t>Relatively Moderate</w:t>
            </w:r>
          </w:p>
        </w:tc>
        <w:tc>
          <w:tcPr>
            <w:tcW w:type="dxa" w:w="1126"/>
          </w:tcPr>
          <w:p>
            <w:pPr>
              <w:spacing w:after="0"/>
              <w:jc w:val="right"/>
            </w:pPr>
            <w:r>
              <w:rPr>
                <w:sz w:val="16"/>
              </w:rPr>
              <w:t>$26,241,764</w:t>
            </w:r>
          </w:p>
        </w:tc>
        <w:tc>
          <w:tcPr>
            <w:tcW w:type="dxa" w:w="1126"/>
          </w:tcPr>
          <w:p>
            <w:pPr>
              <w:spacing w:after="0"/>
              <w:jc w:val="right"/>
            </w:pPr>
            <w:r>
              <w:rPr>
                <w:sz w:val="16"/>
              </w:rPr>
              <w:t>$38</w:t>
            </w:r>
          </w:p>
        </w:tc>
        <w:tc>
          <w:tcPr>
            <w:tcW w:type="dxa" w:w="1786"/>
          </w:tcPr>
          <w:p>
            <w:pPr>
              <w:spacing w:after="0"/>
              <w:jc w:val="right"/>
            </w:pPr>
            <w:r>
              <w:rPr>
                <w:sz w:val="16"/>
              </w:rPr>
              <w:t>$302,412</w:t>
            </w:r>
          </w:p>
        </w:tc>
        <w:tc>
          <w:tcPr>
            <w:tcW w:type="dxa" w:w="1191"/>
          </w:tcPr>
          <w:p>
            <w:pPr>
              <w:spacing w:after="0"/>
              <w:jc w:val="right"/>
            </w:pPr>
            <w:r>
              <w:rPr>
                <w:sz w:val="16"/>
              </w:rPr>
              <w:t>$26,544,214</w:t>
            </w:r>
          </w:p>
        </w:tc>
        <w:tc>
          <w:tcPr>
            <w:tcW w:type="dxa" w:w="1941"/>
          </w:tcPr>
          <w:p>
            <w:pPr>
              <w:spacing w:after="0"/>
              <w:jc w:val="right"/>
            </w:pPr>
            <w:r>
              <w:rPr>
                <w:sz w:val="16"/>
              </w:rPr>
              <w:t>47</w:t>
            </w:r>
          </w:p>
        </w:tc>
        <w:tc>
          <w:tcPr>
            <w:tcW w:type="dxa" w:w="1861"/>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Tornado</w:t>
            </w:r>
          </w:p>
        </w:tc>
        <w:tc>
          <w:tcPr>
            <w:tcW w:type="dxa" w:w="1667"/>
          </w:tcPr>
          <w:p>
            <w:pPr>
              <w:spacing w:after="0"/>
              <w:jc w:val="left"/>
            </w:pPr>
            <w:r>
              <w:rPr>
                <w:sz w:val="16"/>
              </w:rPr>
              <w:t>Relatively Moderate</w:t>
            </w:r>
          </w:p>
        </w:tc>
        <w:tc>
          <w:tcPr>
            <w:tcW w:type="dxa" w:w="1667"/>
          </w:tcPr>
          <w:p>
            <w:pPr>
              <w:spacing w:after="0"/>
              <w:jc w:val="left"/>
            </w:pPr>
            <w:r>
              <w:rPr>
                <w:sz w:val="16"/>
              </w:rPr>
              <w:t>Relatively Moderate</w:t>
            </w:r>
          </w:p>
        </w:tc>
        <w:tc>
          <w:tcPr>
            <w:tcW w:type="dxa" w:w="1126"/>
          </w:tcPr>
          <w:p>
            <w:pPr>
              <w:spacing w:after="0"/>
              <w:jc w:val="right"/>
            </w:pPr>
            <w:r>
              <w:rPr>
                <w:sz w:val="16"/>
              </w:rPr>
              <w:t>$2,118,845</w:t>
            </w:r>
          </w:p>
        </w:tc>
        <w:tc>
          <w:tcPr>
            <w:tcW w:type="dxa" w:w="1126"/>
          </w:tcPr>
          <w:p>
            <w:pPr>
              <w:spacing w:after="0"/>
              <w:jc w:val="right"/>
            </w:pPr>
            <w:r>
              <w:rPr>
                <w:sz w:val="16"/>
              </w:rPr>
              <w:t>$319</w:t>
            </w:r>
          </w:p>
        </w:tc>
        <w:tc>
          <w:tcPr>
            <w:tcW w:type="dxa" w:w="1786"/>
          </w:tcPr>
          <w:p>
            <w:pPr>
              <w:spacing w:after="0"/>
              <w:jc w:val="right"/>
            </w:pPr>
            <w:r>
              <w:rPr>
                <w:sz w:val="16"/>
              </w:rPr>
              <w:t>$4,402,672</w:t>
            </w:r>
          </w:p>
        </w:tc>
        <w:tc>
          <w:tcPr>
            <w:tcW w:type="dxa" w:w="1191"/>
          </w:tcPr>
          <w:p>
            <w:pPr>
              <w:spacing w:after="0"/>
              <w:jc w:val="right"/>
            </w:pPr>
            <w:r>
              <w:rPr>
                <w:sz w:val="16"/>
              </w:rPr>
              <w:t>$6,521,837</w:t>
            </w:r>
          </w:p>
        </w:tc>
        <w:tc>
          <w:tcPr>
            <w:tcW w:type="dxa" w:w="1941"/>
          </w:tcPr>
          <w:p>
            <w:pPr>
              <w:spacing w:after="0"/>
              <w:jc w:val="right"/>
            </w:pPr>
            <w:r>
              <w:rPr>
                <w:sz w:val="16"/>
              </w:rPr>
              <w:t>45</w:t>
            </w:r>
          </w:p>
        </w:tc>
        <w:tc>
          <w:tcPr>
            <w:tcW w:type="dxa" w:w="1861"/>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Coastal Flooding</w:t>
            </w:r>
          </w:p>
        </w:tc>
        <w:tc>
          <w:tcPr>
            <w:tcW w:type="dxa" w:w="1667"/>
          </w:tcPr>
          <w:p>
            <w:pPr>
              <w:spacing w:after="0"/>
              <w:jc w:val="left"/>
            </w:pPr>
            <w:r>
              <w:rPr>
                <w:sz w:val="16"/>
              </w:rPr>
              <w:t>Relatively High</w:t>
            </w:r>
          </w:p>
        </w:tc>
        <w:tc>
          <w:tcPr>
            <w:tcW w:type="dxa" w:w="1667"/>
          </w:tcPr>
          <w:p>
            <w:pPr>
              <w:spacing w:after="0"/>
              <w:jc w:val="left"/>
            </w:pPr>
            <w:r>
              <w:rPr>
                <w:sz w:val="16"/>
              </w:rPr>
              <w:t>Relatively High</w:t>
            </w:r>
          </w:p>
        </w:tc>
        <w:tc>
          <w:tcPr>
            <w:tcW w:type="dxa" w:w="1126"/>
          </w:tcPr>
          <w:p>
            <w:pPr>
              <w:spacing w:after="0"/>
              <w:jc w:val="right"/>
            </w:pPr>
            <w:r>
              <w:rPr>
                <w:sz w:val="16"/>
              </w:rPr>
              <w:t>$2,891,371</w:t>
            </w:r>
          </w:p>
        </w:tc>
        <w:tc>
          <w:tcPr>
            <w:tcW w:type="dxa" w:w="1126"/>
          </w:tcPr>
          <w:p>
            <w:pPr>
              <w:spacing w:after="0"/>
              <w:jc w:val="right"/>
            </w:pPr>
            <w:r>
              <w:rPr>
                <w:sz w:val="16"/>
              </w:rPr>
              <w:t>n/a</w:t>
            </w:r>
          </w:p>
        </w:tc>
        <w:tc>
          <w:tcPr>
            <w:tcW w:type="dxa" w:w="1786"/>
          </w:tcPr>
          <w:p>
            <w:pPr>
              <w:spacing w:after="0"/>
              <w:jc w:val="right"/>
            </w:pPr>
            <w:r>
              <w:rPr>
                <w:sz w:val="16"/>
              </w:rPr>
              <w:t>$483,889</w:t>
            </w:r>
          </w:p>
        </w:tc>
        <w:tc>
          <w:tcPr>
            <w:tcW w:type="dxa" w:w="1191"/>
          </w:tcPr>
          <w:p>
            <w:pPr>
              <w:spacing w:after="0"/>
              <w:jc w:val="right"/>
            </w:pPr>
            <w:r>
              <w:rPr>
                <w:sz w:val="16"/>
              </w:rPr>
              <w:t>$3,375,261</w:t>
            </w:r>
          </w:p>
        </w:tc>
        <w:tc>
          <w:tcPr>
            <w:tcW w:type="dxa" w:w="1941"/>
          </w:tcPr>
          <w:p>
            <w:pPr>
              <w:spacing w:after="0"/>
              <w:jc w:val="right"/>
            </w:pPr>
            <w:r>
              <w:rPr>
                <w:sz w:val="16"/>
              </w:rPr>
              <w:t>21</w:t>
            </w:r>
          </w:p>
        </w:tc>
        <w:tc>
          <w:tcPr>
            <w:tcW w:type="dxa" w:w="1861"/>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Heat Wave</w:t>
            </w:r>
          </w:p>
        </w:tc>
        <w:tc>
          <w:tcPr>
            <w:tcW w:type="dxa" w:w="1667"/>
          </w:tcPr>
          <w:p>
            <w:pPr>
              <w:spacing w:after="0"/>
              <w:jc w:val="left"/>
            </w:pPr>
            <w:r>
              <w:rPr>
                <w:sz w:val="16"/>
              </w:rPr>
              <w:t>Relatively Moderate</w:t>
            </w:r>
          </w:p>
        </w:tc>
        <w:tc>
          <w:tcPr>
            <w:tcW w:type="dxa" w:w="1667"/>
          </w:tcPr>
          <w:p>
            <w:pPr>
              <w:spacing w:after="0"/>
              <w:jc w:val="left"/>
            </w:pPr>
            <w:r>
              <w:rPr>
                <w:sz w:val="16"/>
              </w:rPr>
              <w:t>Relatively Moderate</w:t>
            </w:r>
          </w:p>
        </w:tc>
        <w:tc>
          <w:tcPr>
            <w:tcW w:type="dxa" w:w="1126"/>
          </w:tcPr>
          <w:p>
            <w:pPr>
              <w:spacing w:after="0"/>
              <w:jc w:val="right"/>
            </w:pPr>
            <w:r>
              <w:rPr>
                <w:sz w:val="16"/>
              </w:rPr>
              <w:t>$171</w:t>
            </w:r>
          </w:p>
        </w:tc>
        <w:tc>
          <w:tcPr>
            <w:tcW w:type="dxa" w:w="1126"/>
          </w:tcPr>
          <w:p>
            <w:pPr>
              <w:spacing w:after="0"/>
              <w:jc w:val="right"/>
            </w:pPr>
            <w:r>
              <w:rPr>
                <w:sz w:val="16"/>
              </w:rPr>
              <w:t>$44</w:t>
            </w:r>
          </w:p>
        </w:tc>
        <w:tc>
          <w:tcPr>
            <w:tcW w:type="dxa" w:w="1786"/>
          </w:tcPr>
          <w:p>
            <w:pPr>
              <w:spacing w:after="0"/>
              <w:jc w:val="right"/>
            </w:pPr>
            <w:r>
              <w:rPr>
                <w:sz w:val="16"/>
              </w:rPr>
              <w:t>$3,250,410</w:t>
            </w:r>
          </w:p>
        </w:tc>
        <w:tc>
          <w:tcPr>
            <w:tcW w:type="dxa" w:w="1191"/>
          </w:tcPr>
          <w:p>
            <w:pPr>
              <w:spacing w:after="0"/>
              <w:jc w:val="right"/>
            </w:pPr>
            <w:r>
              <w:rPr>
                <w:sz w:val="16"/>
              </w:rPr>
              <w:t>$3,250,625</w:t>
            </w:r>
          </w:p>
        </w:tc>
        <w:tc>
          <w:tcPr>
            <w:tcW w:type="dxa" w:w="1941"/>
          </w:tcPr>
          <w:p>
            <w:pPr>
              <w:spacing w:after="0"/>
              <w:jc w:val="right"/>
            </w:pPr>
            <w:r>
              <w:rPr>
                <w:sz w:val="16"/>
              </w:rPr>
              <w:t>26</w:t>
            </w:r>
          </w:p>
        </w:tc>
        <w:tc>
          <w:tcPr>
            <w:tcW w:type="dxa" w:w="1861"/>
          </w:tcPr>
          <w:p>
            <w:pPr>
              <w:spacing w:after="0"/>
              <w:jc w:val="left"/>
            </w:pPr>
          </w:p>
        </w:tc>
      </w:tr>
      <w:tr>
        <w:trPr>
          <w:cantSplit/>
        </w:trPr>
        <w:tc>
          <w:tcPr>
            <w:tcW w:type="dxa" w:w="710"/>
          </w:tcPr>
          <w:p>
            <w:pPr>
              <w:spacing w:after="0"/>
              <w:jc w:val="right"/>
            </w:pPr>
            <w:r>
              <w:rPr>
                <w:sz w:val="16"/>
              </w:rPr>
              <w:t>6</w:t>
            </w:r>
          </w:p>
        </w:tc>
        <w:tc>
          <w:tcPr>
            <w:tcW w:type="dxa" w:w="1037"/>
          </w:tcPr>
          <w:p>
            <w:pPr>
              <w:spacing w:after="0"/>
              <w:jc w:val="left"/>
            </w:pPr>
            <w:r>
              <w:rPr>
                <w:sz w:val="16"/>
              </w:rPr>
              <w:t>Cold Wave</w:t>
            </w:r>
          </w:p>
        </w:tc>
        <w:tc>
          <w:tcPr>
            <w:tcW w:type="dxa" w:w="1667"/>
          </w:tcPr>
          <w:p>
            <w:pPr>
              <w:spacing w:after="0"/>
              <w:jc w:val="left"/>
            </w:pPr>
            <w:r>
              <w:rPr>
                <w:sz w:val="16"/>
              </w:rPr>
              <w:t>Relatively Moderate</w:t>
            </w:r>
          </w:p>
        </w:tc>
        <w:tc>
          <w:tcPr>
            <w:tcW w:type="dxa" w:w="1667"/>
          </w:tcPr>
          <w:p>
            <w:pPr>
              <w:spacing w:after="0"/>
              <w:jc w:val="left"/>
            </w:pPr>
            <w:r>
              <w:rPr>
                <w:sz w:val="16"/>
              </w:rPr>
              <w:t>Relatively Moderate</w:t>
            </w:r>
          </w:p>
        </w:tc>
        <w:tc>
          <w:tcPr>
            <w:tcW w:type="dxa" w:w="1126"/>
          </w:tcPr>
          <w:p>
            <w:pPr>
              <w:spacing w:after="0"/>
              <w:jc w:val="right"/>
            </w:pPr>
            <w:r>
              <w:rPr>
                <w:sz w:val="16"/>
              </w:rPr>
              <w:t>$20,899</w:t>
            </w:r>
          </w:p>
        </w:tc>
        <w:tc>
          <w:tcPr>
            <w:tcW w:type="dxa" w:w="1126"/>
          </w:tcPr>
          <w:p>
            <w:pPr>
              <w:spacing w:after="0"/>
              <w:jc w:val="right"/>
            </w:pPr>
            <w:r>
              <w:rPr>
                <w:sz w:val="16"/>
              </w:rPr>
              <w:t>$286</w:t>
            </w:r>
          </w:p>
        </w:tc>
        <w:tc>
          <w:tcPr>
            <w:tcW w:type="dxa" w:w="1786"/>
          </w:tcPr>
          <w:p>
            <w:pPr>
              <w:spacing w:after="0"/>
              <w:jc w:val="right"/>
            </w:pPr>
            <w:r>
              <w:rPr>
                <w:sz w:val="16"/>
              </w:rPr>
              <w:t>$2,906,401</w:t>
            </w:r>
          </w:p>
        </w:tc>
        <w:tc>
          <w:tcPr>
            <w:tcW w:type="dxa" w:w="1191"/>
          </w:tcPr>
          <w:p>
            <w:pPr>
              <w:spacing w:after="0"/>
              <w:jc w:val="right"/>
            </w:pPr>
            <w:r>
              <w:rPr>
                <w:sz w:val="16"/>
              </w:rPr>
              <w:t>$2,927,586</w:t>
            </w:r>
          </w:p>
        </w:tc>
        <w:tc>
          <w:tcPr>
            <w:tcW w:type="dxa" w:w="1941"/>
          </w:tcPr>
          <w:p>
            <w:pPr>
              <w:spacing w:after="0"/>
              <w:jc w:val="right"/>
            </w:pPr>
            <w:r>
              <w:rPr>
                <w:sz w:val="16"/>
              </w:rPr>
              <w:t>4</w:t>
            </w:r>
          </w:p>
        </w:tc>
        <w:tc>
          <w:tcPr>
            <w:tcW w:type="dxa" w:w="1861"/>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Wildfire</w:t>
            </w:r>
          </w:p>
        </w:tc>
        <w:tc>
          <w:tcPr>
            <w:tcW w:type="dxa" w:w="1667"/>
          </w:tcPr>
          <w:p>
            <w:pPr>
              <w:spacing w:after="0"/>
              <w:jc w:val="left"/>
            </w:pPr>
            <w:r>
              <w:rPr>
                <w:sz w:val="16"/>
              </w:rPr>
              <w:t>Relatively Moderate</w:t>
            </w:r>
          </w:p>
        </w:tc>
        <w:tc>
          <w:tcPr>
            <w:tcW w:type="dxa" w:w="1667"/>
          </w:tcPr>
          <w:p>
            <w:pPr>
              <w:spacing w:after="0"/>
              <w:jc w:val="left"/>
            </w:pPr>
            <w:r>
              <w:rPr>
                <w:sz w:val="16"/>
              </w:rPr>
              <w:t>Relatively Moderate</w:t>
            </w:r>
          </w:p>
        </w:tc>
        <w:tc>
          <w:tcPr>
            <w:tcW w:type="dxa" w:w="1126"/>
          </w:tcPr>
          <w:p>
            <w:pPr>
              <w:spacing w:after="0"/>
              <w:jc w:val="right"/>
            </w:pPr>
            <w:r>
              <w:rPr>
                <w:sz w:val="16"/>
              </w:rPr>
              <w:t>$2,270,750</w:t>
            </w:r>
          </w:p>
        </w:tc>
        <w:tc>
          <w:tcPr>
            <w:tcW w:type="dxa" w:w="1126"/>
          </w:tcPr>
          <w:p>
            <w:pPr>
              <w:spacing w:after="0"/>
              <w:jc w:val="right"/>
            </w:pPr>
            <w:r>
              <w:rPr>
                <w:sz w:val="16"/>
              </w:rPr>
              <w:t>$118</w:t>
            </w:r>
          </w:p>
        </w:tc>
        <w:tc>
          <w:tcPr>
            <w:tcW w:type="dxa" w:w="1786"/>
          </w:tcPr>
          <w:p>
            <w:pPr>
              <w:spacing w:after="0"/>
              <w:jc w:val="right"/>
            </w:pPr>
            <w:r>
              <w:rPr>
                <w:sz w:val="16"/>
              </w:rPr>
              <w:t>$331,112</w:t>
            </w:r>
          </w:p>
        </w:tc>
        <w:tc>
          <w:tcPr>
            <w:tcW w:type="dxa" w:w="1191"/>
          </w:tcPr>
          <w:p>
            <w:pPr>
              <w:spacing w:after="0"/>
              <w:jc w:val="right"/>
            </w:pPr>
            <w:r>
              <w:rPr>
                <w:sz w:val="16"/>
              </w:rPr>
              <w:t>$2,601,980</w:t>
            </w:r>
          </w:p>
        </w:tc>
        <w:tc>
          <w:tcPr>
            <w:tcW w:type="dxa" w:w="1941"/>
          </w:tcPr>
          <w:p>
            <w:pPr>
              <w:spacing w:after="0"/>
              <w:jc w:val="right"/>
            </w:pPr>
            <w:r>
              <w:rPr>
                <w:sz w:val="16"/>
              </w:rPr>
              <w:t>0</w:t>
            </w:r>
          </w:p>
        </w:tc>
        <w:tc>
          <w:tcPr>
            <w:tcW w:type="dxa" w:w="1861"/>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8</w:t>
            </w:r>
          </w:p>
        </w:tc>
        <w:tc>
          <w:tcPr>
            <w:tcW w:type="dxa" w:w="1037"/>
          </w:tcPr>
          <w:p>
            <w:pPr>
              <w:spacing w:after="0"/>
              <w:jc w:val="left"/>
            </w:pPr>
            <w:r>
              <w:rPr>
                <w:sz w:val="16"/>
              </w:rPr>
              <w:t>Lightning</w:t>
            </w:r>
          </w:p>
        </w:tc>
        <w:tc>
          <w:tcPr>
            <w:tcW w:type="dxa" w:w="1667"/>
          </w:tcPr>
          <w:p>
            <w:pPr>
              <w:spacing w:after="0"/>
              <w:jc w:val="left"/>
            </w:pPr>
            <w:r>
              <w:rPr>
                <w:sz w:val="16"/>
              </w:rPr>
              <w:t>Relatively High</w:t>
            </w:r>
          </w:p>
        </w:tc>
        <w:tc>
          <w:tcPr>
            <w:tcW w:type="dxa" w:w="1667"/>
          </w:tcPr>
          <w:p>
            <w:pPr>
              <w:spacing w:after="0"/>
              <w:jc w:val="left"/>
            </w:pPr>
            <w:r>
              <w:rPr>
                <w:sz w:val="16"/>
              </w:rPr>
              <w:t>Relatively High</w:t>
            </w:r>
          </w:p>
        </w:tc>
        <w:tc>
          <w:tcPr>
            <w:tcW w:type="dxa" w:w="1126"/>
          </w:tcPr>
          <w:p>
            <w:pPr>
              <w:spacing w:after="0"/>
              <w:jc w:val="right"/>
            </w:pPr>
            <w:r>
              <w:rPr>
                <w:sz w:val="16"/>
              </w:rPr>
              <w:t>$52,366</w:t>
            </w:r>
          </w:p>
        </w:tc>
        <w:tc>
          <w:tcPr>
            <w:tcW w:type="dxa" w:w="1126"/>
          </w:tcPr>
          <w:p>
            <w:pPr>
              <w:spacing w:after="0"/>
              <w:jc w:val="right"/>
            </w:pPr>
            <w:r>
              <w:rPr>
                <w:sz w:val="16"/>
              </w:rPr>
              <w:t>n/a</w:t>
            </w:r>
          </w:p>
        </w:tc>
        <w:tc>
          <w:tcPr>
            <w:tcW w:type="dxa" w:w="1786"/>
          </w:tcPr>
          <w:p>
            <w:pPr>
              <w:spacing w:after="0"/>
              <w:jc w:val="right"/>
            </w:pPr>
            <w:r>
              <w:rPr>
                <w:sz w:val="16"/>
              </w:rPr>
              <w:t>$1,687,614</w:t>
            </w:r>
          </w:p>
        </w:tc>
        <w:tc>
          <w:tcPr>
            <w:tcW w:type="dxa" w:w="1191"/>
          </w:tcPr>
          <w:p>
            <w:pPr>
              <w:spacing w:after="0"/>
              <w:jc w:val="right"/>
            </w:pPr>
            <w:r>
              <w:rPr>
                <w:sz w:val="16"/>
              </w:rPr>
              <w:t>$1,739,980</w:t>
            </w:r>
          </w:p>
        </w:tc>
        <w:tc>
          <w:tcPr>
            <w:tcW w:type="dxa" w:w="1941"/>
          </w:tcPr>
          <w:p>
            <w:pPr>
              <w:spacing w:after="0"/>
              <w:jc w:val="right"/>
            </w:pPr>
            <w:r>
              <w:rPr>
                <w:sz w:val="16"/>
              </w:rPr>
              <w:t>18</w:t>
            </w:r>
          </w:p>
        </w:tc>
        <w:tc>
          <w:tcPr>
            <w:tcW w:type="dxa" w:w="1861"/>
          </w:tcPr>
          <w:p>
            <w:pPr>
              <w:spacing w:after="0"/>
              <w:jc w:val="left"/>
            </w:pPr>
          </w:p>
        </w:tc>
      </w:tr>
      <w:tr>
        <w:trPr>
          <w:cantSplit/>
        </w:trPr>
        <w:tc>
          <w:tcPr>
            <w:tcW w:type="dxa" w:w="710"/>
          </w:tcPr>
          <w:p>
            <w:pPr>
              <w:spacing w:after="0"/>
              <w:jc w:val="right"/>
            </w:pPr>
            <w:r>
              <w:rPr>
                <w:sz w:val="16"/>
              </w:rPr>
              <w:t>9</w:t>
            </w:r>
          </w:p>
        </w:tc>
        <w:tc>
          <w:tcPr>
            <w:tcW w:type="dxa" w:w="1037"/>
          </w:tcPr>
          <w:p>
            <w:pPr>
              <w:spacing w:after="0"/>
              <w:jc w:val="left"/>
            </w:pPr>
            <w:r>
              <w:rPr>
                <w:sz w:val="16"/>
              </w:rPr>
              <w:t>Strong Wind</w:t>
            </w:r>
          </w:p>
        </w:tc>
        <w:tc>
          <w:tcPr>
            <w:tcW w:type="dxa" w:w="1667"/>
          </w:tcPr>
          <w:p>
            <w:pPr>
              <w:spacing w:after="0"/>
              <w:jc w:val="left"/>
            </w:pPr>
            <w:r>
              <w:rPr>
                <w:sz w:val="16"/>
              </w:rPr>
              <w:t>Relatively Moderate</w:t>
            </w:r>
          </w:p>
        </w:tc>
        <w:tc>
          <w:tcPr>
            <w:tcW w:type="dxa" w:w="1667"/>
          </w:tcPr>
          <w:p>
            <w:pPr>
              <w:spacing w:after="0"/>
              <w:jc w:val="left"/>
            </w:pPr>
            <w:r>
              <w:rPr>
                <w:sz w:val="16"/>
              </w:rPr>
              <w:t>Relatively Low</w:t>
            </w:r>
          </w:p>
        </w:tc>
        <w:tc>
          <w:tcPr>
            <w:tcW w:type="dxa" w:w="1126"/>
          </w:tcPr>
          <w:p>
            <w:pPr>
              <w:spacing w:after="0"/>
              <w:jc w:val="right"/>
            </w:pPr>
            <w:r>
              <w:rPr>
                <w:sz w:val="16"/>
              </w:rPr>
              <w:t>$25,532</w:t>
            </w:r>
          </w:p>
        </w:tc>
        <w:tc>
          <w:tcPr>
            <w:tcW w:type="dxa" w:w="1126"/>
          </w:tcPr>
          <w:p>
            <w:pPr>
              <w:spacing w:after="0"/>
              <w:jc w:val="right"/>
            </w:pPr>
            <w:r>
              <w:rPr>
                <w:sz w:val="16"/>
              </w:rPr>
              <w:t>$103</w:t>
            </w:r>
          </w:p>
        </w:tc>
        <w:tc>
          <w:tcPr>
            <w:tcW w:type="dxa" w:w="1786"/>
          </w:tcPr>
          <w:p>
            <w:pPr>
              <w:spacing w:after="0"/>
              <w:jc w:val="right"/>
            </w:pPr>
            <w:r>
              <w:rPr>
                <w:sz w:val="16"/>
              </w:rPr>
              <w:t>$510,116</w:t>
            </w:r>
          </w:p>
        </w:tc>
        <w:tc>
          <w:tcPr>
            <w:tcW w:type="dxa" w:w="1191"/>
          </w:tcPr>
          <w:p>
            <w:pPr>
              <w:spacing w:after="0"/>
              <w:jc w:val="right"/>
            </w:pPr>
            <w:r>
              <w:rPr>
                <w:sz w:val="16"/>
              </w:rPr>
              <w:t>$535,752</w:t>
            </w:r>
          </w:p>
        </w:tc>
        <w:tc>
          <w:tcPr>
            <w:tcW w:type="dxa" w:w="1941"/>
          </w:tcPr>
          <w:p>
            <w:pPr>
              <w:spacing w:after="0"/>
              <w:jc w:val="right"/>
            </w:pPr>
            <w:r>
              <w:rPr>
                <w:sz w:val="16"/>
              </w:rPr>
              <w:t>89</w:t>
            </w:r>
          </w:p>
        </w:tc>
        <w:tc>
          <w:tcPr>
            <w:tcW w:type="dxa" w:w="1861"/>
          </w:tcPr>
          <w:p>
            <w:pPr>
              <w:spacing w:after="0"/>
              <w:jc w:val="left"/>
            </w:pPr>
          </w:p>
        </w:tc>
      </w:tr>
      <w:tr>
        <w:trPr>
          <w:cantSplit/>
        </w:trPr>
        <w:tc>
          <w:tcPr>
            <w:tcW w:type="dxa" w:w="710"/>
          </w:tcPr>
          <w:p>
            <w:pPr>
              <w:spacing w:after="0"/>
              <w:jc w:val="right"/>
            </w:pPr>
            <w:r>
              <w:rPr>
                <w:sz w:val="16"/>
              </w:rPr>
              <w:t>10</w:t>
            </w:r>
          </w:p>
        </w:tc>
        <w:tc>
          <w:tcPr>
            <w:tcW w:type="dxa" w:w="1037"/>
          </w:tcPr>
          <w:p>
            <w:pPr>
              <w:spacing w:after="0"/>
              <w:jc w:val="left"/>
            </w:pPr>
            <w:r>
              <w:rPr>
                <w:sz w:val="16"/>
              </w:rPr>
              <w:t>Earthquake</w:t>
            </w:r>
          </w:p>
        </w:tc>
        <w:tc>
          <w:tcPr>
            <w:tcW w:type="dxa" w:w="1667"/>
          </w:tcPr>
          <w:p>
            <w:pPr>
              <w:spacing w:after="0"/>
              <w:jc w:val="left"/>
            </w:pPr>
            <w:r>
              <w:rPr>
                <w:sz w:val="16"/>
              </w:rPr>
              <w:t>Very Low</w:t>
            </w:r>
          </w:p>
        </w:tc>
        <w:tc>
          <w:tcPr>
            <w:tcW w:type="dxa" w:w="1667"/>
          </w:tcPr>
          <w:p>
            <w:pPr>
              <w:spacing w:after="0"/>
              <w:jc w:val="left"/>
            </w:pPr>
            <w:r>
              <w:rPr>
                <w:sz w:val="16"/>
              </w:rPr>
              <w:t>Relatively Low</w:t>
            </w:r>
          </w:p>
        </w:tc>
        <w:tc>
          <w:tcPr>
            <w:tcW w:type="dxa" w:w="1126"/>
          </w:tcPr>
          <w:p>
            <w:pPr>
              <w:spacing w:after="0"/>
              <w:jc w:val="right"/>
            </w:pPr>
            <w:r>
              <w:rPr>
                <w:sz w:val="16"/>
              </w:rPr>
              <w:t>$284,815</w:t>
            </w:r>
          </w:p>
        </w:tc>
        <w:tc>
          <w:tcPr>
            <w:tcW w:type="dxa" w:w="1126"/>
          </w:tcPr>
          <w:p>
            <w:pPr>
              <w:spacing w:after="0"/>
              <w:jc w:val="right"/>
            </w:pPr>
            <w:r>
              <w:rPr>
                <w:sz w:val="16"/>
              </w:rPr>
              <w:t>n/a</w:t>
            </w:r>
          </w:p>
        </w:tc>
        <w:tc>
          <w:tcPr>
            <w:tcW w:type="dxa" w:w="1786"/>
          </w:tcPr>
          <w:p>
            <w:pPr>
              <w:spacing w:after="0"/>
              <w:jc w:val="right"/>
            </w:pPr>
            <w:r>
              <w:rPr>
                <w:sz w:val="16"/>
              </w:rPr>
              <w:t>$91,130</w:t>
            </w:r>
          </w:p>
        </w:tc>
        <w:tc>
          <w:tcPr>
            <w:tcW w:type="dxa" w:w="1191"/>
          </w:tcPr>
          <w:p>
            <w:pPr>
              <w:spacing w:after="0"/>
              <w:jc w:val="right"/>
            </w:pPr>
            <w:r>
              <w:rPr>
                <w:sz w:val="16"/>
              </w:rPr>
              <w:t>$375,944</w:t>
            </w:r>
          </w:p>
        </w:tc>
        <w:tc>
          <w:tcPr>
            <w:tcW w:type="dxa" w:w="1941"/>
          </w:tcPr>
          <w:p>
            <w:pPr>
              <w:spacing w:after="0"/>
              <w:jc w:val="right"/>
            </w:pPr>
          </w:p>
        </w:tc>
        <w:tc>
          <w:tcPr>
            <w:tcW w:type="dxa" w:w="1861"/>
          </w:tcPr>
          <w:p>
            <w:pPr>
              <w:spacing w:after="0"/>
              <w:jc w:val="left"/>
            </w:pPr>
            <w:r>
              <w:rPr>
                <w:sz w:val="16"/>
              </w:rPr>
              <w:t>Storm Events does not record earthquakes.</w:t>
            </w:r>
          </w:p>
        </w:tc>
      </w:tr>
      <w:tr>
        <w:trPr>
          <w:cantSplit/>
        </w:trPr>
        <w:tc>
          <w:tcPr>
            <w:tcW w:type="dxa" w:w="710"/>
          </w:tcPr>
          <w:p>
            <w:pPr>
              <w:spacing w:after="0"/>
              <w:jc w:val="right"/>
            </w:pPr>
            <w:r>
              <w:rPr>
                <w:sz w:val="16"/>
              </w:rPr>
              <w:t>11</w:t>
            </w:r>
          </w:p>
        </w:tc>
        <w:tc>
          <w:tcPr>
            <w:tcW w:type="dxa" w:w="1037"/>
          </w:tcPr>
          <w:p>
            <w:pPr>
              <w:spacing w:after="0"/>
              <w:jc w:val="left"/>
            </w:pPr>
            <w:r>
              <w:rPr>
                <w:sz w:val="16"/>
              </w:rPr>
              <w:t>Hail</w:t>
            </w:r>
          </w:p>
        </w:tc>
        <w:tc>
          <w:tcPr>
            <w:tcW w:type="dxa" w:w="1667"/>
          </w:tcPr>
          <w:p>
            <w:pPr>
              <w:spacing w:after="0"/>
              <w:jc w:val="left"/>
            </w:pPr>
            <w:r>
              <w:rPr>
                <w:sz w:val="16"/>
              </w:rPr>
              <w:t>Relatively Low</w:t>
            </w:r>
          </w:p>
        </w:tc>
        <w:tc>
          <w:tcPr>
            <w:tcW w:type="dxa" w:w="1667"/>
          </w:tcPr>
          <w:p>
            <w:pPr>
              <w:spacing w:after="0"/>
              <w:jc w:val="left"/>
            </w:pPr>
            <w:r>
              <w:rPr>
                <w:sz w:val="16"/>
              </w:rPr>
              <w:t>Relatively Low</w:t>
            </w:r>
          </w:p>
        </w:tc>
        <w:tc>
          <w:tcPr>
            <w:tcW w:type="dxa" w:w="1126"/>
          </w:tcPr>
          <w:p>
            <w:pPr>
              <w:spacing w:after="0"/>
              <w:jc w:val="right"/>
            </w:pPr>
            <w:r>
              <w:rPr>
                <w:sz w:val="16"/>
              </w:rPr>
              <w:t>$234,003</w:t>
            </w:r>
          </w:p>
        </w:tc>
        <w:tc>
          <w:tcPr>
            <w:tcW w:type="dxa" w:w="1126"/>
          </w:tcPr>
          <w:p>
            <w:pPr>
              <w:spacing w:after="0"/>
              <w:jc w:val="right"/>
            </w:pPr>
            <w:r>
              <w:rPr>
                <w:sz w:val="16"/>
              </w:rPr>
              <w:t>$76</w:t>
            </w:r>
          </w:p>
        </w:tc>
        <w:tc>
          <w:tcPr>
            <w:tcW w:type="dxa" w:w="1786"/>
          </w:tcPr>
          <w:p>
            <w:pPr>
              <w:spacing w:after="0"/>
              <w:jc w:val="right"/>
            </w:pPr>
            <w:r>
              <w:rPr>
                <w:sz w:val="16"/>
              </w:rPr>
              <w:t>$125,515</w:t>
            </w:r>
          </w:p>
        </w:tc>
        <w:tc>
          <w:tcPr>
            <w:tcW w:type="dxa" w:w="1191"/>
          </w:tcPr>
          <w:p>
            <w:pPr>
              <w:spacing w:after="0"/>
              <w:jc w:val="right"/>
            </w:pPr>
            <w:r>
              <w:rPr>
                <w:sz w:val="16"/>
              </w:rPr>
              <w:t>$359,594</w:t>
            </w:r>
          </w:p>
        </w:tc>
        <w:tc>
          <w:tcPr>
            <w:tcW w:type="dxa" w:w="1941"/>
          </w:tcPr>
          <w:p>
            <w:pPr>
              <w:spacing w:after="0"/>
              <w:jc w:val="right"/>
            </w:pPr>
            <w:r>
              <w:rPr>
                <w:sz w:val="16"/>
              </w:rPr>
              <w:t>63</w:t>
            </w:r>
          </w:p>
        </w:tc>
        <w:tc>
          <w:tcPr>
            <w:tcW w:type="dxa" w:w="1861"/>
          </w:tcPr>
          <w:p>
            <w:pPr>
              <w:spacing w:after="0"/>
              <w:jc w:val="left"/>
            </w:pPr>
          </w:p>
        </w:tc>
      </w:tr>
      <w:tr>
        <w:trPr>
          <w:cantSplit/>
        </w:trPr>
        <w:tc>
          <w:tcPr>
            <w:tcW w:type="dxa" w:w="710"/>
          </w:tcPr>
          <w:p>
            <w:pPr>
              <w:spacing w:after="0"/>
              <w:jc w:val="right"/>
            </w:pPr>
            <w:r>
              <w:rPr>
                <w:sz w:val="16"/>
              </w:rPr>
              <w:t>12</w:t>
            </w:r>
          </w:p>
        </w:tc>
        <w:tc>
          <w:tcPr>
            <w:tcW w:type="dxa" w:w="1037"/>
          </w:tcPr>
          <w:p>
            <w:pPr>
              <w:spacing w:after="0"/>
              <w:jc w:val="left"/>
            </w:pPr>
            <w:r>
              <w:rPr>
                <w:sz w:val="16"/>
              </w:rPr>
              <w:t>Ice Storm</w:t>
            </w:r>
          </w:p>
        </w:tc>
        <w:tc>
          <w:tcPr>
            <w:tcW w:type="dxa" w:w="1667"/>
          </w:tcPr>
          <w:p>
            <w:pPr>
              <w:spacing w:after="0"/>
              <w:jc w:val="left"/>
            </w:pPr>
            <w:r>
              <w:rPr>
                <w:sz w:val="16"/>
              </w:rPr>
              <w:t>Relatively Moderate</w:t>
            </w:r>
          </w:p>
        </w:tc>
        <w:tc>
          <w:tcPr>
            <w:tcW w:type="dxa" w:w="1667"/>
          </w:tcPr>
          <w:p>
            <w:pPr>
              <w:spacing w:after="0"/>
              <w:jc w:val="left"/>
            </w:pPr>
            <w:r>
              <w:rPr>
                <w:sz w:val="16"/>
              </w:rPr>
              <w:t>Relatively Moderate</w:t>
            </w:r>
          </w:p>
        </w:tc>
        <w:tc>
          <w:tcPr>
            <w:tcW w:type="dxa" w:w="1126"/>
          </w:tcPr>
          <w:p>
            <w:pPr>
              <w:spacing w:after="0"/>
              <w:jc w:val="right"/>
            </w:pPr>
            <w:r>
              <w:rPr>
                <w:sz w:val="16"/>
              </w:rPr>
              <w:t>$119,589</w:t>
            </w:r>
          </w:p>
        </w:tc>
        <w:tc>
          <w:tcPr>
            <w:tcW w:type="dxa" w:w="1126"/>
          </w:tcPr>
          <w:p>
            <w:pPr>
              <w:spacing w:after="0"/>
              <w:jc w:val="right"/>
            </w:pPr>
            <w:r>
              <w:rPr>
                <w:sz w:val="16"/>
              </w:rPr>
              <w:t>n/a</w:t>
            </w:r>
          </w:p>
        </w:tc>
        <w:tc>
          <w:tcPr>
            <w:tcW w:type="dxa" w:w="1786"/>
          </w:tcPr>
          <w:p>
            <w:pPr>
              <w:spacing w:after="0"/>
              <w:jc w:val="right"/>
            </w:pPr>
            <w:r>
              <w:rPr>
                <w:sz w:val="16"/>
              </w:rPr>
              <w:t>$50,757</w:t>
            </w:r>
          </w:p>
        </w:tc>
        <w:tc>
          <w:tcPr>
            <w:tcW w:type="dxa" w:w="1191"/>
          </w:tcPr>
          <w:p>
            <w:pPr>
              <w:spacing w:after="0"/>
              <w:jc w:val="right"/>
            </w:pPr>
            <w:r>
              <w:rPr>
                <w:sz w:val="16"/>
              </w:rPr>
              <w:t>$170,346</w:t>
            </w:r>
          </w:p>
        </w:tc>
        <w:tc>
          <w:tcPr>
            <w:tcW w:type="dxa" w:w="1941"/>
          </w:tcPr>
          <w:p>
            <w:pPr>
              <w:spacing w:after="0"/>
              <w:jc w:val="right"/>
            </w:pPr>
            <w:r>
              <w:rPr>
                <w:sz w:val="16"/>
              </w:rPr>
              <w:t>0</w:t>
            </w:r>
          </w:p>
        </w:tc>
        <w:tc>
          <w:tcPr>
            <w:tcW w:type="dxa" w:w="1861"/>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13</w:t>
            </w:r>
          </w:p>
        </w:tc>
        <w:tc>
          <w:tcPr>
            <w:tcW w:type="dxa" w:w="1037"/>
          </w:tcPr>
          <w:p>
            <w:pPr>
              <w:spacing w:after="0"/>
              <w:jc w:val="left"/>
            </w:pPr>
            <w:r>
              <w:rPr>
                <w:sz w:val="16"/>
              </w:rPr>
              <w:t>Drought</w:t>
            </w:r>
          </w:p>
        </w:tc>
        <w:tc>
          <w:tcPr>
            <w:tcW w:type="dxa" w:w="1667"/>
          </w:tcPr>
          <w:p>
            <w:pPr>
              <w:spacing w:after="0"/>
              <w:jc w:val="left"/>
            </w:pPr>
            <w:r>
              <w:rPr>
                <w:sz w:val="16"/>
              </w:rPr>
              <w:t>Relatively Low</w:t>
            </w:r>
          </w:p>
        </w:tc>
        <w:tc>
          <w:tcPr>
            <w:tcW w:type="dxa" w:w="166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$151,465</w:t>
            </w:r>
          </w:p>
        </w:tc>
        <w:tc>
          <w:tcPr>
            <w:tcW w:type="dxa" w:w="1786"/>
          </w:tcPr>
          <w:p>
            <w:pPr>
              <w:spacing w:after="0"/>
              <w:jc w:val="right"/>
            </w:pPr>
            <w:r>
              <w:rPr>
                <w:sz w:val="16"/>
              </w:rPr>
              <w:t>n/a</w:t>
            </w:r>
          </w:p>
        </w:tc>
        <w:tc>
          <w:tcPr>
            <w:tcW w:type="dxa" w:w="1191"/>
          </w:tcPr>
          <w:p>
            <w:pPr>
              <w:spacing w:after="0"/>
              <w:jc w:val="right"/>
            </w:pPr>
            <w:r>
              <w:rPr>
                <w:sz w:val="16"/>
              </w:rPr>
              <w:t>$151,465</w:t>
            </w:r>
          </w:p>
        </w:tc>
        <w:tc>
          <w:tcPr>
            <w:tcW w:type="dxa" w:w="1941"/>
          </w:tcPr>
          <w:p>
            <w:pPr>
              <w:spacing w:after="0"/>
              <w:jc w:val="right"/>
            </w:pPr>
            <w:r>
              <w:rPr>
                <w:sz w:val="16"/>
              </w:rPr>
              <w:t>11</w:t>
            </w:r>
          </w:p>
        </w:tc>
        <w:tc>
          <w:tcPr>
            <w:tcW w:type="dxa" w:w="1861"/>
          </w:tcPr>
          <w:p>
            <w:pPr>
              <w:spacing w:after="0"/>
              <w:jc w:val="left"/>
            </w:pPr>
          </w:p>
        </w:tc>
      </w:tr>
      <w:tr>
        <w:trPr>
          <w:cantSplit/>
        </w:trPr>
        <w:tc>
          <w:tcPr>
            <w:tcW w:type="dxa" w:w="710"/>
          </w:tcPr>
          <w:p>
            <w:pPr>
              <w:spacing w:after="0"/>
              <w:jc w:val="right"/>
            </w:pPr>
            <w:r>
              <w:rPr>
                <w:sz w:val="16"/>
              </w:rPr>
              <w:t>14</w:t>
            </w:r>
          </w:p>
        </w:tc>
        <w:tc>
          <w:tcPr>
            <w:tcW w:type="dxa" w:w="1037"/>
          </w:tcPr>
          <w:p>
            <w:pPr>
              <w:spacing w:after="0"/>
              <w:jc w:val="left"/>
            </w:pPr>
            <w:r>
              <w:rPr>
                <w:sz w:val="16"/>
              </w:rPr>
              <w:t>Winter Weather</w:t>
            </w:r>
          </w:p>
        </w:tc>
        <w:tc>
          <w:tcPr>
            <w:tcW w:type="dxa" w:w="1667"/>
          </w:tcPr>
          <w:p>
            <w:pPr>
              <w:spacing w:after="0"/>
              <w:jc w:val="left"/>
            </w:pPr>
            <w:r>
              <w:rPr>
                <w:sz w:val="16"/>
              </w:rPr>
              <w:t>Relatively Moderate</w:t>
            </w:r>
          </w:p>
        </w:tc>
        <w:tc>
          <w:tcPr>
            <w:tcW w:type="dxa" w:w="1667"/>
          </w:tcPr>
          <w:p>
            <w:pPr>
              <w:spacing w:after="0"/>
              <w:jc w:val="left"/>
            </w:pPr>
            <w:r>
              <w:rPr>
                <w:sz w:val="16"/>
              </w:rPr>
              <w:t>Relatively Moderate</w:t>
            </w:r>
          </w:p>
        </w:tc>
        <w:tc>
          <w:tcPr>
            <w:tcW w:type="dxa" w:w="1126"/>
          </w:tcPr>
          <w:p>
            <w:pPr>
              <w:spacing w:after="0"/>
              <w:jc w:val="right"/>
            </w:pPr>
            <w:r>
              <w:rPr>
                <w:sz w:val="16"/>
              </w:rPr>
              <w:t>$21,926</w:t>
            </w:r>
          </w:p>
        </w:tc>
        <w:tc>
          <w:tcPr>
            <w:tcW w:type="dxa" w:w="1126"/>
          </w:tcPr>
          <w:p>
            <w:pPr>
              <w:spacing w:after="0"/>
              <w:jc w:val="right"/>
            </w:pPr>
            <w:r>
              <w:rPr>
                <w:sz w:val="16"/>
              </w:rPr>
              <w:t>$5</w:t>
            </w:r>
          </w:p>
        </w:tc>
        <w:tc>
          <w:tcPr>
            <w:tcW w:type="dxa" w:w="1786"/>
          </w:tcPr>
          <w:p>
            <w:pPr>
              <w:spacing w:after="0"/>
              <w:jc w:val="right"/>
            </w:pPr>
            <w:r>
              <w:rPr>
                <w:sz w:val="16"/>
              </w:rPr>
              <w:t>$65,303</w:t>
            </w:r>
          </w:p>
        </w:tc>
        <w:tc>
          <w:tcPr>
            <w:tcW w:type="dxa" w:w="1191"/>
          </w:tcPr>
          <w:p>
            <w:pPr>
              <w:spacing w:after="0"/>
              <w:jc w:val="right"/>
            </w:pPr>
            <w:r>
              <w:rPr>
                <w:sz w:val="16"/>
              </w:rPr>
              <w:t>$87,233</w:t>
            </w:r>
          </w:p>
        </w:tc>
        <w:tc>
          <w:tcPr>
            <w:tcW w:type="dxa" w:w="1941"/>
          </w:tcPr>
          <w:p>
            <w:pPr>
              <w:spacing w:after="0"/>
              <w:jc w:val="right"/>
            </w:pPr>
            <w:r>
              <w:rPr>
                <w:sz w:val="16"/>
              </w:rPr>
              <w:t>8</w:t>
            </w:r>
          </w:p>
        </w:tc>
        <w:tc>
          <w:tcPr>
            <w:tcW w:type="dxa" w:w="1861"/>
          </w:tcPr>
          <w:p>
            <w:pPr>
              <w:spacing w:after="0"/>
              <w:jc w:val="left"/>
            </w:pPr>
            <w:r>
              <w:rPr>
                <w:sz w:val="16"/>
              </w:rPr>
              <w:t>Includes 1 Sleet record (outside NRI's Winter Weather definition).</w:t>
            </w:r>
          </w:p>
        </w:tc>
      </w:tr>
      <w:tr>
        <w:trPr>
          <w:cantSplit/>
        </w:trPr>
        <w:tc>
          <w:tcPr>
            <w:tcW w:type="dxa" w:w="710"/>
          </w:tcPr>
          <w:p>
            <w:pPr>
              <w:spacing w:after="0"/>
              <w:jc w:val="right"/>
            </w:pPr>
            <w:r>
              <w:rPr>
                <w:sz w:val="16"/>
              </w:rPr>
              <w:t>15</w:t>
            </w:r>
          </w:p>
        </w:tc>
        <w:tc>
          <w:tcPr>
            <w:tcW w:type="dxa" w:w="1037"/>
          </w:tcPr>
          <w:p>
            <w:pPr>
              <w:spacing w:after="0"/>
              <w:jc w:val="left"/>
            </w:pPr>
            <w:r>
              <w:rPr>
                <w:sz w:val="16"/>
              </w:rPr>
              <w:t>Landslide</w:t>
            </w:r>
          </w:p>
        </w:tc>
        <w:tc>
          <w:tcPr>
            <w:tcW w:type="dxa" w:w="1667"/>
          </w:tcPr>
          <w:p>
            <w:pPr>
              <w:spacing w:after="0"/>
              <w:jc w:val="left"/>
            </w:pPr>
            <w:r>
              <w:rPr>
                <w:sz w:val="16"/>
              </w:rPr>
              <w:t>Very Low</w:t>
            </w:r>
          </w:p>
        </w:tc>
        <w:tc>
          <w:tcPr>
            <w:tcW w:type="dxa" w:w="1667"/>
          </w:tcPr>
          <w:p>
            <w:pPr>
              <w:spacing w:after="0"/>
              <w:jc w:val="left"/>
            </w:pPr>
            <w:r>
              <w:rPr>
                <w:sz w:val="16"/>
              </w:rPr>
              <w:t>Very Low</w:t>
            </w:r>
          </w:p>
        </w:tc>
        <w:tc>
          <w:tcPr>
            <w:tcW w:type="dxa" w:w="1126"/>
          </w:tcPr>
          <w:p>
            <w:pPr>
              <w:spacing w:after="0"/>
              <w:jc w:val="right"/>
            </w:pPr>
            <w:r>
              <w:rPr>
                <w:sz w:val="16"/>
              </w:rPr>
              <w:t>$390</w:t>
            </w:r>
          </w:p>
        </w:tc>
        <w:tc>
          <w:tcPr>
            <w:tcW w:type="dxa" w:w="1126"/>
          </w:tcPr>
          <w:p>
            <w:pPr>
              <w:spacing w:after="0"/>
              <w:jc w:val="right"/>
            </w:pPr>
            <w:r>
              <w:rPr>
                <w:sz w:val="16"/>
              </w:rPr>
              <w:t>n/a</w:t>
            </w:r>
          </w:p>
        </w:tc>
        <w:tc>
          <w:tcPr>
            <w:tcW w:type="dxa" w:w="1786"/>
          </w:tcPr>
          <w:p>
            <w:pPr>
              <w:spacing w:after="0"/>
              <w:jc w:val="right"/>
            </w:pPr>
            <w:r>
              <w:rPr>
                <w:sz w:val="16"/>
              </w:rPr>
              <w:t>$5</w:t>
            </w:r>
          </w:p>
        </w:tc>
        <w:tc>
          <w:tcPr>
            <w:tcW w:type="dxa" w:w="1191"/>
          </w:tcPr>
          <w:p>
            <w:pPr>
              <w:spacing w:after="0"/>
              <w:jc w:val="right"/>
            </w:pPr>
            <w:r>
              <w:rPr>
                <w:sz w:val="16"/>
              </w:rPr>
              <w:t>$395</w:t>
            </w:r>
          </w:p>
        </w:tc>
        <w:tc>
          <w:tcPr>
            <w:tcW w:type="dxa" w:w="1941"/>
          </w:tcPr>
          <w:p>
            <w:pPr>
              <w:spacing w:after="0"/>
              <w:jc w:val="right"/>
            </w:pPr>
            <w:r>
              <w:rPr>
                <w:sz w:val="16"/>
              </w:rPr>
              <w:t>0</w:t>
            </w:r>
          </w:p>
        </w:tc>
        <w:tc>
          <w:tcPr>
            <w:tcW w:type="dxa" w:w="1861"/>
          </w:tcPr>
          <w:p>
            <w:pPr>
              <w:spacing w:after="0"/>
              <w:jc w:val="left"/>
            </w:pPr>
            <w:r>
              <w:rPr>
                <w:sz w:val="16"/>
              </w:rPr>
              <w:t>Declared 1 time; no Storm Events record of this type.</w:t>
            </w:r>
          </w:p>
        </w:tc>
      </w:tr>
      <w:tr>
        <w:trPr>
          <w:cantSplit/>
        </w:trPr>
        <w:tc>
          <w:tcPr>
            <w:tcW w:type="dxa" w:w="710"/>
          </w:tcPr>
          <w:p>
            <w:pPr>
              <w:spacing w:after="0"/>
              <w:jc w:val="right"/>
            </w:pPr>
          </w:p>
        </w:tc>
        <w:tc>
          <w:tcPr>
            <w:tcW w:type="dxa" w:w="1037"/>
          </w:tcPr>
          <w:p>
            <w:pPr>
              <w:spacing w:after="0"/>
              <w:jc w:val="left"/>
            </w:pPr>
            <w:r>
              <w:rPr>
                <w:sz w:val="16"/>
              </w:rPr>
              <w:t>Tsunami</w:t>
            </w:r>
          </w:p>
        </w:tc>
        <w:tc>
          <w:tcPr>
            <w:tcW w:type="dxa" w:w="1667"/>
          </w:tcPr>
          <w:p>
            <w:pPr>
              <w:spacing w:after="0"/>
              <w:jc w:val="left"/>
            </w:pPr>
            <w:r>
              <w:rPr>
                <w:sz w:val="16"/>
              </w:rPr>
              <w:t>Insufficient Data</w:t>
            </w:r>
          </w:p>
        </w:tc>
        <w:tc>
          <w:tcPr>
            <w:tcW w:type="dxa" w:w="1667"/>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86"/>
          </w:tcPr>
          <w:p>
            <w:pPr>
              <w:spacing w:after="0"/>
              <w:jc w:val="right"/>
            </w:pPr>
            <w:r>
              <w:rPr>
                <w:sz w:val="16"/>
              </w:rPr>
              <w:t>n/a</w:t>
            </w:r>
          </w:p>
        </w:tc>
        <w:tc>
          <w:tcPr>
            <w:tcW w:type="dxa" w:w="1191"/>
          </w:tcPr>
          <w:p>
            <w:pPr>
              <w:spacing w:after="0"/>
              <w:jc w:val="right"/>
            </w:pPr>
            <w:r>
              <w:rPr>
                <w:sz w:val="16"/>
              </w:rPr>
              <w:t>n/a</w:t>
            </w:r>
          </w:p>
        </w:tc>
        <w:tc>
          <w:tcPr>
            <w:tcW w:type="dxa" w:w="1941"/>
          </w:tcPr>
          <w:p>
            <w:pPr>
              <w:spacing w:after="0"/>
              <w:jc w:val="right"/>
            </w:pPr>
            <w:r>
              <w:rPr>
                <w:sz w:val="16"/>
              </w:rPr>
              <w:t>0</w:t>
            </w:r>
          </w:p>
        </w:tc>
        <w:tc>
          <w:tcPr>
            <w:tcW w:type="dxa" w:w="186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427 (Relatively Low, 48.5); tract 429 (Relatively Low, 47.2); tract 407.02 (Relatively Low, 43.0)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407.02 (Very High, 99.0); tract 427 (Very High, 99.0); tract 405 (Very High, 98.7)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402.06 (Relatively Low, 86.3); tract 427 (Very Low, 78.9); tract 402.05 (Very Low, 73.6)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402.06 (Relatively High, 84.4); tract 407.02 (Relatively High, 84.1); tract 420 (Relatively High, 81.7)</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408.01 (Relatively High, 96.4); tract 402.06 (Relatively High, 96.4); tract 402.03 (Relatively High, 96.3)</w:t>
            </w:r>
          </w:p>
        </w:tc>
      </w:tr>
    </w:tbl>
    <w:p>
      <w:pPr>
        <w:spacing w:after="40" w:before="60"/>
      </w:pPr>
      <w:r>
        <w:rPr>
          <w:sz w:val="15"/>
        </w:rPr>
        <w:t xml:space="preserve">Up to 3 census tracts per hazard, highest National Risk Index rating first, then highest score; a tract number is the Census tract number (for example 427 is Census Tract 427).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831"/>
        <w:gridCol w:w="1688"/>
        <w:gridCol w:w="1836"/>
        <w:gridCol w:w="1623"/>
        <w:gridCol w:w="2108"/>
        <w:gridCol w:w="1783"/>
        <w:gridCol w:w="1548"/>
      </w:tblGrid>
      <w:tr>
        <w:trPr>
          <w:cantSplit/>
          <w:tblHeader/>
        </w:trPr>
        <w:tc>
          <w:tcPr>
            <w:tcW w:type="dxa" w:w="1694"/>
            <w:shd w:val="clear" w:color="auto" w:fill="E8E8E8"/>
          </w:tcPr>
          <w:p>
            <w:pPr>
              <w:spacing w:after="0"/>
              <w:jc w:val="left"/>
            </w:pPr>
            <w:r>
              <w:rPr>
                <w:b/>
                <w:sz w:val="16"/>
              </w:rPr>
              <w:t>Hazard</w:t>
            </w:r>
          </w:p>
        </w:tc>
        <w:tc>
          <w:tcPr>
            <w:tcW w:type="dxa" w:w="1831"/>
            <w:shd w:val="clear" w:color="auto" w:fill="E8E8E8"/>
          </w:tcPr>
          <w:p>
            <w:pPr>
              <w:spacing w:after="0"/>
              <w:jc w:val="left"/>
            </w:pPr>
            <w:r>
              <w:rPr>
                <w:b/>
                <w:sz w:val="16"/>
              </w:rPr>
              <w:t>Scale</w:t>
            </w:r>
          </w:p>
        </w:tc>
        <w:tc>
          <w:tcPr>
            <w:tcW w:type="dxa" w:w="16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6"/>
            <w:shd w:val="clear" w:color="auto" w:fill="E8E8E8"/>
          </w:tcPr>
          <w:p>
            <w:pPr>
              <w:spacing w:after="0"/>
              <w:jc w:val="left"/>
            </w:pPr>
            <w:r>
              <w:rPr>
                <w:b/>
                <w:sz w:val="16"/>
              </w:rPr>
              <w:t>Observed range</w:t>
            </w:r>
          </w:p>
        </w:tc>
        <w:tc>
          <w:tcPr>
            <w:tcW w:type="dxa" w:w="1623"/>
            <w:shd w:val="clear" w:color="auto" w:fill="E8E8E8"/>
          </w:tcPr>
          <w:p>
            <w:pPr>
              <w:spacing w:after="0"/>
              <w:jc w:val="left"/>
            </w:pPr>
            <w:r>
              <w:rPr>
                <w:b/>
                <w:sz w:val="16"/>
              </w:rPr>
              <w:t>Worst recorded event</w:t>
            </w:r>
          </w:p>
        </w:tc>
        <w:tc>
          <w:tcPr>
            <w:tcW w:type="dxa" w:w="2108"/>
            <w:shd w:val="clear" w:color="auto" w:fill="E8E8E8"/>
          </w:tcPr>
          <w:p>
            <w:pPr>
              <w:spacing w:after="0"/>
              <w:jc w:val="left"/>
            </w:pPr>
            <w:r>
              <w:rPr>
                <w:b/>
                <w:sz w:val="16"/>
              </w:rPr>
              <w:t>Most damaging (when different)</w:t>
            </w:r>
          </w:p>
        </w:tc>
        <w:tc>
          <w:tcPr>
            <w:tcW w:type="dxa" w:w="1783"/>
            <w:shd w:val="clear" w:color="auto" w:fill="E8E8E8"/>
          </w:tcPr>
          <w:p>
            <w:pPr>
              <w:spacing w:after="0"/>
              <w:jc w:val="left"/>
            </w:pPr>
            <w:r>
              <w:rPr>
                <w:b/>
                <w:sz w:val="16"/>
              </w:rPr>
              <w:t>How it applies to jurisdictions</w:t>
            </w:r>
          </w:p>
        </w:tc>
        <w:tc>
          <w:tcPr>
            <w:tcW w:type="dxa" w:w="1548"/>
            <w:shd w:val="clear" w:color="auto" w:fill="E8E8E8"/>
          </w:tcPr>
          <w:p>
            <w:pPr>
              <w:spacing w:after="0"/>
              <w:jc w:val="left"/>
            </w:pPr>
            <w:r>
              <w:rPr>
                <w:b/>
                <w:sz w:val="16"/>
              </w:rPr>
              <w:t>Note</w:t>
            </w:r>
          </w:p>
        </w:tc>
      </w:tr>
      <w:tr>
        <w:trPr>
          <w:cantSplit/>
        </w:trPr>
        <w:tc>
          <w:tcPr>
            <w:tcW w:type="dxa" w:w="1694"/>
          </w:tcPr>
          <w:p>
            <w:pPr>
              <w:spacing w:after="0"/>
              <w:jc w:val="left"/>
            </w:pPr>
            <w:r>
              <w:rPr>
                <w:sz w:val="16"/>
              </w:rPr>
              <w:t>Coastal Flood, Storm Surge/Tide</w:t>
            </w:r>
          </w:p>
        </w:tc>
        <w:tc>
          <w:tcPr>
            <w:tcW w:type="dxa" w:w="1831"/>
          </w:tcPr>
          <w:p>
            <w:pPr>
              <w:spacing w:after="0"/>
              <w:jc w:val="left"/>
            </w:pPr>
            <w:r>
              <w:rPr>
                <w:sz w:val="16"/>
              </w:rPr>
              <w:t>none in data (flood depth: FIRM)</w:t>
            </w:r>
          </w:p>
        </w:tc>
        <w:tc>
          <w:tcPr>
            <w:tcW w:type="dxa" w:w="1688"/>
          </w:tcPr>
          <w:p>
            <w:pPr>
              <w:spacing w:after="0"/>
              <w:jc w:val="right"/>
            </w:pPr>
            <w:r>
              <w:rPr>
                <w:sz w:val="16"/>
              </w:rPr>
              <w:t>21 records, 1998 to 2024 (20 zone-level)</w:t>
            </w:r>
          </w:p>
        </w:tc>
        <w:tc>
          <w:tcPr>
            <w:tcW w:type="dxa" w:w="1836"/>
          </w:tcPr>
          <w:p>
            <w:pPr>
              <w:spacing w:after="0"/>
              <w:jc w:val="left"/>
            </w:pPr>
          </w:p>
        </w:tc>
        <w:tc>
          <w:tcPr>
            <w:tcW w:type="dxa" w:w="1623"/>
          </w:tcPr>
          <w:p>
            <w:pPr>
              <w:spacing w:after="0"/>
              <w:jc w:val="left"/>
            </w:pPr>
            <w:r>
              <w:rPr>
                <w:sz w:val="16"/>
              </w:rPr>
              <w:t>Storm Surge/Tide, 2005-08-29, $2,250,000,000 property; crops not reported (2005 dollars); NWS zone MSZ082</w:t>
            </w:r>
          </w:p>
        </w:tc>
        <w:tc>
          <w:tcPr>
            <w:tcW w:type="dxa" w:w="2108"/>
          </w:tcPr>
          <w:p>
            <w:pPr>
              <w:spacing w:after="0"/>
              <w:jc w:val="left"/>
            </w:pPr>
          </w:p>
        </w:tc>
        <w:tc>
          <w:tcPr>
            <w:tcW w:type="dxa" w:w="1783"/>
          </w:tcPr>
          <w:p>
            <w:pPr>
              <w:spacing w:after="0"/>
              <w:jc w:val="left"/>
            </w:pPr>
            <w:r>
              <w:rPr>
                <w:sz w:val="16"/>
              </w:rPr>
              <w:t>Event records naming jurisdictions in the plan: Ocean Springs city (1 record). Zone-level records (20) apply countywide.</w:t>
            </w:r>
          </w:p>
        </w:tc>
        <w:tc>
          <w:tcPr>
            <w:tcW w:type="dxa" w:w="1548"/>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831"/>
          </w:tcPr>
          <w:p>
            <w:pPr>
              <w:spacing w:after="0"/>
              <w:jc w:val="left"/>
            </w:pPr>
            <w:r>
              <w:rPr>
                <w:sz w:val="16"/>
              </w:rPr>
              <w:t>wind chill</w:t>
            </w:r>
          </w:p>
        </w:tc>
        <w:tc>
          <w:tcPr>
            <w:tcW w:type="dxa" w:w="1688"/>
          </w:tcPr>
          <w:p>
            <w:pPr>
              <w:spacing w:after="0"/>
              <w:jc w:val="right"/>
            </w:pPr>
            <w:r>
              <w:rPr>
                <w:sz w:val="16"/>
              </w:rPr>
              <w:t>4 records, 1996 to 2026 (4 zone-level)</w:t>
            </w:r>
          </w:p>
        </w:tc>
        <w:tc>
          <w:tcPr>
            <w:tcW w:type="dxa" w:w="1836"/>
          </w:tcPr>
          <w:p>
            <w:pPr>
              <w:spacing w:after="0"/>
              <w:jc w:val="left"/>
            </w:pPr>
            <w:r>
              <w:rPr>
                <w:sz w:val="16"/>
              </w:rPr>
              <w:t>1 day to 4 days (median 2.5 days); 4 with a recorded value</w:t>
            </w:r>
          </w:p>
        </w:tc>
        <w:tc>
          <w:tcPr>
            <w:tcW w:type="dxa" w:w="1623"/>
          </w:tcPr>
          <w:p>
            <w:pPr>
              <w:spacing w:after="0"/>
              <w:jc w:val="left"/>
            </w:pPr>
            <w:r>
              <w:rPr>
                <w:sz w:val="16"/>
              </w:rPr>
              <w:t>4 consecutive days, 1996-12-18 to 1996-12-21, zone-level</w:t>
            </w:r>
          </w:p>
        </w:tc>
        <w:tc>
          <w:tcPr>
            <w:tcW w:type="dxa" w:w="2108"/>
          </w:tcPr>
          <w:p>
            <w:pPr>
              <w:spacing w:after="0"/>
              <w:jc w:val="left"/>
            </w:pPr>
            <w:r>
              <w:rPr>
                <w:sz w:val="16"/>
              </w:rPr>
              <w:t>Cold/Wind Chill, 1996-02-02, $100,000 property; crops not reported, reported for the zone (1996 dollars)</w:t>
            </w:r>
          </w:p>
        </w:tc>
        <w:tc>
          <w:tcPr>
            <w:tcW w:type="dxa" w:w="1783"/>
          </w:tcPr>
          <w:p>
            <w:pPr>
              <w:spacing w:after="0"/>
              <w:jc w:val="left"/>
            </w:pPr>
            <w:r>
              <w:rPr>
                <w:sz w:val="16"/>
              </w:rPr>
              <w:t>Countywide (zone-level records).</w:t>
            </w:r>
          </w:p>
        </w:tc>
        <w:tc>
          <w:tcPr>
            <w:tcW w:type="dxa" w:w="1548"/>
          </w:tcPr>
          <w:p>
            <w:pPr>
              <w:spacing w:after="0"/>
              <w:jc w:val="left"/>
            </w:pPr>
            <w:r>
              <w:rPr>
                <w:sz w:val="16"/>
              </w:rPr>
              <w:t>Wind chill: in event narratives only (local data needed).</w:t>
            </w:r>
          </w:p>
        </w:tc>
      </w:tr>
      <w:tr>
        <w:trPr>
          <w:cantSplit/>
        </w:trPr>
        <w:tc>
          <w:tcPr>
            <w:tcW w:type="dxa" w:w="1694"/>
          </w:tcPr>
          <w:p>
            <w:pPr>
              <w:spacing w:after="0"/>
              <w:jc w:val="left"/>
            </w:pPr>
            <w:r>
              <w:rPr>
                <w:sz w:val="16"/>
              </w:rPr>
              <w:t>Frost/Freeze (outside NRI's Cold Wave definition)</w:t>
            </w:r>
          </w:p>
        </w:tc>
        <w:tc>
          <w:tcPr>
            <w:tcW w:type="dxa" w:w="1831"/>
          </w:tcPr>
          <w:p>
            <w:pPr>
              <w:spacing w:after="0"/>
              <w:jc w:val="left"/>
            </w:pPr>
            <w:r>
              <w:rPr>
                <w:sz w:val="16"/>
              </w:rPr>
              <w:t>crop damage</w:t>
            </w:r>
          </w:p>
        </w:tc>
        <w:tc>
          <w:tcPr>
            <w:tcW w:type="dxa" w:w="1688"/>
          </w:tcPr>
          <w:p>
            <w:pPr>
              <w:spacing w:after="0"/>
              <w:jc w:val="right"/>
            </w:pPr>
            <w:r>
              <w:rPr>
                <w:sz w:val="16"/>
              </w:rPr>
              <w:t>0</w:t>
            </w:r>
          </w:p>
        </w:tc>
        <w:tc>
          <w:tcPr>
            <w:tcW w:type="dxa" w:w="1836"/>
          </w:tcPr>
          <w:p>
            <w:pPr>
              <w:spacing w:after="0"/>
              <w:jc w:val="left"/>
            </w:pPr>
          </w:p>
        </w:tc>
        <w:tc>
          <w:tcPr>
            <w:tcW w:type="dxa" w:w="1623"/>
          </w:tcPr>
          <w:p>
            <w:pPr>
              <w:spacing w:after="0"/>
              <w:jc w:val="left"/>
            </w:pPr>
          </w:p>
        </w:tc>
        <w:tc>
          <w:tcPr>
            <w:tcW w:type="dxa" w:w="2108"/>
          </w:tcPr>
          <w:p>
            <w:pPr>
              <w:spacing w:after="0"/>
              <w:jc w:val="left"/>
            </w:pPr>
          </w:p>
        </w:tc>
        <w:tc>
          <w:tcPr>
            <w:tcW w:type="dxa" w:w="1783"/>
          </w:tcPr>
          <w:p>
            <w:pPr>
              <w:spacing w:after="0"/>
              <w:jc w:val="left"/>
            </w:pPr>
          </w:p>
        </w:tc>
        <w:tc>
          <w:tcPr>
            <w:tcW w:type="dxa" w:w="1548"/>
          </w:tcPr>
          <w:p>
            <w:pPr>
              <w:spacing w:after="0"/>
              <w:jc w:val="left"/>
            </w:pPr>
            <w:r>
              <w:rPr>
                <w:sz w:val="16"/>
              </w:rPr>
              <w:t>Temperature: in event narratives only (local data needed).</w:t>
            </w:r>
          </w:p>
        </w:tc>
      </w:tr>
      <w:tr>
        <w:trPr>
          <w:cantSplit/>
        </w:trPr>
        <w:tc>
          <w:tcPr>
            <w:tcW w:type="dxa" w:w="1694"/>
          </w:tcPr>
          <w:p>
            <w:pPr>
              <w:spacing w:after="0"/>
              <w:jc w:val="left"/>
            </w:pPr>
            <w:r>
              <w:rPr>
                <w:sz w:val="16"/>
              </w:rPr>
              <w:t>Drought</w:t>
            </w:r>
          </w:p>
        </w:tc>
        <w:tc>
          <w:tcPr>
            <w:tcW w:type="dxa" w:w="1831"/>
          </w:tcPr>
          <w:p>
            <w:pPr>
              <w:spacing w:after="0"/>
              <w:jc w:val="left"/>
            </w:pPr>
            <w:r>
              <w:rPr>
                <w:sz w:val="16"/>
              </w:rPr>
              <w:t>U.S. Drought Monitor scale (D0 to D4)</w:t>
            </w:r>
          </w:p>
        </w:tc>
        <w:tc>
          <w:tcPr>
            <w:tcW w:type="dxa" w:w="1688"/>
          </w:tcPr>
          <w:p>
            <w:pPr>
              <w:spacing w:after="0"/>
              <w:jc w:val="right"/>
            </w:pPr>
            <w:r>
              <w:rPr>
                <w:sz w:val="16"/>
              </w:rPr>
              <w:t>11 records, 2023 to 2026 (11 zone-level)</w:t>
            </w:r>
          </w:p>
        </w:tc>
        <w:tc>
          <w:tcPr>
            <w:tcW w:type="dxa" w:w="1836"/>
          </w:tcPr>
          <w:p>
            <w:pPr>
              <w:spacing w:after="0"/>
              <w:jc w:val="left"/>
            </w:pPr>
            <w:r>
              <w:rPr>
                <w:sz w:val="16"/>
              </w:rPr>
              <w:t>12 days to 78 days (median 31 days); 5 with a recorded value</w:t>
            </w:r>
          </w:p>
        </w:tc>
        <w:tc>
          <w:tcPr>
            <w:tcW w:type="dxa" w:w="1623"/>
          </w:tcPr>
          <w:p>
            <w:pPr>
              <w:spacing w:after="0"/>
              <w:jc w:val="left"/>
            </w:pPr>
            <w:r>
              <w:rPr>
                <w:sz w:val="16"/>
              </w:rPr>
              <w:t>78 days (about 2.6 months), 2023-08-16 to 2023-11-01, a run of 4 consecutive Storm Events drought records, zone-level</w:t>
            </w:r>
          </w:p>
        </w:tc>
        <w:tc>
          <w:tcPr>
            <w:tcW w:type="dxa" w:w="2108"/>
          </w:tcPr>
          <w:p>
            <w:pPr>
              <w:spacing w:after="0"/>
              <w:jc w:val="left"/>
            </w:pPr>
          </w:p>
        </w:tc>
        <w:tc>
          <w:tcPr>
            <w:tcW w:type="dxa" w:w="1783"/>
          </w:tcPr>
          <w:p>
            <w:pPr>
              <w:spacing w:after="0"/>
              <w:jc w:val="left"/>
            </w:pPr>
            <w:r>
              <w:rPr>
                <w:sz w:val="16"/>
              </w:rPr>
              <w:t>Countywide (zone-level records).</w:t>
            </w:r>
          </w:p>
        </w:tc>
        <w:tc>
          <w:tcPr>
            <w:tcW w:type="dxa" w:w="15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831"/>
          </w:tcPr>
          <w:p>
            <w:pPr>
              <w:spacing w:after="0"/>
              <w:jc w:val="left"/>
            </w:pPr>
            <w:r>
              <w:rPr>
                <w:sz w:val="16"/>
              </w:rPr>
              <w:t>Modified Mercalli (local data)</w:t>
            </w:r>
          </w:p>
        </w:tc>
        <w:tc>
          <w:tcPr>
            <w:tcW w:type="dxa" w:w="1688"/>
          </w:tcPr>
          <w:p>
            <w:pPr>
              <w:spacing w:after="0"/>
              <w:jc w:val="right"/>
            </w:pPr>
            <w:r>
              <w:rPr>
                <w:sz w:val="16"/>
              </w:rPr>
              <w:t>0</w:t>
            </w:r>
          </w:p>
        </w:tc>
        <w:tc>
          <w:tcPr>
            <w:tcW w:type="dxa" w:w="1836"/>
          </w:tcPr>
          <w:p>
            <w:pPr>
              <w:spacing w:after="0"/>
              <w:jc w:val="left"/>
            </w:pPr>
          </w:p>
        </w:tc>
        <w:tc>
          <w:tcPr>
            <w:tcW w:type="dxa" w:w="1623"/>
          </w:tcPr>
          <w:p>
            <w:pPr>
              <w:spacing w:after="0"/>
              <w:jc w:val="left"/>
            </w:pPr>
          </w:p>
        </w:tc>
        <w:tc>
          <w:tcPr>
            <w:tcW w:type="dxa" w:w="2108"/>
          </w:tcPr>
          <w:p>
            <w:pPr>
              <w:spacing w:after="0"/>
              <w:jc w:val="left"/>
            </w:pPr>
          </w:p>
        </w:tc>
        <w:tc>
          <w:tcPr>
            <w:tcW w:type="dxa" w:w="1783"/>
          </w:tcPr>
          <w:p>
            <w:pPr>
              <w:spacing w:after="0"/>
              <w:jc w:val="left"/>
            </w:pPr>
          </w:p>
        </w:tc>
        <w:tc>
          <w:tcPr>
            <w:tcW w:type="dxa" w:w="1548"/>
          </w:tcPr>
          <w:p>
            <w:pPr>
              <w:spacing w:after="0"/>
              <w:jc w:val="left"/>
            </w:pPr>
            <w:r>
              <w:rPr>
                <w:sz w:val="16"/>
              </w:rPr>
              <w:t>Storm Events does not record earthquakes; the USGS earthquake catalog is the source.</w:t>
            </w:r>
          </w:p>
        </w:tc>
      </w:tr>
      <w:tr>
        <w:trPr>
          <w:cantSplit/>
        </w:trPr>
        <w:tc>
          <w:tcPr>
            <w:tcW w:type="dxa" w:w="1694"/>
          </w:tcPr>
          <w:p>
            <w:pPr>
              <w:spacing w:after="0"/>
              <w:jc w:val="left"/>
            </w:pPr>
            <w:r>
              <w:rPr>
                <w:sz w:val="16"/>
              </w:rPr>
              <w:t>Hail</w:t>
            </w:r>
          </w:p>
        </w:tc>
        <w:tc>
          <w:tcPr>
            <w:tcW w:type="dxa" w:w="1831"/>
          </w:tcPr>
          <w:p>
            <w:pPr>
              <w:spacing w:after="0"/>
              <w:jc w:val="left"/>
            </w:pPr>
            <w:r>
              <w:rPr>
                <w:sz w:val="16"/>
              </w:rPr>
              <w:t>hail size (inches)</w:t>
            </w:r>
          </w:p>
        </w:tc>
        <w:tc>
          <w:tcPr>
            <w:tcW w:type="dxa" w:w="1688"/>
          </w:tcPr>
          <w:p>
            <w:pPr>
              <w:spacing w:after="0"/>
              <w:jc w:val="right"/>
            </w:pPr>
            <w:r>
              <w:rPr>
                <w:sz w:val="16"/>
              </w:rPr>
              <w:t>86 records, 1965 to 2025</w:t>
            </w:r>
          </w:p>
        </w:tc>
        <w:tc>
          <w:tcPr>
            <w:tcW w:type="dxa" w:w="1836"/>
          </w:tcPr>
          <w:p>
            <w:pPr>
              <w:spacing w:after="0"/>
              <w:jc w:val="left"/>
            </w:pPr>
            <w:r>
              <w:rPr>
                <w:sz w:val="16"/>
              </w:rPr>
              <w:t>0.75 in to 3 in (median 1 in); 86 with a recorded value</w:t>
            </w:r>
          </w:p>
        </w:tc>
        <w:tc>
          <w:tcPr>
            <w:tcW w:type="dxa" w:w="1623"/>
          </w:tcPr>
          <w:p>
            <w:pPr>
              <w:spacing w:after="0"/>
              <w:jc w:val="left"/>
            </w:pPr>
            <w:r>
              <w:rPr>
                <w:sz w:val="16"/>
              </w:rPr>
              <w:t>3 in hail, 1965-04-19</w:t>
            </w:r>
          </w:p>
        </w:tc>
        <w:tc>
          <w:tcPr>
            <w:tcW w:type="dxa" w:w="2108"/>
          </w:tcPr>
          <w:p>
            <w:pPr>
              <w:spacing w:after="0"/>
              <w:jc w:val="left"/>
            </w:pPr>
            <w:r>
              <w:rPr>
                <w:sz w:val="16"/>
              </w:rPr>
              <w:t>Hail, 2023-04-27, $2,500 property; $0 crops (2023 dollars)</w:t>
            </w:r>
          </w:p>
        </w:tc>
        <w:tc>
          <w:tcPr>
            <w:tcW w:type="dxa" w:w="1783"/>
          </w:tcPr>
          <w:p>
            <w:pPr>
              <w:spacing w:after="0"/>
              <w:jc w:val="left"/>
            </w:pPr>
            <w:r>
              <w:rPr>
                <w:sz w:val="16"/>
              </w:rPr>
              <w:t>Event records naming jurisdictions in the plan: Ocean Springs city (11 records), Pascagoula city (7 records), Gautier city (5 records), Moss Point city (1 record).</w:t>
            </w:r>
          </w:p>
        </w:tc>
        <w:tc>
          <w:tcPr>
            <w:tcW w:type="dxa" w:w="1548"/>
          </w:tcPr>
          <w:p>
            <w:pPr>
              <w:spacing w:after="0"/>
              <w:jc w:val="left"/>
            </w:pPr>
          </w:p>
        </w:tc>
      </w:tr>
      <w:tr>
        <w:trPr>
          <w:cantSplit/>
        </w:trPr>
        <w:tc>
          <w:tcPr>
            <w:tcW w:type="dxa" w:w="1694"/>
          </w:tcPr>
          <w:p>
            <w:pPr>
              <w:spacing w:after="0"/>
              <w:jc w:val="left"/>
            </w:pPr>
            <w:r>
              <w:rPr>
                <w:sz w:val="16"/>
              </w:rPr>
              <w:t>Excessive Heat, Heat</w:t>
            </w:r>
          </w:p>
        </w:tc>
        <w:tc>
          <w:tcPr>
            <w:tcW w:type="dxa" w:w="1831"/>
          </w:tcPr>
          <w:p>
            <w:pPr>
              <w:spacing w:after="0"/>
              <w:jc w:val="left"/>
            </w:pPr>
            <w:r>
              <w:rPr>
                <w:sz w:val="16"/>
              </w:rPr>
              <w:t>heat index (in event narratives)</w:t>
            </w:r>
          </w:p>
        </w:tc>
        <w:tc>
          <w:tcPr>
            <w:tcW w:type="dxa" w:w="1688"/>
          </w:tcPr>
          <w:p>
            <w:pPr>
              <w:spacing w:after="0"/>
              <w:jc w:val="right"/>
            </w:pPr>
            <w:r>
              <w:rPr>
                <w:sz w:val="16"/>
              </w:rPr>
              <w:t>26 records, 2000 to 2025 (26 zone-level)</w:t>
            </w:r>
          </w:p>
        </w:tc>
        <w:tc>
          <w:tcPr>
            <w:tcW w:type="dxa" w:w="1836"/>
          </w:tcPr>
          <w:p>
            <w:pPr>
              <w:spacing w:after="0"/>
              <w:jc w:val="left"/>
            </w:pPr>
            <w:r>
              <w:rPr>
                <w:sz w:val="16"/>
              </w:rPr>
              <w:t>1 day to 12 days (median 2 days); 11 with a recorded value</w:t>
            </w:r>
          </w:p>
        </w:tc>
        <w:tc>
          <w:tcPr>
            <w:tcW w:type="dxa" w:w="1623"/>
          </w:tcPr>
          <w:p>
            <w:pPr>
              <w:spacing w:after="0"/>
              <w:jc w:val="left"/>
            </w:pPr>
            <w:r>
              <w:rPr>
                <w:sz w:val="16"/>
              </w:rPr>
              <w:t>12 consecutive days, 2023-08-04 to 2023-08-15, zone-level</w:t>
            </w:r>
          </w:p>
        </w:tc>
        <w:tc>
          <w:tcPr>
            <w:tcW w:type="dxa" w:w="2108"/>
          </w:tcPr>
          <w:p>
            <w:pPr>
              <w:spacing w:after="0"/>
              <w:jc w:val="left"/>
            </w:pPr>
          </w:p>
        </w:tc>
        <w:tc>
          <w:tcPr>
            <w:tcW w:type="dxa" w:w="1783"/>
          </w:tcPr>
          <w:p>
            <w:pPr>
              <w:spacing w:after="0"/>
              <w:jc w:val="left"/>
            </w:pPr>
            <w:r>
              <w:rPr>
                <w:sz w:val="16"/>
              </w:rPr>
              <w:t>Countywide (zone-level records).</w:t>
            </w:r>
          </w:p>
        </w:tc>
        <w:tc>
          <w:tcPr>
            <w:tcW w:type="dxa" w:w="1548"/>
          </w:tcPr>
          <w:p>
            <w:pPr>
              <w:spacing w:after="0"/>
              <w:jc w:val="left"/>
            </w:pPr>
            <w:r>
              <w:rPr>
                <w:sz w:val="16"/>
              </w:rPr>
              <w:t>Heat index: in event narratives only (local data needed).</w:t>
            </w:r>
          </w:p>
        </w:tc>
      </w:tr>
      <w:tr>
        <w:trPr>
          <w:cantSplit/>
        </w:trPr>
        <w:tc>
          <w:tcPr>
            <w:tcW w:type="dxa" w:w="1694"/>
          </w:tcPr>
          <w:p>
            <w:pPr>
              <w:spacing w:after="0"/>
              <w:jc w:val="left"/>
            </w:pPr>
            <w:r>
              <w:rPr>
                <w:sz w:val="16"/>
              </w:rPr>
              <w:t>Hurricane, Tropical Storm, Tropical Depression</w:t>
            </w:r>
          </w:p>
        </w:tc>
        <w:tc>
          <w:tcPr>
            <w:tcW w:type="dxa" w:w="1831"/>
          </w:tcPr>
          <w:p>
            <w:pPr>
              <w:spacing w:after="0"/>
              <w:jc w:val="left"/>
            </w:pPr>
            <w:r>
              <w:rPr>
                <w:sz w:val="16"/>
              </w:rPr>
              <w:t>Saffir-Simpson</w:t>
            </w:r>
          </w:p>
        </w:tc>
        <w:tc>
          <w:tcPr>
            <w:tcW w:type="dxa" w:w="1688"/>
          </w:tcPr>
          <w:p>
            <w:pPr>
              <w:spacing w:after="0"/>
              <w:jc w:val="right"/>
            </w:pPr>
            <w:r>
              <w:rPr>
                <w:sz w:val="16"/>
              </w:rPr>
              <w:t>28 records, 1997 to 2024 (28 zone-level)</w:t>
            </w:r>
          </w:p>
        </w:tc>
        <w:tc>
          <w:tcPr>
            <w:tcW w:type="dxa" w:w="1836"/>
          </w:tcPr>
          <w:p>
            <w:pPr>
              <w:spacing w:after="0"/>
              <w:jc w:val="left"/>
            </w:pPr>
          </w:p>
        </w:tc>
        <w:tc>
          <w:tcPr>
            <w:tcW w:type="dxa" w:w="1623"/>
          </w:tcPr>
          <w:p>
            <w:pPr>
              <w:spacing w:after="0"/>
              <w:jc w:val="left"/>
            </w:pPr>
            <w:r>
              <w:rPr>
                <w:sz w:val="16"/>
              </w:rPr>
              <w:t>Strongest recorded: Hurricane (Typhoon) record (NOAA's event type name), 2020-10-28, category 1, $10,000,000 property; $0 crops (2020 dollars); NWS zone MSZ082</w:t>
            </w:r>
          </w:p>
        </w:tc>
        <w:tc>
          <w:tcPr>
            <w:tcW w:type="dxa" w:w="2108"/>
          </w:tcPr>
          <w:p>
            <w:pPr>
              <w:spacing w:after="0"/>
              <w:jc w:val="left"/>
            </w:pPr>
            <w:r>
              <w:rPr>
                <w:sz w:val="16"/>
              </w:rPr>
              <w:t>Most damaging recorded: Hurricane (Typhoon), 2005-08-28, $1,100,000,000 property; crops not reported, reported for the zone (2005 dollars)</w:t>
            </w:r>
          </w:p>
        </w:tc>
        <w:tc>
          <w:tcPr>
            <w:tcW w:type="dxa" w:w="1783"/>
          </w:tcPr>
          <w:p>
            <w:pPr>
              <w:spacing w:after="0"/>
              <w:jc w:val="left"/>
            </w:pPr>
            <w:r>
              <w:rPr>
                <w:sz w:val="16"/>
              </w:rPr>
              <w:t>Countywide (zone-level records).</w:t>
            </w:r>
          </w:p>
        </w:tc>
        <w:tc>
          <w:tcPr>
            <w:tcW w:type="dxa" w:w="15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94"/>
          </w:tcPr>
          <w:p>
            <w:pPr>
              <w:spacing w:after="0"/>
              <w:jc w:val="left"/>
            </w:pPr>
            <w:r>
              <w:rPr>
                <w:sz w:val="16"/>
              </w:rPr>
              <w:t>Ice Storm</w:t>
            </w:r>
          </w:p>
        </w:tc>
        <w:tc>
          <w:tcPr>
            <w:tcW w:type="dxa" w:w="1831"/>
          </w:tcPr>
          <w:p>
            <w:pPr>
              <w:spacing w:after="0"/>
              <w:jc w:val="left"/>
            </w:pPr>
            <w:r>
              <w:rPr>
                <w:sz w:val="16"/>
              </w:rPr>
              <w:t>Sperry-Piltz ice scale (local data)</w:t>
            </w:r>
          </w:p>
        </w:tc>
        <w:tc>
          <w:tcPr>
            <w:tcW w:type="dxa" w:w="1688"/>
          </w:tcPr>
          <w:p>
            <w:pPr>
              <w:spacing w:after="0"/>
              <w:jc w:val="right"/>
            </w:pPr>
            <w:r>
              <w:rPr>
                <w:sz w:val="16"/>
              </w:rPr>
              <w:t>0</w:t>
            </w:r>
          </w:p>
        </w:tc>
        <w:tc>
          <w:tcPr>
            <w:tcW w:type="dxa" w:w="1836"/>
          </w:tcPr>
          <w:p>
            <w:pPr>
              <w:spacing w:after="0"/>
              <w:jc w:val="left"/>
            </w:pPr>
          </w:p>
        </w:tc>
        <w:tc>
          <w:tcPr>
            <w:tcW w:type="dxa" w:w="1623"/>
          </w:tcPr>
          <w:p>
            <w:pPr>
              <w:spacing w:after="0"/>
              <w:jc w:val="left"/>
            </w:pPr>
          </w:p>
        </w:tc>
        <w:tc>
          <w:tcPr>
            <w:tcW w:type="dxa" w:w="2108"/>
          </w:tcPr>
          <w:p>
            <w:pPr>
              <w:spacing w:after="0"/>
              <w:jc w:val="left"/>
            </w:pPr>
          </w:p>
        </w:tc>
        <w:tc>
          <w:tcPr>
            <w:tcW w:type="dxa" w:w="1783"/>
          </w:tcPr>
          <w:p>
            <w:pPr>
              <w:spacing w:after="0"/>
              <w:jc w:val="left"/>
            </w:pPr>
          </w:p>
        </w:tc>
        <w:tc>
          <w:tcPr>
            <w:tcW w:type="dxa" w:w="1548"/>
          </w:tcPr>
          <w:p>
            <w:pPr>
              <w:spacing w:after="0"/>
              <w:jc w:val="left"/>
            </w:pPr>
            <w:r>
              <w:rPr>
                <w:sz w:val="16"/>
              </w:rPr>
              <w:t>Ice thickness: in event narratives only (local data needed).</w:t>
            </w:r>
          </w:p>
        </w:tc>
      </w:tr>
      <w:tr>
        <w:trPr>
          <w:cantSplit/>
        </w:trPr>
        <w:tc>
          <w:tcPr>
            <w:tcW w:type="dxa" w:w="1694"/>
          </w:tcPr>
          <w:p>
            <w:pPr>
              <w:spacing w:after="0"/>
              <w:jc w:val="left"/>
            </w:pPr>
            <w:r>
              <w:rPr>
                <w:sz w:val="16"/>
              </w:rPr>
              <w:t>Flash Flood, Flood, Lakeshore Flood</w:t>
            </w:r>
          </w:p>
        </w:tc>
        <w:tc>
          <w:tcPr>
            <w:tcW w:type="dxa" w:w="1831"/>
          </w:tcPr>
          <w:p>
            <w:pPr>
              <w:spacing w:after="0"/>
              <w:jc w:val="left"/>
            </w:pPr>
            <w:r>
              <w:rPr>
                <w:sz w:val="16"/>
              </w:rPr>
              <w:t>damage and flood days (flood depth: FIRM)</w:t>
            </w:r>
          </w:p>
        </w:tc>
        <w:tc>
          <w:tcPr>
            <w:tcW w:type="dxa" w:w="1688"/>
          </w:tcPr>
          <w:p>
            <w:pPr>
              <w:spacing w:after="0"/>
              <w:jc w:val="right"/>
            </w:pPr>
            <w:r>
              <w:rPr>
                <w:sz w:val="16"/>
              </w:rPr>
              <w:t>47 records, 1996 to 2026 (3 zone-level)</w:t>
            </w:r>
          </w:p>
        </w:tc>
        <w:tc>
          <w:tcPr>
            <w:tcW w:type="dxa" w:w="1836"/>
          </w:tcPr>
          <w:p>
            <w:pPr>
              <w:spacing w:after="0"/>
              <w:jc w:val="left"/>
            </w:pPr>
          </w:p>
        </w:tc>
        <w:tc>
          <w:tcPr>
            <w:tcW w:type="dxa" w:w="1623"/>
          </w:tcPr>
          <w:p>
            <w:pPr>
              <w:spacing w:after="0"/>
              <w:jc w:val="left"/>
            </w:pPr>
            <w:r>
              <w:rPr>
                <w:sz w:val="16"/>
              </w:rPr>
              <w:t>Flash Flood, 2013-05-01, $1,500,000 property; $0 crops (2013 dollars)</w:t>
            </w:r>
          </w:p>
        </w:tc>
        <w:tc>
          <w:tcPr>
            <w:tcW w:type="dxa" w:w="2108"/>
          </w:tcPr>
          <w:p>
            <w:pPr>
              <w:spacing w:after="0"/>
              <w:jc w:val="left"/>
            </w:pPr>
          </w:p>
        </w:tc>
        <w:tc>
          <w:tcPr>
            <w:tcW w:type="dxa" w:w="1783"/>
          </w:tcPr>
          <w:p>
            <w:pPr>
              <w:spacing w:after="0"/>
              <w:jc w:val="left"/>
            </w:pPr>
            <w:r>
              <w:rPr>
                <w:sz w:val="16"/>
              </w:rPr>
              <w:t>Event records naming jurisdictions in the plan: Ocean Springs city (7 records), Pascagoula city (6 records), Gautier city (2 records). Zone-level records (3) apply countywide.</w:t>
            </w:r>
          </w:p>
        </w:tc>
        <w:tc>
          <w:tcPr>
            <w:tcW w:type="dxa" w:w="15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94"/>
          </w:tcPr>
          <w:p>
            <w:pPr>
              <w:spacing w:after="0"/>
              <w:jc w:val="left"/>
            </w:pPr>
            <w:r>
              <w:rPr>
                <w:sz w:val="16"/>
              </w:rPr>
              <w:t>Debris Flow</w:t>
            </w:r>
          </w:p>
        </w:tc>
        <w:tc>
          <w:tcPr>
            <w:tcW w:type="dxa" w:w="1831"/>
          </w:tcPr>
          <w:p>
            <w:pPr>
              <w:spacing w:after="0"/>
              <w:jc w:val="left"/>
            </w:pPr>
            <w:r>
              <w:rPr>
                <w:sz w:val="16"/>
              </w:rPr>
              <w:t>none (count and damage only)</w:t>
            </w:r>
          </w:p>
        </w:tc>
        <w:tc>
          <w:tcPr>
            <w:tcW w:type="dxa" w:w="1688"/>
          </w:tcPr>
          <w:p>
            <w:pPr>
              <w:spacing w:after="0"/>
              <w:jc w:val="right"/>
            </w:pPr>
            <w:r>
              <w:rPr>
                <w:sz w:val="16"/>
              </w:rPr>
              <w:t>0</w:t>
            </w:r>
          </w:p>
        </w:tc>
        <w:tc>
          <w:tcPr>
            <w:tcW w:type="dxa" w:w="1836"/>
          </w:tcPr>
          <w:p>
            <w:pPr>
              <w:spacing w:after="0"/>
              <w:jc w:val="left"/>
            </w:pPr>
          </w:p>
        </w:tc>
        <w:tc>
          <w:tcPr>
            <w:tcW w:type="dxa" w:w="1623"/>
          </w:tcPr>
          <w:p>
            <w:pPr>
              <w:spacing w:after="0"/>
              <w:jc w:val="left"/>
            </w:pPr>
          </w:p>
        </w:tc>
        <w:tc>
          <w:tcPr>
            <w:tcW w:type="dxa" w:w="2108"/>
          </w:tcPr>
          <w:p>
            <w:pPr>
              <w:spacing w:after="0"/>
              <w:jc w:val="left"/>
            </w:pPr>
          </w:p>
        </w:tc>
        <w:tc>
          <w:tcPr>
            <w:tcW w:type="dxa" w:w="1783"/>
          </w:tcPr>
          <w:p>
            <w:pPr>
              <w:spacing w:after="0"/>
              <w:jc w:val="left"/>
            </w:pPr>
          </w:p>
        </w:tc>
        <w:tc>
          <w:tcPr>
            <w:tcW w:type="dxa" w:w="1548"/>
          </w:tcPr>
          <w:p>
            <w:pPr>
              <w:spacing w:after="0"/>
              <w:jc w:val="left"/>
            </w:pPr>
            <w:r>
              <w:rPr>
                <w:sz w:val="16"/>
              </w:rPr>
              <w:t>Physical measure: in event narratives only (local data needed).</w:t>
            </w:r>
          </w:p>
        </w:tc>
      </w:tr>
      <w:tr>
        <w:trPr>
          <w:cantSplit/>
        </w:trPr>
        <w:tc>
          <w:tcPr>
            <w:tcW w:type="dxa" w:w="1694"/>
          </w:tcPr>
          <w:p>
            <w:pPr>
              <w:spacing w:after="0"/>
              <w:jc w:val="left"/>
            </w:pPr>
            <w:r>
              <w:rPr>
                <w:sz w:val="16"/>
              </w:rPr>
              <w:t>Lightning</w:t>
            </w:r>
          </w:p>
        </w:tc>
        <w:tc>
          <w:tcPr>
            <w:tcW w:type="dxa" w:w="1831"/>
          </w:tcPr>
          <w:p>
            <w:pPr>
              <w:spacing w:after="0"/>
              <w:jc w:val="left"/>
            </w:pPr>
            <w:r>
              <w:rPr>
                <w:sz w:val="16"/>
              </w:rPr>
              <w:t>annualized frequency (the measure FEMA's Local Mitigation Planning Handbook names)</w:t>
            </w:r>
          </w:p>
        </w:tc>
        <w:tc>
          <w:tcPr>
            <w:tcW w:type="dxa" w:w="1688"/>
          </w:tcPr>
          <w:p>
            <w:pPr>
              <w:spacing w:after="0"/>
              <w:jc w:val="right"/>
            </w:pPr>
            <w:r>
              <w:rPr>
                <w:sz w:val="16"/>
              </w:rPr>
              <w:t>18 records, 1996 to 2013</w:t>
            </w:r>
          </w:p>
        </w:tc>
        <w:tc>
          <w:tcPr>
            <w:tcW w:type="dxa" w:w="1836"/>
          </w:tcPr>
          <w:p>
            <w:pPr>
              <w:spacing w:after="0"/>
              <w:jc w:val="left"/>
            </w:pPr>
          </w:p>
        </w:tc>
        <w:tc>
          <w:tcPr>
            <w:tcW w:type="dxa" w:w="1623"/>
          </w:tcPr>
          <w:p>
            <w:pPr>
              <w:spacing w:after="0"/>
              <w:jc w:val="left"/>
            </w:pPr>
            <w:r>
              <w:rPr>
                <w:sz w:val="16"/>
              </w:rPr>
              <w:t>Lightning, 2011-07-31, $0 property; $0 crops (2011 dollars), 1 direct death</w:t>
            </w:r>
          </w:p>
        </w:tc>
        <w:tc>
          <w:tcPr>
            <w:tcW w:type="dxa" w:w="2108"/>
          </w:tcPr>
          <w:p>
            <w:pPr>
              <w:spacing w:after="0"/>
              <w:jc w:val="left"/>
            </w:pPr>
            <w:r>
              <w:rPr>
                <w:sz w:val="16"/>
              </w:rPr>
              <w:t>Lightning, 1996-06-07, $100,000 property; $0 crops (1996 dollars)</w:t>
            </w:r>
          </w:p>
        </w:tc>
        <w:tc>
          <w:tcPr>
            <w:tcW w:type="dxa" w:w="1783"/>
          </w:tcPr>
          <w:p>
            <w:pPr>
              <w:spacing w:after="0"/>
              <w:jc w:val="left"/>
            </w:pPr>
            <w:r>
              <w:rPr>
                <w:sz w:val="16"/>
              </w:rPr>
              <w:t>Event records naming jurisdictions in the plan: Pascagoula city (8 records), Ocean Springs city (4 records).</w:t>
            </w:r>
          </w:p>
        </w:tc>
        <w:tc>
          <w:tcPr>
            <w:tcW w:type="dxa" w:w="1548"/>
          </w:tcPr>
          <w:p>
            <w:pPr>
              <w:spacing w:after="0"/>
              <w:jc w:val="left"/>
            </w:pPr>
            <w:r>
              <w:rPr>
                <w:sz w:val="16"/>
              </w:rPr>
              <w:t>Storm Events lists lightning with damage or casualties; physical measure in event narratives only (local data needed).</w:t>
            </w:r>
          </w:p>
        </w:tc>
      </w:tr>
      <w:tr>
        <w:trPr>
          <w:cantSplit/>
        </w:trPr>
        <w:tc>
          <w:tcPr>
            <w:tcW w:type="dxa" w:w="1694"/>
          </w:tcPr>
          <w:p>
            <w:pPr>
              <w:spacing w:after="0"/>
              <w:jc w:val="left"/>
            </w:pPr>
            <w:r>
              <w:rPr>
                <w:sz w:val="16"/>
              </w:rPr>
              <w:t>High Wind and Strong Wind (outside NRI's Strong Wind definition)</w:t>
            </w:r>
          </w:p>
        </w:tc>
        <w:tc>
          <w:tcPr>
            <w:tcW w:type="dxa" w:w="1831"/>
          </w:tcPr>
          <w:p>
            <w:pPr>
              <w:spacing w:after="0"/>
              <w:jc w:val="left"/>
            </w:pPr>
            <w:r>
              <w:rPr>
                <w:sz w:val="16"/>
              </w:rPr>
              <w:t>wind speed (kt and mph)</w:t>
            </w:r>
          </w:p>
        </w:tc>
        <w:tc>
          <w:tcPr>
            <w:tcW w:type="dxa" w:w="1688"/>
          </w:tcPr>
          <w:p>
            <w:pPr>
              <w:spacing w:after="0"/>
              <w:jc w:val="right"/>
            </w:pPr>
            <w:r>
              <w:rPr>
                <w:sz w:val="16"/>
              </w:rPr>
              <w:t>0</w:t>
            </w:r>
          </w:p>
        </w:tc>
        <w:tc>
          <w:tcPr>
            <w:tcW w:type="dxa" w:w="1836"/>
          </w:tcPr>
          <w:p>
            <w:pPr>
              <w:spacing w:after="0"/>
              <w:jc w:val="left"/>
            </w:pPr>
          </w:p>
        </w:tc>
        <w:tc>
          <w:tcPr>
            <w:tcW w:type="dxa" w:w="1623"/>
          </w:tcPr>
          <w:p>
            <w:pPr>
              <w:spacing w:after="0"/>
              <w:jc w:val="left"/>
            </w:pPr>
          </w:p>
        </w:tc>
        <w:tc>
          <w:tcPr>
            <w:tcW w:type="dxa" w:w="2108"/>
          </w:tcPr>
          <w:p>
            <w:pPr>
              <w:spacing w:after="0"/>
              <w:jc w:val="left"/>
            </w:pPr>
          </w:p>
        </w:tc>
        <w:tc>
          <w:tcPr>
            <w:tcW w:type="dxa" w:w="1783"/>
          </w:tcPr>
          <w:p>
            <w:pPr>
              <w:spacing w:after="0"/>
              <w:jc w:val="left"/>
            </w:pPr>
          </w:p>
        </w:tc>
        <w:tc>
          <w:tcPr>
            <w:tcW w:type="dxa" w:w="1548"/>
          </w:tcPr>
          <w:p>
            <w:pPr>
              <w:spacing w:after="0"/>
              <w:jc w:val="left"/>
            </w:pPr>
          </w:p>
        </w:tc>
      </w:tr>
      <w:tr>
        <w:trPr>
          <w:cantSplit/>
        </w:trPr>
        <w:tc>
          <w:tcPr>
            <w:tcW w:type="dxa" w:w="1694"/>
          </w:tcPr>
          <w:p>
            <w:pPr>
              <w:spacing w:after="0"/>
              <w:jc w:val="left"/>
            </w:pPr>
            <w:r>
              <w:rPr>
                <w:sz w:val="16"/>
              </w:rPr>
              <w:t>Thunderstorm Wind</w:t>
            </w:r>
          </w:p>
        </w:tc>
        <w:tc>
          <w:tcPr>
            <w:tcW w:type="dxa" w:w="1831"/>
          </w:tcPr>
          <w:p>
            <w:pPr>
              <w:spacing w:after="0"/>
              <w:jc w:val="left"/>
            </w:pPr>
            <w:r>
              <w:rPr>
                <w:sz w:val="16"/>
              </w:rPr>
              <w:t>wind speed (kt and mph)</w:t>
            </w:r>
          </w:p>
        </w:tc>
        <w:tc>
          <w:tcPr>
            <w:tcW w:type="dxa" w:w="1688"/>
          </w:tcPr>
          <w:p>
            <w:pPr>
              <w:spacing w:after="0"/>
              <w:jc w:val="right"/>
            </w:pPr>
            <w:r>
              <w:rPr>
                <w:sz w:val="16"/>
              </w:rPr>
              <w:t>156 records, 1959 to 2026</w:t>
            </w:r>
          </w:p>
        </w:tc>
        <w:tc>
          <w:tcPr>
            <w:tcW w:type="dxa" w:w="1836"/>
          </w:tcPr>
          <w:p>
            <w:pPr>
              <w:spacing w:after="0"/>
              <w:jc w:val="left"/>
            </w:pPr>
            <w:r>
              <w:rPr>
                <w:sz w:val="16"/>
              </w:rPr>
              <w:t>50 kt (58 mph) to 65 kt (75 mph) (median 51 kt (59 mph)); 70 with a recorded value</w:t>
            </w:r>
          </w:p>
        </w:tc>
        <w:tc>
          <w:tcPr>
            <w:tcW w:type="dxa" w:w="1623"/>
          </w:tcPr>
          <w:p>
            <w:pPr>
              <w:spacing w:after="0"/>
              <w:jc w:val="left"/>
            </w:pPr>
            <w:r>
              <w:rPr>
                <w:sz w:val="16"/>
              </w:rPr>
              <w:t>65 kt (75 mph) estimated gust, Thunderstorm Wind, 2014-04-14, 2 direct injuries</w:t>
            </w:r>
          </w:p>
        </w:tc>
        <w:tc>
          <w:tcPr>
            <w:tcW w:type="dxa" w:w="2108"/>
          </w:tcPr>
          <w:p>
            <w:pPr>
              <w:spacing w:after="0"/>
              <w:jc w:val="left"/>
            </w:pPr>
          </w:p>
        </w:tc>
        <w:tc>
          <w:tcPr>
            <w:tcW w:type="dxa" w:w="1783"/>
          </w:tcPr>
          <w:p>
            <w:pPr>
              <w:spacing w:after="0"/>
              <w:jc w:val="left"/>
            </w:pPr>
            <w:r>
              <w:rPr>
                <w:sz w:val="16"/>
              </w:rPr>
              <w:t>Event records naming jurisdictions in the plan: Pascagoula city (17 records), Ocean Springs city (16 records), Gautier city (6 records).</w:t>
            </w:r>
          </w:p>
        </w:tc>
        <w:tc>
          <w:tcPr>
            <w:tcW w:type="dxa" w:w="1548"/>
          </w:tcPr>
          <w:p>
            <w:pPr>
              <w:spacing w:after="0"/>
              <w:jc w:val="left"/>
            </w:pPr>
          </w:p>
        </w:tc>
      </w:tr>
      <w:tr>
        <w:trPr>
          <w:cantSplit/>
        </w:trPr>
        <w:tc>
          <w:tcPr>
            <w:tcW w:type="dxa" w:w="1694"/>
          </w:tcPr>
          <w:p>
            <w:pPr>
              <w:spacing w:after="0"/>
              <w:jc w:val="left"/>
            </w:pPr>
            <w:r>
              <w:rPr>
                <w:sz w:val="16"/>
              </w:rPr>
              <w:t>Tornado</w:t>
            </w:r>
          </w:p>
        </w:tc>
        <w:tc>
          <w:tcPr>
            <w:tcW w:type="dxa" w:w="1831"/>
          </w:tcPr>
          <w:p>
            <w:pPr>
              <w:spacing w:after="0"/>
              <w:jc w:val="left"/>
            </w:pPr>
            <w:r>
              <w:rPr>
                <w:sz w:val="16"/>
              </w:rPr>
              <w:t>Enhanced Fujita (Fujita before Feb 2007)</w:t>
            </w:r>
          </w:p>
        </w:tc>
        <w:tc>
          <w:tcPr>
            <w:tcW w:type="dxa" w:w="1688"/>
          </w:tcPr>
          <w:p>
            <w:pPr>
              <w:spacing w:after="0"/>
              <w:jc w:val="right"/>
            </w:pPr>
            <w:r>
              <w:rPr>
                <w:sz w:val="16"/>
              </w:rPr>
              <w:t>79 records, 1958 to 2025</w:t>
            </w:r>
          </w:p>
        </w:tc>
        <w:tc>
          <w:tcPr>
            <w:tcW w:type="dxa" w:w="1836"/>
          </w:tcPr>
          <w:p>
            <w:pPr>
              <w:spacing w:after="0"/>
              <w:jc w:val="left"/>
            </w:pPr>
            <w:r>
              <w:rPr>
                <w:sz w:val="16"/>
              </w:rPr>
              <w:t>F/EF0 to F/EF2 (median F/EF1); 74 with a recorded value</w:t>
            </w:r>
          </w:p>
        </w:tc>
        <w:tc>
          <w:tcPr>
            <w:tcW w:type="dxa" w:w="1623"/>
          </w:tcPr>
          <w:p>
            <w:pPr>
              <w:spacing w:after="0"/>
              <w:jc w:val="left"/>
            </w:pPr>
            <w:r>
              <w:rPr>
                <w:sz w:val="16"/>
              </w:rPr>
              <w:t>EF2 tornado, 2023-06-19, 2.35 mi within this county, 300 yd wide, $773,000 property; $0 crops (2023 dollars), 6 direct injuries</w:t>
            </w:r>
          </w:p>
        </w:tc>
        <w:tc>
          <w:tcPr>
            <w:tcW w:type="dxa" w:w="2108"/>
          </w:tcPr>
          <w:p>
            <w:pPr>
              <w:spacing w:after="0"/>
              <w:jc w:val="left"/>
            </w:pPr>
          </w:p>
        </w:tc>
        <w:tc>
          <w:tcPr>
            <w:tcW w:type="dxa" w:w="1783"/>
          </w:tcPr>
          <w:p>
            <w:pPr>
              <w:spacing w:after="0"/>
              <w:jc w:val="left"/>
            </w:pPr>
            <w:r>
              <w:rPr>
                <w:sz w:val="16"/>
              </w:rPr>
              <w:t>Event records naming jurisdictions in the plan: Pascagoula city (9 records), Ocean Springs city (5 records), Gautier city (1 record), Moss Point city (1 record).</w:t>
            </w:r>
          </w:p>
        </w:tc>
        <w:tc>
          <w:tcPr>
            <w:tcW w:type="dxa" w:w="15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94"/>
          </w:tcPr>
          <w:p>
            <w:pPr>
              <w:spacing w:after="0"/>
              <w:jc w:val="left"/>
            </w:pPr>
            <w:r>
              <w:rPr>
                <w:sz w:val="16"/>
              </w:rPr>
              <w:t>Tsunami</w:t>
            </w:r>
          </w:p>
        </w:tc>
        <w:tc>
          <w:tcPr>
            <w:tcW w:type="dxa" w:w="1831"/>
          </w:tcPr>
          <w:p>
            <w:pPr>
              <w:spacing w:after="0"/>
              <w:jc w:val="left"/>
            </w:pPr>
            <w:r>
              <w:rPr>
                <w:sz w:val="16"/>
              </w:rPr>
              <w:t>none (count and damage only)</w:t>
            </w:r>
          </w:p>
        </w:tc>
        <w:tc>
          <w:tcPr>
            <w:tcW w:type="dxa" w:w="1688"/>
          </w:tcPr>
          <w:p>
            <w:pPr>
              <w:spacing w:after="0"/>
              <w:jc w:val="right"/>
            </w:pPr>
            <w:r>
              <w:rPr>
                <w:sz w:val="16"/>
              </w:rPr>
              <w:t>0</w:t>
            </w:r>
          </w:p>
        </w:tc>
        <w:tc>
          <w:tcPr>
            <w:tcW w:type="dxa" w:w="1836"/>
          </w:tcPr>
          <w:p>
            <w:pPr>
              <w:spacing w:after="0"/>
              <w:jc w:val="left"/>
            </w:pPr>
          </w:p>
        </w:tc>
        <w:tc>
          <w:tcPr>
            <w:tcW w:type="dxa" w:w="1623"/>
          </w:tcPr>
          <w:p>
            <w:pPr>
              <w:spacing w:after="0"/>
              <w:jc w:val="left"/>
            </w:pPr>
          </w:p>
        </w:tc>
        <w:tc>
          <w:tcPr>
            <w:tcW w:type="dxa" w:w="2108"/>
          </w:tcPr>
          <w:p>
            <w:pPr>
              <w:spacing w:after="0"/>
              <w:jc w:val="left"/>
            </w:pPr>
          </w:p>
        </w:tc>
        <w:tc>
          <w:tcPr>
            <w:tcW w:type="dxa" w:w="1783"/>
          </w:tcPr>
          <w:p>
            <w:pPr>
              <w:spacing w:after="0"/>
              <w:jc w:val="left"/>
            </w:pPr>
          </w:p>
        </w:tc>
        <w:tc>
          <w:tcPr>
            <w:tcW w:type="dxa" w:w="1548"/>
          </w:tcPr>
          <w:p>
            <w:pPr>
              <w:spacing w:after="0"/>
              <w:jc w:val="left"/>
            </w:pPr>
            <w:r>
              <w:rPr>
                <w:sz w:val="16"/>
              </w:rPr>
              <w:t>Physical measure: in event narratives only (local data needed).</w:t>
            </w:r>
          </w:p>
        </w:tc>
      </w:tr>
      <w:tr>
        <w:trPr>
          <w:cantSplit/>
        </w:trPr>
        <w:tc>
          <w:tcPr>
            <w:tcW w:type="dxa" w:w="1694"/>
          </w:tcPr>
          <w:p>
            <w:pPr>
              <w:spacing w:after="0"/>
              <w:jc w:val="left"/>
            </w:pPr>
            <w:r>
              <w:rPr>
                <w:sz w:val="16"/>
              </w:rPr>
              <w:t>Wildfire</w:t>
            </w:r>
          </w:p>
        </w:tc>
        <w:tc>
          <w:tcPr>
            <w:tcW w:type="dxa" w:w="1831"/>
          </w:tcPr>
          <w:p>
            <w:pPr>
              <w:spacing w:after="0"/>
              <w:jc w:val="left"/>
            </w:pPr>
            <w:r>
              <w:rPr>
                <w:sz w:val="16"/>
              </w:rPr>
              <w:t>acres burned (local data)</w:t>
            </w:r>
          </w:p>
        </w:tc>
        <w:tc>
          <w:tcPr>
            <w:tcW w:type="dxa" w:w="1688"/>
          </w:tcPr>
          <w:p>
            <w:pPr>
              <w:spacing w:after="0"/>
              <w:jc w:val="right"/>
            </w:pPr>
            <w:r>
              <w:rPr>
                <w:sz w:val="16"/>
              </w:rPr>
              <w:t>0</w:t>
            </w:r>
          </w:p>
        </w:tc>
        <w:tc>
          <w:tcPr>
            <w:tcW w:type="dxa" w:w="1836"/>
          </w:tcPr>
          <w:p>
            <w:pPr>
              <w:spacing w:after="0"/>
              <w:jc w:val="left"/>
            </w:pPr>
          </w:p>
        </w:tc>
        <w:tc>
          <w:tcPr>
            <w:tcW w:type="dxa" w:w="1623"/>
          </w:tcPr>
          <w:p>
            <w:pPr>
              <w:spacing w:after="0"/>
              <w:jc w:val="left"/>
            </w:pPr>
          </w:p>
        </w:tc>
        <w:tc>
          <w:tcPr>
            <w:tcW w:type="dxa" w:w="2108"/>
          </w:tcPr>
          <w:p>
            <w:pPr>
              <w:spacing w:after="0"/>
              <w:jc w:val="left"/>
            </w:pPr>
          </w:p>
        </w:tc>
        <w:tc>
          <w:tcPr>
            <w:tcW w:type="dxa" w:w="1783"/>
          </w:tcPr>
          <w:p>
            <w:pPr>
              <w:spacing w:after="0"/>
              <w:jc w:val="left"/>
            </w:pPr>
          </w:p>
        </w:tc>
        <w:tc>
          <w:tcPr>
            <w:tcW w:type="dxa" w:w="1548"/>
          </w:tcPr>
          <w:p>
            <w:pPr>
              <w:spacing w:after="0"/>
              <w:jc w:val="left"/>
            </w:pPr>
            <w:r>
              <w:rPr>
                <w:sz w:val="16"/>
              </w:rPr>
              <w:t>Acres burned: in event narratives only (local data needed).</w:t>
            </w:r>
          </w:p>
        </w:tc>
      </w:tr>
      <w:tr>
        <w:trPr>
          <w:cantSplit/>
        </w:trPr>
        <w:tc>
          <w:tcPr>
            <w:tcW w:type="dxa" w:w="1694"/>
          </w:tcPr>
          <w:p>
            <w:pPr>
              <w:spacing w:after="0"/>
              <w:jc w:val="left"/>
            </w:pPr>
            <w:r>
              <w:rPr>
                <w:sz w:val="16"/>
              </w:rPr>
              <w:t>Winter Storm, Heavy Snow, Blizzard, Lake-Effect Snow, Winter Weather, Sleet</w:t>
            </w:r>
          </w:p>
        </w:tc>
        <w:tc>
          <w:tcPr>
            <w:tcW w:type="dxa" w:w="1831"/>
          </w:tcPr>
          <w:p>
            <w:pPr>
              <w:spacing w:after="0"/>
              <w:jc w:val="left"/>
            </w:pPr>
            <w:r>
              <w:rPr>
                <w:sz w:val="16"/>
              </w:rPr>
              <w:t>none in data (snowfall: local data)</w:t>
            </w:r>
          </w:p>
        </w:tc>
        <w:tc>
          <w:tcPr>
            <w:tcW w:type="dxa" w:w="1688"/>
          </w:tcPr>
          <w:p>
            <w:pPr>
              <w:spacing w:after="0"/>
              <w:jc w:val="right"/>
            </w:pPr>
            <w:r>
              <w:rPr>
                <w:sz w:val="16"/>
              </w:rPr>
              <w:t>8 records, 1996 to 2025 (8 zone-level)</w:t>
            </w:r>
          </w:p>
        </w:tc>
        <w:tc>
          <w:tcPr>
            <w:tcW w:type="dxa" w:w="1836"/>
          </w:tcPr>
          <w:p>
            <w:pPr>
              <w:spacing w:after="0"/>
              <w:jc w:val="left"/>
            </w:pPr>
          </w:p>
        </w:tc>
        <w:tc>
          <w:tcPr>
            <w:tcW w:type="dxa" w:w="1623"/>
          </w:tcPr>
          <w:p>
            <w:pPr>
              <w:spacing w:after="0"/>
              <w:jc w:val="left"/>
            </w:pPr>
            <w:r>
              <w:rPr>
                <w:sz w:val="16"/>
              </w:rPr>
              <w:t>No damage reported in 8 records.</w:t>
            </w:r>
          </w:p>
        </w:tc>
        <w:tc>
          <w:tcPr>
            <w:tcW w:type="dxa" w:w="2108"/>
          </w:tcPr>
          <w:p>
            <w:pPr>
              <w:spacing w:after="0"/>
              <w:jc w:val="left"/>
            </w:pPr>
          </w:p>
        </w:tc>
        <w:tc>
          <w:tcPr>
            <w:tcW w:type="dxa" w:w="1783"/>
          </w:tcPr>
          <w:p>
            <w:pPr>
              <w:spacing w:after="0"/>
              <w:jc w:val="left"/>
            </w:pPr>
            <w:r>
              <w:rPr>
                <w:sz w:val="16"/>
              </w:rPr>
              <w:t>Countywide (zone-level records).</w:t>
            </w:r>
          </w:p>
        </w:tc>
        <w:tc>
          <w:tcPr>
            <w:tcW w:type="dxa" w:w="154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36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5"/>
        <w:gridCol w:w="1763"/>
        <w:gridCol w:w="2002"/>
        <w:gridCol w:w="3390"/>
        <w:gridCol w:w="168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5"/>
            <w:shd w:val="clear" w:color="auto" w:fill="E8E8E8"/>
          </w:tcPr>
          <w:p>
            <w:pPr>
              <w:spacing w:after="0"/>
              <w:jc w:val="left"/>
            </w:pPr>
            <w:r>
              <w:rPr>
                <w:b/>
                <w:sz w:val="16"/>
              </w:rPr>
              <w:t>Type</w:t>
            </w:r>
          </w:p>
        </w:tc>
        <w:tc>
          <w:tcPr>
            <w:tcW w:type="dxa" w:w="1763"/>
            <w:shd w:val="clear" w:color="auto" w:fill="E8E8E8"/>
          </w:tcPr>
          <w:p>
            <w:pPr>
              <w:spacing w:after="0"/>
              <w:jc w:val="left"/>
            </w:pPr>
            <w:r>
              <w:rPr>
                <w:b/>
                <w:sz w:val="16"/>
              </w:rPr>
              <w:t>Title</w:t>
            </w:r>
          </w:p>
        </w:tc>
        <w:tc>
          <w:tcPr>
            <w:tcW w:type="dxa" w:w="2002"/>
            <w:shd w:val="clear" w:color="auto" w:fill="E8E8E8"/>
          </w:tcPr>
          <w:p>
            <w:pPr>
              <w:spacing w:after="0"/>
              <w:jc w:val="left"/>
            </w:pPr>
            <w:r>
              <w:rPr>
                <w:b/>
                <w:sz w:val="16"/>
              </w:rPr>
              <w:t>Mapped hazard</w:t>
            </w:r>
          </w:p>
        </w:tc>
        <w:tc>
          <w:tcPr>
            <w:tcW w:type="dxa" w:w="33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88"/>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75"/>
          </w:tcPr>
          <w:p>
            <w:pPr>
              <w:spacing w:after="0"/>
              <w:jc w:val="left"/>
            </w:pPr>
            <w:r>
              <w:rPr>
                <w:sz w:val="16"/>
              </w:rPr>
              <w:t>Major disaster</w:t>
            </w:r>
          </w:p>
        </w:tc>
        <w:tc>
          <w:tcPr>
            <w:tcW w:type="dxa" w:w="1763"/>
          </w:tcPr>
          <w:p>
            <w:pPr>
              <w:spacing w:after="0"/>
              <w:jc w:val="left"/>
            </w:pPr>
            <w:r>
              <w:rPr>
                <w:sz w:val="16"/>
              </w:rPr>
              <w:t>Severe Winter Storm</w:t>
            </w:r>
          </w:p>
        </w:tc>
        <w:tc>
          <w:tcPr>
            <w:tcW w:type="dxa" w:w="2002"/>
          </w:tcPr>
          <w:p>
            <w:pPr>
              <w:spacing w:after="0"/>
              <w:jc w:val="left"/>
            </w:pPr>
            <w:r>
              <w:rPr>
                <w:sz w:val="16"/>
              </w:rPr>
              <w:t>Winter Weather</w:t>
            </w:r>
          </w:p>
        </w:tc>
        <w:tc>
          <w:tcPr>
            <w:tcW w:type="dxa" w:w="3390"/>
          </w:tcPr>
          <w:p>
            <w:pPr>
              <w:spacing w:after="0"/>
              <w:jc w:val="right"/>
            </w:pPr>
            <w:r>
              <w:rPr>
                <w:sz w:val="16"/>
              </w:rPr>
              <w:t>none placed in this county by FEMA's record; $103,887.07 for this declaration is not placed in any county (see the state page)</w:t>
            </w:r>
          </w:p>
        </w:tc>
        <w:tc>
          <w:tcPr>
            <w:tcW w:type="dxa" w:w="1688"/>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75"/>
          </w:tcPr>
          <w:p>
            <w:pPr>
              <w:spacing w:after="0"/>
              <w:jc w:val="left"/>
            </w:pPr>
            <w:r>
              <w:rPr>
                <w:sz w:val="16"/>
              </w:rPr>
              <w:t>Emergency</w:t>
            </w:r>
          </w:p>
        </w:tc>
        <w:tc>
          <w:tcPr>
            <w:tcW w:type="dxa" w:w="1763"/>
          </w:tcPr>
          <w:p>
            <w:pPr>
              <w:spacing w:after="0"/>
              <w:jc w:val="left"/>
            </w:pPr>
            <w:r>
              <w:rPr>
                <w:sz w:val="16"/>
              </w:rPr>
              <w:t>Severe Winter Storm</w:t>
            </w:r>
          </w:p>
        </w:tc>
        <w:tc>
          <w:tcPr>
            <w:tcW w:type="dxa" w:w="2002"/>
          </w:tcPr>
          <w:p>
            <w:pPr>
              <w:spacing w:after="0"/>
              <w:jc w:val="left"/>
            </w:pPr>
            <w:r>
              <w:rPr>
                <w:sz w:val="16"/>
              </w:rPr>
              <w:t>Winter Weather</w:t>
            </w:r>
          </w:p>
        </w:tc>
        <w:tc>
          <w:tcPr>
            <w:tcW w:type="dxa" w:w="3390"/>
          </w:tcPr>
          <w:p>
            <w:pPr>
              <w:spacing w:after="0"/>
              <w:jc w:val="right"/>
            </w:pPr>
            <w:r>
              <w:rPr>
                <w:sz w:val="16"/>
              </w:rPr>
              <w:t>no Public Assistance recorded</w:t>
            </w:r>
          </w:p>
        </w:tc>
        <w:tc>
          <w:tcPr>
            <w:tcW w:type="dxa" w:w="1688"/>
          </w:tcPr>
          <w:p>
            <w:pPr>
              <w:spacing w:after="0"/>
              <w:jc w:val="left"/>
            </w:pPr>
            <w:r>
              <w:rPr>
                <w:sz w:val="16"/>
              </w:rPr>
              <w:t>new since last plan; within last 5 years</w:t>
            </w:r>
          </w:p>
        </w:tc>
        <w:tc>
          <w:tcPr>
            <w:tcW w:type="dxa" w:w="884"/>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75"/>
          </w:tcPr>
          <w:p>
            <w:pPr>
              <w:spacing w:after="0"/>
              <w:jc w:val="left"/>
            </w:pPr>
            <w:r>
              <w:rPr>
                <w:sz w:val="16"/>
              </w:rPr>
              <w:t>Major disaster</w:t>
            </w:r>
          </w:p>
        </w:tc>
        <w:tc>
          <w:tcPr>
            <w:tcW w:type="dxa" w:w="1763"/>
          </w:tcPr>
          <w:p>
            <w:pPr>
              <w:spacing w:after="0"/>
              <w:jc w:val="left"/>
            </w:pPr>
            <w:r>
              <w:rPr>
                <w:sz w:val="16"/>
              </w:rPr>
              <w:t>Severe Storms, Straight-Line Winds, and Tornadoes.</w:t>
            </w:r>
          </w:p>
        </w:tc>
        <w:tc>
          <w:tcPr>
            <w:tcW w:type="dxa" w:w="2002"/>
          </w:tcPr>
          <w:p>
            <w:pPr>
              <w:spacing w:after="0"/>
              <w:jc w:val="left"/>
            </w:pPr>
            <w:r>
              <w:rPr>
                <w:sz w:val="16"/>
              </w:rPr>
              <w:t>Strong Wind; Tornado</w:t>
            </w:r>
          </w:p>
        </w:tc>
        <w:tc>
          <w:tcPr>
            <w:tcW w:type="dxa" w:w="3390"/>
          </w:tcPr>
          <w:p>
            <w:pPr>
              <w:spacing w:after="0"/>
              <w:jc w:val="right"/>
            </w:pPr>
            <w:r>
              <w:rPr>
                <w:sz w:val="16"/>
              </w:rPr>
              <w:t>$1,163,206</w:t>
            </w:r>
          </w:p>
        </w:tc>
        <w:tc>
          <w:tcPr>
            <w:tcW w:type="dxa" w:w="1688"/>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75"/>
          </w:tcPr>
          <w:p>
            <w:pPr>
              <w:spacing w:after="0"/>
              <w:jc w:val="left"/>
            </w:pPr>
            <w:r>
              <w:rPr>
                <w:sz w:val="16"/>
              </w:rPr>
              <w:t>Major disaster</w:t>
            </w:r>
          </w:p>
        </w:tc>
        <w:tc>
          <w:tcPr>
            <w:tcW w:type="dxa" w:w="1763"/>
          </w:tcPr>
          <w:p>
            <w:pPr>
              <w:spacing w:after="0"/>
              <w:jc w:val="left"/>
            </w:pPr>
            <w:r>
              <w:rPr>
                <w:sz w:val="16"/>
              </w:rPr>
              <w:t>Hurricane Ida</w:t>
            </w:r>
          </w:p>
        </w:tc>
        <w:tc>
          <w:tcPr>
            <w:tcW w:type="dxa" w:w="2002"/>
          </w:tcPr>
          <w:p>
            <w:pPr>
              <w:spacing w:after="0"/>
              <w:jc w:val="left"/>
            </w:pPr>
            <w:r>
              <w:rPr>
                <w:sz w:val="16"/>
              </w:rPr>
              <w:t>Hurricane</w:t>
            </w:r>
          </w:p>
        </w:tc>
        <w:tc>
          <w:tcPr>
            <w:tcW w:type="dxa" w:w="3390"/>
          </w:tcPr>
          <w:p>
            <w:pPr>
              <w:spacing w:after="0"/>
              <w:jc w:val="right"/>
            </w:pPr>
            <w:r>
              <w:rPr>
                <w:sz w:val="16"/>
              </w:rPr>
              <w:t>$1,494,461.05</w:t>
            </w:r>
          </w:p>
        </w:tc>
        <w:tc>
          <w:tcPr>
            <w:tcW w:type="dxa" w:w="1688"/>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75"/>
          </w:tcPr>
          <w:p>
            <w:pPr>
              <w:spacing w:after="0"/>
              <w:jc w:val="left"/>
            </w:pPr>
            <w:r>
              <w:rPr>
                <w:sz w:val="16"/>
              </w:rPr>
              <w:t>Emergency</w:t>
            </w:r>
          </w:p>
        </w:tc>
        <w:tc>
          <w:tcPr>
            <w:tcW w:type="dxa" w:w="1763"/>
          </w:tcPr>
          <w:p>
            <w:pPr>
              <w:spacing w:after="0"/>
              <w:jc w:val="left"/>
            </w:pPr>
            <w:r>
              <w:rPr>
                <w:sz w:val="16"/>
              </w:rPr>
              <w:t>Hurricane Ida</w:t>
            </w:r>
          </w:p>
        </w:tc>
        <w:tc>
          <w:tcPr>
            <w:tcW w:type="dxa" w:w="2002"/>
          </w:tcPr>
          <w:p>
            <w:pPr>
              <w:spacing w:after="0"/>
              <w:jc w:val="left"/>
            </w:pPr>
            <w:r>
              <w:rPr>
                <w:sz w:val="16"/>
              </w:rPr>
              <w:t>Hurricane</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r>
              <w:rPr>
                <w:sz w:val="16"/>
              </w:rPr>
              <w:t>same incident as DR-4626</w:t>
            </w:r>
          </w:p>
        </w:tc>
      </w:tr>
      <w:tr>
        <w:trPr>
          <w:cantSplit/>
        </w:trPr>
        <w:tc>
          <w:tcPr>
            <w:tcW w:type="dxa" w:w="1037"/>
          </w:tcPr>
          <w:p>
            <w:pPr>
              <w:spacing w:after="0"/>
              <w:jc w:val="left"/>
            </w:pPr>
            <w:r>
              <w:rPr>
                <w:sz w:val="16"/>
              </w:rPr>
              <w:t>2020-12-31</w:t>
            </w:r>
          </w:p>
        </w:tc>
        <w:tc>
          <w:tcPr>
            <w:tcW w:type="dxa" w:w="1037"/>
          </w:tcPr>
          <w:p>
            <w:pPr>
              <w:spacing w:after="0"/>
              <w:jc w:val="left"/>
            </w:pPr>
            <w:r>
              <w:rPr>
                <w:sz w:val="16"/>
              </w:rPr>
              <w:t>2020-10-28</w:t>
            </w:r>
          </w:p>
        </w:tc>
        <w:tc>
          <w:tcPr>
            <w:tcW w:type="dxa" w:w="1037"/>
          </w:tcPr>
          <w:p>
            <w:pPr>
              <w:spacing w:after="0"/>
              <w:jc w:val="left"/>
            </w:pPr>
            <w:r>
              <w:rPr>
                <w:sz w:val="16"/>
              </w:rPr>
              <w:t>DR-4576-MS</w:t>
            </w:r>
          </w:p>
        </w:tc>
        <w:tc>
          <w:tcPr>
            <w:tcW w:type="dxa" w:w="1275"/>
          </w:tcPr>
          <w:p>
            <w:pPr>
              <w:spacing w:after="0"/>
              <w:jc w:val="left"/>
            </w:pPr>
            <w:r>
              <w:rPr>
                <w:sz w:val="16"/>
              </w:rPr>
              <w:t>Major disaster</w:t>
            </w:r>
          </w:p>
        </w:tc>
        <w:tc>
          <w:tcPr>
            <w:tcW w:type="dxa" w:w="1763"/>
          </w:tcPr>
          <w:p>
            <w:pPr>
              <w:spacing w:after="0"/>
              <w:jc w:val="left"/>
            </w:pPr>
            <w:r>
              <w:rPr>
                <w:sz w:val="16"/>
              </w:rPr>
              <w:t>Hurricane Zeta</w:t>
            </w:r>
          </w:p>
        </w:tc>
        <w:tc>
          <w:tcPr>
            <w:tcW w:type="dxa" w:w="2002"/>
          </w:tcPr>
          <w:p>
            <w:pPr>
              <w:spacing w:after="0"/>
              <w:jc w:val="left"/>
            </w:pPr>
            <w:r>
              <w:rPr>
                <w:sz w:val="16"/>
              </w:rPr>
              <w:t>Hurricane</w:t>
            </w:r>
          </w:p>
        </w:tc>
        <w:tc>
          <w:tcPr>
            <w:tcW w:type="dxa" w:w="3390"/>
          </w:tcPr>
          <w:p>
            <w:pPr>
              <w:spacing w:after="0"/>
              <w:jc w:val="right"/>
            </w:pPr>
            <w:r>
              <w:rPr>
                <w:sz w:val="16"/>
              </w:rPr>
              <w:t>$11,498,750.68</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2020-10-28</w:t>
            </w:r>
          </w:p>
        </w:tc>
        <w:tc>
          <w:tcPr>
            <w:tcW w:type="dxa" w:w="1037"/>
          </w:tcPr>
          <w:p>
            <w:pPr>
              <w:spacing w:after="0"/>
              <w:jc w:val="left"/>
            </w:pPr>
            <w:r>
              <w:rPr>
                <w:sz w:val="16"/>
              </w:rPr>
              <w:t>2020-10-27</w:t>
            </w:r>
          </w:p>
        </w:tc>
        <w:tc>
          <w:tcPr>
            <w:tcW w:type="dxa" w:w="1037"/>
          </w:tcPr>
          <w:p>
            <w:pPr>
              <w:spacing w:after="0"/>
              <w:jc w:val="left"/>
            </w:pPr>
            <w:r>
              <w:rPr>
                <w:sz w:val="16"/>
              </w:rPr>
              <w:t>EM-3550-MS</w:t>
            </w:r>
          </w:p>
        </w:tc>
        <w:tc>
          <w:tcPr>
            <w:tcW w:type="dxa" w:w="1275"/>
          </w:tcPr>
          <w:p>
            <w:pPr>
              <w:spacing w:after="0"/>
              <w:jc w:val="left"/>
            </w:pPr>
            <w:r>
              <w:rPr>
                <w:sz w:val="16"/>
              </w:rPr>
              <w:t>Emergency</w:t>
            </w:r>
          </w:p>
        </w:tc>
        <w:tc>
          <w:tcPr>
            <w:tcW w:type="dxa" w:w="1763"/>
          </w:tcPr>
          <w:p>
            <w:pPr>
              <w:spacing w:after="0"/>
              <w:jc w:val="left"/>
            </w:pPr>
            <w:r>
              <w:rPr>
                <w:sz w:val="16"/>
              </w:rPr>
              <w:t>Hurricane Zeta</w:t>
            </w:r>
          </w:p>
        </w:tc>
        <w:tc>
          <w:tcPr>
            <w:tcW w:type="dxa" w:w="2002"/>
          </w:tcPr>
          <w:p>
            <w:pPr>
              <w:spacing w:after="0"/>
              <w:jc w:val="left"/>
            </w:pPr>
            <w:r>
              <w:rPr>
                <w:sz w:val="16"/>
              </w:rPr>
              <w:t>Hurricane</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r>
              <w:rPr>
                <w:sz w:val="16"/>
              </w:rPr>
              <w:t>same incident as DR-4576</w:t>
            </w: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75"/>
          </w:tcPr>
          <w:p>
            <w:pPr>
              <w:spacing w:after="0"/>
              <w:jc w:val="left"/>
            </w:pPr>
            <w:r>
              <w:rPr>
                <w:sz w:val="16"/>
              </w:rPr>
              <w:t>Emergency</w:t>
            </w:r>
          </w:p>
        </w:tc>
        <w:tc>
          <w:tcPr>
            <w:tcW w:type="dxa" w:w="1763"/>
          </w:tcPr>
          <w:p>
            <w:pPr>
              <w:spacing w:after="0"/>
              <w:jc w:val="left"/>
            </w:pPr>
            <w:r>
              <w:rPr>
                <w:sz w:val="16"/>
              </w:rPr>
              <w:t>Hurricane Delta</w:t>
            </w:r>
          </w:p>
        </w:tc>
        <w:tc>
          <w:tcPr>
            <w:tcW w:type="dxa" w:w="2002"/>
          </w:tcPr>
          <w:p>
            <w:pPr>
              <w:spacing w:after="0"/>
              <w:jc w:val="left"/>
            </w:pPr>
            <w:r>
              <w:rPr>
                <w:sz w:val="16"/>
              </w:rPr>
              <w:t>Hurricane</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75"/>
          </w:tcPr>
          <w:p>
            <w:pPr>
              <w:spacing w:after="0"/>
              <w:jc w:val="left"/>
            </w:pPr>
            <w:r>
              <w:rPr>
                <w:sz w:val="16"/>
              </w:rPr>
              <w:t>Emergency</w:t>
            </w:r>
          </w:p>
        </w:tc>
        <w:tc>
          <w:tcPr>
            <w:tcW w:type="dxa" w:w="1763"/>
          </w:tcPr>
          <w:p>
            <w:pPr>
              <w:spacing w:after="0"/>
              <w:jc w:val="left"/>
            </w:pPr>
            <w:r>
              <w:rPr>
                <w:sz w:val="16"/>
              </w:rPr>
              <w:t>Hurricane Sally</w:t>
            </w:r>
          </w:p>
        </w:tc>
        <w:tc>
          <w:tcPr>
            <w:tcW w:type="dxa" w:w="2002"/>
          </w:tcPr>
          <w:p>
            <w:pPr>
              <w:spacing w:after="0"/>
              <w:jc w:val="left"/>
            </w:pPr>
            <w:r>
              <w:rPr>
                <w:sz w:val="16"/>
              </w:rPr>
              <w:t>Hurricane</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75"/>
          </w:tcPr>
          <w:p>
            <w:pPr>
              <w:spacing w:after="0"/>
              <w:jc w:val="left"/>
            </w:pPr>
            <w:r>
              <w:rPr>
                <w:sz w:val="16"/>
              </w:rPr>
              <w:t>Emergency</w:t>
            </w:r>
          </w:p>
        </w:tc>
        <w:tc>
          <w:tcPr>
            <w:tcW w:type="dxa" w:w="1763"/>
          </w:tcPr>
          <w:p>
            <w:pPr>
              <w:spacing w:after="0"/>
              <w:jc w:val="left"/>
            </w:pPr>
            <w:r>
              <w:rPr>
                <w:sz w:val="16"/>
              </w:rPr>
              <w:t>Hurricane Marco and Tropical Storm Laura</w:t>
            </w:r>
          </w:p>
        </w:tc>
        <w:tc>
          <w:tcPr>
            <w:tcW w:type="dxa" w:w="2002"/>
          </w:tcPr>
          <w:p>
            <w:pPr>
              <w:spacing w:after="0"/>
              <w:jc w:val="left"/>
            </w:pPr>
            <w:r>
              <w:rPr>
                <w:sz w:val="16"/>
              </w:rPr>
              <w:t>Hurricane</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75"/>
          </w:tcPr>
          <w:p>
            <w:pPr>
              <w:spacing w:after="0"/>
              <w:jc w:val="left"/>
            </w:pPr>
            <w:r>
              <w:rPr>
                <w:sz w:val="16"/>
              </w:rPr>
              <w:t>Major disaster</w:t>
            </w:r>
          </w:p>
        </w:tc>
        <w:tc>
          <w:tcPr>
            <w:tcW w:type="dxa" w:w="1763"/>
          </w:tcPr>
          <w:p>
            <w:pPr>
              <w:spacing w:after="0"/>
              <w:jc w:val="left"/>
            </w:pPr>
            <w:r>
              <w:rPr>
                <w:sz w:val="16"/>
              </w:rPr>
              <w:t>COVID-19 Pandemic</w:t>
            </w:r>
          </w:p>
        </w:tc>
        <w:tc>
          <w:tcPr>
            <w:tcW w:type="dxa" w:w="2002"/>
          </w:tcPr>
          <w:p>
            <w:pPr>
              <w:spacing w:after="0"/>
              <w:jc w:val="left"/>
            </w:pPr>
            <w:r>
              <w:rPr>
                <w:sz w:val="16"/>
              </w:rPr>
              <w:t>Non-natural, not counted</w:t>
            </w:r>
          </w:p>
        </w:tc>
        <w:tc>
          <w:tcPr>
            <w:tcW w:type="dxa" w:w="3390"/>
          </w:tcPr>
          <w:p>
            <w:pPr>
              <w:spacing w:after="0"/>
              <w:jc w:val="right"/>
            </w:pPr>
            <w:r>
              <w:rPr>
                <w:sz w:val="16"/>
              </w:rPr>
              <w:t>$24,731,925.46</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75"/>
          </w:tcPr>
          <w:p>
            <w:pPr>
              <w:spacing w:after="0"/>
              <w:jc w:val="left"/>
            </w:pPr>
            <w:r>
              <w:rPr>
                <w:sz w:val="16"/>
              </w:rPr>
              <w:t>Emergency</w:t>
            </w:r>
          </w:p>
        </w:tc>
        <w:tc>
          <w:tcPr>
            <w:tcW w:type="dxa" w:w="1763"/>
          </w:tcPr>
          <w:p>
            <w:pPr>
              <w:spacing w:after="0"/>
              <w:jc w:val="left"/>
            </w:pPr>
            <w:r>
              <w:rPr>
                <w:sz w:val="16"/>
              </w:rPr>
              <w:t>COVID-19</w:t>
            </w:r>
          </w:p>
        </w:tc>
        <w:tc>
          <w:tcPr>
            <w:tcW w:type="dxa" w:w="2002"/>
          </w:tcPr>
          <w:p>
            <w:pPr>
              <w:spacing w:after="0"/>
              <w:jc w:val="left"/>
            </w:pPr>
            <w:r>
              <w:rPr>
                <w:sz w:val="16"/>
              </w:rPr>
              <w:t>Non-natural, not counted</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r>
              <w:rPr>
                <w:sz w:val="16"/>
              </w:rPr>
              <w:t>same incident as DR-4528</w:t>
            </w:r>
          </w:p>
        </w:tc>
      </w:tr>
      <w:tr>
        <w:trPr>
          <w:cantSplit/>
        </w:trPr>
        <w:tc>
          <w:tcPr>
            <w:tcW w:type="dxa" w:w="1037"/>
          </w:tcPr>
          <w:p>
            <w:pPr>
              <w:spacing w:after="0"/>
              <w:jc w:val="left"/>
            </w:pPr>
            <w:r>
              <w:rPr>
                <w:sz w:val="16"/>
              </w:rPr>
              <w:t>2017-11-22</w:t>
            </w:r>
          </w:p>
        </w:tc>
        <w:tc>
          <w:tcPr>
            <w:tcW w:type="dxa" w:w="1037"/>
          </w:tcPr>
          <w:p>
            <w:pPr>
              <w:spacing w:after="0"/>
              <w:jc w:val="left"/>
            </w:pPr>
            <w:r>
              <w:rPr>
                <w:sz w:val="16"/>
              </w:rPr>
              <w:t>2017-10-06</w:t>
            </w:r>
          </w:p>
        </w:tc>
        <w:tc>
          <w:tcPr>
            <w:tcW w:type="dxa" w:w="1037"/>
          </w:tcPr>
          <w:p>
            <w:pPr>
              <w:spacing w:after="0"/>
              <w:jc w:val="left"/>
            </w:pPr>
            <w:r>
              <w:rPr>
                <w:sz w:val="16"/>
              </w:rPr>
              <w:t>DR-4350-MS</w:t>
            </w:r>
          </w:p>
        </w:tc>
        <w:tc>
          <w:tcPr>
            <w:tcW w:type="dxa" w:w="1275"/>
          </w:tcPr>
          <w:p>
            <w:pPr>
              <w:spacing w:after="0"/>
              <w:jc w:val="left"/>
            </w:pPr>
            <w:r>
              <w:rPr>
                <w:sz w:val="16"/>
              </w:rPr>
              <w:t>Major disaster</w:t>
            </w:r>
          </w:p>
        </w:tc>
        <w:tc>
          <w:tcPr>
            <w:tcW w:type="dxa" w:w="1763"/>
          </w:tcPr>
          <w:p>
            <w:pPr>
              <w:spacing w:after="0"/>
              <w:jc w:val="left"/>
            </w:pPr>
            <w:r>
              <w:rPr>
                <w:sz w:val="16"/>
              </w:rPr>
              <w:t>Hurricane Nate</w:t>
            </w:r>
          </w:p>
        </w:tc>
        <w:tc>
          <w:tcPr>
            <w:tcW w:type="dxa" w:w="2002"/>
          </w:tcPr>
          <w:p>
            <w:pPr>
              <w:spacing w:after="0"/>
              <w:jc w:val="left"/>
            </w:pPr>
            <w:r>
              <w:rPr>
                <w:sz w:val="16"/>
              </w:rPr>
              <w:t>Hurricane</w:t>
            </w:r>
          </w:p>
        </w:tc>
        <w:tc>
          <w:tcPr>
            <w:tcW w:type="dxa" w:w="3390"/>
          </w:tcPr>
          <w:p>
            <w:pPr>
              <w:spacing w:after="0"/>
              <w:jc w:val="right"/>
            </w:pPr>
            <w:r>
              <w:rPr>
                <w:sz w:val="16"/>
              </w:rPr>
              <w:t>$5,239,288.64</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2017-10-07</w:t>
            </w:r>
          </w:p>
        </w:tc>
        <w:tc>
          <w:tcPr>
            <w:tcW w:type="dxa" w:w="1037"/>
          </w:tcPr>
          <w:p>
            <w:pPr>
              <w:spacing w:after="0"/>
              <w:jc w:val="left"/>
            </w:pPr>
            <w:r>
              <w:rPr>
                <w:sz w:val="16"/>
              </w:rPr>
              <w:t>2017-10-06</w:t>
            </w:r>
          </w:p>
        </w:tc>
        <w:tc>
          <w:tcPr>
            <w:tcW w:type="dxa" w:w="1037"/>
          </w:tcPr>
          <w:p>
            <w:pPr>
              <w:spacing w:after="0"/>
              <w:jc w:val="left"/>
            </w:pPr>
            <w:r>
              <w:rPr>
                <w:sz w:val="16"/>
              </w:rPr>
              <w:t>EM-3393-MS</w:t>
            </w:r>
          </w:p>
        </w:tc>
        <w:tc>
          <w:tcPr>
            <w:tcW w:type="dxa" w:w="1275"/>
          </w:tcPr>
          <w:p>
            <w:pPr>
              <w:spacing w:after="0"/>
              <w:jc w:val="left"/>
            </w:pPr>
            <w:r>
              <w:rPr>
                <w:sz w:val="16"/>
              </w:rPr>
              <w:t>Emergency</w:t>
            </w:r>
          </w:p>
        </w:tc>
        <w:tc>
          <w:tcPr>
            <w:tcW w:type="dxa" w:w="1763"/>
          </w:tcPr>
          <w:p>
            <w:pPr>
              <w:spacing w:after="0"/>
              <w:jc w:val="left"/>
            </w:pPr>
            <w:r>
              <w:rPr>
                <w:sz w:val="16"/>
              </w:rPr>
              <w:t>Hurricane Nate</w:t>
            </w:r>
          </w:p>
        </w:tc>
        <w:tc>
          <w:tcPr>
            <w:tcW w:type="dxa" w:w="2002"/>
          </w:tcPr>
          <w:p>
            <w:pPr>
              <w:spacing w:after="0"/>
              <w:jc w:val="left"/>
            </w:pPr>
            <w:r>
              <w:rPr>
                <w:sz w:val="16"/>
              </w:rPr>
              <w:t>Hurricane</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r>
              <w:rPr>
                <w:sz w:val="16"/>
              </w:rPr>
              <w:t>same incident as DR-4350</w:t>
            </w: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75"/>
          </w:tcPr>
          <w:p>
            <w:pPr>
              <w:spacing w:after="0"/>
              <w:jc w:val="left"/>
            </w:pPr>
            <w:r>
              <w:rPr>
                <w:sz w:val="16"/>
              </w:rPr>
              <w:t>Major disaster</w:t>
            </w:r>
          </w:p>
        </w:tc>
        <w:tc>
          <w:tcPr>
            <w:tcW w:type="dxa" w:w="1763"/>
          </w:tcPr>
          <w:p>
            <w:pPr>
              <w:spacing w:after="0"/>
              <w:jc w:val="left"/>
            </w:pPr>
            <w:r>
              <w:rPr>
                <w:sz w:val="16"/>
              </w:rPr>
              <w:t>Hurricane Isaac</w:t>
            </w:r>
          </w:p>
        </w:tc>
        <w:tc>
          <w:tcPr>
            <w:tcW w:type="dxa" w:w="2002"/>
          </w:tcPr>
          <w:p>
            <w:pPr>
              <w:spacing w:after="0"/>
              <w:jc w:val="left"/>
            </w:pPr>
            <w:r>
              <w:rPr>
                <w:sz w:val="16"/>
              </w:rPr>
              <w:t>Hurricane</w:t>
            </w:r>
          </w:p>
        </w:tc>
        <w:tc>
          <w:tcPr>
            <w:tcW w:type="dxa" w:w="3390"/>
          </w:tcPr>
          <w:p>
            <w:pPr>
              <w:spacing w:after="0"/>
              <w:jc w:val="right"/>
            </w:pPr>
            <w:r>
              <w:rPr>
                <w:sz w:val="16"/>
              </w:rPr>
              <w:t>$8,661,285.05</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75"/>
          </w:tcPr>
          <w:p>
            <w:pPr>
              <w:spacing w:after="0"/>
              <w:jc w:val="left"/>
            </w:pPr>
            <w:r>
              <w:rPr>
                <w:sz w:val="16"/>
              </w:rPr>
              <w:t>Emergency</w:t>
            </w:r>
          </w:p>
        </w:tc>
        <w:tc>
          <w:tcPr>
            <w:tcW w:type="dxa" w:w="1763"/>
          </w:tcPr>
          <w:p>
            <w:pPr>
              <w:spacing w:after="0"/>
              <w:jc w:val="left"/>
            </w:pPr>
            <w:r>
              <w:rPr>
                <w:sz w:val="16"/>
              </w:rPr>
              <w:t>Tropical Storm Isaac</w:t>
            </w:r>
          </w:p>
        </w:tc>
        <w:tc>
          <w:tcPr>
            <w:tcW w:type="dxa" w:w="2002"/>
          </w:tcPr>
          <w:p>
            <w:pPr>
              <w:spacing w:after="0"/>
              <w:jc w:val="left"/>
            </w:pPr>
            <w:r>
              <w:rPr>
                <w:sz w:val="16"/>
              </w:rPr>
              <w:t>Hurricane</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r>
              <w:rPr>
                <w:sz w:val="16"/>
              </w:rPr>
              <w:t>same incident as DR-4081</w:t>
            </w:r>
          </w:p>
        </w:tc>
      </w:tr>
      <w:tr>
        <w:trPr>
          <w:cantSplit/>
        </w:trPr>
        <w:tc>
          <w:tcPr>
            <w:tcW w:type="dxa" w:w="1037"/>
          </w:tcPr>
          <w:p>
            <w:pPr>
              <w:spacing w:after="0"/>
              <w:jc w:val="left"/>
            </w:pPr>
            <w:r>
              <w:rPr>
                <w:sz w:val="16"/>
              </w:rPr>
              <w:t>2009-05-12</w:t>
            </w:r>
          </w:p>
        </w:tc>
        <w:tc>
          <w:tcPr>
            <w:tcW w:type="dxa" w:w="1037"/>
          </w:tcPr>
          <w:p>
            <w:pPr>
              <w:spacing w:after="0"/>
              <w:jc w:val="left"/>
            </w:pPr>
            <w:r>
              <w:rPr>
                <w:sz w:val="16"/>
              </w:rPr>
              <w:t>2009-03-25</w:t>
            </w:r>
          </w:p>
        </w:tc>
        <w:tc>
          <w:tcPr>
            <w:tcW w:type="dxa" w:w="1037"/>
          </w:tcPr>
          <w:p>
            <w:pPr>
              <w:spacing w:after="0"/>
              <w:jc w:val="left"/>
            </w:pPr>
            <w:r>
              <w:rPr>
                <w:sz w:val="16"/>
              </w:rPr>
              <w:t>DR-1837-MS</w:t>
            </w:r>
          </w:p>
        </w:tc>
        <w:tc>
          <w:tcPr>
            <w:tcW w:type="dxa" w:w="1275"/>
          </w:tcPr>
          <w:p>
            <w:pPr>
              <w:spacing w:after="0"/>
              <w:jc w:val="left"/>
            </w:pPr>
            <w:r>
              <w:rPr>
                <w:sz w:val="16"/>
              </w:rPr>
              <w:t>Major disaster</w:t>
            </w:r>
          </w:p>
        </w:tc>
        <w:tc>
          <w:tcPr>
            <w:tcW w:type="dxa" w:w="1763"/>
          </w:tcPr>
          <w:p>
            <w:pPr>
              <w:spacing w:after="0"/>
              <w:jc w:val="left"/>
            </w:pPr>
            <w:r>
              <w:rPr>
                <w:sz w:val="16"/>
              </w:rPr>
              <w:t>Severe Storms, Flooding, and Tornadoes</w:t>
            </w:r>
          </w:p>
        </w:tc>
        <w:tc>
          <w:tcPr>
            <w:tcW w:type="dxa" w:w="2002"/>
          </w:tcPr>
          <w:p>
            <w:pPr>
              <w:spacing w:after="0"/>
              <w:jc w:val="left"/>
            </w:pPr>
            <w:r>
              <w:rPr>
                <w:sz w:val="16"/>
              </w:rPr>
              <w:t>Inland Flooding; Tornado</w:t>
            </w:r>
          </w:p>
        </w:tc>
        <w:tc>
          <w:tcPr>
            <w:tcW w:type="dxa" w:w="3390"/>
          </w:tcPr>
          <w:p>
            <w:pPr>
              <w:spacing w:after="0"/>
              <w:jc w:val="right"/>
            </w:pPr>
            <w:r>
              <w:rPr>
                <w:sz w:val="16"/>
              </w:rPr>
              <w:t>$240,776.43</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275"/>
          </w:tcPr>
          <w:p>
            <w:pPr>
              <w:spacing w:after="0"/>
              <w:jc w:val="left"/>
            </w:pPr>
            <w:r>
              <w:rPr>
                <w:sz w:val="16"/>
              </w:rPr>
              <w:t>Major disaster</w:t>
            </w:r>
          </w:p>
        </w:tc>
        <w:tc>
          <w:tcPr>
            <w:tcW w:type="dxa" w:w="1763"/>
          </w:tcPr>
          <w:p>
            <w:pPr>
              <w:spacing w:after="0"/>
              <w:jc w:val="left"/>
            </w:pPr>
            <w:r>
              <w:rPr>
                <w:sz w:val="16"/>
              </w:rPr>
              <w:t>Hurricane Gustav</w:t>
            </w:r>
          </w:p>
        </w:tc>
        <w:tc>
          <w:tcPr>
            <w:tcW w:type="dxa" w:w="2002"/>
          </w:tcPr>
          <w:p>
            <w:pPr>
              <w:spacing w:after="0"/>
              <w:jc w:val="left"/>
            </w:pPr>
            <w:r>
              <w:rPr>
                <w:sz w:val="16"/>
              </w:rPr>
              <w:t>Hurricane</w:t>
            </w:r>
          </w:p>
        </w:tc>
        <w:tc>
          <w:tcPr>
            <w:tcW w:type="dxa" w:w="3390"/>
          </w:tcPr>
          <w:p>
            <w:pPr>
              <w:spacing w:after="0"/>
              <w:jc w:val="right"/>
            </w:pPr>
            <w:r>
              <w:rPr>
                <w:sz w:val="16"/>
              </w:rPr>
              <w:t>$1,782,164.38</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75"/>
          </w:tcPr>
          <w:p>
            <w:pPr>
              <w:spacing w:after="0"/>
              <w:jc w:val="left"/>
            </w:pPr>
            <w:r>
              <w:rPr>
                <w:sz w:val="16"/>
              </w:rPr>
              <w:t>Emergency</w:t>
            </w:r>
          </w:p>
        </w:tc>
        <w:tc>
          <w:tcPr>
            <w:tcW w:type="dxa" w:w="1763"/>
          </w:tcPr>
          <w:p>
            <w:pPr>
              <w:spacing w:after="0"/>
              <w:jc w:val="left"/>
            </w:pPr>
            <w:r>
              <w:rPr>
                <w:sz w:val="16"/>
              </w:rPr>
              <w:t>Hurricane Gustav</w:t>
            </w:r>
          </w:p>
        </w:tc>
        <w:tc>
          <w:tcPr>
            <w:tcW w:type="dxa" w:w="2002"/>
          </w:tcPr>
          <w:p>
            <w:pPr>
              <w:spacing w:after="0"/>
              <w:jc w:val="left"/>
            </w:pPr>
            <w:r>
              <w:rPr>
                <w:sz w:val="16"/>
              </w:rPr>
              <w:t>Hurricane</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75"/>
          </w:tcPr>
          <w:p>
            <w:pPr>
              <w:spacing w:after="0"/>
              <w:jc w:val="left"/>
            </w:pPr>
            <w:r>
              <w:rPr>
                <w:sz w:val="16"/>
              </w:rPr>
              <w:t>Major disaster</w:t>
            </w:r>
          </w:p>
        </w:tc>
        <w:tc>
          <w:tcPr>
            <w:tcW w:type="dxa" w:w="1763"/>
          </w:tcPr>
          <w:p>
            <w:pPr>
              <w:spacing w:after="0"/>
              <w:jc w:val="left"/>
            </w:pPr>
            <w:r>
              <w:rPr>
                <w:sz w:val="16"/>
              </w:rPr>
              <w:t>Hurricane Katrina</w:t>
            </w:r>
          </w:p>
        </w:tc>
        <w:tc>
          <w:tcPr>
            <w:tcW w:type="dxa" w:w="2002"/>
          </w:tcPr>
          <w:p>
            <w:pPr>
              <w:spacing w:after="0"/>
              <w:jc w:val="left"/>
            </w:pPr>
            <w:r>
              <w:rPr>
                <w:sz w:val="16"/>
              </w:rPr>
              <w:t>Hurricane</w:t>
            </w:r>
          </w:p>
        </w:tc>
        <w:tc>
          <w:tcPr>
            <w:tcW w:type="dxa" w:w="3390"/>
          </w:tcPr>
          <w:p>
            <w:pPr>
              <w:spacing w:after="0"/>
              <w:jc w:val="right"/>
            </w:pPr>
            <w:r>
              <w:rPr>
                <w:sz w:val="16"/>
              </w:rPr>
              <w:t>$235,416,735.15</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2005-08-28</w:t>
            </w:r>
          </w:p>
        </w:tc>
        <w:tc>
          <w:tcPr>
            <w:tcW w:type="dxa" w:w="1037"/>
          </w:tcPr>
          <w:p>
            <w:pPr>
              <w:spacing w:after="0"/>
              <w:jc w:val="left"/>
            </w:pPr>
            <w:r>
              <w:rPr>
                <w:sz w:val="16"/>
              </w:rPr>
              <w:t>2005-08-27</w:t>
            </w:r>
          </w:p>
        </w:tc>
        <w:tc>
          <w:tcPr>
            <w:tcW w:type="dxa" w:w="1037"/>
          </w:tcPr>
          <w:p>
            <w:pPr>
              <w:spacing w:after="0"/>
              <w:jc w:val="left"/>
            </w:pPr>
            <w:r>
              <w:rPr>
                <w:sz w:val="16"/>
              </w:rPr>
              <w:t>EM-3213-MS</w:t>
            </w:r>
          </w:p>
        </w:tc>
        <w:tc>
          <w:tcPr>
            <w:tcW w:type="dxa" w:w="1275"/>
          </w:tcPr>
          <w:p>
            <w:pPr>
              <w:spacing w:after="0"/>
              <w:jc w:val="left"/>
            </w:pPr>
            <w:r>
              <w:rPr>
                <w:sz w:val="16"/>
              </w:rPr>
              <w:t>Emergency</w:t>
            </w:r>
          </w:p>
        </w:tc>
        <w:tc>
          <w:tcPr>
            <w:tcW w:type="dxa" w:w="1763"/>
          </w:tcPr>
          <w:p>
            <w:pPr>
              <w:spacing w:after="0"/>
              <w:jc w:val="left"/>
            </w:pPr>
            <w:r>
              <w:rPr>
                <w:sz w:val="16"/>
              </w:rPr>
              <w:t>Hurricane Katrina</w:t>
            </w:r>
          </w:p>
        </w:tc>
        <w:tc>
          <w:tcPr>
            <w:tcW w:type="dxa" w:w="2002"/>
          </w:tcPr>
          <w:p>
            <w:pPr>
              <w:spacing w:after="0"/>
              <w:jc w:val="left"/>
            </w:pPr>
            <w:r>
              <w:rPr>
                <w:sz w:val="16"/>
              </w:rPr>
              <w:t>Hurricane</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r>
              <w:rPr>
                <w:sz w:val="16"/>
              </w:rPr>
              <w:t>same incident as DR-1604</w:t>
            </w: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75"/>
          </w:tcPr>
          <w:p>
            <w:pPr>
              <w:spacing w:after="0"/>
              <w:jc w:val="left"/>
            </w:pPr>
            <w:r>
              <w:rPr>
                <w:sz w:val="16"/>
              </w:rPr>
              <w:t>Major disaster</w:t>
            </w:r>
          </w:p>
        </w:tc>
        <w:tc>
          <w:tcPr>
            <w:tcW w:type="dxa" w:w="1763"/>
          </w:tcPr>
          <w:p>
            <w:pPr>
              <w:spacing w:after="0"/>
              <w:jc w:val="left"/>
            </w:pPr>
            <w:r>
              <w:rPr>
                <w:sz w:val="16"/>
              </w:rPr>
              <w:t>Hurricane Dennis</w:t>
            </w:r>
          </w:p>
        </w:tc>
        <w:tc>
          <w:tcPr>
            <w:tcW w:type="dxa" w:w="2002"/>
          </w:tcPr>
          <w:p>
            <w:pPr>
              <w:spacing w:after="0"/>
              <w:jc w:val="left"/>
            </w:pPr>
            <w:r>
              <w:rPr>
                <w:sz w:val="16"/>
              </w:rPr>
              <w:t>Hurricane</w:t>
            </w:r>
          </w:p>
        </w:tc>
        <w:tc>
          <w:tcPr>
            <w:tcW w:type="dxa" w:w="3390"/>
          </w:tcPr>
          <w:p>
            <w:pPr>
              <w:spacing w:after="0"/>
              <w:jc w:val="right"/>
            </w:pPr>
            <w:r>
              <w:rPr>
                <w:sz w:val="16"/>
              </w:rPr>
              <w:t>$261,381.68</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75"/>
          </w:tcPr>
          <w:p>
            <w:pPr>
              <w:spacing w:after="0"/>
              <w:jc w:val="left"/>
            </w:pPr>
            <w:r>
              <w:rPr>
                <w:sz w:val="16"/>
              </w:rPr>
              <w:t>Major disaster</w:t>
            </w:r>
          </w:p>
        </w:tc>
        <w:tc>
          <w:tcPr>
            <w:tcW w:type="dxa" w:w="1763"/>
          </w:tcPr>
          <w:p>
            <w:pPr>
              <w:spacing w:after="0"/>
              <w:jc w:val="left"/>
            </w:pPr>
            <w:r>
              <w:rPr>
                <w:sz w:val="16"/>
              </w:rPr>
              <w:t>Hurricane Ivan</w:t>
            </w:r>
          </w:p>
        </w:tc>
        <w:tc>
          <w:tcPr>
            <w:tcW w:type="dxa" w:w="2002"/>
          </w:tcPr>
          <w:p>
            <w:pPr>
              <w:spacing w:after="0"/>
              <w:jc w:val="left"/>
            </w:pPr>
            <w:r>
              <w:rPr>
                <w:sz w:val="16"/>
              </w:rPr>
              <w:t>Hurricane</w:t>
            </w:r>
          </w:p>
        </w:tc>
        <w:tc>
          <w:tcPr>
            <w:tcW w:type="dxa" w:w="3390"/>
          </w:tcPr>
          <w:p>
            <w:pPr>
              <w:spacing w:after="0"/>
              <w:jc w:val="right"/>
            </w:pPr>
            <w:r>
              <w:rPr>
                <w:sz w:val="16"/>
              </w:rPr>
              <w:t>$2,557,555.11</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2002-10-01</w:t>
            </w:r>
          </w:p>
        </w:tc>
        <w:tc>
          <w:tcPr>
            <w:tcW w:type="dxa" w:w="1037"/>
          </w:tcPr>
          <w:p>
            <w:pPr>
              <w:spacing w:after="0"/>
              <w:jc w:val="left"/>
            </w:pPr>
            <w:r>
              <w:rPr>
                <w:sz w:val="16"/>
              </w:rPr>
              <w:t>2002-09-23</w:t>
            </w:r>
          </w:p>
        </w:tc>
        <w:tc>
          <w:tcPr>
            <w:tcW w:type="dxa" w:w="1037"/>
          </w:tcPr>
          <w:p>
            <w:pPr>
              <w:spacing w:after="0"/>
              <w:jc w:val="left"/>
            </w:pPr>
            <w:r>
              <w:rPr>
                <w:sz w:val="16"/>
              </w:rPr>
              <w:t>DR-1436-MS</w:t>
            </w:r>
          </w:p>
        </w:tc>
        <w:tc>
          <w:tcPr>
            <w:tcW w:type="dxa" w:w="1275"/>
          </w:tcPr>
          <w:p>
            <w:pPr>
              <w:spacing w:after="0"/>
              <w:jc w:val="left"/>
            </w:pPr>
            <w:r>
              <w:rPr>
                <w:sz w:val="16"/>
              </w:rPr>
              <w:t>Major disaster</w:t>
            </w:r>
          </w:p>
        </w:tc>
        <w:tc>
          <w:tcPr>
            <w:tcW w:type="dxa" w:w="1763"/>
          </w:tcPr>
          <w:p>
            <w:pPr>
              <w:spacing w:after="0"/>
              <w:jc w:val="left"/>
            </w:pPr>
            <w:r>
              <w:rPr>
                <w:sz w:val="16"/>
              </w:rPr>
              <w:t>Tropical Storm Isidore</w:t>
            </w:r>
          </w:p>
        </w:tc>
        <w:tc>
          <w:tcPr>
            <w:tcW w:type="dxa" w:w="2002"/>
          </w:tcPr>
          <w:p>
            <w:pPr>
              <w:spacing w:after="0"/>
              <w:jc w:val="left"/>
            </w:pPr>
            <w:r>
              <w:rPr>
                <w:sz w:val="16"/>
              </w:rPr>
              <w:t>Hurricane</w:t>
            </w:r>
          </w:p>
        </w:tc>
        <w:tc>
          <w:tcPr>
            <w:tcW w:type="dxa" w:w="3390"/>
          </w:tcPr>
          <w:p>
            <w:pPr>
              <w:spacing w:after="0"/>
              <w:jc w:val="right"/>
            </w:pPr>
            <w:r>
              <w:rPr>
                <w:sz w:val="16"/>
              </w:rPr>
              <w:t>$1,385,033.27</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2001-06-21</w:t>
            </w:r>
          </w:p>
        </w:tc>
        <w:tc>
          <w:tcPr>
            <w:tcW w:type="dxa" w:w="1037"/>
          </w:tcPr>
          <w:p>
            <w:pPr>
              <w:spacing w:after="0"/>
              <w:jc w:val="left"/>
            </w:pPr>
            <w:r>
              <w:rPr>
                <w:sz w:val="16"/>
              </w:rPr>
              <w:t>2001-06-06</w:t>
            </w:r>
          </w:p>
        </w:tc>
        <w:tc>
          <w:tcPr>
            <w:tcW w:type="dxa" w:w="1037"/>
          </w:tcPr>
          <w:p>
            <w:pPr>
              <w:spacing w:after="0"/>
              <w:jc w:val="left"/>
            </w:pPr>
            <w:r>
              <w:rPr>
                <w:sz w:val="16"/>
              </w:rPr>
              <w:t>DR-1382-MS</w:t>
            </w:r>
          </w:p>
        </w:tc>
        <w:tc>
          <w:tcPr>
            <w:tcW w:type="dxa" w:w="1275"/>
          </w:tcPr>
          <w:p>
            <w:pPr>
              <w:spacing w:after="0"/>
              <w:jc w:val="left"/>
            </w:pPr>
            <w:r>
              <w:rPr>
                <w:sz w:val="16"/>
              </w:rPr>
              <w:t>Major disaster</w:t>
            </w:r>
          </w:p>
        </w:tc>
        <w:tc>
          <w:tcPr>
            <w:tcW w:type="dxa" w:w="1763"/>
          </w:tcPr>
          <w:p>
            <w:pPr>
              <w:spacing w:after="0"/>
              <w:jc w:val="left"/>
            </w:pPr>
            <w:r>
              <w:rPr>
                <w:sz w:val="16"/>
              </w:rPr>
              <w:t>Tropical Storm Allison</w:t>
            </w:r>
          </w:p>
        </w:tc>
        <w:tc>
          <w:tcPr>
            <w:tcW w:type="dxa" w:w="2002"/>
          </w:tcPr>
          <w:p>
            <w:pPr>
              <w:spacing w:after="0"/>
              <w:jc w:val="left"/>
            </w:pPr>
            <w:r>
              <w:rPr>
                <w:sz w:val="16"/>
              </w:rPr>
              <w:t>Hurricane; Inland Flooding</w:t>
            </w:r>
          </w:p>
        </w:tc>
        <w:tc>
          <w:tcPr>
            <w:tcW w:type="dxa" w:w="3390"/>
          </w:tcPr>
          <w:p>
            <w:pPr>
              <w:spacing w:after="0"/>
              <w:jc w:val="right"/>
            </w:pPr>
            <w:r>
              <w:rPr>
                <w:sz w:val="16"/>
              </w:rPr>
              <w:t>$148,435.10</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275"/>
          </w:tcPr>
          <w:p>
            <w:pPr>
              <w:spacing w:after="0"/>
              <w:jc w:val="left"/>
            </w:pPr>
            <w:r>
              <w:rPr>
                <w:sz w:val="16"/>
              </w:rPr>
              <w:t>Major disaster</w:t>
            </w:r>
          </w:p>
        </w:tc>
        <w:tc>
          <w:tcPr>
            <w:tcW w:type="dxa" w:w="1763"/>
          </w:tcPr>
          <w:p>
            <w:pPr>
              <w:spacing w:after="0"/>
              <w:jc w:val="left"/>
            </w:pPr>
            <w:r>
              <w:rPr>
                <w:sz w:val="16"/>
              </w:rPr>
              <w:t>Hurricane Georges</w:t>
            </w:r>
          </w:p>
        </w:tc>
        <w:tc>
          <w:tcPr>
            <w:tcW w:type="dxa" w:w="2002"/>
          </w:tcPr>
          <w:p>
            <w:pPr>
              <w:spacing w:after="0"/>
              <w:jc w:val="left"/>
            </w:pPr>
            <w:r>
              <w:rPr>
                <w:sz w:val="16"/>
              </w:rPr>
              <w:t>Hurricane</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275"/>
          </w:tcPr>
          <w:p>
            <w:pPr>
              <w:spacing w:after="0"/>
              <w:jc w:val="left"/>
            </w:pPr>
            <w:r>
              <w:rPr>
                <w:sz w:val="16"/>
              </w:rPr>
              <w:t>Emergency</w:t>
            </w:r>
          </w:p>
        </w:tc>
        <w:tc>
          <w:tcPr>
            <w:tcW w:type="dxa" w:w="1763"/>
          </w:tcPr>
          <w:p>
            <w:pPr>
              <w:spacing w:after="0"/>
              <w:jc w:val="left"/>
            </w:pPr>
            <w:r>
              <w:rPr>
                <w:sz w:val="16"/>
              </w:rPr>
              <w:t>Hurricane Georges</w:t>
            </w:r>
          </w:p>
        </w:tc>
        <w:tc>
          <w:tcPr>
            <w:tcW w:type="dxa" w:w="2002"/>
          </w:tcPr>
          <w:p>
            <w:pPr>
              <w:spacing w:after="0"/>
              <w:jc w:val="left"/>
            </w:pPr>
            <w:r>
              <w:rPr>
                <w:sz w:val="16"/>
              </w:rPr>
              <w:t>Hurricane</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r>
              <w:rPr>
                <w:sz w:val="16"/>
              </w:rPr>
              <w:t>same incident as DR-1251</w:t>
            </w:r>
          </w:p>
        </w:tc>
      </w:tr>
      <w:tr>
        <w:trPr>
          <w:cantSplit/>
        </w:trPr>
        <w:tc>
          <w:tcPr>
            <w:tcW w:type="dxa" w:w="1037"/>
          </w:tcPr>
          <w:p>
            <w:pPr>
              <w:spacing w:after="0"/>
              <w:jc w:val="left"/>
            </w:pPr>
            <w:r>
              <w:rPr>
                <w:sz w:val="16"/>
              </w:rPr>
              <w:t>1995-05-12</w:t>
            </w:r>
          </w:p>
        </w:tc>
        <w:tc>
          <w:tcPr>
            <w:tcW w:type="dxa" w:w="1037"/>
          </w:tcPr>
          <w:p>
            <w:pPr>
              <w:spacing w:after="0"/>
              <w:jc w:val="left"/>
            </w:pPr>
            <w:r>
              <w:rPr>
                <w:sz w:val="16"/>
              </w:rPr>
              <w:t>1995-05-08</w:t>
            </w:r>
          </w:p>
        </w:tc>
        <w:tc>
          <w:tcPr>
            <w:tcW w:type="dxa" w:w="1037"/>
          </w:tcPr>
          <w:p>
            <w:pPr>
              <w:spacing w:after="0"/>
              <w:jc w:val="left"/>
            </w:pPr>
            <w:r>
              <w:rPr>
                <w:sz w:val="16"/>
              </w:rPr>
              <w:t>DR-1051-MS</w:t>
            </w:r>
          </w:p>
        </w:tc>
        <w:tc>
          <w:tcPr>
            <w:tcW w:type="dxa" w:w="1275"/>
          </w:tcPr>
          <w:p>
            <w:pPr>
              <w:spacing w:after="0"/>
              <w:jc w:val="left"/>
            </w:pPr>
            <w:r>
              <w:rPr>
                <w:sz w:val="16"/>
              </w:rPr>
              <w:t>Major disaster</w:t>
            </w:r>
          </w:p>
        </w:tc>
        <w:tc>
          <w:tcPr>
            <w:tcW w:type="dxa" w:w="1763"/>
          </w:tcPr>
          <w:p>
            <w:pPr>
              <w:spacing w:after="0"/>
              <w:jc w:val="left"/>
            </w:pPr>
            <w:r>
              <w:rPr>
                <w:sz w:val="16"/>
              </w:rPr>
              <w:t>Severe Storms, Tornadoes, Flooding</w:t>
            </w:r>
          </w:p>
        </w:tc>
        <w:tc>
          <w:tcPr>
            <w:tcW w:type="dxa" w:w="2002"/>
          </w:tcPr>
          <w:p>
            <w:pPr>
              <w:spacing w:after="0"/>
              <w:jc w:val="left"/>
            </w:pPr>
            <w:r>
              <w:rPr>
                <w:sz w:val="16"/>
              </w:rPr>
              <w:t>Inland Flooding; Tornado</w:t>
            </w:r>
          </w:p>
        </w:tc>
        <w:tc>
          <w:tcPr>
            <w:tcW w:type="dxa" w:w="3390"/>
          </w:tcPr>
          <w:p>
            <w:pPr>
              <w:spacing w:after="0"/>
              <w:jc w:val="right"/>
            </w:pPr>
            <w:r>
              <w:rPr>
                <w:sz w:val="16"/>
              </w:rPr>
              <w:t>PA not declared for this county</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75"/>
          </w:tcPr>
          <w:p>
            <w:pPr>
              <w:spacing w:after="0"/>
              <w:jc w:val="left"/>
            </w:pPr>
            <w:r>
              <w:rPr>
                <w:sz w:val="16"/>
              </w:rPr>
              <w:t>Major disaster</w:t>
            </w:r>
          </w:p>
        </w:tc>
        <w:tc>
          <w:tcPr>
            <w:tcW w:type="dxa" w:w="1763"/>
          </w:tcPr>
          <w:p>
            <w:pPr>
              <w:spacing w:after="0"/>
              <w:jc w:val="left"/>
            </w:pPr>
            <w:r>
              <w:rPr>
                <w:sz w:val="16"/>
              </w:rPr>
              <w:t>Severe Storms, Tornadoes &amp; Flooding</w:t>
            </w:r>
          </w:p>
        </w:tc>
        <w:tc>
          <w:tcPr>
            <w:tcW w:type="dxa" w:w="2002"/>
          </w:tcPr>
          <w:p>
            <w:pPr>
              <w:spacing w:after="0"/>
              <w:jc w:val="left"/>
            </w:pPr>
            <w:r>
              <w:rPr>
                <w:sz w:val="16"/>
              </w:rPr>
              <w:t>Inland Flooding; Tornado</w:t>
            </w:r>
          </w:p>
        </w:tc>
        <w:tc>
          <w:tcPr>
            <w:tcW w:type="dxa" w:w="3390"/>
          </w:tcPr>
          <w:p>
            <w:pPr>
              <w:spacing w:after="0"/>
              <w:jc w:val="right"/>
            </w:pPr>
            <w:r>
              <w:rPr>
                <w:sz w:val="16"/>
              </w:rPr>
              <w:t>PA not declared for this county</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1985-09-04</w:t>
            </w:r>
          </w:p>
        </w:tc>
        <w:tc>
          <w:tcPr>
            <w:tcW w:type="dxa" w:w="1037"/>
          </w:tcPr>
          <w:p>
            <w:pPr>
              <w:spacing w:after="0"/>
              <w:jc w:val="left"/>
            </w:pPr>
            <w:r>
              <w:rPr>
                <w:sz w:val="16"/>
              </w:rPr>
              <w:t>1985-08-29</w:t>
            </w:r>
          </w:p>
        </w:tc>
        <w:tc>
          <w:tcPr>
            <w:tcW w:type="dxa" w:w="1037"/>
          </w:tcPr>
          <w:p>
            <w:pPr>
              <w:spacing w:after="0"/>
              <w:jc w:val="left"/>
            </w:pPr>
            <w:r>
              <w:rPr>
                <w:sz w:val="16"/>
              </w:rPr>
              <w:t>DR-741-MS</w:t>
            </w:r>
          </w:p>
        </w:tc>
        <w:tc>
          <w:tcPr>
            <w:tcW w:type="dxa" w:w="1275"/>
          </w:tcPr>
          <w:p>
            <w:pPr>
              <w:spacing w:after="0"/>
              <w:jc w:val="left"/>
            </w:pPr>
            <w:r>
              <w:rPr>
                <w:sz w:val="16"/>
              </w:rPr>
              <w:t>Major disaster</w:t>
            </w:r>
          </w:p>
        </w:tc>
        <w:tc>
          <w:tcPr>
            <w:tcW w:type="dxa" w:w="1763"/>
          </w:tcPr>
          <w:p>
            <w:pPr>
              <w:spacing w:after="0"/>
              <w:jc w:val="left"/>
            </w:pPr>
            <w:r>
              <w:rPr>
                <w:sz w:val="16"/>
              </w:rPr>
              <w:t>Hurricane Elena</w:t>
            </w:r>
          </w:p>
        </w:tc>
        <w:tc>
          <w:tcPr>
            <w:tcW w:type="dxa" w:w="2002"/>
          </w:tcPr>
          <w:p>
            <w:pPr>
              <w:spacing w:after="0"/>
              <w:jc w:val="left"/>
            </w:pPr>
            <w:r>
              <w:rPr>
                <w:sz w:val="16"/>
              </w:rPr>
              <w:t>Hurricane</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1980-04-19</w:t>
            </w:r>
          </w:p>
        </w:tc>
        <w:tc>
          <w:tcPr>
            <w:tcW w:type="dxa" w:w="1037"/>
          </w:tcPr>
          <w:p>
            <w:pPr>
              <w:spacing w:after="0"/>
              <w:jc w:val="left"/>
            </w:pPr>
            <w:r>
              <w:rPr>
                <w:sz w:val="16"/>
              </w:rPr>
              <w:t>1980-04-19</w:t>
            </w:r>
          </w:p>
        </w:tc>
        <w:tc>
          <w:tcPr>
            <w:tcW w:type="dxa" w:w="1037"/>
          </w:tcPr>
          <w:p>
            <w:pPr>
              <w:spacing w:after="0"/>
              <w:jc w:val="left"/>
            </w:pPr>
            <w:r>
              <w:rPr>
                <w:sz w:val="16"/>
              </w:rPr>
              <w:t>DR-618-MS</w:t>
            </w:r>
          </w:p>
        </w:tc>
        <w:tc>
          <w:tcPr>
            <w:tcW w:type="dxa" w:w="1275"/>
          </w:tcPr>
          <w:p>
            <w:pPr>
              <w:spacing w:after="0"/>
              <w:jc w:val="left"/>
            </w:pPr>
            <w:r>
              <w:rPr>
                <w:sz w:val="16"/>
              </w:rPr>
              <w:t>Major disaster</w:t>
            </w:r>
          </w:p>
        </w:tc>
        <w:tc>
          <w:tcPr>
            <w:tcW w:type="dxa" w:w="1763"/>
          </w:tcPr>
          <w:p>
            <w:pPr>
              <w:spacing w:after="0"/>
              <w:jc w:val="left"/>
            </w:pPr>
            <w:r>
              <w:rPr>
                <w:sz w:val="16"/>
              </w:rPr>
              <w:t>Storms, Flood, Mudslides &amp; Tornadoes</w:t>
            </w:r>
          </w:p>
        </w:tc>
        <w:tc>
          <w:tcPr>
            <w:tcW w:type="dxa" w:w="2002"/>
          </w:tcPr>
          <w:p>
            <w:pPr>
              <w:spacing w:after="0"/>
              <w:jc w:val="left"/>
            </w:pPr>
            <w:r>
              <w:rPr>
                <w:sz w:val="16"/>
              </w:rPr>
              <w:t>Inland Flooding; Landslide; Tornado</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275"/>
          </w:tcPr>
          <w:p>
            <w:pPr>
              <w:spacing w:after="0"/>
              <w:jc w:val="left"/>
            </w:pPr>
            <w:r>
              <w:rPr>
                <w:sz w:val="16"/>
              </w:rPr>
              <w:t>Major disaster</w:t>
            </w:r>
          </w:p>
        </w:tc>
        <w:tc>
          <w:tcPr>
            <w:tcW w:type="dxa" w:w="1763"/>
          </w:tcPr>
          <w:p>
            <w:pPr>
              <w:spacing w:after="0"/>
              <w:jc w:val="left"/>
            </w:pPr>
            <w:r>
              <w:rPr>
                <w:sz w:val="16"/>
              </w:rPr>
              <w:t>Hurricane Frederic</w:t>
            </w:r>
          </w:p>
        </w:tc>
        <w:tc>
          <w:tcPr>
            <w:tcW w:type="dxa" w:w="2002"/>
          </w:tcPr>
          <w:p>
            <w:pPr>
              <w:spacing w:after="0"/>
              <w:jc w:val="left"/>
            </w:pPr>
            <w:r>
              <w:rPr>
                <w:sz w:val="16"/>
              </w:rPr>
              <w:t>Hurricane</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75"/>
          </w:tcPr>
          <w:p>
            <w:pPr>
              <w:spacing w:after="0"/>
              <w:jc w:val="left"/>
            </w:pPr>
            <w:r>
              <w:rPr>
                <w:sz w:val="16"/>
              </w:rPr>
              <w:t>Emergency</w:t>
            </w:r>
          </w:p>
        </w:tc>
        <w:tc>
          <w:tcPr>
            <w:tcW w:type="dxa" w:w="1763"/>
          </w:tcPr>
          <w:p>
            <w:pPr>
              <w:spacing w:after="0"/>
              <w:jc w:val="left"/>
            </w:pPr>
            <w:r>
              <w:rPr>
                <w:sz w:val="16"/>
              </w:rPr>
              <w:t>Drought &amp; Freezing</w:t>
            </w:r>
          </w:p>
        </w:tc>
        <w:tc>
          <w:tcPr>
            <w:tcW w:type="dxa" w:w="2002"/>
          </w:tcPr>
          <w:p>
            <w:pPr>
              <w:spacing w:after="0"/>
              <w:jc w:val="left"/>
            </w:pPr>
            <w:r>
              <w:rPr>
                <w:sz w:val="16"/>
              </w:rPr>
              <w:t>Winter Weather (primary); also designated: Drought</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75"/>
          </w:tcPr>
          <w:p>
            <w:pPr>
              <w:spacing w:after="0"/>
              <w:jc w:val="left"/>
            </w:pPr>
            <w:r>
              <w:rPr>
                <w:sz w:val="16"/>
              </w:rPr>
              <w:t>Major disaster</w:t>
            </w:r>
          </w:p>
        </w:tc>
        <w:tc>
          <w:tcPr>
            <w:tcW w:type="dxa" w:w="1763"/>
          </w:tcPr>
          <w:p>
            <w:pPr>
              <w:spacing w:after="0"/>
              <w:jc w:val="left"/>
            </w:pPr>
            <w:r>
              <w:rPr>
                <w:sz w:val="16"/>
              </w:rPr>
              <w:t>Heavy Rains &amp; Flooding</w:t>
            </w:r>
          </w:p>
        </w:tc>
        <w:tc>
          <w:tcPr>
            <w:tcW w:type="dxa" w:w="2002"/>
          </w:tcPr>
          <w:p>
            <w:pPr>
              <w:spacing w:after="0"/>
              <w:jc w:val="left"/>
            </w:pPr>
            <w:r>
              <w:rPr>
                <w:sz w:val="16"/>
              </w:rPr>
              <w:t>Inland Flooding</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75"/>
          </w:tcPr>
          <w:p>
            <w:pPr>
              <w:spacing w:after="0"/>
              <w:jc w:val="left"/>
            </w:pPr>
            <w:r>
              <w:rPr>
                <w:sz w:val="16"/>
              </w:rPr>
              <w:t>Major disaster</w:t>
            </w:r>
          </w:p>
        </w:tc>
        <w:tc>
          <w:tcPr>
            <w:tcW w:type="dxa" w:w="1763"/>
          </w:tcPr>
          <w:p>
            <w:pPr>
              <w:spacing w:after="0"/>
              <w:jc w:val="left"/>
            </w:pPr>
            <w:r>
              <w:rPr>
                <w:sz w:val="16"/>
              </w:rPr>
              <w:t>Hurricane Camille</w:t>
            </w:r>
          </w:p>
        </w:tc>
        <w:tc>
          <w:tcPr>
            <w:tcW w:type="dxa" w:w="2002"/>
          </w:tcPr>
          <w:p>
            <w:pPr>
              <w:spacing w:after="0"/>
              <w:jc w:val="left"/>
            </w:pPr>
            <w:r>
              <w:rPr>
                <w:sz w:val="16"/>
              </w:rPr>
              <w:t>Hurricane (primary); also designated: Inland Flooding</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1965-09-25</w:t>
            </w:r>
          </w:p>
        </w:tc>
        <w:tc>
          <w:tcPr>
            <w:tcW w:type="dxa" w:w="1037"/>
          </w:tcPr>
          <w:p>
            <w:pPr>
              <w:spacing w:after="0"/>
              <w:jc w:val="left"/>
            </w:pPr>
            <w:r>
              <w:rPr>
                <w:sz w:val="16"/>
              </w:rPr>
              <w:t>1965-09-25</w:t>
            </w:r>
          </w:p>
        </w:tc>
        <w:tc>
          <w:tcPr>
            <w:tcW w:type="dxa" w:w="1037"/>
          </w:tcPr>
          <w:p>
            <w:pPr>
              <w:spacing w:after="0"/>
              <w:jc w:val="left"/>
            </w:pPr>
            <w:r>
              <w:rPr>
                <w:sz w:val="16"/>
              </w:rPr>
              <w:t>DR-210-MS</w:t>
            </w:r>
          </w:p>
        </w:tc>
        <w:tc>
          <w:tcPr>
            <w:tcW w:type="dxa" w:w="1275"/>
          </w:tcPr>
          <w:p>
            <w:pPr>
              <w:spacing w:after="0"/>
              <w:jc w:val="left"/>
            </w:pPr>
            <w:r>
              <w:rPr>
                <w:sz w:val="16"/>
              </w:rPr>
              <w:t>Major disaster</w:t>
            </w:r>
          </w:p>
        </w:tc>
        <w:tc>
          <w:tcPr>
            <w:tcW w:type="dxa" w:w="1763"/>
          </w:tcPr>
          <w:p>
            <w:pPr>
              <w:spacing w:after="0"/>
              <w:jc w:val="left"/>
            </w:pPr>
            <w:r>
              <w:rPr>
                <w:sz w:val="16"/>
              </w:rPr>
              <w:t>Hurricane Betsy</w:t>
            </w:r>
          </w:p>
        </w:tc>
        <w:tc>
          <w:tcPr>
            <w:tcW w:type="dxa" w:w="2002"/>
          </w:tcPr>
          <w:p>
            <w:pPr>
              <w:spacing w:after="0"/>
              <w:jc w:val="left"/>
            </w:pPr>
            <w:r>
              <w:rPr>
                <w:sz w:val="16"/>
              </w:rPr>
              <w:t>Hurricane (primary); also designated: Inland Flooding</w:t>
            </w:r>
          </w:p>
        </w:tc>
        <w:tc>
          <w:tcPr>
            <w:tcW w:type="dxa" w:w="3390"/>
          </w:tcPr>
          <w:p>
            <w:pPr>
              <w:spacing w:after="0"/>
              <w:jc w:val="right"/>
            </w:pPr>
            <w:r>
              <w:rPr>
                <w:sz w:val="16"/>
              </w:rPr>
              <w:t>no Public Assistance recorded</w:t>
            </w:r>
          </w:p>
        </w:tc>
        <w:tc>
          <w:tcPr>
            <w:tcW w:type="dxa" w:w="1688"/>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11</w:t>
            </w:r>
          </w:p>
        </w:tc>
        <w:tc>
          <w:tcPr>
            <w:tcW w:type="dxa" w:w="1159"/>
          </w:tcPr>
          <w:p>
            <w:pPr>
              <w:spacing w:after="0"/>
              <w:jc w:val="right"/>
            </w:pPr>
            <w:r>
              <w:rPr>
                <w:sz w:val="16"/>
              </w:rPr>
              <w:t>6</w:t>
            </w:r>
          </w:p>
        </w:tc>
        <w:tc>
          <w:tcPr>
            <w:tcW w:type="dxa" w:w="2116"/>
          </w:tcPr>
          <w:p>
            <w:pPr>
              <w:spacing w:after="0"/>
              <w:jc w:val="right"/>
            </w:pPr>
            <w:r>
              <w:rPr>
                <w:sz w:val="16"/>
              </w:rPr>
              <w:t>5</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86</w:t>
            </w:r>
          </w:p>
        </w:tc>
        <w:tc>
          <w:tcPr>
            <w:tcW w:type="dxa" w:w="1159"/>
          </w:tcPr>
          <w:p>
            <w:pPr>
              <w:spacing w:after="0"/>
              <w:jc w:val="right"/>
            </w:pPr>
            <w:r>
              <w:rPr>
                <w:sz w:val="16"/>
              </w:rPr>
              <w:t>3</w:t>
            </w:r>
          </w:p>
        </w:tc>
        <w:tc>
          <w:tcPr>
            <w:tcW w:type="dxa" w:w="2116"/>
          </w:tcPr>
          <w:p>
            <w:pPr>
              <w:spacing w:after="0"/>
              <w:jc w:val="right"/>
            </w:pPr>
            <w:r>
              <w:rPr>
                <w:sz w:val="16"/>
              </w:rPr>
              <w:t>8</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26</w:t>
            </w:r>
          </w:p>
        </w:tc>
        <w:tc>
          <w:tcPr>
            <w:tcW w:type="dxa" w:w="1159"/>
          </w:tcPr>
          <w:p>
            <w:pPr>
              <w:spacing w:after="0"/>
              <w:jc w:val="right"/>
            </w:pPr>
            <w:r>
              <w:rPr>
                <w:sz w:val="16"/>
              </w:rPr>
              <w:t>3</w:t>
            </w:r>
          </w:p>
        </w:tc>
        <w:tc>
          <w:tcPr>
            <w:tcW w:type="dxa" w:w="2116"/>
          </w:tcPr>
          <w:p>
            <w:pPr>
              <w:spacing w:after="0"/>
              <w:jc w:val="right"/>
            </w:pPr>
            <w:r>
              <w:rPr>
                <w:sz w:val="16"/>
              </w:rPr>
              <w:t>20</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47</w:t>
            </w:r>
          </w:p>
        </w:tc>
        <w:tc>
          <w:tcPr>
            <w:tcW w:type="dxa" w:w="1159"/>
          </w:tcPr>
          <w:p>
            <w:pPr>
              <w:spacing w:after="0"/>
              <w:jc w:val="right"/>
            </w:pPr>
            <w:r>
              <w:rPr>
                <w:sz w:val="16"/>
              </w:rPr>
              <w:t>15</w:t>
            </w:r>
          </w:p>
        </w:tc>
        <w:tc>
          <w:tcPr>
            <w:tcW w:type="dxa" w:w="2116"/>
          </w:tcPr>
          <w:p>
            <w:pPr>
              <w:spacing w:after="0"/>
              <w:jc w:val="right"/>
            </w:pPr>
            <w:r>
              <w:rPr>
                <w:sz w:val="16"/>
              </w:rPr>
              <w:t>0</w:t>
            </w:r>
          </w:p>
        </w:tc>
        <w:tc>
          <w:tcPr>
            <w:tcW w:type="dxa" w:w="786"/>
          </w:tcPr>
          <w:p>
            <w:pPr>
              <w:spacing w:after="0"/>
              <w:jc w:val="right"/>
            </w:pPr>
            <w:r>
              <w:rPr>
                <w:sz w:val="16"/>
              </w:rPr>
              <w:t>18</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156</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79</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7"/>
        <w:gridCol w:w="1206"/>
        <w:gridCol w:w="3210"/>
        <w:gridCol w:w="923"/>
        <w:gridCol w:w="2126"/>
        <w:gridCol w:w="1404"/>
        <w:gridCol w:w="2830"/>
      </w:tblGrid>
      <w:tr>
        <w:trPr>
          <w:cantSplit/>
          <w:tblHeader/>
        </w:trPr>
        <w:tc>
          <w:tcPr>
            <w:tcW w:type="dxa" w:w="1037"/>
            <w:shd w:val="clear" w:color="auto" w:fill="E8E8E8"/>
          </w:tcPr>
          <w:p>
            <w:pPr>
              <w:spacing w:after="0"/>
              <w:jc w:val="left"/>
            </w:pPr>
            <w:r>
              <w:rPr>
                <w:b/>
                <w:sz w:val="16"/>
              </w:rPr>
              <w:t>Date</w:t>
            </w:r>
          </w:p>
        </w:tc>
        <w:tc>
          <w:tcPr>
            <w:tcW w:type="dxa" w:w="1377"/>
            <w:shd w:val="clear" w:color="auto" w:fill="E8E8E8"/>
          </w:tcPr>
          <w:p>
            <w:pPr>
              <w:spacing w:after="0"/>
              <w:jc w:val="left"/>
            </w:pPr>
            <w:r>
              <w:rPr>
                <w:b/>
                <w:sz w:val="16"/>
              </w:rPr>
              <w:t>Event type</w:t>
            </w:r>
          </w:p>
        </w:tc>
        <w:tc>
          <w:tcPr>
            <w:tcW w:type="dxa" w:w="1206"/>
            <w:shd w:val="clear" w:color="auto" w:fill="E8E8E8"/>
          </w:tcPr>
          <w:p>
            <w:pPr>
              <w:spacing w:after="0"/>
              <w:jc w:val="left"/>
            </w:pPr>
            <w:r>
              <w:rPr>
                <w:b/>
                <w:sz w:val="16"/>
              </w:rPr>
              <w:t>Magnitude or extent</w:t>
            </w:r>
          </w:p>
        </w:tc>
        <w:tc>
          <w:tcPr>
            <w:tcW w:type="dxa" w:w="3210"/>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26"/>
            <w:shd w:val="clear" w:color="auto" w:fill="E8E8E8"/>
          </w:tcPr>
          <w:p>
            <w:pPr>
              <w:spacing w:after="0"/>
              <w:jc w:val="left"/>
            </w:pPr>
            <w:r>
              <w:rPr>
                <w:b/>
                <w:sz w:val="16"/>
              </w:rPr>
              <w:t>Location</w:t>
            </w:r>
          </w:p>
        </w:tc>
        <w:tc>
          <w:tcPr>
            <w:tcW w:type="dxa" w:w="1404"/>
            <w:shd w:val="clear" w:color="auto" w:fill="E8E8E8"/>
          </w:tcPr>
          <w:p>
            <w:pPr>
              <w:spacing w:after="0"/>
              <w:jc w:val="left"/>
            </w:pPr>
            <w:r>
              <w:rPr>
                <w:b/>
                <w:sz w:val="16"/>
              </w:rPr>
              <w:t>Flags</w:t>
            </w:r>
          </w:p>
        </w:tc>
        <w:tc>
          <w:tcPr>
            <w:tcW w:type="dxa" w:w="28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2023-08-16</w:t>
            </w:r>
          </w:p>
        </w:tc>
        <w:tc>
          <w:tcPr>
            <w:tcW w:type="dxa" w:w="1377"/>
          </w:tcPr>
          <w:p>
            <w:pPr>
              <w:spacing w:after="0"/>
              <w:jc w:val="left"/>
            </w:pPr>
            <w:r>
              <w:rPr>
                <w:sz w:val="16"/>
              </w:rPr>
              <w:t>Drought</w:t>
            </w:r>
          </w:p>
        </w:tc>
        <w:tc>
          <w:tcPr>
            <w:tcW w:type="dxa" w:w="1206"/>
          </w:tcPr>
          <w:p>
            <w:pPr>
              <w:spacing w:after="0"/>
              <w:jc w:val="left"/>
            </w:pPr>
          </w:p>
        </w:tc>
        <w:tc>
          <w:tcPr>
            <w:tcW w:type="dxa" w:w="3210"/>
          </w:tcPr>
          <w:p>
            <w:pPr>
              <w:spacing w:after="0"/>
              <w:jc w:val="left"/>
            </w:pPr>
            <w:r>
              <w:rPr>
                <w:sz w:val="16"/>
              </w:rPr>
              <w:t>$0 property; $0 crops, reported for the zone (2023 dollars)</w:t>
            </w:r>
          </w:p>
        </w:tc>
        <w:tc>
          <w:tcPr>
            <w:tcW w:type="dxa" w:w="923"/>
          </w:tcPr>
          <w:p>
            <w:pPr>
              <w:spacing w:after="0"/>
              <w:jc w:val="right"/>
            </w:pPr>
            <w:r>
              <w:rPr>
                <w:sz w:val="16"/>
              </w:rPr>
              <w:t>0, 0</w:t>
            </w:r>
          </w:p>
        </w:tc>
        <w:tc>
          <w:tcPr>
            <w:tcW w:type="dxa" w:w="2126"/>
          </w:tcPr>
          <w:p>
            <w:pPr>
              <w:spacing w:after="0"/>
              <w:jc w:val="left"/>
            </w:pPr>
            <w:r>
              <w:rPr>
                <w:sz w:val="16"/>
              </w:rPr>
              <w:t>NWS zone MSZ085 (NORTHERN JACKSON COUNTY), zone-level</w:t>
            </w:r>
          </w:p>
        </w:tc>
        <w:tc>
          <w:tcPr>
            <w:tcW w:type="dxa" w:w="1404"/>
          </w:tcPr>
          <w:p>
            <w:pPr>
              <w:spacing w:after="0"/>
              <w:jc w:val="left"/>
            </w:pPr>
            <w:r>
              <w:rPr>
                <w:sz w:val="16"/>
              </w:rPr>
              <w:t>in the 12 months before plan approval; within last 5 years</w:t>
            </w:r>
          </w:p>
        </w:tc>
        <w:tc>
          <w:tcPr>
            <w:tcW w:type="dxa" w:w="2830"/>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377"/>
          </w:tcPr>
          <w:p>
            <w:pPr>
              <w:spacing w:after="0"/>
              <w:jc w:val="left"/>
            </w:pPr>
            <w:r>
              <w:rPr>
                <w:sz w:val="16"/>
              </w:rPr>
              <w:t>Excessive Heat</w:t>
            </w:r>
          </w:p>
        </w:tc>
        <w:tc>
          <w:tcPr>
            <w:tcW w:type="dxa" w:w="1206"/>
          </w:tcPr>
          <w:p>
            <w:pPr>
              <w:spacing w:after="0"/>
              <w:jc w:val="left"/>
            </w:pPr>
          </w:p>
        </w:tc>
        <w:tc>
          <w:tcPr>
            <w:tcW w:type="dxa" w:w="3210"/>
          </w:tcPr>
          <w:p>
            <w:pPr>
              <w:spacing w:after="0"/>
              <w:jc w:val="left"/>
            </w:pPr>
            <w:r>
              <w:rPr>
                <w:sz w:val="16"/>
              </w:rPr>
              <w:t>$0 property; $0 crops, reported for the zone (2023 dollars)</w:t>
            </w:r>
          </w:p>
        </w:tc>
        <w:tc>
          <w:tcPr>
            <w:tcW w:type="dxa" w:w="923"/>
          </w:tcPr>
          <w:p>
            <w:pPr>
              <w:spacing w:after="0"/>
              <w:jc w:val="right"/>
            </w:pPr>
            <w:r>
              <w:rPr>
                <w:sz w:val="16"/>
              </w:rPr>
              <w:t>0, 0</w:t>
            </w:r>
          </w:p>
        </w:tc>
        <w:tc>
          <w:tcPr>
            <w:tcW w:type="dxa" w:w="2126"/>
          </w:tcPr>
          <w:p>
            <w:pPr>
              <w:spacing w:after="0"/>
              <w:jc w:val="left"/>
            </w:pPr>
            <w:r>
              <w:rPr>
                <w:sz w:val="16"/>
              </w:rPr>
              <w:t>NWS zone MSZ085 (NORTHERN JACKSON COUNTY), zone-level</w:t>
            </w:r>
          </w:p>
        </w:tc>
        <w:tc>
          <w:tcPr>
            <w:tcW w:type="dxa" w:w="1404"/>
          </w:tcPr>
          <w:p>
            <w:pPr>
              <w:spacing w:after="0"/>
              <w:jc w:val="left"/>
            </w:pPr>
            <w:r>
              <w:rPr>
                <w:sz w:val="16"/>
              </w:rPr>
              <w:t>in the 12 months before plan approval; within last 5 years</w:t>
            </w:r>
          </w:p>
        </w:tc>
        <w:tc>
          <w:tcPr>
            <w:tcW w:type="dxa" w:w="2830"/>
          </w:tcPr>
          <w:p>
            <w:pPr>
              <w:spacing w:after="0"/>
              <w:jc w:val="left"/>
            </w:pPr>
            <w:r>
              <w:rPr>
                <w:sz w:val="16"/>
              </w:rPr>
              <w:t>B1-c worst recorded: Excessive Heat, Heat</w:t>
            </w:r>
          </w:p>
        </w:tc>
      </w:tr>
      <w:tr>
        <w:trPr>
          <w:cantSplit/>
        </w:trPr>
        <w:tc>
          <w:tcPr>
            <w:tcW w:type="dxa" w:w="1037"/>
          </w:tcPr>
          <w:p>
            <w:pPr>
              <w:spacing w:after="0"/>
              <w:jc w:val="left"/>
            </w:pPr>
            <w:r>
              <w:rPr>
                <w:sz w:val="16"/>
              </w:rPr>
              <w:t>2023-06-19</w:t>
            </w:r>
          </w:p>
        </w:tc>
        <w:tc>
          <w:tcPr>
            <w:tcW w:type="dxa" w:w="1377"/>
          </w:tcPr>
          <w:p>
            <w:pPr>
              <w:spacing w:after="0"/>
              <w:jc w:val="left"/>
            </w:pPr>
            <w:r>
              <w:rPr>
                <w:sz w:val="16"/>
              </w:rPr>
              <w:t>Tornado</w:t>
            </w:r>
          </w:p>
        </w:tc>
        <w:tc>
          <w:tcPr>
            <w:tcW w:type="dxa" w:w="1206"/>
          </w:tcPr>
          <w:p>
            <w:pPr>
              <w:spacing w:after="0"/>
              <w:jc w:val="left"/>
            </w:pPr>
            <w:r>
              <w:rPr>
                <w:sz w:val="16"/>
              </w:rPr>
              <w:t>EF2, 2.35 mi within this county, 300 yd wide</w:t>
            </w:r>
          </w:p>
        </w:tc>
        <w:tc>
          <w:tcPr>
            <w:tcW w:type="dxa" w:w="3210"/>
          </w:tcPr>
          <w:p>
            <w:pPr>
              <w:spacing w:after="0"/>
              <w:jc w:val="left"/>
            </w:pPr>
            <w:r>
              <w:rPr>
                <w:sz w:val="16"/>
              </w:rPr>
              <w:t>$773,000 property; $0 crops (2023 dollars)</w:t>
            </w:r>
          </w:p>
        </w:tc>
        <w:tc>
          <w:tcPr>
            <w:tcW w:type="dxa" w:w="923"/>
          </w:tcPr>
          <w:p>
            <w:pPr>
              <w:spacing w:after="0"/>
              <w:jc w:val="right"/>
            </w:pPr>
            <w:r>
              <w:rPr>
                <w:sz w:val="16"/>
              </w:rPr>
              <w:t>0, 6</w:t>
            </w:r>
          </w:p>
        </w:tc>
        <w:tc>
          <w:tcPr>
            <w:tcW w:type="dxa" w:w="2126"/>
          </w:tcPr>
          <w:p>
            <w:pPr>
              <w:spacing w:after="0"/>
              <w:jc w:val="left"/>
            </w:pPr>
            <w:r>
              <w:rPr>
                <w:sz w:val="16"/>
              </w:rPr>
              <w:t>ESCATAWPA to EASTSIDE</w:t>
            </w:r>
          </w:p>
        </w:tc>
        <w:tc>
          <w:tcPr>
            <w:tcW w:type="dxa" w:w="1404"/>
          </w:tcPr>
          <w:p>
            <w:pPr>
              <w:spacing w:after="0"/>
              <w:jc w:val="left"/>
            </w:pPr>
            <w:r>
              <w:rPr>
                <w:sz w:val="16"/>
              </w:rPr>
              <w:t>in the 12 months before plan approval; within last 5 years</w:t>
            </w:r>
          </w:p>
        </w:tc>
        <w:tc>
          <w:tcPr>
            <w:tcW w:type="dxa" w:w="2830"/>
          </w:tcPr>
          <w:p>
            <w:pPr>
              <w:spacing w:after="0"/>
              <w:jc w:val="left"/>
            </w:pPr>
            <w:r>
              <w:rPr>
                <w:sz w:val="16"/>
              </w:rPr>
              <w:t>B1-c worst recorded: Tornado</w:t>
            </w:r>
          </w:p>
        </w:tc>
      </w:tr>
      <w:tr>
        <w:trPr>
          <w:cantSplit/>
        </w:trPr>
        <w:tc>
          <w:tcPr>
            <w:tcW w:type="dxa" w:w="1037"/>
          </w:tcPr>
          <w:p>
            <w:pPr>
              <w:spacing w:after="0"/>
              <w:jc w:val="left"/>
            </w:pPr>
            <w:r>
              <w:rPr>
                <w:sz w:val="16"/>
              </w:rPr>
              <w:t>2021-10-27</w:t>
            </w:r>
          </w:p>
        </w:tc>
        <w:tc>
          <w:tcPr>
            <w:tcW w:type="dxa" w:w="1377"/>
          </w:tcPr>
          <w:p>
            <w:pPr>
              <w:spacing w:after="0"/>
              <w:jc w:val="left"/>
            </w:pPr>
            <w:r>
              <w:rPr>
                <w:sz w:val="16"/>
              </w:rPr>
              <w:t>Tornado</w:t>
            </w:r>
          </w:p>
        </w:tc>
        <w:tc>
          <w:tcPr>
            <w:tcW w:type="dxa" w:w="1206"/>
          </w:tcPr>
          <w:p>
            <w:pPr>
              <w:spacing w:after="0"/>
              <w:jc w:val="left"/>
            </w:pPr>
            <w:r>
              <w:rPr>
                <w:sz w:val="16"/>
              </w:rPr>
              <w:t>EF1, 0.86 mi within this county, 50 yd wide</w:t>
            </w:r>
          </w:p>
        </w:tc>
        <w:tc>
          <w:tcPr>
            <w:tcW w:type="dxa" w:w="3210"/>
          </w:tcPr>
          <w:p>
            <w:pPr>
              <w:spacing w:after="0"/>
              <w:jc w:val="left"/>
            </w:pPr>
            <w:r>
              <w:rPr>
                <w:sz w:val="16"/>
              </w:rPr>
              <w:t>$150,000 property; $0 crops (2021 dollars)</w:t>
            </w:r>
          </w:p>
        </w:tc>
        <w:tc>
          <w:tcPr>
            <w:tcW w:type="dxa" w:w="923"/>
          </w:tcPr>
          <w:p>
            <w:pPr>
              <w:spacing w:after="0"/>
              <w:jc w:val="right"/>
            </w:pPr>
            <w:r>
              <w:rPr>
                <w:sz w:val="16"/>
              </w:rPr>
              <w:t>1, 0</w:t>
            </w:r>
          </w:p>
        </w:tc>
        <w:tc>
          <w:tcPr>
            <w:tcW w:type="dxa" w:w="2126"/>
          </w:tcPr>
          <w:p>
            <w:pPr>
              <w:spacing w:after="0"/>
              <w:jc w:val="left"/>
            </w:pPr>
            <w:r>
              <w:rPr>
                <w:sz w:val="16"/>
              </w:rPr>
              <w:t>EASTSIDE to KREOLE</w:t>
            </w:r>
          </w:p>
        </w:tc>
        <w:tc>
          <w:tcPr>
            <w:tcW w:type="dxa" w:w="1404"/>
          </w:tcPr>
          <w:p>
            <w:pPr>
              <w:spacing w:after="0"/>
              <w:jc w:val="left"/>
            </w:pPr>
            <w:r>
              <w:rPr>
                <w:sz w:val="16"/>
              </w:rPr>
              <w:t>within last 5 years</w:t>
            </w:r>
          </w:p>
        </w:tc>
        <w:tc>
          <w:tcPr>
            <w:tcW w:type="dxa" w:w="2830"/>
          </w:tcPr>
          <w:p>
            <w:pPr>
              <w:spacing w:after="0"/>
              <w:jc w:val="left"/>
            </w:pPr>
            <w:r>
              <w:rPr>
                <w:sz w:val="16"/>
              </w:rPr>
              <w:t>deaths or injuries recorded</w:t>
            </w:r>
          </w:p>
        </w:tc>
      </w:tr>
      <w:tr>
        <w:trPr>
          <w:cantSplit/>
        </w:trPr>
        <w:tc>
          <w:tcPr>
            <w:tcW w:type="dxa" w:w="1037"/>
          </w:tcPr>
          <w:p>
            <w:pPr>
              <w:spacing w:after="0"/>
              <w:jc w:val="left"/>
            </w:pPr>
            <w:r>
              <w:rPr>
                <w:sz w:val="16"/>
              </w:rPr>
              <w:t>2020-10-28</w:t>
            </w:r>
          </w:p>
        </w:tc>
        <w:tc>
          <w:tcPr>
            <w:tcW w:type="dxa" w:w="1377"/>
          </w:tcPr>
          <w:p>
            <w:pPr>
              <w:spacing w:after="0"/>
              <w:jc w:val="left"/>
            </w:pPr>
            <w:r>
              <w:rPr>
                <w:sz w:val="16"/>
              </w:rPr>
              <w:t>Hurricane (Typhoon), NOAA's event type name</w:t>
            </w:r>
          </w:p>
        </w:tc>
        <w:tc>
          <w:tcPr>
            <w:tcW w:type="dxa" w:w="1206"/>
          </w:tcPr>
          <w:p>
            <w:pPr>
              <w:spacing w:after="0"/>
              <w:jc w:val="left"/>
            </w:pPr>
            <w:r>
              <w:rPr>
                <w:sz w:val="16"/>
              </w:rPr>
              <w:t>category 1</w:t>
            </w:r>
          </w:p>
        </w:tc>
        <w:tc>
          <w:tcPr>
            <w:tcW w:type="dxa" w:w="3210"/>
          </w:tcPr>
          <w:p>
            <w:pPr>
              <w:spacing w:after="0"/>
              <w:jc w:val="left"/>
            </w:pPr>
            <w:r>
              <w:rPr>
                <w:sz w:val="16"/>
              </w:rPr>
              <w:t>$10,000,000 property; $0 crops, reported for the zone (2020 dollars)</w:t>
            </w:r>
          </w:p>
        </w:tc>
        <w:tc>
          <w:tcPr>
            <w:tcW w:type="dxa" w:w="923"/>
          </w:tcPr>
          <w:p>
            <w:pPr>
              <w:spacing w:after="0"/>
              <w:jc w:val="right"/>
            </w:pPr>
            <w:r>
              <w:rPr>
                <w:sz w:val="16"/>
              </w:rPr>
              <w:t>0, 0</w:t>
            </w:r>
          </w:p>
        </w:tc>
        <w:tc>
          <w:tcPr>
            <w:tcW w:type="dxa" w:w="2126"/>
          </w:tcPr>
          <w:p>
            <w:pPr>
              <w:spacing w:after="0"/>
              <w:jc w:val="left"/>
            </w:pPr>
            <w:r>
              <w:rPr>
                <w:sz w:val="16"/>
              </w:rPr>
              <w:t>NWS zone MSZ082 (JACKSON), zone-level</w:t>
            </w:r>
          </w:p>
        </w:tc>
        <w:tc>
          <w:tcPr>
            <w:tcW w:type="dxa" w:w="1404"/>
          </w:tcPr>
          <w:p>
            <w:pPr>
              <w:spacing w:after="0"/>
              <w:jc w:val="left"/>
            </w:pPr>
          </w:p>
        </w:tc>
        <w:tc>
          <w:tcPr>
            <w:tcW w:type="dxa" w:w="283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2014-04-14</w:t>
            </w:r>
          </w:p>
        </w:tc>
        <w:tc>
          <w:tcPr>
            <w:tcW w:type="dxa" w:w="1377"/>
          </w:tcPr>
          <w:p>
            <w:pPr>
              <w:spacing w:after="0"/>
              <w:jc w:val="left"/>
            </w:pPr>
            <w:r>
              <w:rPr>
                <w:sz w:val="16"/>
              </w:rPr>
              <w:t>Thunderstorm Wind</w:t>
            </w:r>
          </w:p>
        </w:tc>
        <w:tc>
          <w:tcPr>
            <w:tcW w:type="dxa" w:w="1206"/>
          </w:tcPr>
          <w:p>
            <w:pPr>
              <w:spacing w:after="0"/>
              <w:jc w:val="left"/>
            </w:pPr>
            <w:r>
              <w:rPr>
                <w:sz w:val="16"/>
              </w:rPr>
              <w:t>65 kt (75 mph) estimated gust</w:t>
            </w:r>
          </w:p>
        </w:tc>
        <w:tc>
          <w:tcPr>
            <w:tcW w:type="dxa" w:w="3210"/>
          </w:tcPr>
          <w:p>
            <w:pPr>
              <w:spacing w:after="0"/>
              <w:jc w:val="left"/>
            </w:pPr>
            <w:r>
              <w:rPr>
                <w:sz w:val="16"/>
              </w:rPr>
              <w:t>$100,000 property; $0 crops (2014 dollars)</w:t>
            </w:r>
          </w:p>
        </w:tc>
        <w:tc>
          <w:tcPr>
            <w:tcW w:type="dxa" w:w="923"/>
          </w:tcPr>
          <w:p>
            <w:pPr>
              <w:spacing w:after="0"/>
              <w:jc w:val="right"/>
            </w:pPr>
            <w:r>
              <w:rPr>
                <w:sz w:val="16"/>
              </w:rPr>
              <w:t>0, 2</w:t>
            </w:r>
          </w:p>
        </w:tc>
        <w:tc>
          <w:tcPr>
            <w:tcW w:type="dxa" w:w="2126"/>
          </w:tcPr>
          <w:p>
            <w:pPr>
              <w:spacing w:after="0"/>
              <w:jc w:val="left"/>
            </w:pPr>
            <w:r>
              <w:rPr>
                <w:sz w:val="16"/>
              </w:rPr>
              <w:t>GAUTIER</w:t>
            </w:r>
          </w:p>
        </w:tc>
        <w:tc>
          <w:tcPr>
            <w:tcW w:type="dxa" w:w="1404"/>
          </w:tcPr>
          <w:p>
            <w:pPr>
              <w:spacing w:after="0"/>
              <w:jc w:val="left"/>
            </w:pPr>
          </w:p>
        </w:tc>
        <w:tc>
          <w:tcPr>
            <w:tcW w:type="dxa" w:w="2830"/>
          </w:tcPr>
          <w:p>
            <w:pPr>
              <w:spacing w:after="0"/>
              <w:jc w:val="left"/>
            </w:pPr>
            <w:r>
              <w:rPr>
                <w:sz w:val="16"/>
              </w:rPr>
              <w:t>B1-c worst recorded: Thunderstorm Wind</w:t>
            </w:r>
          </w:p>
        </w:tc>
      </w:tr>
      <w:tr>
        <w:trPr>
          <w:cantSplit/>
        </w:trPr>
        <w:tc>
          <w:tcPr>
            <w:tcW w:type="dxa" w:w="1037"/>
          </w:tcPr>
          <w:p>
            <w:pPr>
              <w:spacing w:after="0"/>
              <w:jc w:val="left"/>
            </w:pPr>
            <w:r>
              <w:rPr>
                <w:sz w:val="16"/>
              </w:rPr>
              <w:t>2013-05-01</w:t>
            </w:r>
          </w:p>
        </w:tc>
        <w:tc>
          <w:tcPr>
            <w:tcW w:type="dxa" w:w="1377"/>
          </w:tcPr>
          <w:p>
            <w:pPr>
              <w:spacing w:after="0"/>
              <w:jc w:val="left"/>
            </w:pPr>
            <w:r>
              <w:rPr>
                <w:sz w:val="16"/>
              </w:rPr>
              <w:t>Flash Flood</w:t>
            </w:r>
          </w:p>
        </w:tc>
        <w:tc>
          <w:tcPr>
            <w:tcW w:type="dxa" w:w="1206"/>
          </w:tcPr>
          <w:p>
            <w:pPr>
              <w:spacing w:after="0"/>
              <w:jc w:val="left"/>
            </w:pPr>
          </w:p>
        </w:tc>
        <w:tc>
          <w:tcPr>
            <w:tcW w:type="dxa" w:w="3210"/>
          </w:tcPr>
          <w:p>
            <w:pPr>
              <w:spacing w:after="0"/>
              <w:jc w:val="left"/>
            </w:pPr>
            <w:r>
              <w:rPr>
                <w:sz w:val="16"/>
              </w:rPr>
              <w:t>$1,500,000 property; $0 crops (2013 dollars)</w:t>
            </w:r>
          </w:p>
        </w:tc>
        <w:tc>
          <w:tcPr>
            <w:tcW w:type="dxa" w:w="923"/>
          </w:tcPr>
          <w:p>
            <w:pPr>
              <w:spacing w:after="0"/>
              <w:jc w:val="right"/>
            </w:pPr>
            <w:r>
              <w:rPr>
                <w:sz w:val="16"/>
              </w:rPr>
              <w:t>0, 0</w:t>
            </w:r>
          </w:p>
        </w:tc>
        <w:tc>
          <w:tcPr>
            <w:tcW w:type="dxa" w:w="2126"/>
          </w:tcPr>
          <w:p>
            <w:pPr>
              <w:spacing w:after="0"/>
              <w:jc w:val="left"/>
            </w:pPr>
            <w:r>
              <w:rPr>
                <w:sz w:val="16"/>
              </w:rPr>
              <w:t>VANCLEAVE to HILDA</w:t>
            </w:r>
          </w:p>
        </w:tc>
        <w:tc>
          <w:tcPr>
            <w:tcW w:type="dxa" w:w="1404"/>
          </w:tcPr>
          <w:p>
            <w:pPr>
              <w:spacing w:after="0"/>
              <w:jc w:val="left"/>
            </w:pPr>
          </w:p>
        </w:tc>
        <w:tc>
          <w:tcPr>
            <w:tcW w:type="dxa" w:w="28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2011-07-31</w:t>
            </w:r>
          </w:p>
        </w:tc>
        <w:tc>
          <w:tcPr>
            <w:tcW w:type="dxa" w:w="1377"/>
          </w:tcPr>
          <w:p>
            <w:pPr>
              <w:spacing w:after="0"/>
              <w:jc w:val="left"/>
            </w:pPr>
            <w:r>
              <w:rPr>
                <w:sz w:val="16"/>
              </w:rPr>
              <w:t>Lightning</w:t>
            </w:r>
          </w:p>
        </w:tc>
        <w:tc>
          <w:tcPr>
            <w:tcW w:type="dxa" w:w="1206"/>
          </w:tcPr>
          <w:p>
            <w:pPr>
              <w:spacing w:after="0"/>
              <w:jc w:val="left"/>
            </w:pPr>
          </w:p>
        </w:tc>
        <w:tc>
          <w:tcPr>
            <w:tcW w:type="dxa" w:w="3210"/>
          </w:tcPr>
          <w:p>
            <w:pPr>
              <w:spacing w:after="0"/>
              <w:jc w:val="left"/>
            </w:pPr>
            <w:r>
              <w:rPr>
                <w:sz w:val="16"/>
              </w:rPr>
              <w:t>$0 property; $0 crops (2011 dollars)</w:t>
            </w:r>
          </w:p>
        </w:tc>
        <w:tc>
          <w:tcPr>
            <w:tcW w:type="dxa" w:w="923"/>
          </w:tcPr>
          <w:p>
            <w:pPr>
              <w:spacing w:after="0"/>
              <w:jc w:val="right"/>
            </w:pPr>
            <w:r>
              <w:rPr>
                <w:sz w:val="16"/>
              </w:rPr>
              <w:t>1, 0</w:t>
            </w:r>
          </w:p>
        </w:tc>
        <w:tc>
          <w:tcPr>
            <w:tcW w:type="dxa" w:w="2126"/>
          </w:tcPr>
          <w:p>
            <w:pPr>
              <w:spacing w:after="0"/>
              <w:jc w:val="left"/>
            </w:pPr>
            <w:r>
              <w:rPr>
                <w:sz w:val="16"/>
              </w:rPr>
              <w:t>PASCAGOULA</w:t>
            </w:r>
          </w:p>
        </w:tc>
        <w:tc>
          <w:tcPr>
            <w:tcW w:type="dxa" w:w="1404"/>
          </w:tcPr>
          <w:p>
            <w:pPr>
              <w:spacing w:after="0"/>
              <w:jc w:val="left"/>
            </w:pPr>
          </w:p>
        </w:tc>
        <w:tc>
          <w:tcPr>
            <w:tcW w:type="dxa" w:w="2830"/>
          </w:tcPr>
          <w:p>
            <w:pPr>
              <w:spacing w:after="0"/>
              <w:jc w:val="left"/>
            </w:pPr>
            <w:r>
              <w:rPr>
                <w:sz w:val="16"/>
              </w:rPr>
              <w:t>deaths or injuries recorded</w:t>
            </w:r>
          </w:p>
        </w:tc>
      </w:tr>
      <w:tr>
        <w:trPr>
          <w:cantSplit/>
        </w:trPr>
        <w:tc>
          <w:tcPr>
            <w:tcW w:type="dxa" w:w="1037"/>
          </w:tcPr>
          <w:p>
            <w:pPr>
              <w:spacing w:after="0"/>
              <w:jc w:val="left"/>
            </w:pPr>
            <w:r>
              <w:rPr>
                <w:sz w:val="16"/>
              </w:rPr>
              <w:t>2005-08-29</w:t>
            </w:r>
          </w:p>
        </w:tc>
        <w:tc>
          <w:tcPr>
            <w:tcW w:type="dxa" w:w="1377"/>
          </w:tcPr>
          <w:p>
            <w:pPr>
              <w:spacing w:after="0"/>
              <w:jc w:val="left"/>
            </w:pPr>
            <w:r>
              <w:rPr>
                <w:sz w:val="16"/>
              </w:rPr>
              <w:t>Storm Surge/Tide</w:t>
            </w:r>
          </w:p>
        </w:tc>
        <w:tc>
          <w:tcPr>
            <w:tcW w:type="dxa" w:w="1206"/>
          </w:tcPr>
          <w:p>
            <w:pPr>
              <w:spacing w:after="0"/>
              <w:jc w:val="left"/>
            </w:pPr>
          </w:p>
        </w:tc>
        <w:tc>
          <w:tcPr>
            <w:tcW w:type="dxa" w:w="3210"/>
          </w:tcPr>
          <w:p>
            <w:pPr>
              <w:spacing w:after="0"/>
              <w:jc w:val="left"/>
            </w:pPr>
            <w:r>
              <w:rPr>
                <w:sz w:val="16"/>
              </w:rPr>
              <w:t>$2,250,000,000 property; crops not reported, reported for the zone (2005 dollars)</w:t>
            </w:r>
          </w:p>
        </w:tc>
        <w:tc>
          <w:tcPr>
            <w:tcW w:type="dxa" w:w="923"/>
          </w:tcPr>
          <w:p>
            <w:pPr>
              <w:spacing w:after="0"/>
              <w:jc w:val="right"/>
            </w:pPr>
            <w:r>
              <w:rPr>
                <w:sz w:val="16"/>
              </w:rPr>
              <w:t>0, 0</w:t>
            </w:r>
          </w:p>
        </w:tc>
        <w:tc>
          <w:tcPr>
            <w:tcW w:type="dxa" w:w="2126"/>
          </w:tcPr>
          <w:p>
            <w:pPr>
              <w:spacing w:after="0"/>
              <w:jc w:val="left"/>
            </w:pPr>
            <w:r>
              <w:rPr>
                <w:sz w:val="16"/>
              </w:rPr>
              <w:t>NWS zone MSZ082 (JACKSON), zone-level</w:t>
            </w:r>
          </w:p>
        </w:tc>
        <w:tc>
          <w:tcPr>
            <w:tcW w:type="dxa" w:w="1404"/>
          </w:tcPr>
          <w:p>
            <w:pPr>
              <w:spacing w:after="0"/>
              <w:jc w:val="left"/>
            </w:pPr>
          </w:p>
        </w:tc>
        <w:tc>
          <w:tcPr>
            <w:tcW w:type="dxa" w:w="2830"/>
          </w:tcPr>
          <w:p>
            <w:pPr>
              <w:spacing w:after="0"/>
              <w:jc w:val="left"/>
            </w:pPr>
            <w:r>
              <w:rPr>
                <w:sz w:val="16"/>
              </w:rPr>
              <w:t>B1-c worst recorded: Coastal Flood, Storm Surge/Tide</w:t>
            </w:r>
          </w:p>
        </w:tc>
      </w:tr>
      <w:tr>
        <w:trPr>
          <w:cantSplit/>
        </w:trPr>
        <w:tc>
          <w:tcPr>
            <w:tcW w:type="dxa" w:w="1037"/>
          </w:tcPr>
          <w:p>
            <w:pPr>
              <w:spacing w:after="0"/>
              <w:jc w:val="left"/>
            </w:pPr>
            <w:r>
              <w:rPr>
                <w:sz w:val="16"/>
              </w:rPr>
              <w:t>2005-08-28</w:t>
            </w:r>
          </w:p>
        </w:tc>
        <w:tc>
          <w:tcPr>
            <w:tcW w:type="dxa" w:w="1377"/>
          </w:tcPr>
          <w:p>
            <w:pPr>
              <w:spacing w:after="0"/>
              <w:jc w:val="left"/>
            </w:pPr>
            <w:r>
              <w:rPr>
                <w:sz w:val="16"/>
              </w:rPr>
              <w:t>Hurricane (Typhoon), NOAA's event type name</w:t>
            </w:r>
          </w:p>
        </w:tc>
        <w:tc>
          <w:tcPr>
            <w:tcW w:type="dxa" w:w="1206"/>
          </w:tcPr>
          <w:p>
            <w:pPr>
              <w:spacing w:after="0"/>
              <w:jc w:val="left"/>
            </w:pPr>
          </w:p>
        </w:tc>
        <w:tc>
          <w:tcPr>
            <w:tcW w:type="dxa" w:w="3210"/>
          </w:tcPr>
          <w:p>
            <w:pPr>
              <w:spacing w:after="0"/>
              <w:jc w:val="left"/>
            </w:pPr>
            <w:r>
              <w:rPr>
                <w:sz w:val="16"/>
              </w:rPr>
              <w:t>$1,100,000,000 property; crops not reported, reported for the zone (2005 dollars)</w:t>
            </w:r>
          </w:p>
        </w:tc>
        <w:tc>
          <w:tcPr>
            <w:tcW w:type="dxa" w:w="923"/>
          </w:tcPr>
          <w:p>
            <w:pPr>
              <w:spacing w:after="0"/>
              <w:jc w:val="right"/>
            </w:pPr>
            <w:r>
              <w:rPr>
                <w:sz w:val="16"/>
              </w:rPr>
              <w:t>13, 0</w:t>
            </w:r>
          </w:p>
        </w:tc>
        <w:tc>
          <w:tcPr>
            <w:tcW w:type="dxa" w:w="2126"/>
          </w:tcPr>
          <w:p>
            <w:pPr>
              <w:spacing w:after="0"/>
              <w:jc w:val="left"/>
            </w:pPr>
            <w:r>
              <w:rPr>
                <w:sz w:val="16"/>
              </w:rPr>
              <w:t>NWS zone MSZ082 (JACKSON), zone-level</w:t>
            </w:r>
          </w:p>
        </w:tc>
        <w:tc>
          <w:tcPr>
            <w:tcW w:type="dxa" w:w="1404"/>
          </w:tcPr>
          <w:p>
            <w:pPr>
              <w:spacing w:after="0"/>
              <w:jc w:val="left"/>
            </w:pPr>
          </w:p>
        </w:tc>
        <w:tc>
          <w:tcPr>
            <w:tcW w:type="dxa" w:w="2830"/>
          </w:tcPr>
          <w:p>
            <w:pPr>
              <w:spacing w:after="0"/>
              <w:jc w:val="left"/>
            </w:pPr>
            <w:r>
              <w:rPr>
                <w:sz w:val="16"/>
              </w:rPr>
              <w:t>deaths or injuries recorded</w:t>
            </w:r>
          </w:p>
        </w:tc>
      </w:tr>
      <w:tr>
        <w:trPr>
          <w:cantSplit/>
        </w:trPr>
        <w:tc>
          <w:tcPr>
            <w:tcW w:type="dxa" w:w="1037"/>
          </w:tcPr>
          <w:p>
            <w:pPr>
              <w:spacing w:after="0"/>
              <w:jc w:val="left"/>
            </w:pPr>
            <w:r>
              <w:rPr>
                <w:sz w:val="16"/>
              </w:rPr>
              <w:t>1996-12-18</w:t>
            </w:r>
          </w:p>
        </w:tc>
        <w:tc>
          <w:tcPr>
            <w:tcW w:type="dxa" w:w="1377"/>
          </w:tcPr>
          <w:p>
            <w:pPr>
              <w:spacing w:after="0"/>
              <w:jc w:val="left"/>
            </w:pPr>
            <w:r>
              <w:rPr>
                <w:sz w:val="16"/>
              </w:rPr>
              <w:t>Cold/Wind Chill</w:t>
            </w:r>
          </w:p>
        </w:tc>
        <w:tc>
          <w:tcPr>
            <w:tcW w:type="dxa" w:w="1206"/>
          </w:tcPr>
          <w:p>
            <w:pPr>
              <w:spacing w:after="0"/>
              <w:jc w:val="left"/>
            </w:pPr>
          </w:p>
        </w:tc>
        <w:tc>
          <w:tcPr>
            <w:tcW w:type="dxa" w:w="3210"/>
          </w:tcPr>
          <w:p>
            <w:pPr>
              <w:spacing w:after="0"/>
              <w:jc w:val="left"/>
            </w:pPr>
            <w:r>
              <w:rPr>
                <w:sz w:val="16"/>
              </w:rPr>
              <w:t>damage not reported</w:t>
            </w:r>
          </w:p>
        </w:tc>
        <w:tc>
          <w:tcPr>
            <w:tcW w:type="dxa" w:w="923"/>
          </w:tcPr>
          <w:p>
            <w:pPr>
              <w:spacing w:after="0"/>
              <w:jc w:val="right"/>
            </w:pPr>
            <w:r>
              <w:rPr>
                <w:sz w:val="16"/>
              </w:rPr>
              <w:t>0, 0</w:t>
            </w:r>
          </w:p>
        </w:tc>
        <w:tc>
          <w:tcPr>
            <w:tcW w:type="dxa" w:w="2126"/>
          </w:tcPr>
          <w:p>
            <w:pPr>
              <w:spacing w:after="0"/>
              <w:jc w:val="left"/>
            </w:pPr>
            <w:r>
              <w:rPr>
                <w:sz w:val="16"/>
              </w:rPr>
              <w:t>NWS zone MSZ082 (JACKSON), zone-level</w:t>
            </w:r>
          </w:p>
        </w:tc>
        <w:tc>
          <w:tcPr>
            <w:tcW w:type="dxa" w:w="1404"/>
          </w:tcPr>
          <w:p>
            <w:pPr>
              <w:spacing w:after="0"/>
              <w:jc w:val="left"/>
            </w:pPr>
          </w:p>
        </w:tc>
        <w:tc>
          <w:tcPr>
            <w:tcW w:type="dxa" w:w="28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1965-04-19</w:t>
            </w:r>
          </w:p>
        </w:tc>
        <w:tc>
          <w:tcPr>
            <w:tcW w:type="dxa" w:w="1377"/>
          </w:tcPr>
          <w:p>
            <w:pPr>
              <w:spacing w:after="0"/>
              <w:jc w:val="left"/>
            </w:pPr>
            <w:r>
              <w:rPr>
                <w:sz w:val="16"/>
              </w:rPr>
              <w:t>Hail</w:t>
            </w:r>
          </w:p>
        </w:tc>
        <w:tc>
          <w:tcPr>
            <w:tcW w:type="dxa" w:w="1206"/>
          </w:tcPr>
          <w:p>
            <w:pPr>
              <w:spacing w:after="0"/>
              <w:jc w:val="left"/>
            </w:pPr>
            <w:r>
              <w:rPr>
                <w:sz w:val="16"/>
              </w:rPr>
              <w:t>3 in</w:t>
            </w:r>
          </w:p>
        </w:tc>
        <w:tc>
          <w:tcPr>
            <w:tcW w:type="dxa" w:w="3210"/>
          </w:tcPr>
          <w:p>
            <w:pPr>
              <w:spacing w:after="0"/>
              <w:jc w:val="left"/>
            </w:pPr>
            <w:r>
              <w:rPr>
                <w:sz w:val="16"/>
              </w:rPr>
              <w:t>damage not recorded (pre-1996 record)</w:t>
            </w:r>
          </w:p>
        </w:tc>
        <w:tc>
          <w:tcPr>
            <w:tcW w:type="dxa" w:w="923"/>
          </w:tcPr>
          <w:p>
            <w:pPr>
              <w:spacing w:after="0"/>
              <w:jc w:val="right"/>
            </w:pPr>
            <w:r>
              <w:rPr>
                <w:sz w:val="16"/>
              </w:rPr>
              <w:t>0, 0</w:t>
            </w:r>
          </w:p>
        </w:tc>
        <w:tc>
          <w:tcPr>
            <w:tcW w:type="dxa" w:w="2126"/>
          </w:tcPr>
          <w:p>
            <w:pPr>
              <w:spacing w:after="0"/>
              <w:jc w:val="left"/>
            </w:pPr>
            <w:r>
              <w:rPr>
                <w:sz w:val="16"/>
              </w:rPr>
              <w:t>location not recorded</w:t>
            </w:r>
          </w:p>
        </w:tc>
        <w:tc>
          <w:tcPr>
            <w:tcW w:type="dxa" w:w="1404"/>
          </w:tcPr>
          <w:p>
            <w:pPr>
              <w:spacing w:after="0"/>
              <w:jc w:val="left"/>
            </w:pPr>
          </w:p>
        </w:tc>
        <w:tc>
          <w:tcPr>
            <w:tcW w:type="dxa" w:w="2830"/>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05"/>
        <w:gridCol w:w="1392"/>
        <w:gridCol w:w="1508"/>
        <w:gridCol w:w="1511"/>
        <w:gridCol w:w="1634"/>
        <w:gridCol w:w="1498"/>
        <w:gridCol w:w="1419"/>
        <w:gridCol w:w="1037"/>
        <w:gridCol w:w="1871"/>
      </w:tblGrid>
      <w:tr>
        <w:trPr>
          <w:cantSplit/>
          <w:tblHeader/>
        </w:trPr>
        <w:tc>
          <w:tcPr>
            <w:tcW w:type="dxa" w:w="1037"/>
            <w:shd w:val="clear" w:color="auto" w:fill="E8E8E8"/>
          </w:tcPr>
          <w:p>
            <w:pPr>
              <w:spacing w:after="0"/>
              <w:jc w:val="left"/>
            </w:pPr>
            <w:r>
              <w:rPr>
                <w:b/>
                <w:sz w:val="16"/>
              </w:rPr>
              <w:t>Hazard</w:t>
            </w:r>
          </w:p>
        </w:tc>
        <w:tc>
          <w:tcPr>
            <w:tcW w:type="dxa" w:w="120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2"/>
            <w:shd w:val="clear" w:color="auto" w:fill="E8E8E8"/>
          </w:tcPr>
          <w:p>
            <w:pPr>
              <w:spacing w:after="0"/>
              <w:jc w:val="left"/>
            </w:pPr>
            <w:r>
              <w:rPr>
                <w:b/>
                <w:sz w:val="16"/>
              </w:rPr>
              <w:t>Unit</w:t>
            </w:r>
          </w:p>
        </w:tc>
        <w:tc>
          <w:tcPr>
            <w:tcW w:type="dxa" w:w="1508"/>
            <w:shd w:val="clear" w:color="auto" w:fill="E8E8E8"/>
          </w:tcPr>
          <w:p>
            <w:pPr>
              <w:spacing w:after="0"/>
              <w:jc w:val="left"/>
            </w:pPr>
            <w:r>
              <w:rPr>
                <w:b/>
                <w:sz w:val="16"/>
              </w:rPr>
              <w:t>In plain terms</w:t>
            </w:r>
          </w:p>
        </w:tc>
        <w:tc>
          <w:tcPr>
            <w:tcW w:type="dxa" w:w="1511"/>
            <w:shd w:val="clear" w:color="auto" w:fill="E8E8E8"/>
          </w:tcPr>
          <w:p>
            <w:pPr>
              <w:spacing w:after="0"/>
              <w:jc w:val="left"/>
            </w:pPr>
            <w:r>
              <w:rPr>
                <w:b/>
                <w:sz w:val="16"/>
              </w:rPr>
              <w:t>Descriptor</w:t>
            </w:r>
          </w:p>
        </w:tc>
        <w:tc>
          <w:tcPr>
            <w:tcW w:type="dxa" w:w="1634"/>
            <w:shd w:val="clear" w:color="auto" w:fill="E8E8E8"/>
          </w:tcPr>
          <w:p>
            <w:pPr>
              <w:spacing w:after="0"/>
              <w:jc w:val="left"/>
            </w:pPr>
            <w:r>
              <w:rPr>
                <w:b/>
                <w:sz w:val="16"/>
              </w:rPr>
              <w:t>Descriptor basis</w:t>
            </w:r>
          </w:p>
        </w:tc>
        <w:tc>
          <w:tcPr>
            <w:tcW w:type="dxa" w:w="1498"/>
            <w:shd w:val="clear" w:color="auto" w:fill="E8E8E8"/>
          </w:tcPr>
          <w:p>
            <w:pPr>
              <w:spacing w:after="0"/>
              <w:jc w:val="right"/>
            </w:pPr>
            <w:r>
              <w:rPr>
                <w:b/>
                <w:sz w:val="16"/>
              </w:rPr>
              <w:t>NRI events or days in its record period (hail, wind and tornado are area-weighted, so can be fractional)</w:t>
            </w:r>
          </w:p>
        </w:tc>
        <w:tc>
          <w:tcPr>
            <w:tcW w:type="dxa" w:w="141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7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05"/>
          </w:tcPr>
          <w:p>
            <w:pPr>
              <w:spacing w:after="0"/>
              <w:jc w:val="right"/>
            </w:pPr>
            <w:r>
              <w:rPr>
                <w:sz w:val="16"/>
              </w:rPr>
              <w:t>5.09</w:t>
            </w:r>
          </w:p>
        </w:tc>
        <w:tc>
          <w:tcPr>
            <w:tcW w:type="dxa" w:w="1392"/>
          </w:tcPr>
          <w:p>
            <w:pPr>
              <w:spacing w:after="0"/>
              <w:jc w:val="left"/>
            </w:pPr>
            <w:r>
              <w:rPr>
                <w:sz w:val="16"/>
              </w:rPr>
              <w:t>events per year at a location (modeled)</w:t>
            </w:r>
          </w:p>
        </w:tc>
        <w:tc>
          <w:tcPr>
            <w:tcW w:type="dxa" w:w="1508"/>
          </w:tcPr>
          <w:p>
            <w:pPr>
              <w:spacing w:after="0"/>
              <w:jc w:val="left"/>
            </w:pPr>
            <w:r>
              <w:rPr>
                <w:sz w:val="16"/>
              </w:rPr>
              <w:t>about 5.1 per year at a given location in the county</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05"/>
          </w:tcPr>
          <w:p>
            <w:pPr>
              <w:spacing w:after="0"/>
              <w:jc w:val="right"/>
            </w:pPr>
            <w:r>
              <w:rPr>
                <w:sz w:val="16"/>
              </w:rPr>
              <w:t>0.946</w:t>
            </w:r>
          </w:p>
        </w:tc>
        <w:tc>
          <w:tcPr>
            <w:tcW w:type="dxa" w:w="1392"/>
          </w:tcPr>
          <w:p>
            <w:pPr>
              <w:spacing w:after="0"/>
              <w:jc w:val="left"/>
            </w:pPr>
            <w:r>
              <w:rPr>
                <w:sz w:val="16"/>
              </w:rPr>
              <w:t>event-days per year</w:t>
            </w:r>
          </w:p>
        </w:tc>
        <w:tc>
          <w:tcPr>
            <w:tcW w:type="dxa" w:w="1508"/>
          </w:tcPr>
          <w:p>
            <w:pPr>
              <w:spacing w:after="0"/>
              <w:jc w:val="left"/>
            </w:pPr>
            <w:r>
              <w:rPr>
                <w:sz w:val="16"/>
              </w:rPr>
              <w:t>about 0.946 days per year</w:t>
            </w:r>
          </w:p>
        </w:tc>
        <w:tc>
          <w:tcPr>
            <w:tcW w:type="dxa" w:w="1511"/>
          </w:tcPr>
          <w:p>
            <w:pPr>
              <w:spacing w:after="0"/>
              <w:jc w:val="left"/>
            </w:pPr>
            <w:r>
              <w:rPr>
                <w:sz w:val="16"/>
              </w:rPr>
              <w:t>Possible (from Storm Events: 2 of 30 years)</w:t>
            </w:r>
          </w:p>
        </w:tc>
        <w:tc>
          <w:tcPr>
            <w:tcW w:type="dxa" w:w="1634"/>
          </w:tcPr>
          <w:p>
            <w:pPr>
              <w:spacing w:after="0"/>
              <w:jc w:val="left"/>
            </w:pPr>
            <w:r>
              <w:rPr>
                <w:sz w:val="16"/>
              </w:rPr>
              <w:t>event-days in 2 of 30 years, 1996 to 2025 (6.67%)</w:t>
            </w:r>
          </w:p>
        </w:tc>
        <w:tc>
          <w:tcPr>
            <w:tcW w:type="dxa" w:w="1498"/>
          </w:tcPr>
          <w:p>
            <w:pPr>
              <w:spacing w:after="0"/>
              <w:jc w:val="right"/>
            </w:pPr>
            <w:r>
              <w:rPr>
                <w:sz w:val="16"/>
              </w:rPr>
              <w:t>17.1</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Drought</w:t>
            </w:r>
          </w:p>
        </w:tc>
        <w:tc>
          <w:tcPr>
            <w:tcW w:type="dxa" w:w="1205"/>
          </w:tcPr>
          <w:p>
            <w:pPr>
              <w:spacing w:after="0"/>
              <w:jc w:val="right"/>
            </w:pPr>
            <w:r>
              <w:rPr>
                <w:sz w:val="16"/>
              </w:rPr>
              <w:t>17.9</w:t>
            </w:r>
          </w:p>
        </w:tc>
        <w:tc>
          <w:tcPr>
            <w:tcW w:type="dxa" w:w="1392"/>
          </w:tcPr>
          <w:p>
            <w:pPr>
              <w:spacing w:after="0"/>
              <w:jc w:val="left"/>
            </w:pPr>
            <w:r>
              <w:rPr>
                <w:sz w:val="16"/>
              </w:rPr>
              <w:t>event-days per year</w:t>
            </w:r>
          </w:p>
        </w:tc>
        <w:tc>
          <w:tcPr>
            <w:tcW w:type="dxa" w:w="1508"/>
          </w:tcPr>
          <w:p>
            <w:pPr>
              <w:spacing w:after="0"/>
              <w:jc w:val="left"/>
            </w:pPr>
            <w:r>
              <w:rPr>
                <w:sz w:val="16"/>
              </w:rPr>
              <w:t>about 17.9 days per year</w:t>
            </w:r>
          </w:p>
        </w:tc>
        <w:tc>
          <w:tcPr>
            <w:tcW w:type="dxa" w:w="1511"/>
          </w:tcPr>
          <w:p>
            <w:pPr>
              <w:spacing w:after="0"/>
              <w:jc w:val="left"/>
            </w:pPr>
            <w:r>
              <w:rPr>
                <w:sz w:val="16"/>
              </w:rPr>
              <w:t>Likely (from Storm Events: 3 of 30 years)</w:t>
            </w:r>
          </w:p>
        </w:tc>
        <w:tc>
          <w:tcPr>
            <w:tcW w:type="dxa" w:w="1634"/>
          </w:tcPr>
          <w:p>
            <w:pPr>
              <w:spacing w:after="0"/>
              <w:jc w:val="left"/>
            </w:pPr>
            <w:r>
              <w:rPr>
                <w:sz w:val="16"/>
              </w:rPr>
              <w:t>event-days in 3 of 30 years, 1996 to 2025 (10%)</w:t>
            </w:r>
          </w:p>
        </w:tc>
        <w:tc>
          <w:tcPr>
            <w:tcW w:type="dxa" w:w="1498"/>
          </w:tcPr>
          <w:p>
            <w:pPr>
              <w:spacing w:after="0"/>
              <w:jc w:val="right"/>
            </w:pPr>
            <w:r>
              <w:rPr>
                <w:sz w:val="16"/>
              </w:rPr>
              <w:t>504</w:t>
            </w:r>
          </w:p>
        </w:tc>
        <w:tc>
          <w:tcPr>
            <w:tcW w:type="dxa" w:w="141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Earthquake</w:t>
            </w:r>
          </w:p>
        </w:tc>
        <w:tc>
          <w:tcPr>
            <w:tcW w:type="dxa" w:w="1205"/>
          </w:tcPr>
          <w:p>
            <w:pPr>
              <w:spacing w:after="0"/>
              <w:jc w:val="right"/>
            </w:pPr>
            <w:r>
              <w:rPr>
                <w:sz w:val="16"/>
              </w:rPr>
              <w:t>0.00103</w:t>
            </w:r>
          </w:p>
        </w:tc>
        <w:tc>
          <w:tcPr>
            <w:tcW w:type="dxa" w:w="1392"/>
          </w:tcPr>
          <w:p>
            <w:pPr>
              <w:spacing w:after="0"/>
              <w:jc w:val="left"/>
            </w:pPr>
            <w:r>
              <w:rPr>
                <w:sz w:val="16"/>
              </w:rPr>
              <w:t>annual probability at a location</w:t>
            </w:r>
          </w:p>
        </w:tc>
        <w:tc>
          <w:tcPr>
            <w:tcW w:type="dxa" w:w="1508"/>
          </w:tcPr>
          <w:p>
            <w:pPr>
              <w:spacing w:after="0"/>
              <w:jc w:val="left"/>
            </w:pPr>
            <w:r>
              <w:rPr>
                <w:sz w:val="16"/>
              </w:rPr>
              <w:t>chance a given location in the county has at least minor-damage shaking in a year: 0.103%</w:t>
            </w:r>
          </w:p>
        </w:tc>
        <w:tc>
          <w:tcPr>
            <w:tcW w:type="dxa" w:w="1511"/>
          </w:tcPr>
          <w:p>
            <w:pPr>
              <w:spacing w:after="0"/>
              <w:jc w:val="left"/>
            </w:pPr>
          </w:p>
        </w:tc>
        <w:tc>
          <w:tcPr>
            <w:tcW w:type="dxa" w:w="1634"/>
          </w:tcPr>
          <w:p>
            <w:pPr>
              <w:spacing w:after="0"/>
              <w:jc w:val="left"/>
            </w:pP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05"/>
          </w:tcPr>
          <w:p>
            <w:pPr>
              <w:spacing w:after="0"/>
              <w:jc w:val="right"/>
            </w:pPr>
            <w:r>
              <w:rPr>
                <w:sz w:val="16"/>
              </w:rPr>
              <w:t>1.65</w:t>
            </w:r>
          </w:p>
        </w:tc>
        <w:tc>
          <w:tcPr>
            <w:tcW w:type="dxa" w:w="1392"/>
          </w:tcPr>
          <w:p>
            <w:pPr>
              <w:spacing w:after="0"/>
              <w:jc w:val="left"/>
            </w:pPr>
            <w:r>
              <w:rPr>
                <w:sz w:val="16"/>
              </w:rPr>
              <w:t>events per year</w:t>
            </w:r>
          </w:p>
        </w:tc>
        <w:tc>
          <w:tcPr>
            <w:tcW w:type="dxa" w:w="1508"/>
          </w:tcPr>
          <w:p>
            <w:pPr>
              <w:spacing w:after="0"/>
              <w:jc w:val="left"/>
            </w:pPr>
            <w:r>
              <w:rPr>
                <w:sz w:val="16"/>
              </w:rPr>
              <w:t>about 1.65 per year</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67.8 (modeled)</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Heat Wave</w:t>
            </w:r>
          </w:p>
        </w:tc>
        <w:tc>
          <w:tcPr>
            <w:tcW w:type="dxa" w:w="1205"/>
          </w:tcPr>
          <w:p>
            <w:pPr>
              <w:spacing w:after="0"/>
              <w:jc w:val="right"/>
            </w:pPr>
            <w:r>
              <w:rPr>
                <w:sz w:val="16"/>
              </w:rPr>
              <w:t>13.5</w:t>
            </w:r>
          </w:p>
        </w:tc>
        <w:tc>
          <w:tcPr>
            <w:tcW w:type="dxa" w:w="1392"/>
          </w:tcPr>
          <w:p>
            <w:pPr>
              <w:spacing w:after="0"/>
              <w:jc w:val="left"/>
            </w:pPr>
            <w:r>
              <w:rPr>
                <w:sz w:val="16"/>
              </w:rPr>
              <w:t>event-days per year</w:t>
            </w:r>
          </w:p>
        </w:tc>
        <w:tc>
          <w:tcPr>
            <w:tcW w:type="dxa" w:w="1508"/>
          </w:tcPr>
          <w:p>
            <w:pPr>
              <w:spacing w:after="0"/>
              <w:jc w:val="left"/>
            </w:pPr>
            <w:r>
              <w:rPr>
                <w:sz w:val="16"/>
              </w:rPr>
              <w:t>about 13.5 days per year</w:t>
            </w:r>
          </w:p>
        </w:tc>
        <w:tc>
          <w:tcPr>
            <w:tcW w:type="dxa" w:w="1511"/>
          </w:tcPr>
          <w:p>
            <w:pPr>
              <w:spacing w:after="0"/>
              <w:jc w:val="left"/>
            </w:pPr>
            <w:r>
              <w:rPr>
                <w:sz w:val="16"/>
              </w:rPr>
              <w:t>Likely (from Storm Events: 4 of 30 years)</w:t>
            </w:r>
          </w:p>
        </w:tc>
        <w:tc>
          <w:tcPr>
            <w:tcW w:type="dxa" w:w="1634"/>
          </w:tcPr>
          <w:p>
            <w:pPr>
              <w:spacing w:after="0"/>
              <w:jc w:val="left"/>
            </w:pPr>
            <w:r>
              <w:rPr>
                <w:sz w:val="16"/>
              </w:rPr>
              <w:t>event-days in 4 of 30 years, 1996 to 2025 (13.3%)</w:t>
            </w:r>
          </w:p>
        </w:tc>
        <w:tc>
          <w:tcPr>
            <w:tcW w:type="dxa" w:w="1498"/>
          </w:tcPr>
          <w:p>
            <w:pPr>
              <w:spacing w:after="0"/>
              <w:jc w:val="right"/>
            </w:pPr>
            <w:r>
              <w:rPr>
                <w:sz w:val="16"/>
              </w:rPr>
              <w:t>201</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Hurricane</w:t>
            </w:r>
          </w:p>
        </w:tc>
        <w:tc>
          <w:tcPr>
            <w:tcW w:type="dxa" w:w="1205"/>
          </w:tcPr>
          <w:p>
            <w:pPr>
              <w:spacing w:after="0"/>
              <w:jc w:val="right"/>
            </w:pPr>
            <w:r>
              <w:rPr>
                <w:sz w:val="16"/>
              </w:rPr>
              <w:t>0.278</w:t>
            </w:r>
          </w:p>
        </w:tc>
        <w:tc>
          <w:tcPr>
            <w:tcW w:type="dxa" w:w="1392"/>
          </w:tcPr>
          <w:p>
            <w:pPr>
              <w:spacing w:after="0"/>
              <w:jc w:val="left"/>
            </w:pPr>
            <w:r>
              <w:rPr>
                <w:sz w:val="16"/>
              </w:rPr>
              <w:t>events per year</w:t>
            </w:r>
          </w:p>
        </w:tc>
        <w:tc>
          <w:tcPr>
            <w:tcW w:type="dxa" w:w="1508"/>
          </w:tcPr>
          <w:p>
            <w:pPr>
              <w:spacing w:after="0"/>
              <w:jc w:val="left"/>
            </w:pPr>
            <w:r>
              <w:rPr>
                <w:sz w:val="16"/>
              </w:rPr>
              <w:t>about 1 in 4 years</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98</w:t>
            </w:r>
          </w:p>
        </w:tc>
        <w:tc>
          <w:tcPr>
            <w:tcW w:type="dxa" w:w="1419"/>
          </w:tcPr>
          <w:p>
            <w:pPr>
              <w:spacing w:after="0"/>
              <w:jc w:val="left"/>
            </w:pPr>
            <w:r>
              <w:rPr>
                <w:sz w:val="16"/>
              </w:rPr>
              <w:t>1851 to 2024 (Atlantic)</w:t>
            </w:r>
          </w:p>
        </w:tc>
        <w:tc>
          <w:tcPr>
            <w:tcW w:type="dxa" w:w="1037"/>
          </w:tcPr>
          <w:p>
            <w:pPr>
              <w:spacing w:after="0"/>
              <w:jc w:val="left"/>
            </w:pPr>
            <w:r>
              <w:rPr>
                <w:sz w:val="16"/>
              </w:rPr>
              <w:t>see B1-f</w:t>
            </w:r>
          </w:p>
        </w:tc>
        <w:tc>
          <w:tcPr>
            <w:tcW w:type="dxa" w:w="187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05"/>
          </w:tcPr>
          <w:p>
            <w:pPr>
              <w:spacing w:after="0"/>
              <w:jc w:val="right"/>
            </w:pPr>
            <w:r>
              <w:rPr>
                <w:sz w:val="16"/>
              </w:rPr>
              <w:t>0.683</w:t>
            </w:r>
          </w:p>
        </w:tc>
        <w:tc>
          <w:tcPr>
            <w:tcW w:type="dxa" w:w="1392"/>
          </w:tcPr>
          <w:p>
            <w:pPr>
              <w:spacing w:after="0"/>
              <w:jc w:val="left"/>
            </w:pPr>
            <w:r>
              <w:rPr>
                <w:sz w:val="16"/>
              </w:rPr>
              <w:t>event-days per year</w:t>
            </w:r>
          </w:p>
        </w:tc>
        <w:tc>
          <w:tcPr>
            <w:tcW w:type="dxa" w:w="1508"/>
          </w:tcPr>
          <w:p>
            <w:pPr>
              <w:spacing w:after="0"/>
              <w:jc w:val="left"/>
            </w:pPr>
            <w:r>
              <w:rPr>
                <w:sz w:val="16"/>
              </w:rPr>
              <w:t>about 0.683 days per year</w:t>
            </w:r>
          </w:p>
        </w:tc>
        <w:tc>
          <w:tcPr>
            <w:tcW w:type="dxa" w:w="1511"/>
          </w:tcPr>
          <w:p>
            <w:pPr>
              <w:spacing w:after="0"/>
              <w:jc w:val="left"/>
            </w:pPr>
          </w:p>
        </w:tc>
        <w:tc>
          <w:tcPr>
            <w:tcW w:type="dxa" w:w="1634"/>
          </w:tcPr>
          <w:p>
            <w:pPr>
              <w:spacing w:after="0"/>
              <w:jc w:val="left"/>
            </w:pPr>
            <w:r>
              <w:rPr>
                <w:sz w:val="16"/>
              </w:rPr>
              <w:t>event-days in 0 of 30 years, 1996 to 2025 (0%)</w:t>
            </w:r>
          </w:p>
        </w:tc>
        <w:tc>
          <w:tcPr>
            <w:tcW w:type="dxa" w:w="1498"/>
          </w:tcPr>
          <w:p>
            <w:pPr>
              <w:spacing w:after="0"/>
              <w:jc w:val="right"/>
            </w:pPr>
            <w:r>
              <w:rPr>
                <w:sz w:val="16"/>
              </w:rPr>
              <w:t>35</w:t>
            </w:r>
          </w:p>
        </w:tc>
        <w:tc>
          <w:tcPr>
            <w:tcW w:type="dxa" w:w="1419"/>
          </w:tcPr>
          <w:p>
            <w:pPr>
              <w:spacing w:after="0"/>
              <w:jc w:val="left"/>
            </w:pPr>
            <w:r>
              <w:rPr>
                <w:sz w:val="16"/>
              </w:rPr>
              <w:t>1946-12-31 to 2014-02-12 (67 years)</w:t>
            </w:r>
          </w:p>
        </w:tc>
        <w:tc>
          <w:tcPr>
            <w:tcW w:type="dxa" w:w="1037"/>
          </w:tcPr>
          <w:p>
            <w:pPr>
              <w:spacing w:after="0"/>
              <w:jc w:val="left"/>
            </w:pPr>
            <w:r>
              <w:rPr>
                <w:sz w:val="16"/>
              </w:rPr>
              <w:t>countywide</w:t>
            </w:r>
          </w:p>
        </w:tc>
        <w:tc>
          <w:tcPr>
            <w:tcW w:type="dxa" w:w="187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05"/>
          </w:tcPr>
          <w:p>
            <w:pPr>
              <w:spacing w:after="0"/>
              <w:jc w:val="right"/>
            </w:pPr>
            <w:r>
              <w:rPr>
                <w:sz w:val="16"/>
              </w:rPr>
              <w:t>0.964</w:t>
            </w:r>
          </w:p>
        </w:tc>
        <w:tc>
          <w:tcPr>
            <w:tcW w:type="dxa" w:w="1392"/>
          </w:tcPr>
          <w:p>
            <w:pPr>
              <w:spacing w:after="0"/>
              <w:jc w:val="left"/>
            </w:pPr>
            <w:r>
              <w:rPr>
                <w:sz w:val="16"/>
              </w:rPr>
              <w:t>event-days per year</w:t>
            </w:r>
          </w:p>
        </w:tc>
        <w:tc>
          <w:tcPr>
            <w:tcW w:type="dxa" w:w="1508"/>
          </w:tcPr>
          <w:p>
            <w:pPr>
              <w:spacing w:after="0"/>
              <w:jc w:val="left"/>
            </w:pPr>
            <w:r>
              <w:rPr>
                <w:sz w:val="16"/>
              </w:rPr>
              <w:t>about 0.964 days per year</w:t>
            </w:r>
          </w:p>
        </w:tc>
        <w:tc>
          <w:tcPr>
            <w:tcW w:type="dxa" w:w="1511"/>
          </w:tcPr>
          <w:p>
            <w:pPr>
              <w:spacing w:after="0"/>
              <w:jc w:val="left"/>
            </w:pPr>
            <w:r>
              <w:rPr>
                <w:sz w:val="16"/>
              </w:rPr>
              <w:t>Likely (from Storm Events: 18 of 30 years)</w:t>
            </w:r>
          </w:p>
        </w:tc>
        <w:tc>
          <w:tcPr>
            <w:tcW w:type="dxa" w:w="1634"/>
          </w:tcPr>
          <w:p>
            <w:pPr>
              <w:spacing w:after="0"/>
              <w:jc w:val="left"/>
            </w:pPr>
            <w:r>
              <w:rPr>
                <w:sz w:val="16"/>
              </w:rPr>
              <w:t>event-days in 18 of 30 years, 1996 to 2025 (60%)</w:t>
            </w:r>
          </w:p>
        </w:tc>
        <w:tc>
          <w:tcPr>
            <w:tcW w:type="dxa" w:w="1498"/>
          </w:tcPr>
          <w:p>
            <w:pPr>
              <w:spacing w:after="0"/>
              <w:jc w:val="right"/>
            </w:pPr>
            <w:r>
              <w:rPr>
                <w:sz w:val="16"/>
              </w:rPr>
              <w:t>27</w:t>
            </w:r>
          </w:p>
        </w:tc>
        <w:tc>
          <w:tcPr>
            <w:tcW w:type="dxa" w:w="1419"/>
          </w:tcPr>
          <w:p>
            <w:pPr>
              <w:spacing w:after="0"/>
              <w:jc w:val="left"/>
            </w:pPr>
            <w:r>
              <w:rPr>
                <w:sz w:val="16"/>
              </w:rPr>
              <w:t>1996 to 2023 (28 years)</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Landslide</w:t>
            </w:r>
          </w:p>
        </w:tc>
        <w:tc>
          <w:tcPr>
            <w:tcW w:type="dxa" w:w="1205"/>
          </w:tcPr>
          <w:p>
            <w:pPr>
              <w:spacing w:after="0"/>
              <w:jc w:val="right"/>
            </w:pPr>
            <w:r>
              <w:rPr>
                <w:sz w:val="16"/>
              </w:rPr>
              <w:t>0.109</w:t>
            </w:r>
          </w:p>
        </w:tc>
        <w:tc>
          <w:tcPr>
            <w:tcW w:type="dxa" w:w="1392"/>
          </w:tcPr>
          <w:p>
            <w:pPr>
              <w:spacing w:after="0"/>
              <w:jc w:val="left"/>
            </w:pPr>
            <w:r>
              <w:rPr>
                <w:sz w:val="16"/>
              </w:rPr>
              <w:t>events per year (modeled)</w:t>
            </w:r>
          </w:p>
        </w:tc>
        <w:tc>
          <w:tcPr>
            <w:tcW w:type="dxa" w:w="1508"/>
          </w:tcPr>
          <w:p>
            <w:pPr>
              <w:spacing w:after="0"/>
              <w:jc w:val="left"/>
            </w:pPr>
            <w:r>
              <w:rPr>
                <w:sz w:val="16"/>
              </w:rPr>
              <w:t>about 1 in 9 years</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Lightning</w:t>
            </w:r>
          </w:p>
        </w:tc>
        <w:tc>
          <w:tcPr>
            <w:tcW w:type="dxa" w:w="1205"/>
          </w:tcPr>
          <w:p>
            <w:pPr>
              <w:spacing w:after="0"/>
              <w:jc w:val="right"/>
            </w:pPr>
            <w:r>
              <w:rPr>
                <w:sz w:val="16"/>
              </w:rPr>
              <w:t>86.8</w:t>
            </w:r>
          </w:p>
        </w:tc>
        <w:tc>
          <w:tcPr>
            <w:tcW w:type="dxa" w:w="1392"/>
          </w:tcPr>
          <w:p>
            <w:pPr>
              <w:spacing w:after="0"/>
              <w:jc w:val="left"/>
            </w:pPr>
            <w:r>
              <w:rPr>
                <w:sz w:val="16"/>
              </w:rPr>
              <w:t>days per year with a strike</w:t>
            </w:r>
          </w:p>
        </w:tc>
        <w:tc>
          <w:tcPr>
            <w:tcW w:type="dxa" w:w="1508"/>
          </w:tcPr>
          <w:p>
            <w:pPr>
              <w:spacing w:after="0"/>
              <w:jc w:val="left"/>
            </w:pPr>
            <w:r>
              <w:rPr>
                <w:sz w:val="16"/>
              </w:rPr>
              <w:t>about 86.8 days per year</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1995 to 2023 (29 years; CONUS)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Strong Wind</w:t>
            </w:r>
          </w:p>
        </w:tc>
        <w:tc>
          <w:tcPr>
            <w:tcW w:type="dxa" w:w="1205"/>
          </w:tcPr>
          <w:p>
            <w:pPr>
              <w:spacing w:after="0"/>
              <w:jc w:val="right"/>
            </w:pPr>
            <w:r>
              <w:rPr>
                <w:sz w:val="16"/>
              </w:rPr>
              <w:t>1.42</w:t>
            </w:r>
          </w:p>
        </w:tc>
        <w:tc>
          <w:tcPr>
            <w:tcW w:type="dxa" w:w="1392"/>
          </w:tcPr>
          <w:p>
            <w:pPr>
              <w:spacing w:after="0"/>
              <w:jc w:val="left"/>
            </w:pPr>
            <w:r>
              <w:rPr>
                <w:sz w:val="16"/>
              </w:rPr>
              <w:t>events per year</w:t>
            </w:r>
          </w:p>
        </w:tc>
        <w:tc>
          <w:tcPr>
            <w:tcW w:type="dxa" w:w="1508"/>
          </w:tcPr>
          <w:p>
            <w:pPr>
              <w:spacing w:after="0"/>
              <w:jc w:val="left"/>
            </w:pPr>
            <w:r>
              <w:rPr>
                <w:sz w:val="16"/>
              </w:rPr>
              <w:t>about 1.42 per year</w:t>
            </w:r>
          </w:p>
        </w:tc>
        <w:tc>
          <w:tcPr>
            <w:tcW w:type="dxa" w:w="1511"/>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498"/>
          </w:tcPr>
          <w:p>
            <w:pPr>
              <w:spacing w:after="0"/>
              <w:jc w:val="right"/>
            </w:pPr>
            <w:r>
              <w:rPr>
                <w:sz w:val="16"/>
              </w:rPr>
              <w:t>42</w:t>
            </w:r>
          </w:p>
        </w:tc>
        <w:tc>
          <w:tcPr>
            <w:tcW w:type="dxa" w:w="1419"/>
          </w:tcPr>
          <w:p>
            <w:pPr>
              <w:spacing w:after="0"/>
              <w:jc w:val="left"/>
            </w:pPr>
            <w:r>
              <w:rPr>
                <w:sz w:val="16"/>
              </w:rPr>
              <w:t>1986 to 2023 (38 years)</w:t>
            </w:r>
          </w:p>
        </w:tc>
        <w:tc>
          <w:tcPr>
            <w:tcW w:type="dxa" w:w="1037"/>
          </w:tcPr>
          <w:p>
            <w:pPr>
              <w:spacing w:after="0"/>
              <w:jc w:val="left"/>
            </w:pPr>
            <w:r>
              <w:rPr>
                <w:sz w:val="16"/>
              </w:rPr>
              <w:t>countywide</w:t>
            </w:r>
          </w:p>
        </w:tc>
        <w:tc>
          <w:tcPr>
            <w:tcW w:type="dxa" w:w="1871"/>
          </w:tcPr>
          <w:p>
            <w:pPr>
              <w:spacing w:after="0"/>
              <w:jc w:val="left"/>
            </w:pPr>
          </w:p>
        </w:tc>
      </w:tr>
      <w:tr>
        <w:trPr>
          <w:cantSplit/>
        </w:trPr>
        <w:tc>
          <w:tcPr>
            <w:tcW w:type="dxa" w:w="1037"/>
          </w:tcPr>
          <w:p>
            <w:pPr>
              <w:spacing w:after="0"/>
              <w:jc w:val="left"/>
            </w:pPr>
            <w:r>
              <w:rPr>
                <w:sz w:val="16"/>
              </w:rPr>
              <w:t>Tornado</w:t>
            </w:r>
          </w:p>
        </w:tc>
        <w:tc>
          <w:tcPr>
            <w:tcW w:type="dxa" w:w="1205"/>
          </w:tcPr>
          <w:p>
            <w:pPr>
              <w:spacing w:after="0"/>
              <w:jc w:val="right"/>
            </w:pPr>
            <w:r>
              <w:rPr>
                <w:sz w:val="16"/>
              </w:rPr>
              <w:t>0.727</w:t>
            </w:r>
          </w:p>
        </w:tc>
        <w:tc>
          <w:tcPr>
            <w:tcW w:type="dxa" w:w="1392"/>
          </w:tcPr>
          <w:p>
            <w:pPr>
              <w:spacing w:after="0"/>
              <w:jc w:val="left"/>
            </w:pPr>
            <w:r>
              <w:rPr>
                <w:sz w:val="16"/>
              </w:rPr>
              <w:t>events per year</w:t>
            </w:r>
          </w:p>
        </w:tc>
        <w:tc>
          <w:tcPr>
            <w:tcW w:type="dxa" w:w="1508"/>
          </w:tcPr>
          <w:p>
            <w:pPr>
              <w:spacing w:after="0"/>
              <w:jc w:val="left"/>
            </w:pPr>
            <w:r>
              <w:rPr>
                <w:sz w:val="16"/>
              </w:rPr>
              <w:t>about 0.73 per year</w:t>
            </w:r>
          </w:p>
        </w:tc>
        <w:tc>
          <w:tcPr>
            <w:tcW w:type="dxa" w:w="1511"/>
          </w:tcPr>
          <w:p>
            <w:pPr>
              <w:spacing w:after="0"/>
              <w:jc w:val="left"/>
            </w:pPr>
            <w:r>
              <w:rPr>
                <w:sz w:val="16"/>
              </w:rPr>
              <w:t>Likely</w:t>
            </w:r>
          </w:p>
        </w:tc>
        <w:tc>
          <w:tcPr>
            <w:tcW w:type="dxa" w:w="1634"/>
          </w:tcPr>
          <w:p>
            <w:pPr>
              <w:spacing w:after="0"/>
              <w:jc w:val="left"/>
            </w:pPr>
            <w:r>
              <w:rPr>
                <w:sz w:val="16"/>
              </w:rPr>
              <w:t>FEMA annualized frequency (modeled)</w:t>
            </w:r>
          </w:p>
        </w:tc>
        <w:tc>
          <w:tcPr>
            <w:tcW w:type="dxa" w:w="1498"/>
          </w:tcPr>
          <w:p>
            <w:pPr>
              <w:spacing w:after="0"/>
              <w:jc w:val="right"/>
            </w:pPr>
            <w:r>
              <w:rPr>
                <w:sz w:val="16"/>
              </w:rPr>
              <w:t>not shown</w:t>
            </w:r>
          </w:p>
        </w:tc>
        <w:tc>
          <w:tcPr>
            <w:tcW w:type="dxa" w:w="1419"/>
          </w:tcPr>
          <w:p>
            <w:pPr>
              <w:spacing w:after="0"/>
              <w:jc w:val="left"/>
            </w:pPr>
            <w:r>
              <w:rPr>
                <w:sz w:val="16"/>
              </w:rPr>
              <w:t>1950 to 2023 (EF2+); 1986 to 2023 (EF0-1)</w:t>
            </w:r>
          </w:p>
        </w:tc>
        <w:tc>
          <w:tcPr>
            <w:tcW w:type="dxa" w:w="1037"/>
          </w:tcPr>
          <w:p>
            <w:pPr>
              <w:spacing w:after="0"/>
              <w:jc w:val="left"/>
            </w:pPr>
            <w:r>
              <w:rPr>
                <w:sz w:val="16"/>
              </w:rPr>
              <w:t>see B1-f</w:t>
            </w:r>
          </w:p>
        </w:tc>
        <w:tc>
          <w:tcPr>
            <w:tcW w:type="dxa" w:w="1871"/>
          </w:tcPr>
          <w:p>
            <w:pPr>
              <w:spacing w:after="0"/>
              <w:jc w:val="left"/>
            </w:pPr>
          </w:p>
        </w:tc>
      </w:tr>
      <w:tr>
        <w:trPr>
          <w:cantSplit/>
        </w:trPr>
        <w:tc>
          <w:tcPr>
            <w:tcW w:type="dxa" w:w="1037"/>
          </w:tcPr>
          <w:p>
            <w:pPr>
              <w:spacing w:after="0"/>
              <w:jc w:val="left"/>
            </w:pPr>
            <w:r>
              <w:rPr>
                <w:sz w:val="16"/>
              </w:rPr>
              <w:t>Tsunami</w:t>
            </w:r>
          </w:p>
        </w:tc>
        <w:tc>
          <w:tcPr>
            <w:tcW w:type="dxa" w:w="1205"/>
          </w:tcPr>
          <w:p>
            <w:pPr>
              <w:spacing w:after="0"/>
              <w:jc w:val="right"/>
            </w:pPr>
          </w:p>
        </w:tc>
        <w:tc>
          <w:tcPr>
            <w:tcW w:type="dxa" w:w="1392"/>
          </w:tcPr>
          <w:p>
            <w:pPr>
              <w:spacing w:after="0"/>
              <w:jc w:val="left"/>
            </w:pPr>
            <w:r>
              <w:rPr>
                <w:sz w:val="16"/>
              </w:rPr>
              <w:t>annual probability at the most exposed location (used in place of a county value)</w:t>
            </w:r>
          </w:p>
        </w:tc>
        <w:tc>
          <w:tcPr>
            <w:tcW w:type="dxa" w:w="1508"/>
          </w:tcPr>
          <w:p>
            <w:pPr>
              <w:spacing w:after="0"/>
              <w:jc w:val="left"/>
            </w:pPr>
          </w:p>
        </w:tc>
        <w:tc>
          <w:tcPr>
            <w:tcW w:type="dxa" w:w="1511"/>
          </w:tcPr>
          <w:p>
            <w:pPr>
              <w:spacing w:after="0"/>
              <w:jc w:val="left"/>
            </w:pPr>
          </w:p>
        </w:tc>
        <w:tc>
          <w:tcPr>
            <w:tcW w:type="dxa" w:w="1634"/>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05"/>
          </w:tcPr>
          <w:p>
            <w:pPr>
              <w:spacing w:after="0"/>
              <w:jc w:val="right"/>
            </w:pPr>
            <w:r>
              <w:rPr>
                <w:sz w:val="16"/>
              </w:rPr>
              <w:t>0.0058</w:t>
            </w:r>
          </w:p>
        </w:tc>
        <w:tc>
          <w:tcPr>
            <w:tcW w:type="dxa" w:w="1392"/>
          </w:tcPr>
          <w:p>
            <w:pPr>
              <w:spacing w:after="0"/>
              <w:jc w:val="left"/>
            </w:pPr>
            <w:r>
              <w:rPr>
                <w:sz w:val="16"/>
              </w:rPr>
              <w:t>annual probability at a location</w:t>
            </w:r>
          </w:p>
        </w:tc>
        <w:tc>
          <w:tcPr>
            <w:tcW w:type="dxa" w:w="1508"/>
          </w:tcPr>
          <w:p>
            <w:pPr>
              <w:spacing w:after="0"/>
              <w:jc w:val="left"/>
            </w:pPr>
            <w:r>
              <w:rPr>
                <w:sz w:val="16"/>
              </w:rPr>
              <w:t>chance a given location in the county burns in a year: 0.58%</w:t>
            </w:r>
          </w:p>
        </w:tc>
        <w:tc>
          <w:tcPr>
            <w:tcW w:type="dxa" w:w="1511"/>
          </w:tcPr>
          <w:p>
            <w:pPr>
              <w:spacing w:after="0"/>
              <w:jc w:val="left"/>
            </w:pPr>
          </w:p>
        </w:tc>
        <w:tc>
          <w:tcPr>
            <w:tcW w:type="dxa" w:w="1634"/>
          </w:tcPr>
          <w:p>
            <w:pPr>
              <w:spacing w:after="0"/>
              <w:jc w:val="left"/>
            </w:pPr>
            <w:r>
              <w:rPr>
                <w:sz w:val="16"/>
              </w:rPr>
              <w:t>Storm Events records in 0 of 30 years, 1996 to 2025 (0%)</w:t>
            </w:r>
          </w:p>
        </w:tc>
        <w:tc>
          <w:tcPr>
            <w:tcW w:type="dxa" w:w="1498"/>
          </w:tcPr>
          <w:p>
            <w:pPr>
              <w:spacing w:after="0"/>
              <w:jc w:val="right"/>
            </w:pPr>
            <w:r>
              <w:rPr>
                <w:sz w:val="16"/>
              </w:rPr>
              <w:t>not shown</w:t>
            </w:r>
          </w:p>
        </w:tc>
        <w:tc>
          <w:tcPr>
            <w:tcW w:type="dxa" w:w="1419"/>
          </w:tcPr>
          <w:p>
            <w:pPr>
              <w:spacing w:after="0"/>
              <w:jc w:val="left"/>
            </w:pPr>
            <w:r>
              <w:rPr>
                <w:sz w:val="16"/>
              </w:rPr>
              <w:t>modeled</w:t>
            </w:r>
          </w:p>
        </w:tc>
        <w:tc>
          <w:tcPr>
            <w:tcW w:type="dxa" w:w="1037"/>
          </w:tcPr>
          <w:p>
            <w:pPr>
              <w:spacing w:after="0"/>
              <w:jc w:val="left"/>
            </w:pPr>
            <w:r>
              <w:rPr>
                <w:sz w:val="16"/>
              </w:rPr>
              <w:t>see B1-f</w:t>
            </w:r>
          </w:p>
        </w:tc>
        <w:tc>
          <w:tcPr>
            <w:tcW w:type="dxa" w:w="187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05"/>
          </w:tcPr>
          <w:p>
            <w:pPr>
              <w:spacing w:after="0"/>
              <w:jc w:val="right"/>
            </w:pPr>
            <w:r>
              <w:rPr>
                <w:sz w:val="16"/>
              </w:rPr>
              <w:t>0.844</w:t>
            </w:r>
          </w:p>
        </w:tc>
        <w:tc>
          <w:tcPr>
            <w:tcW w:type="dxa" w:w="1392"/>
          </w:tcPr>
          <w:p>
            <w:pPr>
              <w:spacing w:after="0"/>
              <w:jc w:val="left"/>
            </w:pPr>
            <w:r>
              <w:rPr>
                <w:sz w:val="16"/>
              </w:rPr>
              <w:t>event-days per year</w:t>
            </w:r>
          </w:p>
        </w:tc>
        <w:tc>
          <w:tcPr>
            <w:tcW w:type="dxa" w:w="1508"/>
          </w:tcPr>
          <w:p>
            <w:pPr>
              <w:spacing w:after="0"/>
              <w:jc w:val="left"/>
            </w:pPr>
            <w:r>
              <w:rPr>
                <w:sz w:val="16"/>
              </w:rPr>
              <w:t>about 0.844 days per year</w:t>
            </w:r>
          </w:p>
        </w:tc>
        <w:tc>
          <w:tcPr>
            <w:tcW w:type="dxa" w:w="1511"/>
          </w:tcPr>
          <w:p>
            <w:pPr>
              <w:spacing w:after="0"/>
              <w:jc w:val="left"/>
            </w:pPr>
            <w:r>
              <w:rPr>
                <w:sz w:val="16"/>
              </w:rPr>
              <w:t>Likely (from Storm Events: 7 of 30 years)</w:t>
            </w:r>
          </w:p>
        </w:tc>
        <w:tc>
          <w:tcPr>
            <w:tcW w:type="dxa" w:w="1634"/>
          </w:tcPr>
          <w:p>
            <w:pPr>
              <w:spacing w:after="0"/>
              <w:jc w:val="left"/>
            </w:pPr>
            <w:r>
              <w:rPr>
                <w:sz w:val="16"/>
              </w:rPr>
              <w:t>event-days in 7 of 30 years, 1996 to 2025 (23.3%)</w:t>
            </w:r>
          </w:p>
        </w:tc>
        <w:tc>
          <w:tcPr>
            <w:tcW w:type="dxa" w:w="1498"/>
          </w:tcPr>
          <w:p>
            <w:pPr>
              <w:spacing w:after="0"/>
              <w:jc w:val="right"/>
            </w:pPr>
            <w:r>
              <w:rPr>
                <w:sz w:val="16"/>
              </w:rPr>
              <w:t>15.7</w:t>
            </w:r>
          </w:p>
        </w:tc>
        <w:tc>
          <w:tcPr>
            <w:tcW w:type="dxa" w:w="1419"/>
          </w:tcPr>
          <w:p>
            <w:pPr>
              <w:spacing w:after="0"/>
              <w:jc w:val="left"/>
            </w:pPr>
            <w:r>
              <w:rPr>
                <w:sz w:val="16"/>
              </w:rPr>
              <w:t>2005-11-12 to 2024-11-12 (19 years)</w:t>
            </w:r>
          </w:p>
        </w:tc>
        <w:tc>
          <w:tcPr>
            <w:tcW w:type="dxa" w:w="1037"/>
          </w:tcPr>
          <w:p>
            <w:pPr>
              <w:spacing w:after="0"/>
              <w:jc w:val="left"/>
            </w:pPr>
            <w:r>
              <w:rPr>
                <w:sz w:val="16"/>
              </w:rPr>
              <w:t>countywide</w:t>
            </w:r>
          </w:p>
        </w:tc>
        <w:tc>
          <w:tcPr>
            <w:tcW w:type="dxa" w:w="187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42 of 42</w:t>
            </w:r>
          </w:p>
        </w:tc>
        <w:tc>
          <w:tcPr>
            <w:tcW w:type="dxa" w:w="985"/>
          </w:tcPr>
          <w:p>
            <w:pPr>
              <w:spacing w:after="0"/>
              <w:jc w:val="right"/>
            </w:pPr>
            <w:r>
              <w:rPr>
                <w:sz w:val="16"/>
              </w:rPr>
              <w:t>73.5</w:t>
            </w:r>
          </w:p>
        </w:tc>
        <w:tc>
          <w:tcPr>
            <w:tcW w:type="dxa" w:w="1033"/>
          </w:tcPr>
          <w:p>
            <w:pPr>
              <w:spacing w:after="0"/>
              <w:jc w:val="right"/>
            </w:pPr>
            <w:r>
              <w:rPr>
                <w:sz w:val="16"/>
              </w:rPr>
              <w:t>89.0</w:t>
            </w:r>
          </w:p>
        </w:tc>
        <w:tc>
          <w:tcPr>
            <w:tcW w:type="dxa" w:w="985"/>
          </w:tcPr>
          <w:p>
            <w:pPr>
              <w:spacing w:after="0"/>
              <w:jc w:val="right"/>
            </w:pPr>
            <w:r>
              <w:rPr>
                <w:sz w:val="16"/>
              </w:rPr>
              <w:t>98.6</w:t>
            </w:r>
          </w:p>
        </w:tc>
        <w:tc>
          <w:tcPr>
            <w:tcW w:type="dxa" w:w="8227"/>
          </w:tcPr>
          <w:p>
            <w:pPr>
              <w:spacing w:after="0"/>
              <w:jc w:val="left"/>
            </w:pPr>
            <w:r>
              <w:rPr>
                <w:sz w:val="16"/>
              </w:rPr>
              <w:t>Relatively High 13, Relatively Moderate 8, Relatively Low 17, Very Low 4</w:t>
            </w:r>
          </w:p>
        </w:tc>
      </w:tr>
      <w:tr>
        <w:trPr>
          <w:cantSplit/>
        </w:trPr>
        <w:tc>
          <w:tcPr>
            <w:tcW w:type="dxa" w:w="1576"/>
          </w:tcPr>
          <w:p>
            <w:pPr>
              <w:spacing w:after="0"/>
              <w:jc w:val="left"/>
            </w:pPr>
            <w:r>
              <w:rPr>
                <w:sz w:val="16"/>
              </w:rPr>
              <w:t>Cold Wave</w:t>
            </w:r>
          </w:p>
        </w:tc>
        <w:tc>
          <w:tcPr>
            <w:tcW w:type="dxa" w:w="1305"/>
          </w:tcPr>
          <w:p>
            <w:pPr>
              <w:spacing w:after="0"/>
              <w:jc w:val="right"/>
            </w:pPr>
            <w:r>
              <w:rPr>
                <w:sz w:val="16"/>
              </w:rPr>
              <w:t>42 of 42</w:t>
            </w:r>
          </w:p>
        </w:tc>
        <w:tc>
          <w:tcPr>
            <w:tcW w:type="dxa" w:w="985"/>
          </w:tcPr>
          <w:p>
            <w:pPr>
              <w:spacing w:after="0"/>
              <w:jc w:val="right"/>
            </w:pPr>
            <w:r>
              <w:rPr>
                <w:sz w:val="16"/>
              </w:rPr>
              <w:t>33.2</w:t>
            </w:r>
          </w:p>
        </w:tc>
        <w:tc>
          <w:tcPr>
            <w:tcW w:type="dxa" w:w="1033"/>
          </w:tcPr>
          <w:p>
            <w:pPr>
              <w:spacing w:after="0"/>
              <w:jc w:val="right"/>
            </w:pPr>
            <w:r>
              <w:rPr>
                <w:sz w:val="16"/>
              </w:rPr>
              <w:t>58.6</w:t>
            </w:r>
          </w:p>
        </w:tc>
        <w:tc>
          <w:tcPr>
            <w:tcW w:type="dxa" w:w="985"/>
          </w:tcPr>
          <w:p>
            <w:pPr>
              <w:spacing w:after="0"/>
              <w:jc w:val="right"/>
            </w:pPr>
            <w:r>
              <w:rPr>
                <w:sz w:val="16"/>
              </w:rPr>
              <w:t>75.0</w:t>
            </w:r>
          </w:p>
        </w:tc>
        <w:tc>
          <w:tcPr>
            <w:tcW w:type="dxa" w:w="8227"/>
          </w:tcPr>
          <w:p>
            <w:pPr>
              <w:spacing w:after="0"/>
              <w:jc w:val="left"/>
            </w:pPr>
            <w:r>
              <w:rPr>
                <w:sz w:val="16"/>
              </w:rPr>
              <w:t>Relatively Moderate 35, Relatively Low 7</w:t>
            </w:r>
          </w:p>
        </w:tc>
      </w:tr>
      <w:tr>
        <w:trPr>
          <w:cantSplit/>
        </w:trPr>
        <w:tc>
          <w:tcPr>
            <w:tcW w:type="dxa" w:w="1576"/>
          </w:tcPr>
          <w:p>
            <w:pPr>
              <w:spacing w:after="0"/>
              <w:jc w:val="left"/>
            </w:pPr>
            <w:r>
              <w:rPr>
                <w:sz w:val="16"/>
              </w:rPr>
              <w:t>Drought</w:t>
            </w:r>
          </w:p>
        </w:tc>
        <w:tc>
          <w:tcPr>
            <w:tcW w:type="dxa" w:w="1305"/>
          </w:tcPr>
          <w:p>
            <w:pPr>
              <w:spacing w:after="0"/>
              <w:jc w:val="right"/>
            </w:pPr>
            <w:r>
              <w:rPr>
                <w:sz w:val="16"/>
              </w:rPr>
              <w:t>7 of 42</w:t>
            </w:r>
          </w:p>
        </w:tc>
        <w:tc>
          <w:tcPr>
            <w:tcW w:type="dxa" w:w="985"/>
          </w:tcPr>
          <w:p>
            <w:pPr>
              <w:spacing w:after="0"/>
              <w:jc w:val="right"/>
            </w:pPr>
            <w:r>
              <w:rPr>
                <w:sz w:val="16"/>
              </w:rPr>
              <w:t>78.8</w:t>
            </w:r>
          </w:p>
        </w:tc>
        <w:tc>
          <w:tcPr>
            <w:tcW w:type="dxa" w:w="1033"/>
          </w:tcPr>
          <w:p>
            <w:pPr>
              <w:spacing w:after="0"/>
              <w:jc w:val="right"/>
            </w:pPr>
            <w:r>
              <w:rPr>
                <w:sz w:val="16"/>
              </w:rPr>
              <w:t>86.4</w:t>
            </w:r>
          </w:p>
        </w:tc>
        <w:tc>
          <w:tcPr>
            <w:tcW w:type="dxa" w:w="985"/>
          </w:tcPr>
          <w:p>
            <w:pPr>
              <w:spacing w:after="0"/>
              <w:jc w:val="right"/>
            </w:pPr>
            <w:r>
              <w:rPr>
                <w:sz w:val="16"/>
              </w:rPr>
              <w:t>95.0</w:t>
            </w:r>
          </w:p>
        </w:tc>
        <w:tc>
          <w:tcPr>
            <w:tcW w:type="dxa" w:w="8227"/>
          </w:tcPr>
          <w:p>
            <w:pPr>
              <w:spacing w:after="0"/>
              <w:jc w:val="left"/>
            </w:pPr>
            <w:r>
              <w:rPr>
                <w:sz w:val="16"/>
              </w:rPr>
              <w:t>Relatively Moderate 2, Relatively Low 4, Very Low 1, No Rating 35</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42 of 42</w:t>
            </w:r>
          </w:p>
        </w:tc>
        <w:tc>
          <w:tcPr>
            <w:tcW w:type="dxa" w:w="985"/>
          </w:tcPr>
          <w:p>
            <w:pPr>
              <w:spacing w:after="0"/>
              <w:jc w:val="right"/>
            </w:pPr>
            <w:r>
              <w:rPr>
                <w:sz w:val="16"/>
              </w:rPr>
              <w:t>6.7</w:t>
            </w:r>
          </w:p>
        </w:tc>
        <w:tc>
          <w:tcPr>
            <w:tcW w:type="dxa" w:w="1033"/>
          </w:tcPr>
          <w:p>
            <w:pPr>
              <w:spacing w:after="0"/>
              <w:jc w:val="right"/>
            </w:pPr>
            <w:r>
              <w:rPr>
                <w:sz w:val="16"/>
              </w:rPr>
              <w:t>23.9</w:t>
            </w:r>
          </w:p>
        </w:tc>
        <w:tc>
          <w:tcPr>
            <w:tcW w:type="dxa" w:w="985"/>
          </w:tcPr>
          <w:p>
            <w:pPr>
              <w:spacing w:after="0"/>
              <w:jc w:val="right"/>
            </w:pPr>
            <w:r>
              <w:rPr>
                <w:sz w:val="16"/>
              </w:rPr>
              <w:t>48.5</w:t>
            </w:r>
          </w:p>
        </w:tc>
        <w:tc>
          <w:tcPr>
            <w:tcW w:type="dxa" w:w="8227"/>
          </w:tcPr>
          <w:p>
            <w:pPr>
              <w:spacing w:after="0"/>
              <w:jc w:val="left"/>
            </w:pPr>
            <w:r>
              <w:rPr>
                <w:sz w:val="16"/>
              </w:rPr>
              <w:t>Relatively Low 3, Very Low 39</w:t>
            </w:r>
          </w:p>
        </w:tc>
      </w:tr>
      <w:tr>
        <w:trPr>
          <w:cantSplit/>
        </w:trPr>
        <w:tc>
          <w:tcPr>
            <w:tcW w:type="dxa" w:w="1576"/>
          </w:tcPr>
          <w:p>
            <w:pPr>
              <w:spacing w:after="0"/>
              <w:jc w:val="left"/>
            </w:pPr>
            <w:r>
              <w:rPr>
                <w:sz w:val="16"/>
              </w:rPr>
              <w:t>Hail</w:t>
            </w:r>
          </w:p>
        </w:tc>
        <w:tc>
          <w:tcPr>
            <w:tcW w:type="dxa" w:w="1305"/>
          </w:tcPr>
          <w:p>
            <w:pPr>
              <w:spacing w:after="0"/>
              <w:jc w:val="right"/>
            </w:pPr>
            <w:r>
              <w:rPr>
                <w:sz w:val="16"/>
              </w:rPr>
              <w:t>42 of 42</w:t>
            </w:r>
          </w:p>
        </w:tc>
        <w:tc>
          <w:tcPr>
            <w:tcW w:type="dxa" w:w="985"/>
          </w:tcPr>
          <w:p>
            <w:pPr>
              <w:spacing w:after="0"/>
              <w:jc w:val="right"/>
            </w:pPr>
            <w:r>
              <w:rPr>
                <w:sz w:val="16"/>
              </w:rPr>
              <w:t>39.2</w:t>
            </w:r>
          </w:p>
        </w:tc>
        <w:tc>
          <w:tcPr>
            <w:tcW w:type="dxa" w:w="1033"/>
          </w:tcPr>
          <w:p>
            <w:pPr>
              <w:spacing w:after="0"/>
              <w:jc w:val="right"/>
            </w:pPr>
            <w:r>
              <w:rPr>
                <w:sz w:val="16"/>
              </w:rPr>
              <w:t>53.6</w:t>
            </w:r>
          </w:p>
        </w:tc>
        <w:tc>
          <w:tcPr>
            <w:tcW w:type="dxa" w:w="985"/>
          </w:tcPr>
          <w:p>
            <w:pPr>
              <w:spacing w:after="0"/>
              <w:jc w:val="right"/>
            </w:pPr>
            <w:r>
              <w:rPr>
                <w:sz w:val="16"/>
              </w:rPr>
              <w:t>65.9</w:t>
            </w:r>
          </w:p>
        </w:tc>
        <w:tc>
          <w:tcPr>
            <w:tcW w:type="dxa" w:w="8227"/>
          </w:tcPr>
          <w:p>
            <w:pPr>
              <w:spacing w:after="0"/>
              <w:jc w:val="left"/>
            </w:pPr>
            <w:r>
              <w:rPr>
                <w:sz w:val="16"/>
              </w:rPr>
              <w:t>Relatively Low 42</w:t>
            </w:r>
          </w:p>
        </w:tc>
      </w:tr>
      <w:tr>
        <w:trPr>
          <w:cantSplit/>
        </w:trPr>
        <w:tc>
          <w:tcPr>
            <w:tcW w:type="dxa" w:w="1576"/>
          </w:tcPr>
          <w:p>
            <w:pPr>
              <w:spacing w:after="0"/>
              <w:jc w:val="left"/>
            </w:pPr>
            <w:r>
              <w:rPr>
                <w:sz w:val="16"/>
              </w:rPr>
              <w:t>Heat Wave</w:t>
            </w:r>
          </w:p>
        </w:tc>
        <w:tc>
          <w:tcPr>
            <w:tcW w:type="dxa" w:w="1305"/>
          </w:tcPr>
          <w:p>
            <w:pPr>
              <w:spacing w:after="0"/>
              <w:jc w:val="right"/>
            </w:pPr>
            <w:r>
              <w:rPr>
                <w:sz w:val="16"/>
              </w:rPr>
              <w:t>42 of 42</w:t>
            </w:r>
          </w:p>
        </w:tc>
        <w:tc>
          <w:tcPr>
            <w:tcW w:type="dxa" w:w="985"/>
          </w:tcPr>
          <w:p>
            <w:pPr>
              <w:spacing w:after="0"/>
              <w:jc w:val="right"/>
            </w:pPr>
            <w:r>
              <w:rPr>
                <w:sz w:val="16"/>
              </w:rPr>
              <w:t>34.9</w:t>
            </w:r>
          </w:p>
        </w:tc>
        <w:tc>
          <w:tcPr>
            <w:tcW w:type="dxa" w:w="1033"/>
          </w:tcPr>
          <w:p>
            <w:pPr>
              <w:spacing w:after="0"/>
              <w:jc w:val="right"/>
            </w:pPr>
            <w:r>
              <w:rPr>
                <w:sz w:val="16"/>
              </w:rPr>
              <w:t>72.8</w:t>
            </w:r>
          </w:p>
        </w:tc>
        <w:tc>
          <w:tcPr>
            <w:tcW w:type="dxa" w:w="985"/>
          </w:tcPr>
          <w:p>
            <w:pPr>
              <w:spacing w:after="0"/>
              <w:jc w:val="right"/>
            </w:pPr>
            <w:r>
              <w:rPr>
                <w:sz w:val="16"/>
              </w:rPr>
              <w:t>87.6</w:t>
            </w:r>
          </w:p>
        </w:tc>
        <w:tc>
          <w:tcPr>
            <w:tcW w:type="dxa" w:w="8227"/>
          </w:tcPr>
          <w:p>
            <w:pPr>
              <w:spacing w:after="0"/>
              <w:jc w:val="left"/>
            </w:pPr>
            <w:r>
              <w:rPr>
                <w:sz w:val="16"/>
              </w:rPr>
              <w:t>Relatively High 5, Relatively Moderate 32, Relatively Low 5</w:t>
            </w:r>
          </w:p>
        </w:tc>
      </w:tr>
      <w:tr>
        <w:trPr>
          <w:cantSplit/>
        </w:trPr>
        <w:tc>
          <w:tcPr>
            <w:tcW w:type="dxa" w:w="1576"/>
          </w:tcPr>
          <w:p>
            <w:pPr>
              <w:spacing w:after="0"/>
              <w:jc w:val="left"/>
            </w:pPr>
            <w:r>
              <w:rPr>
                <w:sz w:val="16"/>
              </w:rPr>
              <w:t>Hurricane</w:t>
            </w:r>
          </w:p>
        </w:tc>
        <w:tc>
          <w:tcPr>
            <w:tcW w:type="dxa" w:w="1305"/>
          </w:tcPr>
          <w:p>
            <w:pPr>
              <w:spacing w:after="0"/>
              <w:jc w:val="right"/>
            </w:pPr>
            <w:r>
              <w:rPr>
                <w:sz w:val="16"/>
              </w:rPr>
              <w:t>42 of 42</w:t>
            </w:r>
          </w:p>
        </w:tc>
        <w:tc>
          <w:tcPr>
            <w:tcW w:type="dxa" w:w="985"/>
          </w:tcPr>
          <w:p>
            <w:pPr>
              <w:spacing w:after="0"/>
              <w:jc w:val="right"/>
            </w:pPr>
            <w:r>
              <w:rPr>
                <w:sz w:val="16"/>
              </w:rPr>
              <w:t>91.3</w:t>
            </w:r>
          </w:p>
        </w:tc>
        <w:tc>
          <w:tcPr>
            <w:tcW w:type="dxa" w:w="1033"/>
          </w:tcPr>
          <w:p>
            <w:pPr>
              <w:spacing w:after="0"/>
              <w:jc w:val="right"/>
            </w:pPr>
            <w:r>
              <w:rPr>
                <w:sz w:val="16"/>
              </w:rPr>
              <w:t>96.4</w:t>
            </w:r>
          </w:p>
        </w:tc>
        <w:tc>
          <w:tcPr>
            <w:tcW w:type="dxa" w:w="985"/>
          </w:tcPr>
          <w:p>
            <w:pPr>
              <w:spacing w:after="0"/>
              <w:jc w:val="right"/>
            </w:pPr>
            <w:r>
              <w:rPr>
                <w:sz w:val="16"/>
              </w:rPr>
              <w:t>99.0</w:t>
            </w:r>
          </w:p>
        </w:tc>
        <w:tc>
          <w:tcPr>
            <w:tcW w:type="dxa" w:w="8227"/>
          </w:tcPr>
          <w:p>
            <w:pPr>
              <w:spacing w:after="0"/>
              <w:jc w:val="left"/>
            </w:pPr>
            <w:r>
              <w:rPr>
                <w:sz w:val="16"/>
              </w:rPr>
              <w:t>Very High 17, Relatively High 25</w:t>
            </w:r>
          </w:p>
        </w:tc>
      </w:tr>
      <w:tr>
        <w:trPr>
          <w:cantSplit/>
        </w:trPr>
        <w:tc>
          <w:tcPr>
            <w:tcW w:type="dxa" w:w="1576"/>
          </w:tcPr>
          <w:p>
            <w:pPr>
              <w:spacing w:after="0"/>
              <w:jc w:val="left"/>
            </w:pPr>
            <w:r>
              <w:rPr>
                <w:sz w:val="16"/>
              </w:rPr>
              <w:t>Ice Storm</w:t>
            </w:r>
          </w:p>
        </w:tc>
        <w:tc>
          <w:tcPr>
            <w:tcW w:type="dxa" w:w="1305"/>
          </w:tcPr>
          <w:p>
            <w:pPr>
              <w:spacing w:after="0"/>
              <w:jc w:val="right"/>
            </w:pPr>
            <w:r>
              <w:rPr>
                <w:sz w:val="16"/>
              </w:rPr>
              <w:t>42 of 42</w:t>
            </w:r>
          </w:p>
        </w:tc>
        <w:tc>
          <w:tcPr>
            <w:tcW w:type="dxa" w:w="985"/>
          </w:tcPr>
          <w:p>
            <w:pPr>
              <w:spacing w:after="0"/>
              <w:jc w:val="right"/>
            </w:pPr>
            <w:r>
              <w:rPr>
                <w:sz w:val="16"/>
              </w:rPr>
              <w:t>24.6</w:t>
            </w:r>
          </w:p>
        </w:tc>
        <w:tc>
          <w:tcPr>
            <w:tcW w:type="dxa" w:w="1033"/>
          </w:tcPr>
          <w:p>
            <w:pPr>
              <w:spacing w:after="0"/>
              <w:jc w:val="right"/>
            </w:pPr>
            <w:r>
              <w:rPr>
                <w:sz w:val="16"/>
              </w:rPr>
              <w:t>45.3</w:t>
            </w:r>
          </w:p>
        </w:tc>
        <w:tc>
          <w:tcPr>
            <w:tcW w:type="dxa" w:w="985"/>
          </w:tcPr>
          <w:p>
            <w:pPr>
              <w:spacing w:after="0"/>
              <w:jc w:val="right"/>
            </w:pPr>
            <w:r>
              <w:rPr>
                <w:sz w:val="16"/>
              </w:rPr>
              <w:t>64.7</w:t>
            </w:r>
          </w:p>
        </w:tc>
        <w:tc>
          <w:tcPr>
            <w:tcW w:type="dxa" w:w="8227"/>
          </w:tcPr>
          <w:p>
            <w:pPr>
              <w:spacing w:after="0"/>
              <w:jc w:val="left"/>
            </w:pPr>
            <w:r>
              <w:rPr>
                <w:sz w:val="16"/>
              </w:rPr>
              <w:t>Relatively Low 37, Very Low 5</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42 of 42</w:t>
            </w:r>
          </w:p>
        </w:tc>
        <w:tc>
          <w:tcPr>
            <w:tcW w:type="dxa" w:w="985"/>
          </w:tcPr>
          <w:p>
            <w:pPr>
              <w:spacing w:after="0"/>
              <w:jc w:val="right"/>
            </w:pPr>
            <w:r>
              <w:rPr>
                <w:sz w:val="16"/>
              </w:rPr>
              <w:t>7.4</w:t>
            </w:r>
          </w:p>
        </w:tc>
        <w:tc>
          <w:tcPr>
            <w:tcW w:type="dxa" w:w="1033"/>
          </w:tcPr>
          <w:p>
            <w:pPr>
              <w:spacing w:after="0"/>
              <w:jc w:val="right"/>
            </w:pPr>
            <w:r>
              <w:rPr>
                <w:sz w:val="16"/>
              </w:rPr>
              <w:t>49.5</w:t>
            </w:r>
          </w:p>
        </w:tc>
        <w:tc>
          <w:tcPr>
            <w:tcW w:type="dxa" w:w="985"/>
          </w:tcPr>
          <w:p>
            <w:pPr>
              <w:spacing w:after="0"/>
              <w:jc w:val="right"/>
            </w:pPr>
            <w:r>
              <w:rPr>
                <w:sz w:val="16"/>
              </w:rPr>
              <w:t>89.0</w:t>
            </w:r>
          </w:p>
        </w:tc>
        <w:tc>
          <w:tcPr>
            <w:tcW w:type="dxa" w:w="8227"/>
          </w:tcPr>
          <w:p>
            <w:pPr>
              <w:spacing w:after="0"/>
              <w:jc w:val="left"/>
            </w:pPr>
            <w:r>
              <w:rPr>
                <w:sz w:val="16"/>
              </w:rPr>
              <w:t>Relatively High 7, Relatively Moderate 17, Relatively Low 17, Very Low 1</w:t>
            </w:r>
          </w:p>
        </w:tc>
      </w:tr>
      <w:tr>
        <w:trPr>
          <w:cantSplit/>
        </w:trPr>
        <w:tc>
          <w:tcPr>
            <w:tcW w:type="dxa" w:w="1576"/>
          </w:tcPr>
          <w:p>
            <w:pPr>
              <w:spacing w:after="0"/>
              <w:jc w:val="left"/>
            </w:pPr>
            <w:r>
              <w:rPr>
                <w:sz w:val="16"/>
              </w:rPr>
              <w:t>Landslide</w:t>
            </w:r>
          </w:p>
        </w:tc>
        <w:tc>
          <w:tcPr>
            <w:tcW w:type="dxa" w:w="1305"/>
          </w:tcPr>
          <w:p>
            <w:pPr>
              <w:spacing w:after="0"/>
              <w:jc w:val="right"/>
            </w:pPr>
            <w:r>
              <w:rPr>
                <w:sz w:val="16"/>
              </w:rPr>
              <w:t>42 of 42</w:t>
            </w:r>
          </w:p>
        </w:tc>
        <w:tc>
          <w:tcPr>
            <w:tcW w:type="dxa" w:w="985"/>
          </w:tcPr>
          <w:p>
            <w:pPr>
              <w:spacing w:after="0"/>
              <w:jc w:val="right"/>
            </w:pPr>
            <w:r>
              <w:rPr>
                <w:sz w:val="16"/>
              </w:rPr>
              <w:t>11.9</w:t>
            </w:r>
          </w:p>
        </w:tc>
        <w:tc>
          <w:tcPr>
            <w:tcW w:type="dxa" w:w="1033"/>
          </w:tcPr>
          <w:p>
            <w:pPr>
              <w:spacing w:after="0"/>
              <w:jc w:val="right"/>
            </w:pPr>
            <w:r>
              <w:rPr>
                <w:sz w:val="16"/>
              </w:rPr>
              <w:t>43.2</w:t>
            </w:r>
          </w:p>
        </w:tc>
        <w:tc>
          <w:tcPr>
            <w:tcW w:type="dxa" w:w="985"/>
          </w:tcPr>
          <w:p>
            <w:pPr>
              <w:spacing w:after="0"/>
              <w:jc w:val="right"/>
            </w:pPr>
            <w:r>
              <w:rPr>
                <w:sz w:val="16"/>
              </w:rPr>
              <w:t>86.3</w:t>
            </w:r>
          </w:p>
        </w:tc>
        <w:tc>
          <w:tcPr>
            <w:tcW w:type="dxa" w:w="8227"/>
          </w:tcPr>
          <w:p>
            <w:pPr>
              <w:spacing w:after="0"/>
              <w:jc w:val="left"/>
            </w:pPr>
            <w:r>
              <w:rPr>
                <w:sz w:val="16"/>
              </w:rPr>
              <w:t>Relatively Low 1, Very Low 41</w:t>
            </w:r>
          </w:p>
        </w:tc>
      </w:tr>
      <w:tr>
        <w:trPr>
          <w:cantSplit/>
        </w:trPr>
        <w:tc>
          <w:tcPr>
            <w:tcW w:type="dxa" w:w="1576"/>
          </w:tcPr>
          <w:p>
            <w:pPr>
              <w:spacing w:after="0"/>
              <w:jc w:val="left"/>
            </w:pPr>
            <w:r>
              <w:rPr>
                <w:sz w:val="16"/>
              </w:rPr>
              <w:t>Lightning</w:t>
            </w:r>
          </w:p>
        </w:tc>
        <w:tc>
          <w:tcPr>
            <w:tcW w:type="dxa" w:w="1305"/>
          </w:tcPr>
          <w:p>
            <w:pPr>
              <w:spacing w:after="0"/>
              <w:jc w:val="right"/>
            </w:pPr>
            <w:r>
              <w:rPr>
                <w:sz w:val="16"/>
              </w:rPr>
              <w:t>42 of 42</w:t>
            </w:r>
          </w:p>
        </w:tc>
        <w:tc>
          <w:tcPr>
            <w:tcW w:type="dxa" w:w="985"/>
          </w:tcPr>
          <w:p>
            <w:pPr>
              <w:spacing w:after="0"/>
              <w:jc w:val="right"/>
            </w:pPr>
            <w:r>
              <w:rPr>
                <w:sz w:val="16"/>
              </w:rPr>
              <w:t>58.4</w:t>
            </w:r>
          </w:p>
        </w:tc>
        <w:tc>
          <w:tcPr>
            <w:tcW w:type="dxa" w:w="1033"/>
          </w:tcPr>
          <w:p>
            <w:pPr>
              <w:spacing w:after="0"/>
              <w:jc w:val="right"/>
            </w:pPr>
            <w:r>
              <w:rPr>
                <w:sz w:val="16"/>
              </w:rPr>
              <w:t>88.6</w:t>
            </w:r>
          </w:p>
        </w:tc>
        <w:tc>
          <w:tcPr>
            <w:tcW w:type="dxa" w:w="985"/>
          </w:tcPr>
          <w:p>
            <w:pPr>
              <w:spacing w:after="0"/>
              <w:jc w:val="right"/>
            </w:pPr>
            <w:r>
              <w:rPr>
                <w:sz w:val="16"/>
              </w:rPr>
              <w:t>97.2</w:t>
            </w:r>
          </w:p>
        </w:tc>
        <w:tc>
          <w:tcPr>
            <w:tcW w:type="dxa" w:w="8227"/>
          </w:tcPr>
          <w:p>
            <w:pPr>
              <w:spacing w:after="0"/>
              <w:jc w:val="left"/>
            </w:pPr>
            <w:r>
              <w:rPr>
                <w:sz w:val="16"/>
              </w:rPr>
              <w:t>Very High 5, Relatively High 31, Relatively Moderate 6</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42 of 42</w:t>
            </w:r>
          </w:p>
        </w:tc>
        <w:tc>
          <w:tcPr>
            <w:tcW w:type="dxa" w:w="985"/>
          </w:tcPr>
          <w:p>
            <w:pPr>
              <w:spacing w:after="0"/>
              <w:jc w:val="right"/>
            </w:pPr>
            <w:r>
              <w:rPr>
                <w:sz w:val="16"/>
              </w:rPr>
              <w:t>23.0</w:t>
            </w:r>
          </w:p>
        </w:tc>
        <w:tc>
          <w:tcPr>
            <w:tcW w:type="dxa" w:w="1033"/>
          </w:tcPr>
          <w:p>
            <w:pPr>
              <w:spacing w:after="0"/>
              <w:jc w:val="right"/>
            </w:pPr>
            <w:r>
              <w:rPr>
                <w:sz w:val="16"/>
              </w:rPr>
              <w:t>42.6</w:t>
            </w:r>
          </w:p>
        </w:tc>
        <w:tc>
          <w:tcPr>
            <w:tcW w:type="dxa" w:w="985"/>
          </w:tcPr>
          <w:p>
            <w:pPr>
              <w:spacing w:after="0"/>
              <w:jc w:val="right"/>
            </w:pPr>
            <w:r>
              <w:rPr>
                <w:sz w:val="16"/>
              </w:rPr>
              <w:t>61.0</w:t>
            </w:r>
          </w:p>
        </w:tc>
        <w:tc>
          <w:tcPr>
            <w:tcW w:type="dxa" w:w="8227"/>
          </w:tcPr>
          <w:p>
            <w:pPr>
              <w:spacing w:after="0"/>
              <w:jc w:val="left"/>
            </w:pPr>
            <w:r>
              <w:rPr>
                <w:sz w:val="16"/>
              </w:rPr>
              <w:t>Relatively Moderate 6, Relatively Low 36</w:t>
            </w:r>
          </w:p>
        </w:tc>
      </w:tr>
      <w:tr>
        <w:trPr>
          <w:cantSplit/>
        </w:trPr>
        <w:tc>
          <w:tcPr>
            <w:tcW w:type="dxa" w:w="1576"/>
          </w:tcPr>
          <w:p>
            <w:pPr>
              <w:spacing w:after="0"/>
              <w:jc w:val="left"/>
            </w:pPr>
            <w:r>
              <w:rPr>
                <w:sz w:val="16"/>
              </w:rPr>
              <w:t>Tornado</w:t>
            </w:r>
          </w:p>
        </w:tc>
        <w:tc>
          <w:tcPr>
            <w:tcW w:type="dxa" w:w="1305"/>
          </w:tcPr>
          <w:p>
            <w:pPr>
              <w:spacing w:after="0"/>
              <w:jc w:val="right"/>
            </w:pPr>
            <w:r>
              <w:rPr>
                <w:sz w:val="16"/>
              </w:rPr>
              <w:t>42 of 42</w:t>
            </w:r>
          </w:p>
        </w:tc>
        <w:tc>
          <w:tcPr>
            <w:tcW w:type="dxa" w:w="985"/>
          </w:tcPr>
          <w:p>
            <w:pPr>
              <w:spacing w:after="0"/>
              <w:jc w:val="right"/>
            </w:pPr>
            <w:r>
              <w:rPr>
                <w:sz w:val="16"/>
              </w:rPr>
              <w:t>54.5</w:t>
            </w:r>
          </w:p>
        </w:tc>
        <w:tc>
          <w:tcPr>
            <w:tcW w:type="dxa" w:w="1033"/>
          </w:tcPr>
          <w:p>
            <w:pPr>
              <w:spacing w:after="0"/>
              <w:jc w:val="right"/>
            </w:pPr>
            <w:r>
              <w:rPr>
                <w:sz w:val="16"/>
              </w:rPr>
              <w:t>68.0</w:t>
            </w:r>
          </w:p>
        </w:tc>
        <w:tc>
          <w:tcPr>
            <w:tcW w:type="dxa" w:w="985"/>
          </w:tcPr>
          <w:p>
            <w:pPr>
              <w:spacing w:after="0"/>
              <w:jc w:val="right"/>
            </w:pPr>
            <w:r>
              <w:rPr>
                <w:sz w:val="16"/>
              </w:rPr>
              <w:t>84.4</w:t>
            </w:r>
          </w:p>
        </w:tc>
        <w:tc>
          <w:tcPr>
            <w:tcW w:type="dxa" w:w="8227"/>
          </w:tcPr>
          <w:p>
            <w:pPr>
              <w:spacing w:after="0"/>
              <w:jc w:val="left"/>
            </w:pPr>
            <w:r>
              <w:rPr>
                <w:sz w:val="16"/>
              </w:rPr>
              <w:t>Relatively High 10, Relatively Moderate 32</w:t>
            </w:r>
          </w:p>
        </w:tc>
      </w:tr>
      <w:tr>
        <w:trPr>
          <w:cantSplit/>
        </w:trPr>
        <w:tc>
          <w:tcPr>
            <w:tcW w:type="dxa" w:w="1576"/>
          </w:tcPr>
          <w:p>
            <w:pPr>
              <w:spacing w:after="0"/>
              <w:jc w:val="left"/>
            </w:pPr>
            <w:r>
              <w:rPr>
                <w:sz w:val="16"/>
              </w:rPr>
              <w:t>Tsunami</w:t>
            </w:r>
          </w:p>
        </w:tc>
        <w:tc>
          <w:tcPr>
            <w:tcW w:type="dxa" w:w="1305"/>
          </w:tcPr>
          <w:p>
            <w:pPr>
              <w:spacing w:after="0"/>
              <w:jc w:val="right"/>
            </w:pPr>
            <w:r>
              <w:rPr>
                <w:sz w:val="16"/>
              </w:rPr>
              <w:t>0 of 42</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Insufficient Data 42</w:t>
            </w:r>
          </w:p>
        </w:tc>
      </w:tr>
      <w:tr>
        <w:trPr>
          <w:cantSplit/>
        </w:trPr>
        <w:tc>
          <w:tcPr>
            <w:tcW w:type="dxa" w:w="1576"/>
          </w:tcPr>
          <w:p>
            <w:pPr>
              <w:spacing w:after="0"/>
              <w:jc w:val="left"/>
            </w:pPr>
            <w:r>
              <w:rPr>
                <w:sz w:val="16"/>
              </w:rPr>
              <w:t>Wildfire</w:t>
            </w:r>
          </w:p>
        </w:tc>
        <w:tc>
          <w:tcPr>
            <w:tcW w:type="dxa" w:w="1305"/>
          </w:tcPr>
          <w:p>
            <w:pPr>
              <w:spacing w:after="0"/>
              <w:jc w:val="right"/>
            </w:pPr>
            <w:r>
              <w:rPr>
                <w:sz w:val="16"/>
              </w:rPr>
              <w:t>39 of 42</w:t>
            </w:r>
          </w:p>
        </w:tc>
        <w:tc>
          <w:tcPr>
            <w:tcW w:type="dxa" w:w="985"/>
          </w:tcPr>
          <w:p>
            <w:pPr>
              <w:spacing w:after="0"/>
              <w:jc w:val="right"/>
            </w:pPr>
            <w:r>
              <w:rPr>
                <w:sz w:val="16"/>
              </w:rPr>
              <w:t>52.1</w:t>
            </w:r>
          </w:p>
        </w:tc>
        <w:tc>
          <w:tcPr>
            <w:tcW w:type="dxa" w:w="1033"/>
          </w:tcPr>
          <w:p>
            <w:pPr>
              <w:spacing w:after="0"/>
              <w:jc w:val="right"/>
            </w:pPr>
            <w:r>
              <w:rPr>
                <w:sz w:val="16"/>
              </w:rPr>
              <w:t>92.1</w:t>
            </w:r>
          </w:p>
        </w:tc>
        <w:tc>
          <w:tcPr>
            <w:tcW w:type="dxa" w:w="985"/>
          </w:tcPr>
          <w:p>
            <w:pPr>
              <w:spacing w:after="0"/>
              <w:jc w:val="right"/>
            </w:pPr>
            <w:r>
              <w:rPr>
                <w:sz w:val="16"/>
              </w:rPr>
              <w:t>96.4</w:t>
            </w:r>
          </w:p>
        </w:tc>
        <w:tc>
          <w:tcPr>
            <w:tcW w:type="dxa" w:w="8227"/>
          </w:tcPr>
          <w:p>
            <w:pPr>
              <w:spacing w:after="0"/>
              <w:jc w:val="left"/>
            </w:pPr>
            <w:r>
              <w:rPr>
                <w:sz w:val="16"/>
              </w:rPr>
              <w:t>Relatively High 3, Relatively Moderate 24, Relatively Low 10, Very Low 2, No Rating 3</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42 of 42</w:t>
            </w:r>
          </w:p>
        </w:tc>
        <w:tc>
          <w:tcPr>
            <w:tcW w:type="dxa" w:w="985"/>
          </w:tcPr>
          <w:p>
            <w:pPr>
              <w:spacing w:after="0"/>
              <w:jc w:val="right"/>
            </w:pPr>
            <w:r>
              <w:rPr>
                <w:sz w:val="16"/>
              </w:rPr>
              <w:t>32.7</w:t>
            </w:r>
          </w:p>
        </w:tc>
        <w:tc>
          <w:tcPr>
            <w:tcW w:type="dxa" w:w="1033"/>
          </w:tcPr>
          <w:p>
            <w:pPr>
              <w:spacing w:after="0"/>
              <w:jc w:val="right"/>
            </w:pPr>
            <w:r>
              <w:rPr>
                <w:sz w:val="16"/>
              </w:rPr>
              <w:t>45.6</w:t>
            </w:r>
          </w:p>
        </w:tc>
        <w:tc>
          <w:tcPr>
            <w:tcW w:type="dxa" w:w="985"/>
          </w:tcPr>
          <w:p>
            <w:pPr>
              <w:spacing w:after="0"/>
              <w:jc w:val="right"/>
            </w:pPr>
            <w:r>
              <w:rPr>
                <w:sz w:val="16"/>
              </w:rPr>
              <w:t>60.1</w:t>
            </w:r>
          </w:p>
        </w:tc>
        <w:tc>
          <w:tcPr>
            <w:tcW w:type="dxa" w:w="8227"/>
          </w:tcPr>
          <w:p>
            <w:pPr>
              <w:spacing w:after="0"/>
              <w:jc w:val="left"/>
            </w:pPr>
            <w:r>
              <w:rPr>
                <w:sz w:val="16"/>
              </w:rPr>
              <w:t>Relatively Moderate 12, Relatively Low 30</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5"/>
        <w:gridCol w:w="1394"/>
        <w:gridCol w:w="2309"/>
        <w:gridCol w:w="2270"/>
        <w:gridCol w:w="2016"/>
        <w:gridCol w:w="2111"/>
        <w:gridCol w:w="2317"/>
      </w:tblGrid>
      <w:tr>
        <w:trPr>
          <w:cantSplit/>
          <w:tblHeader/>
        </w:trPr>
        <w:tc>
          <w:tcPr>
            <w:tcW w:type="dxa" w:w="169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09"/>
            <w:shd w:val="clear" w:color="auto" w:fill="E8E8E8"/>
          </w:tcPr>
          <w:p>
            <w:pPr>
              <w:spacing w:after="0"/>
              <w:jc w:val="left"/>
            </w:pPr>
            <w:r>
              <w:rPr>
                <w:b/>
                <w:sz w:val="16"/>
              </w:rPr>
              <w:t>Plan status</w:t>
            </w:r>
          </w:p>
        </w:tc>
        <w:tc>
          <w:tcPr>
            <w:tcW w:type="dxa" w:w="22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17"/>
            <w:shd w:val="clear" w:color="auto" w:fill="E8E8E8"/>
          </w:tcPr>
          <w:p>
            <w:pPr>
              <w:spacing w:after="0"/>
              <w:jc w:val="left"/>
            </w:pPr>
            <w:r>
              <w:rPr>
                <w:b/>
                <w:sz w:val="16"/>
              </w:rPr>
              <w:t>Notes</w:t>
            </w:r>
          </w:p>
        </w:tc>
      </w:tr>
      <w:tr>
        <w:trPr>
          <w:cantSplit/>
        </w:trPr>
        <w:tc>
          <w:tcPr>
            <w:tcW w:type="dxa" w:w="1695"/>
          </w:tcPr>
          <w:p>
            <w:pPr>
              <w:spacing w:after="0"/>
              <w:jc w:val="left"/>
            </w:pPr>
            <w:r>
              <w:rPr>
                <w:sz w:val="16"/>
              </w:rPr>
              <w:t>Jackson County (unincorporated area)</w:t>
            </w:r>
          </w:p>
        </w:tc>
        <w:tc>
          <w:tcPr>
            <w:tcW w:type="dxa" w:w="1394"/>
          </w:tcPr>
          <w:p>
            <w:pPr>
              <w:spacing w:after="0"/>
              <w:jc w:val="left"/>
            </w:pPr>
            <w:r>
              <w:rPr>
                <w:sz w:val="16"/>
              </w:rPr>
              <w:t>Unincorporated</w:t>
            </w:r>
          </w:p>
        </w:tc>
        <w:tc>
          <w:tcPr>
            <w:tcW w:type="dxa" w:w="2309"/>
          </w:tcPr>
          <w:p>
            <w:pPr>
              <w:spacing w:after="0"/>
              <w:jc w:val="left"/>
            </w:pPr>
            <w:r>
              <w:rPr>
                <w:sz w:val="16"/>
              </w:rPr>
              <w:t>Approved, expires 2029-02-21</w:t>
            </w:r>
          </w:p>
        </w:tc>
        <w:tc>
          <w:tcPr>
            <w:tcW w:type="dxa" w:w="2270"/>
          </w:tcPr>
          <w:p>
            <w:pPr>
              <w:spacing w:after="0"/>
              <w:jc w:val="right"/>
            </w:pPr>
            <w:r>
              <w:rPr>
                <w:sz w:val="16"/>
              </w:rPr>
              <w:t>FMA RL 113, SRL 86; any 408</w:t>
            </w:r>
          </w:p>
        </w:tc>
        <w:tc>
          <w:tcPr>
            <w:tcW w:type="dxa" w:w="2016"/>
          </w:tcPr>
          <w:p>
            <w:pPr>
              <w:spacing w:after="0"/>
              <w:jc w:val="right"/>
            </w:pPr>
            <w:r>
              <w:rPr>
                <w:sz w:val="16"/>
              </w:rPr>
              <w:t>$91,878,413.06</w:t>
            </w:r>
          </w:p>
        </w:tc>
        <w:tc>
          <w:tcPr>
            <w:tcW w:type="dxa" w:w="2111"/>
          </w:tcPr>
          <w:p>
            <w:pPr>
              <w:spacing w:after="0"/>
              <w:jc w:val="right"/>
            </w:pPr>
            <w:r>
              <w:rPr>
                <w:sz w:val="16"/>
              </w:rPr>
              <w:t>0 total; 0 since its plan</w:t>
            </w:r>
          </w:p>
        </w:tc>
        <w:tc>
          <w:tcPr>
            <w:tcW w:type="dxa" w:w="2317"/>
          </w:tcPr>
          <w:p>
            <w:pPr>
              <w:spacing w:after="0"/>
              <w:jc w:val="left"/>
            </w:pPr>
            <w:r>
              <w:rPr>
                <w:sz w:val="16"/>
              </w:rPr>
              <w:t>Includes $193,393.63 for declarations not counted as hazard incidents (DR-4528-MS).</w:t>
            </w:r>
          </w:p>
        </w:tc>
      </w:tr>
      <w:tr>
        <w:trPr>
          <w:cantSplit/>
        </w:trPr>
        <w:tc>
          <w:tcPr>
            <w:tcW w:type="dxa" w:w="1695"/>
          </w:tcPr>
          <w:p>
            <w:pPr>
              <w:spacing w:after="0"/>
              <w:jc w:val="left"/>
            </w:pPr>
            <w:r>
              <w:rPr>
                <w:sz w:val="16"/>
              </w:rPr>
              <w:t>Gautier city</w:t>
            </w:r>
          </w:p>
        </w:tc>
        <w:tc>
          <w:tcPr>
            <w:tcW w:type="dxa" w:w="1394"/>
          </w:tcPr>
          <w:p>
            <w:pPr>
              <w:spacing w:after="0"/>
              <w:jc w:val="left"/>
            </w:pPr>
            <w:r>
              <w:rPr>
                <w:sz w:val="16"/>
              </w:rPr>
              <w:t>City</w:t>
            </w:r>
          </w:p>
        </w:tc>
        <w:tc>
          <w:tcPr>
            <w:tcW w:type="dxa" w:w="2309"/>
          </w:tcPr>
          <w:p>
            <w:pPr>
              <w:spacing w:after="0"/>
              <w:jc w:val="left"/>
            </w:pPr>
            <w:r>
              <w:rPr>
                <w:sz w:val="16"/>
              </w:rPr>
              <w:t>Approved, expires 2029-02-21</w:t>
            </w:r>
          </w:p>
        </w:tc>
        <w:tc>
          <w:tcPr>
            <w:tcW w:type="dxa" w:w="2270"/>
          </w:tcPr>
          <w:p>
            <w:pPr>
              <w:spacing w:after="0"/>
              <w:jc w:val="right"/>
            </w:pPr>
            <w:r>
              <w:rPr>
                <w:sz w:val="16"/>
              </w:rPr>
              <w:t>FMA RL 13, SRL 14; any 120</w:t>
            </w:r>
          </w:p>
        </w:tc>
        <w:tc>
          <w:tcPr>
            <w:tcW w:type="dxa" w:w="2016"/>
          </w:tcPr>
          <w:p>
            <w:pPr>
              <w:spacing w:after="0"/>
              <w:jc w:val="right"/>
            </w:pPr>
            <w:r>
              <w:rPr>
                <w:sz w:val="16"/>
              </w:rPr>
              <w:t>$6,170,500.65</w:t>
            </w:r>
          </w:p>
        </w:tc>
        <w:tc>
          <w:tcPr>
            <w:tcW w:type="dxa" w:w="2111"/>
          </w:tcPr>
          <w:p>
            <w:pPr>
              <w:spacing w:after="0"/>
              <w:jc w:val="right"/>
            </w:pPr>
            <w:r>
              <w:rPr>
                <w:sz w:val="16"/>
              </w:rPr>
              <w:t>14 total; 0 since its plan</w:t>
            </w:r>
          </w:p>
        </w:tc>
        <w:tc>
          <w:tcPr>
            <w:tcW w:type="dxa" w:w="2317"/>
          </w:tcPr>
          <w:p>
            <w:pPr>
              <w:spacing w:after="0"/>
              <w:jc w:val="left"/>
            </w:pPr>
            <w:r>
              <w:rPr>
                <w:sz w:val="16"/>
              </w:rPr>
              <w:t>Includes $94,053.85 for declarations not counted as hazard incidents (DR-4528-MS).</w:t>
            </w:r>
          </w:p>
        </w:tc>
      </w:tr>
      <w:tr>
        <w:trPr>
          <w:cantSplit/>
        </w:trPr>
        <w:tc>
          <w:tcPr>
            <w:tcW w:type="dxa" w:w="1695"/>
          </w:tcPr>
          <w:p>
            <w:pPr>
              <w:spacing w:after="0"/>
              <w:jc w:val="left"/>
            </w:pPr>
            <w:r>
              <w:rPr>
                <w:sz w:val="16"/>
              </w:rPr>
              <w:t>Moss Point city</w:t>
            </w:r>
          </w:p>
        </w:tc>
        <w:tc>
          <w:tcPr>
            <w:tcW w:type="dxa" w:w="1394"/>
          </w:tcPr>
          <w:p>
            <w:pPr>
              <w:spacing w:after="0"/>
              <w:jc w:val="left"/>
            </w:pPr>
            <w:r>
              <w:rPr>
                <w:sz w:val="16"/>
              </w:rPr>
              <w:t>City</w:t>
            </w:r>
          </w:p>
        </w:tc>
        <w:tc>
          <w:tcPr>
            <w:tcW w:type="dxa" w:w="2309"/>
          </w:tcPr>
          <w:p>
            <w:pPr>
              <w:spacing w:after="0"/>
              <w:jc w:val="left"/>
            </w:pPr>
            <w:r>
              <w:rPr>
                <w:sz w:val="16"/>
              </w:rPr>
              <w:t>Approved, expires 2029-02-21</w:t>
            </w:r>
          </w:p>
        </w:tc>
        <w:tc>
          <w:tcPr>
            <w:tcW w:type="dxa" w:w="2270"/>
          </w:tcPr>
          <w:p>
            <w:pPr>
              <w:spacing w:after="0"/>
              <w:jc w:val="right"/>
            </w:pPr>
            <w:r>
              <w:rPr>
                <w:sz w:val="16"/>
              </w:rPr>
              <w:t>FMA RL 39, SRL 24; any 204</w:t>
            </w:r>
          </w:p>
        </w:tc>
        <w:tc>
          <w:tcPr>
            <w:tcW w:type="dxa" w:w="2016"/>
          </w:tcPr>
          <w:p>
            <w:pPr>
              <w:spacing w:after="0"/>
              <w:jc w:val="right"/>
            </w:pPr>
            <w:r>
              <w:rPr>
                <w:sz w:val="16"/>
              </w:rPr>
              <w:t>$9,362,884.17</w:t>
            </w:r>
          </w:p>
        </w:tc>
        <w:tc>
          <w:tcPr>
            <w:tcW w:type="dxa" w:w="2111"/>
          </w:tcPr>
          <w:p>
            <w:pPr>
              <w:spacing w:after="0"/>
              <w:jc w:val="right"/>
            </w:pPr>
            <w:r>
              <w:rPr>
                <w:sz w:val="16"/>
              </w:rPr>
              <w:t>2 total; 0 since its plan</w:t>
            </w:r>
          </w:p>
        </w:tc>
        <w:tc>
          <w:tcPr>
            <w:tcW w:type="dxa" w:w="2317"/>
          </w:tcPr>
          <w:p>
            <w:pPr>
              <w:spacing w:after="0"/>
              <w:jc w:val="left"/>
            </w:pPr>
            <w:r>
              <w:rPr>
                <w:sz w:val="16"/>
              </w:rPr>
              <w:t>Includes $12,454.71 for declarations not counted as hazard incidents (DR-4528-MS).</w:t>
            </w:r>
          </w:p>
        </w:tc>
      </w:tr>
      <w:tr>
        <w:trPr>
          <w:cantSplit/>
        </w:trPr>
        <w:tc>
          <w:tcPr>
            <w:tcW w:type="dxa" w:w="1695"/>
          </w:tcPr>
          <w:p>
            <w:pPr>
              <w:spacing w:after="0"/>
              <w:jc w:val="left"/>
            </w:pPr>
            <w:r>
              <w:rPr>
                <w:sz w:val="16"/>
              </w:rPr>
              <w:t>Ocean Springs city</w:t>
            </w:r>
          </w:p>
        </w:tc>
        <w:tc>
          <w:tcPr>
            <w:tcW w:type="dxa" w:w="1394"/>
          </w:tcPr>
          <w:p>
            <w:pPr>
              <w:spacing w:after="0"/>
              <w:jc w:val="left"/>
            </w:pPr>
            <w:r>
              <w:rPr>
                <w:sz w:val="16"/>
              </w:rPr>
              <w:t>City</w:t>
            </w:r>
          </w:p>
        </w:tc>
        <w:tc>
          <w:tcPr>
            <w:tcW w:type="dxa" w:w="2309"/>
          </w:tcPr>
          <w:p>
            <w:pPr>
              <w:spacing w:after="0"/>
              <w:jc w:val="left"/>
            </w:pPr>
            <w:r>
              <w:rPr>
                <w:sz w:val="16"/>
              </w:rPr>
              <w:t>Approved, expires 2029-02-21</w:t>
            </w:r>
          </w:p>
        </w:tc>
        <w:tc>
          <w:tcPr>
            <w:tcW w:type="dxa" w:w="2270"/>
          </w:tcPr>
          <w:p>
            <w:pPr>
              <w:spacing w:after="0"/>
              <w:jc w:val="right"/>
            </w:pPr>
            <w:r>
              <w:rPr>
                <w:sz w:val="16"/>
              </w:rPr>
              <w:t>FMA RL 4, SRL 9; any 45</w:t>
            </w:r>
          </w:p>
        </w:tc>
        <w:tc>
          <w:tcPr>
            <w:tcW w:type="dxa" w:w="2016"/>
          </w:tcPr>
          <w:p>
            <w:pPr>
              <w:spacing w:after="0"/>
              <w:jc w:val="right"/>
            </w:pPr>
            <w:r>
              <w:rPr>
                <w:sz w:val="16"/>
              </w:rPr>
              <w:t>$11,809,177.34</w:t>
            </w:r>
          </w:p>
        </w:tc>
        <w:tc>
          <w:tcPr>
            <w:tcW w:type="dxa" w:w="2111"/>
          </w:tcPr>
          <w:p>
            <w:pPr>
              <w:spacing w:after="0"/>
              <w:jc w:val="right"/>
            </w:pPr>
            <w:r>
              <w:rPr>
                <w:sz w:val="16"/>
              </w:rPr>
              <w:t>44 total; 5 since its plan</w:t>
            </w:r>
          </w:p>
        </w:tc>
        <w:tc>
          <w:tcPr>
            <w:tcW w:type="dxa" w:w="2317"/>
          </w:tcPr>
          <w:p>
            <w:pPr>
              <w:spacing w:after="0"/>
              <w:jc w:val="left"/>
            </w:pPr>
            <w:r>
              <w:rPr>
                <w:sz w:val="16"/>
              </w:rPr>
              <w:t>Includes $41,561.48 for declarations not counted as hazard incidents (DR-4528-MS).</w:t>
            </w:r>
          </w:p>
        </w:tc>
      </w:tr>
      <w:tr>
        <w:trPr>
          <w:cantSplit/>
        </w:trPr>
        <w:tc>
          <w:tcPr>
            <w:tcW w:type="dxa" w:w="1695"/>
          </w:tcPr>
          <w:p>
            <w:pPr>
              <w:spacing w:after="0"/>
              <w:jc w:val="left"/>
            </w:pPr>
            <w:r>
              <w:rPr>
                <w:sz w:val="16"/>
              </w:rPr>
              <w:t>Pascagoula city</w:t>
            </w:r>
          </w:p>
        </w:tc>
        <w:tc>
          <w:tcPr>
            <w:tcW w:type="dxa" w:w="1394"/>
          </w:tcPr>
          <w:p>
            <w:pPr>
              <w:spacing w:after="0"/>
              <w:jc w:val="left"/>
            </w:pPr>
            <w:r>
              <w:rPr>
                <w:sz w:val="16"/>
              </w:rPr>
              <w:t>City</w:t>
            </w:r>
          </w:p>
        </w:tc>
        <w:tc>
          <w:tcPr>
            <w:tcW w:type="dxa" w:w="2309"/>
          </w:tcPr>
          <w:p>
            <w:pPr>
              <w:spacing w:after="0"/>
              <w:jc w:val="left"/>
            </w:pPr>
            <w:r>
              <w:rPr>
                <w:sz w:val="16"/>
              </w:rPr>
              <w:t>Approved, expires 2029-02-21</w:t>
            </w:r>
          </w:p>
        </w:tc>
        <w:tc>
          <w:tcPr>
            <w:tcW w:type="dxa" w:w="2270"/>
          </w:tcPr>
          <w:p>
            <w:pPr>
              <w:spacing w:after="0"/>
              <w:jc w:val="right"/>
            </w:pPr>
            <w:r>
              <w:rPr>
                <w:sz w:val="16"/>
              </w:rPr>
              <w:t>FMA RL 158, SRL 100; any 473</w:t>
            </w:r>
          </w:p>
        </w:tc>
        <w:tc>
          <w:tcPr>
            <w:tcW w:type="dxa" w:w="2016"/>
          </w:tcPr>
          <w:p>
            <w:pPr>
              <w:spacing w:after="0"/>
              <w:jc w:val="right"/>
            </w:pPr>
            <w:r>
              <w:rPr>
                <w:sz w:val="16"/>
              </w:rPr>
              <w:t>$38,415,587.44</w:t>
            </w:r>
          </w:p>
        </w:tc>
        <w:tc>
          <w:tcPr>
            <w:tcW w:type="dxa" w:w="2111"/>
          </w:tcPr>
          <w:p>
            <w:pPr>
              <w:spacing w:after="0"/>
              <w:jc w:val="right"/>
            </w:pPr>
            <w:r>
              <w:rPr>
                <w:sz w:val="16"/>
              </w:rPr>
              <w:t>47 total; 1 since its plan</w:t>
            </w:r>
          </w:p>
        </w:tc>
        <w:tc>
          <w:tcPr>
            <w:tcW w:type="dxa" w:w="2317"/>
          </w:tcPr>
          <w:p>
            <w:pPr>
              <w:spacing w:after="0"/>
              <w:jc w:val="left"/>
            </w:pPr>
            <w:r>
              <w:rPr>
                <w:sz w:val="16"/>
              </w:rPr>
              <w:t>Includes $25,137.17 for declarations not counted as hazard incidents (DR-4528-MS).</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126"/>
        <w:gridCol w:w="1126"/>
        <w:gridCol w:w="1073"/>
        <w:gridCol w:w="1305"/>
        <w:gridCol w:w="1142"/>
        <w:gridCol w:w="1058"/>
        <w:gridCol w:w="1317"/>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2024-02-22</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$14,749,626,111</w:t>
            </w:r>
          </w:p>
        </w:tc>
        <w:tc>
          <w:tcPr>
            <w:tcW w:type="dxa" w:w="1129"/>
          </w:tcPr>
          <w:p>
            <w:pPr>
              <w:spacing w:after="0"/>
              <w:jc w:val="right"/>
            </w:pPr>
            <w:r>
              <w:rPr>
                <w:sz w:val="16"/>
              </w:rPr>
              <w:t>n/a</w:t>
            </w:r>
          </w:p>
        </w:tc>
        <w:tc>
          <w:tcPr>
            <w:tcW w:type="dxa" w:w="1039"/>
          </w:tcPr>
          <w:p>
            <w:pPr>
              <w:spacing w:after="0"/>
              <w:jc w:val="right"/>
            </w:pPr>
            <w:r>
              <w:rPr>
                <w:sz w:val="16"/>
              </w:rPr>
              <w:t>74,350</w:t>
            </w:r>
          </w:p>
        </w:tc>
        <w:tc>
          <w:tcPr>
            <w:tcW w:type="dxa" w:w="1126"/>
          </w:tcPr>
          <w:p>
            <w:pPr>
              <w:spacing w:after="0"/>
              <w:jc w:val="right"/>
            </w:pPr>
            <w:r>
              <w:rPr>
                <w:sz w:val="16"/>
              </w:rPr>
              <w:t>$2,891,371</w:t>
            </w:r>
          </w:p>
        </w:tc>
        <w:tc>
          <w:tcPr>
            <w:tcW w:type="dxa" w:w="1126"/>
          </w:tcPr>
          <w:p>
            <w:pPr>
              <w:spacing w:after="0"/>
              <w:jc w:val="right"/>
            </w:pPr>
            <w:r>
              <w:rPr>
                <w:sz w:val="16"/>
              </w:rPr>
              <w:t>n/a</w:t>
            </w:r>
          </w:p>
        </w:tc>
        <w:tc>
          <w:tcPr>
            <w:tcW w:type="dxa" w:w="1073"/>
          </w:tcPr>
          <w:p>
            <w:pPr>
              <w:spacing w:after="0"/>
              <w:jc w:val="right"/>
            </w:pPr>
            <w:r>
              <w:rPr>
                <w:sz w:val="16"/>
              </w:rPr>
              <w:t>$483,889</w:t>
            </w:r>
          </w:p>
        </w:tc>
        <w:tc>
          <w:tcPr>
            <w:tcW w:type="dxa" w:w="1305"/>
          </w:tcPr>
          <w:p>
            <w:pPr>
              <w:spacing w:after="0"/>
              <w:jc w:val="right"/>
            </w:pPr>
            <w:r>
              <w:rPr>
                <w:sz w:val="16"/>
              </w:rPr>
              <w:t>0.0196%</w:t>
            </w:r>
          </w:p>
        </w:tc>
        <w:tc>
          <w:tcPr>
            <w:tcW w:type="dxa" w:w="1142"/>
          </w:tcPr>
          <w:p>
            <w:pPr>
              <w:spacing w:after="0"/>
              <w:jc w:val="right"/>
            </w:pPr>
          </w:p>
        </w:tc>
        <w:tc>
          <w:tcPr>
            <w:tcW w:type="dxa" w:w="1058"/>
          </w:tcPr>
          <w:p>
            <w:pPr>
              <w:spacing w:after="0"/>
              <w:jc w:val="right"/>
            </w:pPr>
            <w:r>
              <w:rPr>
                <w:sz w:val="16"/>
              </w:rPr>
              <w:t>$10,000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$25,897,146,356</w:t>
            </w:r>
          </w:p>
        </w:tc>
        <w:tc>
          <w:tcPr>
            <w:tcW w:type="dxa" w:w="1129"/>
          </w:tcPr>
          <w:p>
            <w:pPr>
              <w:spacing w:after="0"/>
              <w:jc w:val="right"/>
            </w:pPr>
            <w:r>
              <w:rPr>
                <w:sz w:val="16"/>
              </w:rPr>
              <w:t>$9,840,861</w:t>
            </w:r>
          </w:p>
        </w:tc>
        <w:tc>
          <w:tcPr>
            <w:tcW w:type="dxa" w:w="1039"/>
          </w:tcPr>
          <w:p>
            <w:pPr>
              <w:spacing w:after="0"/>
              <w:jc w:val="right"/>
            </w:pPr>
            <w:r>
              <w:rPr>
                <w:sz w:val="16"/>
              </w:rPr>
              <w:t>143,149</w:t>
            </w:r>
          </w:p>
        </w:tc>
        <w:tc>
          <w:tcPr>
            <w:tcW w:type="dxa" w:w="1126"/>
          </w:tcPr>
          <w:p>
            <w:pPr>
              <w:spacing w:after="0"/>
              <w:jc w:val="right"/>
            </w:pPr>
            <w:r>
              <w:rPr>
                <w:sz w:val="16"/>
              </w:rPr>
              <w:t>$20,899</w:t>
            </w:r>
          </w:p>
        </w:tc>
        <w:tc>
          <w:tcPr>
            <w:tcW w:type="dxa" w:w="1126"/>
          </w:tcPr>
          <w:p>
            <w:pPr>
              <w:spacing w:after="0"/>
              <w:jc w:val="right"/>
            </w:pPr>
            <w:r>
              <w:rPr>
                <w:sz w:val="16"/>
              </w:rPr>
              <w:t>$286</w:t>
            </w:r>
          </w:p>
        </w:tc>
        <w:tc>
          <w:tcPr>
            <w:tcW w:type="dxa" w:w="1073"/>
          </w:tcPr>
          <w:p>
            <w:pPr>
              <w:spacing w:after="0"/>
              <w:jc w:val="right"/>
            </w:pPr>
            <w:r>
              <w:rPr>
                <w:sz w:val="16"/>
              </w:rPr>
              <w:t>$2,906,401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$4,436,144</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$151,465</w:t>
            </w:r>
          </w:p>
        </w:tc>
        <w:tc>
          <w:tcPr>
            <w:tcW w:type="dxa" w:w="1073"/>
          </w:tcPr>
          <w:p>
            <w:pPr>
              <w:spacing w:after="0"/>
              <w:jc w:val="right"/>
            </w:pPr>
            <w:r>
              <w:rPr>
                <w:sz w:val="16"/>
              </w:rPr>
              <w:t>n/a</w:t>
            </w:r>
          </w:p>
        </w:tc>
        <w:tc>
          <w:tcPr>
            <w:tcW w:type="dxa" w:w="1305"/>
          </w:tcPr>
          <w:p>
            <w:pPr>
              <w:spacing w:after="0"/>
              <w:jc w:val="right"/>
            </w:pPr>
            <w:r>
              <w:rPr>
                <w:sz w:val="16"/>
              </w:rPr>
              <w:t>3.41% (agriculture)</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$44,911,681,055</w:t>
            </w:r>
          </w:p>
        </w:tc>
        <w:tc>
          <w:tcPr>
            <w:tcW w:type="dxa" w:w="1129"/>
          </w:tcPr>
          <w:p>
            <w:pPr>
              <w:spacing w:after="0"/>
              <w:jc w:val="right"/>
            </w:pPr>
            <w:r>
              <w:rPr>
                <w:sz w:val="16"/>
              </w:rPr>
              <w:t>n/a</w:t>
            </w:r>
          </w:p>
        </w:tc>
        <w:tc>
          <w:tcPr>
            <w:tcW w:type="dxa" w:w="1039"/>
          </w:tcPr>
          <w:p>
            <w:pPr>
              <w:spacing w:after="0"/>
              <w:jc w:val="right"/>
            </w:pPr>
            <w:r>
              <w:rPr>
                <w:sz w:val="16"/>
              </w:rPr>
              <w:t>143,252</w:t>
            </w:r>
          </w:p>
        </w:tc>
        <w:tc>
          <w:tcPr>
            <w:tcW w:type="dxa" w:w="1126"/>
          </w:tcPr>
          <w:p>
            <w:pPr>
              <w:spacing w:after="0"/>
              <w:jc w:val="right"/>
            </w:pPr>
            <w:r>
              <w:rPr>
                <w:sz w:val="16"/>
              </w:rPr>
              <w:t>$284,815</w:t>
            </w:r>
          </w:p>
        </w:tc>
        <w:tc>
          <w:tcPr>
            <w:tcW w:type="dxa" w:w="1126"/>
          </w:tcPr>
          <w:p>
            <w:pPr>
              <w:spacing w:after="0"/>
              <w:jc w:val="right"/>
            </w:pPr>
            <w:r>
              <w:rPr>
                <w:sz w:val="16"/>
              </w:rPr>
              <w:t>n/a</w:t>
            </w:r>
          </w:p>
        </w:tc>
        <w:tc>
          <w:tcPr>
            <w:tcW w:type="dxa" w:w="1073"/>
          </w:tcPr>
          <w:p>
            <w:pPr>
              <w:spacing w:after="0"/>
              <w:jc w:val="right"/>
            </w:pPr>
            <w:r>
              <w:rPr>
                <w:sz w:val="16"/>
              </w:rPr>
              <w:t>$91,130</w:t>
            </w:r>
          </w:p>
        </w:tc>
        <w:tc>
          <w:tcPr>
            <w:tcW w:type="dxa" w:w="1305"/>
          </w:tcPr>
          <w:p>
            <w:pPr>
              <w:spacing w:after="0"/>
              <w:jc w:val="right"/>
            </w:pPr>
            <w:r>
              <w:rPr>
                <w:sz w:val="16"/>
              </w:rPr>
              <w:t>0.000634%</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$25,897,146,356</w:t>
            </w:r>
          </w:p>
        </w:tc>
        <w:tc>
          <w:tcPr>
            <w:tcW w:type="dxa" w:w="1129"/>
          </w:tcPr>
          <w:p>
            <w:pPr>
              <w:spacing w:after="0"/>
              <w:jc w:val="right"/>
            </w:pPr>
            <w:r>
              <w:rPr>
                <w:sz w:val="16"/>
              </w:rPr>
              <w:t>$9,840,861</w:t>
            </w:r>
          </w:p>
        </w:tc>
        <w:tc>
          <w:tcPr>
            <w:tcW w:type="dxa" w:w="1039"/>
          </w:tcPr>
          <w:p>
            <w:pPr>
              <w:spacing w:after="0"/>
              <w:jc w:val="right"/>
            </w:pPr>
            <w:r>
              <w:rPr>
                <w:sz w:val="16"/>
              </w:rPr>
              <w:t>143,149</w:t>
            </w:r>
          </w:p>
        </w:tc>
        <w:tc>
          <w:tcPr>
            <w:tcW w:type="dxa" w:w="1126"/>
          </w:tcPr>
          <w:p>
            <w:pPr>
              <w:spacing w:after="0"/>
              <w:jc w:val="right"/>
            </w:pPr>
            <w:r>
              <w:rPr>
                <w:sz w:val="16"/>
              </w:rPr>
              <w:t>$234,003</w:t>
            </w:r>
          </w:p>
        </w:tc>
        <w:tc>
          <w:tcPr>
            <w:tcW w:type="dxa" w:w="1126"/>
          </w:tcPr>
          <w:p>
            <w:pPr>
              <w:spacing w:after="0"/>
              <w:jc w:val="right"/>
            </w:pPr>
            <w:r>
              <w:rPr>
                <w:sz w:val="16"/>
              </w:rPr>
              <w:t>$76</w:t>
            </w:r>
          </w:p>
        </w:tc>
        <w:tc>
          <w:tcPr>
            <w:tcW w:type="dxa" w:w="1073"/>
          </w:tcPr>
          <w:p>
            <w:pPr>
              <w:spacing w:after="0"/>
              <w:jc w:val="right"/>
            </w:pPr>
            <w:r>
              <w:rPr>
                <w:sz w:val="16"/>
              </w:rPr>
              <w:t>$125,515</w:t>
            </w:r>
          </w:p>
        </w:tc>
        <w:tc>
          <w:tcPr>
            <w:tcW w:type="dxa" w:w="1305"/>
          </w:tcPr>
          <w:p>
            <w:pPr>
              <w:spacing w:after="0"/>
              <w:jc w:val="right"/>
            </w:pPr>
            <w:r>
              <w:rPr>
                <w:sz w:val="16"/>
              </w:rPr>
              <w:t>0.000904%</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$25,897,146,356</w:t>
            </w:r>
          </w:p>
        </w:tc>
        <w:tc>
          <w:tcPr>
            <w:tcW w:type="dxa" w:w="1129"/>
          </w:tcPr>
          <w:p>
            <w:pPr>
              <w:spacing w:after="0"/>
              <w:jc w:val="right"/>
            </w:pPr>
            <w:r>
              <w:rPr>
                <w:sz w:val="16"/>
              </w:rPr>
              <w:t>$9,840,861</w:t>
            </w:r>
          </w:p>
        </w:tc>
        <w:tc>
          <w:tcPr>
            <w:tcW w:type="dxa" w:w="1039"/>
          </w:tcPr>
          <w:p>
            <w:pPr>
              <w:spacing w:after="0"/>
              <w:jc w:val="right"/>
            </w:pPr>
            <w:r>
              <w:rPr>
                <w:sz w:val="16"/>
              </w:rPr>
              <w:t>143,149</w:t>
            </w:r>
          </w:p>
        </w:tc>
        <w:tc>
          <w:tcPr>
            <w:tcW w:type="dxa" w:w="1126"/>
          </w:tcPr>
          <w:p>
            <w:pPr>
              <w:spacing w:after="0"/>
              <w:jc w:val="right"/>
            </w:pPr>
            <w:r>
              <w:rPr>
                <w:sz w:val="16"/>
              </w:rPr>
              <w:t>$171</w:t>
            </w:r>
          </w:p>
        </w:tc>
        <w:tc>
          <w:tcPr>
            <w:tcW w:type="dxa" w:w="1126"/>
          </w:tcPr>
          <w:p>
            <w:pPr>
              <w:spacing w:after="0"/>
              <w:jc w:val="right"/>
            </w:pPr>
            <w:r>
              <w:rPr>
                <w:sz w:val="16"/>
              </w:rPr>
              <w:t>$44</w:t>
            </w:r>
          </w:p>
        </w:tc>
        <w:tc>
          <w:tcPr>
            <w:tcW w:type="dxa" w:w="1073"/>
          </w:tcPr>
          <w:p>
            <w:pPr>
              <w:spacing w:after="0"/>
              <w:jc w:val="right"/>
            </w:pPr>
            <w:r>
              <w:rPr>
                <w:sz w:val="16"/>
              </w:rPr>
              <w:t>$3,250,410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$25,897,138,845</w:t>
            </w:r>
          </w:p>
        </w:tc>
        <w:tc>
          <w:tcPr>
            <w:tcW w:type="dxa" w:w="1129"/>
          </w:tcPr>
          <w:p>
            <w:pPr>
              <w:spacing w:after="0"/>
              <w:jc w:val="right"/>
            </w:pPr>
            <w:r>
              <w:rPr>
                <w:sz w:val="16"/>
              </w:rPr>
              <w:t>$9,840,861</w:t>
            </w:r>
          </w:p>
        </w:tc>
        <w:tc>
          <w:tcPr>
            <w:tcW w:type="dxa" w:w="1039"/>
          </w:tcPr>
          <w:p>
            <w:pPr>
              <w:spacing w:after="0"/>
              <w:jc w:val="right"/>
            </w:pPr>
            <w:r>
              <w:rPr>
                <w:sz w:val="16"/>
              </w:rPr>
              <w:t>143,149</w:t>
            </w:r>
          </w:p>
        </w:tc>
        <w:tc>
          <w:tcPr>
            <w:tcW w:type="dxa" w:w="1126"/>
          </w:tcPr>
          <w:p>
            <w:pPr>
              <w:spacing w:after="0"/>
              <w:jc w:val="right"/>
            </w:pPr>
            <w:r>
              <w:rPr>
                <w:sz w:val="16"/>
              </w:rPr>
              <w:t>$57,370,850</w:t>
            </w:r>
          </w:p>
        </w:tc>
        <w:tc>
          <w:tcPr>
            <w:tcW w:type="dxa" w:w="1126"/>
          </w:tcPr>
          <w:p>
            <w:pPr>
              <w:spacing w:after="0"/>
              <w:jc w:val="right"/>
            </w:pPr>
            <w:r>
              <w:rPr>
                <w:sz w:val="16"/>
              </w:rPr>
              <w:t>$122,047</w:t>
            </w:r>
          </w:p>
        </w:tc>
        <w:tc>
          <w:tcPr>
            <w:tcW w:type="dxa" w:w="1073"/>
          </w:tcPr>
          <w:p>
            <w:pPr>
              <w:spacing w:after="0"/>
              <w:jc w:val="right"/>
            </w:pPr>
            <w:r>
              <w:rPr>
                <w:sz w:val="16"/>
              </w:rPr>
              <w:t>$4,794,591</w:t>
            </w:r>
          </w:p>
        </w:tc>
        <w:tc>
          <w:tcPr>
            <w:tcW w:type="dxa" w:w="1305"/>
          </w:tcPr>
          <w:p>
            <w:pPr>
              <w:spacing w:after="0"/>
              <w:jc w:val="right"/>
            </w:pPr>
            <w:r>
              <w:rPr>
                <w:sz w:val="16"/>
              </w:rPr>
              <w:t>0.222%</w:t>
            </w:r>
          </w:p>
        </w:tc>
        <w:tc>
          <w:tcPr>
            <w:tcW w:type="dxa" w:w="1142"/>
          </w:tcPr>
          <w:p>
            <w:pPr>
              <w:spacing w:after="0"/>
              <w:jc w:val="right"/>
            </w:pPr>
          </w:p>
        </w:tc>
        <w:tc>
          <w:tcPr>
            <w:tcW w:type="dxa" w:w="1058"/>
          </w:tcPr>
          <w:p>
            <w:pPr>
              <w:spacing w:after="0"/>
              <w:jc w:val="right"/>
            </w:pPr>
            <w:r>
              <w:rPr>
                <w:sz w:val="16"/>
              </w:rPr>
              <w:t>$100,000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$25,748,110,856</w:t>
            </w:r>
          </w:p>
        </w:tc>
        <w:tc>
          <w:tcPr>
            <w:tcW w:type="dxa" w:w="1129"/>
          </w:tcPr>
          <w:p>
            <w:pPr>
              <w:spacing w:after="0"/>
              <w:jc w:val="right"/>
            </w:pPr>
            <w:r>
              <w:rPr>
                <w:sz w:val="16"/>
              </w:rPr>
              <w:t>n/a</w:t>
            </w:r>
          </w:p>
        </w:tc>
        <w:tc>
          <w:tcPr>
            <w:tcW w:type="dxa" w:w="1039"/>
          </w:tcPr>
          <w:p>
            <w:pPr>
              <w:spacing w:after="0"/>
              <w:jc w:val="right"/>
            </w:pPr>
            <w:r>
              <w:rPr>
                <w:sz w:val="16"/>
              </w:rPr>
              <w:t>142,473</w:t>
            </w:r>
          </w:p>
        </w:tc>
        <w:tc>
          <w:tcPr>
            <w:tcW w:type="dxa" w:w="1126"/>
          </w:tcPr>
          <w:p>
            <w:pPr>
              <w:spacing w:after="0"/>
              <w:jc w:val="right"/>
            </w:pPr>
            <w:r>
              <w:rPr>
                <w:sz w:val="16"/>
              </w:rPr>
              <w:t>$119,589</w:t>
            </w:r>
          </w:p>
        </w:tc>
        <w:tc>
          <w:tcPr>
            <w:tcW w:type="dxa" w:w="1126"/>
          </w:tcPr>
          <w:p>
            <w:pPr>
              <w:spacing w:after="0"/>
              <w:jc w:val="right"/>
            </w:pPr>
            <w:r>
              <w:rPr>
                <w:sz w:val="16"/>
              </w:rPr>
              <w:t>n/a</w:t>
            </w:r>
          </w:p>
        </w:tc>
        <w:tc>
          <w:tcPr>
            <w:tcW w:type="dxa" w:w="1073"/>
          </w:tcPr>
          <w:p>
            <w:pPr>
              <w:spacing w:after="0"/>
              <w:jc w:val="right"/>
            </w:pPr>
            <w:r>
              <w:rPr>
                <w:sz w:val="16"/>
              </w:rPr>
              <w:t>$50,757</w:t>
            </w:r>
          </w:p>
        </w:tc>
        <w:tc>
          <w:tcPr>
            <w:tcW w:type="dxa" w:w="1305"/>
          </w:tcPr>
          <w:p>
            <w:pPr>
              <w:spacing w:after="0"/>
              <w:jc w:val="right"/>
            </w:pPr>
            <w:r>
              <w:rPr>
                <w:sz w:val="16"/>
              </w:rPr>
              <w:t>0.000464%</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$25,784,652,940</w:t>
            </w:r>
          </w:p>
        </w:tc>
        <w:tc>
          <w:tcPr>
            <w:tcW w:type="dxa" w:w="1129"/>
          </w:tcPr>
          <w:p>
            <w:pPr>
              <w:spacing w:after="0"/>
              <w:jc w:val="right"/>
            </w:pPr>
            <w:r>
              <w:rPr>
                <w:sz w:val="16"/>
              </w:rPr>
              <w:t>$391,164</w:t>
            </w:r>
          </w:p>
        </w:tc>
        <w:tc>
          <w:tcPr>
            <w:tcW w:type="dxa" w:w="1039"/>
          </w:tcPr>
          <w:p>
            <w:pPr>
              <w:spacing w:after="0"/>
              <w:jc w:val="right"/>
            </w:pPr>
            <w:r>
              <w:rPr>
                <w:sz w:val="16"/>
              </w:rPr>
              <w:t>37,768</w:t>
            </w:r>
          </w:p>
        </w:tc>
        <w:tc>
          <w:tcPr>
            <w:tcW w:type="dxa" w:w="1126"/>
          </w:tcPr>
          <w:p>
            <w:pPr>
              <w:spacing w:after="0"/>
              <w:jc w:val="right"/>
            </w:pPr>
            <w:r>
              <w:rPr>
                <w:sz w:val="16"/>
              </w:rPr>
              <w:t>$26,241,764</w:t>
            </w:r>
          </w:p>
        </w:tc>
        <w:tc>
          <w:tcPr>
            <w:tcW w:type="dxa" w:w="1126"/>
          </w:tcPr>
          <w:p>
            <w:pPr>
              <w:spacing w:after="0"/>
              <w:jc w:val="right"/>
            </w:pPr>
            <w:r>
              <w:rPr>
                <w:sz w:val="16"/>
              </w:rPr>
              <w:t>$38</w:t>
            </w:r>
          </w:p>
        </w:tc>
        <w:tc>
          <w:tcPr>
            <w:tcW w:type="dxa" w:w="1073"/>
          </w:tcPr>
          <w:p>
            <w:pPr>
              <w:spacing w:after="0"/>
              <w:jc w:val="right"/>
            </w:pPr>
            <w:r>
              <w:rPr>
                <w:sz w:val="16"/>
              </w:rPr>
              <w:t>$302,412</w:t>
            </w:r>
          </w:p>
        </w:tc>
        <w:tc>
          <w:tcPr>
            <w:tcW w:type="dxa" w:w="1305"/>
          </w:tcPr>
          <w:p>
            <w:pPr>
              <w:spacing w:after="0"/>
              <w:jc w:val="right"/>
            </w:pPr>
            <w:r>
              <w:rPr>
                <w:sz w:val="16"/>
              </w:rPr>
              <w:t>n/a (see note)</w:t>
            </w:r>
          </w:p>
        </w:tc>
        <w:tc>
          <w:tcPr>
            <w:tcW w:type="dxa" w:w="1142"/>
          </w:tcPr>
          <w:p>
            <w:pPr>
              <w:spacing w:after="0"/>
              <w:jc w:val="right"/>
            </w:pPr>
            <w:r>
              <w:rPr>
                <w:sz w:val="16"/>
              </w:rPr>
              <w:t>$570,000</w:t>
            </w: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$80,373,976</w:t>
            </w:r>
          </w:p>
        </w:tc>
        <w:tc>
          <w:tcPr>
            <w:tcW w:type="dxa" w:w="1129"/>
          </w:tcPr>
          <w:p>
            <w:pPr>
              <w:spacing w:after="0"/>
              <w:jc w:val="right"/>
            </w:pPr>
            <w:r>
              <w:rPr>
                <w:sz w:val="16"/>
              </w:rPr>
              <w:t>n/a</w:t>
            </w:r>
          </w:p>
        </w:tc>
        <w:tc>
          <w:tcPr>
            <w:tcW w:type="dxa" w:w="1039"/>
          </w:tcPr>
          <w:p>
            <w:pPr>
              <w:spacing w:after="0"/>
              <w:jc w:val="right"/>
            </w:pPr>
            <w:r>
              <w:rPr>
                <w:sz w:val="16"/>
              </w:rPr>
              <w:t>400</w:t>
            </w:r>
          </w:p>
        </w:tc>
        <w:tc>
          <w:tcPr>
            <w:tcW w:type="dxa" w:w="1126"/>
          </w:tcPr>
          <w:p>
            <w:pPr>
              <w:spacing w:after="0"/>
              <w:jc w:val="right"/>
            </w:pPr>
            <w:r>
              <w:rPr>
                <w:sz w:val="16"/>
              </w:rPr>
              <w:t>$390</w:t>
            </w:r>
          </w:p>
        </w:tc>
        <w:tc>
          <w:tcPr>
            <w:tcW w:type="dxa" w:w="1126"/>
          </w:tcPr>
          <w:p>
            <w:pPr>
              <w:spacing w:after="0"/>
              <w:jc w:val="right"/>
            </w:pPr>
            <w:r>
              <w:rPr>
                <w:sz w:val="16"/>
              </w:rPr>
              <w:t>n/a</w:t>
            </w:r>
          </w:p>
        </w:tc>
        <w:tc>
          <w:tcPr>
            <w:tcW w:type="dxa" w:w="1073"/>
          </w:tcPr>
          <w:p>
            <w:pPr>
              <w:spacing w:after="0"/>
              <w:jc w:val="right"/>
            </w:pPr>
            <w:r>
              <w:rPr>
                <w:sz w:val="16"/>
              </w:rPr>
              <w:t>$5</w:t>
            </w:r>
          </w:p>
        </w:tc>
        <w:tc>
          <w:tcPr>
            <w:tcW w:type="dxa" w:w="1305"/>
          </w:tcPr>
          <w:p>
            <w:pPr>
              <w:spacing w:after="0"/>
              <w:jc w:val="right"/>
            </w:pPr>
            <w:r>
              <w:rPr>
                <w:sz w:val="16"/>
              </w:rPr>
              <w:t>0.000485%</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$25,897,146,356</w:t>
            </w:r>
          </w:p>
        </w:tc>
        <w:tc>
          <w:tcPr>
            <w:tcW w:type="dxa" w:w="1129"/>
          </w:tcPr>
          <w:p>
            <w:pPr>
              <w:spacing w:after="0"/>
              <w:jc w:val="right"/>
            </w:pPr>
            <w:r>
              <w:rPr>
                <w:sz w:val="16"/>
              </w:rPr>
              <w:t>n/a</w:t>
            </w:r>
          </w:p>
        </w:tc>
        <w:tc>
          <w:tcPr>
            <w:tcW w:type="dxa" w:w="1039"/>
          </w:tcPr>
          <w:p>
            <w:pPr>
              <w:spacing w:after="0"/>
              <w:jc w:val="right"/>
            </w:pPr>
            <w:r>
              <w:rPr>
                <w:sz w:val="16"/>
              </w:rPr>
              <w:t>143,149</w:t>
            </w:r>
          </w:p>
        </w:tc>
        <w:tc>
          <w:tcPr>
            <w:tcW w:type="dxa" w:w="1126"/>
          </w:tcPr>
          <w:p>
            <w:pPr>
              <w:spacing w:after="0"/>
              <w:jc w:val="right"/>
            </w:pPr>
            <w:r>
              <w:rPr>
                <w:sz w:val="16"/>
              </w:rPr>
              <w:t>$52,366</w:t>
            </w:r>
          </w:p>
        </w:tc>
        <w:tc>
          <w:tcPr>
            <w:tcW w:type="dxa" w:w="1126"/>
          </w:tcPr>
          <w:p>
            <w:pPr>
              <w:spacing w:after="0"/>
              <w:jc w:val="right"/>
            </w:pPr>
            <w:r>
              <w:rPr>
                <w:sz w:val="16"/>
              </w:rPr>
              <w:t>n/a</w:t>
            </w:r>
          </w:p>
        </w:tc>
        <w:tc>
          <w:tcPr>
            <w:tcW w:type="dxa" w:w="1073"/>
          </w:tcPr>
          <w:p>
            <w:pPr>
              <w:spacing w:after="0"/>
              <w:jc w:val="right"/>
            </w:pPr>
            <w:r>
              <w:rPr>
                <w:sz w:val="16"/>
              </w:rPr>
              <w:t>$1,687,614</w:t>
            </w:r>
          </w:p>
        </w:tc>
        <w:tc>
          <w:tcPr>
            <w:tcW w:type="dxa" w:w="1305"/>
          </w:tcPr>
          <w:p>
            <w:pPr>
              <w:spacing w:after="0"/>
              <w:jc w:val="right"/>
            </w:pPr>
            <w:r>
              <w:rPr>
                <w:sz w:val="16"/>
              </w:rPr>
              <w:t>0.000202%</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$25,897,146,356</w:t>
            </w:r>
          </w:p>
        </w:tc>
        <w:tc>
          <w:tcPr>
            <w:tcW w:type="dxa" w:w="1129"/>
          </w:tcPr>
          <w:p>
            <w:pPr>
              <w:spacing w:after="0"/>
              <w:jc w:val="right"/>
            </w:pPr>
            <w:r>
              <w:rPr>
                <w:sz w:val="16"/>
              </w:rPr>
              <w:t>$9,840,861</w:t>
            </w:r>
          </w:p>
        </w:tc>
        <w:tc>
          <w:tcPr>
            <w:tcW w:type="dxa" w:w="1039"/>
          </w:tcPr>
          <w:p>
            <w:pPr>
              <w:spacing w:after="0"/>
              <w:jc w:val="right"/>
            </w:pPr>
            <w:r>
              <w:rPr>
                <w:sz w:val="16"/>
              </w:rPr>
              <w:t>143,149</w:t>
            </w:r>
          </w:p>
        </w:tc>
        <w:tc>
          <w:tcPr>
            <w:tcW w:type="dxa" w:w="1126"/>
          </w:tcPr>
          <w:p>
            <w:pPr>
              <w:spacing w:after="0"/>
              <w:jc w:val="right"/>
            </w:pPr>
            <w:r>
              <w:rPr>
                <w:sz w:val="16"/>
              </w:rPr>
              <w:t>$25,532</w:t>
            </w:r>
          </w:p>
        </w:tc>
        <w:tc>
          <w:tcPr>
            <w:tcW w:type="dxa" w:w="1126"/>
          </w:tcPr>
          <w:p>
            <w:pPr>
              <w:spacing w:after="0"/>
              <w:jc w:val="right"/>
            </w:pPr>
            <w:r>
              <w:rPr>
                <w:sz w:val="16"/>
              </w:rPr>
              <w:t>$103</w:t>
            </w:r>
          </w:p>
        </w:tc>
        <w:tc>
          <w:tcPr>
            <w:tcW w:type="dxa" w:w="1073"/>
          </w:tcPr>
          <w:p>
            <w:pPr>
              <w:spacing w:after="0"/>
              <w:jc w:val="right"/>
            </w:pPr>
            <w:r>
              <w:rPr>
                <w:sz w:val="16"/>
              </w:rPr>
              <w:t>$510,116</w:t>
            </w:r>
          </w:p>
        </w:tc>
        <w:tc>
          <w:tcPr>
            <w:tcW w:type="dxa" w:w="1305"/>
          </w:tcPr>
          <w:p>
            <w:pPr>
              <w:spacing w:after="0"/>
              <w:jc w:val="right"/>
            </w:pPr>
            <w:r>
              <w:rPr>
                <w:sz w:val="16"/>
              </w:rPr>
              <w:t>under 0.0001%</w:t>
            </w:r>
          </w:p>
        </w:tc>
        <w:tc>
          <w:tcPr>
            <w:tcW w:type="dxa" w:w="1142"/>
          </w:tcPr>
          <w:p>
            <w:pPr>
              <w:spacing w:after="0"/>
              <w:jc w:val="right"/>
            </w:pPr>
            <w:r>
              <w:rPr>
                <w:sz w:val="16"/>
              </w:rPr>
              <w:t>$28,000</w:t>
            </w: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$25,897,146,356</w:t>
            </w:r>
          </w:p>
        </w:tc>
        <w:tc>
          <w:tcPr>
            <w:tcW w:type="dxa" w:w="1129"/>
          </w:tcPr>
          <w:p>
            <w:pPr>
              <w:spacing w:after="0"/>
              <w:jc w:val="right"/>
            </w:pPr>
            <w:r>
              <w:rPr>
                <w:sz w:val="16"/>
              </w:rPr>
              <w:t>$9,840,861</w:t>
            </w:r>
          </w:p>
        </w:tc>
        <w:tc>
          <w:tcPr>
            <w:tcW w:type="dxa" w:w="1039"/>
          </w:tcPr>
          <w:p>
            <w:pPr>
              <w:spacing w:after="0"/>
              <w:jc w:val="right"/>
            </w:pPr>
            <w:r>
              <w:rPr>
                <w:sz w:val="16"/>
              </w:rPr>
              <w:t>143,149</w:t>
            </w:r>
          </w:p>
        </w:tc>
        <w:tc>
          <w:tcPr>
            <w:tcW w:type="dxa" w:w="1126"/>
          </w:tcPr>
          <w:p>
            <w:pPr>
              <w:spacing w:after="0"/>
              <w:jc w:val="right"/>
            </w:pPr>
            <w:r>
              <w:rPr>
                <w:sz w:val="16"/>
              </w:rPr>
              <w:t>$2,118,845</w:t>
            </w:r>
          </w:p>
        </w:tc>
        <w:tc>
          <w:tcPr>
            <w:tcW w:type="dxa" w:w="1126"/>
          </w:tcPr>
          <w:p>
            <w:pPr>
              <w:spacing w:after="0"/>
              <w:jc w:val="right"/>
            </w:pPr>
            <w:r>
              <w:rPr>
                <w:sz w:val="16"/>
              </w:rPr>
              <w:t>$319</w:t>
            </w:r>
          </w:p>
        </w:tc>
        <w:tc>
          <w:tcPr>
            <w:tcW w:type="dxa" w:w="1073"/>
          </w:tcPr>
          <w:p>
            <w:pPr>
              <w:spacing w:after="0"/>
              <w:jc w:val="right"/>
            </w:pPr>
            <w:r>
              <w:rPr>
                <w:sz w:val="16"/>
              </w:rPr>
              <w:t>$4,402,672</w:t>
            </w:r>
          </w:p>
        </w:tc>
        <w:tc>
          <w:tcPr>
            <w:tcW w:type="dxa" w:w="1305"/>
          </w:tcPr>
          <w:p>
            <w:pPr>
              <w:spacing w:after="0"/>
              <w:jc w:val="right"/>
            </w:pPr>
            <w:r>
              <w:rPr>
                <w:sz w:val="16"/>
              </w:rPr>
              <w:t>0.00818%</w:t>
            </w:r>
          </w:p>
        </w:tc>
        <w:tc>
          <w:tcPr>
            <w:tcW w:type="dxa" w:w="1142"/>
          </w:tcPr>
          <w:p>
            <w:pPr>
              <w:spacing w:after="0"/>
              <w:jc w:val="right"/>
            </w:pPr>
            <w:r>
              <w:rPr>
                <w:sz w:val="16"/>
              </w:rPr>
              <w:t>$15,000</w:t>
            </w: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73"/>
          </w:tcPr>
          <w:p>
            <w:pPr>
              <w:spacing w:after="0"/>
              <w:jc w:val="right"/>
            </w:pPr>
            <w:r>
              <w:rPr>
                <w:sz w:val="16"/>
              </w:rPr>
              <w:t>n/a</w:t>
            </w: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$3,769,898,194</w:t>
            </w:r>
          </w:p>
        </w:tc>
        <w:tc>
          <w:tcPr>
            <w:tcW w:type="dxa" w:w="1129"/>
          </w:tcPr>
          <w:p>
            <w:pPr>
              <w:spacing w:after="0"/>
              <w:jc w:val="right"/>
            </w:pPr>
            <w:r>
              <w:rPr>
                <w:sz w:val="16"/>
              </w:rPr>
              <w:t>$3,210,292</w:t>
            </w:r>
          </w:p>
        </w:tc>
        <w:tc>
          <w:tcPr>
            <w:tcW w:type="dxa" w:w="1039"/>
          </w:tcPr>
          <w:p>
            <w:pPr>
              <w:spacing w:after="0"/>
              <w:jc w:val="right"/>
            </w:pPr>
            <w:r>
              <w:rPr>
                <w:sz w:val="16"/>
              </w:rPr>
              <w:t>36,292</w:t>
            </w:r>
          </w:p>
        </w:tc>
        <w:tc>
          <w:tcPr>
            <w:tcW w:type="dxa" w:w="1126"/>
          </w:tcPr>
          <w:p>
            <w:pPr>
              <w:spacing w:after="0"/>
              <w:jc w:val="right"/>
            </w:pPr>
            <w:r>
              <w:rPr>
                <w:sz w:val="16"/>
              </w:rPr>
              <w:t>$2,270,750</w:t>
            </w:r>
          </w:p>
        </w:tc>
        <w:tc>
          <w:tcPr>
            <w:tcW w:type="dxa" w:w="1126"/>
          </w:tcPr>
          <w:p>
            <w:pPr>
              <w:spacing w:after="0"/>
              <w:jc w:val="right"/>
            </w:pPr>
            <w:r>
              <w:rPr>
                <w:sz w:val="16"/>
              </w:rPr>
              <w:t>$118</w:t>
            </w:r>
          </w:p>
        </w:tc>
        <w:tc>
          <w:tcPr>
            <w:tcW w:type="dxa" w:w="1073"/>
          </w:tcPr>
          <w:p>
            <w:pPr>
              <w:spacing w:after="0"/>
              <w:jc w:val="right"/>
            </w:pPr>
            <w:r>
              <w:rPr>
                <w:sz w:val="16"/>
              </w:rPr>
              <w:t>$331,112</w:t>
            </w:r>
          </w:p>
        </w:tc>
        <w:tc>
          <w:tcPr>
            <w:tcW w:type="dxa" w:w="1305"/>
          </w:tcPr>
          <w:p>
            <w:pPr>
              <w:spacing w:after="0"/>
              <w:jc w:val="right"/>
            </w:pPr>
            <w:r>
              <w:rPr>
                <w:sz w:val="16"/>
              </w:rPr>
              <w:t>0.0602%</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$25,897,146,356</w:t>
            </w:r>
          </w:p>
        </w:tc>
        <w:tc>
          <w:tcPr>
            <w:tcW w:type="dxa" w:w="1129"/>
          </w:tcPr>
          <w:p>
            <w:pPr>
              <w:spacing w:after="0"/>
              <w:jc w:val="right"/>
            </w:pPr>
            <w:r>
              <w:rPr>
                <w:sz w:val="16"/>
              </w:rPr>
              <w:t>$9,840,861</w:t>
            </w:r>
          </w:p>
        </w:tc>
        <w:tc>
          <w:tcPr>
            <w:tcW w:type="dxa" w:w="1039"/>
          </w:tcPr>
          <w:p>
            <w:pPr>
              <w:spacing w:after="0"/>
              <w:jc w:val="right"/>
            </w:pPr>
            <w:r>
              <w:rPr>
                <w:sz w:val="16"/>
              </w:rPr>
              <w:t>143,149</w:t>
            </w:r>
          </w:p>
        </w:tc>
        <w:tc>
          <w:tcPr>
            <w:tcW w:type="dxa" w:w="1126"/>
          </w:tcPr>
          <w:p>
            <w:pPr>
              <w:spacing w:after="0"/>
              <w:jc w:val="right"/>
            </w:pPr>
            <w:r>
              <w:rPr>
                <w:sz w:val="16"/>
              </w:rPr>
              <w:t>$21,926</w:t>
            </w:r>
          </w:p>
        </w:tc>
        <w:tc>
          <w:tcPr>
            <w:tcW w:type="dxa" w:w="1126"/>
          </w:tcPr>
          <w:p>
            <w:pPr>
              <w:spacing w:after="0"/>
              <w:jc w:val="right"/>
            </w:pPr>
            <w:r>
              <w:rPr>
                <w:sz w:val="16"/>
              </w:rPr>
              <w:t>$5</w:t>
            </w:r>
          </w:p>
        </w:tc>
        <w:tc>
          <w:tcPr>
            <w:tcW w:type="dxa" w:w="1073"/>
          </w:tcPr>
          <w:p>
            <w:pPr>
              <w:spacing w:after="0"/>
              <w:jc w:val="right"/>
            </w:pPr>
            <w:r>
              <w:rPr>
                <w:sz w:val="16"/>
              </w:rPr>
              <w:t>$65,303</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r>
              <w:rPr>
                <w:sz w:val="16"/>
              </w:rPr>
              <w:t>no Public Assistance recorded (2 declarations)</w:t>
            </w:r>
          </w:p>
        </w:tc>
        <w:tc>
          <w:tcPr>
            <w:tcW w:type="dxa" w:w="1277"/>
          </w:tcPr>
          <w:p>
            <w:pPr>
              <w:spacing w:after="0"/>
              <w:jc w:val="left"/>
            </w:pPr>
          </w:p>
        </w:tc>
      </w:tr>
    </w:tbl>
    <w:p>
      <w:pPr>
        <w:spacing w:after="40" w:before="60"/>
      </w:pPr>
      <w:r>
        <w:rPr>
          <w:sz w:val="15"/>
        </w:rPr>
        <w:t>Totals since 2024-02-22 (Storm Events through 2026-06-30): 30 county-coded records, 30 with a damage value recorded (including $0), $613,000; 15 zone-level records, 15 with a damage value recorded (including $0), $110,000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143,149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$25,897,146,356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$9,840,861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$91,927,772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$19,001,927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327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1,079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327</w:t>
            </w:r>
          </w:p>
        </w:tc>
        <w:tc>
          <w:tcPr>
            <w:tcW w:type="dxa" w:w="1425"/>
          </w:tcPr>
          <w:p>
            <w:pPr>
              <w:spacing w:after="0"/>
              <w:jc w:val="right"/>
            </w:pPr>
            <w:r>
              <w:rPr>
                <w:sz w:val="16"/>
              </w:rPr>
              <w:t>233</w:t>
            </w:r>
          </w:p>
        </w:tc>
        <w:tc>
          <w:tcPr>
            <w:tcW w:type="dxa" w:w="1425"/>
          </w:tcPr>
          <w:p>
            <w:pPr>
              <w:spacing w:after="0"/>
              <w:jc w:val="right"/>
            </w:pPr>
            <w:r>
              <w:rPr>
                <w:sz w:val="16"/>
              </w:rPr>
              <w:t>1,079</w:t>
            </w:r>
          </w:p>
        </w:tc>
        <w:tc>
          <w:tcPr>
            <w:tcW w:type="dxa" w:w="1425"/>
          </w:tcPr>
          <w:p>
            <w:pPr>
              <w:spacing w:after="0"/>
              <w:jc w:val="right"/>
            </w:pPr>
            <w:r>
              <w:rPr>
                <w:sz w:val="16"/>
              </w:rPr>
              <w:t>132</w:t>
            </w:r>
          </w:p>
        </w:tc>
        <w:tc>
          <w:tcPr>
            <w:tcW w:type="dxa" w:w="1425"/>
          </w:tcPr>
          <w:p>
            <w:pPr>
              <w:spacing w:after="0"/>
              <w:jc w:val="right"/>
            </w:pPr>
            <w:r>
              <w:rPr>
                <w:sz w:val="16"/>
              </w:rPr>
              <w:t>1,250</w:t>
            </w:r>
          </w:p>
        </w:tc>
        <w:tc>
          <w:tcPr>
            <w:tcW w:type="dxa" w:w="1425"/>
          </w:tcPr>
          <w:p>
            <w:pPr>
              <w:spacing w:after="0"/>
              <w:jc w:val="right"/>
            </w:pPr>
            <w:r>
              <w:rPr>
                <w:sz w:val="16"/>
              </w:rPr>
              <w:t>150</w:t>
            </w:r>
          </w:p>
        </w:tc>
        <w:tc>
          <w:tcPr>
            <w:tcW w:type="dxa" w:w="1586"/>
          </w:tcPr>
          <w:p>
            <w:pPr>
              <w:spacing w:after="0"/>
              <w:jc w:val="right"/>
            </w:pPr>
            <w:r>
              <w:rPr>
                <w:sz w:val="16"/>
              </w:rPr>
              <w:t>454</w:t>
            </w:r>
          </w:p>
        </w:tc>
      </w:tr>
      <w:tr>
        <w:trPr>
          <w:cantSplit/>
        </w:trPr>
        <w:tc>
          <w:tcPr>
            <w:tcW w:type="dxa" w:w="3976"/>
          </w:tcPr>
          <w:p>
            <w:pPr>
              <w:spacing w:after="0"/>
              <w:jc w:val="left"/>
            </w:pPr>
            <w:r>
              <w:rPr>
                <w:sz w:val="16"/>
              </w:rPr>
              <w:t>of which: Gautier city</w:t>
            </w:r>
          </w:p>
        </w:tc>
        <w:tc>
          <w:tcPr>
            <w:tcW w:type="dxa" w:w="1425"/>
          </w:tcPr>
          <w:p>
            <w:pPr>
              <w:spacing w:after="0"/>
              <w:jc w:val="right"/>
            </w:pPr>
            <w:r>
              <w:rPr>
                <w:sz w:val="16"/>
              </w:rPr>
              <w:t>13</w:t>
            </w:r>
          </w:p>
        </w:tc>
        <w:tc>
          <w:tcPr>
            <w:tcW w:type="dxa" w:w="1425"/>
          </w:tcPr>
          <w:p>
            <w:pPr>
              <w:spacing w:after="0"/>
              <w:jc w:val="right"/>
            </w:pPr>
            <w:r>
              <w:rPr>
                <w:sz w:val="16"/>
              </w:rPr>
              <w:t>14</w:t>
            </w:r>
          </w:p>
        </w:tc>
        <w:tc>
          <w:tcPr>
            <w:tcW w:type="dxa" w:w="1425"/>
          </w:tcPr>
          <w:p>
            <w:pPr>
              <w:spacing w:after="0"/>
              <w:jc w:val="right"/>
            </w:pPr>
            <w:r>
              <w:rPr>
                <w:sz w:val="16"/>
              </w:rPr>
              <w:t>111</w:t>
            </w:r>
          </w:p>
        </w:tc>
        <w:tc>
          <w:tcPr>
            <w:tcW w:type="dxa" w:w="1425"/>
          </w:tcPr>
          <w:p>
            <w:pPr>
              <w:spacing w:after="0"/>
              <w:jc w:val="right"/>
            </w:pPr>
            <w:r>
              <w:rPr>
                <w:sz w:val="16"/>
              </w:rPr>
              <w:t>6</w:t>
            </w:r>
          </w:p>
        </w:tc>
        <w:tc>
          <w:tcPr>
            <w:tcW w:type="dxa" w:w="1425"/>
          </w:tcPr>
          <w:p>
            <w:pPr>
              <w:spacing w:after="0"/>
              <w:jc w:val="right"/>
            </w:pPr>
            <w:r>
              <w:rPr>
                <w:sz w:val="16"/>
              </w:rPr>
              <w:t>120</w:t>
            </w:r>
          </w:p>
        </w:tc>
        <w:tc>
          <w:tcPr>
            <w:tcW w:type="dxa" w:w="1425"/>
          </w:tcPr>
          <w:p>
            <w:pPr>
              <w:spacing w:after="0"/>
              <w:jc w:val="right"/>
            </w:pPr>
            <w:r>
              <w:rPr>
                <w:sz w:val="16"/>
              </w:rPr>
              <w:t>8</w:t>
            </w:r>
          </w:p>
        </w:tc>
        <w:tc>
          <w:tcPr>
            <w:tcW w:type="dxa" w:w="1586"/>
          </w:tcPr>
          <w:p>
            <w:pPr>
              <w:spacing w:after="0"/>
              <w:jc w:val="right"/>
            </w:pPr>
            <w:r>
              <w:rPr>
                <w:sz w:val="16"/>
              </w:rPr>
              <w:t>59</w:t>
            </w:r>
          </w:p>
        </w:tc>
      </w:tr>
      <w:tr>
        <w:trPr>
          <w:cantSplit/>
        </w:trPr>
        <w:tc>
          <w:tcPr>
            <w:tcW w:type="dxa" w:w="3976"/>
          </w:tcPr>
          <w:p>
            <w:pPr>
              <w:spacing w:after="0"/>
              <w:jc w:val="left"/>
            </w:pPr>
            <w:r>
              <w:rPr>
                <w:sz w:val="16"/>
              </w:rPr>
              <w:t>of which: Jackson County (unincorporated area)</w:t>
            </w:r>
          </w:p>
        </w:tc>
        <w:tc>
          <w:tcPr>
            <w:tcW w:type="dxa" w:w="1425"/>
          </w:tcPr>
          <w:p>
            <w:pPr>
              <w:spacing w:after="0"/>
              <w:jc w:val="right"/>
            </w:pPr>
            <w:r>
              <w:rPr>
                <w:sz w:val="16"/>
              </w:rPr>
              <w:t>113</w:t>
            </w:r>
          </w:p>
        </w:tc>
        <w:tc>
          <w:tcPr>
            <w:tcW w:type="dxa" w:w="1425"/>
          </w:tcPr>
          <w:p>
            <w:pPr>
              <w:spacing w:after="0"/>
              <w:jc w:val="right"/>
            </w:pPr>
            <w:r>
              <w:rPr>
                <w:sz w:val="16"/>
              </w:rPr>
              <w:t>86</w:t>
            </w:r>
          </w:p>
        </w:tc>
        <w:tc>
          <w:tcPr>
            <w:tcW w:type="dxa" w:w="1425"/>
          </w:tcPr>
          <w:p>
            <w:pPr>
              <w:spacing w:after="0"/>
              <w:jc w:val="right"/>
            </w:pPr>
            <w:r>
              <w:rPr>
                <w:sz w:val="16"/>
              </w:rPr>
              <w:t>350</w:t>
            </w:r>
          </w:p>
        </w:tc>
        <w:tc>
          <w:tcPr>
            <w:tcW w:type="dxa" w:w="1425"/>
          </w:tcPr>
          <w:p>
            <w:pPr>
              <w:spacing w:after="0"/>
              <w:jc w:val="right"/>
            </w:pPr>
            <w:r>
              <w:rPr>
                <w:sz w:val="16"/>
              </w:rPr>
              <w:t>54</w:t>
            </w:r>
          </w:p>
        </w:tc>
        <w:tc>
          <w:tcPr>
            <w:tcW w:type="dxa" w:w="1425"/>
          </w:tcPr>
          <w:p>
            <w:pPr>
              <w:spacing w:after="0"/>
              <w:jc w:val="right"/>
            </w:pPr>
            <w:r>
              <w:rPr>
                <w:sz w:val="16"/>
              </w:rPr>
              <w:t>408</w:t>
            </w:r>
          </w:p>
        </w:tc>
        <w:tc>
          <w:tcPr>
            <w:tcW w:type="dxa" w:w="1425"/>
          </w:tcPr>
          <w:p>
            <w:pPr>
              <w:spacing w:after="0"/>
              <w:jc w:val="right"/>
            </w:pPr>
            <w:r>
              <w:rPr>
                <w:sz w:val="16"/>
              </w:rPr>
              <w:t>39</w:t>
            </w:r>
          </w:p>
        </w:tc>
        <w:tc>
          <w:tcPr>
            <w:tcW w:type="dxa" w:w="1586"/>
          </w:tcPr>
          <w:p>
            <w:pPr>
              <w:spacing w:after="0"/>
              <w:jc w:val="right"/>
            </w:pPr>
            <w:r>
              <w:rPr>
                <w:sz w:val="16"/>
              </w:rPr>
              <w:t>136</w:t>
            </w:r>
          </w:p>
        </w:tc>
      </w:tr>
      <w:tr>
        <w:trPr>
          <w:cantSplit/>
        </w:trPr>
        <w:tc>
          <w:tcPr>
            <w:tcW w:type="dxa" w:w="3976"/>
          </w:tcPr>
          <w:p>
            <w:pPr>
              <w:spacing w:after="0"/>
              <w:jc w:val="left"/>
            </w:pPr>
            <w:r>
              <w:rPr>
                <w:sz w:val="16"/>
              </w:rPr>
              <w:t>of which: Moss Point city</w:t>
            </w:r>
          </w:p>
        </w:tc>
        <w:tc>
          <w:tcPr>
            <w:tcW w:type="dxa" w:w="1425"/>
          </w:tcPr>
          <w:p>
            <w:pPr>
              <w:spacing w:after="0"/>
              <w:jc w:val="right"/>
            </w:pPr>
            <w:r>
              <w:rPr>
                <w:sz w:val="16"/>
              </w:rPr>
              <w:t>39</w:t>
            </w:r>
          </w:p>
        </w:tc>
        <w:tc>
          <w:tcPr>
            <w:tcW w:type="dxa" w:w="1425"/>
          </w:tcPr>
          <w:p>
            <w:pPr>
              <w:spacing w:after="0"/>
              <w:jc w:val="right"/>
            </w:pPr>
            <w:r>
              <w:rPr>
                <w:sz w:val="16"/>
              </w:rPr>
              <w:t>24</w:t>
            </w:r>
          </w:p>
        </w:tc>
        <w:tc>
          <w:tcPr>
            <w:tcW w:type="dxa" w:w="1425"/>
          </w:tcPr>
          <w:p>
            <w:pPr>
              <w:spacing w:after="0"/>
              <w:jc w:val="right"/>
            </w:pPr>
            <w:r>
              <w:rPr>
                <w:sz w:val="16"/>
              </w:rPr>
              <w:t>202</w:t>
            </w:r>
          </w:p>
        </w:tc>
        <w:tc>
          <w:tcPr>
            <w:tcW w:type="dxa" w:w="1425"/>
          </w:tcPr>
          <w:p>
            <w:pPr>
              <w:spacing w:after="0"/>
              <w:jc w:val="right"/>
            </w:pPr>
            <w:r>
              <w:rPr>
                <w:sz w:val="16"/>
              </w:rPr>
              <w:t>25</w:t>
            </w:r>
          </w:p>
        </w:tc>
        <w:tc>
          <w:tcPr>
            <w:tcW w:type="dxa" w:w="1425"/>
          </w:tcPr>
          <w:p>
            <w:pPr>
              <w:spacing w:after="0"/>
              <w:jc w:val="right"/>
            </w:pPr>
            <w:r>
              <w:rPr>
                <w:sz w:val="16"/>
              </w:rPr>
              <w:t>204</w:t>
            </w:r>
          </w:p>
        </w:tc>
        <w:tc>
          <w:tcPr>
            <w:tcW w:type="dxa" w:w="1425"/>
          </w:tcPr>
          <w:p>
            <w:pPr>
              <w:spacing w:after="0"/>
              <w:jc w:val="right"/>
            </w:pPr>
            <w:r>
              <w:rPr>
                <w:sz w:val="16"/>
              </w:rPr>
              <w:t>2</w:t>
            </w:r>
          </w:p>
        </w:tc>
        <w:tc>
          <w:tcPr>
            <w:tcW w:type="dxa" w:w="1586"/>
          </w:tcPr>
          <w:p>
            <w:pPr>
              <w:spacing w:after="0"/>
              <w:jc w:val="right"/>
            </w:pPr>
            <w:r>
              <w:rPr>
                <w:sz w:val="16"/>
              </w:rPr>
              <w:t>62</w:t>
            </w:r>
          </w:p>
        </w:tc>
      </w:tr>
      <w:tr>
        <w:trPr>
          <w:cantSplit/>
        </w:trPr>
        <w:tc>
          <w:tcPr>
            <w:tcW w:type="dxa" w:w="3976"/>
          </w:tcPr>
          <w:p>
            <w:pPr>
              <w:spacing w:after="0"/>
              <w:jc w:val="left"/>
            </w:pPr>
            <w:r>
              <w:rPr>
                <w:sz w:val="16"/>
              </w:rPr>
              <w:t>of which: Ocean Springs city</w:t>
            </w:r>
          </w:p>
        </w:tc>
        <w:tc>
          <w:tcPr>
            <w:tcW w:type="dxa" w:w="1425"/>
          </w:tcPr>
          <w:p>
            <w:pPr>
              <w:spacing w:after="0"/>
              <w:jc w:val="right"/>
            </w:pPr>
            <w:r>
              <w:rPr>
                <w:sz w:val="16"/>
              </w:rPr>
              <w:t>4</w:t>
            </w:r>
          </w:p>
        </w:tc>
        <w:tc>
          <w:tcPr>
            <w:tcW w:type="dxa" w:w="1425"/>
          </w:tcPr>
          <w:p>
            <w:pPr>
              <w:spacing w:after="0"/>
              <w:jc w:val="right"/>
            </w:pPr>
            <w:r>
              <w:rPr>
                <w:sz w:val="16"/>
              </w:rPr>
              <w:t>9</w:t>
            </w:r>
          </w:p>
        </w:tc>
        <w:tc>
          <w:tcPr>
            <w:tcW w:type="dxa" w:w="1425"/>
          </w:tcPr>
          <w:p>
            <w:pPr>
              <w:spacing w:after="0"/>
              <w:jc w:val="right"/>
            </w:pPr>
            <w:r>
              <w:rPr>
                <w:sz w:val="16"/>
              </w:rPr>
              <w:t>38</w:t>
            </w:r>
          </w:p>
        </w:tc>
        <w:tc>
          <w:tcPr>
            <w:tcW w:type="dxa" w:w="1425"/>
          </w:tcPr>
          <w:p>
            <w:pPr>
              <w:spacing w:after="0"/>
              <w:jc w:val="right"/>
            </w:pPr>
            <w:r>
              <w:rPr>
                <w:sz w:val="16"/>
              </w:rPr>
              <w:t>4</w:t>
            </w:r>
          </w:p>
        </w:tc>
        <w:tc>
          <w:tcPr>
            <w:tcW w:type="dxa" w:w="1425"/>
          </w:tcPr>
          <w:p>
            <w:pPr>
              <w:spacing w:after="0"/>
              <w:jc w:val="right"/>
            </w:pPr>
            <w:r>
              <w:rPr>
                <w:sz w:val="16"/>
              </w:rPr>
              <w:t>45</w:t>
            </w:r>
          </w:p>
        </w:tc>
        <w:tc>
          <w:tcPr>
            <w:tcW w:type="dxa" w:w="1425"/>
          </w:tcPr>
          <w:p>
            <w:pPr>
              <w:spacing w:after="0"/>
              <w:jc w:val="right"/>
            </w:pPr>
            <w:r>
              <w:rPr>
                <w:sz w:val="16"/>
              </w:rPr>
              <w:t>10</w:t>
            </w:r>
          </w:p>
        </w:tc>
        <w:tc>
          <w:tcPr>
            <w:tcW w:type="dxa" w:w="1586"/>
          </w:tcPr>
          <w:p>
            <w:pPr>
              <w:spacing w:after="0"/>
              <w:jc w:val="right"/>
            </w:pPr>
            <w:r>
              <w:rPr>
                <w:sz w:val="16"/>
              </w:rPr>
              <w:t>17</w:t>
            </w:r>
          </w:p>
        </w:tc>
      </w:tr>
      <w:tr>
        <w:trPr>
          <w:cantSplit/>
        </w:trPr>
        <w:tc>
          <w:tcPr>
            <w:tcW w:type="dxa" w:w="3976"/>
          </w:tcPr>
          <w:p>
            <w:pPr>
              <w:spacing w:after="0"/>
              <w:jc w:val="left"/>
            </w:pPr>
            <w:r>
              <w:rPr>
                <w:sz w:val="16"/>
              </w:rPr>
              <w:t>of which: Pascagoula city</w:t>
            </w:r>
          </w:p>
        </w:tc>
        <w:tc>
          <w:tcPr>
            <w:tcW w:type="dxa" w:w="1425"/>
          </w:tcPr>
          <w:p>
            <w:pPr>
              <w:spacing w:after="0"/>
              <w:jc w:val="right"/>
            </w:pPr>
            <w:r>
              <w:rPr>
                <w:sz w:val="16"/>
              </w:rPr>
              <w:t>158</w:t>
            </w:r>
          </w:p>
        </w:tc>
        <w:tc>
          <w:tcPr>
            <w:tcW w:type="dxa" w:w="1425"/>
          </w:tcPr>
          <w:p>
            <w:pPr>
              <w:spacing w:after="0"/>
              <w:jc w:val="right"/>
            </w:pPr>
            <w:r>
              <w:rPr>
                <w:sz w:val="16"/>
              </w:rPr>
              <w:t>100</w:t>
            </w:r>
          </w:p>
        </w:tc>
        <w:tc>
          <w:tcPr>
            <w:tcW w:type="dxa" w:w="1425"/>
          </w:tcPr>
          <w:p>
            <w:pPr>
              <w:spacing w:after="0"/>
              <w:jc w:val="right"/>
            </w:pPr>
            <w:r>
              <w:rPr>
                <w:sz w:val="16"/>
              </w:rPr>
              <w:t>378</w:t>
            </w:r>
          </w:p>
        </w:tc>
        <w:tc>
          <w:tcPr>
            <w:tcW w:type="dxa" w:w="1425"/>
          </w:tcPr>
          <w:p>
            <w:pPr>
              <w:spacing w:after="0"/>
              <w:jc w:val="right"/>
            </w:pPr>
            <w:r>
              <w:rPr>
                <w:sz w:val="16"/>
              </w:rPr>
              <w:t>43</w:t>
            </w:r>
          </w:p>
        </w:tc>
        <w:tc>
          <w:tcPr>
            <w:tcW w:type="dxa" w:w="1425"/>
          </w:tcPr>
          <w:p>
            <w:pPr>
              <w:spacing w:after="0"/>
              <w:jc w:val="right"/>
            </w:pPr>
            <w:r>
              <w:rPr>
                <w:sz w:val="16"/>
              </w:rPr>
              <w:t>473</w:t>
            </w:r>
          </w:p>
        </w:tc>
        <w:tc>
          <w:tcPr>
            <w:tcW w:type="dxa" w:w="1425"/>
          </w:tcPr>
          <w:p>
            <w:pPr>
              <w:spacing w:after="0"/>
              <w:jc w:val="right"/>
            </w:pPr>
            <w:r>
              <w:rPr>
                <w:sz w:val="16"/>
              </w:rPr>
              <w:t>91</w:t>
            </w:r>
          </w:p>
        </w:tc>
        <w:tc>
          <w:tcPr>
            <w:tcW w:type="dxa" w:w="1586"/>
          </w:tcPr>
          <w:p>
            <w:pPr>
              <w:spacing w:after="0"/>
              <w:jc w:val="right"/>
            </w:pPr>
            <w:r>
              <w:rPr>
                <w:sz w:val="16"/>
              </w:rPr>
              <w:t>180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3</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Jackson County (unincorporated area)</w:t>
            </w:r>
          </w:p>
        </w:tc>
        <w:tc>
          <w:tcPr>
            <w:tcW w:type="dxa" w:w="1559"/>
          </w:tcPr>
          <w:p>
            <w:pPr>
              <w:spacing w:after="0"/>
              <w:jc w:val="left"/>
            </w:pPr>
            <w:r>
              <w:rPr>
                <w:sz w:val="16"/>
              </w:rPr>
              <w:t>285256</w:t>
            </w:r>
          </w:p>
        </w:tc>
        <w:tc>
          <w:tcPr>
            <w:tcW w:type="dxa" w:w="1401"/>
          </w:tcPr>
          <w:p>
            <w:pPr>
              <w:spacing w:after="0"/>
              <w:jc w:val="right"/>
            </w:pPr>
            <w:r>
              <w:rPr>
                <w:sz w:val="16"/>
              </w:rPr>
              <w:t>113</w:t>
            </w:r>
          </w:p>
        </w:tc>
        <w:tc>
          <w:tcPr>
            <w:tcW w:type="dxa" w:w="1401"/>
          </w:tcPr>
          <w:p>
            <w:pPr>
              <w:spacing w:after="0"/>
              <w:jc w:val="right"/>
            </w:pPr>
            <w:r>
              <w:rPr>
                <w:sz w:val="16"/>
              </w:rPr>
              <w:t>86</w:t>
            </w:r>
          </w:p>
        </w:tc>
        <w:tc>
          <w:tcPr>
            <w:tcW w:type="dxa" w:w="1401"/>
          </w:tcPr>
          <w:p>
            <w:pPr>
              <w:spacing w:after="0"/>
              <w:jc w:val="right"/>
            </w:pPr>
            <w:r>
              <w:rPr>
                <w:sz w:val="16"/>
              </w:rPr>
              <w:t>350</w:t>
            </w:r>
          </w:p>
        </w:tc>
        <w:tc>
          <w:tcPr>
            <w:tcW w:type="dxa" w:w="1401"/>
          </w:tcPr>
          <w:p>
            <w:pPr>
              <w:spacing w:after="0"/>
              <w:jc w:val="right"/>
            </w:pPr>
            <w:r>
              <w:rPr>
                <w:sz w:val="16"/>
              </w:rPr>
              <w:t>54</w:t>
            </w:r>
          </w:p>
        </w:tc>
        <w:tc>
          <w:tcPr>
            <w:tcW w:type="dxa" w:w="1401"/>
          </w:tcPr>
          <w:p>
            <w:pPr>
              <w:spacing w:after="0"/>
              <w:jc w:val="right"/>
            </w:pPr>
            <w:r>
              <w:rPr>
                <w:sz w:val="16"/>
              </w:rPr>
              <w:t>408</w:t>
            </w:r>
          </w:p>
        </w:tc>
        <w:tc>
          <w:tcPr>
            <w:tcW w:type="dxa" w:w="1401"/>
          </w:tcPr>
          <w:p>
            <w:pPr>
              <w:spacing w:after="0"/>
              <w:jc w:val="right"/>
            </w:pPr>
            <w:r>
              <w:rPr>
                <w:sz w:val="16"/>
              </w:rPr>
              <w:t>39</w:t>
            </w:r>
          </w:p>
        </w:tc>
        <w:tc>
          <w:tcPr>
            <w:tcW w:type="dxa" w:w="1559"/>
          </w:tcPr>
          <w:p>
            <w:pPr>
              <w:spacing w:after="0"/>
              <w:jc w:val="right"/>
            </w:pPr>
            <w:r>
              <w:rPr>
                <w:sz w:val="16"/>
              </w:rPr>
              <w:t>136</w:t>
            </w:r>
          </w:p>
        </w:tc>
      </w:tr>
      <w:tr>
        <w:trPr>
          <w:cantSplit/>
        </w:trPr>
        <w:tc>
          <w:tcPr>
            <w:tcW w:type="dxa" w:w="2589"/>
          </w:tcPr>
          <w:p>
            <w:pPr>
              <w:spacing w:after="0"/>
              <w:jc w:val="left"/>
            </w:pPr>
            <w:r>
              <w:rPr>
                <w:sz w:val="16"/>
              </w:rPr>
              <w:t>Gautier city</w:t>
            </w:r>
          </w:p>
        </w:tc>
        <w:tc>
          <w:tcPr>
            <w:tcW w:type="dxa" w:w="1559"/>
          </w:tcPr>
          <w:p>
            <w:pPr>
              <w:spacing w:after="0"/>
              <w:jc w:val="left"/>
            </w:pPr>
            <w:r>
              <w:rPr>
                <w:sz w:val="16"/>
              </w:rPr>
              <w:t>280332</w:t>
            </w:r>
          </w:p>
        </w:tc>
        <w:tc>
          <w:tcPr>
            <w:tcW w:type="dxa" w:w="1401"/>
          </w:tcPr>
          <w:p>
            <w:pPr>
              <w:spacing w:after="0"/>
              <w:jc w:val="right"/>
            </w:pPr>
            <w:r>
              <w:rPr>
                <w:sz w:val="16"/>
              </w:rPr>
              <w:t>13</w:t>
            </w:r>
          </w:p>
        </w:tc>
        <w:tc>
          <w:tcPr>
            <w:tcW w:type="dxa" w:w="1401"/>
          </w:tcPr>
          <w:p>
            <w:pPr>
              <w:spacing w:after="0"/>
              <w:jc w:val="right"/>
            </w:pPr>
            <w:r>
              <w:rPr>
                <w:sz w:val="16"/>
              </w:rPr>
              <w:t>14</w:t>
            </w:r>
          </w:p>
        </w:tc>
        <w:tc>
          <w:tcPr>
            <w:tcW w:type="dxa" w:w="1401"/>
          </w:tcPr>
          <w:p>
            <w:pPr>
              <w:spacing w:after="0"/>
              <w:jc w:val="right"/>
            </w:pPr>
            <w:r>
              <w:rPr>
                <w:sz w:val="16"/>
              </w:rPr>
              <w:t>111</w:t>
            </w:r>
          </w:p>
        </w:tc>
        <w:tc>
          <w:tcPr>
            <w:tcW w:type="dxa" w:w="1401"/>
          </w:tcPr>
          <w:p>
            <w:pPr>
              <w:spacing w:after="0"/>
              <w:jc w:val="right"/>
            </w:pPr>
            <w:r>
              <w:rPr>
                <w:sz w:val="16"/>
              </w:rPr>
              <w:t>6</w:t>
            </w:r>
          </w:p>
        </w:tc>
        <w:tc>
          <w:tcPr>
            <w:tcW w:type="dxa" w:w="1401"/>
          </w:tcPr>
          <w:p>
            <w:pPr>
              <w:spacing w:after="0"/>
              <w:jc w:val="right"/>
            </w:pPr>
            <w:r>
              <w:rPr>
                <w:sz w:val="16"/>
              </w:rPr>
              <w:t>120</w:t>
            </w:r>
          </w:p>
        </w:tc>
        <w:tc>
          <w:tcPr>
            <w:tcW w:type="dxa" w:w="1401"/>
          </w:tcPr>
          <w:p>
            <w:pPr>
              <w:spacing w:after="0"/>
              <w:jc w:val="right"/>
            </w:pPr>
            <w:r>
              <w:rPr>
                <w:sz w:val="16"/>
              </w:rPr>
              <w:t>8</w:t>
            </w:r>
          </w:p>
        </w:tc>
        <w:tc>
          <w:tcPr>
            <w:tcW w:type="dxa" w:w="1559"/>
          </w:tcPr>
          <w:p>
            <w:pPr>
              <w:spacing w:after="0"/>
              <w:jc w:val="right"/>
            </w:pPr>
            <w:r>
              <w:rPr>
                <w:sz w:val="16"/>
              </w:rPr>
              <w:t>59</w:t>
            </w:r>
          </w:p>
        </w:tc>
      </w:tr>
      <w:tr>
        <w:trPr>
          <w:cantSplit/>
        </w:trPr>
        <w:tc>
          <w:tcPr>
            <w:tcW w:type="dxa" w:w="2589"/>
          </w:tcPr>
          <w:p>
            <w:pPr>
              <w:spacing w:after="0"/>
              <w:jc w:val="left"/>
            </w:pPr>
            <w:r>
              <w:rPr>
                <w:sz w:val="16"/>
              </w:rPr>
              <w:t>Moss Point city</w:t>
            </w:r>
          </w:p>
        </w:tc>
        <w:tc>
          <w:tcPr>
            <w:tcW w:type="dxa" w:w="1559"/>
          </w:tcPr>
          <w:p>
            <w:pPr>
              <w:spacing w:after="0"/>
              <w:jc w:val="left"/>
            </w:pPr>
            <w:r>
              <w:rPr>
                <w:sz w:val="16"/>
              </w:rPr>
              <w:t>285258</w:t>
            </w:r>
          </w:p>
        </w:tc>
        <w:tc>
          <w:tcPr>
            <w:tcW w:type="dxa" w:w="1401"/>
          </w:tcPr>
          <w:p>
            <w:pPr>
              <w:spacing w:after="0"/>
              <w:jc w:val="right"/>
            </w:pPr>
            <w:r>
              <w:rPr>
                <w:sz w:val="16"/>
              </w:rPr>
              <w:t>39</w:t>
            </w:r>
          </w:p>
        </w:tc>
        <w:tc>
          <w:tcPr>
            <w:tcW w:type="dxa" w:w="1401"/>
          </w:tcPr>
          <w:p>
            <w:pPr>
              <w:spacing w:after="0"/>
              <w:jc w:val="right"/>
            </w:pPr>
            <w:r>
              <w:rPr>
                <w:sz w:val="16"/>
              </w:rPr>
              <w:t>24</w:t>
            </w:r>
          </w:p>
        </w:tc>
        <w:tc>
          <w:tcPr>
            <w:tcW w:type="dxa" w:w="1401"/>
          </w:tcPr>
          <w:p>
            <w:pPr>
              <w:spacing w:after="0"/>
              <w:jc w:val="right"/>
            </w:pPr>
            <w:r>
              <w:rPr>
                <w:sz w:val="16"/>
              </w:rPr>
              <w:t>202</w:t>
            </w:r>
          </w:p>
        </w:tc>
        <w:tc>
          <w:tcPr>
            <w:tcW w:type="dxa" w:w="1401"/>
          </w:tcPr>
          <w:p>
            <w:pPr>
              <w:spacing w:after="0"/>
              <w:jc w:val="right"/>
            </w:pPr>
            <w:r>
              <w:rPr>
                <w:sz w:val="16"/>
              </w:rPr>
              <w:t>25</w:t>
            </w:r>
          </w:p>
        </w:tc>
        <w:tc>
          <w:tcPr>
            <w:tcW w:type="dxa" w:w="1401"/>
          </w:tcPr>
          <w:p>
            <w:pPr>
              <w:spacing w:after="0"/>
              <w:jc w:val="right"/>
            </w:pPr>
            <w:r>
              <w:rPr>
                <w:sz w:val="16"/>
              </w:rPr>
              <w:t>204</w:t>
            </w:r>
          </w:p>
        </w:tc>
        <w:tc>
          <w:tcPr>
            <w:tcW w:type="dxa" w:w="1401"/>
          </w:tcPr>
          <w:p>
            <w:pPr>
              <w:spacing w:after="0"/>
              <w:jc w:val="right"/>
            </w:pPr>
            <w:r>
              <w:rPr>
                <w:sz w:val="16"/>
              </w:rPr>
              <w:t>2</w:t>
            </w:r>
          </w:p>
        </w:tc>
        <w:tc>
          <w:tcPr>
            <w:tcW w:type="dxa" w:w="1559"/>
          </w:tcPr>
          <w:p>
            <w:pPr>
              <w:spacing w:after="0"/>
              <w:jc w:val="right"/>
            </w:pPr>
            <w:r>
              <w:rPr>
                <w:sz w:val="16"/>
              </w:rPr>
              <w:t>62</w:t>
            </w:r>
          </w:p>
        </w:tc>
      </w:tr>
      <w:tr>
        <w:trPr>
          <w:cantSplit/>
        </w:trPr>
        <w:tc>
          <w:tcPr>
            <w:tcW w:type="dxa" w:w="2589"/>
          </w:tcPr>
          <w:p>
            <w:pPr>
              <w:spacing w:after="0"/>
              <w:jc w:val="left"/>
            </w:pPr>
            <w:r>
              <w:rPr>
                <w:sz w:val="16"/>
              </w:rPr>
              <w:t>Ocean Springs city</w:t>
            </w:r>
          </w:p>
        </w:tc>
        <w:tc>
          <w:tcPr>
            <w:tcW w:type="dxa" w:w="1559"/>
          </w:tcPr>
          <w:p>
            <w:pPr>
              <w:spacing w:after="0"/>
              <w:jc w:val="left"/>
            </w:pPr>
            <w:r>
              <w:rPr>
                <w:sz w:val="16"/>
              </w:rPr>
              <w:t>285259</w:t>
            </w:r>
          </w:p>
        </w:tc>
        <w:tc>
          <w:tcPr>
            <w:tcW w:type="dxa" w:w="1401"/>
          </w:tcPr>
          <w:p>
            <w:pPr>
              <w:spacing w:after="0"/>
              <w:jc w:val="right"/>
            </w:pPr>
            <w:r>
              <w:rPr>
                <w:sz w:val="16"/>
              </w:rPr>
              <w:t>4</w:t>
            </w:r>
          </w:p>
        </w:tc>
        <w:tc>
          <w:tcPr>
            <w:tcW w:type="dxa" w:w="1401"/>
          </w:tcPr>
          <w:p>
            <w:pPr>
              <w:spacing w:after="0"/>
              <w:jc w:val="right"/>
            </w:pPr>
            <w:r>
              <w:rPr>
                <w:sz w:val="16"/>
              </w:rPr>
              <w:t>9</w:t>
            </w:r>
          </w:p>
        </w:tc>
        <w:tc>
          <w:tcPr>
            <w:tcW w:type="dxa" w:w="1401"/>
          </w:tcPr>
          <w:p>
            <w:pPr>
              <w:spacing w:after="0"/>
              <w:jc w:val="right"/>
            </w:pPr>
            <w:r>
              <w:rPr>
                <w:sz w:val="16"/>
              </w:rPr>
              <w:t>38</w:t>
            </w:r>
          </w:p>
        </w:tc>
        <w:tc>
          <w:tcPr>
            <w:tcW w:type="dxa" w:w="1401"/>
          </w:tcPr>
          <w:p>
            <w:pPr>
              <w:spacing w:after="0"/>
              <w:jc w:val="right"/>
            </w:pPr>
            <w:r>
              <w:rPr>
                <w:sz w:val="16"/>
              </w:rPr>
              <w:t>4</w:t>
            </w:r>
          </w:p>
        </w:tc>
        <w:tc>
          <w:tcPr>
            <w:tcW w:type="dxa" w:w="1401"/>
          </w:tcPr>
          <w:p>
            <w:pPr>
              <w:spacing w:after="0"/>
              <w:jc w:val="right"/>
            </w:pPr>
            <w:r>
              <w:rPr>
                <w:sz w:val="16"/>
              </w:rPr>
              <w:t>45</w:t>
            </w:r>
          </w:p>
        </w:tc>
        <w:tc>
          <w:tcPr>
            <w:tcW w:type="dxa" w:w="1401"/>
          </w:tcPr>
          <w:p>
            <w:pPr>
              <w:spacing w:after="0"/>
              <w:jc w:val="right"/>
            </w:pPr>
            <w:r>
              <w:rPr>
                <w:sz w:val="16"/>
              </w:rPr>
              <w:t>10</w:t>
            </w:r>
          </w:p>
        </w:tc>
        <w:tc>
          <w:tcPr>
            <w:tcW w:type="dxa" w:w="1559"/>
          </w:tcPr>
          <w:p>
            <w:pPr>
              <w:spacing w:after="0"/>
              <w:jc w:val="right"/>
            </w:pPr>
            <w:r>
              <w:rPr>
                <w:sz w:val="16"/>
              </w:rPr>
              <w:t>17</w:t>
            </w:r>
          </w:p>
        </w:tc>
      </w:tr>
      <w:tr>
        <w:trPr>
          <w:cantSplit/>
        </w:trPr>
        <w:tc>
          <w:tcPr>
            <w:tcW w:type="dxa" w:w="2589"/>
          </w:tcPr>
          <w:p>
            <w:pPr>
              <w:spacing w:after="0"/>
              <w:jc w:val="left"/>
            </w:pPr>
            <w:r>
              <w:rPr>
                <w:sz w:val="16"/>
              </w:rPr>
              <w:t>Pascagoula city</w:t>
            </w:r>
          </w:p>
        </w:tc>
        <w:tc>
          <w:tcPr>
            <w:tcW w:type="dxa" w:w="1559"/>
          </w:tcPr>
          <w:p>
            <w:pPr>
              <w:spacing w:after="0"/>
              <w:jc w:val="left"/>
            </w:pPr>
            <w:r>
              <w:rPr>
                <w:sz w:val="16"/>
              </w:rPr>
              <w:t>285260</w:t>
            </w:r>
          </w:p>
        </w:tc>
        <w:tc>
          <w:tcPr>
            <w:tcW w:type="dxa" w:w="1401"/>
          </w:tcPr>
          <w:p>
            <w:pPr>
              <w:spacing w:after="0"/>
              <w:jc w:val="right"/>
            </w:pPr>
            <w:r>
              <w:rPr>
                <w:sz w:val="16"/>
              </w:rPr>
              <w:t>158</w:t>
            </w:r>
          </w:p>
        </w:tc>
        <w:tc>
          <w:tcPr>
            <w:tcW w:type="dxa" w:w="1401"/>
          </w:tcPr>
          <w:p>
            <w:pPr>
              <w:spacing w:after="0"/>
              <w:jc w:val="right"/>
            </w:pPr>
            <w:r>
              <w:rPr>
                <w:sz w:val="16"/>
              </w:rPr>
              <w:t>100</w:t>
            </w:r>
          </w:p>
        </w:tc>
        <w:tc>
          <w:tcPr>
            <w:tcW w:type="dxa" w:w="1401"/>
          </w:tcPr>
          <w:p>
            <w:pPr>
              <w:spacing w:after="0"/>
              <w:jc w:val="right"/>
            </w:pPr>
            <w:r>
              <w:rPr>
                <w:sz w:val="16"/>
              </w:rPr>
              <w:t>378</w:t>
            </w:r>
          </w:p>
        </w:tc>
        <w:tc>
          <w:tcPr>
            <w:tcW w:type="dxa" w:w="1401"/>
          </w:tcPr>
          <w:p>
            <w:pPr>
              <w:spacing w:after="0"/>
              <w:jc w:val="right"/>
            </w:pPr>
            <w:r>
              <w:rPr>
                <w:sz w:val="16"/>
              </w:rPr>
              <w:t>43</w:t>
            </w:r>
          </w:p>
        </w:tc>
        <w:tc>
          <w:tcPr>
            <w:tcW w:type="dxa" w:w="1401"/>
          </w:tcPr>
          <w:p>
            <w:pPr>
              <w:spacing w:after="0"/>
              <w:jc w:val="right"/>
            </w:pPr>
            <w:r>
              <w:rPr>
                <w:sz w:val="16"/>
              </w:rPr>
              <w:t>473</w:t>
            </w:r>
          </w:p>
        </w:tc>
        <w:tc>
          <w:tcPr>
            <w:tcW w:type="dxa" w:w="1401"/>
          </w:tcPr>
          <w:p>
            <w:pPr>
              <w:spacing w:after="0"/>
              <w:jc w:val="right"/>
            </w:pPr>
            <w:r>
              <w:rPr>
                <w:sz w:val="16"/>
              </w:rPr>
              <w:t>91</w:t>
            </w:r>
          </w:p>
        </w:tc>
        <w:tc>
          <w:tcPr>
            <w:tcW w:type="dxa" w:w="1559"/>
          </w:tcPr>
          <w:p>
            <w:pPr>
              <w:spacing w:after="0"/>
              <w:jc w:val="right"/>
            </w:pPr>
            <w:r>
              <w:rPr>
                <w:sz w:val="16"/>
              </w:rPr>
              <w:t>180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315</w:t>
            </w:r>
          </w:p>
        </w:tc>
        <w:tc>
          <w:tcPr>
            <w:tcW w:type="dxa" w:w="1496"/>
          </w:tcPr>
          <w:p>
            <w:pPr>
              <w:spacing w:after="0"/>
              <w:jc w:val="right"/>
            </w:pPr>
            <w:r>
              <w:rPr>
                <w:sz w:val="16"/>
              </w:rPr>
              <w:t>217</w:t>
            </w:r>
          </w:p>
        </w:tc>
        <w:tc>
          <w:tcPr>
            <w:tcW w:type="dxa" w:w="1496"/>
          </w:tcPr>
          <w:p>
            <w:pPr>
              <w:spacing w:after="0"/>
              <w:jc w:val="right"/>
            </w:pPr>
            <w:r>
              <w:rPr>
                <w:sz w:val="16"/>
              </w:rPr>
              <w:t>978</w:t>
            </w:r>
          </w:p>
        </w:tc>
        <w:tc>
          <w:tcPr>
            <w:tcW w:type="dxa" w:w="1496"/>
          </w:tcPr>
          <w:p>
            <w:pPr>
              <w:spacing w:after="0"/>
              <w:jc w:val="right"/>
            </w:pPr>
            <w:r>
              <w:rPr>
                <w:sz w:val="16"/>
              </w:rPr>
              <w:t>120</w:t>
            </w:r>
          </w:p>
        </w:tc>
        <w:tc>
          <w:tcPr>
            <w:tcW w:type="dxa" w:w="1496"/>
          </w:tcPr>
          <w:p>
            <w:pPr>
              <w:spacing w:after="0"/>
              <w:jc w:val="right"/>
            </w:pPr>
            <w:r>
              <w:rPr>
                <w:sz w:val="16"/>
              </w:rPr>
              <w:t>1,143</w:t>
            </w:r>
          </w:p>
        </w:tc>
        <w:tc>
          <w:tcPr>
            <w:tcW w:type="dxa" w:w="1496"/>
          </w:tcPr>
          <w:p>
            <w:pPr>
              <w:spacing w:after="0"/>
              <w:jc w:val="right"/>
            </w:pPr>
            <w:r>
              <w:rPr>
                <w:sz w:val="16"/>
              </w:rPr>
              <w:t>143</w:t>
            </w:r>
          </w:p>
        </w:tc>
        <w:tc>
          <w:tcPr>
            <w:tcW w:type="dxa" w:w="1665"/>
          </w:tcPr>
          <w:p>
            <w:pPr>
              <w:spacing w:after="0"/>
              <w:jc w:val="right"/>
            </w:pPr>
            <w:r>
              <w:rPr>
                <w:sz w:val="16"/>
              </w:rPr>
              <w:t>424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25</w:t>
            </w:r>
          </w:p>
        </w:tc>
        <w:tc>
          <w:tcPr>
            <w:tcW w:type="dxa" w:w="1496"/>
          </w:tcPr>
          <w:p>
            <w:pPr>
              <w:spacing w:after="0"/>
              <w:jc w:val="right"/>
            </w:pPr>
            <w:r>
              <w:rPr>
                <w:sz w:val="16"/>
              </w:rPr>
              <w:t>3</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8</w:t>
            </w:r>
          </w:p>
        </w:tc>
        <w:tc>
          <w:tcPr>
            <w:tcW w:type="dxa" w:w="1496"/>
          </w:tcPr>
          <w:p>
            <w:pPr>
              <w:spacing w:after="0"/>
              <w:jc w:val="right"/>
            </w:pPr>
            <w:r>
              <w:rPr>
                <w:sz w:val="16"/>
              </w:rPr>
              <w:t>12</w:t>
            </w:r>
          </w:p>
        </w:tc>
        <w:tc>
          <w:tcPr>
            <w:tcW w:type="dxa" w:w="1496"/>
          </w:tcPr>
          <w:p>
            <w:pPr>
              <w:spacing w:after="0"/>
              <w:jc w:val="right"/>
            </w:pPr>
            <w:r>
              <w:rPr>
                <w:sz w:val="16"/>
              </w:rPr>
              <w:t>66</w:t>
            </w:r>
          </w:p>
        </w:tc>
        <w:tc>
          <w:tcPr>
            <w:tcW w:type="dxa" w:w="1496"/>
          </w:tcPr>
          <w:p>
            <w:pPr>
              <w:spacing w:after="0"/>
              <w:jc w:val="right"/>
            </w:pPr>
            <w:r>
              <w:rPr>
                <w:sz w:val="16"/>
              </w:rPr>
              <w:t>8</w:t>
            </w:r>
          </w:p>
        </w:tc>
        <w:tc>
          <w:tcPr>
            <w:tcW w:type="dxa" w:w="1496"/>
          </w:tcPr>
          <w:p>
            <w:pPr>
              <w:spacing w:after="0"/>
              <w:jc w:val="right"/>
            </w:pPr>
            <w:r>
              <w:rPr>
                <w:sz w:val="16"/>
              </w:rPr>
              <w:t>71</w:t>
            </w:r>
          </w:p>
        </w:tc>
        <w:tc>
          <w:tcPr>
            <w:tcW w:type="dxa" w:w="1496"/>
          </w:tcPr>
          <w:p>
            <w:pPr>
              <w:spacing w:after="0"/>
              <w:jc w:val="right"/>
            </w:pPr>
            <w:r>
              <w:rPr>
                <w:sz w:val="16"/>
              </w:rPr>
              <w:t>6</w:t>
            </w:r>
          </w:p>
        </w:tc>
        <w:tc>
          <w:tcPr>
            <w:tcW w:type="dxa" w:w="1665"/>
          </w:tcPr>
          <w:p>
            <w:pPr>
              <w:spacing w:after="0"/>
              <w:jc w:val="right"/>
            </w:pPr>
            <w:r>
              <w:rPr>
                <w:sz w:val="16"/>
              </w:rPr>
              <w:t>16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134 properties are FMA repetitive loss but not NFIP repetitive loss, and 886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Jackson County, MS: risk-assessment baseline packet, release 2026-10 (data as of 2026-09-30; County FIPS 28059). Automated baseline. </w:t>
      </w:r>
      <w:hyperlink r:id="rId15">
        <w:r>
          <w:rPr>
            <w:color w:val="1F4E99"/>
            <w:sz w:val="17"/>
            <w:u w:val="single"/>
          </w:rPr>
          <w:t>https://hazardplain.org/ms/28059/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MS: Risk-assessment baseline packet</dc:title>
  <dc:subject>Hazard Plain release 2026-10, as of 2026-09-30. Automated baseline</dc:subject>
  <dc:creator>Hazard Plain</dc:creator>
  <cp:keywords>Hazard Plain; hazard mitigation; risk assessment; 28059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