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Issaquena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112036 approved 2026-09-10, pending adoption here; not yet eligible</w:t>
      </w:r>
    </w:p>
    <w:p>
      <w:pPr>
        <w:keepNext/>
        <w:spacing w:after="40" w:before="0"/>
      </w:pPr>
      <w:r>
        <w:rPr>
          <w:b/>
        </w:rPr>
        <w:t xml:space="preserve">Plan: </w:t>
      </w:r>
      <w:r>
        <w:rPr/>
        <w:t>MEMA District 5 Regional (FEMA plan 112036), pending adoption here</w:t>
      </w:r>
    </w:p>
    <w:p>
      <w:pPr>
        <w:keepNext/>
        <w:spacing w:after="40" w:before="0"/>
      </w:pPr>
      <w:r>
        <w:rPr>
          <w:b/>
        </w:rPr>
        <w:t xml:space="preserve">Approved: </w:t>
      </w:r>
      <w:r>
        <w:rPr/>
        <w:t>2026-09-10 by FEMA; not yet adopted here</w:t>
      </w:r>
    </w:p>
    <w:p>
      <w:pPr>
        <w:keepNext/>
        <w:spacing w:after="40" w:before="0"/>
      </w:pPr>
      <w:r>
        <w:rPr>
          <w:b/>
        </w:rPr>
        <w:t xml:space="preserve">Expires: </w:t>
      </w:r>
      <w:r>
        <w:rPr/>
        <w:t>2031-09-09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112036 was approved by FEMA on 2026-09-10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8"/>
        <w:gridCol w:w="680"/>
        <w:gridCol w:w="1589"/>
        <w:gridCol w:w="1357"/>
        <w:gridCol w:w="2106"/>
        <w:gridCol w:w="1500"/>
        <w:gridCol w:w="830"/>
        <w:gridCol w:w="2569"/>
        <w:gridCol w:w="2123"/>
      </w:tblGrid>
      <w:tr>
        <w:trPr>
          <w:cantSplit/>
          <w:tblHeader/>
        </w:trPr>
        <w:tc>
          <w:tcPr>
            <w:tcW w:type="dxa" w:w="13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89"/>
            <w:shd w:val="clear" w:color="auto" w:fill="E8E8E8"/>
          </w:tcPr>
          <w:p>
            <w:pPr>
              <w:spacing w:after="0"/>
              <w:jc w:val="left"/>
            </w:pPr>
            <w:r>
              <w:rPr>
                <w:b/>
                <w:sz w:val="16"/>
              </w:rPr>
              <w:t>Status</w:t>
            </w:r>
          </w:p>
        </w:tc>
        <w:tc>
          <w:tcPr>
            <w:tcW w:type="dxa" w:w="1357"/>
            <w:shd w:val="clear" w:color="auto" w:fill="E8E8E8"/>
          </w:tcPr>
          <w:p>
            <w:pPr>
              <w:spacing w:after="0"/>
              <w:jc w:val="left"/>
            </w:pPr>
            <w:r>
              <w:rPr>
                <w:b/>
                <w:sz w:val="16"/>
              </w:rPr>
              <w:t>Plan</w:t>
            </w:r>
          </w:p>
        </w:tc>
        <w:tc>
          <w:tcPr>
            <w:tcW w:type="dxa" w:w="2106"/>
            <w:shd w:val="clear" w:color="auto" w:fill="E8E8E8"/>
          </w:tcPr>
          <w:p>
            <w:pPr>
              <w:spacing w:after="0"/>
              <w:jc w:val="left"/>
            </w:pPr>
            <w:r>
              <w:rPr>
                <w:b/>
                <w:sz w:val="16"/>
              </w:rPr>
              <w:t>Approved</w:t>
            </w:r>
          </w:p>
        </w:tc>
        <w:tc>
          <w:tcPr>
            <w:tcW w:type="dxa" w:w="1500"/>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69"/>
            <w:shd w:val="clear" w:color="auto" w:fill="E8E8E8"/>
          </w:tcPr>
          <w:p>
            <w:pPr>
              <w:spacing w:after="0"/>
              <w:jc w:val="left"/>
            </w:pPr>
            <w:r>
              <w:rPr>
                <w:b/>
                <w:sz w:val="16"/>
              </w:rPr>
              <w:t>Update underway</w:t>
            </w:r>
          </w:p>
        </w:tc>
        <w:tc>
          <w:tcPr>
            <w:tcW w:type="dxa" w:w="2123"/>
            <w:shd w:val="clear" w:color="auto" w:fill="E8E8E8"/>
          </w:tcPr>
          <w:p>
            <w:pPr>
              <w:spacing w:after="0"/>
              <w:jc w:val="left"/>
            </w:pPr>
            <w:r>
              <w:rPr>
                <w:b/>
                <w:sz w:val="16"/>
              </w:rPr>
              <w:t>Notes</w:t>
            </w:r>
          </w:p>
        </w:tc>
      </w:tr>
      <w:tr>
        <w:trPr>
          <w:cantSplit/>
        </w:trPr>
        <w:tc>
          <w:tcPr>
            <w:tcW w:type="dxa" w:w="1358"/>
          </w:tcPr>
          <w:p>
            <w:pPr>
              <w:spacing w:after="0"/>
              <w:jc w:val="left"/>
            </w:pPr>
            <w:r>
              <w:rPr>
                <w:sz w:val="16"/>
              </w:rPr>
              <w:t>Issaquena County</w:t>
            </w:r>
          </w:p>
        </w:tc>
        <w:tc>
          <w:tcPr>
            <w:tcW w:type="dxa" w:w="680"/>
          </w:tcPr>
          <w:p>
            <w:pPr>
              <w:spacing w:after="0"/>
              <w:jc w:val="left"/>
            </w:pPr>
            <w:r>
              <w:rPr>
                <w:sz w:val="16"/>
              </w:rPr>
              <w:t>County</w:t>
            </w:r>
          </w:p>
        </w:tc>
        <w:tc>
          <w:tcPr>
            <w:tcW w:type="dxa" w:w="1589"/>
          </w:tcPr>
          <w:p>
            <w:pPr>
              <w:spacing w:after="0"/>
              <w:jc w:val="left"/>
            </w:pPr>
            <w:r>
              <w:rPr>
                <w:sz w:val="16"/>
              </w:rPr>
              <w:t>Plan 112036 approved 2026-09-10, pending adoption here; not yet eligible</w:t>
            </w:r>
          </w:p>
        </w:tc>
        <w:tc>
          <w:tcPr>
            <w:tcW w:type="dxa" w:w="1357"/>
          </w:tcPr>
          <w:p>
            <w:pPr>
              <w:spacing w:after="0"/>
              <w:jc w:val="left"/>
            </w:pPr>
            <w:r>
              <w:rPr>
                <w:sz w:val="16"/>
              </w:rPr>
              <w:t>MEMA District 5 Regional (FEMA plan 112036), pending adoption here</w:t>
            </w:r>
          </w:p>
        </w:tc>
        <w:tc>
          <w:tcPr>
            <w:tcW w:type="dxa" w:w="2106"/>
          </w:tcPr>
          <w:p>
            <w:pPr>
              <w:spacing w:after="0"/>
              <w:jc w:val="left"/>
            </w:pPr>
            <w:r>
              <w:rPr>
                <w:sz w:val="16"/>
              </w:rPr>
              <w:t>2026-09-10 by FEMA; not yet adopted here</w:t>
            </w:r>
          </w:p>
        </w:tc>
        <w:tc>
          <w:tcPr>
            <w:tcW w:type="dxa" w:w="1500"/>
          </w:tcPr>
          <w:p>
            <w:pPr>
              <w:spacing w:after="0"/>
              <w:jc w:val="left"/>
            </w:pPr>
            <w:r>
              <w:rPr>
                <w:sz w:val="16"/>
              </w:rPr>
              <w:t>2031-09-09 once adopted</w:t>
            </w:r>
          </w:p>
        </w:tc>
        <w:tc>
          <w:tcPr>
            <w:tcW w:type="dxa" w:w="830"/>
          </w:tcPr>
          <w:p>
            <w:pPr>
              <w:spacing w:after="0"/>
              <w:jc w:val="right"/>
            </w:pPr>
          </w:p>
        </w:tc>
        <w:tc>
          <w:tcPr>
            <w:tcW w:type="dxa" w:w="2569"/>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r>
        <w:trPr>
          <w:cantSplit/>
        </w:trPr>
        <w:tc>
          <w:tcPr>
            <w:tcW w:type="dxa" w:w="1358"/>
          </w:tcPr>
          <w:p>
            <w:pPr>
              <w:spacing w:after="0"/>
              <w:jc w:val="left"/>
            </w:pPr>
            <w:r>
              <w:rPr>
                <w:sz w:val="16"/>
              </w:rPr>
              <w:t>Mayersville town</w:t>
            </w:r>
          </w:p>
        </w:tc>
        <w:tc>
          <w:tcPr>
            <w:tcW w:type="dxa" w:w="680"/>
          </w:tcPr>
          <w:p>
            <w:pPr>
              <w:spacing w:after="0"/>
              <w:jc w:val="left"/>
            </w:pPr>
            <w:r>
              <w:rPr>
                <w:sz w:val="16"/>
              </w:rPr>
              <w:t>Town</w:t>
            </w:r>
          </w:p>
        </w:tc>
        <w:tc>
          <w:tcPr>
            <w:tcW w:type="dxa" w:w="1589"/>
          </w:tcPr>
          <w:p>
            <w:pPr>
              <w:spacing w:after="0"/>
              <w:jc w:val="left"/>
            </w:pPr>
            <w:r>
              <w:rPr>
                <w:sz w:val="16"/>
              </w:rPr>
              <w:t>Plan 112036 approved 2026-09-10, pending adoption here; not yet eligible</w:t>
            </w:r>
          </w:p>
        </w:tc>
        <w:tc>
          <w:tcPr>
            <w:tcW w:type="dxa" w:w="1357"/>
          </w:tcPr>
          <w:p>
            <w:pPr>
              <w:spacing w:after="0"/>
              <w:jc w:val="left"/>
            </w:pPr>
            <w:r>
              <w:rPr>
                <w:sz w:val="16"/>
              </w:rPr>
              <w:t>MEMA District 5 Regional (FEMA plan 112036), pending adoption here</w:t>
            </w:r>
          </w:p>
        </w:tc>
        <w:tc>
          <w:tcPr>
            <w:tcW w:type="dxa" w:w="2106"/>
          </w:tcPr>
          <w:p>
            <w:pPr>
              <w:spacing w:after="0"/>
              <w:jc w:val="left"/>
            </w:pPr>
            <w:r>
              <w:rPr>
                <w:sz w:val="16"/>
              </w:rPr>
              <w:t>2026-09-10 by FEMA; not yet adopted here</w:t>
            </w:r>
          </w:p>
        </w:tc>
        <w:tc>
          <w:tcPr>
            <w:tcW w:type="dxa" w:w="1500"/>
          </w:tcPr>
          <w:p>
            <w:pPr>
              <w:spacing w:after="0"/>
              <w:jc w:val="left"/>
            </w:pPr>
            <w:r>
              <w:rPr>
                <w:sz w:val="16"/>
              </w:rPr>
              <w:t>2031-09-09 once adopted</w:t>
            </w:r>
          </w:p>
        </w:tc>
        <w:tc>
          <w:tcPr>
            <w:tcW w:type="dxa" w:w="830"/>
          </w:tcPr>
          <w:p>
            <w:pPr>
              <w:spacing w:after="0"/>
              <w:jc w:val="right"/>
            </w:pPr>
          </w:p>
        </w:tc>
        <w:tc>
          <w:tcPr>
            <w:tcW w:type="dxa" w:w="2569"/>
          </w:tcPr>
          <w:p>
            <w:pPr>
              <w:spacing w:after="0"/>
              <w:jc w:val="left"/>
            </w:pPr>
            <w:r>
              <w:rPr>
                <w:sz w:val="16"/>
              </w:rPr>
              <w:t>FEMA tracker shows a plan approvable pending adoption</w:t>
            </w:r>
          </w:p>
        </w:tc>
        <w:tc>
          <w:tcPr>
            <w:tcW w:type="dxa" w:w="212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948"/>
        <w:gridCol w:w="1126"/>
        <w:gridCol w:w="1308"/>
        <w:gridCol w:w="1016"/>
        <w:gridCol w:w="1227"/>
        <w:gridCol w:w="2239"/>
        <w:gridCol w:w="2137"/>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3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7"/>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$911,968</w:t>
            </w:r>
          </w:p>
        </w:tc>
        <w:tc>
          <w:tcPr>
            <w:tcW w:type="dxa" w:w="1126"/>
          </w:tcPr>
          <w:p>
            <w:pPr>
              <w:spacing w:after="0"/>
              <w:jc w:val="right"/>
            </w:pPr>
            <w:r>
              <w:rPr>
                <w:sz w:val="16"/>
              </w:rPr>
              <w:t>$11,554</w:t>
            </w:r>
          </w:p>
        </w:tc>
        <w:tc>
          <w:tcPr>
            <w:tcW w:type="dxa" w:w="1308"/>
          </w:tcPr>
          <w:p>
            <w:pPr>
              <w:spacing w:after="0"/>
              <w:jc w:val="right"/>
            </w:pPr>
            <w:r>
              <w:rPr>
                <w:sz w:val="16"/>
              </w:rPr>
              <w:t>$1,710</w:t>
            </w:r>
          </w:p>
        </w:tc>
        <w:tc>
          <w:tcPr>
            <w:tcW w:type="dxa" w:w="1016"/>
          </w:tcPr>
          <w:p>
            <w:pPr>
              <w:spacing w:after="0"/>
              <w:jc w:val="right"/>
            </w:pPr>
            <w:r>
              <w:rPr>
                <w:sz w:val="16"/>
              </w:rPr>
              <w:t>$925,231</w:t>
            </w:r>
          </w:p>
        </w:tc>
        <w:tc>
          <w:tcPr>
            <w:tcW w:type="dxa" w:w="1227"/>
          </w:tcPr>
          <w:p>
            <w:pPr>
              <w:spacing w:after="0"/>
              <w:jc w:val="right"/>
            </w:pPr>
            <w:r>
              <w:rPr>
                <w:sz w:val="16"/>
              </w:rPr>
              <w:t>10</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Drought</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$903,420</w:t>
            </w:r>
          </w:p>
        </w:tc>
        <w:tc>
          <w:tcPr>
            <w:tcW w:type="dxa" w:w="1308"/>
          </w:tcPr>
          <w:p>
            <w:pPr>
              <w:spacing w:after="0"/>
              <w:jc w:val="right"/>
            </w:pPr>
          </w:p>
        </w:tc>
        <w:tc>
          <w:tcPr>
            <w:tcW w:type="dxa" w:w="1016"/>
          </w:tcPr>
          <w:p>
            <w:pPr>
              <w:spacing w:after="0"/>
              <w:jc w:val="right"/>
            </w:pPr>
            <w:r>
              <w:rPr>
                <w:sz w:val="16"/>
              </w:rPr>
              <w:t>$903,420</w:t>
            </w:r>
          </w:p>
        </w:tc>
        <w:tc>
          <w:tcPr>
            <w:tcW w:type="dxa" w:w="1227"/>
          </w:tcPr>
          <w:p>
            <w:pPr>
              <w:spacing w:after="0"/>
              <w:jc w:val="right"/>
            </w:pPr>
            <w:r>
              <w:rPr>
                <w:sz w:val="16"/>
              </w:rPr>
              <w:t>18</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948"/>
          </w:tcPr>
          <w:p>
            <w:pPr>
              <w:spacing w:after="0"/>
              <w:jc w:val="right"/>
            </w:pPr>
            <w:r>
              <w:rPr>
                <w:sz w:val="16"/>
              </w:rPr>
              <w:t>$212,742</w:t>
            </w:r>
          </w:p>
        </w:tc>
        <w:tc>
          <w:tcPr>
            <w:tcW w:type="dxa" w:w="1126"/>
          </w:tcPr>
          <w:p>
            <w:pPr>
              <w:spacing w:after="0"/>
              <w:jc w:val="right"/>
            </w:pPr>
            <w:r>
              <w:rPr>
                <w:sz w:val="16"/>
              </w:rPr>
              <w:t>$8,359</w:t>
            </w:r>
          </w:p>
        </w:tc>
        <w:tc>
          <w:tcPr>
            <w:tcW w:type="dxa" w:w="1308"/>
          </w:tcPr>
          <w:p>
            <w:pPr>
              <w:spacing w:after="0"/>
              <w:jc w:val="right"/>
            </w:pPr>
            <w:r>
              <w:rPr>
                <w:sz w:val="16"/>
              </w:rPr>
              <w:t>$123,179</w:t>
            </w:r>
          </w:p>
        </w:tc>
        <w:tc>
          <w:tcPr>
            <w:tcW w:type="dxa" w:w="1016"/>
          </w:tcPr>
          <w:p>
            <w:pPr>
              <w:spacing w:after="0"/>
              <w:jc w:val="right"/>
            </w:pPr>
            <w:r>
              <w:rPr>
                <w:sz w:val="16"/>
              </w:rPr>
              <w:t>$344,280</w:t>
            </w:r>
          </w:p>
        </w:tc>
        <w:tc>
          <w:tcPr>
            <w:tcW w:type="dxa" w:w="1227"/>
          </w:tcPr>
          <w:p>
            <w:pPr>
              <w:spacing w:after="0"/>
              <w:jc w:val="right"/>
            </w:pPr>
            <w:r>
              <w:rPr>
                <w:sz w:val="16"/>
              </w:rPr>
              <w:t>13</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Hurricane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948"/>
          </w:tcPr>
          <w:p>
            <w:pPr>
              <w:spacing w:after="0"/>
              <w:jc w:val="right"/>
            </w:pPr>
            <w:r>
              <w:rPr>
                <w:sz w:val="16"/>
              </w:rPr>
              <w:t>$62,944</w:t>
            </w:r>
          </w:p>
        </w:tc>
        <w:tc>
          <w:tcPr>
            <w:tcW w:type="dxa" w:w="1126"/>
          </w:tcPr>
          <w:p>
            <w:pPr>
              <w:spacing w:after="0"/>
              <w:jc w:val="right"/>
            </w:pPr>
            <w:r>
              <w:rPr>
                <w:sz w:val="16"/>
              </w:rPr>
              <w:t>$89,592</w:t>
            </w:r>
          </w:p>
        </w:tc>
        <w:tc>
          <w:tcPr>
            <w:tcW w:type="dxa" w:w="1308"/>
          </w:tcPr>
          <w:p>
            <w:pPr>
              <w:spacing w:after="0"/>
              <w:jc w:val="right"/>
            </w:pPr>
            <w:r>
              <w:rPr>
                <w:sz w:val="16"/>
              </w:rPr>
              <w:t>$729</w:t>
            </w:r>
          </w:p>
        </w:tc>
        <w:tc>
          <w:tcPr>
            <w:tcW w:type="dxa" w:w="1016"/>
          </w:tcPr>
          <w:p>
            <w:pPr>
              <w:spacing w:after="0"/>
              <w:jc w:val="right"/>
            </w:pPr>
            <w:r>
              <w:rPr>
                <w:sz w:val="16"/>
              </w:rPr>
              <w:t>$153,265</w:t>
            </w:r>
          </w:p>
        </w:tc>
        <w:tc>
          <w:tcPr>
            <w:tcW w:type="dxa" w:w="1227"/>
          </w:tcPr>
          <w:p>
            <w:pPr>
              <w:spacing w:after="0"/>
              <w:jc w:val="right"/>
            </w:pPr>
            <w:r>
              <w:rPr>
                <w:sz w:val="16"/>
              </w:rPr>
              <w:t>3</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948"/>
          </w:tcPr>
          <w:p>
            <w:pPr>
              <w:spacing w:after="0"/>
              <w:jc w:val="right"/>
            </w:pPr>
            <w:r>
              <w:rPr>
                <w:sz w:val="16"/>
              </w:rPr>
              <w:t>$129,159</w:t>
            </w:r>
          </w:p>
        </w:tc>
        <w:tc>
          <w:tcPr>
            <w:tcW w:type="dxa" w:w="1126"/>
          </w:tcPr>
          <w:p>
            <w:pPr>
              <w:spacing w:after="0"/>
              <w:jc w:val="right"/>
            </w:pPr>
            <w:r>
              <w:rPr>
                <w:sz w:val="16"/>
              </w:rPr>
              <w:t>$18,396</w:t>
            </w:r>
          </w:p>
        </w:tc>
        <w:tc>
          <w:tcPr>
            <w:tcW w:type="dxa" w:w="1308"/>
          </w:tcPr>
          <w:p>
            <w:pPr>
              <w:spacing w:after="0"/>
              <w:jc w:val="right"/>
            </w:pPr>
            <w:r>
              <w:rPr>
                <w:sz w:val="16"/>
              </w:rPr>
              <w:t>$799</w:t>
            </w:r>
          </w:p>
        </w:tc>
        <w:tc>
          <w:tcPr>
            <w:tcW w:type="dxa" w:w="1016"/>
          </w:tcPr>
          <w:p>
            <w:pPr>
              <w:spacing w:after="0"/>
              <w:jc w:val="right"/>
            </w:pPr>
            <w:r>
              <w:rPr>
                <w:sz w:val="16"/>
              </w:rPr>
              <w:t>$148,354</w:t>
            </w:r>
          </w:p>
        </w:tc>
        <w:tc>
          <w:tcPr>
            <w:tcW w:type="dxa" w:w="1227"/>
          </w:tcPr>
          <w:p>
            <w:pPr>
              <w:spacing w:after="0"/>
              <w:jc w:val="right"/>
            </w:pPr>
            <w:r>
              <w:rPr>
                <w:sz w:val="16"/>
              </w:rPr>
              <w:t>47</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Cold Wave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$6,382</w:t>
            </w:r>
          </w:p>
        </w:tc>
        <w:tc>
          <w:tcPr>
            <w:tcW w:type="dxa" w:w="1126"/>
          </w:tcPr>
          <w:p>
            <w:pPr>
              <w:spacing w:after="0"/>
              <w:jc w:val="right"/>
            </w:pPr>
            <w:r>
              <w:rPr>
                <w:sz w:val="16"/>
              </w:rPr>
              <w:t>$56,191</w:t>
            </w:r>
          </w:p>
        </w:tc>
        <w:tc>
          <w:tcPr>
            <w:tcW w:type="dxa" w:w="1308"/>
          </w:tcPr>
          <w:p>
            <w:pPr>
              <w:spacing w:after="0"/>
              <w:jc w:val="right"/>
            </w:pPr>
            <w:r>
              <w:rPr>
                <w:sz w:val="16"/>
              </w:rPr>
              <w:t>$48,269</w:t>
            </w:r>
          </w:p>
        </w:tc>
        <w:tc>
          <w:tcPr>
            <w:tcW w:type="dxa" w:w="1016"/>
          </w:tcPr>
          <w:p>
            <w:pPr>
              <w:spacing w:after="0"/>
              <w:jc w:val="right"/>
            </w:pPr>
            <w:r>
              <w:rPr>
                <w:sz w:val="16"/>
              </w:rPr>
              <w:t>$110,842</w:t>
            </w:r>
          </w:p>
        </w:tc>
        <w:tc>
          <w:tcPr>
            <w:tcW w:type="dxa" w:w="1227"/>
          </w:tcPr>
          <w:p>
            <w:pPr>
              <w:spacing w:after="0"/>
              <w:jc w:val="right"/>
            </w:pPr>
            <w:r>
              <w:rPr>
                <w:sz w:val="16"/>
              </w:rPr>
              <w:t>2</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$53,258</w:t>
            </w:r>
          </w:p>
        </w:tc>
        <w:tc>
          <w:tcPr>
            <w:tcW w:type="dxa" w:w="1126"/>
          </w:tcPr>
          <w:p>
            <w:pPr>
              <w:spacing w:after="0"/>
              <w:jc w:val="right"/>
            </w:pPr>
            <w:r>
              <w:rPr>
                <w:sz w:val="16"/>
              </w:rPr>
              <w:t>$17,464</w:t>
            </w:r>
          </w:p>
        </w:tc>
        <w:tc>
          <w:tcPr>
            <w:tcW w:type="dxa" w:w="1308"/>
          </w:tcPr>
          <w:p>
            <w:pPr>
              <w:spacing w:after="0"/>
              <w:jc w:val="right"/>
            </w:pPr>
            <w:r>
              <w:rPr>
                <w:sz w:val="16"/>
              </w:rPr>
              <w:t>$18,139</w:t>
            </w:r>
          </w:p>
        </w:tc>
        <w:tc>
          <w:tcPr>
            <w:tcW w:type="dxa" w:w="1016"/>
          </w:tcPr>
          <w:p>
            <w:pPr>
              <w:spacing w:after="0"/>
              <w:jc w:val="right"/>
            </w:pPr>
            <w:r>
              <w:rPr>
                <w:sz w:val="16"/>
              </w:rPr>
              <w:t>$88,861</w:t>
            </w:r>
          </w:p>
        </w:tc>
        <w:tc>
          <w:tcPr>
            <w:tcW w:type="dxa" w:w="1227"/>
          </w:tcPr>
          <w:p>
            <w:pPr>
              <w:spacing w:after="0"/>
              <w:jc w:val="right"/>
            </w:pPr>
            <w:r>
              <w:rPr>
                <w:sz w:val="16"/>
              </w:rPr>
              <w:t>60</w:t>
            </w:r>
          </w:p>
        </w:tc>
        <w:tc>
          <w:tcPr>
            <w:tcW w:type="dxa" w:w="2239"/>
          </w:tcPr>
          <w:p>
            <w:pPr>
              <w:spacing w:after="0"/>
              <w:jc w:val="left"/>
            </w:pPr>
          </w:p>
        </w:tc>
        <w:tc>
          <w:tcPr>
            <w:tcW w:type="dxa" w:w="2137"/>
          </w:tcPr>
          <w:p>
            <w:pPr>
              <w:spacing w:after="0"/>
              <w:jc w:val="left"/>
            </w:pPr>
            <w:r>
              <w:rPr>
                <w:sz w:val="16"/>
              </w:rPr>
              <w:t>Includes 1 High Wind record,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Earthquake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$70,371</w:t>
            </w:r>
          </w:p>
        </w:tc>
        <w:tc>
          <w:tcPr>
            <w:tcW w:type="dxa" w:w="1126"/>
          </w:tcPr>
          <w:p>
            <w:pPr>
              <w:spacing w:after="0"/>
              <w:jc w:val="right"/>
            </w:pPr>
          </w:p>
        </w:tc>
        <w:tc>
          <w:tcPr>
            <w:tcW w:type="dxa" w:w="1308"/>
          </w:tcPr>
          <w:p>
            <w:pPr>
              <w:spacing w:after="0"/>
              <w:jc w:val="right"/>
            </w:pPr>
            <w:r>
              <w:rPr>
                <w:sz w:val="16"/>
              </w:rPr>
              <w:t>$18,070</w:t>
            </w:r>
          </w:p>
        </w:tc>
        <w:tc>
          <w:tcPr>
            <w:tcW w:type="dxa" w:w="1016"/>
          </w:tcPr>
          <w:p>
            <w:pPr>
              <w:spacing w:after="0"/>
              <w:jc w:val="right"/>
            </w:pPr>
            <w:r>
              <w:rPr>
                <w:sz w:val="16"/>
              </w:rPr>
              <w:t>$88,441</w:t>
            </w:r>
          </w:p>
        </w:tc>
        <w:tc>
          <w:tcPr>
            <w:tcW w:type="dxa" w:w="1227"/>
          </w:tcPr>
          <w:p>
            <w:pPr>
              <w:spacing w:after="0"/>
              <w:jc w:val="right"/>
            </w:pPr>
          </w:p>
        </w:tc>
        <w:tc>
          <w:tcPr>
            <w:tcW w:type="dxa" w:w="2239"/>
          </w:tcPr>
          <w:p>
            <w:pPr>
              <w:spacing w:after="0"/>
              <w:jc w:val="left"/>
            </w:pPr>
          </w:p>
        </w:tc>
        <w:tc>
          <w:tcPr>
            <w:tcW w:type="dxa" w:w="2137"/>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948"/>
          </w:tcPr>
          <w:p>
            <w:pPr>
              <w:spacing w:after="0"/>
              <w:jc w:val="right"/>
            </w:pPr>
            <w:r>
              <w:rPr>
                <w:sz w:val="16"/>
              </w:rPr>
              <w:t>$51,854</w:t>
            </w:r>
          </w:p>
        </w:tc>
        <w:tc>
          <w:tcPr>
            <w:tcW w:type="dxa" w:w="1126"/>
          </w:tcPr>
          <w:p>
            <w:pPr>
              <w:spacing w:after="0"/>
              <w:jc w:val="right"/>
            </w:pPr>
          </w:p>
        </w:tc>
        <w:tc>
          <w:tcPr>
            <w:tcW w:type="dxa" w:w="1308"/>
          </w:tcPr>
          <w:p>
            <w:pPr>
              <w:spacing w:after="0"/>
              <w:jc w:val="right"/>
            </w:pPr>
            <w:r>
              <w:rPr>
                <w:sz w:val="16"/>
              </w:rPr>
              <w:t>$861</w:t>
            </w:r>
          </w:p>
        </w:tc>
        <w:tc>
          <w:tcPr>
            <w:tcW w:type="dxa" w:w="1016"/>
          </w:tcPr>
          <w:p>
            <w:pPr>
              <w:spacing w:after="0"/>
              <w:jc w:val="right"/>
            </w:pPr>
            <w:r>
              <w:rPr>
                <w:sz w:val="16"/>
              </w:rPr>
              <w:t>$52,715</w:t>
            </w:r>
          </w:p>
        </w:tc>
        <w:tc>
          <w:tcPr>
            <w:tcW w:type="dxa" w:w="1227"/>
          </w:tcPr>
          <w:p>
            <w:pPr>
              <w:spacing w:after="0"/>
              <w:jc w:val="right"/>
            </w:pPr>
            <w:r>
              <w:rPr>
                <w:sz w:val="16"/>
              </w:rPr>
              <w:t>9</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Heat Wave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$10</w:t>
            </w:r>
          </w:p>
        </w:tc>
        <w:tc>
          <w:tcPr>
            <w:tcW w:type="dxa" w:w="1126"/>
          </w:tcPr>
          <w:p>
            <w:pPr>
              <w:spacing w:after="0"/>
              <w:jc w:val="right"/>
            </w:pPr>
            <w:r>
              <w:rPr>
                <w:sz w:val="16"/>
              </w:rPr>
              <w:t>$170</w:t>
            </w:r>
          </w:p>
        </w:tc>
        <w:tc>
          <w:tcPr>
            <w:tcW w:type="dxa" w:w="1308"/>
          </w:tcPr>
          <w:p>
            <w:pPr>
              <w:spacing w:after="0"/>
              <w:jc w:val="right"/>
            </w:pPr>
            <w:r>
              <w:rPr>
                <w:sz w:val="16"/>
              </w:rPr>
              <w:t>$49,694</w:t>
            </w:r>
          </w:p>
        </w:tc>
        <w:tc>
          <w:tcPr>
            <w:tcW w:type="dxa" w:w="1016"/>
          </w:tcPr>
          <w:p>
            <w:pPr>
              <w:spacing w:after="0"/>
              <w:jc w:val="right"/>
            </w:pPr>
            <w:r>
              <w:rPr>
                <w:sz w:val="16"/>
              </w:rPr>
              <w:t>$49,874</w:t>
            </w:r>
          </w:p>
        </w:tc>
        <w:tc>
          <w:tcPr>
            <w:tcW w:type="dxa" w:w="1227"/>
          </w:tcPr>
          <w:p>
            <w:pPr>
              <w:spacing w:after="0"/>
              <w:jc w:val="right"/>
            </w:pPr>
            <w:r>
              <w:rPr>
                <w:sz w:val="16"/>
              </w:rPr>
              <w:t>5</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$2,834</w:t>
            </w:r>
          </w:p>
        </w:tc>
        <w:tc>
          <w:tcPr>
            <w:tcW w:type="dxa" w:w="1126"/>
          </w:tcPr>
          <w:p>
            <w:pPr>
              <w:spacing w:after="0"/>
              <w:jc w:val="right"/>
            </w:pPr>
          </w:p>
        </w:tc>
        <w:tc>
          <w:tcPr>
            <w:tcW w:type="dxa" w:w="1308"/>
          </w:tcPr>
          <w:p>
            <w:pPr>
              <w:spacing w:after="0"/>
              <w:jc w:val="right"/>
            </w:pPr>
            <w:r>
              <w:rPr>
                <w:sz w:val="16"/>
              </w:rPr>
              <w:t>$11,980</w:t>
            </w:r>
          </w:p>
        </w:tc>
        <w:tc>
          <w:tcPr>
            <w:tcW w:type="dxa" w:w="1016"/>
          </w:tcPr>
          <w:p>
            <w:pPr>
              <w:spacing w:after="0"/>
              <w:jc w:val="right"/>
            </w:pPr>
            <w:r>
              <w:rPr>
                <w:sz w:val="16"/>
              </w:rPr>
              <w:t>$14,814</w:t>
            </w:r>
          </w:p>
        </w:tc>
        <w:tc>
          <w:tcPr>
            <w:tcW w:type="dxa" w:w="1227"/>
          </w:tcPr>
          <w:p>
            <w:pPr>
              <w:spacing w:after="0"/>
              <w:jc w:val="right"/>
            </w:pPr>
            <w:r>
              <w:rPr>
                <w:sz w:val="16"/>
              </w:rPr>
              <w:t>0</w:t>
            </w:r>
          </w:p>
        </w:tc>
        <w:tc>
          <w:tcPr>
            <w:tcW w:type="dxa" w:w="2239"/>
          </w:tcPr>
          <w:p>
            <w:pPr>
              <w:spacing w:after="0"/>
              <w:jc w:val="left"/>
            </w:pP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$944</w:t>
            </w:r>
          </w:p>
        </w:tc>
        <w:tc>
          <w:tcPr>
            <w:tcW w:type="dxa" w:w="1126"/>
          </w:tcPr>
          <w:p>
            <w:pPr>
              <w:spacing w:after="0"/>
              <w:jc w:val="right"/>
            </w:pPr>
            <w:r>
              <w:rPr>
                <w:sz w:val="16"/>
              </w:rPr>
              <w:t>$121</w:t>
            </w:r>
          </w:p>
        </w:tc>
        <w:tc>
          <w:tcPr>
            <w:tcW w:type="dxa" w:w="1308"/>
          </w:tcPr>
          <w:p>
            <w:pPr>
              <w:spacing w:after="0"/>
              <w:jc w:val="right"/>
            </w:pPr>
            <w:r>
              <w:rPr>
                <w:sz w:val="16"/>
              </w:rPr>
              <w:t>$2,249</w:t>
            </w:r>
          </w:p>
        </w:tc>
        <w:tc>
          <w:tcPr>
            <w:tcW w:type="dxa" w:w="1016"/>
          </w:tcPr>
          <w:p>
            <w:pPr>
              <w:spacing w:after="0"/>
              <w:jc w:val="right"/>
            </w:pPr>
            <w:r>
              <w:rPr>
                <w:sz w:val="16"/>
              </w:rPr>
              <w:t>$3,314</w:t>
            </w:r>
          </w:p>
        </w:tc>
        <w:tc>
          <w:tcPr>
            <w:tcW w:type="dxa" w:w="1227"/>
          </w:tcPr>
          <w:p>
            <w:pPr>
              <w:spacing w:after="0"/>
              <w:jc w:val="right"/>
            </w:pPr>
            <w:r>
              <w:rPr>
                <w:sz w:val="16"/>
              </w:rPr>
              <w:t>12</w:t>
            </w:r>
          </w:p>
        </w:tc>
        <w:tc>
          <w:tcPr>
            <w:tcW w:type="dxa" w:w="2239"/>
          </w:tcPr>
          <w:p>
            <w:pPr>
              <w:spacing w:after="0"/>
              <w:jc w:val="left"/>
            </w:pPr>
          </w:p>
        </w:tc>
        <w:tc>
          <w:tcPr>
            <w:tcW w:type="dxa" w:w="2137"/>
          </w:tcPr>
          <w:p>
            <w:pPr>
              <w:spacing w:after="0"/>
              <w:jc w:val="left"/>
            </w:pPr>
            <w:r>
              <w:rPr>
                <w:sz w:val="16"/>
              </w:rPr>
              <w:t>Includes 2 Sleet records, event types the NRI definition of this hazard leaves out.</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$978</w:t>
            </w:r>
          </w:p>
        </w:tc>
        <w:tc>
          <w:tcPr>
            <w:tcW w:type="dxa" w:w="1126"/>
          </w:tcPr>
          <w:p>
            <w:pPr>
              <w:spacing w:after="0"/>
              <w:jc w:val="right"/>
            </w:pPr>
            <w:r>
              <w:rPr>
                <w:sz w:val="16"/>
              </w:rPr>
              <w:t>$18</w:t>
            </w:r>
          </w:p>
        </w:tc>
        <w:tc>
          <w:tcPr>
            <w:tcW w:type="dxa" w:w="1308"/>
          </w:tcPr>
          <w:p>
            <w:pPr>
              <w:spacing w:after="0"/>
              <w:jc w:val="right"/>
            </w:pPr>
            <w:r>
              <w:rPr>
                <w:sz w:val="16"/>
              </w:rPr>
              <w:t>$28</w:t>
            </w:r>
          </w:p>
        </w:tc>
        <w:tc>
          <w:tcPr>
            <w:tcW w:type="dxa" w:w="1016"/>
          </w:tcPr>
          <w:p>
            <w:pPr>
              <w:spacing w:after="0"/>
              <w:jc w:val="right"/>
            </w:pPr>
            <w:r>
              <w:rPr>
                <w:sz w:val="16"/>
              </w:rPr>
              <w:t>$1,023</w:t>
            </w:r>
          </w:p>
        </w:tc>
        <w:tc>
          <w:tcPr>
            <w:tcW w:type="dxa" w:w="1227"/>
          </w:tcPr>
          <w:p>
            <w:pPr>
              <w:spacing w:after="0"/>
              <w:jc w:val="right"/>
            </w:pPr>
            <w:r>
              <w:rPr>
                <w:sz w:val="16"/>
              </w:rPr>
              <w:t>0</w:t>
            </w:r>
          </w:p>
        </w:tc>
        <w:tc>
          <w:tcPr>
            <w:tcW w:type="dxa" w:w="2239"/>
          </w:tcPr>
          <w:p>
            <w:pPr>
              <w:spacing w:after="0"/>
              <w:jc w:val="left"/>
            </w:pP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$15</w:t>
            </w:r>
          </w:p>
        </w:tc>
        <w:tc>
          <w:tcPr>
            <w:tcW w:type="dxa" w:w="1126"/>
          </w:tcPr>
          <w:p>
            <w:pPr>
              <w:spacing w:after="0"/>
              <w:jc w:val="right"/>
            </w:pPr>
          </w:p>
        </w:tc>
        <w:tc>
          <w:tcPr>
            <w:tcW w:type="dxa" w:w="1308"/>
          </w:tcPr>
          <w:p>
            <w:pPr>
              <w:spacing w:after="0"/>
              <w:jc w:val="right"/>
            </w:pPr>
            <w:r>
              <w:rPr>
                <w:sz w:val="16"/>
              </w:rPr>
              <w:t>$1</w:t>
            </w:r>
          </w:p>
        </w:tc>
        <w:tc>
          <w:tcPr>
            <w:tcW w:type="dxa" w:w="1016"/>
          </w:tcPr>
          <w:p>
            <w:pPr>
              <w:spacing w:after="0"/>
              <w:jc w:val="right"/>
            </w:pPr>
            <w:r>
              <w:rPr>
                <w:sz w:val="16"/>
              </w:rPr>
              <w:t>$15</w:t>
            </w:r>
          </w:p>
        </w:tc>
        <w:tc>
          <w:tcPr>
            <w:tcW w:type="dxa" w:w="1227"/>
          </w:tcPr>
          <w:p>
            <w:pPr>
              <w:spacing w:after="0"/>
              <w:jc w:val="right"/>
            </w:pPr>
            <w:r>
              <w:rPr>
                <w:sz w:val="16"/>
              </w:rPr>
              <w:t>0</w:t>
            </w:r>
          </w:p>
        </w:tc>
        <w:tc>
          <w:tcPr>
            <w:tcW w:type="dxa" w:w="2239"/>
          </w:tcPr>
          <w:p>
            <w:pPr>
              <w:spacing w:after="0"/>
              <w:jc w:val="left"/>
            </w:pPr>
          </w:p>
        </w:tc>
        <w:tc>
          <w:tcPr>
            <w:tcW w:type="dxa" w:w="213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avalanche Not Applicable for this county, and no federal declaration for this county names it.</w:t>
            </w:r>
          </w:p>
        </w:tc>
        <w:tc>
          <w:tcPr>
            <w:tcW w:type="dxa" w:w="2137"/>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coastal flooding Not Applicable for this county, and no federal declaration for this county names it.</w:t>
            </w:r>
          </w:p>
        </w:tc>
        <w:tc>
          <w:tcPr>
            <w:tcW w:type="dxa" w:w="2137"/>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tsunami Not Applicable for this county, and no federal declaration for this county names it.</w:t>
            </w: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volcanic activity Not Applicable for this county, and no federal declaration for this county names it.</w:t>
            </w: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4"/>
        <w:gridCol w:w="1719"/>
        <w:gridCol w:w="1538"/>
        <w:gridCol w:w="1877"/>
        <w:gridCol w:w="1837"/>
        <w:gridCol w:w="1623"/>
        <w:gridCol w:w="1603"/>
        <w:gridCol w:w="2202"/>
      </w:tblGrid>
      <w:tr>
        <w:trPr>
          <w:cantSplit/>
          <w:tblHeader/>
        </w:trPr>
        <w:tc>
          <w:tcPr>
            <w:tcW w:type="dxa" w:w="1714"/>
            <w:shd w:val="clear" w:color="auto" w:fill="E8E8E8"/>
          </w:tcPr>
          <w:p>
            <w:pPr>
              <w:spacing w:after="0"/>
              <w:jc w:val="left"/>
            </w:pPr>
            <w:r>
              <w:rPr>
                <w:b/>
                <w:sz w:val="16"/>
              </w:rPr>
              <w:t>Hazard</w:t>
            </w:r>
          </w:p>
        </w:tc>
        <w:tc>
          <w:tcPr>
            <w:tcW w:type="dxa" w:w="1719"/>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877"/>
            <w:shd w:val="clear" w:color="auto" w:fill="E8E8E8"/>
          </w:tcPr>
          <w:p>
            <w:pPr>
              <w:spacing w:after="0"/>
              <w:jc w:val="left"/>
            </w:pPr>
            <w:r>
              <w:rPr>
                <w:b/>
                <w:sz w:val="16"/>
              </w:rPr>
              <w:t>Observed range</w:t>
            </w:r>
          </w:p>
        </w:tc>
        <w:tc>
          <w:tcPr>
            <w:tcW w:type="dxa" w:w="1837"/>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603"/>
            <w:shd w:val="clear" w:color="auto" w:fill="E8E8E8"/>
          </w:tcPr>
          <w:p>
            <w:pPr>
              <w:spacing w:after="0"/>
              <w:jc w:val="left"/>
            </w:pPr>
            <w:r>
              <w:rPr>
                <w:b/>
                <w:sz w:val="16"/>
              </w:rPr>
              <w:t>How it applies to members</w:t>
            </w:r>
          </w:p>
        </w:tc>
        <w:tc>
          <w:tcPr>
            <w:tcW w:type="dxa" w:w="2202"/>
            <w:shd w:val="clear" w:color="auto" w:fill="E8E8E8"/>
          </w:tcPr>
          <w:p>
            <w:pPr>
              <w:spacing w:after="0"/>
              <w:jc w:val="left"/>
            </w:pPr>
            <w:r>
              <w:rPr>
                <w:b/>
                <w:sz w:val="16"/>
              </w:rPr>
              <w:t>Note</w:t>
            </w:r>
          </w:p>
        </w:tc>
      </w:tr>
      <w:tr>
        <w:trPr>
          <w:cantSplit/>
        </w:trPr>
        <w:tc>
          <w:tcPr>
            <w:tcW w:type="dxa" w:w="1714"/>
          </w:tcPr>
          <w:p>
            <w:pPr>
              <w:spacing w:after="0"/>
              <w:jc w:val="left"/>
            </w:pPr>
            <w:r>
              <w:rPr>
                <w:sz w:val="16"/>
              </w:rPr>
              <w:t>Avalanche</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7"/>
          </w:tcPr>
          <w:p>
            <w:pPr>
              <w:spacing w:after="0"/>
              <w:jc w:val="left"/>
            </w:pPr>
          </w:p>
        </w:tc>
        <w:tc>
          <w:tcPr>
            <w:tcW w:type="dxa" w:w="1837"/>
          </w:tcPr>
          <w:p>
            <w:pPr>
              <w:spacing w:after="0"/>
              <w:jc w:val="left"/>
            </w:pPr>
          </w:p>
        </w:tc>
        <w:tc>
          <w:tcPr>
            <w:tcW w:type="dxa" w:w="1623"/>
          </w:tcPr>
          <w:p>
            <w:pPr>
              <w:spacing w:after="0"/>
              <w:jc w:val="left"/>
            </w:pPr>
          </w:p>
        </w:tc>
        <w:tc>
          <w:tcPr>
            <w:tcW w:type="dxa" w:w="1603"/>
          </w:tcPr>
          <w:p>
            <w:pPr>
              <w:spacing w:after="0"/>
              <w:jc w:val="left"/>
            </w:pPr>
          </w:p>
        </w:tc>
        <w:tc>
          <w:tcPr>
            <w:tcW w:type="dxa" w:w="2202"/>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Coastal Flood, Storm Surge/Tide</w:t>
            </w:r>
          </w:p>
        </w:tc>
        <w:tc>
          <w:tcPr>
            <w:tcW w:type="dxa" w:w="1719"/>
          </w:tcPr>
          <w:p>
            <w:pPr>
              <w:spacing w:after="0"/>
              <w:jc w:val="left"/>
            </w:pPr>
            <w:r>
              <w:rPr>
                <w:sz w:val="16"/>
              </w:rPr>
              <w:t>none in data (FIRM for depth)</w:t>
            </w:r>
          </w:p>
        </w:tc>
        <w:tc>
          <w:tcPr>
            <w:tcW w:type="dxa" w:w="1538"/>
          </w:tcPr>
          <w:p>
            <w:pPr>
              <w:spacing w:after="0"/>
              <w:jc w:val="right"/>
            </w:pPr>
            <w:r>
              <w:rPr>
                <w:sz w:val="16"/>
              </w:rPr>
              <w:t>0</w:t>
            </w:r>
          </w:p>
        </w:tc>
        <w:tc>
          <w:tcPr>
            <w:tcW w:type="dxa" w:w="1877"/>
          </w:tcPr>
          <w:p>
            <w:pPr>
              <w:spacing w:after="0"/>
              <w:jc w:val="left"/>
            </w:pPr>
          </w:p>
        </w:tc>
        <w:tc>
          <w:tcPr>
            <w:tcW w:type="dxa" w:w="1837"/>
          </w:tcPr>
          <w:p>
            <w:pPr>
              <w:spacing w:after="0"/>
              <w:jc w:val="left"/>
            </w:pPr>
          </w:p>
        </w:tc>
        <w:tc>
          <w:tcPr>
            <w:tcW w:type="dxa" w:w="1623"/>
          </w:tcPr>
          <w:p>
            <w:pPr>
              <w:spacing w:after="0"/>
              <w:jc w:val="left"/>
            </w:pPr>
          </w:p>
        </w:tc>
        <w:tc>
          <w:tcPr>
            <w:tcW w:type="dxa" w:w="1603"/>
          </w:tcPr>
          <w:p>
            <w:pPr>
              <w:spacing w:after="0"/>
              <w:jc w:val="left"/>
            </w:pPr>
          </w:p>
        </w:tc>
        <w:tc>
          <w:tcPr>
            <w:tcW w:type="dxa" w:w="2202"/>
          </w:tcPr>
          <w:p>
            <w:pPr>
              <w:spacing w:after="0"/>
              <w:jc w:val="left"/>
            </w:pPr>
            <w:r>
              <w:rPr>
                <w:sz w:val="16"/>
              </w:rPr>
              <w:t>Flood depth: see the FEMA Flood Insurance Rate Map.</w:t>
            </w:r>
          </w:p>
        </w:tc>
      </w:tr>
      <w:tr>
        <w:trPr>
          <w:cantSplit/>
        </w:trPr>
        <w:tc>
          <w:tcPr>
            <w:tcW w:type="dxa" w:w="1714"/>
          </w:tcPr>
          <w:p>
            <w:pPr>
              <w:spacing w:after="0"/>
              <w:jc w:val="left"/>
            </w:pPr>
            <w:r>
              <w:rPr>
                <w:sz w:val="16"/>
              </w:rPr>
              <w:t>Cold/Wind Chill, Extreme Cold/Wind Chill</w:t>
            </w:r>
          </w:p>
        </w:tc>
        <w:tc>
          <w:tcPr>
            <w:tcW w:type="dxa" w:w="1719"/>
          </w:tcPr>
          <w:p>
            <w:pPr>
              <w:spacing w:after="0"/>
              <w:jc w:val="left"/>
            </w:pPr>
            <w:r>
              <w:rPr>
                <w:sz w:val="16"/>
              </w:rPr>
              <w:t>wind chill</w:t>
            </w:r>
          </w:p>
        </w:tc>
        <w:tc>
          <w:tcPr>
            <w:tcW w:type="dxa" w:w="1538"/>
          </w:tcPr>
          <w:p>
            <w:pPr>
              <w:spacing w:after="0"/>
              <w:jc w:val="right"/>
            </w:pPr>
            <w:r>
              <w:rPr>
                <w:sz w:val="16"/>
              </w:rPr>
              <w:t>2, 2010 to 2026 (2 zone-level)</w:t>
            </w:r>
          </w:p>
        </w:tc>
        <w:tc>
          <w:tcPr>
            <w:tcW w:type="dxa" w:w="1877"/>
          </w:tcPr>
          <w:p>
            <w:pPr>
              <w:spacing w:after="0"/>
              <w:jc w:val="left"/>
            </w:pPr>
            <w:r>
              <w:rPr>
                <w:sz w:val="16"/>
              </w:rPr>
              <w:t>2 days to 14 days (median 8 days); 2 with a recorded value</w:t>
            </w:r>
          </w:p>
        </w:tc>
        <w:tc>
          <w:tcPr>
            <w:tcW w:type="dxa" w:w="1837"/>
          </w:tcPr>
          <w:p>
            <w:pPr>
              <w:spacing w:after="0"/>
              <w:jc w:val="left"/>
            </w:pPr>
            <w:r>
              <w:rPr>
                <w:sz w:val="16"/>
              </w:rPr>
              <w:t>14 consecutive days, 2010-01-01 to 2010-01-14, zone-level</w:t>
            </w:r>
          </w:p>
        </w:tc>
        <w:tc>
          <w:tcPr>
            <w:tcW w:type="dxa" w:w="1623"/>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Wind chill: in event narratives only; local data required.</w:t>
            </w:r>
          </w:p>
        </w:tc>
      </w:tr>
      <w:tr>
        <w:trPr>
          <w:cantSplit/>
        </w:trPr>
        <w:tc>
          <w:tcPr>
            <w:tcW w:type="dxa" w:w="1714"/>
          </w:tcPr>
          <w:p>
            <w:pPr>
              <w:spacing w:after="0"/>
              <w:jc w:val="left"/>
            </w:pPr>
            <w:r>
              <w:rPr>
                <w:sz w:val="16"/>
              </w:rPr>
              <w:t>Frost/Freeze (outside NRI Cold Wave definition)</w:t>
            </w:r>
          </w:p>
        </w:tc>
        <w:tc>
          <w:tcPr>
            <w:tcW w:type="dxa" w:w="1719"/>
          </w:tcPr>
          <w:p>
            <w:pPr>
              <w:spacing w:after="0"/>
              <w:jc w:val="left"/>
            </w:pPr>
            <w:r>
              <w:rPr>
                <w:sz w:val="16"/>
              </w:rPr>
              <w:t>crop damage</w:t>
            </w:r>
          </w:p>
        </w:tc>
        <w:tc>
          <w:tcPr>
            <w:tcW w:type="dxa" w:w="1538"/>
          </w:tcPr>
          <w:p>
            <w:pPr>
              <w:spacing w:after="0"/>
              <w:jc w:val="right"/>
            </w:pPr>
            <w:r>
              <w:rPr>
                <w:sz w:val="16"/>
              </w:rPr>
              <w:t>0</w:t>
            </w:r>
          </w:p>
        </w:tc>
        <w:tc>
          <w:tcPr>
            <w:tcW w:type="dxa" w:w="1877"/>
          </w:tcPr>
          <w:p>
            <w:pPr>
              <w:spacing w:after="0"/>
              <w:jc w:val="left"/>
            </w:pPr>
          </w:p>
        </w:tc>
        <w:tc>
          <w:tcPr>
            <w:tcW w:type="dxa" w:w="1837"/>
          </w:tcPr>
          <w:p>
            <w:pPr>
              <w:spacing w:after="0"/>
              <w:jc w:val="left"/>
            </w:pPr>
          </w:p>
        </w:tc>
        <w:tc>
          <w:tcPr>
            <w:tcW w:type="dxa" w:w="1623"/>
          </w:tcPr>
          <w:p>
            <w:pPr>
              <w:spacing w:after="0"/>
              <w:jc w:val="left"/>
            </w:pPr>
          </w:p>
        </w:tc>
        <w:tc>
          <w:tcPr>
            <w:tcW w:type="dxa" w:w="1603"/>
          </w:tcPr>
          <w:p>
            <w:pPr>
              <w:spacing w:after="0"/>
              <w:jc w:val="left"/>
            </w:pPr>
          </w:p>
        </w:tc>
        <w:tc>
          <w:tcPr>
            <w:tcW w:type="dxa" w:w="2202"/>
          </w:tcPr>
          <w:p>
            <w:pPr>
              <w:spacing w:after="0"/>
              <w:jc w:val="left"/>
            </w:pPr>
            <w:r>
              <w:rPr>
                <w:sz w:val="16"/>
              </w:rPr>
              <w:t>Temperature: in event narratives only; local data required.</w:t>
            </w:r>
          </w:p>
        </w:tc>
      </w:tr>
      <w:tr>
        <w:trPr>
          <w:cantSplit/>
        </w:trPr>
        <w:tc>
          <w:tcPr>
            <w:tcW w:type="dxa" w:w="1714"/>
          </w:tcPr>
          <w:p>
            <w:pPr>
              <w:spacing w:after="0"/>
              <w:jc w:val="left"/>
            </w:pPr>
            <w:r>
              <w:rPr>
                <w:sz w:val="16"/>
              </w:rPr>
              <w:t>Drought</w:t>
            </w:r>
          </w:p>
        </w:tc>
        <w:tc>
          <w:tcPr>
            <w:tcW w:type="dxa" w:w="1719"/>
          </w:tcPr>
          <w:p>
            <w:pPr>
              <w:spacing w:after="0"/>
              <w:jc w:val="left"/>
            </w:pPr>
            <w:r>
              <w:rPr>
                <w:sz w:val="16"/>
              </w:rPr>
              <w:t>US Drought Monitor D-scale</w:t>
            </w:r>
          </w:p>
        </w:tc>
        <w:tc>
          <w:tcPr>
            <w:tcW w:type="dxa" w:w="1538"/>
          </w:tcPr>
          <w:p>
            <w:pPr>
              <w:spacing w:after="0"/>
              <w:jc w:val="right"/>
            </w:pPr>
            <w:r>
              <w:rPr>
                <w:sz w:val="16"/>
              </w:rPr>
              <w:t>18, 2006 to 2026 (18 zone-level)</w:t>
            </w:r>
          </w:p>
        </w:tc>
        <w:tc>
          <w:tcPr>
            <w:tcW w:type="dxa" w:w="1877"/>
          </w:tcPr>
          <w:p>
            <w:pPr>
              <w:spacing w:after="0"/>
              <w:jc w:val="left"/>
            </w:pPr>
            <w:r>
              <w:rPr>
                <w:sz w:val="16"/>
              </w:rPr>
              <w:t>16 days to 109 days (median 52 days); 8 with a recorded value</w:t>
            </w:r>
          </w:p>
        </w:tc>
        <w:tc>
          <w:tcPr>
            <w:tcW w:type="dxa" w:w="1837"/>
          </w:tcPr>
          <w:p>
            <w:pPr>
              <w:spacing w:after="0"/>
              <w:jc w:val="left"/>
            </w:pPr>
            <w:r>
              <w:rPr>
                <w:sz w:val="16"/>
              </w:rPr>
              <w:t>109 days (about 3.6 months), 2010-07-15 to 2010-10-31, a run of 4 consecutive Storm Events drought records, zone-level</w:t>
            </w:r>
          </w:p>
        </w:tc>
        <w:tc>
          <w:tcPr>
            <w:tcW w:type="dxa" w:w="1623"/>
          </w:tcPr>
          <w:p>
            <w:pPr>
              <w:spacing w:after="0"/>
              <w:jc w:val="left"/>
            </w:pPr>
            <w:r>
              <w:rPr>
                <w:sz w:val="16"/>
              </w:rPr>
              <w:t>Drought, 2006-10-01, $0 property; $1,000,000 crops, reported for the zone (2006 dollars)</w:t>
            </w:r>
          </w:p>
        </w:tc>
        <w:tc>
          <w:tcPr>
            <w:tcW w:type="dxa" w:w="1603"/>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4"/>
          </w:tcPr>
          <w:p>
            <w:pPr>
              <w:spacing w:after="0"/>
              <w:jc w:val="left"/>
            </w:pPr>
            <w:r>
              <w:rPr>
                <w:sz w:val="16"/>
              </w:rPr>
              <w:t>Earthquake</w:t>
            </w:r>
          </w:p>
        </w:tc>
        <w:tc>
          <w:tcPr>
            <w:tcW w:type="dxa" w:w="1719"/>
          </w:tcPr>
          <w:p>
            <w:pPr>
              <w:spacing w:after="0"/>
              <w:jc w:val="left"/>
            </w:pPr>
            <w:r>
              <w:rPr>
                <w:sz w:val="16"/>
              </w:rPr>
              <w:t>Modified Mercalli (local data)</w:t>
            </w:r>
          </w:p>
        </w:tc>
        <w:tc>
          <w:tcPr>
            <w:tcW w:type="dxa" w:w="1538"/>
          </w:tcPr>
          <w:p>
            <w:pPr>
              <w:spacing w:after="0"/>
              <w:jc w:val="right"/>
            </w:pPr>
            <w:r>
              <w:rPr>
                <w:sz w:val="16"/>
              </w:rPr>
              <w:t>0</w:t>
            </w:r>
          </w:p>
        </w:tc>
        <w:tc>
          <w:tcPr>
            <w:tcW w:type="dxa" w:w="1877"/>
          </w:tcPr>
          <w:p>
            <w:pPr>
              <w:spacing w:after="0"/>
              <w:jc w:val="left"/>
            </w:pPr>
          </w:p>
        </w:tc>
        <w:tc>
          <w:tcPr>
            <w:tcW w:type="dxa" w:w="1837"/>
          </w:tcPr>
          <w:p>
            <w:pPr>
              <w:spacing w:after="0"/>
              <w:jc w:val="left"/>
            </w:pPr>
          </w:p>
        </w:tc>
        <w:tc>
          <w:tcPr>
            <w:tcW w:type="dxa" w:w="1623"/>
          </w:tcPr>
          <w:p>
            <w:pPr>
              <w:spacing w:after="0"/>
              <w:jc w:val="left"/>
            </w:pPr>
          </w:p>
        </w:tc>
        <w:tc>
          <w:tcPr>
            <w:tcW w:type="dxa" w:w="1603"/>
          </w:tcPr>
          <w:p>
            <w:pPr>
              <w:spacing w:after="0"/>
              <w:jc w:val="left"/>
            </w:pPr>
          </w:p>
        </w:tc>
        <w:tc>
          <w:tcPr>
            <w:tcW w:type="dxa" w:w="2202"/>
          </w:tcPr>
          <w:p>
            <w:pPr>
              <w:spacing w:after="0"/>
              <w:jc w:val="left"/>
            </w:pPr>
            <w:r>
              <w:rPr>
                <w:sz w:val="16"/>
              </w:rPr>
              <w:t>No Storm Events record; local data required (e.g., USGS).</w:t>
            </w:r>
          </w:p>
        </w:tc>
      </w:tr>
      <w:tr>
        <w:trPr>
          <w:cantSplit/>
        </w:trPr>
        <w:tc>
          <w:tcPr>
            <w:tcW w:type="dxa" w:w="1714"/>
          </w:tcPr>
          <w:p>
            <w:pPr>
              <w:spacing w:after="0"/>
              <w:jc w:val="left"/>
            </w:pPr>
            <w:r>
              <w:rPr>
                <w:sz w:val="16"/>
              </w:rPr>
              <w:t>Hail</w:t>
            </w:r>
          </w:p>
        </w:tc>
        <w:tc>
          <w:tcPr>
            <w:tcW w:type="dxa" w:w="1719"/>
          </w:tcPr>
          <w:p>
            <w:pPr>
              <w:spacing w:after="0"/>
              <w:jc w:val="left"/>
            </w:pPr>
            <w:r>
              <w:rPr>
                <w:sz w:val="16"/>
              </w:rPr>
              <w:t>hail size (inches)</w:t>
            </w:r>
          </w:p>
        </w:tc>
        <w:tc>
          <w:tcPr>
            <w:tcW w:type="dxa" w:w="1538"/>
          </w:tcPr>
          <w:p>
            <w:pPr>
              <w:spacing w:after="0"/>
              <w:jc w:val="right"/>
            </w:pPr>
            <w:r>
              <w:rPr>
                <w:sz w:val="16"/>
              </w:rPr>
              <w:t>56, 1986 to 2022</w:t>
            </w:r>
          </w:p>
        </w:tc>
        <w:tc>
          <w:tcPr>
            <w:tcW w:type="dxa" w:w="1877"/>
          </w:tcPr>
          <w:p>
            <w:pPr>
              <w:spacing w:after="0"/>
              <w:jc w:val="left"/>
            </w:pPr>
            <w:r>
              <w:rPr>
                <w:sz w:val="16"/>
              </w:rPr>
              <w:t>0.75 in to 2 in (median 1 in); 56 with a recorded value</w:t>
            </w:r>
          </w:p>
        </w:tc>
        <w:tc>
          <w:tcPr>
            <w:tcW w:type="dxa" w:w="1837"/>
          </w:tcPr>
          <w:p>
            <w:pPr>
              <w:spacing w:after="0"/>
              <w:jc w:val="left"/>
            </w:pPr>
            <w:r>
              <w:rPr>
                <w:sz w:val="16"/>
              </w:rPr>
              <w:t>2 in hail, 2022-04-17; same size also recorded on 2006-05-10</w:t>
            </w:r>
          </w:p>
        </w:tc>
        <w:tc>
          <w:tcPr>
            <w:tcW w:type="dxa" w:w="1623"/>
          </w:tcPr>
          <w:p>
            <w:pPr>
              <w:spacing w:after="0"/>
              <w:jc w:val="left"/>
            </w:pPr>
            <w:r>
              <w:rPr>
                <w:sz w:val="16"/>
              </w:rPr>
              <w:t>Hail, 2006-05-10, $100,000 property; crops not reported (2006 dollars)</w:t>
            </w:r>
          </w:p>
        </w:tc>
        <w:tc>
          <w:tcPr>
            <w:tcW w:type="dxa" w:w="1603"/>
          </w:tcPr>
          <w:p>
            <w:pPr>
              <w:spacing w:after="0"/>
              <w:jc w:val="left"/>
            </w:pPr>
            <w:r>
              <w:rPr>
                <w:sz w:val="16"/>
              </w:rPr>
              <w:t>Event records naming member places: Mayersville town (14 records).</w:t>
            </w:r>
          </w:p>
        </w:tc>
        <w:tc>
          <w:tcPr>
            <w:tcW w:type="dxa" w:w="2202"/>
          </w:tcPr>
          <w:p>
            <w:pPr>
              <w:spacing w:after="0"/>
              <w:jc w:val="left"/>
            </w:pPr>
          </w:p>
        </w:tc>
      </w:tr>
      <w:tr>
        <w:trPr>
          <w:cantSplit/>
        </w:trPr>
        <w:tc>
          <w:tcPr>
            <w:tcW w:type="dxa" w:w="1714"/>
          </w:tcPr>
          <w:p>
            <w:pPr>
              <w:spacing w:after="0"/>
              <w:jc w:val="left"/>
            </w:pPr>
            <w:r>
              <w:rPr>
                <w:sz w:val="16"/>
              </w:rPr>
              <w:t>Excessive Heat, Heat</w:t>
            </w:r>
          </w:p>
        </w:tc>
        <w:tc>
          <w:tcPr>
            <w:tcW w:type="dxa" w:w="1719"/>
          </w:tcPr>
          <w:p>
            <w:pPr>
              <w:spacing w:after="0"/>
              <w:jc w:val="left"/>
            </w:pPr>
            <w:r>
              <w:rPr>
                <w:sz w:val="16"/>
              </w:rPr>
              <w:t>heat index (narratives)</w:t>
            </w:r>
          </w:p>
        </w:tc>
        <w:tc>
          <w:tcPr>
            <w:tcW w:type="dxa" w:w="1538"/>
          </w:tcPr>
          <w:p>
            <w:pPr>
              <w:spacing w:after="0"/>
              <w:jc w:val="right"/>
            </w:pPr>
            <w:r>
              <w:rPr>
                <w:sz w:val="16"/>
              </w:rPr>
              <w:t>5, 2005 to 2010 (5 zone-level)</w:t>
            </w:r>
          </w:p>
        </w:tc>
        <w:tc>
          <w:tcPr>
            <w:tcW w:type="dxa" w:w="1877"/>
          </w:tcPr>
          <w:p>
            <w:pPr>
              <w:spacing w:after="0"/>
              <w:jc w:val="left"/>
            </w:pPr>
            <w:r>
              <w:rPr>
                <w:sz w:val="16"/>
              </w:rPr>
              <w:t>4 days to 12 days (median 5 days); 5 with a recorded value</w:t>
            </w:r>
          </w:p>
        </w:tc>
        <w:tc>
          <w:tcPr>
            <w:tcW w:type="dxa" w:w="1837"/>
          </w:tcPr>
          <w:p>
            <w:pPr>
              <w:spacing w:after="0"/>
              <w:jc w:val="left"/>
            </w:pPr>
            <w:r>
              <w:rPr>
                <w:sz w:val="16"/>
              </w:rPr>
              <w:t>12 consecutive days, 2007-08-05 to 2007-08-16, zone-level</w:t>
            </w:r>
          </w:p>
        </w:tc>
        <w:tc>
          <w:tcPr>
            <w:tcW w:type="dxa" w:w="1623"/>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Heat index: in event narratives only; local data required.</w:t>
            </w:r>
          </w:p>
        </w:tc>
      </w:tr>
      <w:tr>
        <w:trPr>
          <w:cantSplit/>
        </w:trPr>
        <w:tc>
          <w:tcPr>
            <w:tcW w:type="dxa" w:w="1714"/>
          </w:tcPr>
          <w:p>
            <w:pPr>
              <w:spacing w:after="0"/>
              <w:jc w:val="left"/>
            </w:pPr>
            <w:r>
              <w:rPr>
                <w:sz w:val="16"/>
              </w:rPr>
              <w:t>Hurricane, Tropical Storm, Tropical Depression</w:t>
            </w:r>
          </w:p>
        </w:tc>
        <w:tc>
          <w:tcPr>
            <w:tcW w:type="dxa" w:w="1719"/>
          </w:tcPr>
          <w:p>
            <w:pPr>
              <w:spacing w:after="0"/>
              <w:jc w:val="left"/>
            </w:pPr>
            <w:r>
              <w:rPr>
                <w:sz w:val="16"/>
              </w:rPr>
              <w:t>Saffir-Simpson</w:t>
            </w:r>
          </w:p>
        </w:tc>
        <w:tc>
          <w:tcPr>
            <w:tcW w:type="dxa" w:w="1538"/>
          </w:tcPr>
          <w:p>
            <w:pPr>
              <w:spacing w:after="0"/>
              <w:jc w:val="right"/>
            </w:pPr>
            <w:r>
              <w:rPr>
                <w:sz w:val="16"/>
              </w:rPr>
              <w:t>3, 2005 to 2012 (3 zone-level)</w:t>
            </w:r>
          </w:p>
        </w:tc>
        <w:tc>
          <w:tcPr>
            <w:tcW w:type="dxa" w:w="1877"/>
          </w:tcPr>
          <w:p>
            <w:pPr>
              <w:spacing w:after="0"/>
              <w:jc w:val="left"/>
            </w:pPr>
          </w:p>
        </w:tc>
        <w:tc>
          <w:tcPr>
            <w:tcW w:type="dxa" w:w="1837"/>
          </w:tcPr>
          <w:p>
            <w:pPr>
              <w:spacing w:after="0"/>
              <w:jc w:val="left"/>
            </w:pPr>
            <w:r>
              <w:rPr>
                <w:sz w:val="16"/>
              </w:rPr>
              <w:t>Strongest recorded (records with damage, a wind speed or direct casualties first, then storm type, category and wind): Hurricane (Typhoon) record, 2005-08-29, $200,000 property; $15,000,000 crops, reported for the zone (2005 dollars); NWS zone MSZ040 (ISSAQUENA), zone-level: may include parts of neighboring counties</w:t>
            </w:r>
          </w:p>
        </w:tc>
        <w:tc>
          <w:tcPr>
            <w:tcW w:type="dxa" w:w="1623"/>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4"/>
          </w:tcPr>
          <w:p>
            <w:pPr>
              <w:spacing w:after="0"/>
              <w:jc w:val="left"/>
            </w:pPr>
            <w:r>
              <w:rPr>
                <w:sz w:val="16"/>
              </w:rPr>
              <w:t>Ice Storm</w:t>
            </w:r>
          </w:p>
        </w:tc>
        <w:tc>
          <w:tcPr>
            <w:tcW w:type="dxa" w:w="1719"/>
          </w:tcPr>
          <w:p>
            <w:pPr>
              <w:spacing w:after="0"/>
              <w:jc w:val="left"/>
            </w:pPr>
            <w:r>
              <w:rPr>
                <w:sz w:val="16"/>
              </w:rPr>
              <w:t>Sperry-Piltz (local data)</w:t>
            </w:r>
          </w:p>
        </w:tc>
        <w:tc>
          <w:tcPr>
            <w:tcW w:type="dxa" w:w="1538"/>
          </w:tcPr>
          <w:p>
            <w:pPr>
              <w:spacing w:after="0"/>
              <w:jc w:val="right"/>
            </w:pPr>
            <w:r>
              <w:rPr>
                <w:sz w:val="16"/>
              </w:rPr>
              <w:t>9, 1996 to 2026 (9 zone-level)</w:t>
            </w:r>
          </w:p>
        </w:tc>
        <w:tc>
          <w:tcPr>
            <w:tcW w:type="dxa" w:w="1877"/>
          </w:tcPr>
          <w:p>
            <w:pPr>
              <w:spacing w:after="0"/>
              <w:jc w:val="left"/>
            </w:pPr>
          </w:p>
        </w:tc>
        <w:tc>
          <w:tcPr>
            <w:tcW w:type="dxa" w:w="1837"/>
          </w:tcPr>
          <w:p>
            <w:pPr>
              <w:spacing w:after="0"/>
              <w:jc w:val="left"/>
            </w:pPr>
            <w:r>
              <w:rPr>
                <w:sz w:val="16"/>
              </w:rPr>
              <w:t>Ice Storm, 1998-12-22, $300,000 property; crops not reported, reported for the zone (1998 dollars); NWS zone MSZ040 (ISSAQUENA), zone-level: may include parts of neighboring counties</w:t>
            </w:r>
          </w:p>
        </w:tc>
        <w:tc>
          <w:tcPr>
            <w:tcW w:type="dxa" w:w="1623"/>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Ice thickness: in event narratives only; local data required.</w:t>
            </w:r>
          </w:p>
        </w:tc>
      </w:tr>
      <w:tr>
        <w:trPr>
          <w:cantSplit/>
        </w:trPr>
        <w:tc>
          <w:tcPr>
            <w:tcW w:type="dxa" w:w="1714"/>
          </w:tcPr>
          <w:p>
            <w:pPr>
              <w:spacing w:after="0"/>
              <w:jc w:val="left"/>
            </w:pPr>
            <w:r>
              <w:rPr>
                <w:sz w:val="16"/>
              </w:rPr>
              <w:t>Flash Flood, Flood, Lakeshore Flood</w:t>
            </w:r>
          </w:p>
        </w:tc>
        <w:tc>
          <w:tcPr>
            <w:tcW w:type="dxa" w:w="1719"/>
          </w:tcPr>
          <w:p>
            <w:pPr>
              <w:spacing w:after="0"/>
              <w:jc w:val="left"/>
            </w:pPr>
            <w:r>
              <w:rPr>
                <w:sz w:val="16"/>
              </w:rPr>
              <w:t>damage and flood days (FIRM for depth)</w:t>
            </w:r>
          </w:p>
        </w:tc>
        <w:tc>
          <w:tcPr>
            <w:tcW w:type="dxa" w:w="1538"/>
          </w:tcPr>
          <w:p>
            <w:pPr>
              <w:spacing w:after="0"/>
              <w:jc w:val="right"/>
            </w:pPr>
            <w:r>
              <w:rPr>
                <w:sz w:val="16"/>
              </w:rPr>
              <w:t>10, 1997 to 2017 (1 zone-level)</w:t>
            </w:r>
          </w:p>
        </w:tc>
        <w:tc>
          <w:tcPr>
            <w:tcW w:type="dxa" w:w="1877"/>
          </w:tcPr>
          <w:p>
            <w:pPr>
              <w:spacing w:after="0"/>
              <w:jc w:val="left"/>
            </w:pPr>
          </w:p>
        </w:tc>
        <w:tc>
          <w:tcPr>
            <w:tcW w:type="dxa" w:w="1837"/>
          </w:tcPr>
          <w:p>
            <w:pPr>
              <w:spacing w:after="0"/>
              <w:jc w:val="left"/>
            </w:pPr>
            <w:r>
              <w:rPr>
                <w:sz w:val="16"/>
              </w:rPr>
              <w:t>Flood, 2011-05-06, $1,000,000 property; $100,000 crops (2011 dollars)</w:t>
            </w:r>
          </w:p>
        </w:tc>
        <w:tc>
          <w:tcPr>
            <w:tcW w:type="dxa" w:w="1623"/>
          </w:tcPr>
          <w:p>
            <w:pPr>
              <w:spacing w:after="0"/>
              <w:jc w:val="left"/>
            </w:pPr>
          </w:p>
        </w:tc>
        <w:tc>
          <w:tcPr>
            <w:tcW w:type="dxa" w:w="1603"/>
          </w:tcPr>
          <w:p>
            <w:pPr>
              <w:spacing w:after="0"/>
              <w:jc w:val="left"/>
            </w:pPr>
            <w:r>
              <w:rPr>
                <w:sz w:val="16"/>
              </w:rPr>
              <w:t>Event records naming member places: Mayersville town (3 records). Zone-level records (1) apply countywide.</w:t>
            </w:r>
          </w:p>
        </w:tc>
        <w:tc>
          <w:tcPr>
            <w:tcW w:type="dxa" w:w="220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4"/>
          </w:tcPr>
          <w:p>
            <w:pPr>
              <w:spacing w:after="0"/>
              <w:jc w:val="left"/>
            </w:pPr>
            <w:r>
              <w:rPr>
                <w:sz w:val="16"/>
              </w:rPr>
              <w:t>Debris Flow</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7"/>
          </w:tcPr>
          <w:p>
            <w:pPr>
              <w:spacing w:after="0"/>
              <w:jc w:val="left"/>
            </w:pPr>
          </w:p>
        </w:tc>
        <w:tc>
          <w:tcPr>
            <w:tcW w:type="dxa" w:w="1837"/>
          </w:tcPr>
          <w:p>
            <w:pPr>
              <w:spacing w:after="0"/>
              <w:jc w:val="left"/>
            </w:pPr>
          </w:p>
        </w:tc>
        <w:tc>
          <w:tcPr>
            <w:tcW w:type="dxa" w:w="1623"/>
          </w:tcPr>
          <w:p>
            <w:pPr>
              <w:spacing w:after="0"/>
              <w:jc w:val="left"/>
            </w:pPr>
          </w:p>
        </w:tc>
        <w:tc>
          <w:tcPr>
            <w:tcW w:type="dxa" w:w="1603"/>
          </w:tcPr>
          <w:p>
            <w:pPr>
              <w:spacing w:after="0"/>
              <w:jc w:val="left"/>
            </w:pPr>
          </w:p>
        </w:tc>
        <w:tc>
          <w:tcPr>
            <w:tcW w:type="dxa" w:w="2202"/>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Lightning</w:t>
            </w:r>
          </w:p>
        </w:tc>
        <w:tc>
          <w:tcPr>
            <w:tcW w:type="dxa" w:w="1719"/>
          </w:tcPr>
          <w:p>
            <w:pPr>
              <w:spacing w:after="0"/>
              <w:jc w:val="left"/>
            </w:pPr>
            <w:r>
              <w:rPr>
                <w:sz w:val="16"/>
              </w:rPr>
              <w:t>annualized frequency (the measure FEMA's Local Mitigation Planning Handbook names)</w:t>
            </w:r>
          </w:p>
        </w:tc>
        <w:tc>
          <w:tcPr>
            <w:tcW w:type="dxa" w:w="1538"/>
          </w:tcPr>
          <w:p>
            <w:pPr>
              <w:spacing w:after="0"/>
              <w:jc w:val="right"/>
            </w:pPr>
            <w:r>
              <w:rPr>
                <w:sz w:val="16"/>
              </w:rPr>
              <w:t>0</w:t>
            </w:r>
          </w:p>
        </w:tc>
        <w:tc>
          <w:tcPr>
            <w:tcW w:type="dxa" w:w="1877"/>
          </w:tcPr>
          <w:p>
            <w:pPr>
              <w:spacing w:after="0"/>
              <w:jc w:val="left"/>
            </w:pPr>
          </w:p>
        </w:tc>
        <w:tc>
          <w:tcPr>
            <w:tcW w:type="dxa" w:w="1837"/>
          </w:tcPr>
          <w:p>
            <w:pPr>
              <w:spacing w:after="0"/>
              <w:jc w:val="left"/>
            </w:pPr>
          </w:p>
        </w:tc>
        <w:tc>
          <w:tcPr>
            <w:tcW w:type="dxa" w:w="1623"/>
          </w:tcPr>
          <w:p>
            <w:pPr>
              <w:spacing w:after="0"/>
              <w:jc w:val="left"/>
            </w:pPr>
          </w:p>
        </w:tc>
        <w:tc>
          <w:tcPr>
            <w:tcW w:type="dxa" w:w="1603"/>
          </w:tcPr>
          <w:p>
            <w:pPr>
              <w:spacing w:after="0"/>
              <w:jc w:val="left"/>
            </w:pPr>
          </w:p>
        </w:tc>
        <w:tc>
          <w:tcPr>
            <w:tcW w:type="dxa" w:w="2202"/>
          </w:tcPr>
          <w:p>
            <w:pPr>
              <w:spacing w:after="0"/>
              <w:jc w:val="left"/>
            </w:pPr>
            <w:r>
              <w:rPr>
                <w:sz w:val="16"/>
              </w:rPr>
              <w:t>Storm Events lists lightning with damage or casualties; physical measure in event narratives only; local data required.</w:t>
            </w:r>
          </w:p>
        </w:tc>
      </w:tr>
      <w:tr>
        <w:trPr>
          <w:cantSplit/>
        </w:trPr>
        <w:tc>
          <w:tcPr>
            <w:tcW w:type="dxa" w:w="1714"/>
          </w:tcPr>
          <w:p>
            <w:pPr>
              <w:spacing w:after="0"/>
              <w:jc w:val="left"/>
            </w:pPr>
            <w:r>
              <w:rPr>
                <w:sz w:val="16"/>
              </w:rPr>
              <w:t>High Wind and Strong Wind (outside NRI Strong Wind definition)</w:t>
            </w:r>
          </w:p>
        </w:tc>
        <w:tc>
          <w:tcPr>
            <w:tcW w:type="dxa" w:w="1719"/>
          </w:tcPr>
          <w:p>
            <w:pPr>
              <w:spacing w:after="0"/>
              <w:jc w:val="left"/>
            </w:pPr>
            <w:r>
              <w:rPr>
                <w:sz w:val="16"/>
              </w:rPr>
              <w:t>wind speed (kt and mph)</w:t>
            </w:r>
          </w:p>
        </w:tc>
        <w:tc>
          <w:tcPr>
            <w:tcW w:type="dxa" w:w="1538"/>
          </w:tcPr>
          <w:p>
            <w:pPr>
              <w:spacing w:after="0"/>
              <w:jc w:val="right"/>
            </w:pPr>
            <w:r>
              <w:rPr>
                <w:sz w:val="16"/>
              </w:rPr>
              <w:t>1, 2009 to 2009 (1 zone-level)</w:t>
            </w:r>
          </w:p>
        </w:tc>
        <w:tc>
          <w:tcPr>
            <w:tcW w:type="dxa" w:w="1877"/>
          </w:tcPr>
          <w:p>
            <w:pPr>
              <w:spacing w:after="0"/>
              <w:jc w:val="left"/>
            </w:pPr>
            <w:r>
              <w:rPr>
                <w:sz w:val="16"/>
              </w:rPr>
              <w:t>50 kt (58 mph); 1 with a recorded value</w:t>
            </w:r>
          </w:p>
        </w:tc>
        <w:tc>
          <w:tcPr>
            <w:tcW w:type="dxa" w:w="1837"/>
          </w:tcPr>
          <w:p>
            <w:pPr>
              <w:spacing w:after="0"/>
              <w:jc w:val="left"/>
            </w:pPr>
            <w:r>
              <w:rPr>
                <w:sz w:val="16"/>
              </w:rPr>
              <w:t>50 kt (58 mph) estimated gust, High Wind, 2009-04-18; NWS zone MSZ040 (ISSAQUENA), zone-level: may include parts of neighboring counties</w:t>
            </w:r>
          </w:p>
        </w:tc>
        <w:tc>
          <w:tcPr>
            <w:tcW w:type="dxa" w:w="1623"/>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2"/>
          </w:tcPr>
          <w:p>
            <w:pPr>
              <w:spacing w:after="0"/>
              <w:jc w:val="left"/>
            </w:pPr>
          </w:p>
        </w:tc>
      </w:tr>
      <w:tr>
        <w:trPr>
          <w:cantSplit/>
        </w:trPr>
        <w:tc>
          <w:tcPr>
            <w:tcW w:type="dxa" w:w="1714"/>
          </w:tcPr>
          <w:p>
            <w:pPr>
              <w:spacing w:after="0"/>
              <w:jc w:val="left"/>
            </w:pPr>
            <w:r>
              <w:rPr>
                <w:sz w:val="16"/>
              </w:rPr>
              <w:t>Thunderstorm Wind</w:t>
            </w:r>
          </w:p>
        </w:tc>
        <w:tc>
          <w:tcPr>
            <w:tcW w:type="dxa" w:w="1719"/>
          </w:tcPr>
          <w:p>
            <w:pPr>
              <w:spacing w:after="0"/>
              <w:jc w:val="left"/>
            </w:pPr>
            <w:r>
              <w:rPr>
                <w:sz w:val="16"/>
              </w:rPr>
              <w:t>wind speed (kt and mph)</w:t>
            </w:r>
          </w:p>
        </w:tc>
        <w:tc>
          <w:tcPr>
            <w:tcW w:type="dxa" w:w="1538"/>
          </w:tcPr>
          <w:p>
            <w:pPr>
              <w:spacing w:after="0"/>
              <w:jc w:val="right"/>
            </w:pPr>
            <w:r>
              <w:rPr>
                <w:sz w:val="16"/>
              </w:rPr>
              <w:t>86, 1960 to 2024</w:t>
            </w:r>
          </w:p>
        </w:tc>
        <w:tc>
          <w:tcPr>
            <w:tcW w:type="dxa" w:w="1877"/>
          </w:tcPr>
          <w:p>
            <w:pPr>
              <w:spacing w:after="0"/>
              <w:jc w:val="left"/>
            </w:pPr>
            <w:r>
              <w:rPr>
                <w:sz w:val="16"/>
              </w:rPr>
              <w:t>45 kt (52 mph) to 75 kt (86 mph) (median 53 kt (61 mph)); 49 with a recorded value</w:t>
            </w:r>
          </w:p>
        </w:tc>
        <w:tc>
          <w:tcPr>
            <w:tcW w:type="dxa" w:w="1837"/>
          </w:tcPr>
          <w:p>
            <w:pPr>
              <w:spacing w:after="0"/>
              <w:jc w:val="left"/>
            </w:pPr>
            <w:r>
              <w:rPr>
                <w:sz w:val="16"/>
              </w:rPr>
              <w:t>75 kt (86 mph) estimated gust, Thunderstorm Wind, 2008-04-04; same speed and measurement basis also recorded on 2007-05-03</w:t>
            </w:r>
          </w:p>
        </w:tc>
        <w:tc>
          <w:tcPr>
            <w:tcW w:type="dxa" w:w="1623"/>
          </w:tcPr>
          <w:p>
            <w:pPr>
              <w:spacing w:after="0"/>
              <w:jc w:val="left"/>
            </w:pPr>
            <w:r>
              <w:rPr>
                <w:sz w:val="16"/>
              </w:rPr>
              <w:t>Thunderstorm Wind, 1995-01-18, $1,000,000 property; crops not recorded (1995 dollars)</w:t>
            </w:r>
          </w:p>
        </w:tc>
        <w:tc>
          <w:tcPr>
            <w:tcW w:type="dxa" w:w="1603"/>
          </w:tcPr>
          <w:p>
            <w:pPr>
              <w:spacing w:after="0"/>
              <w:jc w:val="left"/>
            </w:pPr>
            <w:r>
              <w:rPr>
                <w:sz w:val="16"/>
              </w:rPr>
              <w:t>Event records naming member places: Mayersville town (22 records).</w:t>
            </w:r>
          </w:p>
        </w:tc>
        <w:tc>
          <w:tcPr>
            <w:tcW w:type="dxa" w:w="2202"/>
          </w:tcPr>
          <w:p>
            <w:pPr>
              <w:spacing w:after="0"/>
              <w:jc w:val="left"/>
            </w:pPr>
          </w:p>
        </w:tc>
      </w:tr>
      <w:tr>
        <w:trPr>
          <w:cantSplit/>
        </w:trPr>
        <w:tc>
          <w:tcPr>
            <w:tcW w:type="dxa" w:w="1714"/>
          </w:tcPr>
          <w:p>
            <w:pPr>
              <w:spacing w:after="0"/>
              <w:jc w:val="left"/>
            </w:pPr>
            <w:r>
              <w:rPr>
                <w:sz w:val="16"/>
              </w:rPr>
              <w:t>Tornado</w:t>
            </w:r>
          </w:p>
        </w:tc>
        <w:tc>
          <w:tcPr>
            <w:tcW w:type="dxa" w:w="1719"/>
          </w:tcPr>
          <w:p>
            <w:pPr>
              <w:spacing w:after="0"/>
              <w:jc w:val="left"/>
            </w:pPr>
            <w:r>
              <w:rPr>
                <w:sz w:val="16"/>
              </w:rPr>
              <w:t>Enhanced Fujita (F before Feb 2007)</w:t>
            </w:r>
          </w:p>
        </w:tc>
        <w:tc>
          <w:tcPr>
            <w:tcW w:type="dxa" w:w="1538"/>
          </w:tcPr>
          <w:p>
            <w:pPr>
              <w:spacing w:after="0"/>
              <w:jc w:val="right"/>
            </w:pPr>
            <w:r>
              <w:rPr>
                <w:sz w:val="16"/>
              </w:rPr>
              <w:t>26, 1953 to 2025</w:t>
            </w:r>
          </w:p>
        </w:tc>
        <w:tc>
          <w:tcPr>
            <w:tcW w:type="dxa" w:w="1877"/>
          </w:tcPr>
          <w:p>
            <w:pPr>
              <w:spacing w:after="0"/>
              <w:jc w:val="left"/>
            </w:pPr>
            <w:r>
              <w:rPr>
                <w:sz w:val="16"/>
              </w:rPr>
              <w:t>F/EF0 to F/EF5 (median F/EF1); 26 with a recorded value</w:t>
            </w:r>
          </w:p>
        </w:tc>
        <w:tc>
          <w:tcPr>
            <w:tcW w:type="dxa" w:w="1837"/>
          </w:tcPr>
          <w:p>
            <w:pPr>
              <w:spacing w:after="0"/>
              <w:jc w:val="left"/>
            </w:pPr>
            <w:r>
              <w:rPr>
                <w:sz w:val="16"/>
              </w:rPr>
              <w:t>F5 tornado, 1971-02-21, 18.7 mi path length (records before 1996 may include the whole path; rating and listing come from the county where the tornado began), 33 yd wide, $250,000 property; crops not recorded (1971 dollars)</w:t>
            </w:r>
          </w:p>
        </w:tc>
        <w:tc>
          <w:tcPr>
            <w:tcW w:type="dxa" w:w="1623"/>
          </w:tcPr>
          <w:p>
            <w:pPr>
              <w:spacing w:after="0"/>
              <w:jc w:val="left"/>
            </w:pPr>
            <w:r>
              <w:rPr>
                <w:sz w:val="16"/>
              </w:rPr>
              <w:t>Tornado, 1953-12-03, $2,500,000 property; crops not recorded (1953 dollars)</w:t>
            </w:r>
          </w:p>
        </w:tc>
        <w:tc>
          <w:tcPr>
            <w:tcW w:type="dxa" w:w="1603"/>
          </w:tcPr>
          <w:p>
            <w:pPr>
              <w:spacing w:after="0"/>
              <w:jc w:val="left"/>
            </w:pPr>
            <w:r>
              <w:rPr>
                <w:sz w:val="16"/>
              </w:rPr>
              <w:t>Event records naming member places: Mayersville town (4 records).</w:t>
            </w:r>
          </w:p>
        </w:tc>
        <w:tc>
          <w:tcPr>
            <w:tcW w:type="dxa" w:w="220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4"/>
          </w:tcPr>
          <w:p>
            <w:pPr>
              <w:spacing w:after="0"/>
              <w:jc w:val="left"/>
            </w:pPr>
            <w:r>
              <w:rPr>
                <w:sz w:val="16"/>
              </w:rPr>
              <w:t>Tsunami</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77"/>
          </w:tcPr>
          <w:p>
            <w:pPr>
              <w:spacing w:after="0"/>
              <w:jc w:val="left"/>
            </w:pPr>
          </w:p>
        </w:tc>
        <w:tc>
          <w:tcPr>
            <w:tcW w:type="dxa" w:w="1837"/>
          </w:tcPr>
          <w:p>
            <w:pPr>
              <w:spacing w:after="0"/>
              <w:jc w:val="left"/>
            </w:pPr>
          </w:p>
        </w:tc>
        <w:tc>
          <w:tcPr>
            <w:tcW w:type="dxa" w:w="1623"/>
          </w:tcPr>
          <w:p>
            <w:pPr>
              <w:spacing w:after="0"/>
              <w:jc w:val="left"/>
            </w:pPr>
          </w:p>
        </w:tc>
        <w:tc>
          <w:tcPr>
            <w:tcW w:type="dxa" w:w="1603"/>
          </w:tcPr>
          <w:p>
            <w:pPr>
              <w:spacing w:after="0"/>
              <w:jc w:val="left"/>
            </w:pPr>
          </w:p>
        </w:tc>
        <w:tc>
          <w:tcPr>
            <w:tcW w:type="dxa" w:w="2202"/>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Volcanic Ash, Volcanic Ashfall</w:t>
            </w:r>
          </w:p>
        </w:tc>
        <w:tc>
          <w:tcPr>
            <w:tcW w:type="dxa" w:w="1719"/>
          </w:tcPr>
          <w:p>
            <w:pPr>
              <w:spacing w:after="0"/>
              <w:jc w:val="left"/>
            </w:pPr>
            <w:r>
              <w:rPr>
                <w:sz w:val="16"/>
              </w:rPr>
              <w:t>Volcanic Explosivity Index (local data)</w:t>
            </w:r>
          </w:p>
        </w:tc>
        <w:tc>
          <w:tcPr>
            <w:tcW w:type="dxa" w:w="1538"/>
          </w:tcPr>
          <w:p>
            <w:pPr>
              <w:spacing w:after="0"/>
              <w:jc w:val="right"/>
            </w:pPr>
            <w:r>
              <w:rPr>
                <w:sz w:val="16"/>
              </w:rPr>
              <w:t>0</w:t>
            </w:r>
          </w:p>
        </w:tc>
        <w:tc>
          <w:tcPr>
            <w:tcW w:type="dxa" w:w="1877"/>
          </w:tcPr>
          <w:p>
            <w:pPr>
              <w:spacing w:after="0"/>
              <w:jc w:val="left"/>
            </w:pPr>
          </w:p>
        </w:tc>
        <w:tc>
          <w:tcPr>
            <w:tcW w:type="dxa" w:w="1837"/>
          </w:tcPr>
          <w:p>
            <w:pPr>
              <w:spacing w:after="0"/>
              <w:jc w:val="left"/>
            </w:pPr>
          </w:p>
        </w:tc>
        <w:tc>
          <w:tcPr>
            <w:tcW w:type="dxa" w:w="1623"/>
          </w:tcPr>
          <w:p>
            <w:pPr>
              <w:spacing w:after="0"/>
              <w:jc w:val="left"/>
            </w:pPr>
          </w:p>
        </w:tc>
        <w:tc>
          <w:tcPr>
            <w:tcW w:type="dxa" w:w="1603"/>
          </w:tcPr>
          <w:p>
            <w:pPr>
              <w:spacing w:after="0"/>
              <w:jc w:val="left"/>
            </w:pPr>
          </w:p>
        </w:tc>
        <w:tc>
          <w:tcPr>
            <w:tcW w:type="dxa" w:w="2202"/>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Wildfire</w:t>
            </w:r>
          </w:p>
        </w:tc>
        <w:tc>
          <w:tcPr>
            <w:tcW w:type="dxa" w:w="1719"/>
          </w:tcPr>
          <w:p>
            <w:pPr>
              <w:spacing w:after="0"/>
              <w:jc w:val="left"/>
            </w:pPr>
            <w:r>
              <w:rPr>
                <w:sz w:val="16"/>
              </w:rPr>
              <w:t>acres burned (local data)</w:t>
            </w:r>
          </w:p>
        </w:tc>
        <w:tc>
          <w:tcPr>
            <w:tcW w:type="dxa" w:w="1538"/>
          </w:tcPr>
          <w:p>
            <w:pPr>
              <w:spacing w:after="0"/>
              <w:jc w:val="right"/>
            </w:pPr>
            <w:r>
              <w:rPr>
                <w:sz w:val="16"/>
              </w:rPr>
              <w:t>0</w:t>
            </w:r>
          </w:p>
        </w:tc>
        <w:tc>
          <w:tcPr>
            <w:tcW w:type="dxa" w:w="1877"/>
          </w:tcPr>
          <w:p>
            <w:pPr>
              <w:spacing w:after="0"/>
              <w:jc w:val="left"/>
            </w:pPr>
          </w:p>
        </w:tc>
        <w:tc>
          <w:tcPr>
            <w:tcW w:type="dxa" w:w="1837"/>
          </w:tcPr>
          <w:p>
            <w:pPr>
              <w:spacing w:after="0"/>
              <w:jc w:val="left"/>
            </w:pPr>
          </w:p>
        </w:tc>
        <w:tc>
          <w:tcPr>
            <w:tcW w:type="dxa" w:w="1623"/>
          </w:tcPr>
          <w:p>
            <w:pPr>
              <w:spacing w:after="0"/>
              <w:jc w:val="left"/>
            </w:pPr>
          </w:p>
        </w:tc>
        <w:tc>
          <w:tcPr>
            <w:tcW w:type="dxa" w:w="1603"/>
          </w:tcPr>
          <w:p>
            <w:pPr>
              <w:spacing w:after="0"/>
              <w:jc w:val="left"/>
            </w:pPr>
          </w:p>
        </w:tc>
        <w:tc>
          <w:tcPr>
            <w:tcW w:type="dxa" w:w="2202"/>
          </w:tcPr>
          <w:p>
            <w:pPr>
              <w:spacing w:after="0"/>
              <w:jc w:val="left"/>
            </w:pPr>
            <w:r>
              <w:rPr>
                <w:sz w:val="16"/>
              </w:rPr>
              <w:t>Acres burned: in event narratives only; local data required.</w:t>
            </w:r>
          </w:p>
        </w:tc>
      </w:tr>
      <w:tr>
        <w:trPr>
          <w:cantSplit/>
        </w:trPr>
        <w:tc>
          <w:tcPr>
            <w:tcW w:type="dxa" w:w="1714"/>
          </w:tcPr>
          <w:p>
            <w:pPr>
              <w:spacing w:after="0"/>
              <w:jc w:val="left"/>
            </w:pPr>
            <w:r>
              <w:rPr>
                <w:sz w:val="16"/>
              </w:rPr>
              <w:t>Winter Storm, Heavy Snow, Blizzard, Lake-Effect Snow, Winter Weather, Sleet</w:t>
            </w:r>
          </w:p>
        </w:tc>
        <w:tc>
          <w:tcPr>
            <w:tcW w:type="dxa" w:w="1719"/>
          </w:tcPr>
          <w:p>
            <w:pPr>
              <w:spacing w:after="0"/>
              <w:jc w:val="left"/>
            </w:pPr>
            <w:r>
              <w:rPr>
                <w:sz w:val="16"/>
              </w:rPr>
              <w:t>none in data (snowfall local)</w:t>
            </w:r>
          </w:p>
        </w:tc>
        <w:tc>
          <w:tcPr>
            <w:tcW w:type="dxa" w:w="1538"/>
          </w:tcPr>
          <w:p>
            <w:pPr>
              <w:spacing w:after="0"/>
              <w:jc w:val="right"/>
            </w:pPr>
            <w:r>
              <w:rPr>
                <w:sz w:val="16"/>
              </w:rPr>
              <w:t>12, 2008 to 2024 (12 zone-level)</w:t>
            </w:r>
          </w:p>
        </w:tc>
        <w:tc>
          <w:tcPr>
            <w:tcW w:type="dxa" w:w="1877"/>
          </w:tcPr>
          <w:p>
            <w:pPr>
              <w:spacing w:after="0"/>
              <w:jc w:val="left"/>
            </w:pPr>
          </w:p>
        </w:tc>
        <w:tc>
          <w:tcPr>
            <w:tcW w:type="dxa" w:w="1837"/>
          </w:tcPr>
          <w:p>
            <w:pPr>
              <w:spacing w:after="0"/>
              <w:jc w:val="left"/>
            </w:pPr>
            <w:r>
              <w:rPr>
                <w:sz w:val="16"/>
              </w:rPr>
              <w:t>Heavy Snow, 2011-02-09, $150,000 property; $0 crops, reported for the zone (2011 dollars); NWS zone MSZ040 (ISSAQUENA), zone-level: may include parts of neighboring counties</w:t>
            </w:r>
          </w:p>
        </w:tc>
        <w:tc>
          <w:tcPr>
            <w:tcW w:type="dxa" w:w="1623"/>
          </w:tcPr>
          <w:p>
            <w:pPr>
              <w:spacing w:after="0"/>
              <w:jc w:val="left"/>
            </w:pPr>
          </w:p>
        </w:tc>
        <w:tc>
          <w:tcPr>
            <w:tcW w:type="dxa" w:w="1603"/>
          </w:tcPr>
          <w:p>
            <w:pPr>
              <w:spacing w:after="0"/>
              <w:jc w:val="left"/>
            </w:pPr>
            <w:r>
              <w:rPr>
                <w:sz w:val="16"/>
              </w:rPr>
              <w:t>Zone-level records: applies countywide; national data do not locate these events within the county.</w:t>
            </w:r>
          </w:p>
        </w:tc>
        <w:tc>
          <w:tcPr>
            <w:tcW w:type="dxa" w:w="220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20</w:t>
      </w:r>
    </w:p>
    <w:p>
      <w:pPr>
        <w:spacing w:after="80" w:before="0"/>
      </w:pPr>
      <w:r>
        <w:rPr/>
        <w:t>Plan 112036 was approved by FEMA on 2026-09-10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2648"/>
        <w:gridCol w:w="2021"/>
        <w:gridCol w:w="3441"/>
        <w:gridCol w:w="72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Title</w:t>
            </w:r>
          </w:p>
        </w:tc>
        <w:tc>
          <w:tcPr>
            <w:tcW w:type="dxa" w:w="2021"/>
            <w:shd w:val="clear" w:color="auto" w:fill="E8E8E8"/>
          </w:tcPr>
          <w:p>
            <w:pPr>
              <w:spacing w:after="0"/>
              <w:jc w:val="left"/>
            </w:pPr>
            <w:r>
              <w:rPr>
                <w:b/>
                <w:sz w:val="16"/>
              </w:rPr>
              <w:t>Mapped hazard</w:t>
            </w:r>
          </w:p>
        </w:tc>
        <w:tc>
          <w:tcPr>
            <w:tcW w:type="dxa" w:w="34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83"/>
          </w:tcPr>
          <w:p>
            <w:pPr>
              <w:spacing w:after="0"/>
              <w:jc w:val="left"/>
            </w:pPr>
            <w:r>
              <w:rPr>
                <w:sz w:val="16"/>
              </w:rPr>
              <w:t>Major disaster</w:t>
            </w:r>
          </w:p>
        </w:tc>
        <w:tc>
          <w:tcPr>
            <w:tcW w:type="dxa" w:w="2648"/>
          </w:tcPr>
          <w:p>
            <w:pPr>
              <w:spacing w:after="0"/>
              <w:jc w:val="left"/>
            </w:pPr>
            <w:r>
              <w:rPr>
                <w:sz w:val="16"/>
              </w:rPr>
              <w:t>SEVERE WINTER STORM</w:t>
            </w:r>
          </w:p>
        </w:tc>
        <w:tc>
          <w:tcPr>
            <w:tcW w:type="dxa" w:w="2021"/>
          </w:tcPr>
          <w:p>
            <w:pPr>
              <w:spacing w:after="0"/>
              <w:jc w:val="left"/>
            </w:pPr>
            <w:r>
              <w:rPr>
                <w:sz w:val="16"/>
              </w:rPr>
              <w:t>Winter Weather</w:t>
            </w:r>
          </w:p>
        </w:tc>
        <w:tc>
          <w:tcPr>
            <w:tcW w:type="dxa" w:w="3441"/>
          </w:tcPr>
          <w:p>
            <w:pPr>
              <w:spacing w:after="0"/>
              <w:jc w:val="right"/>
            </w:pPr>
            <w:r>
              <w:rPr>
                <w:sz w:val="16"/>
              </w:rPr>
              <w:t>$134,131.12</w:t>
            </w:r>
          </w:p>
        </w:tc>
        <w:tc>
          <w:tcPr>
            <w:tcW w:type="dxa" w:w="72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83"/>
          </w:tcPr>
          <w:p>
            <w:pPr>
              <w:spacing w:after="0"/>
              <w:jc w:val="left"/>
            </w:pPr>
            <w:r>
              <w:rPr>
                <w:sz w:val="16"/>
              </w:rPr>
              <w:t>Emergency</w:t>
            </w:r>
          </w:p>
        </w:tc>
        <w:tc>
          <w:tcPr>
            <w:tcW w:type="dxa" w:w="2648"/>
          </w:tcPr>
          <w:p>
            <w:pPr>
              <w:spacing w:after="0"/>
              <w:jc w:val="left"/>
            </w:pPr>
            <w:r>
              <w:rPr>
                <w:sz w:val="16"/>
              </w:rPr>
              <w:t>SEVERE WINTER STORM</w:t>
            </w:r>
          </w:p>
        </w:tc>
        <w:tc>
          <w:tcPr>
            <w:tcW w:type="dxa" w:w="2021"/>
          </w:tcPr>
          <w:p>
            <w:pPr>
              <w:spacing w:after="0"/>
              <w:jc w:val="left"/>
            </w:pPr>
            <w:r>
              <w:rPr>
                <w:sz w:val="16"/>
              </w:rPr>
              <w:t>Winter Weather</w:t>
            </w:r>
          </w:p>
        </w:tc>
        <w:tc>
          <w:tcPr>
            <w:tcW w:type="dxa" w:w="3441"/>
          </w:tcPr>
          <w:p>
            <w:pPr>
              <w:spacing w:after="0"/>
              <w:jc w:val="right"/>
            </w:pPr>
            <w:r>
              <w:rPr>
                <w:sz w:val="16"/>
              </w:rPr>
              <w:t>none found</w:t>
            </w:r>
          </w:p>
        </w:tc>
        <w:tc>
          <w:tcPr>
            <w:tcW w:type="dxa" w:w="723"/>
          </w:tcPr>
          <w:p>
            <w:pPr>
              <w:spacing w:after="0"/>
              <w:jc w:val="left"/>
            </w:pPr>
            <w:r>
              <w:rPr>
                <w:sz w:val="16"/>
              </w:rPr>
              <w:t>within last 5 years</w:t>
            </w:r>
          </w:p>
        </w:tc>
        <w:tc>
          <w:tcPr>
            <w:tcW w:type="dxa" w:w="885"/>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283"/>
          </w:tcPr>
          <w:p>
            <w:pPr>
              <w:spacing w:after="0"/>
              <w:jc w:val="left"/>
            </w:pPr>
            <w:r>
              <w:rPr>
                <w:sz w:val="16"/>
              </w:rPr>
              <w:t>Major disaster</w:t>
            </w:r>
          </w:p>
        </w:tc>
        <w:tc>
          <w:tcPr>
            <w:tcW w:type="dxa" w:w="2648"/>
          </w:tcPr>
          <w:p>
            <w:pPr>
              <w:spacing w:after="0"/>
              <w:jc w:val="left"/>
            </w:pPr>
            <w:r>
              <w:rPr>
                <w:sz w:val="16"/>
              </w:rPr>
              <w:t>SEVERE STORMS, STRAIGHT-LINE WINDS, TORNADOES, AND FLOODING</w:t>
            </w:r>
          </w:p>
        </w:tc>
        <w:tc>
          <w:tcPr>
            <w:tcW w:type="dxa" w:w="2021"/>
          </w:tcPr>
          <w:p>
            <w:pPr>
              <w:spacing w:after="0"/>
              <w:jc w:val="left"/>
            </w:pPr>
            <w:r>
              <w:rPr>
                <w:sz w:val="16"/>
              </w:rPr>
              <w:t>Inland Flooding; Strong Wind; Tornado</w:t>
            </w:r>
          </w:p>
        </w:tc>
        <w:tc>
          <w:tcPr>
            <w:tcW w:type="dxa" w:w="3441"/>
          </w:tcPr>
          <w:p>
            <w:pPr>
              <w:spacing w:after="0"/>
              <w:jc w:val="right"/>
            </w:pPr>
            <w:r>
              <w:rPr>
                <w:sz w:val="16"/>
              </w:rPr>
              <w:t>none found</w:t>
            </w:r>
          </w:p>
        </w:tc>
        <w:tc>
          <w:tcPr>
            <w:tcW w:type="dxa" w:w="72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83"/>
          </w:tcPr>
          <w:p>
            <w:pPr>
              <w:spacing w:after="0"/>
              <w:jc w:val="left"/>
            </w:pPr>
            <w:r>
              <w:rPr>
                <w:sz w:val="16"/>
              </w:rPr>
              <w:t>Major disaster</w:t>
            </w:r>
          </w:p>
        </w:tc>
        <w:tc>
          <w:tcPr>
            <w:tcW w:type="dxa" w:w="2648"/>
          </w:tcPr>
          <w:p>
            <w:pPr>
              <w:spacing w:after="0"/>
              <w:jc w:val="left"/>
            </w:pPr>
            <w:r>
              <w:rPr>
                <w:sz w:val="16"/>
              </w:rPr>
              <w:t>HURRICANE IDA</w:t>
            </w:r>
          </w:p>
        </w:tc>
        <w:tc>
          <w:tcPr>
            <w:tcW w:type="dxa" w:w="2021"/>
          </w:tcPr>
          <w:p>
            <w:pPr>
              <w:spacing w:after="0"/>
              <w:jc w:val="left"/>
            </w:pPr>
            <w:r>
              <w:rPr>
                <w:sz w:val="16"/>
              </w:rPr>
              <w:t>Hurricane</w:t>
            </w:r>
          </w:p>
        </w:tc>
        <w:tc>
          <w:tcPr>
            <w:tcW w:type="dxa" w:w="3441"/>
          </w:tcPr>
          <w:p>
            <w:pPr>
              <w:spacing w:after="0"/>
              <w:jc w:val="right"/>
            </w:pPr>
            <w:r>
              <w:rPr>
                <w:sz w:val="16"/>
              </w:rPr>
              <w:t>none found</w:t>
            </w:r>
          </w:p>
        </w:tc>
        <w:tc>
          <w:tcPr>
            <w:tcW w:type="dxa" w:w="72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83"/>
          </w:tcPr>
          <w:p>
            <w:pPr>
              <w:spacing w:after="0"/>
              <w:jc w:val="left"/>
            </w:pPr>
            <w:r>
              <w:rPr>
                <w:sz w:val="16"/>
              </w:rPr>
              <w:t>Emergency</w:t>
            </w:r>
          </w:p>
        </w:tc>
        <w:tc>
          <w:tcPr>
            <w:tcW w:type="dxa" w:w="2648"/>
          </w:tcPr>
          <w:p>
            <w:pPr>
              <w:spacing w:after="0"/>
              <w:jc w:val="left"/>
            </w:pPr>
            <w:r>
              <w:rPr>
                <w:sz w:val="16"/>
              </w:rPr>
              <w:t>HURRICANE IDA</w:t>
            </w:r>
          </w:p>
        </w:tc>
        <w:tc>
          <w:tcPr>
            <w:tcW w:type="dxa" w:w="2021"/>
          </w:tcPr>
          <w:p>
            <w:pPr>
              <w:spacing w:after="0"/>
              <w:jc w:val="left"/>
            </w:pPr>
            <w:r>
              <w:rPr>
                <w:sz w:val="16"/>
              </w:rPr>
              <w:t>Hurricane</w:t>
            </w:r>
          </w:p>
        </w:tc>
        <w:tc>
          <w:tcPr>
            <w:tcW w:type="dxa" w:w="3441"/>
          </w:tcPr>
          <w:p>
            <w:pPr>
              <w:spacing w:after="0"/>
              <w:jc w:val="right"/>
            </w:pPr>
            <w:r>
              <w:rPr>
                <w:sz w:val="16"/>
              </w:rPr>
              <w:t>none found</w:t>
            </w:r>
          </w:p>
        </w:tc>
        <w:tc>
          <w:tcPr>
            <w:tcW w:type="dxa" w:w="723"/>
          </w:tcPr>
          <w:p>
            <w:pPr>
              <w:spacing w:after="0"/>
              <w:jc w:val="left"/>
            </w:pPr>
          </w:p>
        </w:tc>
        <w:tc>
          <w:tcPr>
            <w:tcW w:type="dxa" w:w="885"/>
          </w:tcPr>
          <w:p>
            <w:pPr>
              <w:spacing w:after="0"/>
              <w:jc w:val="left"/>
            </w:pPr>
            <w:r>
              <w:rPr>
                <w:sz w:val="16"/>
              </w:rPr>
              <w:t>same incident as DR-4626</w:t>
            </w: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83"/>
          </w:tcPr>
          <w:p>
            <w:pPr>
              <w:spacing w:after="0"/>
              <w:jc w:val="left"/>
            </w:pPr>
            <w:r>
              <w:rPr>
                <w:sz w:val="16"/>
              </w:rPr>
              <w:t>Emergency</w:t>
            </w:r>
          </w:p>
        </w:tc>
        <w:tc>
          <w:tcPr>
            <w:tcW w:type="dxa" w:w="2648"/>
          </w:tcPr>
          <w:p>
            <w:pPr>
              <w:spacing w:after="0"/>
              <w:jc w:val="left"/>
            </w:pPr>
            <w:r>
              <w:rPr>
                <w:sz w:val="16"/>
              </w:rPr>
              <w:t>HURRICANE DELTA</w:t>
            </w:r>
          </w:p>
        </w:tc>
        <w:tc>
          <w:tcPr>
            <w:tcW w:type="dxa" w:w="2021"/>
          </w:tcPr>
          <w:p>
            <w:pPr>
              <w:spacing w:after="0"/>
              <w:jc w:val="left"/>
            </w:pPr>
            <w:r>
              <w:rPr>
                <w:sz w:val="16"/>
              </w:rPr>
              <w:t>Hurricane</w:t>
            </w:r>
          </w:p>
        </w:tc>
        <w:tc>
          <w:tcPr>
            <w:tcW w:type="dxa" w:w="3441"/>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2020-02-10</w:t>
            </w:r>
          </w:p>
        </w:tc>
        <w:tc>
          <w:tcPr>
            <w:tcW w:type="dxa" w:w="1037"/>
          </w:tcPr>
          <w:p>
            <w:pPr>
              <w:spacing w:after="0"/>
              <w:jc w:val="left"/>
            </w:pPr>
            <w:r>
              <w:rPr>
                <w:sz w:val="16"/>
              </w:rPr>
              <w:t>DR-4538-MS</w:t>
            </w:r>
          </w:p>
        </w:tc>
        <w:tc>
          <w:tcPr>
            <w:tcW w:type="dxa" w:w="1283"/>
          </w:tcPr>
          <w:p>
            <w:pPr>
              <w:spacing w:after="0"/>
              <w:jc w:val="left"/>
            </w:pPr>
            <w:r>
              <w:rPr>
                <w:sz w:val="16"/>
              </w:rPr>
              <w:t>Major disaster</w:t>
            </w:r>
          </w:p>
        </w:tc>
        <w:tc>
          <w:tcPr>
            <w:tcW w:type="dxa" w:w="2648"/>
          </w:tcPr>
          <w:p>
            <w:pPr>
              <w:spacing w:after="0"/>
              <w:jc w:val="left"/>
            </w:pPr>
            <w:r>
              <w:rPr>
                <w:sz w:val="16"/>
              </w:rPr>
              <w:t>SEVERE STORMS, FLOODING, AND MUDSLIDES</w:t>
            </w:r>
          </w:p>
        </w:tc>
        <w:tc>
          <w:tcPr>
            <w:tcW w:type="dxa" w:w="2021"/>
          </w:tcPr>
          <w:p>
            <w:pPr>
              <w:spacing w:after="0"/>
              <w:jc w:val="left"/>
            </w:pPr>
            <w:r>
              <w:rPr>
                <w:sz w:val="16"/>
              </w:rPr>
              <w:t>Inland Flooding; Landslide</w:t>
            </w:r>
          </w:p>
        </w:tc>
        <w:tc>
          <w:tcPr>
            <w:tcW w:type="dxa" w:w="3441"/>
          </w:tcPr>
          <w:p>
            <w:pPr>
              <w:spacing w:after="0"/>
              <w:jc w:val="right"/>
            </w:pPr>
            <w:r>
              <w:rPr>
                <w:sz w:val="16"/>
              </w:rPr>
              <w:t>$30,703.20</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83"/>
          </w:tcPr>
          <w:p>
            <w:pPr>
              <w:spacing w:after="0"/>
              <w:jc w:val="left"/>
            </w:pPr>
            <w:r>
              <w:rPr>
                <w:sz w:val="16"/>
              </w:rPr>
              <w:t>Major disaster</w:t>
            </w:r>
          </w:p>
        </w:tc>
        <w:tc>
          <w:tcPr>
            <w:tcW w:type="dxa" w:w="2648"/>
          </w:tcPr>
          <w:p>
            <w:pPr>
              <w:spacing w:after="0"/>
              <w:jc w:val="left"/>
            </w:pPr>
            <w:r>
              <w:rPr>
                <w:sz w:val="16"/>
              </w:rPr>
              <w:t>COVID-19 PANDEMIC</w:t>
            </w:r>
          </w:p>
        </w:tc>
        <w:tc>
          <w:tcPr>
            <w:tcW w:type="dxa" w:w="2021"/>
          </w:tcPr>
          <w:p>
            <w:pPr>
              <w:spacing w:after="0"/>
              <w:jc w:val="left"/>
            </w:pPr>
            <w:r>
              <w:rPr>
                <w:sz w:val="16"/>
              </w:rPr>
              <w:t>Non-natural, not counted</w:t>
            </w:r>
          </w:p>
        </w:tc>
        <w:tc>
          <w:tcPr>
            <w:tcW w:type="dxa" w:w="3441"/>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83"/>
          </w:tcPr>
          <w:p>
            <w:pPr>
              <w:spacing w:after="0"/>
              <w:jc w:val="left"/>
            </w:pPr>
            <w:r>
              <w:rPr>
                <w:sz w:val="16"/>
              </w:rPr>
              <w:t>Emergency</w:t>
            </w:r>
          </w:p>
        </w:tc>
        <w:tc>
          <w:tcPr>
            <w:tcW w:type="dxa" w:w="2648"/>
          </w:tcPr>
          <w:p>
            <w:pPr>
              <w:spacing w:after="0"/>
              <w:jc w:val="left"/>
            </w:pPr>
            <w:r>
              <w:rPr>
                <w:sz w:val="16"/>
              </w:rPr>
              <w:t>COVID-19</w:t>
            </w:r>
          </w:p>
        </w:tc>
        <w:tc>
          <w:tcPr>
            <w:tcW w:type="dxa" w:w="2021"/>
          </w:tcPr>
          <w:p>
            <w:pPr>
              <w:spacing w:after="0"/>
              <w:jc w:val="left"/>
            </w:pPr>
            <w:r>
              <w:rPr>
                <w:sz w:val="16"/>
              </w:rPr>
              <w:t>Non-natural, not counted</w:t>
            </w:r>
          </w:p>
        </w:tc>
        <w:tc>
          <w:tcPr>
            <w:tcW w:type="dxa" w:w="3441"/>
          </w:tcPr>
          <w:p>
            <w:pPr>
              <w:spacing w:after="0"/>
              <w:jc w:val="right"/>
            </w:pPr>
            <w:r>
              <w:rPr>
                <w:sz w:val="16"/>
              </w:rPr>
              <w:t>none found</w:t>
            </w:r>
          </w:p>
        </w:tc>
        <w:tc>
          <w:tcPr>
            <w:tcW w:type="dxa" w:w="723"/>
          </w:tcPr>
          <w:p>
            <w:pPr>
              <w:spacing w:after="0"/>
              <w:jc w:val="left"/>
            </w:pPr>
          </w:p>
        </w:tc>
        <w:tc>
          <w:tcPr>
            <w:tcW w:type="dxa" w:w="885"/>
          </w:tcPr>
          <w:p>
            <w:pPr>
              <w:spacing w:after="0"/>
              <w:jc w:val="left"/>
            </w:pPr>
            <w:r>
              <w:rPr>
                <w:sz w:val="16"/>
              </w:rPr>
              <w:t>same incident as DR-4528</w:t>
            </w: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83"/>
          </w:tcPr>
          <w:p>
            <w:pPr>
              <w:spacing w:after="0"/>
              <w:jc w:val="left"/>
            </w:pPr>
            <w:r>
              <w:rPr>
                <w:sz w:val="16"/>
              </w:rPr>
              <w:t>Major disaster</w:t>
            </w:r>
          </w:p>
        </w:tc>
        <w:tc>
          <w:tcPr>
            <w:tcW w:type="dxa" w:w="2648"/>
          </w:tcPr>
          <w:p>
            <w:pPr>
              <w:spacing w:after="0"/>
              <w:jc w:val="left"/>
            </w:pPr>
            <w:r>
              <w:rPr>
                <w:sz w:val="16"/>
              </w:rPr>
              <w:t>SEVERE STORMS, STRAIGHT-LINE WINDS, TORNADOES, AND FLOODING</w:t>
            </w:r>
          </w:p>
        </w:tc>
        <w:tc>
          <w:tcPr>
            <w:tcW w:type="dxa" w:w="2021"/>
          </w:tcPr>
          <w:p>
            <w:pPr>
              <w:spacing w:after="0"/>
              <w:jc w:val="left"/>
            </w:pPr>
            <w:r>
              <w:rPr>
                <w:sz w:val="16"/>
              </w:rPr>
              <w:t>Inland Flooding; Strong Wind; Tornado</w:t>
            </w:r>
          </w:p>
        </w:tc>
        <w:tc>
          <w:tcPr>
            <w:tcW w:type="dxa" w:w="3441"/>
          </w:tcPr>
          <w:p>
            <w:pPr>
              <w:spacing w:after="0"/>
              <w:jc w:val="right"/>
            </w:pPr>
            <w:r>
              <w:rPr>
                <w:sz w:val="16"/>
              </w:rPr>
              <w:t>$1,921,567.61</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83"/>
          </w:tcPr>
          <w:p>
            <w:pPr>
              <w:spacing w:after="0"/>
              <w:jc w:val="left"/>
            </w:pPr>
            <w:r>
              <w:rPr>
                <w:sz w:val="16"/>
              </w:rPr>
              <w:t>Major disaster</w:t>
            </w:r>
          </w:p>
        </w:tc>
        <w:tc>
          <w:tcPr>
            <w:tcW w:type="dxa" w:w="2648"/>
          </w:tcPr>
          <w:p>
            <w:pPr>
              <w:spacing w:after="0"/>
              <w:jc w:val="left"/>
            </w:pPr>
            <w:r>
              <w:rPr>
                <w:sz w:val="16"/>
              </w:rPr>
              <w:t>SEVERE STORMS AND FLOODING</w:t>
            </w:r>
          </w:p>
        </w:tc>
        <w:tc>
          <w:tcPr>
            <w:tcW w:type="dxa" w:w="2021"/>
          </w:tcPr>
          <w:p>
            <w:pPr>
              <w:spacing w:after="0"/>
              <w:jc w:val="left"/>
            </w:pPr>
            <w:r>
              <w:rPr>
                <w:sz w:val="16"/>
              </w:rPr>
              <w:t>Inland Flooding</w:t>
            </w:r>
          </w:p>
        </w:tc>
        <w:tc>
          <w:tcPr>
            <w:tcW w:type="dxa" w:w="3441"/>
          </w:tcPr>
          <w:p>
            <w:pPr>
              <w:spacing w:after="0"/>
              <w:jc w:val="right"/>
            </w:pPr>
            <w:r>
              <w:rPr>
                <w:sz w:val="16"/>
              </w:rPr>
              <w:t>$14,190.34</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2011-05-11</w:t>
            </w:r>
          </w:p>
        </w:tc>
        <w:tc>
          <w:tcPr>
            <w:tcW w:type="dxa" w:w="1037"/>
          </w:tcPr>
          <w:p>
            <w:pPr>
              <w:spacing w:after="0"/>
              <w:jc w:val="left"/>
            </w:pPr>
            <w:r>
              <w:rPr>
                <w:sz w:val="16"/>
              </w:rPr>
              <w:t>2011-05-03</w:t>
            </w:r>
          </w:p>
        </w:tc>
        <w:tc>
          <w:tcPr>
            <w:tcW w:type="dxa" w:w="1037"/>
          </w:tcPr>
          <w:p>
            <w:pPr>
              <w:spacing w:after="0"/>
              <w:jc w:val="left"/>
            </w:pPr>
            <w:r>
              <w:rPr>
                <w:sz w:val="16"/>
              </w:rPr>
              <w:t>DR-1983-MS</w:t>
            </w:r>
          </w:p>
        </w:tc>
        <w:tc>
          <w:tcPr>
            <w:tcW w:type="dxa" w:w="1283"/>
          </w:tcPr>
          <w:p>
            <w:pPr>
              <w:spacing w:after="0"/>
              <w:jc w:val="left"/>
            </w:pPr>
            <w:r>
              <w:rPr>
                <w:sz w:val="16"/>
              </w:rPr>
              <w:t>Major disaster</w:t>
            </w:r>
          </w:p>
        </w:tc>
        <w:tc>
          <w:tcPr>
            <w:tcW w:type="dxa" w:w="2648"/>
          </w:tcPr>
          <w:p>
            <w:pPr>
              <w:spacing w:after="0"/>
              <w:jc w:val="left"/>
            </w:pPr>
            <w:r>
              <w:rPr>
                <w:sz w:val="16"/>
              </w:rPr>
              <w:t>FLOODING</w:t>
            </w:r>
          </w:p>
        </w:tc>
        <w:tc>
          <w:tcPr>
            <w:tcW w:type="dxa" w:w="2021"/>
          </w:tcPr>
          <w:p>
            <w:pPr>
              <w:spacing w:after="0"/>
              <w:jc w:val="left"/>
            </w:pPr>
            <w:r>
              <w:rPr>
                <w:sz w:val="16"/>
              </w:rPr>
              <w:t>Inland Flooding</w:t>
            </w:r>
          </w:p>
        </w:tc>
        <w:tc>
          <w:tcPr>
            <w:tcW w:type="dxa" w:w="3441"/>
          </w:tcPr>
          <w:p>
            <w:pPr>
              <w:spacing w:after="0"/>
              <w:jc w:val="right"/>
            </w:pPr>
            <w:r>
              <w:rPr>
                <w:sz w:val="16"/>
              </w:rPr>
              <w:t>$60,283.74</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2011-04-27</w:t>
            </w:r>
          </w:p>
        </w:tc>
        <w:tc>
          <w:tcPr>
            <w:tcW w:type="dxa" w:w="1037"/>
          </w:tcPr>
          <w:p>
            <w:pPr>
              <w:spacing w:after="0"/>
              <w:jc w:val="left"/>
            </w:pPr>
            <w:r>
              <w:rPr>
                <w:sz w:val="16"/>
              </w:rPr>
              <w:t>EM-3320-MS</w:t>
            </w:r>
          </w:p>
        </w:tc>
        <w:tc>
          <w:tcPr>
            <w:tcW w:type="dxa" w:w="1283"/>
          </w:tcPr>
          <w:p>
            <w:pPr>
              <w:spacing w:after="0"/>
              <w:jc w:val="left"/>
            </w:pPr>
            <w:r>
              <w:rPr>
                <w:sz w:val="16"/>
              </w:rPr>
              <w:t>Emergency</w:t>
            </w:r>
          </w:p>
        </w:tc>
        <w:tc>
          <w:tcPr>
            <w:tcW w:type="dxa" w:w="2648"/>
          </w:tcPr>
          <w:p>
            <w:pPr>
              <w:spacing w:after="0"/>
              <w:jc w:val="left"/>
            </w:pPr>
            <w:r>
              <w:rPr>
                <w:sz w:val="16"/>
              </w:rPr>
              <w:t>FLOODING</w:t>
            </w:r>
          </w:p>
        </w:tc>
        <w:tc>
          <w:tcPr>
            <w:tcW w:type="dxa" w:w="2021"/>
          </w:tcPr>
          <w:p>
            <w:pPr>
              <w:spacing w:after="0"/>
              <w:jc w:val="left"/>
            </w:pPr>
            <w:r>
              <w:rPr>
                <w:sz w:val="16"/>
              </w:rPr>
              <w:t>Inland Flooding</w:t>
            </w:r>
          </w:p>
        </w:tc>
        <w:tc>
          <w:tcPr>
            <w:tcW w:type="dxa" w:w="3441"/>
          </w:tcPr>
          <w:p>
            <w:pPr>
              <w:spacing w:after="0"/>
              <w:jc w:val="right"/>
            </w:pPr>
            <w:r>
              <w:rPr>
                <w:sz w:val="16"/>
              </w:rPr>
              <w:t>none found</w:t>
            </w:r>
          </w:p>
        </w:tc>
        <w:tc>
          <w:tcPr>
            <w:tcW w:type="dxa" w:w="723"/>
          </w:tcPr>
          <w:p>
            <w:pPr>
              <w:spacing w:after="0"/>
              <w:jc w:val="left"/>
            </w:pPr>
          </w:p>
        </w:tc>
        <w:tc>
          <w:tcPr>
            <w:tcW w:type="dxa" w:w="885"/>
          </w:tcPr>
          <w:p>
            <w:pPr>
              <w:spacing w:after="0"/>
              <w:jc w:val="left"/>
            </w:pPr>
            <w:r>
              <w:rPr>
                <w:sz w:val="16"/>
              </w:rPr>
              <w:t>same incident as DR-1983</w:t>
            </w:r>
          </w:p>
        </w:tc>
      </w:tr>
      <w:tr>
        <w:trPr>
          <w:cantSplit/>
        </w:trPr>
        <w:tc>
          <w:tcPr>
            <w:tcW w:type="dxa" w:w="1037"/>
          </w:tcPr>
          <w:p>
            <w:pPr>
              <w:spacing w:after="0"/>
              <w:jc w:val="left"/>
            </w:pPr>
            <w:r>
              <w:rPr>
                <w:sz w:val="16"/>
              </w:rPr>
              <w:t>2010-04-29</w:t>
            </w:r>
          </w:p>
        </w:tc>
        <w:tc>
          <w:tcPr>
            <w:tcW w:type="dxa" w:w="1037"/>
          </w:tcPr>
          <w:p>
            <w:pPr>
              <w:spacing w:after="0"/>
              <w:jc w:val="left"/>
            </w:pPr>
            <w:r>
              <w:rPr>
                <w:sz w:val="16"/>
              </w:rPr>
              <w:t>2010-04-23</w:t>
            </w:r>
          </w:p>
        </w:tc>
        <w:tc>
          <w:tcPr>
            <w:tcW w:type="dxa" w:w="1037"/>
          </w:tcPr>
          <w:p>
            <w:pPr>
              <w:spacing w:after="0"/>
              <w:jc w:val="left"/>
            </w:pPr>
            <w:r>
              <w:rPr>
                <w:sz w:val="16"/>
              </w:rPr>
              <w:t>DR-1906-MS</w:t>
            </w:r>
          </w:p>
        </w:tc>
        <w:tc>
          <w:tcPr>
            <w:tcW w:type="dxa" w:w="1283"/>
          </w:tcPr>
          <w:p>
            <w:pPr>
              <w:spacing w:after="0"/>
              <w:jc w:val="left"/>
            </w:pPr>
            <w:r>
              <w:rPr>
                <w:sz w:val="16"/>
              </w:rPr>
              <w:t>Major disaster</w:t>
            </w:r>
          </w:p>
        </w:tc>
        <w:tc>
          <w:tcPr>
            <w:tcW w:type="dxa" w:w="2648"/>
          </w:tcPr>
          <w:p>
            <w:pPr>
              <w:spacing w:after="0"/>
              <w:jc w:val="left"/>
            </w:pPr>
            <w:r>
              <w:rPr>
                <w:sz w:val="16"/>
              </w:rPr>
              <w:t>SEVERE STORMS, TORNADOES, AND FLOODING</w:t>
            </w:r>
          </w:p>
        </w:tc>
        <w:tc>
          <w:tcPr>
            <w:tcW w:type="dxa" w:w="2021"/>
          </w:tcPr>
          <w:p>
            <w:pPr>
              <w:spacing w:after="0"/>
              <w:jc w:val="left"/>
            </w:pPr>
            <w:r>
              <w:rPr>
                <w:sz w:val="16"/>
              </w:rPr>
              <w:t>Inland Flooding; Tornado</w:t>
            </w:r>
          </w:p>
        </w:tc>
        <w:tc>
          <w:tcPr>
            <w:tcW w:type="dxa" w:w="3441"/>
          </w:tcPr>
          <w:p>
            <w:pPr>
              <w:spacing w:after="0"/>
              <w:jc w:val="right"/>
            </w:pPr>
            <w:r>
              <w:rPr>
                <w:sz w:val="16"/>
              </w:rPr>
              <w:t>$3,039.58</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283"/>
          </w:tcPr>
          <w:p>
            <w:pPr>
              <w:spacing w:after="0"/>
              <w:jc w:val="left"/>
            </w:pPr>
            <w:r>
              <w:rPr>
                <w:sz w:val="16"/>
              </w:rPr>
              <w:t>Major disaster</w:t>
            </w:r>
          </w:p>
        </w:tc>
        <w:tc>
          <w:tcPr>
            <w:tcW w:type="dxa" w:w="2648"/>
          </w:tcPr>
          <w:p>
            <w:pPr>
              <w:spacing w:after="0"/>
              <w:jc w:val="left"/>
            </w:pPr>
            <w:r>
              <w:rPr>
                <w:sz w:val="16"/>
              </w:rPr>
              <w:t>HURRICANE GUSTAV</w:t>
            </w:r>
          </w:p>
        </w:tc>
        <w:tc>
          <w:tcPr>
            <w:tcW w:type="dxa" w:w="2021"/>
          </w:tcPr>
          <w:p>
            <w:pPr>
              <w:spacing w:after="0"/>
              <w:jc w:val="left"/>
            </w:pPr>
            <w:r>
              <w:rPr>
                <w:sz w:val="16"/>
              </w:rPr>
              <w:t>Hurricane</w:t>
            </w:r>
          </w:p>
        </w:tc>
        <w:tc>
          <w:tcPr>
            <w:tcW w:type="dxa" w:w="3441"/>
          </w:tcPr>
          <w:p>
            <w:pPr>
              <w:spacing w:after="0"/>
              <w:jc w:val="right"/>
            </w:pPr>
            <w:r>
              <w:rPr>
                <w:sz w:val="16"/>
              </w:rPr>
              <w:t>$40,648.72</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83"/>
          </w:tcPr>
          <w:p>
            <w:pPr>
              <w:spacing w:after="0"/>
              <w:jc w:val="left"/>
            </w:pPr>
            <w:r>
              <w:rPr>
                <w:sz w:val="16"/>
              </w:rPr>
              <w:t>Emergency</w:t>
            </w:r>
          </w:p>
        </w:tc>
        <w:tc>
          <w:tcPr>
            <w:tcW w:type="dxa" w:w="2648"/>
          </w:tcPr>
          <w:p>
            <w:pPr>
              <w:spacing w:after="0"/>
              <w:jc w:val="left"/>
            </w:pPr>
            <w:r>
              <w:rPr>
                <w:sz w:val="16"/>
              </w:rPr>
              <w:t>HURRICANE GUSTAV</w:t>
            </w:r>
          </w:p>
        </w:tc>
        <w:tc>
          <w:tcPr>
            <w:tcW w:type="dxa" w:w="2021"/>
          </w:tcPr>
          <w:p>
            <w:pPr>
              <w:spacing w:after="0"/>
              <w:jc w:val="left"/>
            </w:pPr>
            <w:r>
              <w:rPr>
                <w:sz w:val="16"/>
              </w:rPr>
              <w:t>Hurricane</w:t>
            </w:r>
          </w:p>
        </w:tc>
        <w:tc>
          <w:tcPr>
            <w:tcW w:type="dxa" w:w="3441"/>
          </w:tcPr>
          <w:p>
            <w:pPr>
              <w:spacing w:after="0"/>
              <w:jc w:val="right"/>
            </w:pPr>
            <w:r>
              <w:rPr>
                <w:sz w:val="16"/>
              </w:rPr>
              <w:t>none found</w:t>
            </w:r>
          </w:p>
        </w:tc>
        <w:tc>
          <w:tcPr>
            <w:tcW w:type="dxa" w:w="723"/>
          </w:tcPr>
          <w:p>
            <w:pPr>
              <w:spacing w:after="0"/>
              <w:jc w:val="left"/>
            </w:pPr>
          </w:p>
        </w:tc>
        <w:tc>
          <w:tcPr>
            <w:tcW w:type="dxa" w:w="885"/>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83"/>
          </w:tcPr>
          <w:p>
            <w:pPr>
              <w:spacing w:after="0"/>
              <w:jc w:val="left"/>
            </w:pPr>
            <w:r>
              <w:rPr>
                <w:sz w:val="16"/>
              </w:rPr>
              <w:t>Major disaster</w:t>
            </w:r>
          </w:p>
        </w:tc>
        <w:tc>
          <w:tcPr>
            <w:tcW w:type="dxa" w:w="2648"/>
          </w:tcPr>
          <w:p>
            <w:pPr>
              <w:spacing w:after="0"/>
              <w:jc w:val="left"/>
            </w:pPr>
            <w:r>
              <w:rPr>
                <w:sz w:val="16"/>
              </w:rPr>
              <w:t>HURRICANE KATRINA</w:t>
            </w:r>
          </w:p>
        </w:tc>
        <w:tc>
          <w:tcPr>
            <w:tcW w:type="dxa" w:w="2021"/>
          </w:tcPr>
          <w:p>
            <w:pPr>
              <w:spacing w:after="0"/>
              <w:jc w:val="left"/>
            </w:pPr>
            <w:r>
              <w:rPr>
                <w:sz w:val="16"/>
              </w:rPr>
              <w:t>Hurricane</w:t>
            </w:r>
          </w:p>
        </w:tc>
        <w:tc>
          <w:tcPr>
            <w:tcW w:type="dxa" w:w="3441"/>
          </w:tcPr>
          <w:p>
            <w:pPr>
              <w:spacing w:after="0"/>
              <w:jc w:val="right"/>
            </w:pPr>
            <w:r>
              <w:rPr>
                <w:sz w:val="16"/>
              </w:rPr>
              <w:t>none placed in this county by FEMA's record; $3,302,348.64 for this declaration is not placed in any county (see the list below)</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83"/>
          </w:tcPr>
          <w:p>
            <w:pPr>
              <w:spacing w:after="0"/>
              <w:jc w:val="left"/>
            </w:pPr>
            <w:r>
              <w:rPr>
                <w:sz w:val="16"/>
              </w:rPr>
              <w:t>Major disaster</w:t>
            </w:r>
          </w:p>
        </w:tc>
        <w:tc>
          <w:tcPr>
            <w:tcW w:type="dxa" w:w="2648"/>
          </w:tcPr>
          <w:p>
            <w:pPr>
              <w:spacing w:after="0"/>
              <w:jc w:val="left"/>
            </w:pPr>
            <w:r>
              <w:rPr>
                <w:sz w:val="16"/>
              </w:rPr>
              <w:t>SEVERE STORMS, TORNADOES, FLOODS</w:t>
            </w:r>
          </w:p>
        </w:tc>
        <w:tc>
          <w:tcPr>
            <w:tcW w:type="dxa" w:w="2021"/>
          </w:tcPr>
          <w:p>
            <w:pPr>
              <w:spacing w:after="0"/>
              <w:jc w:val="left"/>
            </w:pPr>
            <w:r>
              <w:rPr>
                <w:sz w:val="16"/>
              </w:rPr>
              <w:t>Inland Flooding; Tornado</w:t>
            </w:r>
          </w:p>
        </w:tc>
        <w:tc>
          <w:tcPr>
            <w:tcW w:type="dxa" w:w="3441"/>
          </w:tcPr>
          <w:p>
            <w:pPr>
              <w:spacing w:after="0"/>
              <w:jc w:val="right"/>
            </w:pPr>
            <w:r>
              <w:rPr>
                <w:sz w:val="16"/>
              </w:rPr>
              <w:t>PA not declared for this county</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83"/>
          </w:tcPr>
          <w:p>
            <w:pPr>
              <w:spacing w:after="0"/>
              <w:jc w:val="left"/>
            </w:pPr>
            <w:r>
              <w:rPr>
                <w:sz w:val="16"/>
              </w:rPr>
              <w:t>Major disaster</w:t>
            </w:r>
          </w:p>
        </w:tc>
        <w:tc>
          <w:tcPr>
            <w:tcW w:type="dxa" w:w="2648"/>
          </w:tcPr>
          <w:p>
            <w:pPr>
              <w:spacing w:after="0"/>
              <w:jc w:val="left"/>
            </w:pPr>
            <w:r>
              <w:rPr>
                <w:sz w:val="16"/>
              </w:rPr>
              <w:t>SEVERE WINTER STORMS, ICE AND FREEZING RAIN</w:t>
            </w:r>
          </w:p>
        </w:tc>
        <w:tc>
          <w:tcPr>
            <w:tcW w:type="dxa" w:w="2021"/>
          </w:tcPr>
          <w:p>
            <w:pPr>
              <w:spacing w:after="0"/>
              <w:jc w:val="left"/>
            </w:pPr>
            <w:r>
              <w:rPr>
                <w:sz w:val="16"/>
              </w:rPr>
              <w:t>Ice Storm</w:t>
            </w:r>
          </w:p>
        </w:tc>
        <w:tc>
          <w:tcPr>
            <w:tcW w:type="dxa" w:w="3441"/>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83"/>
          </w:tcPr>
          <w:p>
            <w:pPr>
              <w:spacing w:after="0"/>
              <w:jc w:val="left"/>
            </w:pPr>
            <w:r>
              <w:rPr>
                <w:sz w:val="16"/>
              </w:rPr>
              <w:t>Major disaster</w:t>
            </w:r>
          </w:p>
        </w:tc>
        <w:tc>
          <w:tcPr>
            <w:tcW w:type="dxa" w:w="2648"/>
          </w:tcPr>
          <w:p>
            <w:pPr>
              <w:spacing w:after="0"/>
              <w:jc w:val="left"/>
            </w:pPr>
            <w:r>
              <w:rPr>
                <w:sz w:val="16"/>
              </w:rPr>
              <w:t>SEVERE STORMS, TORNADOES &amp; FLOODING</w:t>
            </w:r>
          </w:p>
        </w:tc>
        <w:tc>
          <w:tcPr>
            <w:tcW w:type="dxa" w:w="2021"/>
          </w:tcPr>
          <w:p>
            <w:pPr>
              <w:spacing w:after="0"/>
              <w:jc w:val="left"/>
            </w:pPr>
            <w:r>
              <w:rPr>
                <w:sz w:val="16"/>
              </w:rPr>
              <w:t>Inland Flooding; Tornado</w:t>
            </w:r>
          </w:p>
        </w:tc>
        <w:tc>
          <w:tcPr>
            <w:tcW w:type="dxa" w:w="3441"/>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1983-06-01</w:t>
            </w:r>
          </w:p>
        </w:tc>
        <w:tc>
          <w:tcPr>
            <w:tcW w:type="dxa" w:w="1037"/>
          </w:tcPr>
          <w:p>
            <w:pPr>
              <w:spacing w:after="0"/>
              <w:jc w:val="left"/>
            </w:pPr>
            <w:r>
              <w:rPr>
                <w:sz w:val="16"/>
              </w:rPr>
              <w:t>1983-06-01</w:t>
            </w:r>
          </w:p>
        </w:tc>
        <w:tc>
          <w:tcPr>
            <w:tcW w:type="dxa" w:w="1037"/>
          </w:tcPr>
          <w:p>
            <w:pPr>
              <w:spacing w:after="0"/>
              <w:jc w:val="left"/>
            </w:pPr>
            <w:r>
              <w:rPr>
                <w:sz w:val="16"/>
              </w:rPr>
              <w:t>DR-683-MS</w:t>
            </w:r>
          </w:p>
        </w:tc>
        <w:tc>
          <w:tcPr>
            <w:tcW w:type="dxa" w:w="1283"/>
          </w:tcPr>
          <w:p>
            <w:pPr>
              <w:spacing w:after="0"/>
              <w:jc w:val="left"/>
            </w:pPr>
            <w:r>
              <w:rPr>
                <w:sz w:val="16"/>
              </w:rPr>
              <w:t>Major disaster</w:t>
            </w:r>
          </w:p>
        </w:tc>
        <w:tc>
          <w:tcPr>
            <w:tcW w:type="dxa" w:w="2648"/>
          </w:tcPr>
          <w:p>
            <w:pPr>
              <w:spacing w:after="0"/>
              <w:jc w:val="left"/>
            </w:pPr>
            <w:r>
              <w:rPr>
                <w:sz w:val="16"/>
              </w:rPr>
              <w:t>SEVERE STORMS, TORNADOES, AND FLOODING</w:t>
            </w:r>
          </w:p>
        </w:tc>
        <w:tc>
          <w:tcPr>
            <w:tcW w:type="dxa" w:w="2021"/>
          </w:tcPr>
          <w:p>
            <w:pPr>
              <w:spacing w:after="0"/>
              <w:jc w:val="left"/>
            </w:pPr>
            <w:r>
              <w:rPr>
                <w:sz w:val="16"/>
              </w:rPr>
              <w:t>Inland Flooding; Tornado</w:t>
            </w:r>
          </w:p>
        </w:tc>
        <w:tc>
          <w:tcPr>
            <w:tcW w:type="dxa" w:w="3441"/>
          </w:tcPr>
          <w:p>
            <w:pPr>
              <w:spacing w:after="0"/>
              <w:jc w:val="right"/>
            </w:pPr>
            <w:r>
              <w:rPr>
                <w:sz w:val="16"/>
              </w:rPr>
              <w:t>PA not declared for this county</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83"/>
          </w:tcPr>
          <w:p>
            <w:pPr>
              <w:spacing w:after="0"/>
              <w:jc w:val="left"/>
            </w:pPr>
            <w:r>
              <w:rPr>
                <w:sz w:val="16"/>
              </w:rPr>
              <w:t>Major disaster</w:t>
            </w:r>
          </w:p>
        </w:tc>
        <w:tc>
          <w:tcPr>
            <w:tcW w:type="dxa" w:w="2648"/>
          </w:tcPr>
          <w:p>
            <w:pPr>
              <w:spacing w:after="0"/>
              <w:jc w:val="left"/>
            </w:pPr>
            <w:r>
              <w:rPr>
                <w:sz w:val="16"/>
              </w:rPr>
              <w:t>STORMS, TORNADOES, FLOODS</w:t>
            </w:r>
          </w:p>
        </w:tc>
        <w:tc>
          <w:tcPr>
            <w:tcW w:type="dxa" w:w="2021"/>
          </w:tcPr>
          <w:p>
            <w:pPr>
              <w:spacing w:after="0"/>
              <w:jc w:val="left"/>
            </w:pPr>
            <w:r>
              <w:rPr>
                <w:sz w:val="16"/>
              </w:rPr>
              <w:t>Inland Flooding; Tornado</w:t>
            </w:r>
          </w:p>
        </w:tc>
        <w:tc>
          <w:tcPr>
            <w:tcW w:type="dxa" w:w="3441"/>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1979-04-14</w:t>
            </w:r>
          </w:p>
        </w:tc>
        <w:tc>
          <w:tcPr>
            <w:tcW w:type="dxa" w:w="1037"/>
          </w:tcPr>
          <w:p>
            <w:pPr>
              <w:spacing w:after="0"/>
              <w:jc w:val="left"/>
            </w:pPr>
            <w:r>
              <w:rPr>
                <w:sz w:val="16"/>
              </w:rPr>
              <w:t>1979-04-14</w:t>
            </w:r>
          </w:p>
        </w:tc>
        <w:tc>
          <w:tcPr>
            <w:tcW w:type="dxa" w:w="1037"/>
          </w:tcPr>
          <w:p>
            <w:pPr>
              <w:spacing w:after="0"/>
              <w:jc w:val="left"/>
            </w:pPr>
            <w:r>
              <w:rPr>
                <w:sz w:val="16"/>
              </w:rPr>
              <w:t>EM-3077-MS</w:t>
            </w:r>
          </w:p>
        </w:tc>
        <w:tc>
          <w:tcPr>
            <w:tcW w:type="dxa" w:w="1283"/>
          </w:tcPr>
          <w:p>
            <w:pPr>
              <w:spacing w:after="0"/>
              <w:jc w:val="left"/>
            </w:pPr>
            <w:r>
              <w:rPr>
                <w:sz w:val="16"/>
              </w:rPr>
              <w:t>Emergency</w:t>
            </w:r>
          </w:p>
        </w:tc>
        <w:tc>
          <w:tcPr>
            <w:tcW w:type="dxa" w:w="2648"/>
          </w:tcPr>
          <w:p>
            <w:pPr>
              <w:spacing w:after="0"/>
              <w:jc w:val="left"/>
            </w:pPr>
            <w:r>
              <w:rPr>
                <w:sz w:val="16"/>
              </w:rPr>
              <w:t>STORMS, TORNADOES, FLOODS</w:t>
            </w:r>
          </w:p>
        </w:tc>
        <w:tc>
          <w:tcPr>
            <w:tcW w:type="dxa" w:w="2021"/>
          </w:tcPr>
          <w:p>
            <w:pPr>
              <w:spacing w:after="0"/>
              <w:jc w:val="left"/>
            </w:pPr>
            <w:r>
              <w:rPr>
                <w:sz w:val="16"/>
              </w:rPr>
              <w:t>Inland Flooding; Tornado</w:t>
            </w:r>
          </w:p>
        </w:tc>
        <w:tc>
          <w:tcPr>
            <w:tcW w:type="dxa" w:w="3441"/>
          </w:tcPr>
          <w:p>
            <w:pPr>
              <w:spacing w:after="0"/>
              <w:jc w:val="right"/>
            </w:pPr>
            <w:r>
              <w:rPr>
                <w:sz w:val="16"/>
              </w:rPr>
              <w:t>none found</w:t>
            </w:r>
          </w:p>
        </w:tc>
        <w:tc>
          <w:tcPr>
            <w:tcW w:type="dxa" w:w="723"/>
          </w:tcPr>
          <w:p>
            <w:pPr>
              <w:spacing w:after="0"/>
              <w:jc w:val="left"/>
            </w:pPr>
          </w:p>
        </w:tc>
        <w:tc>
          <w:tcPr>
            <w:tcW w:type="dxa" w:w="885"/>
          </w:tcPr>
          <w:p>
            <w:pPr>
              <w:spacing w:after="0"/>
              <w:jc w:val="left"/>
            </w:pPr>
            <w:r>
              <w:rPr>
                <w:sz w:val="16"/>
              </w:rPr>
              <w:t>same incident as DR-577</w:t>
            </w: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83"/>
          </w:tcPr>
          <w:p>
            <w:pPr>
              <w:spacing w:after="0"/>
              <w:jc w:val="left"/>
            </w:pPr>
            <w:r>
              <w:rPr>
                <w:sz w:val="16"/>
              </w:rPr>
              <w:t>Emergency</w:t>
            </w:r>
          </w:p>
        </w:tc>
        <w:tc>
          <w:tcPr>
            <w:tcW w:type="dxa" w:w="2648"/>
          </w:tcPr>
          <w:p>
            <w:pPr>
              <w:spacing w:after="0"/>
              <w:jc w:val="left"/>
            </w:pPr>
            <w:r>
              <w:rPr>
                <w:sz w:val="16"/>
              </w:rPr>
              <w:t>DROUGHT &amp; FREEZING</w:t>
            </w:r>
          </w:p>
        </w:tc>
        <w:tc>
          <w:tcPr>
            <w:tcW w:type="dxa" w:w="2021"/>
          </w:tcPr>
          <w:p>
            <w:pPr>
              <w:spacing w:after="0"/>
              <w:jc w:val="left"/>
            </w:pPr>
            <w:r>
              <w:rPr>
                <w:sz w:val="16"/>
              </w:rPr>
              <w:t>Winter Weather (primary); also designated: Drought</w:t>
            </w:r>
          </w:p>
        </w:tc>
        <w:tc>
          <w:tcPr>
            <w:tcW w:type="dxa" w:w="3441"/>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1975-04-04</w:t>
            </w:r>
          </w:p>
        </w:tc>
        <w:tc>
          <w:tcPr>
            <w:tcW w:type="dxa" w:w="1037"/>
          </w:tcPr>
          <w:p>
            <w:pPr>
              <w:spacing w:after="0"/>
              <w:jc w:val="left"/>
            </w:pPr>
            <w:r>
              <w:rPr>
                <w:sz w:val="16"/>
              </w:rPr>
              <w:t>1975-04-04</w:t>
            </w:r>
          </w:p>
        </w:tc>
        <w:tc>
          <w:tcPr>
            <w:tcW w:type="dxa" w:w="1037"/>
          </w:tcPr>
          <w:p>
            <w:pPr>
              <w:spacing w:after="0"/>
              <w:jc w:val="left"/>
            </w:pPr>
            <w:r>
              <w:rPr>
                <w:sz w:val="16"/>
              </w:rPr>
              <w:t>EM-3010-MS</w:t>
            </w:r>
          </w:p>
        </w:tc>
        <w:tc>
          <w:tcPr>
            <w:tcW w:type="dxa" w:w="1283"/>
          </w:tcPr>
          <w:p>
            <w:pPr>
              <w:spacing w:after="0"/>
              <w:jc w:val="left"/>
            </w:pPr>
            <w:r>
              <w:rPr>
                <w:sz w:val="16"/>
              </w:rPr>
              <w:t>Emergency</w:t>
            </w:r>
          </w:p>
        </w:tc>
        <w:tc>
          <w:tcPr>
            <w:tcW w:type="dxa" w:w="2648"/>
          </w:tcPr>
          <w:p>
            <w:pPr>
              <w:spacing w:after="0"/>
              <w:jc w:val="left"/>
            </w:pPr>
            <w:r>
              <w:rPr>
                <w:sz w:val="16"/>
              </w:rPr>
              <w:t>HEAVY RAINS &amp; FLOODING</w:t>
            </w:r>
          </w:p>
        </w:tc>
        <w:tc>
          <w:tcPr>
            <w:tcW w:type="dxa" w:w="2021"/>
          </w:tcPr>
          <w:p>
            <w:pPr>
              <w:spacing w:after="0"/>
              <w:jc w:val="left"/>
            </w:pPr>
            <w:r>
              <w:rPr>
                <w:sz w:val="16"/>
              </w:rPr>
              <w:t>Inland Flooding</w:t>
            </w:r>
          </w:p>
        </w:tc>
        <w:tc>
          <w:tcPr>
            <w:tcW w:type="dxa" w:w="3441"/>
          </w:tcPr>
          <w:p>
            <w:pPr>
              <w:spacing w:after="0"/>
              <w:jc w:val="right"/>
            </w:pPr>
            <w:r>
              <w:rPr>
                <w:sz w:val="16"/>
              </w:rPr>
              <w:t>PA not declared for this county</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83"/>
          </w:tcPr>
          <w:p>
            <w:pPr>
              <w:spacing w:after="0"/>
              <w:jc w:val="left"/>
            </w:pPr>
            <w:r>
              <w:rPr>
                <w:sz w:val="16"/>
              </w:rPr>
              <w:t>Major disaster</w:t>
            </w:r>
          </w:p>
        </w:tc>
        <w:tc>
          <w:tcPr>
            <w:tcW w:type="dxa" w:w="2648"/>
          </w:tcPr>
          <w:p>
            <w:pPr>
              <w:spacing w:after="0"/>
              <w:jc w:val="left"/>
            </w:pPr>
            <w:r>
              <w:rPr>
                <w:sz w:val="16"/>
              </w:rPr>
              <w:t>HEAVY RAINS, TORNADOES &amp; FLOODING</w:t>
            </w:r>
          </w:p>
        </w:tc>
        <w:tc>
          <w:tcPr>
            <w:tcW w:type="dxa" w:w="2021"/>
          </w:tcPr>
          <w:p>
            <w:pPr>
              <w:spacing w:after="0"/>
              <w:jc w:val="left"/>
            </w:pPr>
            <w:r>
              <w:rPr>
                <w:sz w:val="16"/>
              </w:rPr>
              <w:t>Inland Flooding; Tornado</w:t>
            </w:r>
          </w:p>
        </w:tc>
        <w:tc>
          <w:tcPr>
            <w:tcW w:type="dxa" w:w="3441"/>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283"/>
          </w:tcPr>
          <w:p>
            <w:pPr>
              <w:spacing w:after="0"/>
              <w:jc w:val="left"/>
            </w:pPr>
            <w:r>
              <w:rPr>
                <w:sz w:val="16"/>
              </w:rPr>
              <w:t>Major disaster</w:t>
            </w:r>
          </w:p>
        </w:tc>
        <w:tc>
          <w:tcPr>
            <w:tcW w:type="dxa" w:w="2648"/>
          </w:tcPr>
          <w:p>
            <w:pPr>
              <w:spacing w:after="0"/>
              <w:jc w:val="left"/>
            </w:pPr>
            <w:r>
              <w:rPr>
                <w:sz w:val="16"/>
              </w:rPr>
              <w:t>STORMS &amp; TORNADOES</w:t>
            </w:r>
          </w:p>
        </w:tc>
        <w:tc>
          <w:tcPr>
            <w:tcW w:type="dxa" w:w="2021"/>
          </w:tcPr>
          <w:p>
            <w:pPr>
              <w:spacing w:after="0"/>
              <w:jc w:val="left"/>
            </w:pPr>
            <w:r>
              <w:rPr>
                <w:sz w:val="16"/>
              </w:rPr>
              <w:t>Tornado</w:t>
            </w:r>
          </w:p>
        </w:tc>
        <w:tc>
          <w:tcPr>
            <w:tcW w:type="dxa" w:w="3441"/>
          </w:tcPr>
          <w:p>
            <w:pPr>
              <w:spacing w:after="0"/>
              <w:jc w:val="right"/>
            </w:pPr>
            <w:r>
              <w:rPr>
                <w:sz w:val="16"/>
              </w:rPr>
              <w:t>none found</w:t>
            </w:r>
          </w:p>
        </w:tc>
        <w:tc>
          <w:tcPr>
            <w:tcW w:type="dxa" w:w="723"/>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46"/>
        <w:gridCol w:w="1659"/>
        <w:gridCol w:w="1148"/>
        <w:gridCol w:w="1981"/>
        <w:gridCol w:w="712"/>
        <w:gridCol w:w="34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46"/>
            <w:shd w:val="clear" w:color="auto" w:fill="E8E8E8"/>
          </w:tcPr>
          <w:p>
            <w:pPr>
              <w:spacing w:after="0"/>
              <w:jc w:val="left"/>
            </w:pPr>
            <w:r>
              <w:rPr>
                <w:b/>
                <w:sz w:val="16"/>
              </w:rPr>
              <w:t>Magnitude or extent</w:t>
            </w:r>
          </w:p>
        </w:tc>
        <w:tc>
          <w:tcPr>
            <w:tcW w:type="dxa" w:w="1659"/>
            <w:shd w:val="clear" w:color="auto" w:fill="E8E8E8"/>
          </w:tcPr>
          <w:p>
            <w:pPr>
              <w:spacing w:after="0"/>
              <w:jc w:val="left"/>
            </w:pPr>
            <w:r>
              <w:rPr>
                <w:b/>
                <w:sz w:val="16"/>
              </w:rPr>
              <w:t>Damage</w:t>
            </w:r>
          </w:p>
          <w:p>
            <w:pPr>
              <w:spacing w:after="0"/>
              <w:jc w:val="left"/>
            </w:pPr>
            <w:r>
              <w:rPr>
                <w:i/>
                <w:color w:val="555555"/>
                <w:sz w:val="14"/>
              </w:rPr>
              <w:t>nominal dollars</w:t>
            </w:r>
          </w:p>
        </w:tc>
        <w:tc>
          <w:tcPr>
            <w:tcW w:type="dxa" w:w="114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81"/>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4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2022-04-17</w:t>
            </w:r>
          </w:p>
        </w:tc>
        <w:tc>
          <w:tcPr>
            <w:tcW w:type="dxa" w:w="1215"/>
          </w:tcPr>
          <w:p>
            <w:pPr>
              <w:spacing w:after="0"/>
              <w:jc w:val="left"/>
            </w:pPr>
            <w:r>
              <w:rPr>
                <w:sz w:val="16"/>
              </w:rPr>
              <w:t>Hail</w:t>
            </w:r>
          </w:p>
        </w:tc>
        <w:tc>
          <w:tcPr>
            <w:tcW w:type="dxa" w:w="2946"/>
          </w:tcPr>
          <w:p>
            <w:pPr>
              <w:spacing w:after="0"/>
              <w:jc w:val="left"/>
            </w:pPr>
            <w:r>
              <w:rPr>
                <w:sz w:val="16"/>
              </w:rPr>
              <w:t>2 in</w:t>
            </w:r>
          </w:p>
        </w:tc>
        <w:tc>
          <w:tcPr>
            <w:tcW w:type="dxa" w:w="1659"/>
          </w:tcPr>
          <w:p>
            <w:pPr>
              <w:spacing w:after="0"/>
              <w:jc w:val="left"/>
            </w:pPr>
            <w:r>
              <w:rPr>
                <w:sz w:val="16"/>
              </w:rPr>
              <w:t>$50,000 property; $0 crops (2022 dollars)</w:t>
            </w:r>
          </w:p>
        </w:tc>
        <w:tc>
          <w:tcPr>
            <w:tcW w:type="dxa" w:w="1148"/>
          </w:tcPr>
          <w:p>
            <w:pPr>
              <w:spacing w:after="0"/>
              <w:jc w:val="right"/>
            </w:pPr>
            <w:r>
              <w:rPr>
                <w:sz w:val="16"/>
              </w:rPr>
              <w:t>0, 0</w:t>
            </w:r>
          </w:p>
        </w:tc>
        <w:tc>
          <w:tcPr>
            <w:tcW w:type="dxa" w:w="1981"/>
          </w:tcPr>
          <w:p>
            <w:pPr>
              <w:spacing w:after="0"/>
              <w:jc w:val="left"/>
            </w:pPr>
            <w:r>
              <w:rPr>
                <w:sz w:val="16"/>
              </w:rPr>
              <w:t>HARDEE</w:t>
            </w:r>
          </w:p>
        </w:tc>
        <w:tc>
          <w:tcPr>
            <w:tcW w:type="dxa" w:w="712"/>
          </w:tcPr>
          <w:p>
            <w:pPr>
              <w:spacing w:after="0"/>
              <w:jc w:val="left"/>
            </w:pPr>
            <w:r>
              <w:rPr>
                <w:sz w:val="16"/>
              </w:rPr>
              <w:t>within last 5 years</w:t>
            </w:r>
          </w:p>
        </w:tc>
        <w:tc>
          <w:tcPr>
            <w:tcW w:type="dxa" w:w="3414"/>
          </w:tcPr>
          <w:p>
            <w:pPr>
              <w:spacing w:after="0"/>
              <w:jc w:val="left"/>
            </w:pPr>
            <w:r>
              <w:rPr>
                <w:sz w:val="16"/>
              </w:rPr>
              <w:t>B1-c worst recorded: Hail</w:t>
            </w:r>
          </w:p>
        </w:tc>
      </w:tr>
      <w:tr>
        <w:trPr>
          <w:cantSplit/>
        </w:trPr>
        <w:tc>
          <w:tcPr>
            <w:tcW w:type="dxa" w:w="1037"/>
          </w:tcPr>
          <w:p>
            <w:pPr>
              <w:spacing w:after="0"/>
              <w:jc w:val="left"/>
            </w:pPr>
            <w:r>
              <w:rPr>
                <w:sz w:val="16"/>
              </w:rPr>
              <w:t>2011-05-06</w:t>
            </w:r>
          </w:p>
        </w:tc>
        <w:tc>
          <w:tcPr>
            <w:tcW w:type="dxa" w:w="1215"/>
          </w:tcPr>
          <w:p>
            <w:pPr>
              <w:spacing w:after="0"/>
              <w:jc w:val="left"/>
            </w:pPr>
            <w:r>
              <w:rPr>
                <w:sz w:val="16"/>
              </w:rPr>
              <w:t>Flood</w:t>
            </w:r>
          </w:p>
        </w:tc>
        <w:tc>
          <w:tcPr>
            <w:tcW w:type="dxa" w:w="2946"/>
          </w:tcPr>
          <w:p>
            <w:pPr>
              <w:spacing w:after="0"/>
              <w:jc w:val="left"/>
            </w:pPr>
          </w:p>
        </w:tc>
        <w:tc>
          <w:tcPr>
            <w:tcW w:type="dxa" w:w="1659"/>
          </w:tcPr>
          <w:p>
            <w:pPr>
              <w:spacing w:after="0"/>
              <w:jc w:val="left"/>
            </w:pPr>
            <w:r>
              <w:rPr>
                <w:sz w:val="16"/>
              </w:rPr>
              <w:t>$1,000,000 property; $100,000 crops (2011 dollars)</w:t>
            </w:r>
          </w:p>
        </w:tc>
        <w:tc>
          <w:tcPr>
            <w:tcW w:type="dxa" w:w="1148"/>
          </w:tcPr>
          <w:p>
            <w:pPr>
              <w:spacing w:after="0"/>
              <w:jc w:val="right"/>
            </w:pPr>
            <w:r>
              <w:rPr>
                <w:sz w:val="16"/>
              </w:rPr>
              <w:t>0, 0</w:t>
            </w:r>
          </w:p>
        </w:tc>
        <w:tc>
          <w:tcPr>
            <w:tcW w:type="dxa" w:w="1981"/>
          </w:tcPr>
          <w:p>
            <w:pPr>
              <w:spacing w:after="0"/>
              <w:jc w:val="left"/>
            </w:pPr>
            <w:r>
              <w:rPr>
                <w:sz w:val="16"/>
              </w:rPr>
              <w:t>HARDEE to NEW FITLER</w:t>
            </w:r>
          </w:p>
        </w:tc>
        <w:tc>
          <w:tcPr>
            <w:tcW w:type="dxa" w:w="712"/>
          </w:tcPr>
          <w:p>
            <w:pPr>
              <w:spacing w:after="0"/>
              <w:jc w:val="left"/>
            </w:pPr>
          </w:p>
        </w:tc>
        <w:tc>
          <w:tcPr>
            <w:tcW w:type="dxa" w:w="34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2010-07-15</w:t>
            </w:r>
          </w:p>
        </w:tc>
        <w:tc>
          <w:tcPr>
            <w:tcW w:type="dxa" w:w="1215"/>
          </w:tcPr>
          <w:p>
            <w:pPr>
              <w:spacing w:after="0"/>
              <w:jc w:val="left"/>
            </w:pPr>
            <w:r>
              <w:rPr>
                <w:sz w:val="16"/>
              </w:rPr>
              <w:t>Drought</w:t>
            </w:r>
          </w:p>
        </w:tc>
        <w:tc>
          <w:tcPr>
            <w:tcW w:type="dxa" w:w="2946"/>
          </w:tcPr>
          <w:p>
            <w:pPr>
              <w:spacing w:after="0"/>
              <w:jc w:val="left"/>
            </w:pPr>
          </w:p>
        </w:tc>
        <w:tc>
          <w:tcPr>
            <w:tcW w:type="dxa" w:w="1659"/>
          </w:tcPr>
          <w:p>
            <w:pPr>
              <w:spacing w:after="0"/>
              <w:jc w:val="left"/>
            </w:pPr>
            <w:r>
              <w:rPr>
                <w:sz w:val="16"/>
              </w:rPr>
              <w:t>$0 property; $500,000 crops, reported for the zone (2010 dollars)</w:t>
            </w:r>
          </w:p>
        </w:tc>
        <w:tc>
          <w:tcPr>
            <w:tcW w:type="dxa" w:w="1148"/>
          </w:tcPr>
          <w:p>
            <w:pPr>
              <w:spacing w:after="0"/>
              <w:jc w:val="right"/>
            </w:pPr>
            <w:r>
              <w:rPr>
                <w:sz w:val="16"/>
              </w:rPr>
              <w:t>0, 0</w:t>
            </w:r>
          </w:p>
        </w:tc>
        <w:tc>
          <w:tcPr>
            <w:tcW w:type="dxa" w:w="1981"/>
          </w:tcPr>
          <w:p>
            <w:pPr>
              <w:spacing w:after="0"/>
              <w:jc w:val="left"/>
            </w:pPr>
            <w:r>
              <w:rPr>
                <w:sz w:val="16"/>
              </w:rPr>
              <w:t>NWS zone MSZ040 (ISSAQUENA), zone-level: may include parts of neighboring counties</w:t>
            </w:r>
          </w:p>
        </w:tc>
        <w:tc>
          <w:tcPr>
            <w:tcW w:type="dxa" w:w="712"/>
          </w:tcPr>
          <w:p>
            <w:pPr>
              <w:spacing w:after="0"/>
              <w:jc w:val="left"/>
            </w:pPr>
          </w:p>
        </w:tc>
        <w:tc>
          <w:tcPr>
            <w:tcW w:type="dxa" w:w="3414"/>
          </w:tcPr>
          <w:p>
            <w:pPr>
              <w:spacing w:after="0"/>
              <w:jc w:val="left"/>
            </w:pPr>
            <w:r>
              <w:rPr>
                <w:sz w:val="16"/>
              </w:rPr>
              <w:t>B1-c worst recorded: Drought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946"/>
          </w:tcPr>
          <w:p>
            <w:pPr>
              <w:spacing w:after="0"/>
              <w:jc w:val="left"/>
            </w:pPr>
          </w:p>
        </w:tc>
        <w:tc>
          <w:tcPr>
            <w:tcW w:type="dxa" w:w="1659"/>
          </w:tcPr>
          <w:p>
            <w:pPr>
              <w:spacing w:after="0"/>
              <w:jc w:val="left"/>
            </w:pPr>
            <w:r>
              <w:rPr>
                <w:sz w:val="16"/>
              </w:rPr>
              <w:t>$100,000 property; $0 crops, reported for the zone (2010 dollars)</w:t>
            </w:r>
          </w:p>
        </w:tc>
        <w:tc>
          <w:tcPr>
            <w:tcW w:type="dxa" w:w="1148"/>
          </w:tcPr>
          <w:p>
            <w:pPr>
              <w:spacing w:after="0"/>
              <w:jc w:val="right"/>
            </w:pPr>
            <w:r>
              <w:rPr>
                <w:sz w:val="16"/>
              </w:rPr>
              <w:t>0, 0</w:t>
            </w:r>
          </w:p>
        </w:tc>
        <w:tc>
          <w:tcPr>
            <w:tcW w:type="dxa" w:w="1981"/>
          </w:tcPr>
          <w:p>
            <w:pPr>
              <w:spacing w:after="0"/>
              <w:jc w:val="left"/>
            </w:pPr>
            <w:r>
              <w:rPr>
                <w:sz w:val="16"/>
              </w:rPr>
              <w:t>NWS zone MSZ040 (ISSAQUENA), zone-level: may include parts of neighboring counties</w:t>
            </w:r>
          </w:p>
        </w:tc>
        <w:tc>
          <w:tcPr>
            <w:tcW w:type="dxa" w:w="712"/>
          </w:tcPr>
          <w:p>
            <w:pPr>
              <w:spacing w:after="0"/>
              <w:jc w:val="left"/>
            </w:pPr>
          </w:p>
        </w:tc>
        <w:tc>
          <w:tcPr>
            <w:tcW w:type="dxa" w:w="34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2009-04-18</w:t>
            </w:r>
          </w:p>
        </w:tc>
        <w:tc>
          <w:tcPr>
            <w:tcW w:type="dxa" w:w="1215"/>
          </w:tcPr>
          <w:p>
            <w:pPr>
              <w:spacing w:after="0"/>
              <w:jc w:val="left"/>
            </w:pPr>
            <w:r>
              <w:rPr>
                <w:sz w:val="16"/>
              </w:rPr>
              <w:t>High Wind</w:t>
            </w:r>
          </w:p>
        </w:tc>
        <w:tc>
          <w:tcPr>
            <w:tcW w:type="dxa" w:w="2946"/>
          </w:tcPr>
          <w:p>
            <w:pPr>
              <w:spacing w:after="0"/>
              <w:jc w:val="left"/>
            </w:pPr>
            <w:r>
              <w:rPr>
                <w:sz w:val="16"/>
              </w:rPr>
              <w:t>50 kt (58 mph) estimated gust</w:t>
            </w:r>
          </w:p>
        </w:tc>
        <w:tc>
          <w:tcPr>
            <w:tcW w:type="dxa" w:w="1659"/>
          </w:tcPr>
          <w:p>
            <w:pPr>
              <w:spacing w:after="0"/>
              <w:jc w:val="left"/>
            </w:pPr>
            <w:r>
              <w:rPr>
                <w:sz w:val="16"/>
              </w:rPr>
              <w:t>$10,000 property; $0 crops, reported for the zone (2009 dollars)</w:t>
            </w:r>
          </w:p>
        </w:tc>
        <w:tc>
          <w:tcPr>
            <w:tcW w:type="dxa" w:w="1148"/>
          </w:tcPr>
          <w:p>
            <w:pPr>
              <w:spacing w:after="0"/>
              <w:jc w:val="right"/>
            </w:pPr>
            <w:r>
              <w:rPr>
                <w:sz w:val="16"/>
              </w:rPr>
              <w:t>0, 0</w:t>
            </w:r>
          </w:p>
        </w:tc>
        <w:tc>
          <w:tcPr>
            <w:tcW w:type="dxa" w:w="1981"/>
          </w:tcPr>
          <w:p>
            <w:pPr>
              <w:spacing w:after="0"/>
              <w:jc w:val="left"/>
            </w:pPr>
            <w:r>
              <w:rPr>
                <w:sz w:val="16"/>
              </w:rPr>
              <w:t>NWS zone MSZ040 (ISSAQUENA), zone-level: may include parts of neighboring counties</w:t>
            </w:r>
          </w:p>
        </w:tc>
        <w:tc>
          <w:tcPr>
            <w:tcW w:type="dxa" w:w="712"/>
          </w:tcPr>
          <w:p>
            <w:pPr>
              <w:spacing w:after="0"/>
              <w:jc w:val="left"/>
            </w:pPr>
          </w:p>
        </w:tc>
        <w:tc>
          <w:tcPr>
            <w:tcW w:type="dxa" w:w="34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2008-04-04</w:t>
            </w:r>
          </w:p>
        </w:tc>
        <w:tc>
          <w:tcPr>
            <w:tcW w:type="dxa" w:w="1215"/>
          </w:tcPr>
          <w:p>
            <w:pPr>
              <w:spacing w:after="0"/>
              <w:jc w:val="left"/>
            </w:pPr>
            <w:r>
              <w:rPr>
                <w:sz w:val="16"/>
              </w:rPr>
              <w:t>Thunderstorm Wind</w:t>
            </w:r>
          </w:p>
        </w:tc>
        <w:tc>
          <w:tcPr>
            <w:tcW w:type="dxa" w:w="2946"/>
          </w:tcPr>
          <w:p>
            <w:pPr>
              <w:spacing w:after="0"/>
              <w:jc w:val="left"/>
            </w:pPr>
            <w:r>
              <w:rPr>
                <w:sz w:val="16"/>
              </w:rPr>
              <w:t>75 kt (86 mph) estimated gust</w:t>
            </w:r>
          </w:p>
        </w:tc>
        <w:tc>
          <w:tcPr>
            <w:tcW w:type="dxa" w:w="1659"/>
          </w:tcPr>
          <w:p>
            <w:pPr>
              <w:spacing w:after="0"/>
              <w:jc w:val="left"/>
            </w:pPr>
            <w:r>
              <w:rPr>
                <w:sz w:val="16"/>
              </w:rPr>
              <w:t>$100,000 property; $0 crops (2008 dollars)</w:t>
            </w:r>
          </w:p>
        </w:tc>
        <w:tc>
          <w:tcPr>
            <w:tcW w:type="dxa" w:w="1148"/>
          </w:tcPr>
          <w:p>
            <w:pPr>
              <w:spacing w:after="0"/>
              <w:jc w:val="right"/>
            </w:pPr>
            <w:r>
              <w:rPr>
                <w:sz w:val="16"/>
              </w:rPr>
              <w:t>0, 0</w:t>
            </w:r>
          </w:p>
        </w:tc>
        <w:tc>
          <w:tcPr>
            <w:tcW w:type="dxa" w:w="1981"/>
          </w:tcPr>
          <w:p>
            <w:pPr>
              <w:spacing w:after="0"/>
              <w:jc w:val="left"/>
            </w:pPr>
            <w:r>
              <w:rPr>
                <w:sz w:val="16"/>
              </w:rPr>
              <w:t>VALLEY PARK to HARDEE</w:t>
            </w:r>
          </w:p>
        </w:tc>
        <w:tc>
          <w:tcPr>
            <w:tcW w:type="dxa" w:w="712"/>
          </w:tcPr>
          <w:p>
            <w:pPr>
              <w:spacing w:after="0"/>
              <w:jc w:val="left"/>
            </w:pPr>
          </w:p>
        </w:tc>
        <w:tc>
          <w:tcPr>
            <w:tcW w:type="dxa" w:w="3414"/>
          </w:tcPr>
          <w:p>
            <w:pPr>
              <w:spacing w:after="0"/>
              <w:jc w:val="left"/>
            </w:pPr>
            <w:r>
              <w:rPr>
                <w:sz w:val="16"/>
              </w:rPr>
              <w:t>B1-c worst recorded: Thunderstorm Wind</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946"/>
          </w:tcPr>
          <w:p>
            <w:pPr>
              <w:spacing w:after="0"/>
              <w:jc w:val="left"/>
            </w:pPr>
          </w:p>
        </w:tc>
        <w:tc>
          <w:tcPr>
            <w:tcW w:type="dxa" w:w="1659"/>
          </w:tcPr>
          <w:p>
            <w:pPr>
              <w:spacing w:after="0"/>
              <w:jc w:val="left"/>
            </w:pPr>
            <w:r>
              <w:rPr>
                <w:sz w:val="16"/>
              </w:rPr>
              <w:t>$200,000 property; $15,000,000 crops, reported for the zone (2005 dollars)</w:t>
            </w:r>
          </w:p>
        </w:tc>
        <w:tc>
          <w:tcPr>
            <w:tcW w:type="dxa" w:w="1148"/>
          </w:tcPr>
          <w:p>
            <w:pPr>
              <w:spacing w:after="0"/>
              <w:jc w:val="right"/>
            </w:pPr>
            <w:r>
              <w:rPr>
                <w:sz w:val="16"/>
              </w:rPr>
              <w:t>0, 0</w:t>
            </w:r>
          </w:p>
        </w:tc>
        <w:tc>
          <w:tcPr>
            <w:tcW w:type="dxa" w:w="1981"/>
          </w:tcPr>
          <w:p>
            <w:pPr>
              <w:spacing w:after="0"/>
              <w:jc w:val="left"/>
            </w:pPr>
            <w:r>
              <w:rPr>
                <w:sz w:val="16"/>
              </w:rPr>
              <w:t>NWS zone MSZ040 (ISSAQUENA), zone-level: may include parts of neighboring counties</w:t>
            </w:r>
          </w:p>
        </w:tc>
        <w:tc>
          <w:tcPr>
            <w:tcW w:type="dxa" w:w="712"/>
          </w:tcPr>
          <w:p>
            <w:pPr>
              <w:spacing w:after="0"/>
              <w:jc w:val="left"/>
            </w:pPr>
          </w:p>
        </w:tc>
        <w:tc>
          <w:tcPr>
            <w:tcW w:type="dxa" w:w="341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1998-12-22</w:t>
            </w:r>
          </w:p>
        </w:tc>
        <w:tc>
          <w:tcPr>
            <w:tcW w:type="dxa" w:w="1215"/>
          </w:tcPr>
          <w:p>
            <w:pPr>
              <w:spacing w:after="0"/>
              <w:jc w:val="left"/>
            </w:pPr>
            <w:r>
              <w:rPr>
                <w:sz w:val="16"/>
              </w:rPr>
              <w:t>Ice Storm</w:t>
            </w:r>
          </w:p>
        </w:tc>
        <w:tc>
          <w:tcPr>
            <w:tcW w:type="dxa" w:w="2946"/>
          </w:tcPr>
          <w:p>
            <w:pPr>
              <w:spacing w:after="0"/>
              <w:jc w:val="left"/>
            </w:pPr>
          </w:p>
        </w:tc>
        <w:tc>
          <w:tcPr>
            <w:tcW w:type="dxa" w:w="1659"/>
          </w:tcPr>
          <w:p>
            <w:pPr>
              <w:spacing w:after="0"/>
              <w:jc w:val="left"/>
            </w:pPr>
            <w:r>
              <w:rPr>
                <w:sz w:val="16"/>
              </w:rPr>
              <w:t>$300,000 property; crops not reported, reported for the zone (1998 dollars)</w:t>
            </w:r>
          </w:p>
        </w:tc>
        <w:tc>
          <w:tcPr>
            <w:tcW w:type="dxa" w:w="1148"/>
          </w:tcPr>
          <w:p>
            <w:pPr>
              <w:spacing w:after="0"/>
              <w:jc w:val="right"/>
            </w:pPr>
            <w:r>
              <w:rPr>
                <w:sz w:val="16"/>
              </w:rPr>
              <w:t>0, 0</w:t>
            </w:r>
          </w:p>
        </w:tc>
        <w:tc>
          <w:tcPr>
            <w:tcW w:type="dxa" w:w="1981"/>
          </w:tcPr>
          <w:p>
            <w:pPr>
              <w:spacing w:after="0"/>
              <w:jc w:val="left"/>
            </w:pPr>
            <w:r>
              <w:rPr>
                <w:sz w:val="16"/>
              </w:rPr>
              <w:t>NWS zone MSZ040 (ISSAQUENA), zone-level: may include parts of neighboring counties</w:t>
            </w:r>
          </w:p>
        </w:tc>
        <w:tc>
          <w:tcPr>
            <w:tcW w:type="dxa" w:w="712"/>
          </w:tcPr>
          <w:p>
            <w:pPr>
              <w:spacing w:after="0"/>
              <w:jc w:val="left"/>
            </w:pPr>
          </w:p>
        </w:tc>
        <w:tc>
          <w:tcPr>
            <w:tcW w:type="dxa" w:w="3414"/>
          </w:tcPr>
          <w:p>
            <w:pPr>
              <w:spacing w:after="0"/>
              <w:jc w:val="left"/>
            </w:pPr>
            <w:r>
              <w:rPr>
                <w:sz w:val="16"/>
              </w:rPr>
              <w:t>B1-c worst recorded: Ice Storm</w:t>
            </w:r>
          </w:p>
        </w:tc>
      </w:tr>
      <w:tr>
        <w:trPr>
          <w:cantSplit/>
        </w:trPr>
        <w:tc>
          <w:tcPr>
            <w:tcW w:type="dxa" w:w="1037"/>
          </w:tcPr>
          <w:p>
            <w:pPr>
              <w:spacing w:after="0"/>
              <w:jc w:val="left"/>
            </w:pPr>
            <w:r>
              <w:rPr>
                <w:sz w:val="16"/>
              </w:rPr>
              <w:t>1994-11-27</w:t>
            </w:r>
          </w:p>
        </w:tc>
        <w:tc>
          <w:tcPr>
            <w:tcW w:type="dxa" w:w="1215"/>
          </w:tcPr>
          <w:p>
            <w:pPr>
              <w:spacing w:after="0"/>
              <w:jc w:val="left"/>
            </w:pPr>
            <w:r>
              <w:rPr>
                <w:sz w:val="16"/>
              </w:rPr>
              <w:t>Tornado</w:t>
            </w:r>
          </w:p>
        </w:tc>
        <w:tc>
          <w:tcPr>
            <w:tcW w:type="dxa" w:w="2946"/>
          </w:tcPr>
          <w:p>
            <w:pPr>
              <w:spacing w:after="0"/>
              <w:jc w:val="left"/>
            </w:pPr>
            <w:r>
              <w:rPr>
                <w:sz w:val="16"/>
              </w:rPr>
              <w:t>F1, 7 mi path length (records before 1996 may include the whole path; rating and listing come from the county where the tornado began), 200 yd wide</w:t>
            </w:r>
          </w:p>
        </w:tc>
        <w:tc>
          <w:tcPr>
            <w:tcW w:type="dxa" w:w="1659"/>
          </w:tcPr>
          <w:p>
            <w:pPr>
              <w:spacing w:after="0"/>
              <w:jc w:val="left"/>
            </w:pPr>
            <w:r>
              <w:rPr>
                <w:sz w:val="16"/>
              </w:rPr>
              <w:t>$150,000 property; crops not recorded (1994 dollars)</w:t>
            </w:r>
          </w:p>
        </w:tc>
        <w:tc>
          <w:tcPr>
            <w:tcW w:type="dxa" w:w="1148"/>
          </w:tcPr>
          <w:p>
            <w:pPr>
              <w:spacing w:after="0"/>
              <w:jc w:val="right"/>
            </w:pPr>
            <w:r>
              <w:rPr>
                <w:sz w:val="16"/>
              </w:rPr>
              <w:t>0, 2</w:t>
            </w:r>
          </w:p>
        </w:tc>
        <w:tc>
          <w:tcPr>
            <w:tcW w:type="dxa" w:w="1981"/>
          </w:tcPr>
          <w:p>
            <w:pPr>
              <w:spacing w:after="0"/>
              <w:jc w:val="left"/>
            </w:pPr>
            <w:r>
              <w:rPr>
                <w:sz w:val="16"/>
              </w:rPr>
              <w:t>location not recorded</w:t>
            </w:r>
          </w:p>
        </w:tc>
        <w:tc>
          <w:tcPr>
            <w:tcW w:type="dxa" w:w="712"/>
          </w:tcPr>
          <w:p>
            <w:pPr>
              <w:spacing w:after="0"/>
              <w:jc w:val="left"/>
            </w:pPr>
          </w:p>
        </w:tc>
        <w:tc>
          <w:tcPr>
            <w:tcW w:type="dxa" w:w="3414"/>
          </w:tcPr>
          <w:p>
            <w:pPr>
              <w:spacing w:after="0"/>
              <w:jc w:val="left"/>
            </w:pPr>
            <w:r>
              <w:rPr>
                <w:sz w:val="16"/>
              </w:rPr>
              <w:t>deaths or injuries recorded</w:t>
            </w:r>
          </w:p>
        </w:tc>
      </w:tr>
      <w:tr>
        <w:trPr>
          <w:cantSplit/>
        </w:trPr>
        <w:tc>
          <w:tcPr>
            <w:tcW w:type="dxa" w:w="1037"/>
          </w:tcPr>
          <w:p>
            <w:pPr>
              <w:spacing w:after="0"/>
              <w:jc w:val="left"/>
            </w:pPr>
            <w:r>
              <w:rPr>
                <w:sz w:val="16"/>
              </w:rPr>
              <w:t>1977-03-28</w:t>
            </w:r>
          </w:p>
        </w:tc>
        <w:tc>
          <w:tcPr>
            <w:tcW w:type="dxa" w:w="1215"/>
          </w:tcPr>
          <w:p>
            <w:pPr>
              <w:spacing w:after="0"/>
              <w:jc w:val="left"/>
            </w:pPr>
            <w:r>
              <w:rPr>
                <w:sz w:val="16"/>
              </w:rPr>
              <w:t>Tornado</w:t>
            </w:r>
          </w:p>
        </w:tc>
        <w:tc>
          <w:tcPr>
            <w:tcW w:type="dxa" w:w="2946"/>
          </w:tcPr>
          <w:p>
            <w:pPr>
              <w:spacing w:after="0"/>
              <w:jc w:val="left"/>
            </w:pPr>
            <w:r>
              <w:rPr>
                <w:sz w:val="16"/>
              </w:rPr>
              <w:t>F2, 5.2 mi path length (records before 1996 may include the whole path; rating and listing come from the county where the tornado began), 150 yd wide</w:t>
            </w:r>
          </w:p>
        </w:tc>
        <w:tc>
          <w:tcPr>
            <w:tcW w:type="dxa" w:w="1659"/>
          </w:tcPr>
          <w:p>
            <w:pPr>
              <w:spacing w:after="0"/>
              <w:jc w:val="left"/>
            </w:pPr>
            <w:r>
              <w:rPr>
                <w:sz w:val="16"/>
              </w:rPr>
              <w:t>$25,000 property; crops not recorded (1977 dollars)</w:t>
            </w:r>
          </w:p>
        </w:tc>
        <w:tc>
          <w:tcPr>
            <w:tcW w:type="dxa" w:w="1148"/>
          </w:tcPr>
          <w:p>
            <w:pPr>
              <w:spacing w:after="0"/>
              <w:jc w:val="right"/>
            </w:pPr>
            <w:r>
              <w:rPr>
                <w:sz w:val="16"/>
              </w:rPr>
              <w:t>0, 4</w:t>
            </w:r>
          </w:p>
        </w:tc>
        <w:tc>
          <w:tcPr>
            <w:tcW w:type="dxa" w:w="1981"/>
          </w:tcPr>
          <w:p>
            <w:pPr>
              <w:spacing w:after="0"/>
              <w:jc w:val="left"/>
            </w:pPr>
            <w:r>
              <w:rPr>
                <w:sz w:val="16"/>
              </w:rPr>
              <w:t>location not recorded</w:t>
            </w:r>
          </w:p>
        </w:tc>
        <w:tc>
          <w:tcPr>
            <w:tcW w:type="dxa" w:w="712"/>
          </w:tcPr>
          <w:p>
            <w:pPr>
              <w:spacing w:after="0"/>
              <w:jc w:val="left"/>
            </w:pPr>
          </w:p>
        </w:tc>
        <w:tc>
          <w:tcPr>
            <w:tcW w:type="dxa" w:w="3414"/>
          </w:tcPr>
          <w:p>
            <w:pPr>
              <w:spacing w:after="0"/>
              <w:jc w:val="left"/>
            </w:pPr>
            <w:r>
              <w:rPr>
                <w:sz w:val="16"/>
              </w:rPr>
              <w:t>deaths or injuries recorded</w:t>
            </w:r>
          </w:p>
        </w:tc>
      </w:tr>
      <w:tr>
        <w:trPr>
          <w:cantSplit/>
        </w:trPr>
        <w:tc>
          <w:tcPr>
            <w:tcW w:type="dxa" w:w="1037"/>
          </w:tcPr>
          <w:p>
            <w:pPr>
              <w:spacing w:after="0"/>
              <w:jc w:val="left"/>
            </w:pPr>
            <w:r>
              <w:rPr>
                <w:sz w:val="16"/>
              </w:rPr>
              <w:t>1971-02-21</w:t>
            </w:r>
          </w:p>
        </w:tc>
        <w:tc>
          <w:tcPr>
            <w:tcW w:type="dxa" w:w="1215"/>
          </w:tcPr>
          <w:p>
            <w:pPr>
              <w:spacing w:after="0"/>
              <w:jc w:val="left"/>
            </w:pPr>
            <w:r>
              <w:rPr>
                <w:sz w:val="16"/>
              </w:rPr>
              <w:t>Tornado</w:t>
            </w:r>
          </w:p>
        </w:tc>
        <w:tc>
          <w:tcPr>
            <w:tcW w:type="dxa" w:w="2946"/>
          </w:tcPr>
          <w:p>
            <w:pPr>
              <w:spacing w:after="0"/>
              <w:jc w:val="left"/>
            </w:pPr>
            <w:r>
              <w:rPr>
                <w:sz w:val="16"/>
              </w:rPr>
              <w:t>F5, 18.7 mi path length (records before 1996 may include the whole path; rating and listing come from the county where the tornado began), 33 yd wide</w:t>
            </w:r>
          </w:p>
        </w:tc>
        <w:tc>
          <w:tcPr>
            <w:tcW w:type="dxa" w:w="1659"/>
          </w:tcPr>
          <w:p>
            <w:pPr>
              <w:spacing w:after="0"/>
              <w:jc w:val="left"/>
            </w:pPr>
            <w:r>
              <w:rPr>
                <w:sz w:val="16"/>
              </w:rPr>
              <w:t>$250,000 property; crops not recorded (1971 dollars)</w:t>
            </w:r>
          </w:p>
        </w:tc>
        <w:tc>
          <w:tcPr>
            <w:tcW w:type="dxa" w:w="1148"/>
          </w:tcPr>
          <w:p>
            <w:pPr>
              <w:spacing w:after="0"/>
              <w:jc w:val="right"/>
            </w:pPr>
            <w:r>
              <w:rPr>
                <w:sz w:val="16"/>
              </w:rPr>
              <w:t>0, 0</w:t>
            </w:r>
          </w:p>
        </w:tc>
        <w:tc>
          <w:tcPr>
            <w:tcW w:type="dxa" w:w="1981"/>
          </w:tcPr>
          <w:p>
            <w:pPr>
              <w:spacing w:after="0"/>
              <w:jc w:val="left"/>
            </w:pPr>
            <w:r>
              <w:rPr>
                <w:sz w:val="16"/>
              </w:rPr>
              <w:t>location not recorded</w:t>
            </w:r>
          </w:p>
        </w:tc>
        <w:tc>
          <w:tcPr>
            <w:tcW w:type="dxa" w:w="712"/>
          </w:tcPr>
          <w:p>
            <w:pPr>
              <w:spacing w:after="0"/>
              <w:jc w:val="left"/>
            </w:pPr>
          </w:p>
        </w:tc>
        <w:tc>
          <w:tcPr>
            <w:tcW w:type="dxa" w:w="3414"/>
          </w:tcPr>
          <w:p>
            <w:pPr>
              <w:spacing w:after="0"/>
              <w:jc w:val="left"/>
            </w:pPr>
            <w:r>
              <w:rPr>
                <w:sz w:val="16"/>
              </w:rPr>
              <w:t>B1-c worst recorded: Tornado</w:t>
            </w:r>
          </w:p>
        </w:tc>
      </w:tr>
      <w:tr>
        <w:trPr>
          <w:cantSplit/>
        </w:trPr>
        <w:tc>
          <w:tcPr>
            <w:tcW w:type="dxa" w:w="1037"/>
          </w:tcPr>
          <w:p>
            <w:pPr>
              <w:spacing w:after="0"/>
              <w:jc w:val="left"/>
            </w:pPr>
            <w:r>
              <w:rPr>
                <w:sz w:val="16"/>
              </w:rPr>
              <w:t>1953-12-03</w:t>
            </w:r>
          </w:p>
        </w:tc>
        <w:tc>
          <w:tcPr>
            <w:tcW w:type="dxa" w:w="1215"/>
          </w:tcPr>
          <w:p>
            <w:pPr>
              <w:spacing w:after="0"/>
              <w:jc w:val="left"/>
            </w:pPr>
            <w:r>
              <w:rPr>
                <w:sz w:val="16"/>
              </w:rPr>
              <w:t>Tornado</w:t>
            </w:r>
          </w:p>
        </w:tc>
        <w:tc>
          <w:tcPr>
            <w:tcW w:type="dxa" w:w="2946"/>
          </w:tcPr>
          <w:p>
            <w:pPr>
              <w:spacing w:after="0"/>
              <w:jc w:val="left"/>
            </w:pPr>
            <w:r>
              <w:rPr>
                <w:sz w:val="16"/>
              </w:rPr>
              <w:t>F3, 8.3 mi path length (records before 1996 may include the whole path; rating and listing come from the county where the tornado began), 300 yd wide</w:t>
            </w:r>
          </w:p>
        </w:tc>
        <w:tc>
          <w:tcPr>
            <w:tcW w:type="dxa" w:w="1659"/>
          </w:tcPr>
          <w:p>
            <w:pPr>
              <w:spacing w:after="0"/>
              <w:jc w:val="left"/>
            </w:pPr>
            <w:r>
              <w:rPr>
                <w:sz w:val="16"/>
              </w:rPr>
              <w:t>$2,500,000 property; crops not recorded (1953 dollars)</w:t>
            </w:r>
          </w:p>
        </w:tc>
        <w:tc>
          <w:tcPr>
            <w:tcW w:type="dxa" w:w="1148"/>
          </w:tcPr>
          <w:p>
            <w:pPr>
              <w:spacing w:after="0"/>
              <w:jc w:val="right"/>
            </w:pPr>
            <w:r>
              <w:rPr>
                <w:sz w:val="16"/>
              </w:rPr>
              <w:t>0, 20</w:t>
            </w:r>
          </w:p>
        </w:tc>
        <w:tc>
          <w:tcPr>
            <w:tcW w:type="dxa" w:w="1981"/>
          </w:tcPr>
          <w:p>
            <w:pPr>
              <w:spacing w:after="0"/>
              <w:jc w:val="left"/>
            </w:pPr>
            <w:r>
              <w:rPr>
                <w:sz w:val="16"/>
              </w:rPr>
              <w:t>location not recorded</w:t>
            </w:r>
          </w:p>
        </w:tc>
        <w:tc>
          <w:tcPr>
            <w:tcW w:type="dxa" w:w="712"/>
          </w:tcPr>
          <w:p>
            <w:pPr>
              <w:spacing w:after="0"/>
              <w:jc w:val="left"/>
            </w:pPr>
          </w:p>
        </w:tc>
        <w:tc>
          <w:tcPr>
            <w:tcW w:type="dxa" w:w="341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55"/>
        <w:gridCol w:w="1037"/>
        <w:gridCol w:w="1728"/>
        <w:gridCol w:w="1514"/>
        <w:gridCol w:w="1480"/>
        <w:gridCol w:w="1037"/>
        <w:gridCol w:w="2060"/>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6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p>
        </w:tc>
        <w:tc>
          <w:tcPr>
            <w:tcW w:type="dxa" w:w="1433"/>
          </w:tcPr>
          <w:p>
            <w:pPr>
              <w:spacing w:after="0"/>
              <w:jc w:val="left"/>
            </w:pPr>
            <w:r>
              <w:rPr>
                <w:sz w:val="16"/>
              </w:rPr>
              <w:t>events per year</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p>
        </w:tc>
        <w:tc>
          <w:tcPr>
            <w:tcW w:type="dxa" w:w="1480"/>
          </w:tcPr>
          <w:p>
            <w:pPr>
              <w:spacing w:after="0"/>
              <w:jc w:val="left"/>
            </w:pPr>
            <w:r>
              <w:rPr>
                <w:sz w:val="16"/>
              </w:rPr>
              <w:t>1994 to 2023 (30 years)</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3"/>
          </w:tcPr>
          <w:p>
            <w:pPr>
              <w:spacing w:after="0"/>
              <w:jc w:val="left"/>
            </w:pPr>
            <w:r>
              <w:rPr>
                <w:sz w:val="16"/>
              </w:rPr>
              <w:t>events per year at a location (modeled)</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1</w:t>
            </w:r>
          </w:p>
        </w:tc>
        <w:tc>
          <w:tcPr>
            <w:tcW w:type="dxa" w:w="1433"/>
          </w:tcPr>
          <w:p>
            <w:pPr>
              <w:spacing w:after="0"/>
              <w:jc w:val="left"/>
            </w:pPr>
            <w:r>
              <w:rPr>
                <w:sz w:val="16"/>
              </w:rPr>
              <w:t>event-days per year</w:t>
            </w:r>
          </w:p>
        </w:tc>
        <w:tc>
          <w:tcPr>
            <w:tcW w:type="dxa" w:w="1555"/>
          </w:tcPr>
          <w:p>
            <w:pPr>
              <w:spacing w:after="0"/>
              <w:jc w:val="left"/>
            </w:pPr>
            <w:r>
              <w:rPr>
                <w:sz w:val="16"/>
              </w:rPr>
              <w:t>about 1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14"/>
          </w:tcPr>
          <w:p>
            <w:pPr>
              <w:spacing w:after="0"/>
              <w:jc w:val="right"/>
            </w:pPr>
            <w:r>
              <w:rPr>
                <w:sz w:val="16"/>
              </w:rPr>
              <w:t>19</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22.7</w:t>
            </w:r>
          </w:p>
        </w:tc>
        <w:tc>
          <w:tcPr>
            <w:tcW w:type="dxa" w:w="1433"/>
          </w:tcPr>
          <w:p>
            <w:pPr>
              <w:spacing w:after="0"/>
              <w:jc w:val="left"/>
            </w:pPr>
            <w:r>
              <w:rPr>
                <w:sz w:val="16"/>
              </w:rPr>
              <w:t>event-days per year</w:t>
            </w:r>
          </w:p>
        </w:tc>
        <w:tc>
          <w:tcPr>
            <w:tcW w:type="dxa" w:w="1555"/>
          </w:tcPr>
          <w:p>
            <w:pPr>
              <w:spacing w:after="0"/>
              <w:jc w:val="left"/>
            </w:pPr>
            <w:r>
              <w:rPr>
                <w:sz w:val="16"/>
              </w:rPr>
              <w:t>about 22.7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14"/>
          </w:tcPr>
          <w:p>
            <w:pPr>
              <w:spacing w:after="0"/>
              <w:jc w:val="right"/>
            </w:pPr>
            <w:r>
              <w:rPr>
                <w:sz w:val="16"/>
              </w:rPr>
              <w:t>574</w:t>
            </w:r>
          </w:p>
        </w:tc>
        <w:tc>
          <w:tcPr>
            <w:tcW w:type="dxa" w:w="14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60"/>
          </w:tcPr>
          <w:p>
            <w:pPr>
              <w:spacing w:after="0"/>
              <w:jc w:val="left"/>
            </w:pPr>
            <w:r>
              <w:rPr>
                <w:sz w:val="16"/>
              </w:rPr>
              <w:t>NRI gives about 22.7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0.00234</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has at least minor-damage shaking in a year: 0.234%</w:t>
            </w: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3.85</w:t>
            </w:r>
          </w:p>
        </w:tc>
        <w:tc>
          <w:tcPr>
            <w:tcW w:type="dxa" w:w="1433"/>
          </w:tcPr>
          <w:p>
            <w:pPr>
              <w:spacing w:after="0"/>
              <w:jc w:val="left"/>
            </w:pPr>
            <w:r>
              <w:rPr>
                <w:sz w:val="16"/>
              </w:rPr>
              <w:t>events per year</w:t>
            </w:r>
          </w:p>
        </w:tc>
        <w:tc>
          <w:tcPr>
            <w:tcW w:type="dxa" w:w="1555"/>
          </w:tcPr>
          <w:p>
            <w:pPr>
              <w:spacing w:after="0"/>
              <w:jc w:val="left"/>
            </w:pPr>
            <w:r>
              <w:rPr>
                <w:sz w:val="16"/>
              </w:rPr>
              <w:t>about 3.85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146.0 (modeled)</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19.2</w:t>
            </w:r>
          </w:p>
        </w:tc>
        <w:tc>
          <w:tcPr>
            <w:tcW w:type="dxa" w:w="1433"/>
          </w:tcPr>
          <w:p>
            <w:pPr>
              <w:spacing w:after="0"/>
              <w:jc w:val="left"/>
            </w:pPr>
            <w:r>
              <w:rPr>
                <w:sz w:val="16"/>
              </w:rPr>
              <w:t>event-days per year</w:t>
            </w:r>
          </w:p>
        </w:tc>
        <w:tc>
          <w:tcPr>
            <w:tcW w:type="dxa" w:w="1555"/>
          </w:tcPr>
          <w:p>
            <w:pPr>
              <w:spacing w:after="0"/>
              <w:jc w:val="left"/>
            </w:pPr>
            <w:r>
              <w:rPr>
                <w:sz w:val="16"/>
              </w:rPr>
              <w:t>about 19.2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14"/>
          </w:tcPr>
          <w:p>
            <w:pPr>
              <w:spacing w:after="0"/>
              <w:jc w:val="right"/>
            </w:pPr>
            <w:r>
              <w:rPr>
                <w:sz w:val="16"/>
              </w:rPr>
              <w:t>292</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19.2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0.0661</w:t>
            </w:r>
          </w:p>
        </w:tc>
        <w:tc>
          <w:tcPr>
            <w:tcW w:type="dxa" w:w="1433"/>
          </w:tcPr>
          <w:p>
            <w:pPr>
              <w:spacing w:after="0"/>
              <w:jc w:val="left"/>
            </w:pPr>
            <w:r>
              <w:rPr>
                <w:sz w:val="16"/>
              </w:rPr>
              <w:t>events per year</w:t>
            </w:r>
          </w:p>
        </w:tc>
        <w:tc>
          <w:tcPr>
            <w:tcW w:type="dxa" w:w="1555"/>
          </w:tcPr>
          <w:p>
            <w:pPr>
              <w:spacing w:after="0"/>
              <w:jc w:val="left"/>
            </w:pPr>
            <w:r>
              <w:rPr>
                <w:sz w:val="16"/>
              </w:rPr>
              <w:t>about 1 in 15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14"/>
          </w:tcPr>
          <w:p>
            <w:pPr>
              <w:spacing w:after="0"/>
              <w:jc w:val="right"/>
            </w:pPr>
            <w:r>
              <w:rPr>
                <w:sz w:val="16"/>
              </w:rPr>
              <w:t>20</w:t>
            </w:r>
          </w:p>
        </w:tc>
        <w:tc>
          <w:tcPr>
            <w:tcW w:type="dxa" w:w="1480"/>
          </w:tcPr>
          <w:p>
            <w:pPr>
              <w:spacing w:after="0"/>
              <w:jc w:val="left"/>
            </w:pPr>
            <w:r>
              <w:rPr>
                <w:sz w:val="16"/>
              </w:rPr>
              <w:t>1851 to 2024 (Atlantic)</w:t>
            </w:r>
          </w:p>
        </w:tc>
        <w:tc>
          <w:tcPr>
            <w:tcW w:type="dxa" w:w="1037"/>
          </w:tcPr>
          <w:p>
            <w:pPr>
              <w:spacing w:after="0"/>
              <w:jc w:val="left"/>
            </w:pPr>
            <w:r>
              <w:rPr>
                <w:sz w:val="16"/>
              </w:rPr>
              <w:t>see B1-f</w:t>
            </w:r>
          </w:p>
        </w:tc>
        <w:tc>
          <w:tcPr>
            <w:tcW w:type="dxa" w:w="206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1.02</w:t>
            </w:r>
          </w:p>
        </w:tc>
        <w:tc>
          <w:tcPr>
            <w:tcW w:type="dxa" w:w="1433"/>
          </w:tcPr>
          <w:p>
            <w:pPr>
              <w:spacing w:after="0"/>
              <w:jc w:val="left"/>
            </w:pPr>
            <w:r>
              <w:rPr>
                <w:sz w:val="16"/>
              </w:rPr>
              <w:t>event-days per year</w:t>
            </w:r>
          </w:p>
        </w:tc>
        <w:tc>
          <w:tcPr>
            <w:tcW w:type="dxa" w:w="1555"/>
          </w:tcPr>
          <w:p>
            <w:pPr>
              <w:spacing w:after="0"/>
              <w:jc w:val="left"/>
            </w:pPr>
            <w:r>
              <w:rPr>
                <w:sz w:val="16"/>
              </w:rPr>
              <w:t>about 1.02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14"/>
          </w:tcPr>
          <w:p>
            <w:pPr>
              <w:spacing w:after="0"/>
              <w:jc w:val="right"/>
            </w:pPr>
            <w:r>
              <w:rPr>
                <w:sz w:val="16"/>
              </w:rPr>
              <w:t>69</w:t>
            </w:r>
          </w:p>
        </w:tc>
        <w:tc>
          <w:tcPr>
            <w:tcW w:type="dxa" w:w="1480"/>
          </w:tcPr>
          <w:p>
            <w:pPr>
              <w:spacing w:after="0"/>
              <w:jc w:val="left"/>
            </w:pPr>
            <w:r>
              <w:rPr>
                <w:sz w:val="16"/>
              </w:rPr>
              <w:t>1946-12-31 to 2014-02-12 (67 years)</w:t>
            </w:r>
          </w:p>
        </w:tc>
        <w:tc>
          <w:tcPr>
            <w:tcW w:type="dxa" w:w="1037"/>
          </w:tcPr>
          <w:p>
            <w:pPr>
              <w:spacing w:after="0"/>
              <w:jc w:val="left"/>
            </w:pPr>
            <w:r>
              <w:rPr>
                <w:sz w:val="16"/>
              </w:rPr>
              <w:t>countywide</w:t>
            </w:r>
          </w:p>
        </w:tc>
        <w:tc>
          <w:tcPr>
            <w:tcW w:type="dxa" w:w="2060"/>
          </w:tcPr>
          <w:p>
            <w:pPr>
              <w:spacing w:after="0"/>
              <w:jc w:val="left"/>
            </w:pPr>
            <w:r>
              <w:rPr>
                <w:sz w:val="16"/>
              </w:rPr>
              <w:t>NRI gives about 1.02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0.321</w:t>
            </w:r>
          </w:p>
        </w:tc>
        <w:tc>
          <w:tcPr>
            <w:tcW w:type="dxa" w:w="1433"/>
          </w:tcPr>
          <w:p>
            <w:pPr>
              <w:spacing w:after="0"/>
              <w:jc w:val="left"/>
            </w:pPr>
            <w:r>
              <w:rPr>
                <w:sz w:val="16"/>
              </w:rPr>
              <w:t>event-days per year</w:t>
            </w:r>
          </w:p>
        </w:tc>
        <w:tc>
          <w:tcPr>
            <w:tcW w:type="dxa" w:w="1555"/>
          </w:tcPr>
          <w:p>
            <w:pPr>
              <w:spacing w:after="0"/>
              <w:jc w:val="left"/>
            </w:pPr>
            <w:r>
              <w:rPr>
                <w:sz w:val="16"/>
              </w:rPr>
              <w:t>about 0.321 days per year</w:t>
            </w:r>
          </w:p>
        </w:tc>
        <w:tc>
          <w:tcPr>
            <w:tcW w:type="dxa" w:w="1037"/>
          </w:tcPr>
          <w:p>
            <w:pPr>
              <w:spacing w:after="0"/>
              <w:jc w:val="left"/>
            </w:pPr>
            <w:r>
              <w:rPr>
                <w:sz w:val="16"/>
              </w:rPr>
              <w:t>Likely</w:t>
            </w:r>
          </w:p>
        </w:tc>
        <w:tc>
          <w:tcPr>
            <w:tcW w:type="dxa" w:w="1728"/>
          </w:tcPr>
          <w:p>
            <w:pPr>
              <w:spacing w:after="0"/>
              <w:jc w:val="left"/>
            </w:pPr>
            <w:r>
              <w:rPr>
                <w:sz w:val="16"/>
              </w:rPr>
              <w:t>event-days in 8 of 30 years, 1996 to 2025 (26.7%)</w:t>
            </w:r>
          </w:p>
        </w:tc>
        <w:tc>
          <w:tcPr>
            <w:tcW w:type="dxa" w:w="1514"/>
          </w:tcPr>
          <w:p>
            <w:pPr>
              <w:spacing w:after="0"/>
              <w:jc w:val="right"/>
            </w:pPr>
            <w:r>
              <w:rPr>
                <w:sz w:val="16"/>
              </w:rPr>
              <w:t>9</w:t>
            </w:r>
          </w:p>
        </w:tc>
        <w:tc>
          <w:tcPr>
            <w:tcW w:type="dxa" w:w="1480"/>
          </w:tcPr>
          <w:p>
            <w:pPr>
              <w:spacing w:after="0"/>
              <w:jc w:val="left"/>
            </w:pPr>
            <w:r>
              <w:rPr>
                <w:sz w:val="16"/>
              </w:rPr>
              <w:t>1996 to 2023 (28 years)</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0.0921</w:t>
            </w:r>
          </w:p>
        </w:tc>
        <w:tc>
          <w:tcPr>
            <w:tcW w:type="dxa" w:w="1433"/>
          </w:tcPr>
          <w:p>
            <w:pPr>
              <w:spacing w:after="0"/>
              <w:jc w:val="left"/>
            </w:pPr>
            <w:r>
              <w:rPr>
                <w:sz w:val="16"/>
              </w:rPr>
              <w:t>events per year (modeled)</w:t>
            </w:r>
          </w:p>
        </w:tc>
        <w:tc>
          <w:tcPr>
            <w:tcW w:type="dxa" w:w="1555"/>
          </w:tcPr>
          <w:p>
            <w:pPr>
              <w:spacing w:after="0"/>
              <w:jc w:val="left"/>
            </w:pPr>
            <w:r>
              <w:rPr>
                <w:sz w:val="16"/>
              </w:rPr>
              <w:t>about 1 in 11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65.3</w:t>
            </w:r>
          </w:p>
        </w:tc>
        <w:tc>
          <w:tcPr>
            <w:tcW w:type="dxa" w:w="1433"/>
          </w:tcPr>
          <w:p>
            <w:pPr>
              <w:spacing w:after="0"/>
              <w:jc w:val="left"/>
            </w:pPr>
            <w:r>
              <w:rPr>
                <w:sz w:val="16"/>
              </w:rPr>
              <w:t>days per year with a strike</w:t>
            </w:r>
          </w:p>
        </w:tc>
        <w:tc>
          <w:tcPr>
            <w:tcW w:type="dxa" w:w="1555"/>
          </w:tcPr>
          <w:p>
            <w:pPr>
              <w:spacing w:after="0"/>
              <w:jc w:val="left"/>
            </w:pPr>
            <w:r>
              <w:rPr>
                <w:sz w:val="16"/>
              </w:rPr>
              <w:t>about 65.3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1995 to 2023 (29 years; CONUS)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3.35</w:t>
            </w:r>
          </w:p>
        </w:tc>
        <w:tc>
          <w:tcPr>
            <w:tcW w:type="dxa" w:w="1433"/>
          </w:tcPr>
          <w:p>
            <w:pPr>
              <w:spacing w:after="0"/>
              <w:jc w:val="left"/>
            </w:pPr>
            <w:r>
              <w:rPr>
                <w:sz w:val="16"/>
              </w:rPr>
              <w:t>events per year</w:t>
            </w:r>
          </w:p>
        </w:tc>
        <w:tc>
          <w:tcPr>
            <w:tcW w:type="dxa" w:w="1555"/>
          </w:tcPr>
          <w:p>
            <w:pPr>
              <w:spacing w:after="0"/>
              <w:jc w:val="left"/>
            </w:pPr>
            <w:r>
              <w:rPr>
                <w:sz w:val="16"/>
              </w:rPr>
              <w:t>about 3.35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128</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0.493</w:t>
            </w:r>
          </w:p>
        </w:tc>
        <w:tc>
          <w:tcPr>
            <w:tcW w:type="dxa" w:w="1433"/>
          </w:tcPr>
          <w:p>
            <w:pPr>
              <w:spacing w:after="0"/>
              <w:jc w:val="left"/>
            </w:pPr>
            <w:r>
              <w:rPr>
                <w:sz w:val="16"/>
              </w:rPr>
              <w:t>events per year</w:t>
            </w:r>
          </w:p>
        </w:tc>
        <w:tc>
          <w:tcPr>
            <w:tcW w:type="dxa" w:w="1555"/>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1950 to 2023 (EF2+); 1986 to 2023 (EF0-1)</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0.000229</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burns in a year: 0.0229%</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3.11</w:t>
            </w:r>
          </w:p>
        </w:tc>
        <w:tc>
          <w:tcPr>
            <w:tcW w:type="dxa" w:w="1433"/>
          </w:tcPr>
          <w:p>
            <w:pPr>
              <w:spacing w:after="0"/>
              <w:jc w:val="left"/>
            </w:pPr>
            <w:r>
              <w:rPr>
                <w:sz w:val="16"/>
              </w:rPr>
              <w:t>event-days per year</w:t>
            </w:r>
          </w:p>
        </w:tc>
        <w:tc>
          <w:tcPr>
            <w:tcW w:type="dxa" w:w="1555"/>
          </w:tcPr>
          <w:p>
            <w:pPr>
              <w:spacing w:after="0"/>
              <w:jc w:val="left"/>
            </w:pPr>
            <w:r>
              <w:rPr>
                <w:sz w:val="16"/>
              </w:rPr>
              <w:t>about 3.11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14"/>
          </w:tcPr>
          <w:p>
            <w:pPr>
              <w:spacing w:after="0"/>
              <w:jc w:val="right"/>
            </w:pPr>
            <w:r>
              <w:rPr>
                <w:sz w:val="16"/>
              </w:rPr>
              <w:t>59</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3.11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78.5</w:t>
            </w:r>
          </w:p>
        </w:tc>
        <w:tc>
          <w:tcPr>
            <w:tcW w:type="dxa" w:w="766"/>
          </w:tcPr>
          <w:p>
            <w:pPr>
              <w:spacing w:after="0"/>
              <w:jc w:val="right"/>
            </w:pPr>
            <w:r>
              <w:rPr>
                <w:sz w:val="16"/>
              </w:rPr>
              <w:t>78.5</w:t>
            </w:r>
          </w:p>
        </w:tc>
        <w:tc>
          <w:tcPr>
            <w:tcW w:type="dxa" w:w="730"/>
          </w:tcPr>
          <w:p>
            <w:pPr>
              <w:spacing w:after="0"/>
              <w:jc w:val="right"/>
            </w:pPr>
            <w:r>
              <w:rPr>
                <w:sz w:val="16"/>
              </w:rPr>
              <w:t>78.5</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51%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99.6</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76.4</w:t>
            </w:r>
          </w:p>
        </w:tc>
        <w:tc>
          <w:tcPr>
            <w:tcW w:type="dxa" w:w="766"/>
          </w:tcPr>
          <w:p>
            <w:pPr>
              <w:spacing w:after="0"/>
              <w:jc w:val="right"/>
            </w:pPr>
            <w:r>
              <w:rPr>
                <w:sz w:val="16"/>
              </w:rPr>
              <w:t>76.4</w:t>
            </w:r>
          </w:p>
        </w:tc>
        <w:tc>
          <w:tcPr>
            <w:tcW w:type="dxa" w:w="730"/>
          </w:tcPr>
          <w:p>
            <w:pPr>
              <w:spacing w:after="0"/>
              <w:jc w:val="right"/>
            </w:pPr>
            <w:r>
              <w:rPr>
                <w:sz w:val="16"/>
              </w:rPr>
              <w:t>76.4</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96.6</w:t>
            </w:r>
          </w:p>
        </w:tc>
        <w:tc>
          <w:tcPr>
            <w:tcW w:type="dxa" w:w="766"/>
          </w:tcPr>
          <w:p>
            <w:pPr>
              <w:spacing w:after="0"/>
              <w:jc w:val="right"/>
            </w:pPr>
            <w:r>
              <w:rPr>
                <w:sz w:val="16"/>
              </w:rPr>
              <w:t>96.6</w:t>
            </w:r>
          </w:p>
        </w:tc>
        <w:tc>
          <w:tcPr>
            <w:tcW w:type="dxa" w:w="730"/>
          </w:tcPr>
          <w:p>
            <w:pPr>
              <w:spacing w:after="0"/>
              <w:jc w:val="right"/>
            </w:pPr>
            <w:r>
              <w:rPr>
                <w:sz w:val="16"/>
              </w:rPr>
              <w:t>96.6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70.7</w:t>
            </w:r>
          </w:p>
        </w:tc>
        <w:tc>
          <w:tcPr>
            <w:tcW w:type="dxa" w:w="766"/>
          </w:tcPr>
          <w:p>
            <w:pPr>
              <w:spacing w:after="0"/>
              <w:jc w:val="right"/>
            </w:pPr>
            <w:r>
              <w:rPr>
                <w:sz w:val="16"/>
              </w:rPr>
              <w:t>70.7</w:t>
            </w:r>
          </w:p>
        </w:tc>
        <w:tc>
          <w:tcPr>
            <w:tcW w:type="dxa" w:w="730"/>
          </w:tcPr>
          <w:p>
            <w:pPr>
              <w:spacing w:after="0"/>
              <w:jc w:val="right"/>
            </w:pPr>
            <w:r>
              <w:rPr>
                <w:sz w:val="16"/>
              </w:rPr>
              <w:t>70.7</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84.2</w:t>
            </w:r>
          </w:p>
        </w:tc>
        <w:tc>
          <w:tcPr>
            <w:tcW w:type="dxa" w:w="766"/>
          </w:tcPr>
          <w:p>
            <w:pPr>
              <w:spacing w:after="0"/>
              <w:jc w:val="right"/>
            </w:pPr>
            <w:r>
              <w:rPr>
                <w:sz w:val="16"/>
              </w:rPr>
              <w:t>84.2</w:t>
            </w:r>
          </w:p>
        </w:tc>
        <w:tc>
          <w:tcPr>
            <w:tcW w:type="dxa" w:w="730"/>
          </w:tcPr>
          <w:p>
            <w:pPr>
              <w:spacing w:after="0"/>
              <w:jc w:val="right"/>
            </w:pPr>
            <w:r>
              <w:rPr>
                <w:sz w:val="16"/>
              </w:rPr>
              <w:t>84.2</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96.0</w:t>
            </w:r>
          </w:p>
        </w:tc>
        <w:tc>
          <w:tcPr>
            <w:tcW w:type="dxa" w:w="766"/>
          </w:tcPr>
          <w:p>
            <w:pPr>
              <w:spacing w:after="0"/>
              <w:jc w:val="right"/>
            </w:pPr>
            <w:r>
              <w:rPr>
                <w:sz w:val="16"/>
              </w:rPr>
              <w:t>96.0</w:t>
            </w:r>
          </w:p>
        </w:tc>
        <w:tc>
          <w:tcPr>
            <w:tcW w:type="dxa" w:w="730"/>
          </w:tcPr>
          <w:p>
            <w:pPr>
              <w:spacing w:after="0"/>
              <w:jc w:val="right"/>
            </w:pPr>
            <w:r>
              <w:rPr>
                <w:sz w:val="16"/>
              </w:rPr>
              <w:t>96.0</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86.4</w:t>
            </w:r>
          </w:p>
        </w:tc>
        <w:tc>
          <w:tcPr>
            <w:tcW w:type="dxa" w:w="766"/>
          </w:tcPr>
          <w:p>
            <w:pPr>
              <w:spacing w:after="0"/>
              <w:jc w:val="right"/>
            </w:pPr>
            <w:r>
              <w:rPr>
                <w:sz w:val="16"/>
              </w:rPr>
              <w:t>86.4</w:t>
            </w:r>
          </w:p>
        </w:tc>
        <w:tc>
          <w:tcPr>
            <w:tcW w:type="dxa" w:w="730"/>
          </w:tcPr>
          <w:p>
            <w:pPr>
              <w:spacing w:after="0"/>
              <w:jc w:val="right"/>
            </w:pPr>
            <w:r>
              <w:rPr>
                <w:sz w:val="16"/>
              </w:rPr>
              <w:t>86.4</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69.6</w:t>
            </w:r>
          </w:p>
        </w:tc>
        <w:tc>
          <w:tcPr>
            <w:tcW w:type="dxa" w:w="766"/>
          </w:tcPr>
          <w:p>
            <w:pPr>
              <w:spacing w:after="0"/>
              <w:jc w:val="right"/>
            </w:pPr>
            <w:r>
              <w:rPr>
                <w:sz w:val="16"/>
              </w:rPr>
              <w:t>69.6</w:t>
            </w:r>
          </w:p>
        </w:tc>
        <w:tc>
          <w:tcPr>
            <w:tcW w:type="dxa" w:w="730"/>
          </w:tcPr>
          <w:p>
            <w:pPr>
              <w:spacing w:after="0"/>
              <w:jc w:val="right"/>
            </w:pPr>
            <w:r>
              <w:rPr>
                <w:sz w:val="16"/>
              </w:rPr>
              <w:t>69.6</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70.4</w:t>
            </w:r>
          </w:p>
        </w:tc>
        <w:tc>
          <w:tcPr>
            <w:tcW w:type="dxa" w:w="766"/>
          </w:tcPr>
          <w:p>
            <w:pPr>
              <w:spacing w:after="0"/>
              <w:jc w:val="right"/>
            </w:pPr>
            <w:r>
              <w:rPr>
                <w:sz w:val="16"/>
              </w:rPr>
              <w:t>70.4</w:t>
            </w:r>
          </w:p>
        </w:tc>
        <w:tc>
          <w:tcPr>
            <w:tcW w:type="dxa" w:w="730"/>
          </w:tcPr>
          <w:p>
            <w:pPr>
              <w:spacing w:after="0"/>
              <w:jc w:val="right"/>
            </w:pPr>
            <w:r>
              <w:rPr>
                <w:sz w:val="16"/>
              </w:rPr>
              <w:t>70.4</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93.8</w:t>
            </w:r>
          </w:p>
        </w:tc>
        <w:tc>
          <w:tcPr>
            <w:tcW w:type="dxa" w:w="766"/>
          </w:tcPr>
          <w:p>
            <w:pPr>
              <w:spacing w:after="0"/>
              <w:jc w:val="right"/>
            </w:pPr>
            <w:r>
              <w:rPr>
                <w:sz w:val="16"/>
              </w:rPr>
              <w:t>93.8</w:t>
            </w:r>
          </w:p>
        </w:tc>
        <w:tc>
          <w:tcPr>
            <w:tcW w:type="dxa" w:w="730"/>
          </w:tcPr>
          <w:p>
            <w:pPr>
              <w:spacing w:after="0"/>
              <w:jc w:val="right"/>
            </w:pPr>
            <w:r>
              <w:rPr>
                <w:sz w:val="16"/>
              </w:rPr>
              <w:t>93.8</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94.9</w:t>
            </w:r>
          </w:p>
        </w:tc>
        <w:tc>
          <w:tcPr>
            <w:tcW w:type="dxa" w:w="766"/>
          </w:tcPr>
          <w:p>
            <w:pPr>
              <w:spacing w:after="0"/>
              <w:jc w:val="right"/>
            </w:pPr>
            <w:r>
              <w:rPr>
                <w:sz w:val="16"/>
              </w:rPr>
              <w:t>94.9</w:t>
            </w:r>
          </w:p>
        </w:tc>
        <w:tc>
          <w:tcPr>
            <w:tcW w:type="dxa" w:w="730"/>
          </w:tcPr>
          <w:p>
            <w:pPr>
              <w:spacing w:after="0"/>
              <w:jc w:val="right"/>
            </w:pPr>
            <w:r>
              <w:rPr>
                <w:sz w:val="16"/>
              </w:rPr>
              <w:t>94.9</w:t>
            </w:r>
          </w:p>
        </w:tc>
        <w:tc>
          <w:tcPr>
            <w:tcW w:type="dxa" w:w="1872"/>
          </w:tcPr>
          <w:p>
            <w:pPr>
              <w:spacing w:after="0"/>
              <w:jc w:val="left"/>
            </w:pPr>
            <w:r>
              <w:rPr>
                <w:sz w:val="16"/>
              </w:rPr>
              <w:t>Very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70.6</w:t>
            </w:r>
          </w:p>
        </w:tc>
        <w:tc>
          <w:tcPr>
            <w:tcW w:type="dxa" w:w="766"/>
          </w:tcPr>
          <w:p>
            <w:pPr>
              <w:spacing w:after="0"/>
              <w:jc w:val="right"/>
            </w:pPr>
            <w:r>
              <w:rPr>
                <w:sz w:val="16"/>
              </w:rPr>
              <w:t>70.6</w:t>
            </w:r>
          </w:p>
        </w:tc>
        <w:tc>
          <w:tcPr>
            <w:tcW w:type="dxa" w:w="730"/>
          </w:tcPr>
          <w:p>
            <w:pPr>
              <w:spacing w:after="0"/>
              <w:jc w:val="right"/>
            </w:pPr>
            <w:r>
              <w:rPr>
                <w:sz w:val="16"/>
              </w:rPr>
              <w:t>70.6</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65.1</w:t>
            </w:r>
          </w:p>
        </w:tc>
        <w:tc>
          <w:tcPr>
            <w:tcW w:type="dxa" w:w="766"/>
          </w:tcPr>
          <w:p>
            <w:pPr>
              <w:spacing w:after="0"/>
              <w:jc w:val="right"/>
            </w:pPr>
            <w:r>
              <w:rPr>
                <w:sz w:val="16"/>
              </w:rPr>
              <w:t>65.1</w:t>
            </w:r>
          </w:p>
        </w:tc>
        <w:tc>
          <w:tcPr>
            <w:tcW w:type="dxa" w:w="730"/>
          </w:tcPr>
          <w:p>
            <w:pPr>
              <w:spacing w:after="0"/>
              <w:jc w:val="right"/>
            </w:pPr>
            <w:r>
              <w:rPr>
                <w:sz w:val="16"/>
              </w:rPr>
              <w:t>65.1</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90"/>
        <w:gridCol w:w="903"/>
        <w:gridCol w:w="3039"/>
        <w:gridCol w:w="2802"/>
        <w:gridCol w:w="1971"/>
        <w:gridCol w:w="2446"/>
        <w:gridCol w:w="861"/>
      </w:tblGrid>
      <w:tr>
        <w:trPr>
          <w:cantSplit/>
          <w:tblHeader/>
        </w:trPr>
        <w:tc>
          <w:tcPr>
            <w:tcW w:type="dxa" w:w="2090"/>
            <w:shd w:val="clear" w:color="auto" w:fill="E8E8E8"/>
          </w:tcPr>
          <w:p>
            <w:pPr>
              <w:spacing w:after="0"/>
              <w:jc w:val="left"/>
            </w:pPr>
            <w:r>
              <w:rPr>
                <w:b/>
                <w:sz w:val="16"/>
              </w:rPr>
              <w:t>Member</w:t>
            </w:r>
          </w:p>
        </w:tc>
        <w:tc>
          <w:tcPr>
            <w:tcW w:type="dxa" w:w="903"/>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Plan status</w:t>
            </w:r>
          </w:p>
        </w:tc>
        <w:tc>
          <w:tcPr>
            <w:tcW w:type="dxa" w:w="28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4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1"/>
            <w:shd w:val="clear" w:color="auto" w:fill="E8E8E8"/>
          </w:tcPr>
          <w:p>
            <w:pPr>
              <w:spacing w:after="0"/>
              <w:jc w:val="left"/>
            </w:pPr>
            <w:r>
              <w:rPr>
                <w:b/>
                <w:sz w:val="16"/>
              </w:rPr>
              <w:t>Notes</w:t>
            </w:r>
          </w:p>
        </w:tc>
      </w:tr>
      <w:tr>
        <w:trPr>
          <w:cantSplit/>
        </w:trPr>
        <w:tc>
          <w:tcPr>
            <w:tcW w:type="dxa" w:w="2090"/>
          </w:tcPr>
          <w:p>
            <w:pPr>
              <w:spacing w:after="0"/>
              <w:jc w:val="left"/>
            </w:pPr>
            <w:r>
              <w:rPr>
                <w:sz w:val="16"/>
              </w:rPr>
              <w:t>Issaquena County</w:t>
            </w:r>
          </w:p>
        </w:tc>
        <w:tc>
          <w:tcPr>
            <w:tcW w:type="dxa" w:w="903"/>
          </w:tcPr>
          <w:p>
            <w:pPr>
              <w:spacing w:after="0"/>
              <w:jc w:val="left"/>
            </w:pPr>
            <w:r>
              <w:rPr>
                <w:sz w:val="16"/>
              </w:rPr>
              <w:t>County</w:t>
            </w:r>
          </w:p>
        </w:tc>
        <w:tc>
          <w:tcPr>
            <w:tcW w:type="dxa" w:w="3039"/>
          </w:tcPr>
          <w:p>
            <w:pPr>
              <w:spacing w:after="0"/>
              <w:jc w:val="left"/>
            </w:pPr>
            <w:r>
              <w:rPr>
                <w:sz w:val="16"/>
              </w:rPr>
              <w:t>Plan 112036 approved 2026-09-10, pending adoption here; not yet eligible</w:t>
            </w:r>
          </w:p>
        </w:tc>
        <w:tc>
          <w:tcPr>
            <w:tcW w:type="dxa" w:w="2802"/>
          </w:tcPr>
          <w:p>
            <w:pPr>
              <w:spacing w:after="0"/>
              <w:jc w:val="right"/>
            </w:pPr>
            <w:r>
              <w:rPr>
                <w:sz w:val="16"/>
              </w:rPr>
              <w:t>FMA RL 15, SRL 24; any 125</w:t>
            </w:r>
          </w:p>
        </w:tc>
        <w:tc>
          <w:tcPr>
            <w:tcW w:type="dxa" w:w="1971"/>
          </w:tcPr>
          <w:p>
            <w:pPr>
              <w:spacing w:after="0"/>
              <w:jc w:val="right"/>
            </w:pPr>
            <w:r>
              <w:rPr>
                <w:sz w:val="16"/>
              </w:rPr>
              <w:t>$2,202,152.65</w:t>
            </w:r>
          </w:p>
        </w:tc>
        <w:tc>
          <w:tcPr>
            <w:tcW w:type="dxa" w:w="2446"/>
          </w:tcPr>
          <w:p>
            <w:pPr>
              <w:spacing w:after="0"/>
              <w:jc w:val="right"/>
            </w:pPr>
            <w:r>
              <w:rPr>
                <w:sz w:val="16"/>
              </w:rPr>
              <w:t>0; no approved plan</w:t>
            </w:r>
          </w:p>
        </w:tc>
        <w:tc>
          <w:tcPr>
            <w:tcW w:type="dxa" w:w="861"/>
          </w:tcPr>
          <w:p>
            <w:pPr>
              <w:spacing w:after="0"/>
              <w:jc w:val="left"/>
            </w:pPr>
          </w:p>
        </w:tc>
      </w:tr>
      <w:tr>
        <w:trPr>
          <w:cantSplit/>
        </w:trPr>
        <w:tc>
          <w:tcPr>
            <w:tcW w:type="dxa" w:w="2090"/>
          </w:tcPr>
          <w:p>
            <w:pPr>
              <w:spacing w:after="0"/>
              <w:jc w:val="left"/>
            </w:pPr>
            <w:r>
              <w:rPr>
                <w:sz w:val="16"/>
              </w:rPr>
              <w:t>Mayersville town</w:t>
            </w:r>
          </w:p>
        </w:tc>
        <w:tc>
          <w:tcPr>
            <w:tcW w:type="dxa" w:w="903"/>
          </w:tcPr>
          <w:p>
            <w:pPr>
              <w:spacing w:after="0"/>
              <w:jc w:val="left"/>
            </w:pPr>
            <w:r>
              <w:rPr>
                <w:sz w:val="16"/>
              </w:rPr>
              <w:t>Town</w:t>
            </w:r>
          </w:p>
        </w:tc>
        <w:tc>
          <w:tcPr>
            <w:tcW w:type="dxa" w:w="3039"/>
          </w:tcPr>
          <w:p>
            <w:pPr>
              <w:spacing w:after="0"/>
              <w:jc w:val="left"/>
            </w:pPr>
            <w:r>
              <w:rPr>
                <w:sz w:val="16"/>
              </w:rPr>
              <w:t>Plan 112036 approved 2026-09-10, pending adoption here; not yet eligible</w:t>
            </w:r>
          </w:p>
        </w:tc>
        <w:tc>
          <w:tcPr>
            <w:tcW w:type="dxa" w:w="2802"/>
          </w:tcPr>
          <w:p>
            <w:pPr>
              <w:spacing w:after="0"/>
              <w:jc w:val="right"/>
            </w:pPr>
            <w:r>
              <w:rPr>
                <w:sz w:val="16"/>
              </w:rPr>
              <w:t>FMA RL 0, SRL 0; any 1</w:t>
            </w:r>
          </w:p>
        </w:tc>
        <w:tc>
          <w:tcPr>
            <w:tcW w:type="dxa" w:w="1971"/>
          </w:tcPr>
          <w:p>
            <w:pPr>
              <w:spacing w:after="0"/>
              <w:jc w:val="right"/>
            </w:pPr>
            <w:r>
              <w:rPr>
                <w:sz w:val="16"/>
              </w:rPr>
              <w:t>$2,411.66</w:t>
            </w:r>
          </w:p>
        </w:tc>
        <w:tc>
          <w:tcPr>
            <w:tcW w:type="dxa" w:w="2446"/>
          </w:tcPr>
          <w:p>
            <w:pPr>
              <w:spacing w:after="0"/>
              <w:jc w:val="right"/>
            </w:pPr>
            <w:r>
              <w:rPr>
                <w:sz w:val="16"/>
              </w:rPr>
              <w:t>43; no approved plan</w:t>
            </w:r>
          </w:p>
        </w:tc>
        <w:tc>
          <w:tcPr>
            <w:tcW w:type="dxa" w:w="8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112036 was approved by FEMA on 2026-09-10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948"/>
        <w:gridCol w:w="1126"/>
        <w:gridCol w:w="1209"/>
        <w:gridCol w:w="1305"/>
        <w:gridCol w:w="1238"/>
        <w:gridCol w:w="1160"/>
        <w:gridCol w:w="1160"/>
        <w:gridCol w:w="134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6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$803,391,568</w:t>
            </w:r>
          </w:p>
        </w:tc>
        <w:tc>
          <w:tcPr>
            <w:tcW w:type="dxa" w:w="1144"/>
          </w:tcPr>
          <w:p>
            <w:pPr>
              <w:spacing w:after="0"/>
              <w:jc w:val="right"/>
            </w:pPr>
            <w:r>
              <w:rPr>
                <w:sz w:val="16"/>
              </w:rPr>
              <w:t>$72,196,005</w:t>
            </w:r>
          </w:p>
        </w:tc>
        <w:tc>
          <w:tcPr>
            <w:tcW w:type="dxa" w:w="1051"/>
          </w:tcPr>
          <w:p>
            <w:pPr>
              <w:spacing w:after="0"/>
              <w:jc w:val="right"/>
            </w:pPr>
            <w:r>
              <w:rPr>
                <w:sz w:val="16"/>
              </w:rPr>
              <w:t>1,338</w:t>
            </w:r>
          </w:p>
        </w:tc>
        <w:tc>
          <w:tcPr>
            <w:tcW w:type="dxa" w:w="948"/>
          </w:tcPr>
          <w:p>
            <w:pPr>
              <w:spacing w:after="0"/>
              <w:jc w:val="right"/>
            </w:pPr>
            <w:r>
              <w:rPr>
                <w:sz w:val="16"/>
              </w:rPr>
              <w:t>$6,382</w:t>
            </w:r>
          </w:p>
        </w:tc>
        <w:tc>
          <w:tcPr>
            <w:tcW w:type="dxa" w:w="1126"/>
          </w:tcPr>
          <w:p>
            <w:pPr>
              <w:spacing w:after="0"/>
              <w:jc w:val="right"/>
            </w:pPr>
            <w:r>
              <w:rPr>
                <w:sz w:val="16"/>
              </w:rPr>
              <w:t>$56,191</w:t>
            </w:r>
          </w:p>
        </w:tc>
        <w:tc>
          <w:tcPr>
            <w:tcW w:type="dxa" w:w="1209"/>
          </w:tcPr>
          <w:p>
            <w:pPr>
              <w:spacing w:after="0"/>
              <w:jc w:val="right"/>
            </w:pPr>
            <w:r>
              <w:rPr>
                <w:sz w:val="16"/>
              </w:rPr>
              <w:t>$48,269</w:t>
            </w:r>
          </w:p>
        </w:tc>
        <w:tc>
          <w:tcPr>
            <w:tcW w:type="dxa" w:w="1305"/>
          </w:tcPr>
          <w:p>
            <w:pPr>
              <w:spacing w:after="0"/>
              <w:jc w:val="right"/>
            </w:pPr>
            <w:r>
              <w:rPr>
                <w:sz w:val="16"/>
              </w:rPr>
              <w:t>0.000794%</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r>
              <w:rPr>
                <w:sz w:val="16"/>
              </w:rPr>
              <w:t>$38,592,715</w:t>
            </w:r>
          </w:p>
        </w:tc>
        <w:tc>
          <w:tcPr>
            <w:tcW w:type="dxa" w:w="1051"/>
          </w:tcPr>
          <w:p>
            <w:pPr>
              <w:spacing w:after="0"/>
              <w:jc w:val="right"/>
            </w:pPr>
          </w:p>
        </w:tc>
        <w:tc>
          <w:tcPr>
            <w:tcW w:type="dxa" w:w="948"/>
          </w:tcPr>
          <w:p>
            <w:pPr>
              <w:spacing w:after="0"/>
              <w:jc w:val="right"/>
            </w:pPr>
          </w:p>
        </w:tc>
        <w:tc>
          <w:tcPr>
            <w:tcW w:type="dxa" w:w="1126"/>
          </w:tcPr>
          <w:p>
            <w:pPr>
              <w:spacing w:after="0"/>
              <w:jc w:val="right"/>
            </w:pPr>
            <w:r>
              <w:rPr>
                <w:sz w:val="16"/>
              </w:rPr>
              <w:t>$903,420</w:t>
            </w:r>
          </w:p>
        </w:tc>
        <w:tc>
          <w:tcPr>
            <w:tcW w:type="dxa" w:w="1209"/>
          </w:tcPr>
          <w:p>
            <w:pPr>
              <w:spacing w:after="0"/>
              <w:jc w:val="right"/>
            </w:pPr>
          </w:p>
        </w:tc>
        <w:tc>
          <w:tcPr>
            <w:tcW w:type="dxa" w:w="1305"/>
          </w:tcPr>
          <w:p>
            <w:pPr>
              <w:spacing w:after="0"/>
              <w:jc w:val="right"/>
            </w:pPr>
            <w:r>
              <w:rPr>
                <w:sz w:val="16"/>
              </w:rPr>
              <w:t>2.34% (agriculture)</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$1,327,751,766</w:t>
            </w:r>
          </w:p>
        </w:tc>
        <w:tc>
          <w:tcPr>
            <w:tcW w:type="dxa" w:w="1144"/>
          </w:tcPr>
          <w:p>
            <w:pPr>
              <w:spacing w:after="0"/>
              <w:jc w:val="right"/>
            </w:pPr>
          </w:p>
        </w:tc>
        <w:tc>
          <w:tcPr>
            <w:tcW w:type="dxa" w:w="1051"/>
          </w:tcPr>
          <w:p>
            <w:pPr>
              <w:spacing w:after="0"/>
              <w:jc w:val="right"/>
            </w:pPr>
            <w:r>
              <w:rPr>
                <w:sz w:val="16"/>
              </w:rPr>
              <w:t>1,338</w:t>
            </w:r>
          </w:p>
        </w:tc>
        <w:tc>
          <w:tcPr>
            <w:tcW w:type="dxa" w:w="948"/>
          </w:tcPr>
          <w:p>
            <w:pPr>
              <w:spacing w:after="0"/>
              <w:jc w:val="right"/>
            </w:pPr>
            <w:r>
              <w:rPr>
                <w:sz w:val="16"/>
              </w:rPr>
              <w:t>$70,371</w:t>
            </w:r>
          </w:p>
        </w:tc>
        <w:tc>
          <w:tcPr>
            <w:tcW w:type="dxa" w:w="1126"/>
          </w:tcPr>
          <w:p>
            <w:pPr>
              <w:spacing w:after="0"/>
              <w:jc w:val="right"/>
            </w:pPr>
          </w:p>
        </w:tc>
        <w:tc>
          <w:tcPr>
            <w:tcW w:type="dxa" w:w="1209"/>
          </w:tcPr>
          <w:p>
            <w:pPr>
              <w:spacing w:after="0"/>
              <w:jc w:val="right"/>
            </w:pPr>
            <w:r>
              <w:rPr>
                <w:sz w:val="16"/>
              </w:rPr>
              <w:t>$18,070</w:t>
            </w:r>
          </w:p>
        </w:tc>
        <w:tc>
          <w:tcPr>
            <w:tcW w:type="dxa" w:w="1305"/>
          </w:tcPr>
          <w:p>
            <w:pPr>
              <w:spacing w:after="0"/>
              <w:jc w:val="right"/>
            </w:pPr>
            <w:r>
              <w:rPr>
                <w:sz w:val="16"/>
              </w:rPr>
              <w:t>0.0053%</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$803,391,568</w:t>
            </w:r>
          </w:p>
        </w:tc>
        <w:tc>
          <w:tcPr>
            <w:tcW w:type="dxa" w:w="1144"/>
          </w:tcPr>
          <w:p>
            <w:pPr>
              <w:spacing w:after="0"/>
              <w:jc w:val="right"/>
            </w:pPr>
            <w:r>
              <w:rPr>
                <w:sz w:val="16"/>
              </w:rPr>
              <w:t>$72,196,005</w:t>
            </w:r>
          </w:p>
        </w:tc>
        <w:tc>
          <w:tcPr>
            <w:tcW w:type="dxa" w:w="1051"/>
          </w:tcPr>
          <w:p>
            <w:pPr>
              <w:spacing w:after="0"/>
              <w:jc w:val="right"/>
            </w:pPr>
            <w:r>
              <w:rPr>
                <w:sz w:val="16"/>
              </w:rPr>
              <w:t>1,338</w:t>
            </w:r>
          </w:p>
        </w:tc>
        <w:tc>
          <w:tcPr>
            <w:tcW w:type="dxa" w:w="948"/>
          </w:tcPr>
          <w:p>
            <w:pPr>
              <w:spacing w:after="0"/>
              <w:jc w:val="right"/>
            </w:pPr>
            <w:r>
              <w:rPr>
                <w:sz w:val="16"/>
              </w:rPr>
              <w:t>$129,159</w:t>
            </w:r>
          </w:p>
        </w:tc>
        <w:tc>
          <w:tcPr>
            <w:tcW w:type="dxa" w:w="1126"/>
          </w:tcPr>
          <w:p>
            <w:pPr>
              <w:spacing w:after="0"/>
              <w:jc w:val="right"/>
            </w:pPr>
            <w:r>
              <w:rPr>
                <w:sz w:val="16"/>
              </w:rPr>
              <w:t>$18,396</w:t>
            </w:r>
          </w:p>
        </w:tc>
        <w:tc>
          <w:tcPr>
            <w:tcW w:type="dxa" w:w="1209"/>
          </w:tcPr>
          <w:p>
            <w:pPr>
              <w:spacing w:after="0"/>
              <w:jc w:val="right"/>
            </w:pPr>
            <w:r>
              <w:rPr>
                <w:sz w:val="16"/>
              </w:rPr>
              <w:t>$799</w:t>
            </w:r>
          </w:p>
        </w:tc>
        <w:tc>
          <w:tcPr>
            <w:tcW w:type="dxa" w:w="1305"/>
          </w:tcPr>
          <w:p>
            <w:pPr>
              <w:spacing w:after="0"/>
              <w:jc w:val="right"/>
            </w:pPr>
            <w:r>
              <w:rPr>
                <w:sz w:val="16"/>
              </w:rPr>
              <w:t>0.0161%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$803,391,568</w:t>
            </w:r>
          </w:p>
        </w:tc>
        <w:tc>
          <w:tcPr>
            <w:tcW w:type="dxa" w:w="1144"/>
          </w:tcPr>
          <w:p>
            <w:pPr>
              <w:spacing w:after="0"/>
              <w:jc w:val="right"/>
            </w:pPr>
            <w:r>
              <w:rPr>
                <w:sz w:val="16"/>
              </w:rPr>
              <w:t>$72,196,005</w:t>
            </w:r>
          </w:p>
        </w:tc>
        <w:tc>
          <w:tcPr>
            <w:tcW w:type="dxa" w:w="1051"/>
          </w:tcPr>
          <w:p>
            <w:pPr>
              <w:spacing w:after="0"/>
              <w:jc w:val="right"/>
            </w:pPr>
            <w:r>
              <w:rPr>
                <w:sz w:val="16"/>
              </w:rPr>
              <w:t>1,338</w:t>
            </w:r>
          </w:p>
        </w:tc>
        <w:tc>
          <w:tcPr>
            <w:tcW w:type="dxa" w:w="948"/>
          </w:tcPr>
          <w:p>
            <w:pPr>
              <w:spacing w:after="0"/>
              <w:jc w:val="right"/>
            </w:pPr>
            <w:r>
              <w:rPr>
                <w:sz w:val="16"/>
              </w:rPr>
              <w:t>$10</w:t>
            </w:r>
          </w:p>
        </w:tc>
        <w:tc>
          <w:tcPr>
            <w:tcW w:type="dxa" w:w="1126"/>
          </w:tcPr>
          <w:p>
            <w:pPr>
              <w:spacing w:after="0"/>
              <w:jc w:val="right"/>
            </w:pPr>
            <w:r>
              <w:rPr>
                <w:sz w:val="16"/>
              </w:rPr>
              <w:t>$170</w:t>
            </w:r>
          </w:p>
        </w:tc>
        <w:tc>
          <w:tcPr>
            <w:tcW w:type="dxa" w:w="1209"/>
          </w:tcPr>
          <w:p>
            <w:pPr>
              <w:spacing w:after="0"/>
              <w:jc w:val="right"/>
            </w:pPr>
            <w:r>
              <w:rPr>
                <w:sz w:val="16"/>
              </w:rPr>
              <w:t>$49,694</w:t>
            </w:r>
          </w:p>
        </w:tc>
        <w:tc>
          <w:tcPr>
            <w:tcW w:type="dxa" w:w="1305"/>
          </w:tcPr>
          <w:p>
            <w:pPr>
              <w:spacing w:after="0"/>
              <w:jc w:val="right"/>
            </w:pPr>
            <w:r>
              <w:rPr>
                <w:sz w:val="16"/>
              </w:rPr>
              <w:t>under 0.0001%</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$803,391,568</w:t>
            </w:r>
          </w:p>
        </w:tc>
        <w:tc>
          <w:tcPr>
            <w:tcW w:type="dxa" w:w="1144"/>
          </w:tcPr>
          <w:p>
            <w:pPr>
              <w:spacing w:after="0"/>
              <w:jc w:val="right"/>
            </w:pPr>
            <w:r>
              <w:rPr>
                <w:sz w:val="16"/>
              </w:rPr>
              <w:t>$71,894,971</w:t>
            </w:r>
          </w:p>
        </w:tc>
        <w:tc>
          <w:tcPr>
            <w:tcW w:type="dxa" w:w="1051"/>
          </w:tcPr>
          <w:p>
            <w:pPr>
              <w:spacing w:after="0"/>
              <w:jc w:val="right"/>
            </w:pPr>
            <w:r>
              <w:rPr>
                <w:sz w:val="16"/>
              </w:rPr>
              <w:t>1,338</w:t>
            </w:r>
          </w:p>
        </w:tc>
        <w:tc>
          <w:tcPr>
            <w:tcW w:type="dxa" w:w="948"/>
          </w:tcPr>
          <w:p>
            <w:pPr>
              <w:spacing w:after="0"/>
              <w:jc w:val="right"/>
            </w:pPr>
            <w:r>
              <w:rPr>
                <w:sz w:val="16"/>
              </w:rPr>
              <w:t>$62,944</w:t>
            </w:r>
          </w:p>
        </w:tc>
        <w:tc>
          <w:tcPr>
            <w:tcW w:type="dxa" w:w="1126"/>
          </w:tcPr>
          <w:p>
            <w:pPr>
              <w:spacing w:after="0"/>
              <w:jc w:val="right"/>
            </w:pPr>
            <w:r>
              <w:rPr>
                <w:sz w:val="16"/>
              </w:rPr>
              <w:t>$89,592</w:t>
            </w:r>
          </w:p>
        </w:tc>
        <w:tc>
          <w:tcPr>
            <w:tcW w:type="dxa" w:w="1209"/>
          </w:tcPr>
          <w:p>
            <w:pPr>
              <w:spacing w:after="0"/>
              <w:jc w:val="right"/>
            </w:pPr>
            <w:r>
              <w:rPr>
                <w:sz w:val="16"/>
              </w:rPr>
              <w:t>$729</w:t>
            </w:r>
          </w:p>
        </w:tc>
        <w:tc>
          <w:tcPr>
            <w:tcW w:type="dxa" w:w="1305"/>
          </w:tcPr>
          <w:p>
            <w:pPr>
              <w:spacing w:after="0"/>
              <w:jc w:val="right"/>
            </w:pPr>
            <w:r>
              <w:rPr>
                <w:sz w:val="16"/>
              </w:rPr>
              <w:t>0.00783%</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$803,391,568</w:t>
            </w:r>
          </w:p>
        </w:tc>
        <w:tc>
          <w:tcPr>
            <w:tcW w:type="dxa" w:w="1144"/>
          </w:tcPr>
          <w:p>
            <w:pPr>
              <w:spacing w:after="0"/>
              <w:jc w:val="right"/>
            </w:pPr>
          </w:p>
        </w:tc>
        <w:tc>
          <w:tcPr>
            <w:tcW w:type="dxa" w:w="1051"/>
          </w:tcPr>
          <w:p>
            <w:pPr>
              <w:spacing w:after="0"/>
              <w:jc w:val="right"/>
            </w:pPr>
            <w:r>
              <w:rPr>
                <w:sz w:val="16"/>
              </w:rPr>
              <w:t>1,338</w:t>
            </w:r>
          </w:p>
        </w:tc>
        <w:tc>
          <w:tcPr>
            <w:tcW w:type="dxa" w:w="948"/>
          </w:tcPr>
          <w:p>
            <w:pPr>
              <w:spacing w:after="0"/>
              <w:jc w:val="right"/>
            </w:pPr>
            <w:r>
              <w:rPr>
                <w:sz w:val="16"/>
              </w:rPr>
              <w:t>$51,854</w:t>
            </w:r>
          </w:p>
        </w:tc>
        <w:tc>
          <w:tcPr>
            <w:tcW w:type="dxa" w:w="1126"/>
          </w:tcPr>
          <w:p>
            <w:pPr>
              <w:spacing w:after="0"/>
              <w:jc w:val="right"/>
            </w:pPr>
          </w:p>
        </w:tc>
        <w:tc>
          <w:tcPr>
            <w:tcW w:type="dxa" w:w="1209"/>
          </w:tcPr>
          <w:p>
            <w:pPr>
              <w:spacing w:after="0"/>
              <w:jc w:val="right"/>
            </w:pPr>
            <w:r>
              <w:rPr>
                <w:sz w:val="16"/>
              </w:rPr>
              <w:t>$861</w:t>
            </w:r>
          </w:p>
        </w:tc>
        <w:tc>
          <w:tcPr>
            <w:tcW w:type="dxa" w:w="1305"/>
          </w:tcPr>
          <w:p>
            <w:pPr>
              <w:spacing w:after="0"/>
              <w:jc w:val="right"/>
            </w:pPr>
            <w:r>
              <w:rPr>
                <w:sz w:val="16"/>
              </w:rPr>
              <w:t>0.00645%</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$799,473,529</w:t>
            </w:r>
          </w:p>
        </w:tc>
        <w:tc>
          <w:tcPr>
            <w:tcW w:type="dxa" w:w="1144"/>
          </w:tcPr>
          <w:p>
            <w:pPr>
              <w:spacing w:after="0"/>
              <w:jc w:val="right"/>
            </w:pPr>
            <w:r>
              <w:rPr>
                <w:sz w:val="16"/>
              </w:rPr>
              <w:t>$60,373,098</w:t>
            </w:r>
          </w:p>
        </w:tc>
        <w:tc>
          <w:tcPr>
            <w:tcW w:type="dxa" w:w="1051"/>
          </w:tcPr>
          <w:p>
            <w:pPr>
              <w:spacing w:after="0"/>
              <w:jc w:val="right"/>
            </w:pPr>
            <w:r>
              <w:rPr>
                <w:sz w:val="16"/>
              </w:rPr>
              <w:t>681</w:t>
            </w:r>
          </w:p>
        </w:tc>
        <w:tc>
          <w:tcPr>
            <w:tcW w:type="dxa" w:w="948"/>
          </w:tcPr>
          <w:p>
            <w:pPr>
              <w:spacing w:after="0"/>
              <w:jc w:val="right"/>
            </w:pPr>
            <w:r>
              <w:rPr>
                <w:sz w:val="16"/>
              </w:rPr>
              <w:t>$911,968</w:t>
            </w:r>
          </w:p>
        </w:tc>
        <w:tc>
          <w:tcPr>
            <w:tcW w:type="dxa" w:w="1126"/>
          </w:tcPr>
          <w:p>
            <w:pPr>
              <w:spacing w:after="0"/>
              <w:jc w:val="right"/>
            </w:pPr>
            <w:r>
              <w:rPr>
                <w:sz w:val="16"/>
              </w:rPr>
              <w:t>$11,554</w:t>
            </w:r>
          </w:p>
        </w:tc>
        <w:tc>
          <w:tcPr>
            <w:tcW w:type="dxa" w:w="1209"/>
          </w:tcPr>
          <w:p>
            <w:pPr>
              <w:spacing w:after="0"/>
              <w:jc w:val="right"/>
            </w:pPr>
            <w:r>
              <w:rPr>
                <w:sz w:val="16"/>
              </w:rPr>
              <w:t>$1,710</w:t>
            </w:r>
          </w:p>
        </w:tc>
        <w:tc>
          <w:tcPr>
            <w:tcW w:type="dxa" w:w="1305"/>
          </w:tcPr>
          <w:p>
            <w:pPr>
              <w:spacing w:after="0"/>
              <w:jc w:val="right"/>
            </w:pPr>
            <w:r>
              <w:rPr>
                <w:sz w:val="16"/>
              </w:rPr>
              <w:t>n/a (see note)</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$2,937,343</w:t>
            </w:r>
          </w:p>
        </w:tc>
        <w:tc>
          <w:tcPr>
            <w:tcW w:type="dxa" w:w="1144"/>
          </w:tcPr>
          <w:p>
            <w:pPr>
              <w:spacing w:after="0"/>
              <w:jc w:val="right"/>
            </w:pPr>
          </w:p>
        </w:tc>
        <w:tc>
          <w:tcPr>
            <w:tcW w:type="dxa" w:w="1051"/>
          </w:tcPr>
          <w:p>
            <w:pPr>
              <w:spacing w:after="0"/>
              <w:jc w:val="right"/>
            </w:pPr>
            <w:r>
              <w:rPr>
                <w:sz w:val="16"/>
              </w:rPr>
              <w:t>1</w:t>
            </w:r>
          </w:p>
        </w:tc>
        <w:tc>
          <w:tcPr>
            <w:tcW w:type="dxa" w:w="948"/>
          </w:tcPr>
          <w:p>
            <w:pPr>
              <w:spacing w:after="0"/>
              <w:jc w:val="right"/>
            </w:pPr>
            <w:r>
              <w:rPr>
                <w:sz w:val="16"/>
              </w:rPr>
              <w:t>$15</w:t>
            </w:r>
          </w:p>
        </w:tc>
        <w:tc>
          <w:tcPr>
            <w:tcW w:type="dxa" w:w="1126"/>
          </w:tcPr>
          <w:p>
            <w:pPr>
              <w:spacing w:after="0"/>
              <w:jc w:val="right"/>
            </w:pPr>
          </w:p>
        </w:tc>
        <w:tc>
          <w:tcPr>
            <w:tcW w:type="dxa" w:w="1209"/>
          </w:tcPr>
          <w:p>
            <w:pPr>
              <w:spacing w:after="0"/>
              <w:jc w:val="right"/>
            </w:pPr>
            <w:r>
              <w:rPr>
                <w:sz w:val="16"/>
              </w:rPr>
              <w:t>$1</w:t>
            </w:r>
          </w:p>
        </w:tc>
        <w:tc>
          <w:tcPr>
            <w:tcW w:type="dxa" w:w="1305"/>
          </w:tcPr>
          <w:p>
            <w:pPr>
              <w:spacing w:after="0"/>
              <w:jc w:val="right"/>
            </w:pPr>
            <w:r>
              <w:rPr>
                <w:sz w:val="16"/>
              </w:rPr>
              <w:t>0.000503%</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$803,391,568</w:t>
            </w:r>
          </w:p>
        </w:tc>
        <w:tc>
          <w:tcPr>
            <w:tcW w:type="dxa" w:w="1144"/>
          </w:tcPr>
          <w:p>
            <w:pPr>
              <w:spacing w:after="0"/>
              <w:jc w:val="right"/>
            </w:pPr>
          </w:p>
        </w:tc>
        <w:tc>
          <w:tcPr>
            <w:tcW w:type="dxa" w:w="1051"/>
          </w:tcPr>
          <w:p>
            <w:pPr>
              <w:spacing w:after="0"/>
              <w:jc w:val="right"/>
            </w:pPr>
            <w:r>
              <w:rPr>
                <w:sz w:val="16"/>
              </w:rPr>
              <w:t>1,338</w:t>
            </w:r>
          </w:p>
        </w:tc>
        <w:tc>
          <w:tcPr>
            <w:tcW w:type="dxa" w:w="948"/>
          </w:tcPr>
          <w:p>
            <w:pPr>
              <w:spacing w:after="0"/>
              <w:jc w:val="right"/>
            </w:pPr>
            <w:r>
              <w:rPr>
                <w:sz w:val="16"/>
              </w:rPr>
              <w:t>$2,834</w:t>
            </w:r>
          </w:p>
        </w:tc>
        <w:tc>
          <w:tcPr>
            <w:tcW w:type="dxa" w:w="1126"/>
          </w:tcPr>
          <w:p>
            <w:pPr>
              <w:spacing w:after="0"/>
              <w:jc w:val="right"/>
            </w:pPr>
          </w:p>
        </w:tc>
        <w:tc>
          <w:tcPr>
            <w:tcW w:type="dxa" w:w="1209"/>
          </w:tcPr>
          <w:p>
            <w:pPr>
              <w:spacing w:after="0"/>
              <w:jc w:val="right"/>
            </w:pPr>
            <w:r>
              <w:rPr>
                <w:sz w:val="16"/>
              </w:rPr>
              <w:t>$11,980</w:t>
            </w:r>
          </w:p>
        </w:tc>
        <w:tc>
          <w:tcPr>
            <w:tcW w:type="dxa" w:w="1305"/>
          </w:tcPr>
          <w:p>
            <w:pPr>
              <w:spacing w:after="0"/>
              <w:jc w:val="right"/>
            </w:pPr>
            <w:r>
              <w:rPr>
                <w:sz w:val="16"/>
              </w:rPr>
              <w:t>0.000353%</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$803,391,568</w:t>
            </w:r>
          </w:p>
        </w:tc>
        <w:tc>
          <w:tcPr>
            <w:tcW w:type="dxa" w:w="1144"/>
          </w:tcPr>
          <w:p>
            <w:pPr>
              <w:spacing w:after="0"/>
              <w:jc w:val="right"/>
            </w:pPr>
            <w:r>
              <w:rPr>
                <w:sz w:val="16"/>
              </w:rPr>
              <w:t>$72,196,005</w:t>
            </w:r>
          </w:p>
        </w:tc>
        <w:tc>
          <w:tcPr>
            <w:tcW w:type="dxa" w:w="1051"/>
          </w:tcPr>
          <w:p>
            <w:pPr>
              <w:spacing w:after="0"/>
              <w:jc w:val="right"/>
            </w:pPr>
            <w:r>
              <w:rPr>
                <w:sz w:val="16"/>
              </w:rPr>
              <w:t>1,338</w:t>
            </w:r>
          </w:p>
        </w:tc>
        <w:tc>
          <w:tcPr>
            <w:tcW w:type="dxa" w:w="948"/>
          </w:tcPr>
          <w:p>
            <w:pPr>
              <w:spacing w:after="0"/>
              <w:jc w:val="right"/>
            </w:pPr>
            <w:r>
              <w:rPr>
                <w:sz w:val="16"/>
              </w:rPr>
              <w:t>$53,258</w:t>
            </w:r>
          </w:p>
        </w:tc>
        <w:tc>
          <w:tcPr>
            <w:tcW w:type="dxa" w:w="1126"/>
          </w:tcPr>
          <w:p>
            <w:pPr>
              <w:spacing w:after="0"/>
              <w:jc w:val="right"/>
            </w:pPr>
            <w:r>
              <w:rPr>
                <w:sz w:val="16"/>
              </w:rPr>
              <w:t>$17,464</w:t>
            </w:r>
          </w:p>
        </w:tc>
        <w:tc>
          <w:tcPr>
            <w:tcW w:type="dxa" w:w="1209"/>
          </w:tcPr>
          <w:p>
            <w:pPr>
              <w:spacing w:after="0"/>
              <w:jc w:val="right"/>
            </w:pPr>
            <w:r>
              <w:rPr>
                <w:sz w:val="16"/>
              </w:rPr>
              <w:t>$18,139</w:t>
            </w:r>
          </w:p>
        </w:tc>
        <w:tc>
          <w:tcPr>
            <w:tcW w:type="dxa" w:w="1305"/>
          </w:tcPr>
          <w:p>
            <w:pPr>
              <w:spacing w:after="0"/>
              <w:jc w:val="right"/>
            </w:pPr>
            <w:r>
              <w:rPr>
                <w:sz w:val="16"/>
              </w:rPr>
              <w:t>0.00663%</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$803,391,568</w:t>
            </w:r>
          </w:p>
        </w:tc>
        <w:tc>
          <w:tcPr>
            <w:tcW w:type="dxa" w:w="1144"/>
          </w:tcPr>
          <w:p>
            <w:pPr>
              <w:spacing w:after="0"/>
              <w:jc w:val="right"/>
            </w:pPr>
            <w:r>
              <w:rPr>
                <w:sz w:val="16"/>
              </w:rPr>
              <w:t>$72,196,005</w:t>
            </w:r>
          </w:p>
        </w:tc>
        <w:tc>
          <w:tcPr>
            <w:tcW w:type="dxa" w:w="1051"/>
          </w:tcPr>
          <w:p>
            <w:pPr>
              <w:spacing w:after="0"/>
              <w:jc w:val="right"/>
            </w:pPr>
            <w:r>
              <w:rPr>
                <w:sz w:val="16"/>
              </w:rPr>
              <w:t>1,338</w:t>
            </w:r>
          </w:p>
        </w:tc>
        <w:tc>
          <w:tcPr>
            <w:tcW w:type="dxa" w:w="948"/>
          </w:tcPr>
          <w:p>
            <w:pPr>
              <w:spacing w:after="0"/>
              <w:jc w:val="right"/>
            </w:pPr>
            <w:r>
              <w:rPr>
                <w:sz w:val="16"/>
              </w:rPr>
              <w:t>$212,742</w:t>
            </w:r>
          </w:p>
        </w:tc>
        <w:tc>
          <w:tcPr>
            <w:tcW w:type="dxa" w:w="1126"/>
          </w:tcPr>
          <w:p>
            <w:pPr>
              <w:spacing w:after="0"/>
              <w:jc w:val="right"/>
            </w:pPr>
            <w:r>
              <w:rPr>
                <w:sz w:val="16"/>
              </w:rPr>
              <w:t>$8,359</w:t>
            </w:r>
          </w:p>
        </w:tc>
        <w:tc>
          <w:tcPr>
            <w:tcW w:type="dxa" w:w="1209"/>
          </w:tcPr>
          <w:p>
            <w:pPr>
              <w:spacing w:after="0"/>
              <w:jc w:val="right"/>
            </w:pPr>
            <w:r>
              <w:rPr>
                <w:sz w:val="16"/>
              </w:rPr>
              <w:t>$123,179</w:t>
            </w:r>
          </w:p>
        </w:tc>
        <w:tc>
          <w:tcPr>
            <w:tcW w:type="dxa" w:w="1305"/>
          </w:tcPr>
          <w:p>
            <w:pPr>
              <w:spacing w:after="0"/>
              <w:jc w:val="right"/>
            </w:pPr>
            <w:r>
              <w:rPr>
                <w:sz w:val="16"/>
              </w:rPr>
              <w:t>0.0265%</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305"/>
          </w:tcPr>
          <w:p>
            <w:pPr>
              <w:spacing w:after="0"/>
              <w:jc w:val="right"/>
            </w:pP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$153,147,971</w:t>
            </w:r>
          </w:p>
        </w:tc>
        <w:tc>
          <w:tcPr>
            <w:tcW w:type="dxa" w:w="1144"/>
          </w:tcPr>
          <w:p>
            <w:pPr>
              <w:spacing w:after="0"/>
              <w:jc w:val="right"/>
            </w:pPr>
            <w:r>
              <w:rPr>
                <w:sz w:val="16"/>
              </w:rPr>
              <w:t>$10,534,965</w:t>
            </w:r>
          </w:p>
        </w:tc>
        <w:tc>
          <w:tcPr>
            <w:tcW w:type="dxa" w:w="1051"/>
          </w:tcPr>
          <w:p>
            <w:pPr>
              <w:spacing w:after="0"/>
              <w:jc w:val="right"/>
            </w:pPr>
            <w:r>
              <w:rPr>
                <w:sz w:val="16"/>
              </w:rPr>
              <w:t>299</w:t>
            </w:r>
          </w:p>
        </w:tc>
        <w:tc>
          <w:tcPr>
            <w:tcW w:type="dxa" w:w="948"/>
          </w:tcPr>
          <w:p>
            <w:pPr>
              <w:spacing w:after="0"/>
              <w:jc w:val="right"/>
            </w:pPr>
            <w:r>
              <w:rPr>
                <w:sz w:val="16"/>
              </w:rPr>
              <w:t>$978</w:t>
            </w:r>
          </w:p>
        </w:tc>
        <w:tc>
          <w:tcPr>
            <w:tcW w:type="dxa" w:w="1126"/>
          </w:tcPr>
          <w:p>
            <w:pPr>
              <w:spacing w:after="0"/>
              <w:jc w:val="right"/>
            </w:pPr>
            <w:r>
              <w:rPr>
                <w:sz w:val="16"/>
              </w:rPr>
              <w:t>$18</w:t>
            </w:r>
          </w:p>
        </w:tc>
        <w:tc>
          <w:tcPr>
            <w:tcW w:type="dxa" w:w="1209"/>
          </w:tcPr>
          <w:p>
            <w:pPr>
              <w:spacing w:after="0"/>
              <w:jc w:val="right"/>
            </w:pPr>
            <w:r>
              <w:rPr>
                <w:sz w:val="16"/>
              </w:rPr>
              <w:t>$28</w:t>
            </w:r>
          </w:p>
        </w:tc>
        <w:tc>
          <w:tcPr>
            <w:tcW w:type="dxa" w:w="1305"/>
          </w:tcPr>
          <w:p>
            <w:pPr>
              <w:spacing w:after="0"/>
              <w:jc w:val="right"/>
            </w:pPr>
            <w:r>
              <w:rPr>
                <w:sz w:val="16"/>
              </w:rPr>
              <w:t>0.000638%</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$803,391,568</w:t>
            </w:r>
          </w:p>
        </w:tc>
        <w:tc>
          <w:tcPr>
            <w:tcW w:type="dxa" w:w="1144"/>
          </w:tcPr>
          <w:p>
            <w:pPr>
              <w:spacing w:after="0"/>
              <w:jc w:val="right"/>
            </w:pPr>
            <w:r>
              <w:rPr>
                <w:sz w:val="16"/>
              </w:rPr>
              <w:t>$72,196,005</w:t>
            </w:r>
          </w:p>
        </w:tc>
        <w:tc>
          <w:tcPr>
            <w:tcW w:type="dxa" w:w="1051"/>
          </w:tcPr>
          <w:p>
            <w:pPr>
              <w:spacing w:after="0"/>
              <w:jc w:val="right"/>
            </w:pPr>
            <w:r>
              <w:rPr>
                <w:sz w:val="16"/>
              </w:rPr>
              <w:t>1,338</w:t>
            </w:r>
          </w:p>
        </w:tc>
        <w:tc>
          <w:tcPr>
            <w:tcW w:type="dxa" w:w="948"/>
          </w:tcPr>
          <w:p>
            <w:pPr>
              <w:spacing w:after="0"/>
              <w:jc w:val="right"/>
            </w:pPr>
            <w:r>
              <w:rPr>
                <w:sz w:val="16"/>
              </w:rPr>
              <w:t>$944</w:t>
            </w:r>
          </w:p>
        </w:tc>
        <w:tc>
          <w:tcPr>
            <w:tcW w:type="dxa" w:w="1126"/>
          </w:tcPr>
          <w:p>
            <w:pPr>
              <w:spacing w:after="0"/>
              <w:jc w:val="right"/>
            </w:pPr>
            <w:r>
              <w:rPr>
                <w:sz w:val="16"/>
              </w:rPr>
              <w:t>$121</w:t>
            </w:r>
          </w:p>
        </w:tc>
        <w:tc>
          <w:tcPr>
            <w:tcW w:type="dxa" w:w="1209"/>
          </w:tcPr>
          <w:p>
            <w:pPr>
              <w:spacing w:after="0"/>
              <w:jc w:val="right"/>
            </w:pPr>
            <w:r>
              <w:rPr>
                <w:sz w:val="16"/>
              </w:rPr>
              <w:t>$2,249</w:t>
            </w:r>
          </w:p>
        </w:tc>
        <w:tc>
          <w:tcPr>
            <w:tcW w:type="dxa" w:w="1305"/>
          </w:tcPr>
          <w:p>
            <w:pPr>
              <w:spacing w:after="0"/>
              <w:jc w:val="right"/>
            </w:pPr>
            <w:r>
              <w:rPr>
                <w:sz w:val="16"/>
              </w:rPr>
              <w:t>0.000117%</w:t>
            </w:r>
          </w:p>
        </w:tc>
        <w:tc>
          <w:tcPr>
            <w:tcW w:type="dxa" w:w="1238"/>
          </w:tcPr>
          <w:p>
            <w:pPr>
              <w:spacing w:after="0"/>
              <w:jc w:val="right"/>
            </w:pPr>
          </w:p>
        </w:tc>
        <w:tc>
          <w:tcPr>
            <w:tcW w:type="dxa" w:w="1160"/>
          </w:tcPr>
          <w:p>
            <w:pPr>
              <w:spacing w:after="0"/>
              <w:jc w:val="right"/>
            </w:pPr>
          </w:p>
        </w:tc>
        <w:tc>
          <w:tcPr>
            <w:tcW w:type="dxa" w:w="1160"/>
          </w:tcPr>
          <w:p>
            <w:pPr>
              <w:spacing w:after="0"/>
              <w:jc w:val="right"/>
            </w:pPr>
          </w:p>
        </w:tc>
        <w:tc>
          <w:tcPr>
            <w:tcW w:type="dxa" w:w="1341"/>
          </w:tcPr>
          <w:p>
            <w:pPr>
              <w:spacing w:after="0"/>
              <w:jc w:val="left"/>
            </w:pPr>
          </w:p>
        </w:tc>
      </w:tr>
    </w:tbl>
    <w:p>
      <w:pPr>
        <w:spacing w:after="40" w:before="60"/>
      </w:pPr>
      <w:r>
        <w:rPr>
          <w:sz w:val="15"/>
        </w:rPr>
        <w:t>Totals since the plan: not available. Plan 112036 was approved by FEMA on 2026-09-10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1,338</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$803,391,568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$72,196,005</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$2,608,744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$275,706</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15</w:t>
            </w:r>
          </w:p>
        </w:tc>
        <w:tc>
          <w:tcPr>
            <w:tcW w:type="dxa" w:w="1542"/>
          </w:tcPr>
          <w:p>
            <w:pPr>
              <w:spacing w:after="0"/>
              <w:jc w:val="right"/>
            </w:pPr>
            <w:r>
              <w:rPr>
                <w:sz w:val="16"/>
              </w:rPr>
              <w:t>24</w:t>
            </w:r>
          </w:p>
        </w:tc>
        <w:tc>
          <w:tcPr>
            <w:tcW w:type="dxa" w:w="1542"/>
          </w:tcPr>
          <w:p>
            <w:pPr>
              <w:spacing w:after="0"/>
              <w:jc w:val="right"/>
            </w:pPr>
            <w:r>
              <w:rPr>
                <w:sz w:val="16"/>
              </w:rPr>
              <w:t>117</w:t>
            </w:r>
          </w:p>
        </w:tc>
        <w:tc>
          <w:tcPr>
            <w:tcW w:type="dxa" w:w="1542"/>
          </w:tcPr>
          <w:p>
            <w:pPr>
              <w:spacing w:after="0"/>
              <w:jc w:val="right"/>
            </w:pPr>
            <w:r>
              <w:rPr>
                <w:sz w:val="16"/>
              </w:rPr>
              <w:t>18</w:t>
            </w:r>
          </w:p>
        </w:tc>
        <w:tc>
          <w:tcPr>
            <w:tcW w:type="dxa" w:w="1542"/>
          </w:tcPr>
          <w:p>
            <w:pPr>
              <w:spacing w:after="0"/>
              <w:jc w:val="right"/>
            </w:pPr>
            <w:r>
              <w:rPr>
                <w:sz w:val="16"/>
              </w:rPr>
              <w:t>126</w:t>
            </w:r>
          </w:p>
        </w:tc>
        <w:tc>
          <w:tcPr>
            <w:tcW w:type="dxa" w:w="1542"/>
          </w:tcPr>
          <w:p>
            <w:pPr>
              <w:spacing w:after="0"/>
              <w:jc w:val="right"/>
            </w:pPr>
            <w:r>
              <w:rPr>
                <w:sz w:val="16"/>
              </w:rPr>
              <w:t>7</w:t>
            </w:r>
          </w:p>
        </w:tc>
        <w:tc>
          <w:tcPr>
            <w:tcW w:type="dxa" w:w="1717"/>
          </w:tcPr>
          <w:p>
            <w:pPr>
              <w:spacing w:after="0"/>
              <w:jc w:val="right"/>
            </w:pPr>
            <w:r>
              <w:rPr>
                <w:sz w:val="16"/>
              </w:rPr>
              <w:t>1</w:t>
            </w:r>
          </w:p>
        </w:tc>
      </w:tr>
      <w:tr>
        <w:trPr>
          <w:cantSplit/>
        </w:trPr>
        <w:tc>
          <w:tcPr>
            <w:tcW w:type="dxa" w:w="3141"/>
          </w:tcPr>
          <w:p>
            <w:pPr>
              <w:spacing w:after="0"/>
              <w:jc w:val="left"/>
            </w:pPr>
            <w:r>
              <w:rPr>
                <w:sz w:val="16"/>
              </w:rPr>
              <w:t>ISSAQUENA COUNTY *</w:t>
            </w:r>
          </w:p>
        </w:tc>
        <w:tc>
          <w:tcPr>
            <w:tcW w:type="dxa" w:w="1542"/>
          </w:tcPr>
          <w:p>
            <w:pPr>
              <w:spacing w:after="0"/>
              <w:jc w:val="right"/>
            </w:pPr>
            <w:r>
              <w:rPr>
                <w:sz w:val="16"/>
              </w:rPr>
              <w:t>15</w:t>
            </w:r>
          </w:p>
        </w:tc>
        <w:tc>
          <w:tcPr>
            <w:tcW w:type="dxa" w:w="1542"/>
          </w:tcPr>
          <w:p>
            <w:pPr>
              <w:spacing w:after="0"/>
              <w:jc w:val="right"/>
            </w:pPr>
            <w:r>
              <w:rPr>
                <w:sz w:val="16"/>
              </w:rPr>
              <w:t>24</w:t>
            </w:r>
          </w:p>
        </w:tc>
        <w:tc>
          <w:tcPr>
            <w:tcW w:type="dxa" w:w="1542"/>
          </w:tcPr>
          <w:p>
            <w:pPr>
              <w:spacing w:after="0"/>
              <w:jc w:val="right"/>
            </w:pPr>
            <w:r>
              <w:rPr>
                <w:sz w:val="16"/>
              </w:rPr>
              <w:t>116</w:t>
            </w:r>
          </w:p>
        </w:tc>
        <w:tc>
          <w:tcPr>
            <w:tcW w:type="dxa" w:w="1542"/>
          </w:tcPr>
          <w:p>
            <w:pPr>
              <w:spacing w:after="0"/>
              <w:jc w:val="right"/>
            </w:pPr>
            <w:r>
              <w:rPr>
                <w:sz w:val="16"/>
              </w:rPr>
              <w:t>18</w:t>
            </w:r>
          </w:p>
        </w:tc>
        <w:tc>
          <w:tcPr>
            <w:tcW w:type="dxa" w:w="1542"/>
          </w:tcPr>
          <w:p>
            <w:pPr>
              <w:spacing w:after="0"/>
              <w:jc w:val="right"/>
            </w:pPr>
            <w:r>
              <w:rPr>
                <w:sz w:val="16"/>
              </w:rPr>
              <w:t>125</w:t>
            </w:r>
          </w:p>
        </w:tc>
        <w:tc>
          <w:tcPr>
            <w:tcW w:type="dxa" w:w="1542"/>
          </w:tcPr>
          <w:p>
            <w:pPr>
              <w:spacing w:after="0"/>
              <w:jc w:val="right"/>
            </w:pPr>
            <w:r>
              <w:rPr>
                <w:sz w:val="16"/>
              </w:rPr>
              <w:t>7</w:t>
            </w:r>
          </w:p>
        </w:tc>
        <w:tc>
          <w:tcPr>
            <w:tcW w:type="dxa" w:w="1717"/>
          </w:tcPr>
          <w:p>
            <w:pPr>
              <w:spacing w:after="0"/>
              <w:jc w:val="right"/>
            </w:pPr>
            <w:r>
              <w:rPr>
                <w:sz w:val="16"/>
              </w:rPr>
              <w:t>1</w:t>
            </w:r>
          </w:p>
        </w:tc>
      </w:tr>
      <w:tr>
        <w:trPr>
          <w:cantSplit/>
        </w:trPr>
        <w:tc>
          <w:tcPr>
            <w:tcW w:type="dxa" w:w="3141"/>
          </w:tcPr>
          <w:p>
            <w:pPr>
              <w:spacing w:after="0"/>
              <w:jc w:val="left"/>
            </w:pPr>
            <w:r>
              <w:rPr>
                <w:sz w:val="16"/>
              </w:rPr>
              <w:t>MAYERSVILLE,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Issaquena County</w:t>
            </w:r>
          </w:p>
        </w:tc>
        <w:tc>
          <w:tcPr>
            <w:tcW w:type="dxa" w:w="1486"/>
          </w:tcPr>
          <w:p>
            <w:pPr>
              <w:spacing w:after="0"/>
              <w:jc w:val="left"/>
            </w:pPr>
            <w:r>
              <w:rPr>
                <w:sz w:val="16"/>
              </w:rPr>
              <w:t>280200</w:t>
            </w:r>
          </w:p>
        </w:tc>
        <w:tc>
          <w:tcPr>
            <w:tcW w:type="dxa" w:w="1335"/>
          </w:tcPr>
          <w:p>
            <w:pPr>
              <w:spacing w:after="0"/>
              <w:jc w:val="right"/>
            </w:pPr>
            <w:r>
              <w:rPr>
                <w:sz w:val="16"/>
              </w:rPr>
              <w:t>15</w:t>
            </w:r>
          </w:p>
        </w:tc>
        <w:tc>
          <w:tcPr>
            <w:tcW w:type="dxa" w:w="1335"/>
          </w:tcPr>
          <w:p>
            <w:pPr>
              <w:spacing w:after="0"/>
              <w:jc w:val="right"/>
            </w:pPr>
            <w:r>
              <w:rPr>
                <w:sz w:val="16"/>
              </w:rPr>
              <w:t>24</w:t>
            </w:r>
          </w:p>
        </w:tc>
        <w:tc>
          <w:tcPr>
            <w:tcW w:type="dxa" w:w="1335"/>
          </w:tcPr>
          <w:p>
            <w:pPr>
              <w:spacing w:after="0"/>
              <w:jc w:val="right"/>
            </w:pPr>
            <w:r>
              <w:rPr>
                <w:sz w:val="16"/>
              </w:rPr>
              <w:t>116</w:t>
            </w:r>
          </w:p>
        </w:tc>
        <w:tc>
          <w:tcPr>
            <w:tcW w:type="dxa" w:w="1335"/>
          </w:tcPr>
          <w:p>
            <w:pPr>
              <w:spacing w:after="0"/>
              <w:jc w:val="right"/>
            </w:pPr>
            <w:r>
              <w:rPr>
                <w:sz w:val="16"/>
              </w:rPr>
              <w:t>18</w:t>
            </w:r>
          </w:p>
        </w:tc>
        <w:tc>
          <w:tcPr>
            <w:tcW w:type="dxa" w:w="1335"/>
          </w:tcPr>
          <w:p>
            <w:pPr>
              <w:spacing w:after="0"/>
              <w:jc w:val="right"/>
            </w:pPr>
            <w:r>
              <w:rPr>
                <w:sz w:val="16"/>
              </w:rPr>
              <w:t>125</w:t>
            </w:r>
          </w:p>
        </w:tc>
        <w:tc>
          <w:tcPr>
            <w:tcW w:type="dxa" w:w="1335"/>
          </w:tcPr>
          <w:p>
            <w:pPr>
              <w:spacing w:after="0"/>
              <w:jc w:val="right"/>
            </w:pPr>
            <w:r>
              <w:rPr>
                <w:sz w:val="16"/>
              </w:rPr>
              <w:t>7</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Mayersville town</w:t>
            </w:r>
          </w:p>
        </w:tc>
        <w:tc>
          <w:tcPr>
            <w:tcW w:type="dxa" w:w="1486"/>
          </w:tcPr>
          <w:p>
            <w:pPr>
              <w:spacing w:after="0"/>
              <w:jc w:val="left"/>
            </w:pPr>
            <w:r>
              <w:rPr>
                <w:sz w:val="16"/>
              </w:rPr>
              <w:t>280329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w:t>
            </w:r>
          </w:p>
        </w:tc>
        <w:tc>
          <w:tcPr>
            <w:tcW w:type="dxa" w:w="1496"/>
          </w:tcPr>
          <w:p>
            <w:pPr>
              <w:spacing w:after="0"/>
              <w:jc w:val="right"/>
            </w:pPr>
            <w:r>
              <w:rPr>
                <w:sz w:val="16"/>
              </w:rPr>
              <w:t>17</w:t>
            </w:r>
          </w:p>
        </w:tc>
        <w:tc>
          <w:tcPr>
            <w:tcW w:type="dxa" w:w="1496"/>
          </w:tcPr>
          <w:p>
            <w:pPr>
              <w:spacing w:after="0"/>
              <w:jc w:val="right"/>
            </w:pPr>
            <w:r>
              <w:rPr>
                <w:sz w:val="16"/>
              </w:rPr>
              <w:t>79</w:t>
            </w:r>
          </w:p>
        </w:tc>
        <w:tc>
          <w:tcPr>
            <w:tcW w:type="dxa" w:w="1496"/>
          </w:tcPr>
          <w:p>
            <w:pPr>
              <w:spacing w:after="0"/>
              <w:jc w:val="right"/>
            </w:pPr>
            <w:r>
              <w:rPr>
                <w:sz w:val="16"/>
              </w:rPr>
              <w:t>13</w:t>
            </w:r>
          </w:p>
        </w:tc>
        <w:tc>
          <w:tcPr>
            <w:tcW w:type="dxa" w:w="1496"/>
          </w:tcPr>
          <w:p>
            <w:pPr>
              <w:spacing w:after="0"/>
              <w:jc w:val="right"/>
            </w:pPr>
            <w:r>
              <w:rPr>
                <w:sz w:val="16"/>
              </w:rPr>
              <w:t>86</w:t>
            </w:r>
          </w:p>
        </w:tc>
        <w:tc>
          <w:tcPr>
            <w:tcW w:type="dxa" w:w="1496"/>
          </w:tcPr>
          <w:p>
            <w:pPr>
              <w:spacing w:after="0"/>
              <w:jc w:val="right"/>
            </w:pPr>
            <w:r>
              <w:rPr>
                <w:sz w:val="16"/>
              </w:rPr>
              <w:t>6</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34</w:t>
            </w:r>
          </w:p>
        </w:tc>
        <w:tc>
          <w:tcPr>
            <w:tcW w:type="dxa" w:w="1496"/>
          </w:tcPr>
          <w:p>
            <w:pPr>
              <w:spacing w:after="0"/>
              <w:jc w:val="right"/>
            </w:pPr>
            <w:r>
              <w:rPr>
                <w:sz w:val="16"/>
              </w:rPr>
              <w:t>3</w:t>
            </w:r>
          </w:p>
        </w:tc>
        <w:tc>
          <w:tcPr>
            <w:tcW w:type="dxa" w:w="1496"/>
          </w:tcPr>
          <w:p>
            <w:pPr>
              <w:spacing w:after="0"/>
              <w:jc w:val="right"/>
            </w:pPr>
            <w:r>
              <w:rPr>
                <w:sz w:val="16"/>
              </w:rPr>
              <w:t>35</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7 properties are FMA repetitive loss but not NFIP repetitive loss, and 109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Issaquena County, MS: risk-assessment baseline packet, release 2026-10 (data as of 2026-09-28; County area 28055).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Issaquena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Issaquena County, MS: Risk-assessment baseline packet</dc:title>
  <dc:subject>Hazard Plain release 2026-10, as of 2026-09-28. Preview: automated baseline</dc:subject>
  <dc:creator>Hazard Plain</dc:creator>
  <cp:keywords>Hazard Plain; hazard mitigation; risk assessment; 28055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