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Humphreys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111817 approved 2026-09-17, pending adoption here; not yet eligible</w:t>
      </w:r>
    </w:p>
    <w:p>
      <w:pPr>
        <w:keepNext/>
        <w:spacing w:after="40" w:before="0"/>
      </w:pPr>
      <w:r>
        <w:rPr>
          <w:b/>
        </w:rPr>
        <w:t xml:space="preserve">Plan: </w:t>
      </w:r>
      <w:r>
        <w:rPr/>
        <w:t>MEMA District 3 Regional (FEMA plan 111817), pending adoption here</w:t>
      </w:r>
    </w:p>
    <w:p>
      <w:pPr>
        <w:keepNext/>
        <w:spacing w:after="40" w:before="0"/>
      </w:pPr>
      <w:r>
        <w:rPr>
          <w:b/>
        </w:rPr>
        <w:t xml:space="preserve">Approved: </w:t>
      </w:r>
      <w:r>
        <w:rPr/>
        <w:t>2026-09-17 by FEMA; not yet adopted here</w:t>
      </w:r>
    </w:p>
    <w:p>
      <w:pPr>
        <w:keepNext/>
        <w:spacing w:after="40" w:before="0"/>
      </w:pPr>
      <w:r>
        <w:rPr>
          <w:b/>
        </w:rPr>
        <w:t xml:space="preserve">Expires: </w:t>
      </w:r>
      <w:r>
        <w:rPr/>
        <w:t>2031-09-16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111817 was approved by FEMA on 2026-09-17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1589"/>
        <w:gridCol w:w="1357"/>
        <w:gridCol w:w="2106"/>
        <w:gridCol w:w="1500"/>
        <w:gridCol w:w="830"/>
        <w:gridCol w:w="2569"/>
        <w:gridCol w:w="2123"/>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89"/>
            <w:shd w:val="clear" w:color="auto" w:fill="E8E8E8"/>
          </w:tcPr>
          <w:p>
            <w:pPr>
              <w:spacing w:after="0"/>
              <w:jc w:val="left"/>
            </w:pPr>
            <w:r>
              <w:rPr>
                <w:b/>
                <w:sz w:val="16"/>
              </w:rPr>
              <w:t>Status</w:t>
            </w:r>
          </w:p>
        </w:tc>
        <w:tc>
          <w:tcPr>
            <w:tcW w:type="dxa" w:w="1357"/>
            <w:shd w:val="clear" w:color="auto" w:fill="E8E8E8"/>
          </w:tcPr>
          <w:p>
            <w:pPr>
              <w:spacing w:after="0"/>
              <w:jc w:val="left"/>
            </w:pPr>
            <w:r>
              <w:rPr>
                <w:b/>
                <w:sz w:val="16"/>
              </w:rPr>
              <w:t>Plan</w:t>
            </w:r>
          </w:p>
        </w:tc>
        <w:tc>
          <w:tcPr>
            <w:tcW w:type="dxa" w:w="2106"/>
            <w:shd w:val="clear" w:color="auto" w:fill="E8E8E8"/>
          </w:tcPr>
          <w:p>
            <w:pPr>
              <w:spacing w:after="0"/>
              <w:jc w:val="left"/>
            </w:pPr>
            <w:r>
              <w:rPr>
                <w:b/>
                <w:sz w:val="16"/>
              </w:rPr>
              <w:t>Approved</w:t>
            </w:r>
          </w:p>
        </w:tc>
        <w:tc>
          <w:tcPr>
            <w:tcW w:type="dxa" w:w="1500"/>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9"/>
            <w:shd w:val="clear" w:color="auto" w:fill="E8E8E8"/>
          </w:tcPr>
          <w:p>
            <w:pPr>
              <w:spacing w:after="0"/>
              <w:jc w:val="left"/>
            </w:pPr>
            <w:r>
              <w:rPr>
                <w:b/>
                <w:sz w:val="16"/>
              </w:rPr>
              <w:t>Update underway</w:t>
            </w:r>
          </w:p>
        </w:tc>
        <w:tc>
          <w:tcPr>
            <w:tcW w:type="dxa" w:w="2123"/>
            <w:shd w:val="clear" w:color="auto" w:fill="E8E8E8"/>
          </w:tcPr>
          <w:p>
            <w:pPr>
              <w:spacing w:after="0"/>
              <w:jc w:val="left"/>
            </w:pPr>
            <w:r>
              <w:rPr>
                <w:b/>
                <w:sz w:val="16"/>
              </w:rPr>
              <w:t>Notes</w:t>
            </w:r>
          </w:p>
        </w:tc>
      </w:tr>
      <w:tr>
        <w:trPr>
          <w:cantSplit/>
        </w:trPr>
        <w:tc>
          <w:tcPr>
            <w:tcW w:type="dxa" w:w="1358"/>
          </w:tcPr>
          <w:p>
            <w:pPr>
              <w:spacing w:after="0"/>
              <w:jc w:val="left"/>
            </w:pPr>
            <w:r>
              <w:rPr>
                <w:sz w:val="16"/>
              </w:rPr>
              <w:t>Humphreys County</w:t>
            </w:r>
          </w:p>
        </w:tc>
        <w:tc>
          <w:tcPr>
            <w:tcW w:type="dxa" w:w="680"/>
          </w:tcPr>
          <w:p>
            <w:pPr>
              <w:spacing w:after="0"/>
              <w:jc w:val="left"/>
            </w:pPr>
            <w:r>
              <w:rPr>
                <w:sz w:val="16"/>
              </w:rPr>
              <w:t>County</w:t>
            </w:r>
          </w:p>
        </w:tc>
        <w:tc>
          <w:tcPr>
            <w:tcW w:type="dxa" w:w="1589"/>
          </w:tcPr>
          <w:p>
            <w:pPr>
              <w:spacing w:after="0"/>
              <w:jc w:val="left"/>
            </w:pPr>
            <w:r>
              <w:rPr>
                <w:sz w:val="16"/>
              </w:rPr>
              <w:t>Plan 111817 approved 2026-09-17, pending adoption here; not yet eligible</w:t>
            </w:r>
          </w:p>
        </w:tc>
        <w:tc>
          <w:tcPr>
            <w:tcW w:type="dxa" w:w="1357"/>
          </w:tcPr>
          <w:p>
            <w:pPr>
              <w:spacing w:after="0"/>
              <w:jc w:val="left"/>
            </w:pPr>
            <w:r>
              <w:rPr>
                <w:sz w:val="16"/>
              </w:rPr>
              <w:t>MEMA District 3 Regional (FEMA plan 111817), pending adoption here</w:t>
            </w:r>
          </w:p>
        </w:tc>
        <w:tc>
          <w:tcPr>
            <w:tcW w:type="dxa" w:w="2106"/>
          </w:tcPr>
          <w:p>
            <w:pPr>
              <w:spacing w:after="0"/>
              <w:jc w:val="left"/>
            </w:pPr>
            <w:r>
              <w:rPr>
                <w:sz w:val="16"/>
              </w:rPr>
              <w:t>2026-09-17 by FEMA; not yet adopted here</w:t>
            </w:r>
          </w:p>
        </w:tc>
        <w:tc>
          <w:tcPr>
            <w:tcW w:type="dxa" w:w="1500"/>
          </w:tcPr>
          <w:p>
            <w:pPr>
              <w:spacing w:after="0"/>
              <w:jc w:val="left"/>
            </w:pPr>
            <w:r>
              <w:rPr>
                <w:sz w:val="16"/>
              </w:rPr>
              <w:t>2031-09-16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358"/>
          </w:tcPr>
          <w:p>
            <w:pPr>
              <w:spacing w:after="0"/>
              <w:jc w:val="left"/>
            </w:pPr>
            <w:r>
              <w:rPr>
                <w:sz w:val="16"/>
              </w:rPr>
              <w:t>Belzoni city</w:t>
            </w:r>
          </w:p>
        </w:tc>
        <w:tc>
          <w:tcPr>
            <w:tcW w:type="dxa" w:w="680"/>
          </w:tcPr>
          <w:p>
            <w:pPr>
              <w:spacing w:after="0"/>
              <w:jc w:val="left"/>
            </w:pPr>
            <w:r>
              <w:rPr>
                <w:sz w:val="16"/>
              </w:rPr>
              <w:t>City</w:t>
            </w:r>
          </w:p>
        </w:tc>
        <w:tc>
          <w:tcPr>
            <w:tcW w:type="dxa" w:w="1589"/>
          </w:tcPr>
          <w:p>
            <w:pPr>
              <w:spacing w:after="0"/>
              <w:jc w:val="left"/>
            </w:pPr>
            <w:r>
              <w:rPr>
                <w:sz w:val="16"/>
              </w:rPr>
              <w:t>Plan 111817 approved 2026-09-17, pending adoption here; not yet eligible</w:t>
            </w:r>
          </w:p>
        </w:tc>
        <w:tc>
          <w:tcPr>
            <w:tcW w:type="dxa" w:w="1357"/>
          </w:tcPr>
          <w:p>
            <w:pPr>
              <w:spacing w:after="0"/>
              <w:jc w:val="left"/>
            </w:pPr>
            <w:r>
              <w:rPr>
                <w:sz w:val="16"/>
              </w:rPr>
              <w:t>MEMA District 3 Regional (FEMA plan 111817), pending adoption here</w:t>
            </w:r>
          </w:p>
        </w:tc>
        <w:tc>
          <w:tcPr>
            <w:tcW w:type="dxa" w:w="2106"/>
          </w:tcPr>
          <w:p>
            <w:pPr>
              <w:spacing w:after="0"/>
              <w:jc w:val="left"/>
            </w:pPr>
            <w:r>
              <w:rPr>
                <w:sz w:val="16"/>
              </w:rPr>
              <w:t>2026-09-17 by FEMA; not yet adopted here</w:t>
            </w:r>
          </w:p>
        </w:tc>
        <w:tc>
          <w:tcPr>
            <w:tcW w:type="dxa" w:w="1500"/>
          </w:tcPr>
          <w:p>
            <w:pPr>
              <w:spacing w:after="0"/>
              <w:jc w:val="left"/>
            </w:pPr>
            <w:r>
              <w:rPr>
                <w:sz w:val="16"/>
              </w:rPr>
              <w:t>2031-09-16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358"/>
          </w:tcPr>
          <w:p>
            <w:pPr>
              <w:spacing w:after="0"/>
              <w:jc w:val="left"/>
            </w:pPr>
            <w:r>
              <w:rPr>
                <w:sz w:val="16"/>
              </w:rPr>
              <w:t>Isola town</w:t>
            </w:r>
          </w:p>
        </w:tc>
        <w:tc>
          <w:tcPr>
            <w:tcW w:type="dxa" w:w="680"/>
          </w:tcPr>
          <w:p>
            <w:pPr>
              <w:spacing w:after="0"/>
              <w:jc w:val="left"/>
            </w:pPr>
            <w:r>
              <w:rPr>
                <w:sz w:val="16"/>
              </w:rPr>
              <w:t>Town</w:t>
            </w:r>
          </w:p>
        </w:tc>
        <w:tc>
          <w:tcPr>
            <w:tcW w:type="dxa" w:w="1589"/>
          </w:tcPr>
          <w:p>
            <w:pPr>
              <w:spacing w:after="0"/>
              <w:jc w:val="left"/>
            </w:pPr>
            <w:r>
              <w:rPr>
                <w:sz w:val="16"/>
              </w:rPr>
              <w:t>Plan 111817 approved 2026-09-17, pending adoption here; not yet eligible</w:t>
            </w:r>
          </w:p>
        </w:tc>
        <w:tc>
          <w:tcPr>
            <w:tcW w:type="dxa" w:w="1357"/>
          </w:tcPr>
          <w:p>
            <w:pPr>
              <w:spacing w:after="0"/>
              <w:jc w:val="left"/>
            </w:pPr>
            <w:r>
              <w:rPr>
                <w:sz w:val="16"/>
              </w:rPr>
              <w:t>MEMA District 3 Regional (FEMA plan 111817), pending adoption here</w:t>
            </w:r>
          </w:p>
        </w:tc>
        <w:tc>
          <w:tcPr>
            <w:tcW w:type="dxa" w:w="2106"/>
          </w:tcPr>
          <w:p>
            <w:pPr>
              <w:spacing w:after="0"/>
              <w:jc w:val="left"/>
            </w:pPr>
            <w:r>
              <w:rPr>
                <w:sz w:val="16"/>
              </w:rPr>
              <w:t>2026-09-17 by FEMA; not yet adopted here</w:t>
            </w:r>
          </w:p>
        </w:tc>
        <w:tc>
          <w:tcPr>
            <w:tcW w:type="dxa" w:w="1500"/>
          </w:tcPr>
          <w:p>
            <w:pPr>
              <w:spacing w:after="0"/>
              <w:jc w:val="left"/>
            </w:pPr>
            <w:r>
              <w:rPr>
                <w:sz w:val="16"/>
              </w:rPr>
              <w:t>2031-09-16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358"/>
          </w:tcPr>
          <w:p>
            <w:pPr>
              <w:spacing w:after="0"/>
              <w:jc w:val="left"/>
            </w:pPr>
            <w:r>
              <w:rPr>
                <w:sz w:val="16"/>
              </w:rPr>
              <w:t>Louise town</w:t>
            </w:r>
          </w:p>
        </w:tc>
        <w:tc>
          <w:tcPr>
            <w:tcW w:type="dxa" w:w="680"/>
          </w:tcPr>
          <w:p>
            <w:pPr>
              <w:spacing w:after="0"/>
              <w:jc w:val="left"/>
            </w:pPr>
            <w:r>
              <w:rPr>
                <w:sz w:val="16"/>
              </w:rPr>
              <w:t>Town</w:t>
            </w:r>
          </w:p>
        </w:tc>
        <w:tc>
          <w:tcPr>
            <w:tcW w:type="dxa" w:w="1589"/>
          </w:tcPr>
          <w:p>
            <w:pPr>
              <w:spacing w:after="0"/>
              <w:jc w:val="left"/>
            </w:pPr>
            <w:r>
              <w:rPr>
                <w:sz w:val="16"/>
              </w:rPr>
              <w:t>Plan 111817 approved 2026-09-17, pending adoption here; not yet eligible</w:t>
            </w:r>
          </w:p>
        </w:tc>
        <w:tc>
          <w:tcPr>
            <w:tcW w:type="dxa" w:w="1357"/>
          </w:tcPr>
          <w:p>
            <w:pPr>
              <w:spacing w:after="0"/>
              <w:jc w:val="left"/>
            </w:pPr>
            <w:r>
              <w:rPr>
                <w:sz w:val="16"/>
              </w:rPr>
              <w:t>MEMA District 3 Regional (FEMA plan 111817), pending adoption here</w:t>
            </w:r>
          </w:p>
        </w:tc>
        <w:tc>
          <w:tcPr>
            <w:tcW w:type="dxa" w:w="2106"/>
          </w:tcPr>
          <w:p>
            <w:pPr>
              <w:spacing w:after="0"/>
              <w:jc w:val="left"/>
            </w:pPr>
            <w:r>
              <w:rPr>
                <w:sz w:val="16"/>
              </w:rPr>
              <w:t>2026-09-17 by FEMA; not yet adopted here</w:t>
            </w:r>
          </w:p>
        </w:tc>
        <w:tc>
          <w:tcPr>
            <w:tcW w:type="dxa" w:w="1500"/>
          </w:tcPr>
          <w:p>
            <w:pPr>
              <w:spacing w:after="0"/>
              <w:jc w:val="left"/>
            </w:pPr>
            <w:r>
              <w:rPr>
                <w:sz w:val="16"/>
              </w:rPr>
              <w:t>2031-09-16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358"/>
          </w:tcPr>
          <w:p>
            <w:pPr>
              <w:spacing w:after="0"/>
              <w:jc w:val="left"/>
            </w:pPr>
            <w:r>
              <w:rPr>
                <w:sz w:val="16"/>
              </w:rPr>
              <w:t>Silver City town</w:t>
            </w:r>
          </w:p>
        </w:tc>
        <w:tc>
          <w:tcPr>
            <w:tcW w:type="dxa" w:w="680"/>
          </w:tcPr>
          <w:p>
            <w:pPr>
              <w:spacing w:after="0"/>
              <w:jc w:val="left"/>
            </w:pPr>
            <w:r>
              <w:rPr>
                <w:sz w:val="16"/>
              </w:rPr>
              <w:t>Town</w:t>
            </w:r>
          </w:p>
        </w:tc>
        <w:tc>
          <w:tcPr>
            <w:tcW w:type="dxa" w:w="1589"/>
          </w:tcPr>
          <w:p>
            <w:pPr>
              <w:spacing w:after="0"/>
              <w:jc w:val="left"/>
            </w:pPr>
            <w:r>
              <w:rPr>
                <w:sz w:val="16"/>
              </w:rPr>
              <w:t>Plan 111817 approved 2026-09-17, pending adoption here; not yet eligible</w:t>
            </w:r>
          </w:p>
        </w:tc>
        <w:tc>
          <w:tcPr>
            <w:tcW w:type="dxa" w:w="1357"/>
          </w:tcPr>
          <w:p>
            <w:pPr>
              <w:spacing w:after="0"/>
              <w:jc w:val="left"/>
            </w:pPr>
            <w:r>
              <w:rPr>
                <w:sz w:val="16"/>
              </w:rPr>
              <w:t>MEMA District 3 Regional (FEMA plan 111817), pending adoption here</w:t>
            </w:r>
          </w:p>
        </w:tc>
        <w:tc>
          <w:tcPr>
            <w:tcW w:type="dxa" w:w="2106"/>
          </w:tcPr>
          <w:p>
            <w:pPr>
              <w:spacing w:after="0"/>
              <w:jc w:val="left"/>
            </w:pPr>
            <w:r>
              <w:rPr>
                <w:sz w:val="16"/>
              </w:rPr>
              <w:t>2026-09-17 by FEMA; not yet adopted here</w:t>
            </w:r>
          </w:p>
        </w:tc>
        <w:tc>
          <w:tcPr>
            <w:tcW w:type="dxa" w:w="1500"/>
          </w:tcPr>
          <w:p>
            <w:pPr>
              <w:spacing w:after="0"/>
              <w:jc w:val="left"/>
            </w:pPr>
            <w:r>
              <w:rPr>
                <w:sz w:val="16"/>
              </w:rPr>
              <w:t>2031-09-16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$1,566,116</w:t>
            </w:r>
          </w:p>
        </w:tc>
        <w:tc>
          <w:tcPr>
            <w:tcW w:type="dxa" w:w="1126"/>
          </w:tcPr>
          <w:p>
            <w:pPr>
              <w:spacing w:after="0"/>
              <w:jc w:val="right"/>
            </w:pPr>
            <w:r>
              <w:rPr>
                <w:sz w:val="16"/>
              </w:rPr>
              <w:t>$29,744</w:t>
            </w:r>
          </w:p>
        </w:tc>
        <w:tc>
          <w:tcPr>
            <w:tcW w:type="dxa" w:w="1297"/>
          </w:tcPr>
          <w:p>
            <w:pPr>
              <w:spacing w:after="0"/>
              <w:jc w:val="right"/>
            </w:pPr>
            <w:r>
              <w:rPr>
                <w:sz w:val="16"/>
              </w:rPr>
              <w:t>$2,584</w:t>
            </w:r>
          </w:p>
        </w:tc>
        <w:tc>
          <w:tcPr>
            <w:tcW w:type="dxa" w:w="1111"/>
          </w:tcPr>
          <w:p>
            <w:pPr>
              <w:spacing w:after="0"/>
              <w:jc w:val="right"/>
            </w:pPr>
            <w:r>
              <w:rPr>
                <w:sz w:val="16"/>
              </w:rPr>
              <w:t>$1,598,444</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$1,073,114</w:t>
            </w:r>
          </w:p>
        </w:tc>
        <w:tc>
          <w:tcPr>
            <w:tcW w:type="dxa" w:w="1297"/>
          </w:tcPr>
          <w:p>
            <w:pPr>
              <w:spacing w:after="0"/>
              <w:jc w:val="right"/>
            </w:pPr>
          </w:p>
        </w:tc>
        <w:tc>
          <w:tcPr>
            <w:tcW w:type="dxa" w:w="1111"/>
          </w:tcPr>
          <w:p>
            <w:pPr>
              <w:spacing w:after="0"/>
              <w:jc w:val="right"/>
            </w:pPr>
            <w:r>
              <w:rPr>
                <w:sz w:val="16"/>
              </w:rPr>
              <w:t>$1,073,114</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$479,111</w:t>
            </w:r>
          </w:p>
        </w:tc>
        <w:tc>
          <w:tcPr>
            <w:tcW w:type="dxa" w:w="1126"/>
          </w:tcPr>
          <w:p>
            <w:pPr>
              <w:spacing w:after="0"/>
              <w:jc w:val="right"/>
            </w:pPr>
            <w:r>
              <w:rPr>
                <w:sz w:val="16"/>
              </w:rPr>
              <w:t>$15,282</w:t>
            </w:r>
          </w:p>
        </w:tc>
        <w:tc>
          <w:tcPr>
            <w:tcW w:type="dxa" w:w="1297"/>
          </w:tcPr>
          <w:p>
            <w:pPr>
              <w:spacing w:after="0"/>
              <w:jc w:val="right"/>
            </w:pPr>
            <w:r>
              <w:rPr>
                <w:sz w:val="16"/>
              </w:rPr>
              <w:t>$264,100</w:t>
            </w:r>
          </w:p>
        </w:tc>
        <w:tc>
          <w:tcPr>
            <w:tcW w:type="dxa" w:w="1111"/>
          </w:tcPr>
          <w:p>
            <w:pPr>
              <w:spacing w:after="0"/>
              <w:jc w:val="right"/>
            </w:pPr>
            <w:r>
              <w:rPr>
                <w:sz w:val="16"/>
              </w:rPr>
              <w:t>$758,493</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$15,353</w:t>
            </w:r>
          </w:p>
        </w:tc>
        <w:tc>
          <w:tcPr>
            <w:tcW w:type="dxa" w:w="1126"/>
          </w:tcPr>
          <w:p>
            <w:pPr>
              <w:spacing w:after="0"/>
              <w:jc w:val="right"/>
            </w:pPr>
            <w:r>
              <w:rPr>
                <w:sz w:val="16"/>
              </w:rPr>
              <w:t>$111,234</w:t>
            </w:r>
          </w:p>
        </w:tc>
        <w:tc>
          <w:tcPr>
            <w:tcW w:type="dxa" w:w="1297"/>
          </w:tcPr>
          <w:p>
            <w:pPr>
              <w:spacing w:after="0"/>
              <w:jc w:val="right"/>
            </w:pPr>
            <w:r>
              <w:rPr>
                <w:sz w:val="16"/>
              </w:rPr>
              <w:t>$523,319</w:t>
            </w:r>
          </w:p>
        </w:tc>
        <w:tc>
          <w:tcPr>
            <w:tcW w:type="dxa" w:w="1111"/>
          </w:tcPr>
          <w:p>
            <w:pPr>
              <w:spacing w:after="0"/>
              <w:jc w:val="right"/>
            </w:pPr>
            <w:r>
              <w:rPr>
                <w:sz w:val="16"/>
              </w:rPr>
              <w:t>$649,905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$233,483</w:t>
            </w:r>
          </w:p>
        </w:tc>
        <w:tc>
          <w:tcPr>
            <w:tcW w:type="dxa" w:w="1126"/>
          </w:tcPr>
          <w:p>
            <w:pPr>
              <w:spacing w:after="0"/>
              <w:jc w:val="right"/>
            </w:pPr>
          </w:p>
        </w:tc>
        <w:tc>
          <w:tcPr>
            <w:tcW w:type="dxa" w:w="1297"/>
          </w:tcPr>
          <w:p>
            <w:pPr>
              <w:spacing w:after="0"/>
              <w:jc w:val="right"/>
            </w:pPr>
            <w:r>
              <w:rPr>
                <w:sz w:val="16"/>
              </w:rPr>
              <w:t>$104,884</w:t>
            </w:r>
          </w:p>
        </w:tc>
        <w:tc>
          <w:tcPr>
            <w:tcW w:type="dxa" w:w="1111"/>
          </w:tcPr>
          <w:p>
            <w:pPr>
              <w:spacing w:after="0"/>
              <w:jc w:val="right"/>
            </w:pPr>
            <w:r>
              <w:rPr>
                <w:sz w:val="16"/>
              </w:rPr>
              <w:t>$338,367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$356</w:t>
            </w:r>
          </w:p>
        </w:tc>
        <w:tc>
          <w:tcPr>
            <w:tcW w:type="dxa" w:w="1297"/>
          </w:tcPr>
          <w:p>
            <w:pPr>
              <w:spacing w:after="0"/>
              <w:jc w:val="right"/>
            </w:pPr>
            <w:r>
              <w:rPr>
                <w:sz w:val="16"/>
              </w:rPr>
              <w:t>$267,695</w:t>
            </w:r>
          </w:p>
        </w:tc>
        <w:tc>
          <w:tcPr>
            <w:tcW w:type="dxa" w:w="1111"/>
          </w:tcPr>
          <w:p>
            <w:pPr>
              <w:spacing w:after="0"/>
              <w:jc w:val="right"/>
            </w:pPr>
            <w:r>
              <w:rPr>
                <w:sz w:val="16"/>
              </w:rPr>
              <w:t>$268,071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$110,841</w:t>
            </w:r>
          </w:p>
        </w:tc>
        <w:tc>
          <w:tcPr>
            <w:tcW w:type="dxa" w:w="1126"/>
          </w:tcPr>
          <w:p>
            <w:pPr>
              <w:spacing w:after="0"/>
              <w:jc w:val="right"/>
            </w:pPr>
            <w:r>
              <w:rPr>
                <w:sz w:val="16"/>
              </w:rPr>
              <w:t>$137,765</w:t>
            </w:r>
          </w:p>
        </w:tc>
        <w:tc>
          <w:tcPr>
            <w:tcW w:type="dxa" w:w="1297"/>
          </w:tcPr>
          <w:p>
            <w:pPr>
              <w:spacing w:after="0"/>
              <w:jc w:val="right"/>
            </w:pPr>
            <w:r>
              <w:rPr>
                <w:sz w:val="16"/>
              </w:rPr>
              <w:t>$3,779</w:t>
            </w:r>
          </w:p>
        </w:tc>
        <w:tc>
          <w:tcPr>
            <w:tcW w:type="dxa" w:w="1111"/>
          </w:tcPr>
          <w:p>
            <w:pPr>
              <w:spacing w:after="0"/>
              <w:jc w:val="right"/>
            </w:pPr>
            <w:r>
              <w:rPr>
                <w:sz w:val="16"/>
              </w:rPr>
              <w:t>$252,385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$72,246</w:t>
            </w:r>
          </w:p>
        </w:tc>
        <w:tc>
          <w:tcPr>
            <w:tcW w:type="dxa" w:w="1126"/>
          </w:tcPr>
          <w:p>
            <w:pPr>
              <w:spacing w:after="0"/>
              <w:jc w:val="right"/>
            </w:pPr>
            <w:r>
              <w:rPr>
                <w:sz w:val="16"/>
              </w:rPr>
              <w:t>$16,540</w:t>
            </w:r>
          </w:p>
        </w:tc>
        <w:tc>
          <w:tcPr>
            <w:tcW w:type="dxa" w:w="1297"/>
          </w:tcPr>
          <w:p>
            <w:pPr>
              <w:spacing w:after="0"/>
              <w:jc w:val="right"/>
            </w:pPr>
            <w:r>
              <w:rPr>
                <w:sz w:val="16"/>
              </w:rPr>
              <w:t>$115,118</w:t>
            </w:r>
          </w:p>
        </w:tc>
        <w:tc>
          <w:tcPr>
            <w:tcW w:type="dxa" w:w="1111"/>
          </w:tcPr>
          <w:p>
            <w:pPr>
              <w:spacing w:after="0"/>
              <w:jc w:val="right"/>
            </w:pPr>
            <w:r>
              <w:rPr>
                <w:sz w:val="16"/>
              </w:rPr>
              <w:t>$203,904</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r>
              <w:rPr>
                <w:sz w:val="16"/>
              </w:rPr>
              <w:t>Includes 1 High Wind record and 1 Strong Wind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$154,366</w:t>
            </w:r>
          </w:p>
        </w:tc>
        <w:tc>
          <w:tcPr>
            <w:tcW w:type="dxa" w:w="1126"/>
          </w:tcPr>
          <w:p>
            <w:pPr>
              <w:spacing w:after="0"/>
              <w:jc w:val="right"/>
            </w:pPr>
            <w:r>
              <w:rPr>
                <w:sz w:val="16"/>
              </w:rPr>
              <w:t>$33,333</w:t>
            </w:r>
          </w:p>
        </w:tc>
        <w:tc>
          <w:tcPr>
            <w:tcW w:type="dxa" w:w="1297"/>
          </w:tcPr>
          <w:p>
            <w:pPr>
              <w:spacing w:after="0"/>
              <w:jc w:val="right"/>
            </w:pPr>
            <w:r>
              <w:rPr>
                <w:sz w:val="16"/>
              </w:rPr>
              <w:t>$4,748</w:t>
            </w:r>
          </w:p>
        </w:tc>
        <w:tc>
          <w:tcPr>
            <w:tcW w:type="dxa" w:w="1111"/>
          </w:tcPr>
          <w:p>
            <w:pPr>
              <w:spacing w:after="0"/>
              <w:jc w:val="right"/>
            </w:pPr>
            <w:r>
              <w:rPr>
                <w:sz w:val="16"/>
              </w:rPr>
              <w:t>$192,447</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$4,389</w:t>
            </w:r>
          </w:p>
        </w:tc>
        <w:tc>
          <w:tcPr>
            <w:tcW w:type="dxa" w:w="1126"/>
          </w:tcPr>
          <w:p>
            <w:pPr>
              <w:spacing w:after="0"/>
              <w:jc w:val="right"/>
            </w:pPr>
          </w:p>
        </w:tc>
        <w:tc>
          <w:tcPr>
            <w:tcW w:type="dxa" w:w="1297"/>
          </w:tcPr>
          <w:p>
            <w:pPr>
              <w:spacing w:after="0"/>
              <w:jc w:val="right"/>
            </w:pPr>
            <w:r>
              <w:rPr>
                <w:sz w:val="16"/>
              </w:rPr>
              <w:t>$90,559</w:t>
            </w:r>
          </w:p>
        </w:tc>
        <w:tc>
          <w:tcPr>
            <w:tcW w:type="dxa" w:w="1111"/>
          </w:tcPr>
          <w:p>
            <w:pPr>
              <w:spacing w:after="0"/>
              <w:jc w:val="right"/>
            </w:pPr>
            <w:r>
              <w:rPr>
                <w:sz w:val="16"/>
              </w:rPr>
              <w:t>$94,948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$45,989</w:t>
            </w:r>
          </w:p>
        </w:tc>
        <w:tc>
          <w:tcPr>
            <w:tcW w:type="dxa" w:w="1126"/>
          </w:tcPr>
          <w:p>
            <w:pPr>
              <w:spacing w:after="0"/>
              <w:jc w:val="right"/>
            </w:pPr>
          </w:p>
        </w:tc>
        <w:tc>
          <w:tcPr>
            <w:tcW w:type="dxa" w:w="1297"/>
          </w:tcPr>
          <w:p>
            <w:pPr>
              <w:spacing w:after="0"/>
              <w:jc w:val="right"/>
            </w:pPr>
            <w:r>
              <w:rPr>
                <w:sz w:val="16"/>
              </w:rPr>
              <w:t>$4,536</w:t>
            </w:r>
          </w:p>
        </w:tc>
        <w:tc>
          <w:tcPr>
            <w:tcW w:type="dxa" w:w="1111"/>
          </w:tcPr>
          <w:p>
            <w:pPr>
              <w:spacing w:after="0"/>
              <w:jc w:val="right"/>
            </w:pPr>
            <w:r>
              <w:rPr>
                <w:sz w:val="16"/>
              </w:rPr>
              <w:t>$50,525</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$1,794</w:t>
            </w:r>
          </w:p>
        </w:tc>
        <w:tc>
          <w:tcPr>
            <w:tcW w:type="dxa" w:w="1126"/>
          </w:tcPr>
          <w:p>
            <w:pPr>
              <w:spacing w:after="0"/>
              <w:jc w:val="right"/>
            </w:pPr>
            <w:r>
              <w:rPr>
                <w:sz w:val="16"/>
              </w:rPr>
              <w:t>$211</w:t>
            </w:r>
          </w:p>
        </w:tc>
        <w:tc>
          <w:tcPr>
            <w:tcW w:type="dxa" w:w="1297"/>
          </w:tcPr>
          <w:p>
            <w:pPr>
              <w:spacing w:after="0"/>
              <w:jc w:val="right"/>
            </w:pPr>
            <w:r>
              <w:rPr>
                <w:sz w:val="16"/>
              </w:rPr>
              <w:t>$13,149</w:t>
            </w:r>
          </w:p>
        </w:tc>
        <w:tc>
          <w:tcPr>
            <w:tcW w:type="dxa" w:w="1111"/>
          </w:tcPr>
          <w:p>
            <w:pPr>
              <w:spacing w:after="0"/>
              <w:jc w:val="right"/>
            </w:pPr>
            <w:r>
              <w:rPr>
                <w:sz w:val="16"/>
              </w:rPr>
              <w:t>$15,154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3 Sleet records,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$2,095</w:t>
            </w:r>
          </w:p>
        </w:tc>
        <w:tc>
          <w:tcPr>
            <w:tcW w:type="dxa" w:w="1126"/>
          </w:tcPr>
          <w:p>
            <w:pPr>
              <w:spacing w:after="0"/>
              <w:jc w:val="right"/>
            </w:pPr>
            <w:r>
              <w:rPr>
                <w:sz w:val="16"/>
              </w:rPr>
              <w:t>$51</w:t>
            </w:r>
          </w:p>
        </w:tc>
        <w:tc>
          <w:tcPr>
            <w:tcW w:type="dxa" w:w="1297"/>
          </w:tcPr>
          <w:p>
            <w:pPr>
              <w:spacing w:after="0"/>
              <w:jc w:val="right"/>
            </w:pPr>
            <w:r>
              <w:rPr>
                <w:sz w:val="16"/>
              </w:rPr>
              <w:t>$362</w:t>
            </w:r>
          </w:p>
        </w:tc>
        <w:tc>
          <w:tcPr>
            <w:tcW w:type="dxa" w:w="1111"/>
          </w:tcPr>
          <w:p>
            <w:pPr>
              <w:spacing w:after="0"/>
              <w:jc w:val="right"/>
            </w:pPr>
            <w:r>
              <w:rPr>
                <w:sz w:val="16"/>
              </w:rPr>
              <w:t>$2,508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p>
        </w:tc>
        <w:tc>
          <w:tcPr>
            <w:tcW w:type="dxa" w:w="1297"/>
          </w:tcPr>
          <w:p>
            <w:pPr>
              <w:spacing w:after="0"/>
              <w:jc w:val="right"/>
            </w:pPr>
            <w:r>
              <w:rPr>
                <w:sz w:val="16"/>
              </w:rPr>
              <w:t>$3</w:t>
            </w:r>
          </w:p>
        </w:tc>
        <w:tc>
          <w:tcPr>
            <w:tcW w:type="dxa" w:w="1111"/>
          </w:tcPr>
          <w:p>
            <w:pPr>
              <w:spacing w:after="0"/>
              <w:jc w:val="right"/>
            </w:pPr>
            <w:r>
              <w:rPr>
                <w:sz w:val="16"/>
              </w:rPr>
              <w:t>$28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2"/>
        <w:gridCol w:w="1900"/>
        <w:gridCol w:w="1924"/>
        <w:gridCol w:w="1607"/>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900"/>
            <w:shd w:val="clear" w:color="auto" w:fill="E8E8E8"/>
          </w:tcPr>
          <w:p>
            <w:pPr>
              <w:spacing w:after="0"/>
              <w:jc w:val="left"/>
            </w:pPr>
            <w:r>
              <w:rPr>
                <w:b/>
                <w:sz w:val="16"/>
              </w:rPr>
              <w:t>Observed range</w:t>
            </w:r>
          </w:p>
        </w:tc>
        <w:tc>
          <w:tcPr>
            <w:tcW w:type="dxa" w:w="1924"/>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2"/>
          </w:tcPr>
          <w:p>
            <w:pPr>
              <w:spacing w:after="0"/>
              <w:jc w:val="right"/>
            </w:pPr>
            <w:r>
              <w:rPr>
                <w:sz w:val="16"/>
              </w:rPr>
              <w:t>2, 2010 to 2026 (2 zone-level)</w:t>
            </w:r>
          </w:p>
        </w:tc>
        <w:tc>
          <w:tcPr>
            <w:tcW w:type="dxa" w:w="1900"/>
          </w:tcPr>
          <w:p>
            <w:pPr>
              <w:spacing w:after="0"/>
              <w:jc w:val="left"/>
            </w:pPr>
            <w:r>
              <w:rPr>
                <w:sz w:val="16"/>
              </w:rPr>
              <w:t>2 days to 14 days (median 8 days); 2 with a recorded value</w:t>
            </w:r>
          </w:p>
        </w:tc>
        <w:tc>
          <w:tcPr>
            <w:tcW w:type="dxa" w:w="1924"/>
          </w:tcPr>
          <w:p>
            <w:pPr>
              <w:spacing w:after="0"/>
              <w:jc w:val="left"/>
            </w:pPr>
            <w:r>
              <w:rPr>
                <w:sz w:val="16"/>
              </w:rPr>
              <w:t>14 consecutive days, 2010-01-01 to 2010-01-14, zone-level</w:t>
            </w:r>
          </w:p>
        </w:tc>
        <w:tc>
          <w:tcPr>
            <w:tcW w:type="dxa" w:w="160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2"/>
          </w:tcPr>
          <w:p>
            <w:pPr>
              <w:spacing w:after="0"/>
              <w:jc w:val="right"/>
            </w:pPr>
            <w:r>
              <w:rPr>
                <w:sz w:val="16"/>
              </w:rPr>
              <w:t>15, 2006 to 2026 (15 zone-level)</w:t>
            </w:r>
          </w:p>
        </w:tc>
        <w:tc>
          <w:tcPr>
            <w:tcW w:type="dxa" w:w="1900"/>
          </w:tcPr>
          <w:p>
            <w:pPr>
              <w:spacing w:after="0"/>
              <w:jc w:val="left"/>
            </w:pPr>
            <w:r>
              <w:rPr>
                <w:sz w:val="16"/>
              </w:rPr>
              <w:t>16 days to 65 days (median 61 days); 7 with a recorded value</w:t>
            </w:r>
          </w:p>
        </w:tc>
        <w:tc>
          <w:tcPr>
            <w:tcW w:type="dxa" w:w="1924"/>
          </w:tcPr>
          <w:p>
            <w:pPr>
              <w:spacing w:after="0"/>
              <w:jc w:val="left"/>
            </w:pPr>
            <w:r>
              <w:rPr>
                <w:sz w:val="16"/>
              </w:rPr>
              <w:t>65 days (about 2.1 months), 2007-05-01 to 2007-07-04, a run of 3 consecutive Storm Events drought records, zone-level</w:t>
            </w:r>
          </w:p>
        </w:tc>
        <w:tc>
          <w:tcPr>
            <w:tcW w:type="dxa" w:w="1607"/>
          </w:tcPr>
          <w:p>
            <w:pPr>
              <w:spacing w:after="0"/>
              <w:jc w:val="left"/>
            </w:pPr>
            <w:r>
              <w:rPr>
                <w:sz w:val="16"/>
              </w:rPr>
              <w:t>Drought, 2006-10-01, $0 property; $3,000,000 crops, reported for the zone (2006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2"/>
          </w:tcPr>
          <w:p>
            <w:pPr>
              <w:spacing w:after="0"/>
              <w:jc w:val="right"/>
            </w:pPr>
            <w:r>
              <w:rPr>
                <w:sz w:val="16"/>
              </w:rPr>
              <w:t>58, 1969 to 2023</w:t>
            </w:r>
          </w:p>
        </w:tc>
        <w:tc>
          <w:tcPr>
            <w:tcW w:type="dxa" w:w="1900"/>
          </w:tcPr>
          <w:p>
            <w:pPr>
              <w:spacing w:after="0"/>
              <w:jc w:val="left"/>
            </w:pPr>
            <w:r>
              <w:rPr>
                <w:sz w:val="16"/>
              </w:rPr>
              <w:t>0.75 in to 2.75 in (median 1 in); 58 with a recorded value</w:t>
            </w:r>
          </w:p>
        </w:tc>
        <w:tc>
          <w:tcPr>
            <w:tcW w:type="dxa" w:w="1924"/>
          </w:tcPr>
          <w:p>
            <w:pPr>
              <w:spacing w:after="0"/>
              <w:jc w:val="left"/>
            </w:pPr>
            <w:r>
              <w:rPr>
                <w:sz w:val="16"/>
              </w:rPr>
              <w:t>2.75 in hail, 1997-05-02</w:t>
            </w:r>
          </w:p>
        </w:tc>
        <w:tc>
          <w:tcPr>
            <w:tcW w:type="dxa" w:w="1607"/>
          </w:tcPr>
          <w:p>
            <w:pPr>
              <w:spacing w:after="0"/>
              <w:jc w:val="left"/>
            </w:pPr>
            <w:r>
              <w:rPr>
                <w:sz w:val="16"/>
              </w:rPr>
              <w:t>Hail, 2023-06-15, $400,000 property; $0 crops (2023 dollars)</w:t>
            </w:r>
          </w:p>
        </w:tc>
        <w:tc>
          <w:tcPr>
            <w:tcW w:type="dxa" w:w="1584"/>
          </w:tcPr>
          <w:p>
            <w:pPr>
              <w:spacing w:after="0"/>
              <w:jc w:val="left"/>
            </w:pPr>
            <w:r>
              <w:rPr>
                <w:sz w:val="16"/>
              </w:rPr>
              <w:t>Event records naming member places: Belzoni city (17 records), Isola town (7 records), Louise town (5 records), Silver City town (3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2"/>
          </w:tcPr>
          <w:p>
            <w:pPr>
              <w:spacing w:after="0"/>
              <w:jc w:val="right"/>
            </w:pPr>
            <w:r>
              <w:rPr>
                <w:sz w:val="16"/>
              </w:rPr>
              <w:t>5, 2005 to 2010 (5 zone-level)</w:t>
            </w:r>
          </w:p>
        </w:tc>
        <w:tc>
          <w:tcPr>
            <w:tcW w:type="dxa" w:w="1900"/>
          </w:tcPr>
          <w:p>
            <w:pPr>
              <w:spacing w:after="0"/>
              <w:jc w:val="left"/>
            </w:pPr>
            <w:r>
              <w:rPr>
                <w:sz w:val="16"/>
              </w:rPr>
              <w:t>4 days to 12 days (median 5 days); 5 with a recorded value</w:t>
            </w:r>
          </w:p>
        </w:tc>
        <w:tc>
          <w:tcPr>
            <w:tcW w:type="dxa" w:w="1924"/>
          </w:tcPr>
          <w:p>
            <w:pPr>
              <w:spacing w:after="0"/>
              <w:jc w:val="left"/>
            </w:pPr>
            <w:r>
              <w:rPr>
                <w:sz w:val="16"/>
              </w:rPr>
              <w:t>12 consecutive days, 2007-08-05 to 2007-08-16, zone-level</w:t>
            </w:r>
          </w:p>
        </w:tc>
        <w:tc>
          <w:tcPr>
            <w:tcW w:type="dxa" w:w="160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2"/>
          </w:tcPr>
          <w:p>
            <w:pPr>
              <w:spacing w:after="0"/>
              <w:jc w:val="right"/>
            </w:pPr>
            <w:r>
              <w:rPr>
                <w:sz w:val="16"/>
              </w:rPr>
              <w:t>2, 2005 to 2005 (2 zone-level)</w:t>
            </w:r>
          </w:p>
        </w:tc>
        <w:tc>
          <w:tcPr>
            <w:tcW w:type="dxa" w:w="1900"/>
          </w:tcPr>
          <w:p>
            <w:pPr>
              <w:spacing w:after="0"/>
              <w:jc w:val="left"/>
            </w:pPr>
          </w:p>
        </w:tc>
        <w:tc>
          <w:tcPr>
            <w:tcW w:type="dxa" w:w="1924"/>
          </w:tcPr>
          <w:p>
            <w:pPr>
              <w:spacing w:after="0"/>
              <w:jc w:val="left"/>
            </w:pPr>
            <w:r>
              <w:rPr>
                <w:sz w:val="16"/>
              </w:rPr>
              <w:t>Strongest recorded (records with damage, a wind speed or direct casualties first, then storm type, category and wind): Hurricane (Typhoon) record, 2005-08-29, $500,000 property; $8,000,000 crops, reported for the zone (2005 dollars); NWS zone MSZ035 (HUMPHREYS), zone-level: may include parts of neighboring counties</w:t>
            </w:r>
          </w:p>
        </w:tc>
        <w:tc>
          <w:tcPr>
            <w:tcW w:type="dxa" w:w="160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2"/>
          </w:tcPr>
          <w:p>
            <w:pPr>
              <w:spacing w:after="0"/>
              <w:jc w:val="right"/>
            </w:pPr>
            <w:r>
              <w:rPr>
                <w:sz w:val="16"/>
              </w:rPr>
              <w:t>8, 1996 to 2026 (8 zone-level)</w:t>
            </w:r>
          </w:p>
        </w:tc>
        <w:tc>
          <w:tcPr>
            <w:tcW w:type="dxa" w:w="1900"/>
          </w:tcPr>
          <w:p>
            <w:pPr>
              <w:spacing w:after="0"/>
              <w:jc w:val="left"/>
            </w:pPr>
          </w:p>
        </w:tc>
        <w:tc>
          <w:tcPr>
            <w:tcW w:type="dxa" w:w="1924"/>
          </w:tcPr>
          <w:p>
            <w:pPr>
              <w:spacing w:after="0"/>
              <w:jc w:val="left"/>
            </w:pPr>
            <w:r>
              <w:rPr>
                <w:sz w:val="16"/>
              </w:rPr>
              <w:t>Ice Storm, 1998-12-23, $350,000 property; crops not reported, reported for the zone (1998 dollars); NWS zone MSZ035 (HUMPHREYS), zone-level: may include parts of neighboring counties</w:t>
            </w:r>
          </w:p>
        </w:tc>
        <w:tc>
          <w:tcPr>
            <w:tcW w:type="dxa" w:w="160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2"/>
          </w:tcPr>
          <w:p>
            <w:pPr>
              <w:spacing w:after="0"/>
              <w:jc w:val="right"/>
            </w:pPr>
            <w:r>
              <w:rPr>
                <w:sz w:val="16"/>
              </w:rPr>
              <w:t>22, 1998 to 2020</w:t>
            </w:r>
          </w:p>
        </w:tc>
        <w:tc>
          <w:tcPr>
            <w:tcW w:type="dxa" w:w="1900"/>
          </w:tcPr>
          <w:p>
            <w:pPr>
              <w:spacing w:after="0"/>
              <w:jc w:val="left"/>
            </w:pPr>
          </w:p>
        </w:tc>
        <w:tc>
          <w:tcPr>
            <w:tcW w:type="dxa" w:w="1924"/>
          </w:tcPr>
          <w:p>
            <w:pPr>
              <w:spacing w:after="0"/>
              <w:jc w:val="left"/>
            </w:pPr>
            <w:r>
              <w:rPr>
                <w:sz w:val="16"/>
              </w:rPr>
              <w:t>Flash Flood, 2008-04-22, $1,000,000 property; $0 crops (2008 dollars)</w:t>
            </w:r>
          </w:p>
        </w:tc>
        <w:tc>
          <w:tcPr>
            <w:tcW w:type="dxa" w:w="1607"/>
          </w:tcPr>
          <w:p>
            <w:pPr>
              <w:spacing w:after="0"/>
              <w:jc w:val="left"/>
            </w:pPr>
          </w:p>
        </w:tc>
        <w:tc>
          <w:tcPr>
            <w:tcW w:type="dxa" w:w="1584"/>
          </w:tcPr>
          <w:p>
            <w:pPr>
              <w:spacing w:after="0"/>
              <w:jc w:val="left"/>
            </w:pPr>
            <w:r>
              <w:rPr>
                <w:sz w:val="16"/>
              </w:rPr>
              <w:t>Event records naming member places: Belzoni city (10 records), Louise town (4 records).</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2"/>
          </w:tcPr>
          <w:p>
            <w:pPr>
              <w:spacing w:after="0"/>
              <w:jc w:val="right"/>
            </w:pPr>
            <w:r>
              <w:rPr>
                <w:sz w:val="16"/>
              </w:rPr>
              <w:t>1, 2012 to 2012</w:t>
            </w:r>
          </w:p>
        </w:tc>
        <w:tc>
          <w:tcPr>
            <w:tcW w:type="dxa" w:w="1900"/>
          </w:tcPr>
          <w:p>
            <w:pPr>
              <w:spacing w:after="0"/>
              <w:jc w:val="left"/>
            </w:pPr>
          </w:p>
        </w:tc>
        <w:tc>
          <w:tcPr>
            <w:tcW w:type="dxa" w:w="1924"/>
          </w:tcPr>
          <w:p>
            <w:pPr>
              <w:spacing w:after="0"/>
              <w:jc w:val="left"/>
            </w:pPr>
            <w:r>
              <w:rPr>
                <w:sz w:val="16"/>
              </w:rPr>
              <w:t>Lightning, 2012-05-31, $10,000 property; $0 crops (2012 dollars)</w:t>
            </w:r>
          </w:p>
        </w:tc>
        <w:tc>
          <w:tcPr>
            <w:tcW w:type="dxa" w:w="1607"/>
          </w:tcPr>
          <w:p>
            <w:pPr>
              <w:spacing w:after="0"/>
              <w:jc w:val="left"/>
            </w:pPr>
          </w:p>
        </w:tc>
        <w:tc>
          <w:tcPr>
            <w:tcW w:type="dxa" w:w="1584"/>
          </w:tcPr>
          <w:p>
            <w:pPr>
              <w:spacing w:after="0"/>
              <w:jc w:val="left"/>
            </w:pPr>
            <w:r>
              <w:rPr>
                <w:sz w:val="16"/>
              </w:rPr>
              <w:t>No event record names a member place.</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2"/>
          </w:tcPr>
          <w:p>
            <w:pPr>
              <w:spacing w:after="0"/>
              <w:jc w:val="right"/>
            </w:pPr>
            <w:r>
              <w:rPr>
                <w:sz w:val="16"/>
              </w:rPr>
              <w:t>2, 1996 to 2009 (2 zone-level)</w:t>
            </w:r>
          </w:p>
        </w:tc>
        <w:tc>
          <w:tcPr>
            <w:tcW w:type="dxa" w:w="1900"/>
          </w:tcPr>
          <w:p>
            <w:pPr>
              <w:spacing w:after="0"/>
              <w:jc w:val="left"/>
            </w:pPr>
            <w:r>
              <w:rPr>
                <w:sz w:val="16"/>
              </w:rPr>
              <w:t>40 kt (46 mph) to 43 kt (49 mph) (median 41.5 kt (48 mph)); 2 with a recorded value</w:t>
            </w:r>
          </w:p>
        </w:tc>
        <w:tc>
          <w:tcPr>
            <w:tcW w:type="dxa" w:w="1924"/>
          </w:tcPr>
          <w:p>
            <w:pPr>
              <w:spacing w:after="0"/>
              <w:jc w:val="left"/>
            </w:pPr>
            <w:r>
              <w:rPr>
                <w:sz w:val="16"/>
              </w:rPr>
              <w:t>43 kt (49 mph) estimated gust, Strong Wind, 2009-04-18; NWS zone MSZ035 (HUMPHREYS), zone-level: may include parts of neighboring counties</w:t>
            </w:r>
          </w:p>
        </w:tc>
        <w:tc>
          <w:tcPr>
            <w:tcW w:type="dxa" w:w="160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2"/>
          </w:tcPr>
          <w:p>
            <w:pPr>
              <w:spacing w:after="0"/>
              <w:jc w:val="right"/>
            </w:pPr>
            <w:r>
              <w:rPr>
                <w:sz w:val="16"/>
              </w:rPr>
              <w:t>111, 1968 to 2026</w:t>
            </w:r>
          </w:p>
        </w:tc>
        <w:tc>
          <w:tcPr>
            <w:tcW w:type="dxa" w:w="1900"/>
          </w:tcPr>
          <w:p>
            <w:pPr>
              <w:spacing w:after="0"/>
              <w:jc w:val="left"/>
            </w:pPr>
            <w:r>
              <w:rPr>
                <w:sz w:val="16"/>
              </w:rPr>
              <w:t>43 kt (49 mph) to 78 kt (90 mph) (median 53 kt (61 mph)); 77 with a recorded value</w:t>
            </w:r>
          </w:p>
        </w:tc>
        <w:tc>
          <w:tcPr>
            <w:tcW w:type="dxa" w:w="1924"/>
          </w:tcPr>
          <w:p>
            <w:pPr>
              <w:spacing w:after="0"/>
              <w:jc w:val="left"/>
            </w:pPr>
            <w:r>
              <w:rPr>
                <w:sz w:val="16"/>
              </w:rPr>
              <w:t>78 kt (90 mph), measurement type not recorded, Thunderstorm Wind, 1997-05-02; same speed and measurement basis also recorded on 1997-04-05</w:t>
            </w:r>
          </w:p>
        </w:tc>
        <w:tc>
          <w:tcPr>
            <w:tcW w:type="dxa" w:w="1607"/>
          </w:tcPr>
          <w:p>
            <w:pPr>
              <w:spacing w:after="0"/>
              <w:jc w:val="left"/>
            </w:pPr>
            <w:r>
              <w:rPr>
                <w:sz w:val="16"/>
              </w:rPr>
              <w:t>Thunderstorm Wind, 2007-06-19, $3,000 property; $150,000 crops (2007 dollars)</w:t>
            </w:r>
          </w:p>
        </w:tc>
        <w:tc>
          <w:tcPr>
            <w:tcW w:type="dxa" w:w="1584"/>
          </w:tcPr>
          <w:p>
            <w:pPr>
              <w:spacing w:after="0"/>
              <w:jc w:val="left"/>
            </w:pPr>
            <w:r>
              <w:rPr>
                <w:sz w:val="16"/>
              </w:rPr>
              <w:t>Event records naming member places: Belzoni city (43 records), Isola town (15 records), Louise town (6 records), Silver City town (5 records).</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2"/>
          </w:tcPr>
          <w:p>
            <w:pPr>
              <w:spacing w:after="0"/>
              <w:jc w:val="right"/>
            </w:pPr>
            <w:r>
              <w:rPr>
                <w:sz w:val="16"/>
              </w:rPr>
              <w:t>36, 1950 to 2025</w:t>
            </w:r>
          </w:p>
        </w:tc>
        <w:tc>
          <w:tcPr>
            <w:tcW w:type="dxa" w:w="1900"/>
          </w:tcPr>
          <w:p>
            <w:pPr>
              <w:spacing w:after="0"/>
              <w:jc w:val="left"/>
            </w:pPr>
            <w:r>
              <w:rPr>
                <w:sz w:val="16"/>
              </w:rPr>
              <w:t>F/EF0 to F/EF5 (median F/EF1); 36 with a recorded value</w:t>
            </w:r>
          </w:p>
        </w:tc>
        <w:tc>
          <w:tcPr>
            <w:tcW w:type="dxa" w:w="1924"/>
          </w:tcPr>
          <w:p>
            <w:pPr>
              <w:spacing w:after="0"/>
              <w:jc w:val="left"/>
            </w:pPr>
            <w:r>
              <w:rPr>
                <w:sz w:val="16"/>
              </w:rPr>
              <w:t>F5 tornado, 1971-02-21, 8.3 mi path length (records before 1996 may include the whole path; rating and listing come from the county where the tornado began), 33 yd wide, $2,500,000 property; crops not recorded (1971 dollars), 2 direct deaths, 27 direct injuries</w:t>
            </w:r>
          </w:p>
        </w:tc>
        <w:tc>
          <w:tcPr>
            <w:tcW w:type="dxa" w:w="1607"/>
          </w:tcPr>
          <w:p>
            <w:pPr>
              <w:spacing w:after="0"/>
              <w:jc w:val="left"/>
            </w:pPr>
            <w:r>
              <w:rPr>
                <w:sz w:val="16"/>
              </w:rPr>
              <w:t>Tornado, 2023-03-24, $13,300,000 property; $78,200 crops (2023 dollars)</w:t>
            </w:r>
          </w:p>
        </w:tc>
        <w:tc>
          <w:tcPr>
            <w:tcW w:type="dxa" w:w="1584"/>
          </w:tcPr>
          <w:p>
            <w:pPr>
              <w:spacing w:after="0"/>
              <w:jc w:val="left"/>
            </w:pPr>
            <w:r>
              <w:rPr>
                <w:sz w:val="16"/>
              </w:rPr>
              <w:t>Event records naming member places: Belzoni city (6 records), Louise town (4 records), Isola town (3 records), Silver City town (2 records).</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2"/>
          </w:tcPr>
          <w:p>
            <w:pPr>
              <w:spacing w:after="0"/>
              <w:jc w:val="right"/>
            </w:pPr>
            <w:r>
              <w:rPr>
                <w:sz w:val="16"/>
              </w:rPr>
              <w:t>0</w:t>
            </w:r>
          </w:p>
        </w:tc>
        <w:tc>
          <w:tcPr>
            <w:tcW w:type="dxa" w:w="1900"/>
          </w:tcPr>
          <w:p>
            <w:pPr>
              <w:spacing w:after="0"/>
              <w:jc w:val="left"/>
            </w:pPr>
          </w:p>
        </w:tc>
        <w:tc>
          <w:tcPr>
            <w:tcW w:type="dxa" w:w="1924"/>
          </w:tcPr>
          <w:p>
            <w:pPr>
              <w:spacing w:after="0"/>
              <w:jc w:val="left"/>
            </w:pPr>
          </w:p>
        </w:tc>
        <w:tc>
          <w:tcPr>
            <w:tcW w:type="dxa" w:w="1607"/>
          </w:tcPr>
          <w:p>
            <w:pPr>
              <w:spacing w:after="0"/>
              <w:jc w:val="left"/>
            </w:pPr>
          </w:p>
        </w:tc>
        <w:tc>
          <w:tcPr>
            <w:tcW w:type="dxa" w:w="1584"/>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2"/>
          </w:tcPr>
          <w:p>
            <w:pPr>
              <w:spacing w:after="0"/>
              <w:jc w:val="right"/>
            </w:pPr>
            <w:r>
              <w:rPr>
                <w:sz w:val="16"/>
              </w:rPr>
              <w:t>14, 2000 to 2024 (14 zone-level)</w:t>
            </w:r>
          </w:p>
        </w:tc>
        <w:tc>
          <w:tcPr>
            <w:tcW w:type="dxa" w:w="1900"/>
          </w:tcPr>
          <w:p>
            <w:pPr>
              <w:spacing w:after="0"/>
              <w:jc w:val="left"/>
            </w:pPr>
          </w:p>
        </w:tc>
        <w:tc>
          <w:tcPr>
            <w:tcW w:type="dxa" w:w="1924"/>
          </w:tcPr>
          <w:p>
            <w:pPr>
              <w:spacing w:after="0"/>
              <w:jc w:val="left"/>
            </w:pPr>
            <w:r>
              <w:rPr>
                <w:sz w:val="16"/>
              </w:rPr>
              <w:t>Heavy Snow, 2011-02-09, $300,000 property; $0 crops, reported for the zone (2011 dollars); NWS zone MSZ035 (HUMPHREYS), zone-level: may include parts of neighboring counties</w:t>
            </w:r>
          </w:p>
        </w:tc>
        <w:tc>
          <w:tcPr>
            <w:tcW w:type="dxa" w:w="160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spacing w:after="80" w:before="0"/>
      </w:pPr>
      <w:r>
        <w:rPr/>
        <w:t>Plan 111817 was approved by FEMA on 2026-09-17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3323"/>
        <w:gridCol w:w="2224"/>
        <w:gridCol w:w="1422"/>
        <w:gridCol w:w="177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3323"/>
            <w:shd w:val="clear" w:color="auto" w:fill="E8E8E8"/>
          </w:tcPr>
          <w:p>
            <w:pPr>
              <w:spacing w:after="0"/>
              <w:jc w:val="left"/>
            </w:pPr>
            <w:r>
              <w:rPr>
                <w:b/>
                <w:sz w:val="16"/>
              </w:rPr>
              <w:t>Title</w:t>
            </w:r>
          </w:p>
        </w:tc>
        <w:tc>
          <w:tcPr>
            <w:tcW w:type="dxa" w:w="2224"/>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3"/>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68"/>
          </w:tcPr>
          <w:p>
            <w:pPr>
              <w:spacing w:after="0"/>
              <w:jc w:val="left"/>
            </w:pPr>
            <w:r>
              <w:rPr>
                <w:sz w:val="16"/>
              </w:rPr>
              <w:t>Major disaster</w:t>
            </w:r>
          </w:p>
        </w:tc>
        <w:tc>
          <w:tcPr>
            <w:tcW w:type="dxa" w:w="3323"/>
          </w:tcPr>
          <w:p>
            <w:pPr>
              <w:spacing w:after="0"/>
              <w:jc w:val="left"/>
            </w:pPr>
            <w:r>
              <w:rPr>
                <w:sz w:val="16"/>
              </w:rPr>
              <w:t>SEVERE WINTER STORM</w:t>
            </w:r>
          </w:p>
        </w:tc>
        <w:tc>
          <w:tcPr>
            <w:tcW w:type="dxa" w:w="2224"/>
          </w:tcPr>
          <w:p>
            <w:pPr>
              <w:spacing w:after="0"/>
              <w:jc w:val="left"/>
            </w:pPr>
            <w:r>
              <w:rPr>
                <w:sz w:val="16"/>
              </w:rPr>
              <w:t>Winter Weather</w:t>
            </w:r>
          </w:p>
        </w:tc>
        <w:tc>
          <w:tcPr>
            <w:tcW w:type="dxa" w:w="1422"/>
          </w:tcPr>
          <w:p>
            <w:pPr>
              <w:spacing w:after="0"/>
              <w:jc w:val="right"/>
            </w:pPr>
            <w:r>
              <w:rPr>
                <w:sz w:val="16"/>
              </w:rPr>
              <w:t>$952,447.50</w:t>
            </w:r>
          </w:p>
        </w:tc>
        <w:tc>
          <w:tcPr>
            <w:tcW w:type="dxa" w:w="1773"/>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68"/>
          </w:tcPr>
          <w:p>
            <w:pPr>
              <w:spacing w:after="0"/>
              <w:jc w:val="left"/>
            </w:pPr>
            <w:r>
              <w:rPr>
                <w:sz w:val="16"/>
              </w:rPr>
              <w:t>Emergency</w:t>
            </w:r>
          </w:p>
        </w:tc>
        <w:tc>
          <w:tcPr>
            <w:tcW w:type="dxa" w:w="3323"/>
          </w:tcPr>
          <w:p>
            <w:pPr>
              <w:spacing w:after="0"/>
              <w:jc w:val="left"/>
            </w:pPr>
            <w:r>
              <w:rPr>
                <w:sz w:val="16"/>
              </w:rPr>
              <w:t>SEVERE WINTER STORM</w:t>
            </w:r>
          </w:p>
        </w:tc>
        <w:tc>
          <w:tcPr>
            <w:tcW w:type="dxa" w:w="2224"/>
          </w:tcPr>
          <w:p>
            <w:pPr>
              <w:spacing w:after="0"/>
              <w:jc w:val="left"/>
            </w:pPr>
            <w:r>
              <w:rPr>
                <w:sz w:val="16"/>
              </w:rPr>
              <w:t>Winter Weather</w:t>
            </w:r>
          </w:p>
        </w:tc>
        <w:tc>
          <w:tcPr>
            <w:tcW w:type="dxa" w:w="1422"/>
          </w:tcPr>
          <w:p>
            <w:pPr>
              <w:spacing w:after="0"/>
              <w:jc w:val="right"/>
            </w:pPr>
            <w:r>
              <w:rPr>
                <w:sz w:val="16"/>
              </w:rPr>
              <w:t>none found</w:t>
            </w:r>
          </w:p>
        </w:tc>
        <w:tc>
          <w:tcPr>
            <w:tcW w:type="dxa" w:w="1773"/>
          </w:tcPr>
          <w:p>
            <w:pPr>
              <w:spacing w:after="0"/>
              <w:jc w:val="left"/>
            </w:pPr>
            <w:r>
              <w:rPr>
                <w:sz w:val="16"/>
              </w:rPr>
              <w:t>within last 5 years</w:t>
            </w:r>
          </w:p>
        </w:tc>
        <w:tc>
          <w:tcPr>
            <w:tcW w:type="dxa" w:w="892"/>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368"/>
          </w:tcPr>
          <w:p>
            <w:pPr>
              <w:spacing w:after="0"/>
              <w:jc w:val="left"/>
            </w:pPr>
            <w:r>
              <w:rPr>
                <w:sz w:val="16"/>
              </w:rPr>
              <w:t>Major disaster</w:t>
            </w:r>
          </w:p>
        </w:tc>
        <w:tc>
          <w:tcPr>
            <w:tcW w:type="dxa" w:w="3323"/>
          </w:tcPr>
          <w:p>
            <w:pPr>
              <w:spacing w:after="0"/>
              <w:jc w:val="left"/>
            </w:pPr>
            <w:r>
              <w:rPr>
                <w:sz w:val="16"/>
              </w:rPr>
              <w:t>SEVERE STORMS, STRAIGHT-LINE WINDS, TORNADOES, AND FLOODING</w:t>
            </w:r>
          </w:p>
        </w:tc>
        <w:tc>
          <w:tcPr>
            <w:tcW w:type="dxa" w:w="2224"/>
          </w:tcPr>
          <w:p>
            <w:pPr>
              <w:spacing w:after="0"/>
              <w:jc w:val="left"/>
            </w:pPr>
            <w:r>
              <w:rPr>
                <w:sz w:val="16"/>
              </w:rPr>
              <w:t>Inland Flooding; Strong Wind; Tornado</w:t>
            </w:r>
          </w:p>
        </w:tc>
        <w:tc>
          <w:tcPr>
            <w:tcW w:type="dxa" w:w="1422"/>
          </w:tcPr>
          <w:p>
            <w:pPr>
              <w:spacing w:after="0"/>
              <w:jc w:val="right"/>
            </w:pPr>
            <w:r>
              <w:rPr>
                <w:sz w:val="16"/>
              </w:rPr>
              <w:t>none found</w:t>
            </w:r>
          </w:p>
        </w:tc>
        <w:tc>
          <w:tcPr>
            <w:tcW w:type="dxa" w:w="1773"/>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2024-06-10</w:t>
            </w:r>
          </w:p>
        </w:tc>
        <w:tc>
          <w:tcPr>
            <w:tcW w:type="dxa" w:w="1037"/>
          </w:tcPr>
          <w:p>
            <w:pPr>
              <w:spacing w:after="0"/>
              <w:jc w:val="left"/>
            </w:pPr>
            <w:r>
              <w:rPr>
                <w:sz w:val="16"/>
              </w:rPr>
              <w:t>2024-04-08</w:t>
            </w:r>
          </w:p>
        </w:tc>
        <w:tc>
          <w:tcPr>
            <w:tcW w:type="dxa" w:w="1037"/>
          </w:tcPr>
          <w:p>
            <w:pPr>
              <w:spacing w:after="0"/>
              <w:jc w:val="left"/>
            </w:pPr>
            <w:r>
              <w:rPr>
                <w:sz w:val="16"/>
              </w:rPr>
              <w:t>DR-4790-MS</w:t>
            </w:r>
          </w:p>
        </w:tc>
        <w:tc>
          <w:tcPr>
            <w:tcW w:type="dxa" w:w="1368"/>
          </w:tcPr>
          <w:p>
            <w:pPr>
              <w:spacing w:after="0"/>
              <w:jc w:val="left"/>
            </w:pPr>
            <w:r>
              <w:rPr>
                <w:sz w:val="16"/>
              </w:rPr>
              <w:t>Major disaster</w:t>
            </w:r>
          </w:p>
        </w:tc>
        <w:tc>
          <w:tcPr>
            <w:tcW w:type="dxa" w:w="3323"/>
          </w:tcPr>
          <w:p>
            <w:pPr>
              <w:spacing w:after="0"/>
              <w:jc w:val="left"/>
            </w:pPr>
            <w:r>
              <w:rPr>
                <w:sz w:val="16"/>
              </w:rPr>
              <w:t>SEVERE STORMS, STRAIGHT-LINE WINDS, TORNADOES, AND FLOODING</w:t>
            </w:r>
          </w:p>
        </w:tc>
        <w:tc>
          <w:tcPr>
            <w:tcW w:type="dxa" w:w="2224"/>
          </w:tcPr>
          <w:p>
            <w:pPr>
              <w:spacing w:after="0"/>
              <w:jc w:val="left"/>
            </w:pPr>
            <w:r>
              <w:rPr>
                <w:sz w:val="16"/>
              </w:rPr>
              <w:t>Inland Flooding; Strong Wind; Tornado</w:t>
            </w:r>
          </w:p>
        </w:tc>
        <w:tc>
          <w:tcPr>
            <w:tcW w:type="dxa" w:w="1422"/>
          </w:tcPr>
          <w:p>
            <w:pPr>
              <w:spacing w:after="0"/>
              <w:jc w:val="right"/>
            </w:pPr>
            <w:r>
              <w:rPr>
                <w:sz w:val="16"/>
              </w:rPr>
              <w:t>PA not declared for this county</w:t>
            </w:r>
          </w:p>
        </w:tc>
        <w:tc>
          <w:tcPr>
            <w:tcW w:type="dxa" w:w="1773"/>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368"/>
          </w:tcPr>
          <w:p>
            <w:pPr>
              <w:spacing w:after="0"/>
              <w:jc w:val="left"/>
            </w:pPr>
            <w:r>
              <w:rPr>
                <w:sz w:val="16"/>
              </w:rPr>
              <w:t>Major disaster</w:t>
            </w:r>
          </w:p>
        </w:tc>
        <w:tc>
          <w:tcPr>
            <w:tcW w:type="dxa" w:w="3323"/>
          </w:tcPr>
          <w:p>
            <w:pPr>
              <w:spacing w:after="0"/>
              <w:jc w:val="left"/>
            </w:pPr>
            <w:r>
              <w:rPr>
                <w:sz w:val="16"/>
              </w:rPr>
              <w:t>SEVERE STORMS, STRAIGHT-LINE WINDS, AND TORNADOES.</w:t>
            </w:r>
          </w:p>
        </w:tc>
        <w:tc>
          <w:tcPr>
            <w:tcW w:type="dxa" w:w="2224"/>
          </w:tcPr>
          <w:p>
            <w:pPr>
              <w:spacing w:after="0"/>
              <w:jc w:val="left"/>
            </w:pPr>
            <w:r>
              <w:rPr>
                <w:sz w:val="16"/>
              </w:rPr>
              <w:t>Strong Wind; Tornado</w:t>
            </w:r>
          </w:p>
        </w:tc>
        <w:tc>
          <w:tcPr>
            <w:tcW w:type="dxa" w:w="1422"/>
          </w:tcPr>
          <w:p>
            <w:pPr>
              <w:spacing w:after="0"/>
              <w:jc w:val="right"/>
            </w:pPr>
            <w:r>
              <w:rPr>
                <w:sz w:val="16"/>
              </w:rPr>
              <w:t>none found</w:t>
            </w:r>
          </w:p>
        </w:tc>
        <w:tc>
          <w:tcPr>
            <w:tcW w:type="dxa" w:w="1773"/>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2023-03-26</w:t>
            </w:r>
          </w:p>
        </w:tc>
        <w:tc>
          <w:tcPr>
            <w:tcW w:type="dxa" w:w="1037"/>
          </w:tcPr>
          <w:p>
            <w:pPr>
              <w:spacing w:after="0"/>
              <w:jc w:val="left"/>
            </w:pPr>
            <w:r>
              <w:rPr>
                <w:sz w:val="16"/>
              </w:rPr>
              <w:t>2023-03-24</w:t>
            </w:r>
          </w:p>
        </w:tc>
        <w:tc>
          <w:tcPr>
            <w:tcW w:type="dxa" w:w="1037"/>
          </w:tcPr>
          <w:p>
            <w:pPr>
              <w:spacing w:after="0"/>
              <w:jc w:val="left"/>
            </w:pPr>
            <w:r>
              <w:rPr>
                <w:sz w:val="16"/>
              </w:rPr>
              <w:t>DR-4697-MS</w:t>
            </w:r>
          </w:p>
        </w:tc>
        <w:tc>
          <w:tcPr>
            <w:tcW w:type="dxa" w:w="1368"/>
          </w:tcPr>
          <w:p>
            <w:pPr>
              <w:spacing w:after="0"/>
              <w:jc w:val="left"/>
            </w:pPr>
            <w:r>
              <w:rPr>
                <w:sz w:val="16"/>
              </w:rPr>
              <w:t>Major disaster</w:t>
            </w:r>
          </w:p>
        </w:tc>
        <w:tc>
          <w:tcPr>
            <w:tcW w:type="dxa" w:w="3323"/>
          </w:tcPr>
          <w:p>
            <w:pPr>
              <w:spacing w:after="0"/>
              <w:jc w:val="left"/>
            </w:pPr>
            <w:r>
              <w:rPr>
                <w:sz w:val="16"/>
              </w:rPr>
              <w:t>SEVERE STORMS, STRAIGHT-LINE WINDS, AND TORNADOES</w:t>
            </w:r>
          </w:p>
        </w:tc>
        <w:tc>
          <w:tcPr>
            <w:tcW w:type="dxa" w:w="2224"/>
          </w:tcPr>
          <w:p>
            <w:pPr>
              <w:spacing w:after="0"/>
              <w:jc w:val="left"/>
            </w:pPr>
            <w:r>
              <w:rPr>
                <w:sz w:val="16"/>
              </w:rPr>
              <w:t>Strong Wind; Tornado</w:t>
            </w:r>
          </w:p>
        </w:tc>
        <w:tc>
          <w:tcPr>
            <w:tcW w:type="dxa" w:w="1422"/>
          </w:tcPr>
          <w:p>
            <w:pPr>
              <w:spacing w:after="0"/>
              <w:jc w:val="right"/>
            </w:pPr>
            <w:r>
              <w:rPr>
                <w:sz w:val="16"/>
              </w:rPr>
              <w:t>$4,417,965.48</w:t>
            </w:r>
          </w:p>
        </w:tc>
        <w:tc>
          <w:tcPr>
            <w:tcW w:type="dxa" w:w="1773"/>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68"/>
          </w:tcPr>
          <w:p>
            <w:pPr>
              <w:spacing w:after="0"/>
              <w:jc w:val="left"/>
            </w:pPr>
            <w:r>
              <w:rPr>
                <w:sz w:val="16"/>
              </w:rPr>
              <w:t>Major disaster</w:t>
            </w:r>
          </w:p>
        </w:tc>
        <w:tc>
          <w:tcPr>
            <w:tcW w:type="dxa" w:w="3323"/>
          </w:tcPr>
          <w:p>
            <w:pPr>
              <w:spacing w:after="0"/>
              <w:jc w:val="left"/>
            </w:pPr>
            <w:r>
              <w:rPr>
                <w:sz w:val="16"/>
              </w:rPr>
              <w:t>HURRICANE IDA</w:t>
            </w:r>
          </w:p>
        </w:tc>
        <w:tc>
          <w:tcPr>
            <w:tcW w:type="dxa" w:w="2224"/>
          </w:tcPr>
          <w:p>
            <w:pPr>
              <w:spacing w:after="0"/>
              <w:jc w:val="left"/>
            </w:pPr>
            <w:r>
              <w:rPr>
                <w:sz w:val="16"/>
              </w:rPr>
              <w:t>Hurricane</w:t>
            </w:r>
          </w:p>
        </w:tc>
        <w:tc>
          <w:tcPr>
            <w:tcW w:type="dxa" w:w="1422"/>
          </w:tcPr>
          <w:p>
            <w:pPr>
              <w:spacing w:after="0"/>
              <w:jc w:val="right"/>
            </w:pPr>
            <w:r>
              <w:rPr>
                <w:sz w:val="16"/>
              </w:rPr>
              <w:t>none found</w:t>
            </w:r>
          </w:p>
        </w:tc>
        <w:tc>
          <w:tcPr>
            <w:tcW w:type="dxa" w:w="1773"/>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68"/>
          </w:tcPr>
          <w:p>
            <w:pPr>
              <w:spacing w:after="0"/>
              <w:jc w:val="left"/>
            </w:pPr>
            <w:r>
              <w:rPr>
                <w:sz w:val="16"/>
              </w:rPr>
              <w:t>Emergency</w:t>
            </w:r>
          </w:p>
        </w:tc>
        <w:tc>
          <w:tcPr>
            <w:tcW w:type="dxa" w:w="3323"/>
          </w:tcPr>
          <w:p>
            <w:pPr>
              <w:spacing w:after="0"/>
              <w:jc w:val="left"/>
            </w:pPr>
            <w:r>
              <w:rPr>
                <w:sz w:val="16"/>
              </w:rPr>
              <w:t>HURRICANE IDA</w:t>
            </w:r>
          </w:p>
        </w:tc>
        <w:tc>
          <w:tcPr>
            <w:tcW w:type="dxa" w:w="2224"/>
          </w:tcPr>
          <w:p>
            <w:pPr>
              <w:spacing w:after="0"/>
              <w:jc w:val="left"/>
            </w:pPr>
            <w:r>
              <w:rPr>
                <w:sz w:val="16"/>
              </w:rPr>
              <w:t>Hurricane</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r>
              <w:rPr>
                <w:sz w:val="16"/>
              </w:rPr>
              <w:t>same incident as DR-4626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368"/>
          </w:tcPr>
          <w:p>
            <w:pPr>
              <w:spacing w:after="0"/>
              <w:jc w:val="left"/>
            </w:pPr>
            <w:r>
              <w:rPr>
                <w:sz w:val="16"/>
              </w:rPr>
              <w:t>Emergency</w:t>
            </w:r>
          </w:p>
        </w:tc>
        <w:tc>
          <w:tcPr>
            <w:tcW w:type="dxa" w:w="3323"/>
          </w:tcPr>
          <w:p>
            <w:pPr>
              <w:spacing w:after="0"/>
              <w:jc w:val="left"/>
            </w:pPr>
            <w:r>
              <w:rPr>
                <w:sz w:val="16"/>
              </w:rPr>
              <w:t>HURRICANE DELTA</w:t>
            </w:r>
          </w:p>
        </w:tc>
        <w:tc>
          <w:tcPr>
            <w:tcW w:type="dxa" w:w="2224"/>
          </w:tcPr>
          <w:p>
            <w:pPr>
              <w:spacing w:after="0"/>
              <w:jc w:val="left"/>
            </w:pPr>
            <w:r>
              <w:rPr>
                <w:sz w:val="16"/>
              </w:rPr>
              <w:t>Hurricane</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68"/>
          </w:tcPr>
          <w:p>
            <w:pPr>
              <w:spacing w:after="0"/>
              <w:jc w:val="left"/>
            </w:pPr>
            <w:r>
              <w:rPr>
                <w:sz w:val="16"/>
              </w:rPr>
              <w:t>Major disaster</w:t>
            </w:r>
          </w:p>
        </w:tc>
        <w:tc>
          <w:tcPr>
            <w:tcW w:type="dxa" w:w="3323"/>
          </w:tcPr>
          <w:p>
            <w:pPr>
              <w:spacing w:after="0"/>
              <w:jc w:val="left"/>
            </w:pPr>
            <w:r>
              <w:rPr>
                <w:sz w:val="16"/>
              </w:rPr>
              <w:t>COVID-19 PANDEMIC</w:t>
            </w:r>
          </w:p>
        </w:tc>
        <w:tc>
          <w:tcPr>
            <w:tcW w:type="dxa" w:w="2224"/>
          </w:tcPr>
          <w:p>
            <w:pPr>
              <w:spacing w:after="0"/>
              <w:jc w:val="left"/>
            </w:pPr>
            <w:r>
              <w:rPr>
                <w:sz w:val="16"/>
              </w:rPr>
              <w:t>Non-natural, not counted</w:t>
            </w:r>
          </w:p>
        </w:tc>
        <w:tc>
          <w:tcPr>
            <w:tcW w:type="dxa" w:w="1422"/>
          </w:tcPr>
          <w:p>
            <w:pPr>
              <w:spacing w:after="0"/>
              <w:jc w:val="right"/>
            </w:pPr>
            <w:r>
              <w:rPr>
                <w:sz w:val="16"/>
              </w:rPr>
              <w:t>$18,520.49</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68"/>
          </w:tcPr>
          <w:p>
            <w:pPr>
              <w:spacing w:after="0"/>
              <w:jc w:val="left"/>
            </w:pPr>
            <w:r>
              <w:rPr>
                <w:sz w:val="16"/>
              </w:rPr>
              <w:t>Emergency</w:t>
            </w:r>
          </w:p>
        </w:tc>
        <w:tc>
          <w:tcPr>
            <w:tcW w:type="dxa" w:w="3323"/>
          </w:tcPr>
          <w:p>
            <w:pPr>
              <w:spacing w:after="0"/>
              <w:jc w:val="left"/>
            </w:pPr>
            <w:r>
              <w:rPr>
                <w:sz w:val="16"/>
              </w:rPr>
              <w:t>COVID-19</w:t>
            </w:r>
          </w:p>
        </w:tc>
        <w:tc>
          <w:tcPr>
            <w:tcW w:type="dxa" w:w="2224"/>
          </w:tcPr>
          <w:p>
            <w:pPr>
              <w:spacing w:after="0"/>
              <w:jc w:val="left"/>
            </w:pPr>
            <w:r>
              <w:rPr>
                <w:sz w:val="16"/>
              </w:rPr>
              <w:t>Non-natural, not counted</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68"/>
          </w:tcPr>
          <w:p>
            <w:pPr>
              <w:spacing w:after="0"/>
              <w:jc w:val="left"/>
            </w:pPr>
            <w:r>
              <w:rPr>
                <w:sz w:val="16"/>
              </w:rPr>
              <w:t>Major disaster</w:t>
            </w:r>
          </w:p>
        </w:tc>
        <w:tc>
          <w:tcPr>
            <w:tcW w:type="dxa" w:w="3323"/>
          </w:tcPr>
          <w:p>
            <w:pPr>
              <w:spacing w:after="0"/>
              <w:jc w:val="left"/>
            </w:pPr>
            <w:r>
              <w:rPr>
                <w:sz w:val="16"/>
              </w:rPr>
              <w:t>SEVERE STORMS, STRAIGHT-LINE WINDS, TORNADOES, AND FLOODING</w:t>
            </w:r>
          </w:p>
        </w:tc>
        <w:tc>
          <w:tcPr>
            <w:tcW w:type="dxa" w:w="2224"/>
          </w:tcPr>
          <w:p>
            <w:pPr>
              <w:spacing w:after="0"/>
              <w:jc w:val="left"/>
            </w:pPr>
            <w:r>
              <w:rPr>
                <w:sz w:val="16"/>
              </w:rPr>
              <w:t>Inland Flooding; Strong Wind; Tornado</w:t>
            </w:r>
          </w:p>
        </w:tc>
        <w:tc>
          <w:tcPr>
            <w:tcW w:type="dxa" w:w="1422"/>
          </w:tcPr>
          <w:p>
            <w:pPr>
              <w:spacing w:after="0"/>
              <w:jc w:val="right"/>
            </w:pPr>
            <w:r>
              <w:rPr>
                <w:sz w:val="16"/>
              </w:rPr>
              <w:t>$1,044,167.99</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368"/>
          </w:tcPr>
          <w:p>
            <w:pPr>
              <w:spacing w:after="0"/>
              <w:jc w:val="left"/>
            </w:pPr>
            <w:r>
              <w:rPr>
                <w:sz w:val="16"/>
              </w:rPr>
              <w:t>Major disaster</w:t>
            </w:r>
          </w:p>
        </w:tc>
        <w:tc>
          <w:tcPr>
            <w:tcW w:type="dxa" w:w="3323"/>
          </w:tcPr>
          <w:p>
            <w:pPr>
              <w:spacing w:after="0"/>
              <w:jc w:val="left"/>
            </w:pPr>
            <w:r>
              <w:rPr>
                <w:sz w:val="16"/>
              </w:rPr>
              <w:t>FLOODING</w:t>
            </w:r>
          </w:p>
        </w:tc>
        <w:tc>
          <w:tcPr>
            <w:tcW w:type="dxa" w:w="2224"/>
          </w:tcPr>
          <w:p>
            <w:pPr>
              <w:spacing w:after="0"/>
              <w:jc w:val="left"/>
            </w:pPr>
            <w:r>
              <w:rPr>
                <w:sz w:val="16"/>
              </w:rPr>
              <w:t>Inland Flooding</w:t>
            </w:r>
          </w:p>
        </w:tc>
        <w:tc>
          <w:tcPr>
            <w:tcW w:type="dxa" w:w="1422"/>
          </w:tcPr>
          <w:p>
            <w:pPr>
              <w:spacing w:after="0"/>
              <w:jc w:val="right"/>
            </w:pPr>
            <w:r>
              <w:rPr>
                <w:sz w:val="16"/>
              </w:rPr>
              <w:t>$131,816.18</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368"/>
          </w:tcPr>
          <w:p>
            <w:pPr>
              <w:spacing w:after="0"/>
              <w:jc w:val="left"/>
            </w:pPr>
            <w:r>
              <w:rPr>
                <w:sz w:val="16"/>
              </w:rPr>
              <w:t>Emergency</w:t>
            </w:r>
          </w:p>
        </w:tc>
        <w:tc>
          <w:tcPr>
            <w:tcW w:type="dxa" w:w="3323"/>
          </w:tcPr>
          <w:p>
            <w:pPr>
              <w:spacing w:after="0"/>
              <w:jc w:val="left"/>
            </w:pPr>
            <w:r>
              <w:rPr>
                <w:sz w:val="16"/>
              </w:rPr>
              <w:t>FLOODING</w:t>
            </w:r>
          </w:p>
        </w:tc>
        <w:tc>
          <w:tcPr>
            <w:tcW w:type="dxa" w:w="2224"/>
          </w:tcPr>
          <w:p>
            <w:pPr>
              <w:spacing w:after="0"/>
              <w:jc w:val="left"/>
            </w:pPr>
            <w:r>
              <w:rPr>
                <w:sz w:val="16"/>
              </w:rPr>
              <w:t>Inland Flooding</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r>
              <w:rPr>
                <w:sz w:val="16"/>
              </w:rPr>
              <w:t>same incident as DR-1983</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68"/>
          </w:tcPr>
          <w:p>
            <w:pPr>
              <w:spacing w:after="0"/>
              <w:jc w:val="left"/>
            </w:pPr>
            <w:r>
              <w:rPr>
                <w:sz w:val="16"/>
              </w:rPr>
              <w:t>Emergency</w:t>
            </w:r>
          </w:p>
        </w:tc>
        <w:tc>
          <w:tcPr>
            <w:tcW w:type="dxa" w:w="3323"/>
          </w:tcPr>
          <w:p>
            <w:pPr>
              <w:spacing w:after="0"/>
              <w:jc w:val="left"/>
            </w:pPr>
            <w:r>
              <w:rPr>
                <w:sz w:val="16"/>
              </w:rPr>
              <w:t>HURRICANE GUSTAV</w:t>
            </w:r>
          </w:p>
        </w:tc>
        <w:tc>
          <w:tcPr>
            <w:tcW w:type="dxa" w:w="2224"/>
          </w:tcPr>
          <w:p>
            <w:pPr>
              <w:spacing w:after="0"/>
              <w:jc w:val="left"/>
            </w:pPr>
            <w:r>
              <w:rPr>
                <w:sz w:val="16"/>
              </w:rPr>
              <w:t>Hurricane</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68"/>
          </w:tcPr>
          <w:p>
            <w:pPr>
              <w:spacing w:after="0"/>
              <w:jc w:val="left"/>
            </w:pPr>
            <w:r>
              <w:rPr>
                <w:sz w:val="16"/>
              </w:rPr>
              <w:t>Major disaster</w:t>
            </w:r>
          </w:p>
        </w:tc>
        <w:tc>
          <w:tcPr>
            <w:tcW w:type="dxa" w:w="3323"/>
          </w:tcPr>
          <w:p>
            <w:pPr>
              <w:spacing w:after="0"/>
              <w:jc w:val="left"/>
            </w:pPr>
            <w:r>
              <w:rPr>
                <w:sz w:val="16"/>
              </w:rPr>
              <w:t>HURRICANE KATRINA</w:t>
            </w:r>
          </w:p>
        </w:tc>
        <w:tc>
          <w:tcPr>
            <w:tcW w:type="dxa" w:w="2224"/>
          </w:tcPr>
          <w:p>
            <w:pPr>
              <w:spacing w:after="0"/>
              <w:jc w:val="left"/>
            </w:pPr>
            <w:r>
              <w:rPr>
                <w:sz w:val="16"/>
              </w:rPr>
              <w:t>Hurricane</w:t>
            </w:r>
          </w:p>
        </w:tc>
        <w:tc>
          <w:tcPr>
            <w:tcW w:type="dxa" w:w="1422"/>
          </w:tcPr>
          <w:p>
            <w:pPr>
              <w:spacing w:after="0"/>
              <w:jc w:val="right"/>
            </w:pPr>
            <w:r>
              <w:rPr>
                <w:sz w:val="16"/>
              </w:rPr>
              <w:t>$358,212.33</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68"/>
          </w:tcPr>
          <w:p>
            <w:pPr>
              <w:spacing w:after="0"/>
              <w:jc w:val="left"/>
            </w:pPr>
            <w:r>
              <w:rPr>
                <w:sz w:val="16"/>
              </w:rPr>
              <w:t>Major disaster</w:t>
            </w:r>
          </w:p>
        </w:tc>
        <w:tc>
          <w:tcPr>
            <w:tcW w:type="dxa" w:w="3323"/>
          </w:tcPr>
          <w:p>
            <w:pPr>
              <w:spacing w:after="0"/>
              <w:jc w:val="left"/>
            </w:pPr>
            <w:r>
              <w:rPr>
                <w:sz w:val="16"/>
              </w:rPr>
              <w:t>SEVERE STORMS, TORNADOES AND FLOODING</w:t>
            </w:r>
          </w:p>
        </w:tc>
        <w:tc>
          <w:tcPr>
            <w:tcW w:type="dxa" w:w="2224"/>
          </w:tcPr>
          <w:p>
            <w:pPr>
              <w:spacing w:after="0"/>
              <w:jc w:val="left"/>
            </w:pPr>
            <w:r>
              <w:rPr>
                <w:sz w:val="16"/>
              </w:rPr>
              <w:t>Inland Flooding; Tornado</w:t>
            </w:r>
          </w:p>
        </w:tc>
        <w:tc>
          <w:tcPr>
            <w:tcW w:type="dxa" w:w="1422"/>
          </w:tcPr>
          <w:p>
            <w:pPr>
              <w:spacing w:after="0"/>
              <w:jc w:val="right"/>
            </w:pPr>
            <w:r>
              <w:rPr>
                <w:sz w:val="16"/>
              </w:rPr>
              <w:t>$1,083,178.29</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68"/>
          </w:tcPr>
          <w:p>
            <w:pPr>
              <w:spacing w:after="0"/>
              <w:jc w:val="left"/>
            </w:pPr>
            <w:r>
              <w:rPr>
                <w:sz w:val="16"/>
              </w:rPr>
              <w:t>Major disaster</w:t>
            </w:r>
          </w:p>
        </w:tc>
        <w:tc>
          <w:tcPr>
            <w:tcW w:type="dxa" w:w="3323"/>
          </w:tcPr>
          <w:p>
            <w:pPr>
              <w:spacing w:after="0"/>
              <w:jc w:val="left"/>
            </w:pPr>
            <w:r>
              <w:rPr>
                <w:sz w:val="16"/>
              </w:rPr>
              <w:t>SEVERE STORMS AND TORNADOES</w:t>
            </w:r>
          </w:p>
        </w:tc>
        <w:tc>
          <w:tcPr>
            <w:tcW w:type="dxa" w:w="2224"/>
          </w:tcPr>
          <w:p>
            <w:pPr>
              <w:spacing w:after="0"/>
              <w:jc w:val="left"/>
            </w:pPr>
            <w:r>
              <w:rPr>
                <w:sz w:val="16"/>
              </w:rPr>
              <w:t>Tornado</w:t>
            </w:r>
          </w:p>
        </w:tc>
        <w:tc>
          <w:tcPr>
            <w:tcW w:type="dxa" w:w="1422"/>
          </w:tcPr>
          <w:p>
            <w:pPr>
              <w:spacing w:after="0"/>
              <w:jc w:val="right"/>
            </w:pPr>
            <w:r>
              <w:rPr>
                <w:sz w:val="16"/>
              </w:rPr>
              <w:t>PA not declared for this county</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68"/>
          </w:tcPr>
          <w:p>
            <w:pPr>
              <w:spacing w:after="0"/>
              <w:jc w:val="left"/>
            </w:pPr>
            <w:r>
              <w:rPr>
                <w:sz w:val="16"/>
              </w:rPr>
              <w:t>Major disaster</w:t>
            </w:r>
          </w:p>
        </w:tc>
        <w:tc>
          <w:tcPr>
            <w:tcW w:type="dxa" w:w="3323"/>
          </w:tcPr>
          <w:p>
            <w:pPr>
              <w:spacing w:after="0"/>
              <w:jc w:val="left"/>
            </w:pPr>
            <w:r>
              <w:rPr>
                <w:sz w:val="16"/>
              </w:rPr>
              <w:t>SEVERE WINTER STORMS, ICE AND FREEZING RAIN</w:t>
            </w:r>
          </w:p>
        </w:tc>
        <w:tc>
          <w:tcPr>
            <w:tcW w:type="dxa" w:w="2224"/>
          </w:tcPr>
          <w:p>
            <w:pPr>
              <w:spacing w:after="0"/>
              <w:jc w:val="left"/>
            </w:pPr>
            <w:r>
              <w:rPr>
                <w:sz w:val="16"/>
              </w:rPr>
              <w:t>Ice Storm</w:t>
            </w:r>
          </w:p>
        </w:tc>
        <w:tc>
          <w:tcPr>
            <w:tcW w:type="dxa" w:w="1422"/>
          </w:tcPr>
          <w:p>
            <w:pPr>
              <w:spacing w:after="0"/>
              <w:jc w:val="right"/>
            </w:pPr>
            <w:r>
              <w:rPr>
                <w:sz w:val="16"/>
              </w:rPr>
              <w:t>$86,728.95</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68"/>
          </w:tcPr>
          <w:p>
            <w:pPr>
              <w:spacing w:after="0"/>
              <w:jc w:val="left"/>
            </w:pPr>
            <w:r>
              <w:rPr>
                <w:sz w:val="16"/>
              </w:rPr>
              <w:t>Major disaster</w:t>
            </w:r>
          </w:p>
        </w:tc>
        <w:tc>
          <w:tcPr>
            <w:tcW w:type="dxa" w:w="3323"/>
          </w:tcPr>
          <w:p>
            <w:pPr>
              <w:spacing w:after="0"/>
              <w:jc w:val="left"/>
            </w:pPr>
            <w:r>
              <w:rPr>
                <w:sz w:val="16"/>
              </w:rPr>
              <w:t>SEVERE STORMS, TORNADOES &amp; FLOODING</w:t>
            </w:r>
          </w:p>
        </w:tc>
        <w:tc>
          <w:tcPr>
            <w:tcW w:type="dxa" w:w="2224"/>
          </w:tcPr>
          <w:p>
            <w:pPr>
              <w:spacing w:after="0"/>
              <w:jc w:val="left"/>
            </w:pPr>
            <w:r>
              <w:rPr>
                <w:sz w:val="16"/>
              </w:rPr>
              <w:t>Inland Flooding; 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368"/>
          </w:tcPr>
          <w:p>
            <w:pPr>
              <w:spacing w:after="0"/>
              <w:jc w:val="left"/>
            </w:pPr>
            <w:r>
              <w:rPr>
                <w:sz w:val="16"/>
              </w:rPr>
              <w:t>Major disaster</w:t>
            </w:r>
          </w:p>
        </w:tc>
        <w:tc>
          <w:tcPr>
            <w:tcW w:type="dxa" w:w="3323"/>
          </w:tcPr>
          <w:p>
            <w:pPr>
              <w:spacing w:after="0"/>
              <w:jc w:val="left"/>
            </w:pPr>
            <w:r>
              <w:rPr>
                <w:sz w:val="16"/>
              </w:rPr>
              <w:t>SEVERE STORMS, TORNADOES &amp; FLOODING</w:t>
            </w:r>
          </w:p>
        </w:tc>
        <w:tc>
          <w:tcPr>
            <w:tcW w:type="dxa" w:w="2224"/>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68"/>
          </w:tcPr>
          <w:p>
            <w:pPr>
              <w:spacing w:after="0"/>
              <w:jc w:val="left"/>
            </w:pPr>
            <w:r>
              <w:rPr>
                <w:sz w:val="16"/>
              </w:rPr>
              <w:t>Emergency</w:t>
            </w:r>
          </w:p>
        </w:tc>
        <w:tc>
          <w:tcPr>
            <w:tcW w:type="dxa" w:w="3323"/>
          </w:tcPr>
          <w:p>
            <w:pPr>
              <w:spacing w:after="0"/>
              <w:jc w:val="left"/>
            </w:pPr>
            <w:r>
              <w:rPr>
                <w:sz w:val="16"/>
              </w:rPr>
              <w:t>DROUGHT &amp; FREEZING</w:t>
            </w:r>
          </w:p>
        </w:tc>
        <w:tc>
          <w:tcPr>
            <w:tcW w:type="dxa" w:w="2224"/>
          </w:tcPr>
          <w:p>
            <w:pPr>
              <w:spacing w:after="0"/>
              <w:jc w:val="left"/>
            </w:pPr>
            <w:r>
              <w:rPr>
                <w:sz w:val="16"/>
              </w:rPr>
              <w:t>Winter Weather (primary); also designated: Drought</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1975-04-04</w:t>
            </w:r>
          </w:p>
        </w:tc>
        <w:tc>
          <w:tcPr>
            <w:tcW w:type="dxa" w:w="1037"/>
          </w:tcPr>
          <w:p>
            <w:pPr>
              <w:spacing w:after="0"/>
              <w:jc w:val="left"/>
            </w:pPr>
            <w:r>
              <w:rPr>
                <w:sz w:val="16"/>
              </w:rPr>
              <w:t>1975-04-04</w:t>
            </w:r>
          </w:p>
        </w:tc>
        <w:tc>
          <w:tcPr>
            <w:tcW w:type="dxa" w:w="1037"/>
          </w:tcPr>
          <w:p>
            <w:pPr>
              <w:spacing w:after="0"/>
              <w:jc w:val="left"/>
            </w:pPr>
            <w:r>
              <w:rPr>
                <w:sz w:val="16"/>
              </w:rPr>
              <w:t>EM-3010-MS</w:t>
            </w:r>
          </w:p>
        </w:tc>
        <w:tc>
          <w:tcPr>
            <w:tcW w:type="dxa" w:w="1368"/>
          </w:tcPr>
          <w:p>
            <w:pPr>
              <w:spacing w:after="0"/>
              <w:jc w:val="left"/>
            </w:pPr>
            <w:r>
              <w:rPr>
                <w:sz w:val="16"/>
              </w:rPr>
              <w:t>Emergency</w:t>
            </w:r>
          </w:p>
        </w:tc>
        <w:tc>
          <w:tcPr>
            <w:tcW w:type="dxa" w:w="3323"/>
          </w:tcPr>
          <w:p>
            <w:pPr>
              <w:spacing w:after="0"/>
              <w:jc w:val="left"/>
            </w:pPr>
            <w:r>
              <w:rPr>
                <w:sz w:val="16"/>
              </w:rPr>
              <w:t>HEAVY RAINS &amp; FLOODING</w:t>
            </w:r>
          </w:p>
        </w:tc>
        <w:tc>
          <w:tcPr>
            <w:tcW w:type="dxa" w:w="2224"/>
          </w:tcPr>
          <w:p>
            <w:pPr>
              <w:spacing w:after="0"/>
              <w:jc w:val="left"/>
            </w:pPr>
            <w:r>
              <w:rPr>
                <w:sz w:val="16"/>
              </w:rPr>
              <w:t>Inland Flooding</w:t>
            </w:r>
          </w:p>
        </w:tc>
        <w:tc>
          <w:tcPr>
            <w:tcW w:type="dxa" w:w="1422"/>
          </w:tcPr>
          <w:p>
            <w:pPr>
              <w:spacing w:after="0"/>
              <w:jc w:val="right"/>
            </w:pPr>
            <w:r>
              <w:rPr>
                <w:sz w:val="16"/>
              </w:rPr>
              <w:t>PA not declared for this county</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68"/>
          </w:tcPr>
          <w:p>
            <w:pPr>
              <w:spacing w:after="0"/>
              <w:jc w:val="left"/>
            </w:pPr>
            <w:r>
              <w:rPr>
                <w:sz w:val="16"/>
              </w:rPr>
              <w:t>Major disaster</w:t>
            </w:r>
          </w:p>
        </w:tc>
        <w:tc>
          <w:tcPr>
            <w:tcW w:type="dxa" w:w="3323"/>
          </w:tcPr>
          <w:p>
            <w:pPr>
              <w:spacing w:after="0"/>
              <w:jc w:val="left"/>
            </w:pPr>
            <w:r>
              <w:rPr>
                <w:sz w:val="16"/>
              </w:rPr>
              <w:t>HEAVY RAINS, TORNADOES &amp; FLOODING</w:t>
            </w:r>
          </w:p>
        </w:tc>
        <w:tc>
          <w:tcPr>
            <w:tcW w:type="dxa" w:w="2224"/>
          </w:tcPr>
          <w:p>
            <w:pPr>
              <w:spacing w:after="0"/>
              <w:jc w:val="left"/>
            </w:pPr>
            <w:r>
              <w:rPr>
                <w:sz w:val="16"/>
              </w:rPr>
              <w:t>Inland Flooding; 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368"/>
          </w:tcPr>
          <w:p>
            <w:pPr>
              <w:spacing w:after="0"/>
              <w:jc w:val="left"/>
            </w:pPr>
            <w:r>
              <w:rPr>
                <w:sz w:val="16"/>
              </w:rPr>
              <w:t>Major disaster</w:t>
            </w:r>
          </w:p>
        </w:tc>
        <w:tc>
          <w:tcPr>
            <w:tcW w:type="dxa" w:w="3323"/>
          </w:tcPr>
          <w:p>
            <w:pPr>
              <w:spacing w:after="0"/>
              <w:jc w:val="left"/>
            </w:pPr>
            <w:r>
              <w:rPr>
                <w:sz w:val="16"/>
              </w:rPr>
              <w:t>STORMS &amp; TORNADOES</w:t>
            </w:r>
          </w:p>
        </w:tc>
        <w:tc>
          <w:tcPr>
            <w:tcW w:type="dxa" w:w="2224"/>
          </w:tcPr>
          <w:p>
            <w:pPr>
              <w:spacing w:after="0"/>
              <w:jc w:val="left"/>
            </w:pPr>
            <w:r>
              <w:rPr>
                <w:sz w:val="16"/>
              </w:rPr>
              <w:t>Tornado</w:t>
            </w:r>
          </w:p>
        </w:tc>
        <w:tc>
          <w:tcPr>
            <w:tcW w:type="dxa" w:w="1422"/>
          </w:tcPr>
          <w:p>
            <w:pPr>
              <w:spacing w:after="0"/>
              <w:jc w:val="right"/>
            </w:pPr>
            <w:r>
              <w:rPr>
                <w:sz w:val="16"/>
              </w:rPr>
              <w:t>none found</w:t>
            </w:r>
          </w:p>
        </w:tc>
        <w:tc>
          <w:tcPr>
            <w:tcW w:type="dxa" w:w="1773"/>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05"/>
        <w:gridCol w:w="1623"/>
        <w:gridCol w:w="1137"/>
        <w:gridCol w:w="1953"/>
        <w:gridCol w:w="711"/>
        <w:gridCol w:w="33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05"/>
            <w:shd w:val="clear" w:color="auto" w:fill="E8E8E8"/>
          </w:tcPr>
          <w:p>
            <w:pPr>
              <w:spacing w:after="0"/>
              <w:jc w:val="left"/>
            </w:pPr>
            <w:r>
              <w:rPr>
                <w:b/>
                <w:sz w:val="16"/>
              </w:rPr>
              <w:t>Magnitude or extent</w:t>
            </w:r>
          </w:p>
        </w:tc>
        <w:tc>
          <w:tcPr>
            <w:tcW w:type="dxa" w:w="16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2023-03-24</w:t>
            </w:r>
          </w:p>
        </w:tc>
        <w:tc>
          <w:tcPr>
            <w:tcW w:type="dxa" w:w="1215"/>
          </w:tcPr>
          <w:p>
            <w:pPr>
              <w:spacing w:after="0"/>
              <w:jc w:val="left"/>
            </w:pPr>
            <w:r>
              <w:rPr>
                <w:sz w:val="16"/>
              </w:rPr>
              <w:t>Tornado</w:t>
            </w:r>
          </w:p>
        </w:tc>
        <w:tc>
          <w:tcPr>
            <w:tcW w:type="dxa" w:w="3105"/>
          </w:tcPr>
          <w:p>
            <w:pPr>
              <w:spacing w:after="0"/>
              <w:jc w:val="left"/>
            </w:pPr>
            <w:r>
              <w:rPr>
                <w:sz w:val="16"/>
              </w:rPr>
              <w:t>EF3, 22.03 mi within this county, 1,320 yd wide</w:t>
            </w:r>
          </w:p>
        </w:tc>
        <w:tc>
          <w:tcPr>
            <w:tcW w:type="dxa" w:w="1623"/>
          </w:tcPr>
          <w:p>
            <w:pPr>
              <w:spacing w:after="0"/>
              <w:jc w:val="left"/>
            </w:pPr>
            <w:r>
              <w:rPr>
                <w:sz w:val="16"/>
              </w:rPr>
              <w:t>$13,300,000 property; $78,200 crops (2023 dollars)</w:t>
            </w:r>
          </w:p>
        </w:tc>
        <w:tc>
          <w:tcPr>
            <w:tcW w:type="dxa" w:w="1137"/>
          </w:tcPr>
          <w:p>
            <w:pPr>
              <w:spacing w:after="0"/>
              <w:jc w:val="right"/>
            </w:pPr>
            <w:r>
              <w:rPr>
                <w:sz w:val="16"/>
              </w:rPr>
              <w:t>3, 15</w:t>
            </w:r>
          </w:p>
        </w:tc>
        <w:tc>
          <w:tcPr>
            <w:tcW w:type="dxa" w:w="1953"/>
          </w:tcPr>
          <w:p>
            <w:pPr>
              <w:spacing w:after="0"/>
              <w:jc w:val="left"/>
            </w:pPr>
            <w:r>
              <w:rPr>
                <w:sz w:val="16"/>
              </w:rPr>
              <w:t>MIDNIGHT to REFUGE</w:t>
            </w:r>
          </w:p>
        </w:tc>
        <w:tc>
          <w:tcPr>
            <w:tcW w:type="dxa" w:w="711"/>
          </w:tcPr>
          <w:p>
            <w:pPr>
              <w:spacing w:after="0"/>
              <w:jc w:val="left"/>
            </w:pPr>
            <w:r>
              <w:rPr>
                <w:sz w:val="16"/>
              </w:rPr>
              <w:t>within last 5 years</w:t>
            </w:r>
          </w:p>
        </w:tc>
        <w:tc>
          <w:tcPr>
            <w:tcW w:type="dxa" w:w="3331"/>
          </w:tcPr>
          <w:p>
            <w:pPr>
              <w:spacing w:after="0"/>
              <w:jc w:val="left"/>
            </w:pPr>
            <w:r>
              <w:rPr>
                <w:sz w:val="16"/>
              </w:rPr>
              <w:t>deaths or injuries recorded</w:t>
            </w:r>
          </w:p>
        </w:tc>
      </w:tr>
      <w:tr>
        <w:trPr>
          <w:cantSplit/>
        </w:trPr>
        <w:tc>
          <w:tcPr>
            <w:tcW w:type="dxa" w:w="1037"/>
          </w:tcPr>
          <w:p>
            <w:pPr>
              <w:spacing w:after="0"/>
              <w:jc w:val="left"/>
            </w:pPr>
            <w:r>
              <w:rPr>
                <w:sz w:val="16"/>
              </w:rPr>
              <w:t>2012-05-31</w:t>
            </w:r>
          </w:p>
        </w:tc>
        <w:tc>
          <w:tcPr>
            <w:tcW w:type="dxa" w:w="1215"/>
          </w:tcPr>
          <w:p>
            <w:pPr>
              <w:spacing w:after="0"/>
              <w:jc w:val="left"/>
            </w:pPr>
            <w:r>
              <w:rPr>
                <w:sz w:val="16"/>
              </w:rPr>
              <w:t>Lightning</w:t>
            </w:r>
          </w:p>
        </w:tc>
        <w:tc>
          <w:tcPr>
            <w:tcW w:type="dxa" w:w="3105"/>
          </w:tcPr>
          <w:p>
            <w:pPr>
              <w:spacing w:after="0"/>
              <w:jc w:val="left"/>
            </w:pPr>
          </w:p>
        </w:tc>
        <w:tc>
          <w:tcPr>
            <w:tcW w:type="dxa" w:w="1623"/>
          </w:tcPr>
          <w:p>
            <w:pPr>
              <w:spacing w:after="0"/>
              <w:jc w:val="left"/>
            </w:pPr>
            <w:r>
              <w:rPr>
                <w:sz w:val="16"/>
              </w:rPr>
              <w:t>$10,000 property; $0 crops (2012 dollars)</w:t>
            </w:r>
          </w:p>
        </w:tc>
        <w:tc>
          <w:tcPr>
            <w:tcW w:type="dxa" w:w="1137"/>
          </w:tcPr>
          <w:p>
            <w:pPr>
              <w:spacing w:after="0"/>
              <w:jc w:val="right"/>
            </w:pPr>
            <w:r>
              <w:rPr>
                <w:sz w:val="16"/>
              </w:rPr>
              <w:t>0, 0</w:t>
            </w:r>
          </w:p>
        </w:tc>
        <w:tc>
          <w:tcPr>
            <w:tcW w:type="dxa" w:w="1953"/>
          </w:tcPr>
          <w:p>
            <w:pPr>
              <w:spacing w:after="0"/>
              <w:jc w:val="left"/>
            </w:pPr>
            <w:r>
              <w:rPr>
                <w:sz w:val="16"/>
              </w:rPr>
              <w:t>LAKE CITY</w:t>
            </w:r>
          </w:p>
        </w:tc>
        <w:tc>
          <w:tcPr>
            <w:tcW w:type="dxa" w:w="711"/>
          </w:tcPr>
          <w:p>
            <w:pPr>
              <w:spacing w:after="0"/>
              <w:jc w:val="left"/>
            </w:pPr>
          </w:p>
        </w:tc>
        <w:tc>
          <w:tcPr>
            <w:tcW w:type="dxa" w:w="3331"/>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105"/>
          </w:tcPr>
          <w:p>
            <w:pPr>
              <w:spacing w:after="0"/>
              <w:jc w:val="left"/>
            </w:pPr>
          </w:p>
        </w:tc>
        <w:tc>
          <w:tcPr>
            <w:tcW w:type="dxa" w:w="1623"/>
          </w:tcPr>
          <w:p>
            <w:pPr>
              <w:spacing w:after="0"/>
              <w:jc w:val="left"/>
            </w:pPr>
            <w:r>
              <w:rPr>
                <w:sz w:val="16"/>
              </w:rPr>
              <w:t>$250,000 property; $0 crops, reported for the zone (2010 dollars)</w:t>
            </w:r>
          </w:p>
        </w:tc>
        <w:tc>
          <w:tcPr>
            <w:tcW w:type="dxa" w:w="1137"/>
          </w:tcPr>
          <w:p>
            <w:pPr>
              <w:spacing w:after="0"/>
              <w:jc w:val="right"/>
            </w:pPr>
            <w:r>
              <w:rPr>
                <w:sz w:val="16"/>
              </w:rPr>
              <w:t>0, 0</w:t>
            </w:r>
          </w:p>
        </w:tc>
        <w:tc>
          <w:tcPr>
            <w:tcW w:type="dxa" w:w="1953"/>
          </w:tcPr>
          <w:p>
            <w:pPr>
              <w:spacing w:after="0"/>
              <w:jc w:val="left"/>
            </w:pPr>
            <w:r>
              <w:rPr>
                <w:sz w:val="16"/>
              </w:rPr>
              <w:t>NWS zone MSZ035 (HUMPHREYS), zone-level: may include parts of neighboring counties</w:t>
            </w:r>
          </w:p>
        </w:tc>
        <w:tc>
          <w:tcPr>
            <w:tcW w:type="dxa" w:w="711"/>
          </w:tcPr>
          <w:p>
            <w:pPr>
              <w:spacing w:after="0"/>
              <w:jc w:val="left"/>
            </w:pPr>
          </w:p>
        </w:tc>
        <w:tc>
          <w:tcPr>
            <w:tcW w:type="dxa" w:w="33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215"/>
          </w:tcPr>
          <w:p>
            <w:pPr>
              <w:spacing w:after="0"/>
              <w:jc w:val="left"/>
            </w:pPr>
            <w:r>
              <w:rPr>
                <w:sz w:val="16"/>
              </w:rPr>
              <w:t>Strong Wind</w:t>
            </w:r>
          </w:p>
        </w:tc>
        <w:tc>
          <w:tcPr>
            <w:tcW w:type="dxa" w:w="3105"/>
          </w:tcPr>
          <w:p>
            <w:pPr>
              <w:spacing w:after="0"/>
              <w:jc w:val="left"/>
            </w:pPr>
            <w:r>
              <w:rPr>
                <w:sz w:val="16"/>
              </w:rPr>
              <w:t>43 kt (49 mph) estimated gust</w:t>
            </w:r>
          </w:p>
        </w:tc>
        <w:tc>
          <w:tcPr>
            <w:tcW w:type="dxa" w:w="1623"/>
          </w:tcPr>
          <w:p>
            <w:pPr>
              <w:spacing w:after="0"/>
              <w:jc w:val="left"/>
            </w:pPr>
            <w:r>
              <w:rPr>
                <w:sz w:val="16"/>
              </w:rPr>
              <w:t>$12,000 property; $0 crops, reported for the zone (2009 dollars)</w:t>
            </w:r>
          </w:p>
        </w:tc>
        <w:tc>
          <w:tcPr>
            <w:tcW w:type="dxa" w:w="1137"/>
          </w:tcPr>
          <w:p>
            <w:pPr>
              <w:spacing w:after="0"/>
              <w:jc w:val="right"/>
            </w:pPr>
            <w:r>
              <w:rPr>
                <w:sz w:val="16"/>
              </w:rPr>
              <w:t>0, 0</w:t>
            </w:r>
          </w:p>
        </w:tc>
        <w:tc>
          <w:tcPr>
            <w:tcW w:type="dxa" w:w="1953"/>
          </w:tcPr>
          <w:p>
            <w:pPr>
              <w:spacing w:after="0"/>
              <w:jc w:val="left"/>
            </w:pPr>
            <w:r>
              <w:rPr>
                <w:sz w:val="16"/>
              </w:rPr>
              <w:t>NWS zone MSZ035 (HUMPHREYS), zone-level: may include parts of neighboring counties</w:t>
            </w:r>
          </w:p>
        </w:tc>
        <w:tc>
          <w:tcPr>
            <w:tcW w:type="dxa" w:w="711"/>
          </w:tcPr>
          <w:p>
            <w:pPr>
              <w:spacing w:after="0"/>
              <w:jc w:val="left"/>
            </w:pPr>
          </w:p>
        </w:tc>
        <w:tc>
          <w:tcPr>
            <w:tcW w:type="dxa" w:w="33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2008-04-22</w:t>
            </w:r>
          </w:p>
        </w:tc>
        <w:tc>
          <w:tcPr>
            <w:tcW w:type="dxa" w:w="1215"/>
          </w:tcPr>
          <w:p>
            <w:pPr>
              <w:spacing w:after="0"/>
              <w:jc w:val="left"/>
            </w:pPr>
            <w:r>
              <w:rPr>
                <w:sz w:val="16"/>
              </w:rPr>
              <w:t>Flash Flood</w:t>
            </w:r>
          </w:p>
        </w:tc>
        <w:tc>
          <w:tcPr>
            <w:tcW w:type="dxa" w:w="3105"/>
          </w:tcPr>
          <w:p>
            <w:pPr>
              <w:spacing w:after="0"/>
              <w:jc w:val="left"/>
            </w:pPr>
          </w:p>
        </w:tc>
        <w:tc>
          <w:tcPr>
            <w:tcW w:type="dxa" w:w="1623"/>
          </w:tcPr>
          <w:p>
            <w:pPr>
              <w:spacing w:after="0"/>
              <w:jc w:val="left"/>
            </w:pPr>
            <w:r>
              <w:rPr>
                <w:sz w:val="16"/>
              </w:rPr>
              <w:t>$1,000,000 property; $0 crops (2008 dollars)</w:t>
            </w:r>
          </w:p>
        </w:tc>
        <w:tc>
          <w:tcPr>
            <w:tcW w:type="dxa" w:w="1137"/>
          </w:tcPr>
          <w:p>
            <w:pPr>
              <w:spacing w:after="0"/>
              <w:jc w:val="right"/>
            </w:pPr>
            <w:r>
              <w:rPr>
                <w:sz w:val="16"/>
              </w:rPr>
              <w:t>0, 0</w:t>
            </w:r>
          </w:p>
        </w:tc>
        <w:tc>
          <w:tcPr>
            <w:tcW w:type="dxa" w:w="1953"/>
          </w:tcPr>
          <w:p>
            <w:pPr>
              <w:spacing w:after="0"/>
              <w:jc w:val="left"/>
            </w:pPr>
            <w:r>
              <w:rPr>
                <w:sz w:val="16"/>
              </w:rPr>
              <w:t>BELZONI to BROOKLYN</w:t>
            </w:r>
          </w:p>
        </w:tc>
        <w:tc>
          <w:tcPr>
            <w:tcW w:type="dxa" w:w="711"/>
          </w:tcPr>
          <w:p>
            <w:pPr>
              <w:spacing w:after="0"/>
              <w:jc w:val="left"/>
            </w:pPr>
          </w:p>
        </w:tc>
        <w:tc>
          <w:tcPr>
            <w:tcW w:type="dxa" w:w="33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105"/>
          </w:tcPr>
          <w:p>
            <w:pPr>
              <w:spacing w:after="0"/>
              <w:jc w:val="left"/>
            </w:pPr>
          </w:p>
        </w:tc>
        <w:tc>
          <w:tcPr>
            <w:tcW w:type="dxa" w:w="1623"/>
          </w:tcPr>
          <w:p>
            <w:pPr>
              <w:spacing w:after="0"/>
              <w:jc w:val="left"/>
            </w:pPr>
            <w:r>
              <w:rPr>
                <w:sz w:val="16"/>
              </w:rPr>
              <w:t>$0 property; $0 crops, reported for the zone (2007 dollars)</w:t>
            </w:r>
          </w:p>
        </w:tc>
        <w:tc>
          <w:tcPr>
            <w:tcW w:type="dxa" w:w="1137"/>
          </w:tcPr>
          <w:p>
            <w:pPr>
              <w:spacing w:after="0"/>
              <w:jc w:val="right"/>
            </w:pPr>
            <w:r>
              <w:rPr>
                <w:sz w:val="16"/>
              </w:rPr>
              <w:t>0, 0</w:t>
            </w:r>
          </w:p>
        </w:tc>
        <w:tc>
          <w:tcPr>
            <w:tcW w:type="dxa" w:w="1953"/>
          </w:tcPr>
          <w:p>
            <w:pPr>
              <w:spacing w:after="0"/>
              <w:jc w:val="left"/>
            </w:pPr>
            <w:r>
              <w:rPr>
                <w:sz w:val="16"/>
              </w:rPr>
              <w:t>NWS zone MSZ035 (HUMPHREYS), zone-level: may include parts of neighboring counties</w:t>
            </w:r>
          </w:p>
        </w:tc>
        <w:tc>
          <w:tcPr>
            <w:tcW w:type="dxa" w:w="711"/>
          </w:tcPr>
          <w:p>
            <w:pPr>
              <w:spacing w:after="0"/>
              <w:jc w:val="left"/>
            </w:pPr>
          </w:p>
        </w:tc>
        <w:tc>
          <w:tcPr>
            <w:tcW w:type="dxa" w:w="3331"/>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3105"/>
          </w:tcPr>
          <w:p>
            <w:pPr>
              <w:spacing w:after="0"/>
              <w:jc w:val="left"/>
            </w:pPr>
          </w:p>
        </w:tc>
        <w:tc>
          <w:tcPr>
            <w:tcW w:type="dxa" w:w="1623"/>
          </w:tcPr>
          <w:p>
            <w:pPr>
              <w:spacing w:after="0"/>
              <w:jc w:val="left"/>
            </w:pPr>
            <w:r>
              <w:rPr>
                <w:sz w:val="16"/>
              </w:rPr>
              <w:t>$0 property; $1,000,000 crops, reported for the zone (2007 dollars)</w:t>
            </w:r>
          </w:p>
        </w:tc>
        <w:tc>
          <w:tcPr>
            <w:tcW w:type="dxa" w:w="1137"/>
          </w:tcPr>
          <w:p>
            <w:pPr>
              <w:spacing w:after="0"/>
              <w:jc w:val="right"/>
            </w:pPr>
            <w:r>
              <w:rPr>
                <w:sz w:val="16"/>
              </w:rPr>
              <w:t>0, 0</w:t>
            </w:r>
          </w:p>
        </w:tc>
        <w:tc>
          <w:tcPr>
            <w:tcW w:type="dxa" w:w="1953"/>
          </w:tcPr>
          <w:p>
            <w:pPr>
              <w:spacing w:after="0"/>
              <w:jc w:val="left"/>
            </w:pPr>
            <w:r>
              <w:rPr>
                <w:sz w:val="16"/>
              </w:rPr>
              <w:t>NWS zone MSZ035 (HUMPHREYS), zone-level: may include parts of neighboring counties</w:t>
            </w:r>
          </w:p>
        </w:tc>
        <w:tc>
          <w:tcPr>
            <w:tcW w:type="dxa" w:w="711"/>
          </w:tcPr>
          <w:p>
            <w:pPr>
              <w:spacing w:after="0"/>
              <w:jc w:val="left"/>
            </w:pPr>
          </w:p>
        </w:tc>
        <w:tc>
          <w:tcPr>
            <w:tcW w:type="dxa" w:w="3331"/>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105"/>
          </w:tcPr>
          <w:p>
            <w:pPr>
              <w:spacing w:after="0"/>
              <w:jc w:val="left"/>
            </w:pPr>
          </w:p>
        </w:tc>
        <w:tc>
          <w:tcPr>
            <w:tcW w:type="dxa" w:w="1623"/>
          </w:tcPr>
          <w:p>
            <w:pPr>
              <w:spacing w:after="0"/>
              <w:jc w:val="left"/>
            </w:pPr>
            <w:r>
              <w:rPr>
                <w:sz w:val="16"/>
              </w:rPr>
              <w:t>$500,000 property; $8,000,000 crops, reported for the zone (2005 dollars)</w:t>
            </w:r>
          </w:p>
        </w:tc>
        <w:tc>
          <w:tcPr>
            <w:tcW w:type="dxa" w:w="1137"/>
          </w:tcPr>
          <w:p>
            <w:pPr>
              <w:spacing w:after="0"/>
              <w:jc w:val="right"/>
            </w:pPr>
            <w:r>
              <w:rPr>
                <w:sz w:val="16"/>
              </w:rPr>
              <w:t>0, 0</w:t>
            </w:r>
          </w:p>
        </w:tc>
        <w:tc>
          <w:tcPr>
            <w:tcW w:type="dxa" w:w="1953"/>
          </w:tcPr>
          <w:p>
            <w:pPr>
              <w:spacing w:after="0"/>
              <w:jc w:val="left"/>
            </w:pPr>
            <w:r>
              <w:rPr>
                <w:sz w:val="16"/>
              </w:rPr>
              <w:t>NWS zone MSZ035 (HUMPHREYS), zone-level: may include parts of neighboring counties</w:t>
            </w:r>
          </w:p>
        </w:tc>
        <w:tc>
          <w:tcPr>
            <w:tcW w:type="dxa" w:w="711"/>
          </w:tcPr>
          <w:p>
            <w:pPr>
              <w:spacing w:after="0"/>
              <w:jc w:val="left"/>
            </w:pPr>
          </w:p>
        </w:tc>
        <w:tc>
          <w:tcPr>
            <w:tcW w:type="dxa" w:w="33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1997-05-02</w:t>
            </w:r>
          </w:p>
        </w:tc>
        <w:tc>
          <w:tcPr>
            <w:tcW w:type="dxa" w:w="1215"/>
          </w:tcPr>
          <w:p>
            <w:pPr>
              <w:spacing w:after="0"/>
              <w:jc w:val="left"/>
            </w:pPr>
            <w:r>
              <w:rPr>
                <w:sz w:val="16"/>
              </w:rPr>
              <w:t>Thunderstorm Wind</w:t>
            </w:r>
          </w:p>
        </w:tc>
        <w:tc>
          <w:tcPr>
            <w:tcW w:type="dxa" w:w="3105"/>
          </w:tcPr>
          <w:p>
            <w:pPr>
              <w:spacing w:after="0"/>
              <w:jc w:val="left"/>
            </w:pPr>
            <w:r>
              <w:rPr>
                <w:sz w:val="16"/>
              </w:rPr>
              <w:t>78 kt (90 mph), measurement type not recorded</w:t>
            </w:r>
          </w:p>
        </w:tc>
        <w:tc>
          <w:tcPr>
            <w:tcW w:type="dxa" w:w="1623"/>
          </w:tcPr>
          <w:p>
            <w:pPr>
              <w:spacing w:after="0"/>
              <w:jc w:val="left"/>
            </w:pPr>
            <w:r>
              <w:rPr>
                <w:sz w:val="16"/>
              </w:rPr>
              <w:t>$100,000 property; crops not reported (1997 dollars)</w:t>
            </w:r>
          </w:p>
        </w:tc>
        <w:tc>
          <w:tcPr>
            <w:tcW w:type="dxa" w:w="1137"/>
          </w:tcPr>
          <w:p>
            <w:pPr>
              <w:spacing w:after="0"/>
              <w:jc w:val="right"/>
            </w:pPr>
            <w:r>
              <w:rPr>
                <w:sz w:val="16"/>
              </w:rPr>
              <w:t>0, 0</w:t>
            </w:r>
          </w:p>
        </w:tc>
        <w:tc>
          <w:tcPr>
            <w:tcW w:type="dxa" w:w="1953"/>
          </w:tcPr>
          <w:p>
            <w:pPr>
              <w:spacing w:after="0"/>
              <w:jc w:val="left"/>
            </w:pPr>
            <w:r>
              <w:rPr>
                <w:sz w:val="16"/>
              </w:rPr>
              <w:t>BELZONI</w:t>
            </w:r>
          </w:p>
        </w:tc>
        <w:tc>
          <w:tcPr>
            <w:tcW w:type="dxa" w:w="711"/>
          </w:tcPr>
          <w:p>
            <w:pPr>
              <w:spacing w:after="0"/>
              <w:jc w:val="left"/>
            </w:pPr>
          </w:p>
        </w:tc>
        <w:tc>
          <w:tcPr>
            <w:tcW w:type="dxa" w:w="3331"/>
          </w:tcPr>
          <w:p>
            <w:pPr>
              <w:spacing w:after="0"/>
              <w:jc w:val="left"/>
            </w:pPr>
            <w:r>
              <w:rPr>
                <w:sz w:val="16"/>
              </w:rPr>
              <w:t>B1-c worst recorded: Thunderstorm Wind</w:t>
            </w:r>
          </w:p>
        </w:tc>
      </w:tr>
      <w:tr>
        <w:trPr>
          <w:cantSplit/>
        </w:trPr>
        <w:tc>
          <w:tcPr>
            <w:tcW w:type="dxa" w:w="1037"/>
          </w:tcPr>
          <w:p>
            <w:pPr>
              <w:spacing w:after="0"/>
              <w:jc w:val="left"/>
            </w:pPr>
            <w:r>
              <w:rPr>
                <w:sz w:val="16"/>
              </w:rPr>
              <w:t>1997-05-02</w:t>
            </w:r>
          </w:p>
        </w:tc>
        <w:tc>
          <w:tcPr>
            <w:tcW w:type="dxa" w:w="1215"/>
          </w:tcPr>
          <w:p>
            <w:pPr>
              <w:spacing w:after="0"/>
              <w:jc w:val="left"/>
            </w:pPr>
            <w:r>
              <w:rPr>
                <w:sz w:val="16"/>
              </w:rPr>
              <w:t>Hail</w:t>
            </w:r>
          </w:p>
        </w:tc>
        <w:tc>
          <w:tcPr>
            <w:tcW w:type="dxa" w:w="3105"/>
          </w:tcPr>
          <w:p>
            <w:pPr>
              <w:spacing w:after="0"/>
              <w:jc w:val="left"/>
            </w:pPr>
            <w:r>
              <w:rPr>
                <w:sz w:val="16"/>
              </w:rPr>
              <w:t>2.75 in</w:t>
            </w:r>
          </w:p>
        </w:tc>
        <w:tc>
          <w:tcPr>
            <w:tcW w:type="dxa" w:w="1623"/>
          </w:tcPr>
          <w:p>
            <w:pPr>
              <w:spacing w:after="0"/>
              <w:jc w:val="left"/>
            </w:pPr>
            <w:r>
              <w:rPr>
                <w:sz w:val="16"/>
              </w:rPr>
              <w:t>$100,000 property; crops not reported (1997 dollars)</w:t>
            </w:r>
          </w:p>
        </w:tc>
        <w:tc>
          <w:tcPr>
            <w:tcW w:type="dxa" w:w="1137"/>
          </w:tcPr>
          <w:p>
            <w:pPr>
              <w:spacing w:after="0"/>
              <w:jc w:val="right"/>
            </w:pPr>
            <w:r>
              <w:rPr>
                <w:sz w:val="16"/>
              </w:rPr>
              <w:t>0, 0</w:t>
            </w:r>
          </w:p>
        </w:tc>
        <w:tc>
          <w:tcPr>
            <w:tcW w:type="dxa" w:w="1953"/>
          </w:tcPr>
          <w:p>
            <w:pPr>
              <w:spacing w:after="0"/>
              <w:jc w:val="left"/>
            </w:pPr>
            <w:r>
              <w:rPr>
                <w:sz w:val="16"/>
              </w:rPr>
              <w:t>BELZONI</w:t>
            </w:r>
          </w:p>
        </w:tc>
        <w:tc>
          <w:tcPr>
            <w:tcW w:type="dxa" w:w="711"/>
          </w:tcPr>
          <w:p>
            <w:pPr>
              <w:spacing w:after="0"/>
              <w:jc w:val="left"/>
            </w:pPr>
          </w:p>
        </w:tc>
        <w:tc>
          <w:tcPr>
            <w:tcW w:type="dxa" w:w="3331"/>
          </w:tcPr>
          <w:p>
            <w:pPr>
              <w:spacing w:after="0"/>
              <w:jc w:val="left"/>
            </w:pPr>
            <w:r>
              <w:rPr>
                <w:sz w:val="16"/>
              </w:rPr>
              <w:t>B1-c worst recorded: Hail</w:t>
            </w:r>
          </w:p>
        </w:tc>
      </w:tr>
      <w:tr>
        <w:trPr>
          <w:cantSplit/>
        </w:trPr>
        <w:tc>
          <w:tcPr>
            <w:tcW w:type="dxa" w:w="1037"/>
          </w:tcPr>
          <w:p>
            <w:pPr>
              <w:spacing w:after="0"/>
              <w:jc w:val="left"/>
            </w:pPr>
            <w:r>
              <w:rPr>
                <w:sz w:val="16"/>
              </w:rPr>
              <w:t>1971-02-21</w:t>
            </w:r>
          </w:p>
        </w:tc>
        <w:tc>
          <w:tcPr>
            <w:tcW w:type="dxa" w:w="1215"/>
          </w:tcPr>
          <w:p>
            <w:pPr>
              <w:spacing w:after="0"/>
              <w:jc w:val="left"/>
            </w:pPr>
            <w:r>
              <w:rPr>
                <w:sz w:val="16"/>
              </w:rPr>
              <w:t>Tornado</w:t>
            </w:r>
          </w:p>
        </w:tc>
        <w:tc>
          <w:tcPr>
            <w:tcW w:type="dxa" w:w="3105"/>
          </w:tcPr>
          <w:p>
            <w:pPr>
              <w:spacing w:after="0"/>
              <w:jc w:val="left"/>
            </w:pPr>
            <w:r>
              <w:rPr>
                <w:sz w:val="16"/>
              </w:rPr>
              <w:t>F4, 17.8 mi path length (records before 1996 may include the whole path; rating and listing come from the county where the tornado began), 33 yd wide</w:t>
            </w:r>
          </w:p>
        </w:tc>
        <w:tc>
          <w:tcPr>
            <w:tcW w:type="dxa" w:w="1623"/>
          </w:tcPr>
          <w:p>
            <w:pPr>
              <w:spacing w:after="0"/>
              <w:jc w:val="left"/>
            </w:pPr>
            <w:r>
              <w:rPr>
                <w:sz w:val="16"/>
              </w:rPr>
              <w:t>damage not recorded (pre-1996 record)</w:t>
            </w:r>
          </w:p>
        </w:tc>
        <w:tc>
          <w:tcPr>
            <w:tcW w:type="dxa" w:w="1137"/>
          </w:tcPr>
          <w:p>
            <w:pPr>
              <w:spacing w:after="0"/>
              <w:jc w:val="right"/>
            </w:pPr>
            <w:r>
              <w:rPr>
                <w:sz w:val="16"/>
              </w:rPr>
              <w:t>30, 411</w:t>
            </w:r>
          </w:p>
        </w:tc>
        <w:tc>
          <w:tcPr>
            <w:tcW w:type="dxa" w:w="1953"/>
          </w:tcPr>
          <w:p>
            <w:pPr>
              <w:spacing w:after="0"/>
              <w:jc w:val="left"/>
            </w:pPr>
            <w:r>
              <w:rPr>
                <w:sz w:val="16"/>
              </w:rPr>
              <w:t>location not recorded</w:t>
            </w:r>
          </w:p>
        </w:tc>
        <w:tc>
          <w:tcPr>
            <w:tcW w:type="dxa" w:w="711"/>
          </w:tcPr>
          <w:p>
            <w:pPr>
              <w:spacing w:after="0"/>
              <w:jc w:val="left"/>
            </w:pPr>
          </w:p>
        </w:tc>
        <w:tc>
          <w:tcPr>
            <w:tcW w:type="dxa" w:w="3331"/>
          </w:tcPr>
          <w:p>
            <w:pPr>
              <w:spacing w:after="0"/>
              <w:jc w:val="left"/>
            </w:pPr>
            <w:r>
              <w:rPr>
                <w:sz w:val="16"/>
              </w:rPr>
              <w:t>deaths or injuries recorded</w:t>
            </w:r>
          </w:p>
        </w:tc>
      </w:tr>
      <w:tr>
        <w:trPr>
          <w:cantSplit/>
        </w:trPr>
        <w:tc>
          <w:tcPr>
            <w:tcW w:type="dxa" w:w="1037"/>
          </w:tcPr>
          <w:p>
            <w:pPr>
              <w:spacing w:after="0"/>
              <w:jc w:val="left"/>
            </w:pPr>
            <w:r>
              <w:rPr>
                <w:sz w:val="16"/>
              </w:rPr>
              <w:t>1971-02-21</w:t>
            </w:r>
          </w:p>
        </w:tc>
        <w:tc>
          <w:tcPr>
            <w:tcW w:type="dxa" w:w="1215"/>
          </w:tcPr>
          <w:p>
            <w:pPr>
              <w:spacing w:after="0"/>
              <w:jc w:val="left"/>
            </w:pPr>
            <w:r>
              <w:rPr>
                <w:sz w:val="16"/>
              </w:rPr>
              <w:t>Tornado</w:t>
            </w:r>
          </w:p>
        </w:tc>
        <w:tc>
          <w:tcPr>
            <w:tcW w:type="dxa" w:w="3105"/>
          </w:tcPr>
          <w:p>
            <w:pPr>
              <w:spacing w:after="0"/>
              <w:jc w:val="left"/>
            </w:pPr>
            <w:r>
              <w:rPr>
                <w:sz w:val="16"/>
              </w:rPr>
              <w:t>F5, 8.3 mi path length (records before 1996 may include the whole path; rating and listing come from the county where the tornado began), 33 yd wide</w:t>
            </w:r>
          </w:p>
        </w:tc>
        <w:tc>
          <w:tcPr>
            <w:tcW w:type="dxa" w:w="1623"/>
          </w:tcPr>
          <w:p>
            <w:pPr>
              <w:spacing w:after="0"/>
              <w:jc w:val="left"/>
            </w:pPr>
            <w:r>
              <w:rPr>
                <w:sz w:val="16"/>
              </w:rPr>
              <w:t>$2,500,000 property; crops not recorded (1971 dollars)</w:t>
            </w:r>
          </w:p>
        </w:tc>
        <w:tc>
          <w:tcPr>
            <w:tcW w:type="dxa" w:w="1137"/>
          </w:tcPr>
          <w:p>
            <w:pPr>
              <w:spacing w:after="0"/>
              <w:jc w:val="right"/>
            </w:pPr>
            <w:r>
              <w:rPr>
                <w:sz w:val="16"/>
              </w:rPr>
              <w:t>2, 27</w:t>
            </w:r>
          </w:p>
        </w:tc>
        <w:tc>
          <w:tcPr>
            <w:tcW w:type="dxa" w:w="1953"/>
          </w:tcPr>
          <w:p>
            <w:pPr>
              <w:spacing w:after="0"/>
              <w:jc w:val="left"/>
            </w:pPr>
            <w:r>
              <w:rPr>
                <w:sz w:val="16"/>
              </w:rPr>
              <w:t>location not recorded</w:t>
            </w:r>
          </w:p>
        </w:tc>
        <w:tc>
          <w:tcPr>
            <w:tcW w:type="dxa" w:w="711"/>
          </w:tcPr>
          <w:p>
            <w:pPr>
              <w:spacing w:after="0"/>
              <w:jc w:val="left"/>
            </w:pPr>
          </w:p>
        </w:tc>
        <w:tc>
          <w:tcPr>
            <w:tcW w:type="dxa" w:w="333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9"/>
        <w:gridCol w:w="1037"/>
        <w:gridCol w:w="1700"/>
        <w:gridCol w:w="1516"/>
        <w:gridCol w:w="1485"/>
        <w:gridCol w:w="1037"/>
        <w:gridCol w:w="207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0"/>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1.16</w:t>
            </w:r>
          </w:p>
        </w:tc>
        <w:tc>
          <w:tcPr>
            <w:tcW w:type="dxa" w:w="1437"/>
          </w:tcPr>
          <w:p>
            <w:pPr>
              <w:spacing w:after="0"/>
              <w:jc w:val="left"/>
            </w:pPr>
            <w:r>
              <w:rPr>
                <w:sz w:val="16"/>
              </w:rPr>
              <w:t>event-days per year</w:t>
            </w:r>
          </w:p>
        </w:tc>
        <w:tc>
          <w:tcPr>
            <w:tcW w:type="dxa" w:w="1559"/>
          </w:tcPr>
          <w:p>
            <w:pPr>
              <w:spacing w:after="0"/>
              <w:jc w:val="left"/>
            </w:pPr>
            <w:r>
              <w:rPr>
                <w:sz w:val="16"/>
              </w:rPr>
              <w:t>about 1.16 days per year</w:t>
            </w:r>
          </w:p>
        </w:tc>
        <w:tc>
          <w:tcPr>
            <w:tcW w:type="dxa" w:w="1037"/>
          </w:tcPr>
          <w:p>
            <w:pPr>
              <w:spacing w:after="0"/>
              <w:jc w:val="left"/>
            </w:pPr>
            <w:r>
              <w:rPr>
                <w:sz w:val="16"/>
              </w:rPr>
              <w:t>Possible</w:t>
            </w:r>
          </w:p>
        </w:tc>
        <w:tc>
          <w:tcPr>
            <w:tcW w:type="dxa" w:w="1700"/>
          </w:tcPr>
          <w:p>
            <w:pPr>
              <w:spacing w:after="0"/>
              <w:jc w:val="left"/>
            </w:pPr>
            <w:r>
              <w:rPr>
                <w:sz w:val="16"/>
              </w:rPr>
              <w:t>event-days in 1 of 30 years, 1996 to 2025 (3.33%)</w:t>
            </w:r>
          </w:p>
        </w:tc>
        <w:tc>
          <w:tcPr>
            <w:tcW w:type="dxa" w:w="1516"/>
          </w:tcPr>
          <w:p>
            <w:pPr>
              <w:spacing w:after="0"/>
              <w:jc w:val="right"/>
            </w:pPr>
            <w:r>
              <w:rPr>
                <w:sz w:val="16"/>
              </w:rPr>
              <w:t>22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14.5</w:t>
            </w:r>
          </w:p>
        </w:tc>
        <w:tc>
          <w:tcPr>
            <w:tcW w:type="dxa" w:w="1437"/>
          </w:tcPr>
          <w:p>
            <w:pPr>
              <w:spacing w:after="0"/>
              <w:jc w:val="left"/>
            </w:pPr>
            <w:r>
              <w:rPr>
                <w:sz w:val="16"/>
              </w:rPr>
              <w:t>event-days per year</w:t>
            </w:r>
          </w:p>
        </w:tc>
        <w:tc>
          <w:tcPr>
            <w:tcW w:type="dxa" w:w="1559"/>
          </w:tcPr>
          <w:p>
            <w:pPr>
              <w:spacing w:after="0"/>
              <w:jc w:val="left"/>
            </w:pPr>
            <w:r>
              <w:rPr>
                <w:sz w:val="16"/>
              </w:rPr>
              <w:t>about 14.5 days per year</w:t>
            </w:r>
          </w:p>
        </w:tc>
        <w:tc>
          <w:tcPr>
            <w:tcW w:type="dxa" w:w="1037"/>
          </w:tcPr>
          <w:p>
            <w:pPr>
              <w:spacing w:after="0"/>
              <w:jc w:val="left"/>
            </w:pPr>
            <w:r>
              <w:rPr>
                <w:sz w:val="16"/>
              </w:rPr>
              <w:t>Likely</w:t>
            </w:r>
          </w:p>
        </w:tc>
        <w:tc>
          <w:tcPr>
            <w:tcW w:type="dxa" w:w="1700"/>
          </w:tcPr>
          <w:p>
            <w:pPr>
              <w:spacing w:after="0"/>
              <w:jc w:val="left"/>
            </w:pPr>
            <w:r>
              <w:rPr>
                <w:sz w:val="16"/>
              </w:rPr>
              <w:t>event-days in 6 of 30 years, 1996 to 2025 (20%)</w:t>
            </w:r>
          </w:p>
        </w:tc>
        <w:tc>
          <w:tcPr>
            <w:tcW w:type="dxa" w:w="1516"/>
          </w:tcPr>
          <w:p>
            <w:pPr>
              <w:spacing w:after="0"/>
              <w:jc w:val="right"/>
            </w:pPr>
            <w:r>
              <w:rPr>
                <w:sz w:val="16"/>
              </w:rPr>
              <w:t>392</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0"/>
          </w:tcPr>
          <w:p>
            <w:pPr>
              <w:spacing w:after="0"/>
              <w:jc w:val="left"/>
            </w:pPr>
            <w:r>
              <w:rPr>
                <w:sz w:val="16"/>
              </w:rPr>
              <w:t>NRI gives about 14.5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0.00275</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0.275%</w:t>
            </w: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3.41</w:t>
            </w:r>
          </w:p>
        </w:tc>
        <w:tc>
          <w:tcPr>
            <w:tcW w:type="dxa" w:w="1437"/>
          </w:tcPr>
          <w:p>
            <w:pPr>
              <w:spacing w:after="0"/>
              <w:jc w:val="left"/>
            </w:pPr>
            <w:r>
              <w:rPr>
                <w:sz w:val="16"/>
              </w:rPr>
              <w:t>events per year</w:t>
            </w:r>
          </w:p>
        </w:tc>
        <w:tc>
          <w:tcPr>
            <w:tcW w:type="dxa" w:w="1559"/>
          </w:tcPr>
          <w:p>
            <w:pPr>
              <w:spacing w:after="0"/>
              <w:jc w:val="left"/>
            </w:pPr>
            <w:r>
              <w:rPr>
                <w:sz w:val="16"/>
              </w:rPr>
              <w:t>about 3.41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129.6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18.3</w:t>
            </w:r>
          </w:p>
        </w:tc>
        <w:tc>
          <w:tcPr>
            <w:tcW w:type="dxa" w:w="1437"/>
          </w:tcPr>
          <w:p>
            <w:pPr>
              <w:spacing w:after="0"/>
              <w:jc w:val="left"/>
            </w:pPr>
            <w:r>
              <w:rPr>
                <w:sz w:val="16"/>
              </w:rPr>
              <w:t>event-days per year</w:t>
            </w:r>
          </w:p>
        </w:tc>
        <w:tc>
          <w:tcPr>
            <w:tcW w:type="dxa" w:w="1559"/>
          </w:tcPr>
          <w:p>
            <w:pPr>
              <w:spacing w:after="0"/>
              <w:jc w:val="left"/>
            </w:pPr>
            <w:r>
              <w:rPr>
                <w:sz w:val="16"/>
              </w:rPr>
              <w:t>about 18.3 days per year</w:t>
            </w:r>
          </w:p>
        </w:tc>
        <w:tc>
          <w:tcPr>
            <w:tcW w:type="dxa" w:w="1037"/>
          </w:tcPr>
          <w:p>
            <w:pPr>
              <w:spacing w:after="0"/>
              <w:jc w:val="left"/>
            </w:pPr>
            <w:r>
              <w:rPr>
                <w:sz w:val="16"/>
              </w:rPr>
              <w:t>Likely</w:t>
            </w:r>
          </w:p>
        </w:tc>
        <w:tc>
          <w:tcPr>
            <w:tcW w:type="dxa" w:w="1700"/>
          </w:tcPr>
          <w:p>
            <w:pPr>
              <w:spacing w:after="0"/>
              <w:jc w:val="left"/>
            </w:pPr>
            <w:r>
              <w:rPr>
                <w:sz w:val="16"/>
              </w:rPr>
              <w:t>event-days in 4 of 30 years, 1996 to 2025 (13.3%)</w:t>
            </w:r>
          </w:p>
        </w:tc>
        <w:tc>
          <w:tcPr>
            <w:tcW w:type="dxa" w:w="1516"/>
          </w:tcPr>
          <w:p>
            <w:pPr>
              <w:spacing w:after="0"/>
              <w:jc w:val="right"/>
            </w:pPr>
            <w:r>
              <w:rPr>
                <w:sz w:val="16"/>
              </w:rPr>
              <w:t>282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18.3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0.0631</w:t>
            </w:r>
          </w:p>
        </w:tc>
        <w:tc>
          <w:tcPr>
            <w:tcW w:type="dxa" w:w="1437"/>
          </w:tcPr>
          <w:p>
            <w:pPr>
              <w:spacing w:after="0"/>
              <w:jc w:val="left"/>
            </w:pPr>
            <w:r>
              <w:rPr>
                <w:sz w:val="16"/>
              </w:rPr>
              <w:t>events per year</w:t>
            </w:r>
          </w:p>
        </w:tc>
        <w:tc>
          <w:tcPr>
            <w:tcW w:type="dxa" w:w="1559"/>
          </w:tcPr>
          <w:p>
            <w:pPr>
              <w:spacing w:after="0"/>
              <w:jc w:val="left"/>
            </w:pPr>
            <w:r>
              <w:rPr>
                <w:sz w:val="16"/>
              </w:rPr>
              <w:t>about 1 in 16 years</w:t>
            </w:r>
          </w:p>
        </w:tc>
        <w:tc>
          <w:tcPr>
            <w:tcW w:type="dxa" w:w="1037"/>
          </w:tcPr>
          <w:p>
            <w:pPr>
              <w:spacing w:after="0"/>
              <w:jc w:val="left"/>
            </w:pPr>
            <w:r>
              <w:rPr>
                <w:sz w:val="16"/>
              </w:rPr>
              <w:t>Possible</w:t>
            </w:r>
          </w:p>
        </w:tc>
        <w:tc>
          <w:tcPr>
            <w:tcW w:type="dxa" w:w="1700"/>
          </w:tcPr>
          <w:p>
            <w:pPr>
              <w:spacing w:after="0"/>
              <w:jc w:val="left"/>
            </w:pPr>
            <w:r>
              <w:rPr>
                <w:sz w:val="16"/>
              </w:rPr>
              <w:t>FEMA annualized frequency (modeled)</w:t>
            </w:r>
          </w:p>
        </w:tc>
        <w:tc>
          <w:tcPr>
            <w:tcW w:type="dxa" w:w="1516"/>
          </w:tcPr>
          <w:p>
            <w:pPr>
              <w:spacing w:after="0"/>
              <w:jc w:val="right"/>
            </w:pPr>
            <w:r>
              <w:rPr>
                <w:sz w:val="16"/>
              </w:rPr>
              <w:t>18</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1.03</w:t>
            </w:r>
          </w:p>
        </w:tc>
        <w:tc>
          <w:tcPr>
            <w:tcW w:type="dxa" w:w="1437"/>
          </w:tcPr>
          <w:p>
            <w:pPr>
              <w:spacing w:after="0"/>
              <w:jc w:val="left"/>
            </w:pPr>
            <w:r>
              <w:rPr>
                <w:sz w:val="16"/>
              </w:rPr>
              <w:t>event-days per year</w:t>
            </w:r>
          </w:p>
        </w:tc>
        <w:tc>
          <w:tcPr>
            <w:tcW w:type="dxa" w:w="1559"/>
          </w:tcPr>
          <w:p>
            <w:pPr>
              <w:spacing w:after="0"/>
              <w:jc w:val="left"/>
            </w:pPr>
            <w:r>
              <w:rPr>
                <w:sz w:val="16"/>
              </w:rPr>
              <w:t>about 1.03 days per year</w:t>
            </w:r>
          </w:p>
        </w:tc>
        <w:tc>
          <w:tcPr>
            <w:tcW w:type="dxa" w:w="1037"/>
          </w:tcPr>
          <w:p>
            <w:pPr>
              <w:spacing w:after="0"/>
              <w:jc w:val="left"/>
            </w:pPr>
            <w:r>
              <w:rPr>
                <w:sz w:val="16"/>
              </w:rPr>
              <w:t>Likely</w:t>
            </w:r>
          </w:p>
        </w:tc>
        <w:tc>
          <w:tcPr>
            <w:tcW w:type="dxa" w:w="1700"/>
          </w:tcPr>
          <w:p>
            <w:pPr>
              <w:spacing w:after="0"/>
              <w:jc w:val="left"/>
            </w:pPr>
            <w:r>
              <w:rPr>
                <w:sz w:val="16"/>
              </w:rPr>
              <w:t>event-days in 6 of 30 years, 1996 to 2025 (20%)</w:t>
            </w:r>
          </w:p>
        </w:tc>
        <w:tc>
          <w:tcPr>
            <w:tcW w:type="dxa" w:w="1516"/>
          </w:tcPr>
          <w:p>
            <w:pPr>
              <w:spacing w:after="0"/>
              <w:jc w:val="right"/>
            </w:pPr>
            <w:r>
              <w:rPr>
                <w:sz w:val="16"/>
              </w:rPr>
              <w:t>70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70"/>
          </w:tcPr>
          <w:p>
            <w:pPr>
              <w:spacing w:after="0"/>
              <w:jc w:val="left"/>
            </w:pPr>
            <w:r>
              <w:rPr>
                <w:sz w:val="16"/>
              </w:rPr>
              <w:t>NRI gives about 1.03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0.714</w:t>
            </w:r>
          </w:p>
        </w:tc>
        <w:tc>
          <w:tcPr>
            <w:tcW w:type="dxa" w:w="1437"/>
          </w:tcPr>
          <w:p>
            <w:pPr>
              <w:spacing w:after="0"/>
              <w:jc w:val="left"/>
            </w:pPr>
            <w:r>
              <w:rPr>
                <w:sz w:val="16"/>
              </w:rPr>
              <w:t>event-days per year</w:t>
            </w:r>
          </w:p>
        </w:tc>
        <w:tc>
          <w:tcPr>
            <w:tcW w:type="dxa" w:w="1559"/>
          </w:tcPr>
          <w:p>
            <w:pPr>
              <w:spacing w:after="0"/>
              <w:jc w:val="left"/>
            </w:pPr>
            <w:r>
              <w:rPr>
                <w:sz w:val="16"/>
              </w:rPr>
              <w:t>about 0.714 days per year</w:t>
            </w:r>
          </w:p>
        </w:tc>
        <w:tc>
          <w:tcPr>
            <w:tcW w:type="dxa" w:w="1037"/>
          </w:tcPr>
          <w:p>
            <w:pPr>
              <w:spacing w:after="0"/>
              <w:jc w:val="left"/>
            </w:pPr>
            <w:r>
              <w:rPr>
                <w:sz w:val="16"/>
              </w:rPr>
              <w:t>Likely</w:t>
            </w:r>
          </w:p>
        </w:tc>
        <w:tc>
          <w:tcPr>
            <w:tcW w:type="dxa" w:w="1700"/>
          </w:tcPr>
          <w:p>
            <w:pPr>
              <w:spacing w:after="0"/>
              <w:jc w:val="left"/>
            </w:pPr>
            <w:r>
              <w:rPr>
                <w:sz w:val="16"/>
              </w:rPr>
              <w:t>event-days in 13 of 30 years, 1996 to 2025 (43.3%)</w:t>
            </w:r>
          </w:p>
        </w:tc>
        <w:tc>
          <w:tcPr>
            <w:tcW w:type="dxa" w:w="1516"/>
          </w:tcPr>
          <w:p>
            <w:pPr>
              <w:spacing w:after="0"/>
              <w:jc w:val="right"/>
            </w:pPr>
            <w:r>
              <w:rPr>
                <w:sz w:val="16"/>
              </w:rPr>
              <w:t>20</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0.0966</w:t>
            </w:r>
          </w:p>
        </w:tc>
        <w:tc>
          <w:tcPr>
            <w:tcW w:type="dxa" w:w="1437"/>
          </w:tcPr>
          <w:p>
            <w:pPr>
              <w:spacing w:after="0"/>
              <w:jc w:val="left"/>
            </w:pPr>
            <w:r>
              <w:rPr>
                <w:sz w:val="16"/>
              </w:rPr>
              <w:t>events per year (modeled)</w:t>
            </w:r>
          </w:p>
        </w:tc>
        <w:tc>
          <w:tcPr>
            <w:tcW w:type="dxa" w:w="1559"/>
          </w:tcPr>
          <w:p>
            <w:pPr>
              <w:spacing w:after="0"/>
              <w:jc w:val="left"/>
            </w:pPr>
            <w:r>
              <w:rPr>
                <w:sz w:val="16"/>
              </w:rPr>
              <w:t>about 1 in 10 years</w:t>
            </w:r>
          </w:p>
        </w:tc>
        <w:tc>
          <w:tcPr>
            <w:tcW w:type="dxa" w:w="1037"/>
          </w:tcPr>
          <w:p>
            <w:pPr>
              <w:spacing w:after="0"/>
              <w:jc w:val="left"/>
            </w:pPr>
            <w:r>
              <w:rPr>
                <w:sz w:val="16"/>
              </w:rPr>
              <w:t>Possible</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65.1</w:t>
            </w:r>
          </w:p>
        </w:tc>
        <w:tc>
          <w:tcPr>
            <w:tcW w:type="dxa" w:w="1437"/>
          </w:tcPr>
          <w:p>
            <w:pPr>
              <w:spacing w:after="0"/>
              <w:jc w:val="left"/>
            </w:pPr>
            <w:r>
              <w:rPr>
                <w:sz w:val="16"/>
              </w:rPr>
              <w:t>days per year with a strike</w:t>
            </w:r>
          </w:p>
        </w:tc>
        <w:tc>
          <w:tcPr>
            <w:tcW w:type="dxa" w:w="1559"/>
          </w:tcPr>
          <w:p>
            <w:pPr>
              <w:spacing w:after="0"/>
              <w:jc w:val="left"/>
            </w:pPr>
            <w:r>
              <w:rPr>
                <w:sz w:val="16"/>
              </w:rPr>
              <w:t>about 65.1 days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2.85</w:t>
            </w:r>
          </w:p>
        </w:tc>
        <w:tc>
          <w:tcPr>
            <w:tcW w:type="dxa" w:w="1437"/>
          </w:tcPr>
          <w:p>
            <w:pPr>
              <w:spacing w:after="0"/>
              <w:jc w:val="left"/>
            </w:pPr>
            <w:r>
              <w:rPr>
                <w:sz w:val="16"/>
              </w:rPr>
              <w:t>events per year</w:t>
            </w:r>
          </w:p>
        </w:tc>
        <w:tc>
          <w:tcPr>
            <w:tcW w:type="dxa" w:w="1559"/>
          </w:tcPr>
          <w:p>
            <w:pPr>
              <w:spacing w:after="0"/>
              <w:jc w:val="left"/>
            </w:pPr>
            <w:r>
              <w:rPr>
                <w:sz w:val="16"/>
              </w:rPr>
              <w:t>about 2.85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109</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0.464</w:t>
            </w:r>
          </w:p>
        </w:tc>
        <w:tc>
          <w:tcPr>
            <w:tcW w:type="dxa" w:w="1437"/>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0.000504</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0.0504%</w:t>
            </w:r>
          </w:p>
        </w:tc>
        <w:tc>
          <w:tcPr>
            <w:tcW w:type="dxa" w:w="1037"/>
          </w:tcPr>
          <w:p>
            <w:pPr>
              <w:spacing w:after="0"/>
              <w:jc w:val="left"/>
            </w:pPr>
          </w:p>
        </w:tc>
        <w:tc>
          <w:tcPr>
            <w:tcW w:type="dxa" w:w="1700"/>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3.16</w:t>
            </w:r>
          </w:p>
        </w:tc>
        <w:tc>
          <w:tcPr>
            <w:tcW w:type="dxa" w:w="1437"/>
          </w:tcPr>
          <w:p>
            <w:pPr>
              <w:spacing w:after="0"/>
              <w:jc w:val="left"/>
            </w:pPr>
            <w:r>
              <w:rPr>
                <w:sz w:val="16"/>
              </w:rPr>
              <w:t>event-days per year</w:t>
            </w:r>
          </w:p>
        </w:tc>
        <w:tc>
          <w:tcPr>
            <w:tcW w:type="dxa" w:w="1559"/>
          </w:tcPr>
          <w:p>
            <w:pPr>
              <w:spacing w:after="0"/>
              <w:jc w:val="left"/>
            </w:pPr>
            <w:r>
              <w:rPr>
                <w:sz w:val="16"/>
              </w:rPr>
              <w:t>about 3.16 days per year</w:t>
            </w:r>
          </w:p>
        </w:tc>
        <w:tc>
          <w:tcPr>
            <w:tcW w:type="dxa" w:w="1037"/>
          </w:tcPr>
          <w:p>
            <w:pPr>
              <w:spacing w:after="0"/>
              <w:jc w:val="left"/>
            </w:pPr>
            <w:r>
              <w:rPr>
                <w:sz w:val="16"/>
              </w:rPr>
              <w:t>Likely</w:t>
            </w:r>
          </w:p>
        </w:tc>
        <w:tc>
          <w:tcPr>
            <w:tcW w:type="dxa" w:w="1700"/>
          </w:tcPr>
          <w:p>
            <w:pPr>
              <w:spacing w:after="0"/>
              <w:jc w:val="left"/>
            </w:pPr>
            <w:r>
              <w:rPr>
                <w:sz w:val="16"/>
              </w:rPr>
              <w:t>event-days in 9 of 30 years, 1996 to 2025 (30%)</w:t>
            </w:r>
          </w:p>
        </w:tc>
        <w:tc>
          <w:tcPr>
            <w:tcW w:type="dxa" w:w="1516"/>
          </w:tcPr>
          <w:p>
            <w:pPr>
              <w:spacing w:after="0"/>
              <w:jc w:val="right"/>
            </w:pPr>
            <w:r>
              <w:rPr>
                <w:sz w:val="16"/>
              </w:rPr>
              <w:t>60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3.16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89.4</w:t>
            </w:r>
          </w:p>
        </w:tc>
        <w:tc>
          <w:tcPr>
            <w:tcW w:type="dxa" w:w="680"/>
          </w:tcPr>
          <w:p>
            <w:pPr>
              <w:spacing w:after="0"/>
              <w:jc w:val="right"/>
            </w:pPr>
            <w:r>
              <w:rPr>
                <w:sz w:val="16"/>
              </w:rPr>
              <w:t>90.9</w:t>
            </w:r>
          </w:p>
        </w:tc>
        <w:tc>
          <w:tcPr>
            <w:tcW w:type="dxa" w:w="648"/>
          </w:tcPr>
          <w:p>
            <w:pPr>
              <w:spacing w:after="0"/>
              <w:jc w:val="right"/>
            </w:pPr>
            <w:r>
              <w:rPr>
                <w:sz w:val="16"/>
              </w:rPr>
              <w:t>93.3</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88.6</w:t>
            </w:r>
          </w:p>
        </w:tc>
        <w:tc>
          <w:tcPr>
            <w:tcW w:type="dxa" w:w="680"/>
          </w:tcPr>
          <w:p>
            <w:pPr>
              <w:spacing w:after="0"/>
              <w:jc w:val="right"/>
            </w:pPr>
            <w:r>
              <w:rPr>
                <w:sz w:val="16"/>
              </w:rPr>
              <w:t>98.9</w:t>
            </w:r>
          </w:p>
        </w:tc>
        <w:tc>
          <w:tcPr>
            <w:tcW w:type="dxa" w:w="648"/>
          </w:tcPr>
          <w:p>
            <w:pPr>
              <w:spacing w:after="0"/>
              <w:jc w:val="right"/>
            </w:pPr>
            <w:r>
              <w:rPr>
                <w:sz w:val="16"/>
              </w:rPr>
              <w:t>99.4</w:t>
            </w:r>
          </w:p>
        </w:tc>
        <w:tc>
          <w:tcPr>
            <w:tcW w:type="dxa" w:w="3512"/>
          </w:tcPr>
          <w:p>
            <w:pPr>
              <w:spacing w:after="0"/>
              <w:jc w:val="left"/>
            </w:pPr>
            <w:r>
              <w:rPr>
                <w:sz w:val="16"/>
              </w:rPr>
              <w:t>Relatively High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70.4</w:t>
            </w:r>
          </w:p>
        </w:tc>
        <w:tc>
          <w:tcPr>
            <w:tcW w:type="dxa" w:w="680"/>
          </w:tcPr>
          <w:p>
            <w:pPr>
              <w:spacing w:after="0"/>
              <w:jc w:val="right"/>
            </w:pPr>
            <w:r>
              <w:rPr>
                <w:sz w:val="16"/>
              </w:rPr>
              <w:t>77.3</w:t>
            </w:r>
          </w:p>
        </w:tc>
        <w:tc>
          <w:tcPr>
            <w:tcW w:type="dxa" w:w="648"/>
          </w:tcPr>
          <w:p>
            <w:pPr>
              <w:spacing w:after="0"/>
              <w:jc w:val="right"/>
            </w:pPr>
            <w:r>
              <w:rPr>
                <w:sz w:val="16"/>
              </w:rPr>
              <w:t>83.2</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89.3</w:t>
            </w:r>
          </w:p>
        </w:tc>
        <w:tc>
          <w:tcPr>
            <w:tcW w:type="dxa" w:w="680"/>
          </w:tcPr>
          <w:p>
            <w:pPr>
              <w:spacing w:after="0"/>
              <w:jc w:val="right"/>
            </w:pPr>
            <w:r>
              <w:rPr>
                <w:sz w:val="16"/>
              </w:rPr>
              <w:t>91.4</w:t>
            </w:r>
          </w:p>
        </w:tc>
        <w:tc>
          <w:tcPr>
            <w:tcW w:type="dxa" w:w="648"/>
          </w:tcPr>
          <w:p>
            <w:pPr>
              <w:spacing w:after="0"/>
              <w:jc w:val="right"/>
            </w:pPr>
            <w:r>
              <w:rPr>
                <w:sz w:val="16"/>
              </w:rPr>
              <w:t>91.8</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80.8</w:t>
            </w:r>
          </w:p>
        </w:tc>
        <w:tc>
          <w:tcPr>
            <w:tcW w:type="dxa" w:w="680"/>
          </w:tcPr>
          <w:p>
            <w:pPr>
              <w:spacing w:after="0"/>
              <w:jc w:val="right"/>
            </w:pPr>
            <w:r>
              <w:rPr>
                <w:sz w:val="16"/>
              </w:rPr>
              <w:t>82.3</w:t>
            </w:r>
          </w:p>
        </w:tc>
        <w:tc>
          <w:tcPr>
            <w:tcW w:type="dxa" w:w="648"/>
          </w:tcPr>
          <w:p>
            <w:pPr>
              <w:spacing w:after="0"/>
              <w:jc w:val="right"/>
            </w:pPr>
            <w:r>
              <w:rPr>
                <w:sz w:val="16"/>
              </w:rPr>
              <w:t>91.2</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76.1</w:t>
            </w:r>
          </w:p>
        </w:tc>
        <w:tc>
          <w:tcPr>
            <w:tcW w:type="dxa" w:w="680"/>
          </w:tcPr>
          <w:p>
            <w:pPr>
              <w:spacing w:after="0"/>
              <w:jc w:val="right"/>
            </w:pPr>
            <w:r>
              <w:rPr>
                <w:sz w:val="16"/>
              </w:rPr>
              <w:t>80.1</w:t>
            </w:r>
          </w:p>
        </w:tc>
        <w:tc>
          <w:tcPr>
            <w:tcW w:type="dxa" w:w="648"/>
          </w:tcPr>
          <w:p>
            <w:pPr>
              <w:spacing w:after="0"/>
              <w:jc w:val="right"/>
            </w:pPr>
            <w:r>
              <w:rPr>
                <w:sz w:val="16"/>
              </w:rPr>
              <w:t>82.8</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84.1</w:t>
            </w:r>
          </w:p>
        </w:tc>
        <w:tc>
          <w:tcPr>
            <w:tcW w:type="dxa" w:w="680"/>
          </w:tcPr>
          <w:p>
            <w:pPr>
              <w:spacing w:after="0"/>
              <w:jc w:val="right"/>
            </w:pPr>
            <w:r>
              <w:rPr>
                <w:sz w:val="16"/>
              </w:rPr>
              <w:t>85.9</w:t>
            </w:r>
          </w:p>
        </w:tc>
        <w:tc>
          <w:tcPr>
            <w:tcW w:type="dxa" w:w="648"/>
          </w:tcPr>
          <w:p>
            <w:pPr>
              <w:spacing w:after="0"/>
              <w:jc w:val="right"/>
            </w:pPr>
            <w:r>
              <w:rPr>
                <w:sz w:val="16"/>
              </w:rPr>
              <w:t>91.3</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58.5</w:t>
            </w:r>
          </w:p>
        </w:tc>
        <w:tc>
          <w:tcPr>
            <w:tcW w:type="dxa" w:w="680"/>
          </w:tcPr>
          <w:p>
            <w:pPr>
              <w:spacing w:after="0"/>
              <w:jc w:val="right"/>
            </w:pPr>
            <w:r>
              <w:rPr>
                <w:sz w:val="16"/>
              </w:rPr>
              <w:t>59.8</w:t>
            </w:r>
          </w:p>
        </w:tc>
        <w:tc>
          <w:tcPr>
            <w:tcW w:type="dxa" w:w="648"/>
          </w:tcPr>
          <w:p>
            <w:pPr>
              <w:spacing w:after="0"/>
              <w:jc w:val="right"/>
            </w:pPr>
            <w:r>
              <w:rPr>
                <w:sz w:val="16"/>
              </w:rPr>
              <w:t>80.7</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32.3</w:t>
            </w:r>
          </w:p>
        </w:tc>
        <w:tc>
          <w:tcPr>
            <w:tcW w:type="dxa" w:w="680"/>
          </w:tcPr>
          <w:p>
            <w:pPr>
              <w:spacing w:after="0"/>
              <w:jc w:val="right"/>
            </w:pPr>
            <w:r>
              <w:rPr>
                <w:sz w:val="16"/>
              </w:rPr>
              <w:t>67.4</w:t>
            </w:r>
          </w:p>
        </w:tc>
        <w:tc>
          <w:tcPr>
            <w:tcW w:type="dxa" w:w="648"/>
          </w:tcPr>
          <w:p>
            <w:pPr>
              <w:spacing w:after="0"/>
              <w:jc w:val="right"/>
            </w:pPr>
            <w:r>
              <w:rPr>
                <w:sz w:val="16"/>
              </w:rPr>
              <w:t>71.2</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86.5</w:t>
            </w:r>
          </w:p>
        </w:tc>
        <w:tc>
          <w:tcPr>
            <w:tcW w:type="dxa" w:w="680"/>
          </w:tcPr>
          <w:p>
            <w:pPr>
              <w:spacing w:after="0"/>
              <w:jc w:val="right"/>
            </w:pPr>
            <w:r>
              <w:rPr>
                <w:sz w:val="16"/>
              </w:rPr>
              <w:t>88.0</w:t>
            </w:r>
          </w:p>
        </w:tc>
        <w:tc>
          <w:tcPr>
            <w:tcW w:type="dxa" w:w="648"/>
          </w:tcPr>
          <w:p>
            <w:pPr>
              <w:spacing w:after="0"/>
              <w:jc w:val="right"/>
            </w:pPr>
            <w:r>
              <w:rPr>
                <w:sz w:val="16"/>
              </w:rPr>
              <w:t>96.0</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88.9</w:t>
            </w:r>
          </w:p>
        </w:tc>
        <w:tc>
          <w:tcPr>
            <w:tcW w:type="dxa" w:w="680"/>
          </w:tcPr>
          <w:p>
            <w:pPr>
              <w:spacing w:after="0"/>
              <w:jc w:val="right"/>
            </w:pPr>
            <w:r>
              <w:rPr>
                <w:sz w:val="16"/>
              </w:rPr>
              <w:t>90.9</w:t>
            </w:r>
          </w:p>
        </w:tc>
        <w:tc>
          <w:tcPr>
            <w:tcW w:type="dxa" w:w="648"/>
          </w:tcPr>
          <w:p>
            <w:pPr>
              <w:spacing w:after="0"/>
              <w:jc w:val="right"/>
            </w:pPr>
            <w:r>
              <w:rPr>
                <w:sz w:val="16"/>
              </w:rPr>
              <w:t>94.0</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87.2</w:t>
            </w:r>
          </w:p>
        </w:tc>
        <w:tc>
          <w:tcPr>
            <w:tcW w:type="dxa" w:w="680"/>
          </w:tcPr>
          <w:p>
            <w:pPr>
              <w:spacing w:after="0"/>
              <w:jc w:val="right"/>
            </w:pPr>
            <w:r>
              <w:rPr>
                <w:sz w:val="16"/>
              </w:rPr>
              <w:t>87.6</w:t>
            </w:r>
          </w:p>
        </w:tc>
        <w:tc>
          <w:tcPr>
            <w:tcW w:type="dxa" w:w="648"/>
          </w:tcPr>
          <w:p>
            <w:pPr>
              <w:spacing w:after="0"/>
              <w:jc w:val="right"/>
            </w:pPr>
            <w:r>
              <w:rPr>
                <w:sz w:val="16"/>
              </w:rPr>
              <w:t>95.6</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58.3</w:t>
            </w:r>
          </w:p>
        </w:tc>
        <w:tc>
          <w:tcPr>
            <w:tcW w:type="dxa" w:w="680"/>
          </w:tcPr>
          <w:p>
            <w:pPr>
              <w:spacing w:after="0"/>
              <w:jc w:val="right"/>
            </w:pPr>
            <w:r>
              <w:rPr>
                <w:sz w:val="16"/>
              </w:rPr>
              <w:t>67.0</w:t>
            </w:r>
          </w:p>
        </w:tc>
        <w:tc>
          <w:tcPr>
            <w:tcW w:type="dxa" w:w="648"/>
          </w:tcPr>
          <w:p>
            <w:pPr>
              <w:spacing w:after="0"/>
              <w:jc w:val="right"/>
            </w:pPr>
            <w:r>
              <w:rPr>
                <w:sz w:val="16"/>
              </w:rPr>
              <w:t>74.6</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71.4</w:t>
            </w:r>
          </w:p>
        </w:tc>
        <w:tc>
          <w:tcPr>
            <w:tcW w:type="dxa" w:w="680"/>
          </w:tcPr>
          <w:p>
            <w:pPr>
              <w:spacing w:after="0"/>
              <w:jc w:val="right"/>
            </w:pPr>
            <w:r>
              <w:rPr>
                <w:sz w:val="16"/>
              </w:rPr>
              <w:t>72.7</w:t>
            </w:r>
          </w:p>
        </w:tc>
        <w:tc>
          <w:tcPr>
            <w:tcW w:type="dxa" w:w="648"/>
          </w:tcPr>
          <w:p>
            <w:pPr>
              <w:spacing w:after="0"/>
              <w:jc w:val="right"/>
            </w:pPr>
            <w:r>
              <w:rPr>
                <w:sz w:val="16"/>
              </w:rPr>
              <w:t>83.7</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6"/>
        <w:gridCol w:w="746"/>
        <w:gridCol w:w="2510"/>
        <w:gridCol w:w="2412"/>
        <w:gridCol w:w="1628"/>
        <w:gridCol w:w="2118"/>
        <w:gridCol w:w="2971"/>
      </w:tblGrid>
      <w:tr>
        <w:trPr>
          <w:cantSplit/>
          <w:tblHeader/>
        </w:trPr>
        <w:tc>
          <w:tcPr>
            <w:tcW w:type="dxa" w:w="1726"/>
            <w:shd w:val="clear" w:color="auto" w:fill="E8E8E8"/>
          </w:tcPr>
          <w:p>
            <w:pPr>
              <w:spacing w:after="0"/>
              <w:jc w:val="left"/>
            </w:pPr>
            <w:r>
              <w:rPr>
                <w:b/>
                <w:sz w:val="16"/>
              </w:rPr>
              <w:t>Member</w:t>
            </w:r>
          </w:p>
        </w:tc>
        <w:tc>
          <w:tcPr>
            <w:tcW w:type="dxa" w:w="746"/>
            <w:shd w:val="clear" w:color="auto" w:fill="E8E8E8"/>
          </w:tcPr>
          <w:p>
            <w:pPr>
              <w:spacing w:after="0"/>
              <w:jc w:val="left"/>
            </w:pPr>
            <w:r>
              <w:rPr>
                <w:b/>
                <w:sz w:val="16"/>
              </w:rPr>
              <w:t>Type</w:t>
            </w:r>
          </w:p>
        </w:tc>
        <w:tc>
          <w:tcPr>
            <w:tcW w:type="dxa" w:w="2510"/>
            <w:shd w:val="clear" w:color="auto" w:fill="E8E8E8"/>
          </w:tcPr>
          <w:p>
            <w:pPr>
              <w:spacing w:after="0"/>
              <w:jc w:val="left"/>
            </w:pPr>
            <w:r>
              <w:rPr>
                <w:b/>
                <w:sz w:val="16"/>
              </w:rPr>
              <w:t>Plan status</w:t>
            </w:r>
          </w:p>
        </w:tc>
        <w:tc>
          <w:tcPr>
            <w:tcW w:type="dxa" w:w="24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1"/>
            <w:shd w:val="clear" w:color="auto" w:fill="E8E8E8"/>
          </w:tcPr>
          <w:p>
            <w:pPr>
              <w:spacing w:after="0"/>
              <w:jc w:val="left"/>
            </w:pPr>
            <w:r>
              <w:rPr>
                <w:b/>
                <w:sz w:val="16"/>
              </w:rPr>
              <w:t>Notes</w:t>
            </w:r>
          </w:p>
        </w:tc>
      </w:tr>
      <w:tr>
        <w:trPr>
          <w:cantSplit/>
        </w:trPr>
        <w:tc>
          <w:tcPr>
            <w:tcW w:type="dxa" w:w="1726"/>
          </w:tcPr>
          <w:p>
            <w:pPr>
              <w:spacing w:after="0"/>
              <w:jc w:val="left"/>
            </w:pPr>
            <w:r>
              <w:rPr>
                <w:sz w:val="16"/>
              </w:rPr>
              <w:t>Humphreys County</w:t>
            </w:r>
          </w:p>
        </w:tc>
        <w:tc>
          <w:tcPr>
            <w:tcW w:type="dxa" w:w="746"/>
          </w:tcPr>
          <w:p>
            <w:pPr>
              <w:spacing w:after="0"/>
              <w:jc w:val="left"/>
            </w:pPr>
            <w:r>
              <w:rPr>
                <w:sz w:val="16"/>
              </w:rPr>
              <w:t>County</w:t>
            </w:r>
          </w:p>
        </w:tc>
        <w:tc>
          <w:tcPr>
            <w:tcW w:type="dxa" w:w="2510"/>
          </w:tcPr>
          <w:p>
            <w:pPr>
              <w:spacing w:after="0"/>
              <w:jc w:val="left"/>
            </w:pPr>
            <w:r>
              <w:rPr>
                <w:sz w:val="16"/>
              </w:rPr>
              <w:t>Plan 111817 approved 2026-09-17, pending adoption here; not yet eligible</w:t>
            </w:r>
          </w:p>
        </w:tc>
        <w:tc>
          <w:tcPr>
            <w:tcW w:type="dxa" w:w="2412"/>
          </w:tcPr>
          <w:p>
            <w:pPr>
              <w:spacing w:after="0"/>
              <w:jc w:val="right"/>
            </w:pPr>
            <w:r>
              <w:rPr>
                <w:sz w:val="16"/>
              </w:rPr>
              <w:t>FMA RL 3, SRL 10; any 34</w:t>
            </w:r>
          </w:p>
        </w:tc>
        <w:tc>
          <w:tcPr>
            <w:tcW w:type="dxa" w:w="1628"/>
          </w:tcPr>
          <w:p>
            <w:pPr>
              <w:spacing w:after="0"/>
              <w:jc w:val="right"/>
            </w:pPr>
            <w:r>
              <w:rPr>
                <w:sz w:val="16"/>
              </w:rPr>
              <w:t>$7,044,052.34</w:t>
            </w:r>
          </w:p>
        </w:tc>
        <w:tc>
          <w:tcPr>
            <w:tcW w:type="dxa" w:w="2118"/>
          </w:tcPr>
          <w:p>
            <w:pPr>
              <w:spacing w:after="0"/>
              <w:jc w:val="right"/>
            </w:pPr>
            <w:r>
              <w:rPr>
                <w:sz w:val="16"/>
              </w:rPr>
              <w:t>0; no approved plan</w:t>
            </w:r>
          </w:p>
        </w:tc>
        <w:tc>
          <w:tcPr>
            <w:tcW w:type="dxa" w:w="2971"/>
          </w:tcPr>
          <w:p>
            <w:pPr>
              <w:spacing w:after="0"/>
              <w:jc w:val="left"/>
            </w:pPr>
          </w:p>
        </w:tc>
      </w:tr>
      <w:tr>
        <w:trPr>
          <w:cantSplit/>
        </w:trPr>
        <w:tc>
          <w:tcPr>
            <w:tcW w:type="dxa" w:w="1726"/>
          </w:tcPr>
          <w:p>
            <w:pPr>
              <w:spacing w:after="0"/>
              <w:jc w:val="left"/>
            </w:pPr>
            <w:r>
              <w:rPr>
                <w:sz w:val="16"/>
              </w:rPr>
              <w:t>Belzoni city</w:t>
            </w:r>
          </w:p>
        </w:tc>
        <w:tc>
          <w:tcPr>
            <w:tcW w:type="dxa" w:w="746"/>
          </w:tcPr>
          <w:p>
            <w:pPr>
              <w:spacing w:after="0"/>
              <w:jc w:val="left"/>
            </w:pPr>
            <w:r>
              <w:rPr>
                <w:sz w:val="16"/>
              </w:rPr>
              <w:t>City</w:t>
            </w:r>
          </w:p>
        </w:tc>
        <w:tc>
          <w:tcPr>
            <w:tcW w:type="dxa" w:w="2510"/>
          </w:tcPr>
          <w:p>
            <w:pPr>
              <w:spacing w:after="0"/>
              <w:jc w:val="left"/>
            </w:pPr>
            <w:r>
              <w:rPr>
                <w:sz w:val="16"/>
              </w:rPr>
              <w:t>Plan 111817 approved 2026-09-17, pending adoption here; not yet eligible</w:t>
            </w:r>
          </w:p>
        </w:tc>
        <w:tc>
          <w:tcPr>
            <w:tcW w:type="dxa" w:w="2412"/>
          </w:tcPr>
          <w:p>
            <w:pPr>
              <w:spacing w:after="0"/>
              <w:jc w:val="right"/>
            </w:pPr>
            <w:r>
              <w:rPr>
                <w:sz w:val="16"/>
              </w:rPr>
              <w:t>FMA RL 1, SRL 4; any 14</w:t>
            </w:r>
          </w:p>
        </w:tc>
        <w:tc>
          <w:tcPr>
            <w:tcW w:type="dxa" w:w="1628"/>
          </w:tcPr>
          <w:p>
            <w:pPr>
              <w:spacing w:after="0"/>
              <w:jc w:val="right"/>
            </w:pPr>
            <w:r>
              <w:rPr>
                <w:sz w:val="16"/>
              </w:rPr>
              <w:t>$877,028.54</w:t>
            </w:r>
          </w:p>
        </w:tc>
        <w:tc>
          <w:tcPr>
            <w:tcW w:type="dxa" w:w="2118"/>
          </w:tcPr>
          <w:p>
            <w:pPr>
              <w:spacing w:after="0"/>
              <w:jc w:val="right"/>
            </w:pPr>
            <w:r>
              <w:rPr>
                <w:sz w:val="16"/>
              </w:rPr>
              <w:t>76; no approved plan</w:t>
            </w:r>
          </w:p>
        </w:tc>
        <w:tc>
          <w:tcPr>
            <w:tcW w:type="dxa" w:w="2971"/>
          </w:tcPr>
          <w:p>
            <w:pPr>
              <w:spacing w:after="0"/>
              <w:jc w:val="left"/>
            </w:pPr>
            <w:r>
              <w:rPr>
                <w:sz w:val="16"/>
              </w:rPr>
              <w:t>Includes $18,520.49 for declarations not counted as hazard incidents (DR-4528-MS).</w:t>
            </w:r>
          </w:p>
        </w:tc>
      </w:tr>
      <w:tr>
        <w:trPr>
          <w:cantSplit/>
        </w:trPr>
        <w:tc>
          <w:tcPr>
            <w:tcW w:type="dxa" w:w="1726"/>
          </w:tcPr>
          <w:p>
            <w:pPr>
              <w:spacing w:after="0"/>
              <w:jc w:val="left"/>
            </w:pPr>
            <w:r>
              <w:rPr>
                <w:sz w:val="16"/>
              </w:rPr>
              <w:t>Isola town</w:t>
            </w:r>
          </w:p>
        </w:tc>
        <w:tc>
          <w:tcPr>
            <w:tcW w:type="dxa" w:w="746"/>
          </w:tcPr>
          <w:p>
            <w:pPr>
              <w:spacing w:after="0"/>
              <w:jc w:val="left"/>
            </w:pPr>
            <w:r>
              <w:rPr>
                <w:sz w:val="16"/>
              </w:rPr>
              <w:t>Town</w:t>
            </w:r>
          </w:p>
        </w:tc>
        <w:tc>
          <w:tcPr>
            <w:tcW w:type="dxa" w:w="2510"/>
          </w:tcPr>
          <w:p>
            <w:pPr>
              <w:spacing w:after="0"/>
              <w:jc w:val="left"/>
            </w:pPr>
            <w:r>
              <w:rPr>
                <w:sz w:val="16"/>
              </w:rPr>
              <w:t>Plan 111817 approved 2026-09-17, pending adoption here; not yet eligible</w:t>
            </w:r>
          </w:p>
        </w:tc>
        <w:tc>
          <w:tcPr>
            <w:tcW w:type="dxa" w:w="2412"/>
          </w:tcPr>
          <w:p>
            <w:pPr>
              <w:spacing w:after="0"/>
              <w:jc w:val="right"/>
            </w:pPr>
            <w:r>
              <w:rPr>
                <w:sz w:val="16"/>
              </w:rPr>
              <w:t>FMA RL 0, SRL 0; any 0</w:t>
            </w:r>
          </w:p>
        </w:tc>
        <w:tc>
          <w:tcPr>
            <w:tcW w:type="dxa" w:w="1628"/>
          </w:tcPr>
          <w:p>
            <w:pPr>
              <w:spacing w:after="0"/>
              <w:jc w:val="right"/>
            </w:pPr>
            <w:r>
              <w:rPr>
                <w:sz w:val="16"/>
              </w:rPr>
              <w:t>none found</w:t>
            </w:r>
          </w:p>
        </w:tc>
        <w:tc>
          <w:tcPr>
            <w:tcW w:type="dxa" w:w="2118"/>
          </w:tcPr>
          <w:p>
            <w:pPr>
              <w:spacing w:after="0"/>
              <w:jc w:val="right"/>
            </w:pPr>
            <w:r>
              <w:rPr>
                <w:sz w:val="16"/>
              </w:rPr>
              <w:t>25; no approved plan</w:t>
            </w:r>
          </w:p>
        </w:tc>
        <w:tc>
          <w:tcPr>
            <w:tcW w:type="dxa" w:w="2971"/>
          </w:tcPr>
          <w:p>
            <w:pPr>
              <w:spacing w:after="0"/>
              <w:jc w:val="left"/>
            </w:pPr>
          </w:p>
        </w:tc>
      </w:tr>
      <w:tr>
        <w:trPr>
          <w:cantSplit/>
        </w:trPr>
        <w:tc>
          <w:tcPr>
            <w:tcW w:type="dxa" w:w="1726"/>
          </w:tcPr>
          <w:p>
            <w:pPr>
              <w:spacing w:after="0"/>
              <w:jc w:val="left"/>
            </w:pPr>
            <w:r>
              <w:rPr>
                <w:sz w:val="16"/>
              </w:rPr>
              <w:t>Louise town</w:t>
            </w:r>
          </w:p>
        </w:tc>
        <w:tc>
          <w:tcPr>
            <w:tcW w:type="dxa" w:w="746"/>
          </w:tcPr>
          <w:p>
            <w:pPr>
              <w:spacing w:after="0"/>
              <w:jc w:val="left"/>
            </w:pPr>
            <w:r>
              <w:rPr>
                <w:sz w:val="16"/>
              </w:rPr>
              <w:t>Town</w:t>
            </w:r>
          </w:p>
        </w:tc>
        <w:tc>
          <w:tcPr>
            <w:tcW w:type="dxa" w:w="2510"/>
          </w:tcPr>
          <w:p>
            <w:pPr>
              <w:spacing w:after="0"/>
              <w:jc w:val="left"/>
            </w:pPr>
            <w:r>
              <w:rPr>
                <w:sz w:val="16"/>
              </w:rPr>
              <w:t>Plan 111817 approved 2026-09-17, pending adoption here; not yet eligible</w:t>
            </w:r>
          </w:p>
        </w:tc>
        <w:tc>
          <w:tcPr>
            <w:tcW w:type="dxa" w:w="2412"/>
          </w:tcPr>
          <w:p>
            <w:pPr>
              <w:spacing w:after="0"/>
              <w:jc w:val="right"/>
            </w:pPr>
            <w:r>
              <w:rPr>
                <w:sz w:val="16"/>
              </w:rPr>
              <w:t>FMA RL 0, SRL 0; any 0</w:t>
            </w:r>
          </w:p>
        </w:tc>
        <w:tc>
          <w:tcPr>
            <w:tcW w:type="dxa" w:w="1628"/>
          </w:tcPr>
          <w:p>
            <w:pPr>
              <w:spacing w:after="0"/>
              <w:jc w:val="right"/>
            </w:pPr>
            <w:r>
              <w:rPr>
                <w:sz w:val="16"/>
              </w:rPr>
              <w:t>$1,560</w:t>
            </w:r>
          </w:p>
        </w:tc>
        <w:tc>
          <w:tcPr>
            <w:tcW w:type="dxa" w:w="2118"/>
          </w:tcPr>
          <w:p>
            <w:pPr>
              <w:spacing w:after="0"/>
              <w:jc w:val="right"/>
            </w:pPr>
            <w:r>
              <w:rPr>
                <w:sz w:val="16"/>
              </w:rPr>
              <w:t>19; no approved plan</w:t>
            </w:r>
          </w:p>
        </w:tc>
        <w:tc>
          <w:tcPr>
            <w:tcW w:type="dxa" w:w="2971"/>
          </w:tcPr>
          <w:p>
            <w:pPr>
              <w:spacing w:after="0"/>
              <w:jc w:val="left"/>
            </w:pPr>
          </w:p>
        </w:tc>
      </w:tr>
      <w:tr>
        <w:trPr>
          <w:cantSplit/>
        </w:trPr>
        <w:tc>
          <w:tcPr>
            <w:tcW w:type="dxa" w:w="1726"/>
          </w:tcPr>
          <w:p>
            <w:pPr>
              <w:spacing w:after="0"/>
              <w:jc w:val="left"/>
            </w:pPr>
            <w:r>
              <w:rPr>
                <w:sz w:val="16"/>
              </w:rPr>
              <w:t>Silver City town</w:t>
            </w:r>
          </w:p>
        </w:tc>
        <w:tc>
          <w:tcPr>
            <w:tcW w:type="dxa" w:w="746"/>
          </w:tcPr>
          <w:p>
            <w:pPr>
              <w:spacing w:after="0"/>
              <w:jc w:val="left"/>
            </w:pPr>
            <w:r>
              <w:rPr>
                <w:sz w:val="16"/>
              </w:rPr>
              <w:t>Town</w:t>
            </w:r>
          </w:p>
        </w:tc>
        <w:tc>
          <w:tcPr>
            <w:tcW w:type="dxa" w:w="2510"/>
          </w:tcPr>
          <w:p>
            <w:pPr>
              <w:spacing w:after="0"/>
              <w:jc w:val="left"/>
            </w:pPr>
            <w:r>
              <w:rPr>
                <w:sz w:val="16"/>
              </w:rPr>
              <w:t>Plan 111817 approved 2026-09-17, pending adoption here; not yet eligible</w:t>
            </w:r>
          </w:p>
        </w:tc>
        <w:tc>
          <w:tcPr>
            <w:tcW w:type="dxa" w:w="2412"/>
          </w:tcPr>
          <w:p>
            <w:pPr>
              <w:spacing w:after="0"/>
              <w:jc w:val="right"/>
            </w:pPr>
            <w:r>
              <w:rPr>
                <w:sz w:val="16"/>
              </w:rPr>
              <w:t>FMA RL 0, SRL 0; any 0</w:t>
            </w:r>
          </w:p>
        </w:tc>
        <w:tc>
          <w:tcPr>
            <w:tcW w:type="dxa" w:w="1628"/>
          </w:tcPr>
          <w:p>
            <w:pPr>
              <w:spacing w:after="0"/>
              <w:jc w:val="right"/>
            </w:pPr>
            <w:r>
              <w:rPr>
                <w:sz w:val="16"/>
              </w:rPr>
              <w:t>$135,981.67</w:t>
            </w:r>
          </w:p>
        </w:tc>
        <w:tc>
          <w:tcPr>
            <w:tcW w:type="dxa" w:w="2118"/>
          </w:tcPr>
          <w:p>
            <w:pPr>
              <w:spacing w:after="0"/>
              <w:jc w:val="right"/>
            </w:pPr>
            <w:r>
              <w:rPr>
                <w:sz w:val="16"/>
              </w:rPr>
              <w:t>10; no approved plan</w:t>
            </w:r>
          </w:p>
        </w:tc>
        <w:tc>
          <w:tcPr>
            <w:tcW w:type="dxa" w:w="29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111817 was approved by FEMA on 2026-09-17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$1,583,667,377</w:t>
            </w:r>
          </w:p>
        </w:tc>
        <w:tc>
          <w:tcPr>
            <w:tcW w:type="dxa" w:w="1215"/>
          </w:tcPr>
          <w:p>
            <w:pPr>
              <w:spacing w:after="0"/>
              <w:jc w:val="right"/>
            </w:pPr>
            <w:r>
              <w:rPr>
                <w:sz w:val="16"/>
              </w:rPr>
              <w:t>$123,428,980</w:t>
            </w:r>
          </w:p>
        </w:tc>
        <w:tc>
          <w:tcPr>
            <w:tcW w:type="dxa" w:w="1048"/>
          </w:tcPr>
          <w:p>
            <w:pPr>
              <w:spacing w:after="0"/>
              <w:jc w:val="right"/>
            </w:pPr>
            <w:r>
              <w:rPr>
                <w:sz w:val="16"/>
              </w:rPr>
              <w:t>7,693</w:t>
            </w:r>
          </w:p>
        </w:tc>
        <w:tc>
          <w:tcPr>
            <w:tcW w:type="dxa" w:w="1037"/>
          </w:tcPr>
          <w:p>
            <w:pPr>
              <w:spacing w:after="0"/>
              <w:jc w:val="right"/>
            </w:pPr>
            <w:r>
              <w:rPr>
                <w:sz w:val="16"/>
              </w:rPr>
              <w:t>$15,353</w:t>
            </w:r>
          </w:p>
        </w:tc>
        <w:tc>
          <w:tcPr>
            <w:tcW w:type="dxa" w:w="1126"/>
          </w:tcPr>
          <w:p>
            <w:pPr>
              <w:spacing w:after="0"/>
              <w:jc w:val="right"/>
            </w:pPr>
            <w:r>
              <w:rPr>
                <w:sz w:val="16"/>
              </w:rPr>
              <w:t>$111,234</w:t>
            </w:r>
          </w:p>
        </w:tc>
        <w:tc>
          <w:tcPr>
            <w:tcW w:type="dxa" w:w="1190"/>
          </w:tcPr>
          <w:p>
            <w:pPr>
              <w:spacing w:after="0"/>
              <w:jc w:val="right"/>
            </w:pPr>
            <w:r>
              <w:rPr>
                <w:sz w:val="16"/>
              </w:rPr>
              <w:t>$523,319</w:t>
            </w:r>
          </w:p>
        </w:tc>
        <w:tc>
          <w:tcPr>
            <w:tcW w:type="dxa" w:w="1305"/>
          </w:tcPr>
          <w:p>
            <w:pPr>
              <w:spacing w:after="0"/>
              <w:jc w:val="right"/>
            </w:pPr>
            <w:r>
              <w:rPr>
                <w:sz w:val="16"/>
              </w:rPr>
              <w:t>0.000969%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$74,188,599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$1,073,114</w:t>
            </w:r>
          </w:p>
        </w:tc>
        <w:tc>
          <w:tcPr>
            <w:tcW w:type="dxa" w:w="1190"/>
          </w:tcPr>
          <w:p>
            <w:pPr>
              <w:spacing w:after="0"/>
              <w:jc w:val="right"/>
            </w:pPr>
          </w:p>
        </w:tc>
        <w:tc>
          <w:tcPr>
            <w:tcW w:type="dxa" w:w="1305"/>
          </w:tcPr>
          <w:p>
            <w:pPr>
              <w:spacing w:after="0"/>
              <w:jc w:val="right"/>
            </w:pPr>
            <w:r>
              <w:rPr>
                <w:sz w:val="16"/>
              </w:rPr>
              <w:t>1.45%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$2,855,375,024</w:t>
            </w:r>
          </w:p>
        </w:tc>
        <w:tc>
          <w:tcPr>
            <w:tcW w:type="dxa" w:w="1215"/>
          </w:tcPr>
          <w:p>
            <w:pPr>
              <w:spacing w:after="0"/>
              <w:jc w:val="right"/>
            </w:pPr>
          </w:p>
        </w:tc>
        <w:tc>
          <w:tcPr>
            <w:tcW w:type="dxa" w:w="1048"/>
          </w:tcPr>
          <w:p>
            <w:pPr>
              <w:spacing w:after="0"/>
              <w:jc w:val="right"/>
            </w:pPr>
            <w:r>
              <w:rPr>
                <w:sz w:val="16"/>
              </w:rPr>
              <w:t>7,785</w:t>
            </w:r>
          </w:p>
        </w:tc>
        <w:tc>
          <w:tcPr>
            <w:tcW w:type="dxa" w:w="1037"/>
          </w:tcPr>
          <w:p>
            <w:pPr>
              <w:spacing w:after="0"/>
              <w:jc w:val="right"/>
            </w:pPr>
            <w:r>
              <w:rPr>
                <w:sz w:val="16"/>
              </w:rPr>
              <w:t>$233,483</w:t>
            </w:r>
          </w:p>
        </w:tc>
        <w:tc>
          <w:tcPr>
            <w:tcW w:type="dxa" w:w="1126"/>
          </w:tcPr>
          <w:p>
            <w:pPr>
              <w:spacing w:after="0"/>
              <w:jc w:val="right"/>
            </w:pPr>
          </w:p>
        </w:tc>
        <w:tc>
          <w:tcPr>
            <w:tcW w:type="dxa" w:w="1190"/>
          </w:tcPr>
          <w:p>
            <w:pPr>
              <w:spacing w:after="0"/>
              <w:jc w:val="right"/>
            </w:pPr>
            <w:r>
              <w:rPr>
                <w:sz w:val="16"/>
              </w:rPr>
              <w:t>$104,884</w:t>
            </w:r>
          </w:p>
        </w:tc>
        <w:tc>
          <w:tcPr>
            <w:tcW w:type="dxa" w:w="1305"/>
          </w:tcPr>
          <w:p>
            <w:pPr>
              <w:spacing w:after="0"/>
              <w:jc w:val="right"/>
            </w:pPr>
            <w:r>
              <w:rPr>
                <w:sz w:val="16"/>
              </w:rPr>
              <w:t>0.00818%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$1,583,667,377</w:t>
            </w:r>
          </w:p>
        </w:tc>
        <w:tc>
          <w:tcPr>
            <w:tcW w:type="dxa" w:w="1215"/>
          </w:tcPr>
          <w:p>
            <w:pPr>
              <w:spacing w:after="0"/>
              <w:jc w:val="right"/>
            </w:pPr>
            <w:r>
              <w:rPr>
                <w:sz w:val="16"/>
              </w:rPr>
              <w:t>$123,428,980</w:t>
            </w:r>
          </w:p>
        </w:tc>
        <w:tc>
          <w:tcPr>
            <w:tcW w:type="dxa" w:w="1048"/>
          </w:tcPr>
          <w:p>
            <w:pPr>
              <w:spacing w:after="0"/>
              <w:jc w:val="right"/>
            </w:pPr>
            <w:r>
              <w:rPr>
                <w:sz w:val="16"/>
              </w:rPr>
              <w:t>7,693</w:t>
            </w:r>
          </w:p>
        </w:tc>
        <w:tc>
          <w:tcPr>
            <w:tcW w:type="dxa" w:w="1037"/>
          </w:tcPr>
          <w:p>
            <w:pPr>
              <w:spacing w:after="0"/>
              <w:jc w:val="right"/>
            </w:pPr>
            <w:r>
              <w:rPr>
                <w:sz w:val="16"/>
              </w:rPr>
              <w:t>$154,366</w:t>
            </w:r>
          </w:p>
        </w:tc>
        <w:tc>
          <w:tcPr>
            <w:tcW w:type="dxa" w:w="1126"/>
          </w:tcPr>
          <w:p>
            <w:pPr>
              <w:spacing w:after="0"/>
              <w:jc w:val="right"/>
            </w:pPr>
            <w:r>
              <w:rPr>
                <w:sz w:val="16"/>
              </w:rPr>
              <w:t>$33,333</w:t>
            </w:r>
          </w:p>
        </w:tc>
        <w:tc>
          <w:tcPr>
            <w:tcW w:type="dxa" w:w="1190"/>
          </w:tcPr>
          <w:p>
            <w:pPr>
              <w:spacing w:after="0"/>
              <w:jc w:val="right"/>
            </w:pPr>
            <w:r>
              <w:rPr>
                <w:sz w:val="16"/>
              </w:rPr>
              <w:t>$4,748</w:t>
            </w:r>
          </w:p>
        </w:tc>
        <w:tc>
          <w:tcPr>
            <w:tcW w:type="dxa" w:w="1305"/>
          </w:tcPr>
          <w:p>
            <w:pPr>
              <w:spacing w:after="0"/>
              <w:jc w:val="right"/>
            </w:pPr>
            <w:r>
              <w:rPr>
                <w:sz w:val="16"/>
              </w:rPr>
              <w:t>0.00975%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$1,583,667,377</w:t>
            </w:r>
          </w:p>
        </w:tc>
        <w:tc>
          <w:tcPr>
            <w:tcW w:type="dxa" w:w="1215"/>
          </w:tcPr>
          <w:p>
            <w:pPr>
              <w:spacing w:after="0"/>
              <w:jc w:val="right"/>
            </w:pPr>
            <w:r>
              <w:rPr>
                <w:sz w:val="16"/>
              </w:rPr>
              <w:t>$123,428,980</w:t>
            </w:r>
          </w:p>
        </w:tc>
        <w:tc>
          <w:tcPr>
            <w:tcW w:type="dxa" w:w="1048"/>
          </w:tcPr>
          <w:p>
            <w:pPr>
              <w:spacing w:after="0"/>
              <w:jc w:val="right"/>
            </w:pPr>
            <w:r>
              <w:rPr>
                <w:sz w:val="16"/>
              </w:rPr>
              <w:t>7,693</w:t>
            </w:r>
          </w:p>
        </w:tc>
        <w:tc>
          <w:tcPr>
            <w:tcW w:type="dxa" w:w="1037"/>
          </w:tcPr>
          <w:p>
            <w:pPr>
              <w:spacing w:after="0"/>
              <w:jc w:val="right"/>
            </w:pPr>
            <w:r>
              <w:rPr>
                <w:sz w:val="16"/>
              </w:rPr>
              <w:t>$20</w:t>
            </w:r>
          </w:p>
        </w:tc>
        <w:tc>
          <w:tcPr>
            <w:tcW w:type="dxa" w:w="1126"/>
          </w:tcPr>
          <w:p>
            <w:pPr>
              <w:spacing w:after="0"/>
              <w:jc w:val="right"/>
            </w:pPr>
            <w:r>
              <w:rPr>
                <w:sz w:val="16"/>
              </w:rPr>
              <w:t>$356</w:t>
            </w:r>
          </w:p>
        </w:tc>
        <w:tc>
          <w:tcPr>
            <w:tcW w:type="dxa" w:w="1190"/>
          </w:tcPr>
          <w:p>
            <w:pPr>
              <w:spacing w:after="0"/>
              <w:jc w:val="right"/>
            </w:pPr>
            <w:r>
              <w:rPr>
                <w:sz w:val="16"/>
              </w:rPr>
              <w:t>$267,695</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$1,583,667,377</w:t>
            </w:r>
          </w:p>
        </w:tc>
        <w:tc>
          <w:tcPr>
            <w:tcW w:type="dxa" w:w="1215"/>
          </w:tcPr>
          <w:p>
            <w:pPr>
              <w:spacing w:after="0"/>
              <w:jc w:val="right"/>
            </w:pPr>
            <w:r>
              <w:rPr>
                <w:sz w:val="16"/>
              </w:rPr>
              <w:t>$121,943,711</w:t>
            </w:r>
          </w:p>
        </w:tc>
        <w:tc>
          <w:tcPr>
            <w:tcW w:type="dxa" w:w="1048"/>
          </w:tcPr>
          <w:p>
            <w:pPr>
              <w:spacing w:after="0"/>
              <w:jc w:val="right"/>
            </w:pPr>
            <w:r>
              <w:rPr>
                <w:sz w:val="16"/>
              </w:rPr>
              <w:t>7,693</w:t>
            </w:r>
          </w:p>
        </w:tc>
        <w:tc>
          <w:tcPr>
            <w:tcW w:type="dxa" w:w="1037"/>
          </w:tcPr>
          <w:p>
            <w:pPr>
              <w:spacing w:after="0"/>
              <w:jc w:val="right"/>
            </w:pPr>
            <w:r>
              <w:rPr>
                <w:sz w:val="16"/>
              </w:rPr>
              <w:t>$110,841</w:t>
            </w:r>
          </w:p>
        </w:tc>
        <w:tc>
          <w:tcPr>
            <w:tcW w:type="dxa" w:w="1126"/>
          </w:tcPr>
          <w:p>
            <w:pPr>
              <w:spacing w:after="0"/>
              <w:jc w:val="right"/>
            </w:pPr>
            <w:r>
              <w:rPr>
                <w:sz w:val="16"/>
              </w:rPr>
              <w:t>$137,765</w:t>
            </w:r>
          </w:p>
        </w:tc>
        <w:tc>
          <w:tcPr>
            <w:tcW w:type="dxa" w:w="1190"/>
          </w:tcPr>
          <w:p>
            <w:pPr>
              <w:spacing w:after="0"/>
              <w:jc w:val="right"/>
            </w:pPr>
            <w:r>
              <w:rPr>
                <w:sz w:val="16"/>
              </w:rPr>
              <w:t>$3,779</w:t>
            </w:r>
          </w:p>
        </w:tc>
        <w:tc>
          <w:tcPr>
            <w:tcW w:type="dxa" w:w="1305"/>
          </w:tcPr>
          <w:p>
            <w:pPr>
              <w:spacing w:after="0"/>
              <w:jc w:val="right"/>
            </w:pPr>
            <w:r>
              <w:rPr>
                <w:sz w:val="16"/>
              </w:rPr>
              <w:t>0.007%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$1,583,667,377</w:t>
            </w:r>
          </w:p>
        </w:tc>
        <w:tc>
          <w:tcPr>
            <w:tcW w:type="dxa" w:w="1215"/>
          </w:tcPr>
          <w:p>
            <w:pPr>
              <w:spacing w:after="0"/>
              <w:jc w:val="right"/>
            </w:pPr>
          </w:p>
        </w:tc>
        <w:tc>
          <w:tcPr>
            <w:tcW w:type="dxa" w:w="1048"/>
          </w:tcPr>
          <w:p>
            <w:pPr>
              <w:spacing w:after="0"/>
              <w:jc w:val="right"/>
            </w:pPr>
            <w:r>
              <w:rPr>
                <w:sz w:val="16"/>
              </w:rPr>
              <w:t>7,693</w:t>
            </w:r>
          </w:p>
        </w:tc>
        <w:tc>
          <w:tcPr>
            <w:tcW w:type="dxa" w:w="1037"/>
          </w:tcPr>
          <w:p>
            <w:pPr>
              <w:spacing w:after="0"/>
              <w:jc w:val="right"/>
            </w:pPr>
            <w:r>
              <w:rPr>
                <w:sz w:val="16"/>
              </w:rPr>
              <w:t>$45,989</w:t>
            </w:r>
          </w:p>
        </w:tc>
        <w:tc>
          <w:tcPr>
            <w:tcW w:type="dxa" w:w="1126"/>
          </w:tcPr>
          <w:p>
            <w:pPr>
              <w:spacing w:after="0"/>
              <w:jc w:val="right"/>
            </w:pPr>
          </w:p>
        </w:tc>
        <w:tc>
          <w:tcPr>
            <w:tcW w:type="dxa" w:w="1190"/>
          </w:tcPr>
          <w:p>
            <w:pPr>
              <w:spacing w:after="0"/>
              <w:jc w:val="right"/>
            </w:pPr>
            <w:r>
              <w:rPr>
                <w:sz w:val="16"/>
              </w:rPr>
              <w:t>$4,536</w:t>
            </w:r>
          </w:p>
        </w:tc>
        <w:tc>
          <w:tcPr>
            <w:tcW w:type="dxa" w:w="1305"/>
          </w:tcPr>
          <w:p>
            <w:pPr>
              <w:spacing w:after="0"/>
              <w:jc w:val="right"/>
            </w:pPr>
            <w:r>
              <w:rPr>
                <w:sz w:val="16"/>
              </w:rPr>
              <w:t>0.0029%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$1,581,266,424</w:t>
            </w:r>
          </w:p>
        </w:tc>
        <w:tc>
          <w:tcPr>
            <w:tcW w:type="dxa" w:w="1215"/>
          </w:tcPr>
          <w:p>
            <w:pPr>
              <w:spacing w:after="0"/>
              <w:jc w:val="right"/>
            </w:pPr>
            <w:r>
              <w:rPr>
                <w:sz w:val="16"/>
              </w:rPr>
              <w:t>$52,478,369</w:t>
            </w:r>
          </w:p>
        </w:tc>
        <w:tc>
          <w:tcPr>
            <w:tcW w:type="dxa" w:w="1048"/>
          </w:tcPr>
          <w:p>
            <w:pPr>
              <w:spacing w:after="0"/>
              <w:jc w:val="right"/>
            </w:pPr>
            <w:r>
              <w:rPr>
                <w:sz w:val="16"/>
              </w:rPr>
              <w:t>829</w:t>
            </w:r>
          </w:p>
        </w:tc>
        <w:tc>
          <w:tcPr>
            <w:tcW w:type="dxa" w:w="1037"/>
          </w:tcPr>
          <w:p>
            <w:pPr>
              <w:spacing w:after="0"/>
              <w:jc w:val="right"/>
            </w:pPr>
            <w:r>
              <w:rPr>
                <w:sz w:val="16"/>
              </w:rPr>
              <w:t>$1,566,116</w:t>
            </w:r>
          </w:p>
        </w:tc>
        <w:tc>
          <w:tcPr>
            <w:tcW w:type="dxa" w:w="1126"/>
          </w:tcPr>
          <w:p>
            <w:pPr>
              <w:spacing w:after="0"/>
              <w:jc w:val="right"/>
            </w:pPr>
            <w:r>
              <w:rPr>
                <w:sz w:val="16"/>
              </w:rPr>
              <w:t>$29,744</w:t>
            </w:r>
          </w:p>
        </w:tc>
        <w:tc>
          <w:tcPr>
            <w:tcW w:type="dxa" w:w="1190"/>
          </w:tcPr>
          <w:p>
            <w:pPr>
              <w:spacing w:after="0"/>
              <w:jc w:val="right"/>
            </w:pPr>
            <w:r>
              <w:rPr>
                <w:sz w:val="16"/>
              </w:rPr>
              <w:t>$2,584</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$4,806,600</w:t>
            </w:r>
          </w:p>
        </w:tc>
        <w:tc>
          <w:tcPr>
            <w:tcW w:type="dxa" w:w="1215"/>
          </w:tcPr>
          <w:p>
            <w:pPr>
              <w:spacing w:after="0"/>
              <w:jc w:val="right"/>
            </w:pPr>
          </w:p>
        </w:tc>
        <w:tc>
          <w:tcPr>
            <w:tcW w:type="dxa" w:w="1048"/>
          </w:tcPr>
          <w:p>
            <w:pPr>
              <w:spacing w:after="0"/>
              <w:jc w:val="right"/>
            </w:pPr>
            <w:r>
              <w:rPr>
                <w:sz w:val="16"/>
              </w:rPr>
              <w:t>23</w:t>
            </w:r>
          </w:p>
        </w:tc>
        <w:tc>
          <w:tcPr>
            <w:tcW w:type="dxa" w:w="1037"/>
          </w:tcPr>
          <w:p>
            <w:pPr>
              <w:spacing w:after="0"/>
              <w:jc w:val="right"/>
            </w:pPr>
            <w:r>
              <w:rPr>
                <w:sz w:val="16"/>
              </w:rPr>
              <w:t>$25</w:t>
            </w:r>
          </w:p>
        </w:tc>
        <w:tc>
          <w:tcPr>
            <w:tcW w:type="dxa" w:w="1126"/>
          </w:tcPr>
          <w:p>
            <w:pPr>
              <w:spacing w:after="0"/>
              <w:jc w:val="right"/>
            </w:pPr>
          </w:p>
        </w:tc>
        <w:tc>
          <w:tcPr>
            <w:tcW w:type="dxa" w:w="1190"/>
          </w:tcPr>
          <w:p>
            <w:pPr>
              <w:spacing w:after="0"/>
              <w:jc w:val="right"/>
            </w:pPr>
            <w:r>
              <w:rPr>
                <w:sz w:val="16"/>
              </w:rPr>
              <w:t>$3</w:t>
            </w:r>
          </w:p>
        </w:tc>
        <w:tc>
          <w:tcPr>
            <w:tcW w:type="dxa" w:w="1305"/>
          </w:tcPr>
          <w:p>
            <w:pPr>
              <w:spacing w:after="0"/>
              <w:jc w:val="right"/>
            </w:pPr>
            <w:r>
              <w:rPr>
                <w:sz w:val="16"/>
              </w:rPr>
              <w:t>0.000527%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$1,583,667,377</w:t>
            </w:r>
          </w:p>
        </w:tc>
        <w:tc>
          <w:tcPr>
            <w:tcW w:type="dxa" w:w="1215"/>
          </w:tcPr>
          <w:p>
            <w:pPr>
              <w:spacing w:after="0"/>
              <w:jc w:val="right"/>
            </w:pPr>
          </w:p>
        </w:tc>
        <w:tc>
          <w:tcPr>
            <w:tcW w:type="dxa" w:w="1048"/>
          </w:tcPr>
          <w:p>
            <w:pPr>
              <w:spacing w:after="0"/>
              <w:jc w:val="right"/>
            </w:pPr>
            <w:r>
              <w:rPr>
                <w:sz w:val="16"/>
              </w:rPr>
              <w:t>7,693</w:t>
            </w:r>
          </w:p>
        </w:tc>
        <w:tc>
          <w:tcPr>
            <w:tcW w:type="dxa" w:w="1037"/>
          </w:tcPr>
          <w:p>
            <w:pPr>
              <w:spacing w:after="0"/>
              <w:jc w:val="right"/>
            </w:pPr>
            <w:r>
              <w:rPr>
                <w:sz w:val="16"/>
              </w:rPr>
              <w:t>$4,389</w:t>
            </w:r>
          </w:p>
        </w:tc>
        <w:tc>
          <w:tcPr>
            <w:tcW w:type="dxa" w:w="1126"/>
          </w:tcPr>
          <w:p>
            <w:pPr>
              <w:spacing w:after="0"/>
              <w:jc w:val="right"/>
            </w:pPr>
          </w:p>
        </w:tc>
        <w:tc>
          <w:tcPr>
            <w:tcW w:type="dxa" w:w="1190"/>
          </w:tcPr>
          <w:p>
            <w:pPr>
              <w:spacing w:after="0"/>
              <w:jc w:val="right"/>
            </w:pPr>
            <w:r>
              <w:rPr>
                <w:sz w:val="16"/>
              </w:rPr>
              <w:t>$90,559</w:t>
            </w:r>
          </w:p>
        </w:tc>
        <w:tc>
          <w:tcPr>
            <w:tcW w:type="dxa" w:w="1305"/>
          </w:tcPr>
          <w:p>
            <w:pPr>
              <w:spacing w:after="0"/>
              <w:jc w:val="right"/>
            </w:pPr>
            <w:r>
              <w:rPr>
                <w:sz w:val="16"/>
              </w:rPr>
              <w:t>0.000277%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$1,583,667,377</w:t>
            </w:r>
          </w:p>
        </w:tc>
        <w:tc>
          <w:tcPr>
            <w:tcW w:type="dxa" w:w="1215"/>
          </w:tcPr>
          <w:p>
            <w:pPr>
              <w:spacing w:after="0"/>
              <w:jc w:val="right"/>
            </w:pPr>
            <w:r>
              <w:rPr>
                <w:sz w:val="16"/>
              </w:rPr>
              <w:t>$123,428,980</w:t>
            </w:r>
          </w:p>
        </w:tc>
        <w:tc>
          <w:tcPr>
            <w:tcW w:type="dxa" w:w="1048"/>
          </w:tcPr>
          <w:p>
            <w:pPr>
              <w:spacing w:after="0"/>
              <w:jc w:val="right"/>
            </w:pPr>
            <w:r>
              <w:rPr>
                <w:sz w:val="16"/>
              </w:rPr>
              <w:t>7,693</w:t>
            </w:r>
          </w:p>
        </w:tc>
        <w:tc>
          <w:tcPr>
            <w:tcW w:type="dxa" w:w="1037"/>
          </w:tcPr>
          <w:p>
            <w:pPr>
              <w:spacing w:after="0"/>
              <w:jc w:val="right"/>
            </w:pPr>
            <w:r>
              <w:rPr>
                <w:sz w:val="16"/>
              </w:rPr>
              <w:t>$72,246</w:t>
            </w:r>
          </w:p>
        </w:tc>
        <w:tc>
          <w:tcPr>
            <w:tcW w:type="dxa" w:w="1126"/>
          </w:tcPr>
          <w:p>
            <w:pPr>
              <w:spacing w:after="0"/>
              <w:jc w:val="right"/>
            </w:pPr>
            <w:r>
              <w:rPr>
                <w:sz w:val="16"/>
              </w:rPr>
              <w:t>$16,540</w:t>
            </w:r>
          </w:p>
        </w:tc>
        <w:tc>
          <w:tcPr>
            <w:tcW w:type="dxa" w:w="1190"/>
          </w:tcPr>
          <w:p>
            <w:pPr>
              <w:spacing w:after="0"/>
              <w:jc w:val="right"/>
            </w:pPr>
            <w:r>
              <w:rPr>
                <w:sz w:val="16"/>
              </w:rPr>
              <w:t>$115,118</w:t>
            </w:r>
          </w:p>
        </w:tc>
        <w:tc>
          <w:tcPr>
            <w:tcW w:type="dxa" w:w="1305"/>
          </w:tcPr>
          <w:p>
            <w:pPr>
              <w:spacing w:after="0"/>
              <w:jc w:val="right"/>
            </w:pPr>
            <w:r>
              <w:rPr>
                <w:sz w:val="16"/>
              </w:rPr>
              <w:t>0.00456%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$1,583,667,377</w:t>
            </w:r>
          </w:p>
        </w:tc>
        <w:tc>
          <w:tcPr>
            <w:tcW w:type="dxa" w:w="1215"/>
          </w:tcPr>
          <w:p>
            <w:pPr>
              <w:spacing w:after="0"/>
              <w:jc w:val="right"/>
            </w:pPr>
            <w:r>
              <w:rPr>
                <w:sz w:val="16"/>
              </w:rPr>
              <w:t>$123,428,980</w:t>
            </w:r>
          </w:p>
        </w:tc>
        <w:tc>
          <w:tcPr>
            <w:tcW w:type="dxa" w:w="1048"/>
          </w:tcPr>
          <w:p>
            <w:pPr>
              <w:spacing w:after="0"/>
              <w:jc w:val="right"/>
            </w:pPr>
            <w:r>
              <w:rPr>
                <w:sz w:val="16"/>
              </w:rPr>
              <w:t>7,693</w:t>
            </w:r>
          </w:p>
        </w:tc>
        <w:tc>
          <w:tcPr>
            <w:tcW w:type="dxa" w:w="1037"/>
          </w:tcPr>
          <w:p>
            <w:pPr>
              <w:spacing w:after="0"/>
              <w:jc w:val="right"/>
            </w:pPr>
            <w:r>
              <w:rPr>
                <w:sz w:val="16"/>
              </w:rPr>
              <w:t>$479,111</w:t>
            </w:r>
          </w:p>
        </w:tc>
        <w:tc>
          <w:tcPr>
            <w:tcW w:type="dxa" w:w="1126"/>
          </w:tcPr>
          <w:p>
            <w:pPr>
              <w:spacing w:after="0"/>
              <w:jc w:val="right"/>
            </w:pPr>
            <w:r>
              <w:rPr>
                <w:sz w:val="16"/>
              </w:rPr>
              <w:t>$15,282</w:t>
            </w:r>
          </w:p>
        </w:tc>
        <w:tc>
          <w:tcPr>
            <w:tcW w:type="dxa" w:w="1190"/>
          </w:tcPr>
          <w:p>
            <w:pPr>
              <w:spacing w:after="0"/>
              <w:jc w:val="right"/>
            </w:pPr>
            <w:r>
              <w:rPr>
                <w:sz w:val="16"/>
              </w:rPr>
              <w:t>$264,100</w:t>
            </w:r>
          </w:p>
        </w:tc>
        <w:tc>
          <w:tcPr>
            <w:tcW w:type="dxa" w:w="1305"/>
          </w:tcPr>
          <w:p>
            <w:pPr>
              <w:spacing w:after="0"/>
              <w:jc w:val="right"/>
            </w:pPr>
            <w:r>
              <w:rPr>
                <w:sz w:val="16"/>
              </w:rPr>
              <w:t>0.0303%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$259,185,931</w:t>
            </w:r>
          </w:p>
        </w:tc>
        <w:tc>
          <w:tcPr>
            <w:tcW w:type="dxa" w:w="1215"/>
          </w:tcPr>
          <w:p>
            <w:pPr>
              <w:spacing w:after="0"/>
              <w:jc w:val="right"/>
            </w:pPr>
            <w:r>
              <w:rPr>
                <w:sz w:val="16"/>
              </w:rPr>
              <w:t>$13,698,570</w:t>
            </w:r>
          </w:p>
        </w:tc>
        <w:tc>
          <w:tcPr>
            <w:tcW w:type="dxa" w:w="1048"/>
          </w:tcPr>
          <w:p>
            <w:pPr>
              <w:spacing w:after="0"/>
              <w:jc w:val="right"/>
            </w:pPr>
            <w:r>
              <w:rPr>
                <w:sz w:val="16"/>
              </w:rPr>
              <w:t>1,488</w:t>
            </w:r>
          </w:p>
        </w:tc>
        <w:tc>
          <w:tcPr>
            <w:tcW w:type="dxa" w:w="1037"/>
          </w:tcPr>
          <w:p>
            <w:pPr>
              <w:spacing w:after="0"/>
              <w:jc w:val="right"/>
            </w:pPr>
            <w:r>
              <w:rPr>
                <w:sz w:val="16"/>
              </w:rPr>
              <w:t>$2,095</w:t>
            </w:r>
          </w:p>
        </w:tc>
        <w:tc>
          <w:tcPr>
            <w:tcW w:type="dxa" w:w="1126"/>
          </w:tcPr>
          <w:p>
            <w:pPr>
              <w:spacing w:after="0"/>
              <w:jc w:val="right"/>
            </w:pPr>
            <w:r>
              <w:rPr>
                <w:sz w:val="16"/>
              </w:rPr>
              <w:t>$51</w:t>
            </w:r>
          </w:p>
        </w:tc>
        <w:tc>
          <w:tcPr>
            <w:tcW w:type="dxa" w:w="1190"/>
          </w:tcPr>
          <w:p>
            <w:pPr>
              <w:spacing w:after="0"/>
              <w:jc w:val="right"/>
            </w:pPr>
            <w:r>
              <w:rPr>
                <w:sz w:val="16"/>
              </w:rPr>
              <w:t>$362</w:t>
            </w:r>
          </w:p>
        </w:tc>
        <w:tc>
          <w:tcPr>
            <w:tcW w:type="dxa" w:w="1305"/>
          </w:tcPr>
          <w:p>
            <w:pPr>
              <w:spacing w:after="0"/>
              <w:jc w:val="right"/>
            </w:pPr>
            <w:r>
              <w:rPr>
                <w:sz w:val="16"/>
              </w:rPr>
              <w:t>0.000808%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$1,583,667,377</w:t>
            </w:r>
          </w:p>
        </w:tc>
        <w:tc>
          <w:tcPr>
            <w:tcW w:type="dxa" w:w="1215"/>
          </w:tcPr>
          <w:p>
            <w:pPr>
              <w:spacing w:after="0"/>
              <w:jc w:val="right"/>
            </w:pPr>
            <w:r>
              <w:rPr>
                <w:sz w:val="16"/>
              </w:rPr>
              <w:t>$123,428,980</w:t>
            </w:r>
          </w:p>
        </w:tc>
        <w:tc>
          <w:tcPr>
            <w:tcW w:type="dxa" w:w="1048"/>
          </w:tcPr>
          <w:p>
            <w:pPr>
              <w:spacing w:after="0"/>
              <w:jc w:val="right"/>
            </w:pPr>
            <w:r>
              <w:rPr>
                <w:sz w:val="16"/>
              </w:rPr>
              <w:t>7,693</w:t>
            </w:r>
          </w:p>
        </w:tc>
        <w:tc>
          <w:tcPr>
            <w:tcW w:type="dxa" w:w="1037"/>
          </w:tcPr>
          <w:p>
            <w:pPr>
              <w:spacing w:after="0"/>
              <w:jc w:val="right"/>
            </w:pPr>
            <w:r>
              <w:rPr>
                <w:sz w:val="16"/>
              </w:rPr>
              <w:t>$1,794</w:t>
            </w:r>
          </w:p>
        </w:tc>
        <w:tc>
          <w:tcPr>
            <w:tcW w:type="dxa" w:w="1126"/>
          </w:tcPr>
          <w:p>
            <w:pPr>
              <w:spacing w:after="0"/>
              <w:jc w:val="right"/>
            </w:pPr>
            <w:r>
              <w:rPr>
                <w:sz w:val="16"/>
              </w:rPr>
              <w:t>$211</w:t>
            </w:r>
          </w:p>
        </w:tc>
        <w:tc>
          <w:tcPr>
            <w:tcW w:type="dxa" w:w="1190"/>
          </w:tcPr>
          <w:p>
            <w:pPr>
              <w:spacing w:after="0"/>
              <w:jc w:val="right"/>
            </w:pPr>
            <w:r>
              <w:rPr>
                <w:sz w:val="16"/>
              </w:rPr>
              <w:t>$13,149</w:t>
            </w:r>
          </w:p>
        </w:tc>
        <w:tc>
          <w:tcPr>
            <w:tcW w:type="dxa" w:w="1305"/>
          </w:tcPr>
          <w:p>
            <w:pPr>
              <w:spacing w:after="0"/>
              <w:jc w:val="right"/>
            </w:pPr>
            <w:r>
              <w:rPr>
                <w:sz w:val="16"/>
              </w:rPr>
              <w:t>0.000113%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Plan 111817 was approved by FEMA on 2026-09-17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$1,583,667,377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$123,428,980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$4,103,458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$1,394,836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14</w:t>
            </w:r>
          </w:p>
        </w:tc>
        <w:tc>
          <w:tcPr>
            <w:tcW w:type="dxa" w:w="1572"/>
          </w:tcPr>
          <w:p>
            <w:pPr>
              <w:spacing w:after="0"/>
              <w:jc w:val="right"/>
            </w:pPr>
            <w:r>
              <w:rPr>
                <w:sz w:val="16"/>
              </w:rPr>
              <w:t>48</w:t>
            </w:r>
          </w:p>
        </w:tc>
        <w:tc>
          <w:tcPr>
            <w:tcW w:type="dxa" w:w="1572"/>
          </w:tcPr>
          <w:p>
            <w:pPr>
              <w:spacing w:after="0"/>
              <w:jc w:val="right"/>
            </w:pPr>
            <w:r>
              <w:rPr>
                <w:sz w:val="16"/>
              </w:rPr>
              <w:t>14</w:t>
            </w:r>
          </w:p>
        </w:tc>
        <w:tc>
          <w:tcPr>
            <w:tcW w:type="dxa" w:w="1572"/>
          </w:tcPr>
          <w:p>
            <w:pPr>
              <w:spacing w:after="0"/>
              <w:jc w:val="right"/>
            </w:pPr>
            <w:r>
              <w:rPr>
                <w:sz w:val="16"/>
              </w:rPr>
              <w:t>48</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BELZONI, CITY OF</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14</w:t>
            </w:r>
          </w:p>
        </w:tc>
        <w:tc>
          <w:tcPr>
            <w:tcW w:type="dxa" w:w="1572"/>
          </w:tcPr>
          <w:p>
            <w:pPr>
              <w:spacing w:after="0"/>
              <w:jc w:val="right"/>
            </w:pPr>
            <w:r>
              <w:rPr>
                <w:sz w:val="16"/>
              </w:rPr>
              <w:t>4</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HUMPHREYS COUNTY *</w:t>
            </w:r>
          </w:p>
        </w:tc>
        <w:tc>
          <w:tcPr>
            <w:tcW w:type="dxa" w:w="1572"/>
          </w:tcPr>
          <w:p>
            <w:pPr>
              <w:spacing w:after="0"/>
              <w:jc w:val="right"/>
            </w:pPr>
            <w:r>
              <w:rPr>
                <w:sz w:val="16"/>
              </w:rPr>
              <w:t>3</w:t>
            </w:r>
          </w:p>
        </w:tc>
        <w:tc>
          <w:tcPr>
            <w:tcW w:type="dxa" w:w="1572"/>
          </w:tcPr>
          <w:p>
            <w:pPr>
              <w:spacing w:after="0"/>
              <w:jc w:val="right"/>
            </w:pPr>
            <w:r>
              <w:rPr>
                <w:sz w:val="16"/>
              </w:rPr>
              <w:t>10</w:t>
            </w:r>
          </w:p>
        </w:tc>
        <w:tc>
          <w:tcPr>
            <w:tcW w:type="dxa" w:w="1572"/>
          </w:tcPr>
          <w:p>
            <w:pPr>
              <w:spacing w:after="0"/>
              <w:jc w:val="right"/>
            </w:pPr>
            <w:r>
              <w:rPr>
                <w:sz w:val="16"/>
              </w:rPr>
              <w:t>34</w:t>
            </w:r>
          </w:p>
        </w:tc>
        <w:tc>
          <w:tcPr>
            <w:tcW w:type="dxa" w:w="1572"/>
          </w:tcPr>
          <w:p>
            <w:pPr>
              <w:spacing w:after="0"/>
              <w:jc w:val="right"/>
            </w:pPr>
            <w:r>
              <w:rPr>
                <w:sz w:val="16"/>
              </w:rPr>
              <w:t>10</w:t>
            </w:r>
          </w:p>
        </w:tc>
        <w:tc>
          <w:tcPr>
            <w:tcW w:type="dxa" w:w="1572"/>
          </w:tcPr>
          <w:p>
            <w:pPr>
              <w:spacing w:after="0"/>
              <w:jc w:val="right"/>
            </w:pPr>
            <w:r>
              <w:rPr>
                <w:sz w:val="16"/>
              </w:rPr>
              <w:t>34</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Humphreys County</w:t>
            </w:r>
          </w:p>
        </w:tc>
        <w:tc>
          <w:tcPr>
            <w:tcW w:type="dxa" w:w="1486"/>
          </w:tcPr>
          <w:p>
            <w:pPr>
              <w:spacing w:after="0"/>
              <w:jc w:val="left"/>
            </w:pPr>
            <w:r>
              <w:rPr>
                <w:sz w:val="16"/>
              </w:rPr>
              <w:t>280192</w:t>
            </w:r>
          </w:p>
        </w:tc>
        <w:tc>
          <w:tcPr>
            <w:tcW w:type="dxa" w:w="1335"/>
          </w:tcPr>
          <w:p>
            <w:pPr>
              <w:spacing w:after="0"/>
              <w:jc w:val="right"/>
            </w:pPr>
            <w:r>
              <w:rPr>
                <w:sz w:val="16"/>
              </w:rPr>
              <w:t>3</w:t>
            </w:r>
          </w:p>
        </w:tc>
        <w:tc>
          <w:tcPr>
            <w:tcW w:type="dxa" w:w="1335"/>
          </w:tcPr>
          <w:p>
            <w:pPr>
              <w:spacing w:after="0"/>
              <w:jc w:val="right"/>
            </w:pPr>
            <w:r>
              <w:rPr>
                <w:sz w:val="16"/>
              </w:rPr>
              <w:t>10</w:t>
            </w:r>
          </w:p>
        </w:tc>
        <w:tc>
          <w:tcPr>
            <w:tcW w:type="dxa" w:w="1335"/>
          </w:tcPr>
          <w:p>
            <w:pPr>
              <w:spacing w:after="0"/>
              <w:jc w:val="right"/>
            </w:pPr>
            <w:r>
              <w:rPr>
                <w:sz w:val="16"/>
              </w:rPr>
              <w:t>34</w:t>
            </w:r>
          </w:p>
        </w:tc>
        <w:tc>
          <w:tcPr>
            <w:tcW w:type="dxa" w:w="1335"/>
          </w:tcPr>
          <w:p>
            <w:pPr>
              <w:spacing w:after="0"/>
              <w:jc w:val="right"/>
            </w:pPr>
            <w:r>
              <w:rPr>
                <w:sz w:val="16"/>
              </w:rPr>
              <w:t>10</w:t>
            </w:r>
          </w:p>
        </w:tc>
        <w:tc>
          <w:tcPr>
            <w:tcW w:type="dxa" w:w="1335"/>
          </w:tcPr>
          <w:p>
            <w:pPr>
              <w:spacing w:after="0"/>
              <w:jc w:val="right"/>
            </w:pPr>
            <w:r>
              <w:rPr>
                <w:sz w:val="16"/>
              </w:rPr>
              <w:t>34</w:t>
            </w:r>
          </w:p>
        </w:tc>
        <w:tc>
          <w:tcPr>
            <w:tcW w:type="dxa" w:w="1335"/>
          </w:tcPr>
          <w:p>
            <w:pPr>
              <w:spacing w:after="0"/>
              <w:jc w:val="right"/>
            </w:pPr>
            <w:r>
              <w:rPr>
                <w:sz w:val="16"/>
              </w:rPr>
              <w:t>0</w:t>
            </w:r>
          </w:p>
        </w:tc>
        <w:tc>
          <w:tcPr>
            <w:tcW w:type="dxa" w:w="1486"/>
          </w:tcPr>
          <w:p>
            <w:pPr>
              <w:spacing w:after="0"/>
              <w:jc w:val="right"/>
            </w:pPr>
            <w:r>
              <w:rPr>
                <w:sz w:val="16"/>
              </w:rPr>
              <w:t>6</w:t>
            </w:r>
          </w:p>
        </w:tc>
        <w:tc>
          <w:tcPr>
            <w:tcW w:type="dxa" w:w="913"/>
          </w:tcPr>
          <w:p>
            <w:pPr>
              <w:spacing w:after="0"/>
              <w:jc w:val="left"/>
            </w:pPr>
          </w:p>
        </w:tc>
      </w:tr>
      <w:tr>
        <w:trPr>
          <w:cantSplit/>
        </w:trPr>
        <w:tc>
          <w:tcPr>
            <w:tcW w:type="dxa" w:w="2216"/>
          </w:tcPr>
          <w:p>
            <w:pPr>
              <w:spacing w:after="0"/>
              <w:jc w:val="left"/>
            </w:pPr>
            <w:r>
              <w:rPr>
                <w:sz w:val="16"/>
              </w:rPr>
              <w:t>Belzoni city</w:t>
            </w:r>
          </w:p>
        </w:tc>
        <w:tc>
          <w:tcPr>
            <w:tcW w:type="dxa" w:w="1486"/>
          </w:tcPr>
          <w:p>
            <w:pPr>
              <w:spacing w:after="0"/>
              <w:jc w:val="left"/>
            </w:pPr>
            <w:r>
              <w:rPr>
                <w:sz w:val="16"/>
              </w:rPr>
              <w:t>280080</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14</w:t>
            </w:r>
          </w:p>
        </w:tc>
        <w:tc>
          <w:tcPr>
            <w:tcW w:type="dxa" w:w="1335"/>
          </w:tcPr>
          <w:p>
            <w:pPr>
              <w:spacing w:after="0"/>
              <w:jc w:val="right"/>
            </w:pPr>
            <w:r>
              <w:rPr>
                <w:sz w:val="16"/>
              </w:rPr>
              <w:t>4</w:t>
            </w:r>
          </w:p>
        </w:tc>
        <w:tc>
          <w:tcPr>
            <w:tcW w:type="dxa" w:w="1335"/>
          </w:tcPr>
          <w:p>
            <w:pPr>
              <w:spacing w:after="0"/>
              <w:jc w:val="right"/>
            </w:pPr>
            <w:r>
              <w:rPr>
                <w:sz w:val="16"/>
              </w:rPr>
              <w:t>14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Isola town</w:t>
            </w:r>
          </w:p>
        </w:tc>
        <w:tc>
          <w:tcPr>
            <w:tcW w:type="dxa" w:w="1486"/>
          </w:tcPr>
          <w:p>
            <w:pPr>
              <w:spacing w:after="0"/>
              <w:jc w:val="left"/>
            </w:pPr>
            <w:r>
              <w:rPr>
                <w:sz w:val="16"/>
              </w:rPr>
              <w:t>280190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Louise town</w:t>
            </w:r>
          </w:p>
        </w:tc>
        <w:tc>
          <w:tcPr>
            <w:tcW w:type="dxa" w:w="1486"/>
          </w:tcPr>
          <w:p>
            <w:pPr>
              <w:spacing w:after="0"/>
              <w:jc w:val="left"/>
            </w:pPr>
            <w:r>
              <w:rPr>
                <w:sz w:val="16"/>
              </w:rPr>
              <w:t>280208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Silver City town</w:t>
            </w:r>
          </w:p>
        </w:tc>
        <w:tc>
          <w:tcPr>
            <w:tcW w:type="dxa" w:w="1486"/>
          </w:tcPr>
          <w:p>
            <w:pPr>
              <w:spacing w:after="0"/>
              <w:jc w:val="left"/>
            </w:pPr>
            <w:r>
              <w:rPr>
                <w:sz w:val="16"/>
              </w:rPr>
              <w:t>280323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46</w:t>
            </w:r>
          </w:p>
        </w:tc>
        <w:tc>
          <w:tcPr>
            <w:tcW w:type="dxa" w:w="1496"/>
          </w:tcPr>
          <w:p>
            <w:pPr>
              <w:spacing w:after="0"/>
              <w:jc w:val="right"/>
            </w:pPr>
            <w:r>
              <w:rPr>
                <w:sz w:val="16"/>
              </w:rPr>
              <w:t>13</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Humphreys County, MS: risk-assessment baseline packet, release 2026-10 (data as of 2026-09-28; County area 28053).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Humphreys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 County, MS: Risk-assessment baseline packet</dc:title>
  <dc:subject>Hazard Plain release 2026-10, as of 2026-09-28. Preview: automated baseline</dc:subject>
  <dc:creator>Hazard Plain</dc:creator>
  <cp:keywords>Hazard Plain; hazard mitigation; risk assessment; 28053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