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Grenada County, MS</w:t>
      </w:r>
    </w:p>
    <w:p>
      <w:pPr>
        <w:spacing w:after="120" w:before="0"/>
      </w:pPr>
      <w:r>
        <w:rPr>
          <w:color w:val="555555"/>
          <w:sz w:val="24"/>
        </w:rPr>
        <w:t>Risk-assessment baseline packet</w:t>
      </w:r>
    </w:p>
    <w:p>
      <w:pPr>
        <w:spacing w:after="120" w:before="0"/>
      </w:pPr>
      <w:r>
        <w:rPr>
          <w:b/>
          <w:sz w:val="18"/>
        </w:rPr>
        <w:t xml:space="preserve">County FIPS: </w:t>
      </w:r>
      <w:r>
        <w:rPr>
          <w:sz w:val="18"/>
        </w:rPr>
        <w:t>28043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2027-04-12. Plan: MEMA District 1 Regional (FEMA plan 108087), approved 2022-04-13.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2022-04-13: 3 new hazard declarations (2 incidents)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($5,562,831 a year), Tornado ($1,990,585) and Earthquake ($1,382,262).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Days to expiry: </w:t>
      </w:r>
      <w:r>
        <w:rPr/>
        <w:t>194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DR-4874-MS (Severe Storms, Straight-Line Winds, Tornadoes, and Flooding),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56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Grenada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2022-05-05</w:t>
            </w:r>
          </w:p>
        </w:tc>
      </w:tr>
      <w:tr>
        <w:trPr>
          <w:cantSplit/>
        </w:trPr>
        <w:tc>
          <w:tcPr>
            <w:tcW w:type="dxa" w:w="1483"/>
          </w:tcPr>
          <w:p>
            <w:pPr>
              <w:spacing w:after="0"/>
              <w:jc w:val="left"/>
            </w:pPr>
            <w:r>
              <w:rPr>
                <w:sz w:val="16"/>
              </w:rPr>
              <w:t>Grenada city</w:t>
            </w:r>
          </w:p>
        </w:tc>
        <w:tc>
          <w:tcPr>
            <w:tcW w:type="dxa" w:w="1394"/>
          </w:tcPr>
          <w:p>
            <w:pPr>
              <w:spacing w:after="0"/>
              <w:jc w:val="left"/>
            </w:pPr>
            <w:r>
              <w:rPr>
                <w:sz w:val="16"/>
              </w:rPr>
              <w:t>City</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2022-07-22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108087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$5,496,532</w:t>
            </w:r>
          </w:p>
        </w:tc>
        <w:tc>
          <w:tcPr>
            <w:tcW w:type="dxa" w:w="1126"/>
          </w:tcPr>
          <w:p>
            <w:pPr>
              <w:spacing w:after="0"/>
              <w:jc w:val="right"/>
            </w:pPr>
            <w:r>
              <w:rPr>
                <w:sz w:val="16"/>
              </w:rPr>
              <w:t>$11,055</w:t>
            </w:r>
          </w:p>
        </w:tc>
        <w:tc>
          <w:tcPr>
            <w:tcW w:type="dxa" w:w="1522"/>
          </w:tcPr>
          <w:p>
            <w:pPr>
              <w:spacing w:after="0"/>
              <w:jc w:val="right"/>
            </w:pPr>
            <w:r>
              <w:rPr>
                <w:sz w:val="16"/>
              </w:rPr>
              <w:t>$55,244</w:t>
            </w:r>
          </w:p>
        </w:tc>
        <w:tc>
          <w:tcPr>
            <w:tcW w:type="dxa" w:w="1134"/>
          </w:tcPr>
          <w:p>
            <w:pPr>
              <w:spacing w:after="0"/>
              <w:jc w:val="right"/>
            </w:pPr>
            <w:r>
              <w:rPr>
                <w:sz w:val="16"/>
              </w:rPr>
              <w:t>$5,562,831</w:t>
            </w:r>
          </w:p>
        </w:tc>
        <w:tc>
          <w:tcPr>
            <w:tcW w:type="dxa" w:w="1720"/>
          </w:tcPr>
          <w:p>
            <w:pPr>
              <w:spacing w:after="0"/>
              <w:jc w:val="right"/>
            </w:pPr>
            <w:r>
              <w:rPr>
                <w:sz w:val="16"/>
              </w:rPr>
              <w:t>68</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$1,037,110</w:t>
            </w:r>
          </w:p>
        </w:tc>
        <w:tc>
          <w:tcPr>
            <w:tcW w:type="dxa" w:w="1126"/>
          </w:tcPr>
          <w:p>
            <w:pPr>
              <w:spacing w:after="0"/>
              <w:jc w:val="right"/>
            </w:pPr>
            <w:r>
              <w:rPr>
                <w:sz w:val="16"/>
              </w:rPr>
              <w:t>$1,489</w:t>
            </w:r>
          </w:p>
        </w:tc>
        <w:tc>
          <w:tcPr>
            <w:tcW w:type="dxa" w:w="1522"/>
          </w:tcPr>
          <w:p>
            <w:pPr>
              <w:spacing w:after="0"/>
              <w:jc w:val="right"/>
            </w:pPr>
            <w:r>
              <w:rPr>
                <w:sz w:val="16"/>
              </w:rPr>
              <w:t>$951,987</w:t>
            </w:r>
          </w:p>
        </w:tc>
        <w:tc>
          <w:tcPr>
            <w:tcW w:type="dxa" w:w="1134"/>
          </w:tcPr>
          <w:p>
            <w:pPr>
              <w:spacing w:after="0"/>
              <w:jc w:val="right"/>
            </w:pPr>
            <w:r>
              <w:rPr>
                <w:sz w:val="16"/>
              </w:rPr>
              <w:t>$1,990,585</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$943,722</w:t>
            </w:r>
          </w:p>
        </w:tc>
        <w:tc>
          <w:tcPr>
            <w:tcW w:type="dxa" w:w="1126"/>
          </w:tcPr>
          <w:p>
            <w:pPr>
              <w:spacing w:after="0"/>
              <w:jc w:val="right"/>
            </w:pPr>
            <w:r>
              <w:rPr>
                <w:sz w:val="16"/>
              </w:rPr>
              <w:t>n/a</w:t>
            </w:r>
          </w:p>
        </w:tc>
        <w:tc>
          <w:tcPr>
            <w:tcW w:type="dxa" w:w="1522"/>
          </w:tcPr>
          <w:p>
            <w:pPr>
              <w:spacing w:after="0"/>
              <w:jc w:val="right"/>
            </w:pPr>
            <w:r>
              <w:rPr>
                <w:sz w:val="16"/>
              </w:rPr>
              <w:t>$438,540</w:t>
            </w:r>
          </w:p>
        </w:tc>
        <w:tc>
          <w:tcPr>
            <w:tcW w:type="dxa" w:w="1134"/>
          </w:tcPr>
          <w:p>
            <w:pPr>
              <w:spacing w:after="0"/>
              <w:jc w:val="right"/>
            </w:pPr>
            <w:r>
              <w:rPr>
                <w:sz w:val="16"/>
              </w:rPr>
              <w:t>$1,382,262</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$19,038</w:t>
            </w:r>
          </w:p>
        </w:tc>
        <w:tc>
          <w:tcPr>
            <w:tcW w:type="dxa" w:w="1126"/>
          </w:tcPr>
          <w:p>
            <w:pPr>
              <w:spacing w:after="0"/>
              <w:jc w:val="right"/>
            </w:pPr>
            <w:r>
              <w:rPr>
                <w:sz w:val="16"/>
              </w:rPr>
              <w:t>$31</w:t>
            </w:r>
          </w:p>
        </w:tc>
        <w:tc>
          <w:tcPr>
            <w:tcW w:type="dxa" w:w="1522"/>
          </w:tcPr>
          <w:p>
            <w:pPr>
              <w:spacing w:after="0"/>
              <w:jc w:val="right"/>
            </w:pPr>
            <w:r>
              <w:rPr>
                <w:sz w:val="16"/>
              </w:rPr>
              <w:t>$835,560</w:t>
            </w:r>
          </w:p>
        </w:tc>
        <w:tc>
          <w:tcPr>
            <w:tcW w:type="dxa" w:w="1134"/>
          </w:tcPr>
          <w:p>
            <w:pPr>
              <w:spacing w:after="0"/>
              <w:jc w:val="right"/>
            </w:pPr>
            <w:r>
              <w:rPr>
                <w:sz w:val="16"/>
              </w:rPr>
              <w:t>$854,630</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$43</w:t>
            </w:r>
          </w:p>
        </w:tc>
        <w:tc>
          <w:tcPr>
            <w:tcW w:type="dxa" w:w="1126"/>
          </w:tcPr>
          <w:p>
            <w:pPr>
              <w:spacing w:after="0"/>
              <w:jc w:val="right"/>
            </w:pPr>
            <w:r>
              <w:rPr>
                <w:sz w:val="16"/>
              </w:rPr>
              <w:t>$62</w:t>
            </w:r>
          </w:p>
        </w:tc>
        <w:tc>
          <w:tcPr>
            <w:tcW w:type="dxa" w:w="1522"/>
          </w:tcPr>
          <w:p>
            <w:pPr>
              <w:spacing w:after="0"/>
              <w:jc w:val="right"/>
            </w:pPr>
            <w:r>
              <w:rPr>
                <w:sz w:val="16"/>
              </w:rPr>
              <w:t>$557,738</w:t>
            </w:r>
          </w:p>
        </w:tc>
        <w:tc>
          <w:tcPr>
            <w:tcW w:type="dxa" w:w="1134"/>
          </w:tcPr>
          <w:p>
            <w:pPr>
              <w:spacing w:after="0"/>
              <w:jc w:val="right"/>
            </w:pPr>
            <w:r>
              <w:rPr>
                <w:sz w:val="16"/>
              </w:rPr>
              <w:t>$557,842</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$166,927</w:t>
            </w:r>
          </w:p>
        </w:tc>
        <w:tc>
          <w:tcPr>
            <w:tcW w:type="dxa" w:w="1126"/>
          </w:tcPr>
          <w:p>
            <w:pPr>
              <w:spacing w:after="0"/>
              <w:jc w:val="right"/>
            </w:pPr>
            <w:r>
              <w:rPr>
                <w:sz w:val="16"/>
              </w:rPr>
              <w:t>$2,806</w:t>
            </w:r>
          </w:p>
        </w:tc>
        <w:tc>
          <w:tcPr>
            <w:tcW w:type="dxa" w:w="1522"/>
          </w:tcPr>
          <w:p>
            <w:pPr>
              <w:spacing w:after="0"/>
              <w:jc w:val="right"/>
            </w:pPr>
            <w:r>
              <w:rPr>
                <w:sz w:val="16"/>
              </w:rPr>
              <w:t>$334,798</w:t>
            </w:r>
          </w:p>
        </w:tc>
        <w:tc>
          <w:tcPr>
            <w:tcW w:type="dxa" w:w="1134"/>
          </w:tcPr>
          <w:p>
            <w:pPr>
              <w:spacing w:after="0"/>
              <w:jc w:val="right"/>
            </w:pPr>
            <w:r>
              <w:rPr>
                <w:sz w:val="16"/>
              </w:rPr>
              <w:t>$504,531</w:t>
            </w:r>
          </w:p>
        </w:tc>
        <w:tc>
          <w:tcPr>
            <w:tcW w:type="dxa" w:w="1720"/>
          </w:tcPr>
          <w:p>
            <w:pPr>
              <w:spacing w:after="0"/>
              <w:jc w:val="right"/>
            </w:pPr>
            <w:r>
              <w:rPr>
                <w:sz w:val="16"/>
              </w:rPr>
              <w:t>206</w:t>
            </w:r>
          </w:p>
        </w:tc>
        <w:tc>
          <w:tcPr>
            <w:tcW w:type="dxa" w:w="3378"/>
          </w:tcPr>
          <w:p>
            <w:pPr>
              <w:spacing w:after="0"/>
              <w:jc w:val="left"/>
            </w:pPr>
            <w:r>
              <w:rPr>
                <w:sz w:val="16"/>
              </w:rPr>
              <w:t>Includes 8 Strong Wind records (a NOAA non-thunderstorm wind type,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$11,815</w:t>
            </w:r>
          </w:p>
        </w:tc>
        <w:tc>
          <w:tcPr>
            <w:tcW w:type="dxa" w:w="1126"/>
          </w:tcPr>
          <w:p>
            <w:pPr>
              <w:spacing w:after="0"/>
              <w:jc w:val="right"/>
            </w:pPr>
            <w:r>
              <w:rPr>
                <w:sz w:val="16"/>
              </w:rPr>
              <w:t>n/a</w:t>
            </w:r>
          </w:p>
        </w:tc>
        <w:tc>
          <w:tcPr>
            <w:tcW w:type="dxa" w:w="1522"/>
          </w:tcPr>
          <w:p>
            <w:pPr>
              <w:spacing w:after="0"/>
              <w:jc w:val="right"/>
            </w:pPr>
            <w:r>
              <w:rPr>
                <w:sz w:val="16"/>
              </w:rPr>
              <w:t>$349,328</w:t>
            </w:r>
          </w:p>
        </w:tc>
        <w:tc>
          <w:tcPr>
            <w:tcW w:type="dxa" w:w="1134"/>
          </w:tcPr>
          <w:p>
            <w:pPr>
              <w:spacing w:after="0"/>
              <w:jc w:val="right"/>
            </w:pPr>
            <w:r>
              <w:rPr>
                <w:sz w:val="16"/>
              </w:rPr>
              <w:t>$361,143</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$290,943</w:t>
            </w:r>
          </w:p>
        </w:tc>
        <w:tc>
          <w:tcPr>
            <w:tcW w:type="dxa" w:w="1126"/>
          </w:tcPr>
          <w:p>
            <w:pPr>
              <w:spacing w:after="0"/>
              <w:jc w:val="right"/>
            </w:pPr>
            <w:r>
              <w:rPr>
                <w:sz w:val="16"/>
              </w:rPr>
              <w:t>$3,721</w:t>
            </w:r>
          </w:p>
        </w:tc>
        <w:tc>
          <w:tcPr>
            <w:tcW w:type="dxa" w:w="1522"/>
          </w:tcPr>
          <w:p>
            <w:pPr>
              <w:spacing w:after="0"/>
              <w:jc w:val="right"/>
            </w:pPr>
            <w:r>
              <w:rPr>
                <w:sz w:val="16"/>
              </w:rPr>
              <w:t>$56,572</w:t>
            </w:r>
          </w:p>
        </w:tc>
        <w:tc>
          <w:tcPr>
            <w:tcW w:type="dxa" w:w="1134"/>
          </w:tcPr>
          <w:p>
            <w:pPr>
              <w:spacing w:after="0"/>
              <w:jc w:val="right"/>
            </w:pPr>
            <w:r>
              <w:rPr>
                <w:sz w:val="16"/>
              </w:rPr>
              <w:t>$351,235</w:t>
            </w:r>
          </w:p>
        </w:tc>
        <w:tc>
          <w:tcPr>
            <w:tcW w:type="dxa" w:w="1720"/>
          </w:tcPr>
          <w:p>
            <w:pPr>
              <w:spacing w:after="0"/>
              <w:jc w:val="right"/>
            </w:pPr>
            <w:r>
              <w:rPr>
                <w:sz w:val="16"/>
              </w:rPr>
              <w:t>60</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$124,304</w:t>
            </w:r>
          </w:p>
        </w:tc>
        <w:tc>
          <w:tcPr>
            <w:tcW w:type="dxa" w:w="1126"/>
          </w:tcPr>
          <w:p>
            <w:pPr>
              <w:spacing w:after="0"/>
              <w:jc w:val="right"/>
            </w:pPr>
            <w:r>
              <w:rPr>
                <w:sz w:val="16"/>
              </w:rPr>
              <w:t>$14,282</w:t>
            </w:r>
          </w:p>
        </w:tc>
        <w:tc>
          <w:tcPr>
            <w:tcW w:type="dxa" w:w="1522"/>
          </w:tcPr>
          <w:p>
            <w:pPr>
              <w:spacing w:after="0"/>
              <w:jc w:val="right"/>
            </w:pPr>
            <w:r>
              <w:rPr>
                <w:sz w:val="16"/>
              </w:rPr>
              <w:t>$6,473</w:t>
            </w:r>
          </w:p>
        </w:tc>
        <w:tc>
          <w:tcPr>
            <w:tcW w:type="dxa" w:w="1134"/>
          </w:tcPr>
          <w:p>
            <w:pPr>
              <w:spacing w:after="0"/>
              <w:jc w:val="right"/>
            </w:pPr>
            <w:r>
              <w:rPr>
                <w:sz w:val="16"/>
              </w:rPr>
              <w:t>$145,059</w:t>
            </w:r>
          </w:p>
        </w:tc>
        <w:tc>
          <w:tcPr>
            <w:tcW w:type="dxa" w:w="1720"/>
          </w:tcPr>
          <w:p>
            <w:pPr>
              <w:spacing w:after="0"/>
              <w:jc w:val="right"/>
            </w:pPr>
            <w:r>
              <w:rPr>
                <w:sz w:val="16"/>
              </w:rPr>
              <w:t>4</w:t>
            </w:r>
          </w:p>
        </w:tc>
        <w:tc>
          <w:tcPr>
            <w:tcW w:type="dxa" w:w="3378"/>
          </w:tcPr>
          <w:p>
            <w:pPr>
              <w:spacing w:after="0"/>
              <w:jc w:val="left"/>
            </w:pPr>
            <w:r>
              <w:rPr>
                <w:sz w:val="16"/>
              </w:rPr>
              <w:t>Includes 1 Tropical Depression record (outside NRI's Hurricane definition).</w:t>
            </w: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$87,239</w:t>
            </w:r>
          </w:p>
        </w:tc>
        <w:tc>
          <w:tcPr>
            <w:tcW w:type="dxa" w:w="1522"/>
          </w:tcPr>
          <w:p>
            <w:pPr>
              <w:spacing w:after="0"/>
              <w:jc w:val="right"/>
            </w:pPr>
            <w:r>
              <w:rPr>
                <w:sz w:val="16"/>
              </w:rPr>
              <w:t>n/a</w:t>
            </w:r>
          </w:p>
        </w:tc>
        <w:tc>
          <w:tcPr>
            <w:tcW w:type="dxa" w:w="1134"/>
          </w:tcPr>
          <w:p>
            <w:pPr>
              <w:spacing w:after="0"/>
              <w:jc w:val="right"/>
            </w:pPr>
            <w:r>
              <w:rPr>
                <w:sz w:val="16"/>
              </w:rPr>
              <w:t>$87,239</w:t>
            </w:r>
          </w:p>
        </w:tc>
        <w:tc>
          <w:tcPr>
            <w:tcW w:type="dxa" w:w="1720"/>
          </w:tcPr>
          <w:p>
            <w:pPr>
              <w:spacing w:after="0"/>
              <w:jc w:val="right"/>
            </w:pPr>
            <w:r>
              <w:rPr>
                <w:sz w:val="16"/>
              </w:rPr>
              <w:t>16</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$59,013</w:t>
            </w:r>
          </w:p>
        </w:tc>
        <w:tc>
          <w:tcPr>
            <w:tcW w:type="dxa" w:w="1126"/>
          </w:tcPr>
          <w:p>
            <w:pPr>
              <w:spacing w:after="0"/>
              <w:jc w:val="right"/>
            </w:pPr>
            <w:r>
              <w:rPr>
                <w:sz w:val="16"/>
              </w:rPr>
              <w:t>n/a</w:t>
            </w:r>
          </w:p>
        </w:tc>
        <w:tc>
          <w:tcPr>
            <w:tcW w:type="dxa" w:w="1522"/>
          </w:tcPr>
          <w:p>
            <w:pPr>
              <w:spacing w:after="0"/>
              <w:jc w:val="right"/>
            </w:pPr>
            <w:r>
              <w:rPr>
                <w:sz w:val="16"/>
              </w:rPr>
              <w:t>$12,472</w:t>
            </w:r>
          </w:p>
        </w:tc>
        <w:tc>
          <w:tcPr>
            <w:tcW w:type="dxa" w:w="1134"/>
          </w:tcPr>
          <w:p>
            <w:pPr>
              <w:spacing w:after="0"/>
              <w:jc w:val="right"/>
            </w:pPr>
            <w:r>
              <w:rPr>
                <w:sz w:val="16"/>
              </w:rPr>
              <w:t>$71,484</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$23,683</w:t>
            </w:r>
          </w:p>
        </w:tc>
        <w:tc>
          <w:tcPr>
            <w:tcW w:type="dxa" w:w="1126"/>
          </w:tcPr>
          <w:p>
            <w:pPr>
              <w:spacing w:after="0"/>
              <w:jc w:val="right"/>
            </w:pPr>
            <w:r>
              <w:rPr>
                <w:sz w:val="16"/>
              </w:rPr>
              <w:t>$32</w:t>
            </w:r>
          </w:p>
        </w:tc>
        <w:tc>
          <w:tcPr>
            <w:tcW w:type="dxa" w:w="1522"/>
          </w:tcPr>
          <w:p>
            <w:pPr>
              <w:spacing w:after="0"/>
              <w:jc w:val="right"/>
            </w:pPr>
            <w:r>
              <w:rPr>
                <w:sz w:val="16"/>
              </w:rPr>
              <w:t>$5,330</w:t>
            </w:r>
          </w:p>
        </w:tc>
        <w:tc>
          <w:tcPr>
            <w:tcW w:type="dxa" w:w="1134"/>
          </w:tcPr>
          <w:p>
            <w:pPr>
              <w:spacing w:after="0"/>
              <w:jc w:val="right"/>
            </w:pPr>
            <w:r>
              <w:rPr>
                <w:sz w:val="16"/>
              </w:rPr>
              <w:t>$29,044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$3,626</w:t>
            </w:r>
          </w:p>
        </w:tc>
        <w:tc>
          <w:tcPr>
            <w:tcW w:type="dxa" w:w="1126"/>
          </w:tcPr>
          <w:p>
            <w:pPr>
              <w:spacing w:after="0"/>
              <w:jc w:val="right"/>
            </w:pPr>
            <w:r>
              <w:rPr>
                <w:sz w:val="16"/>
              </w:rPr>
              <w:t>n/a</w:t>
            </w:r>
          </w:p>
        </w:tc>
        <w:tc>
          <w:tcPr>
            <w:tcW w:type="dxa" w:w="1522"/>
          </w:tcPr>
          <w:p>
            <w:pPr>
              <w:spacing w:after="0"/>
              <w:jc w:val="right"/>
            </w:pPr>
            <w:r>
              <w:rPr>
                <w:sz w:val="16"/>
              </w:rPr>
              <w:t>$284</w:t>
            </w:r>
          </w:p>
        </w:tc>
        <w:tc>
          <w:tcPr>
            <w:tcW w:type="dxa" w:w="1134"/>
          </w:tcPr>
          <w:p>
            <w:pPr>
              <w:spacing w:after="0"/>
              <w:jc w:val="right"/>
            </w:pPr>
            <w:r>
              <w:rPr>
                <w:sz w:val="16"/>
              </w:rPr>
              <w:t>$3,910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$3,337</w:t>
            </w:r>
          </w:p>
        </w:tc>
        <w:tc>
          <w:tcPr>
            <w:tcW w:type="dxa" w:w="1126"/>
          </w:tcPr>
          <w:p>
            <w:pPr>
              <w:spacing w:after="0"/>
              <w:jc w:val="right"/>
            </w:pPr>
            <w:r>
              <w:rPr>
                <w:sz w:val="16"/>
              </w:rPr>
              <w:t>$2</w:t>
            </w:r>
          </w:p>
        </w:tc>
        <w:tc>
          <w:tcPr>
            <w:tcW w:type="dxa" w:w="1522"/>
          </w:tcPr>
          <w:p>
            <w:pPr>
              <w:spacing w:after="0"/>
              <w:jc w:val="right"/>
            </w:pPr>
            <w:r>
              <w:rPr>
                <w:sz w:val="16"/>
              </w:rPr>
              <w:t>$510</w:t>
            </w:r>
          </w:p>
        </w:tc>
        <w:tc>
          <w:tcPr>
            <w:tcW w:type="dxa" w:w="1134"/>
          </w:tcPr>
          <w:p>
            <w:pPr>
              <w:spacing w:after="0"/>
              <w:jc w:val="right"/>
            </w:pPr>
            <w:r>
              <w:rPr>
                <w:sz w:val="16"/>
              </w:rPr>
              <w:t>$3,848</w:t>
            </w:r>
          </w:p>
        </w:tc>
        <w:tc>
          <w:tcPr>
            <w:tcW w:type="dxa" w:w="1720"/>
          </w:tcPr>
          <w:p>
            <w:pPr>
              <w:spacing w:after="0"/>
              <w:jc w:val="right"/>
            </w:pPr>
            <w:r>
              <w:rPr>
                <w:sz w:val="16"/>
              </w:rPr>
              <w:t>19</w:t>
            </w:r>
          </w:p>
        </w:tc>
        <w:tc>
          <w:tcPr>
            <w:tcW w:type="dxa" w:w="3378"/>
          </w:tcPr>
          <w:p>
            <w:pPr>
              <w:spacing w:after="0"/>
              <w:jc w:val="left"/>
            </w:pPr>
            <w:r>
              <w:rPr>
                <w:sz w:val="16"/>
              </w:rPr>
              <w:t>Includes 3 Sleet records (outside NRI's Winter Weather definition).</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9505 (Relatively High, 88.8); tract 9504 (Relatively Moderate, 83.5); tract 9503 (Relatively Moderate, 82.0)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9505 (Relatively Low, 69.9); tract 9501.02 (Relatively Low, 63.0); tract 9502.02 (Relatively Low, 62.0)</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9501.02 (Relatively Low, 95.2); tract 9502.02 (Relatively Low, 93.4); tract 9501.01 (Relatively Low, 89.1)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9505 (Very High, 98.6); tract 9501.02 (Very High, 93.7); tract 9502.02 (Relatively High, 88.7)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9502.02 (Relatively Low, 86.0); tract 9501.02 (Relatively Low, 82.3); tract 9502.01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3"/>
        <w:gridCol w:w="1690"/>
        <w:gridCol w:w="1861"/>
        <w:gridCol w:w="1619"/>
        <w:gridCol w:w="2218"/>
        <w:gridCol w:w="1541"/>
        <w:gridCol w:w="1550"/>
      </w:tblGrid>
      <w:tr>
        <w:trPr>
          <w:cantSplit/>
          <w:tblHeader/>
        </w:trPr>
        <w:tc>
          <w:tcPr>
            <w:tcW w:type="dxa" w:w="1800"/>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1"/>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2218"/>
            <w:shd w:val="clear" w:color="auto" w:fill="E8E8E8"/>
          </w:tcPr>
          <w:p>
            <w:pPr>
              <w:spacing w:after="0"/>
              <w:jc w:val="left"/>
            </w:pPr>
            <w:r>
              <w:rPr>
                <w:b/>
                <w:sz w:val="16"/>
              </w:rPr>
              <w:t>Most damaging (when different)</w:t>
            </w:r>
          </w:p>
        </w:tc>
        <w:tc>
          <w:tcPr>
            <w:tcW w:type="dxa" w:w="1541"/>
            <w:shd w:val="clear" w:color="auto" w:fill="E8E8E8"/>
          </w:tcPr>
          <w:p>
            <w:pPr>
              <w:spacing w:after="0"/>
              <w:jc w:val="left"/>
            </w:pPr>
            <w:r>
              <w:rPr>
                <w:b/>
                <w:sz w:val="16"/>
              </w:rPr>
              <w:t>How it applies to jurisdictions</w:t>
            </w:r>
          </w:p>
        </w:tc>
        <w:tc>
          <w:tcPr>
            <w:tcW w:type="dxa" w:w="1550"/>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0"/>
          </w:tcPr>
          <w:p>
            <w:pPr>
              <w:spacing w:after="0"/>
              <w:jc w:val="right"/>
            </w:pPr>
            <w:r>
              <w:rPr>
                <w:sz w:val="16"/>
              </w:rPr>
              <w:t>3 records, 2010 to 2026 (3 zone-level)</w:t>
            </w:r>
          </w:p>
        </w:tc>
        <w:tc>
          <w:tcPr>
            <w:tcW w:type="dxa" w:w="1861"/>
          </w:tcPr>
          <w:p>
            <w:pPr>
              <w:spacing w:after="0"/>
              <w:jc w:val="left"/>
            </w:pPr>
            <w:r>
              <w:rPr>
                <w:sz w:val="16"/>
              </w:rPr>
              <w:t>1 day to 14 days (median 1 day); 3 with a recorded value</w:t>
            </w:r>
          </w:p>
        </w:tc>
        <w:tc>
          <w:tcPr>
            <w:tcW w:type="dxa" w:w="1619"/>
          </w:tcPr>
          <w:p>
            <w:pPr>
              <w:spacing w:after="0"/>
              <w:jc w:val="left"/>
            </w:pPr>
            <w:r>
              <w:rPr>
                <w:sz w:val="16"/>
              </w:rPr>
              <w:t>14 consecutive days, 2010-01-01 to 2010-01-14, zone-level</w:t>
            </w:r>
          </w:p>
        </w:tc>
        <w:tc>
          <w:tcPr>
            <w:tcW w:type="dxa" w:w="2218"/>
          </w:tcPr>
          <w:p>
            <w:pPr>
              <w:spacing w:after="0"/>
              <w:jc w:val="left"/>
            </w:pPr>
          </w:p>
        </w:tc>
        <w:tc>
          <w:tcPr>
            <w:tcW w:type="dxa" w:w="154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0"/>
          </w:tcPr>
          <w:p>
            <w:pPr>
              <w:spacing w:after="0"/>
              <w:jc w:val="right"/>
            </w:pPr>
            <w:r>
              <w:rPr>
                <w:sz w:val="16"/>
              </w:rPr>
              <w:t>0</w:t>
            </w:r>
          </w:p>
        </w:tc>
        <w:tc>
          <w:tcPr>
            <w:tcW w:type="dxa" w:w="1861"/>
          </w:tcPr>
          <w:p>
            <w:pPr>
              <w:spacing w:after="0"/>
              <w:jc w:val="left"/>
            </w:pPr>
          </w:p>
        </w:tc>
        <w:tc>
          <w:tcPr>
            <w:tcW w:type="dxa" w:w="1619"/>
          </w:tcPr>
          <w:p>
            <w:pPr>
              <w:spacing w:after="0"/>
              <w:jc w:val="left"/>
            </w:pPr>
          </w:p>
        </w:tc>
        <w:tc>
          <w:tcPr>
            <w:tcW w:type="dxa" w:w="2218"/>
          </w:tcPr>
          <w:p>
            <w:pPr>
              <w:spacing w:after="0"/>
              <w:jc w:val="left"/>
            </w:pPr>
          </w:p>
        </w:tc>
        <w:tc>
          <w:tcPr>
            <w:tcW w:type="dxa" w:w="1541"/>
          </w:tcPr>
          <w:p>
            <w:pPr>
              <w:spacing w:after="0"/>
              <w:jc w:val="left"/>
            </w:pPr>
          </w:p>
        </w:tc>
        <w:tc>
          <w:tcPr>
            <w:tcW w:type="dxa" w:w="1550"/>
          </w:tcPr>
          <w:p>
            <w:pPr>
              <w:spacing w:after="0"/>
              <w:jc w:val="left"/>
            </w:pPr>
          </w:p>
        </w:tc>
      </w:tr>
      <w:tr>
        <w:trPr>
          <w:cantSplit/>
        </w:trPr>
        <w:tc>
          <w:tcPr>
            <w:tcW w:type="dxa" w:w="1800"/>
          </w:tcPr>
          <w:p>
            <w:pPr>
              <w:spacing w:after="0"/>
              <w:jc w:val="left"/>
            </w:pPr>
            <w:r>
              <w:rPr>
                <w:sz w:val="16"/>
              </w:rPr>
              <w:t>Drought</w:t>
            </w:r>
          </w:p>
        </w:tc>
        <w:tc>
          <w:tcPr>
            <w:tcW w:type="dxa" w:w="1833"/>
          </w:tcPr>
          <w:p>
            <w:pPr>
              <w:spacing w:after="0"/>
              <w:jc w:val="left"/>
            </w:pPr>
            <w:r>
              <w:rPr>
                <w:sz w:val="16"/>
              </w:rPr>
              <w:t>U.S. Drought Monitor scale (D0 to D4)</w:t>
            </w:r>
          </w:p>
        </w:tc>
        <w:tc>
          <w:tcPr>
            <w:tcW w:type="dxa" w:w="1690"/>
          </w:tcPr>
          <w:p>
            <w:pPr>
              <w:spacing w:after="0"/>
              <w:jc w:val="right"/>
            </w:pPr>
            <w:r>
              <w:rPr>
                <w:sz w:val="16"/>
              </w:rPr>
              <w:t>16 records, 2006 to 2026 (16 zone-level)</w:t>
            </w:r>
          </w:p>
        </w:tc>
        <w:tc>
          <w:tcPr>
            <w:tcW w:type="dxa" w:w="1861"/>
          </w:tcPr>
          <w:p>
            <w:pPr>
              <w:spacing w:after="0"/>
              <w:jc w:val="left"/>
            </w:pPr>
            <w:r>
              <w:rPr>
                <w:sz w:val="16"/>
              </w:rPr>
              <w:t>16 days to 67 days (median 55.5 days); 8 with a recorded value</w:t>
            </w:r>
          </w:p>
        </w:tc>
        <w:tc>
          <w:tcPr>
            <w:tcW w:type="dxa" w:w="1619"/>
          </w:tcPr>
          <w:p>
            <w:pPr>
              <w:spacing w:after="0"/>
              <w:jc w:val="left"/>
            </w:pPr>
            <w:r>
              <w:rPr>
                <w:sz w:val="16"/>
              </w:rPr>
              <w:t>67 days (about 2.2 months), 2007-04-25 to 2007-06-30, a run of 3 consecutive Storm Events drought records, zone-level</w:t>
            </w:r>
          </w:p>
        </w:tc>
        <w:tc>
          <w:tcPr>
            <w:tcW w:type="dxa" w:w="2218"/>
          </w:tcPr>
          <w:p>
            <w:pPr>
              <w:spacing w:after="0"/>
              <w:jc w:val="left"/>
            </w:pPr>
            <w:r>
              <w:rPr>
                <w:sz w:val="16"/>
              </w:rPr>
              <w:t>Drought, 2006-10-01, $0 property; $800,000 crops (zone total, 2006 dollars)</w:t>
            </w:r>
          </w:p>
        </w:tc>
        <w:tc>
          <w:tcPr>
            <w:tcW w:type="dxa" w:w="1541"/>
          </w:tcPr>
          <w:p>
            <w:pPr>
              <w:spacing w:after="0"/>
              <w:jc w:val="left"/>
            </w:pPr>
            <w:r>
              <w:rPr>
                <w:sz w:val="16"/>
              </w:rPr>
              <w:t>Countywide (zone-level records).</w:t>
            </w:r>
          </w:p>
        </w:tc>
        <w:tc>
          <w:tcPr>
            <w:tcW w:type="dxa" w:w="15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3"/>
          </w:tcPr>
          <w:p>
            <w:pPr>
              <w:spacing w:after="0"/>
              <w:jc w:val="left"/>
            </w:pPr>
            <w:r>
              <w:rPr>
                <w:sz w:val="16"/>
              </w:rPr>
              <w:t>Modified Mercalli (local data)</w:t>
            </w:r>
          </w:p>
        </w:tc>
        <w:tc>
          <w:tcPr>
            <w:tcW w:type="dxa" w:w="1690"/>
          </w:tcPr>
          <w:p>
            <w:pPr>
              <w:spacing w:after="0"/>
              <w:jc w:val="right"/>
            </w:pPr>
            <w:r>
              <w:rPr>
                <w:sz w:val="16"/>
              </w:rPr>
              <w:t>0</w:t>
            </w:r>
          </w:p>
        </w:tc>
        <w:tc>
          <w:tcPr>
            <w:tcW w:type="dxa" w:w="1861"/>
          </w:tcPr>
          <w:p>
            <w:pPr>
              <w:spacing w:after="0"/>
              <w:jc w:val="left"/>
            </w:pPr>
          </w:p>
        </w:tc>
        <w:tc>
          <w:tcPr>
            <w:tcW w:type="dxa" w:w="1619"/>
          </w:tcPr>
          <w:p>
            <w:pPr>
              <w:spacing w:after="0"/>
              <w:jc w:val="left"/>
            </w:pPr>
          </w:p>
        </w:tc>
        <w:tc>
          <w:tcPr>
            <w:tcW w:type="dxa" w:w="2218"/>
          </w:tcPr>
          <w:p>
            <w:pPr>
              <w:spacing w:after="0"/>
              <w:jc w:val="left"/>
            </w:pPr>
          </w:p>
        </w:tc>
        <w:tc>
          <w:tcPr>
            <w:tcW w:type="dxa" w:w="1541"/>
          </w:tcPr>
          <w:p>
            <w:pPr>
              <w:spacing w:after="0"/>
              <w:jc w:val="left"/>
            </w:pPr>
          </w:p>
        </w:tc>
        <w:tc>
          <w:tcPr>
            <w:tcW w:type="dxa" w:w="1550"/>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3"/>
          </w:tcPr>
          <w:p>
            <w:pPr>
              <w:spacing w:after="0"/>
              <w:jc w:val="left"/>
            </w:pPr>
            <w:r>
              <w:rPr>
                <w:sz w:val="16"/>
              </w:rPr>
              <w:t>hail size (inches)</w:t>
            </w:r>
          </w:p>
        </w:tc>
        <w:tc>
          <w:tcPr>
            <w:tcW w:type="dxa" w:w="1690"/>
          </w:tcPr>
          <w:p>
            <w:pPr>
              <w:spacing w:after="0"/>
              <w:jc w:val="right"/>
            </w:pPr>
            <w:r>
              <w:rPr>
                <w:sz w:val="16"/>
              </w:rPr>
              <w:t>74 records, 1958 to 2026</w:t>
            </w:r>
          </w:p>
        </w:tc>
        <w:tc>
          <w:tcPr>
            <w:tcW w:type="dxa" w:w="1861"/>
          </w:tcPr>
          <w:p>
            <w:pPr>
              <w:spacing w:after="0"/>
              <w:jc w:val="left"/>
            </w:pPr>
            <w:r>
              <w:rPr>
                <w:sz w:val="16"/>
              </w:rPr>
              <w:t>0.75 in to 3 in (median 1 in); 74 with a recorded value</w:t>
            </w:r>
          </w:p>
        </w:tc>
        <w:tc>
          <w:tcPr>
            <w:tcW w:type="dxa" w:w="1619"/>
          </w:tcPr>
          <w:p>
            <w:pPr>
              <w:spacing w:after="0"/>
              <w:jc w:val="left"/>
            </w:pPr>
            <w:r>
              <w:rPr>
                <w:sz w:val="16"/>
              </w:rPr>
              <w:t>3 in hail, 1970-06-13</w:t>
            </w:r>
          </w:p>
        </w:tc>
        <w:tc>
          <w:tcPr>
            <w:tcW w:type="dxa" w:w="2218"/>
          </w:tcPr>
          <w:p>
            <w:pPr>
              <w:spacing w:after="0"/>
              <w:jc w:val="left"/>
            </w:pPr>
            <w:r>
              <w:rPr>
                <w:sz w:val="16"/>
              </w:rPr>
              <w:t>Hail, 2023-12-09, $100,000 property; $0 crops (2023 dollars)</w:t>
            </w:r>
          </w:p>
        </w:tc>
        <w:tc>
          <w:tcPr>
            <w:tcW w:type="dxa" w:w="1541"/>
          </w:tcPr>
          <w:p>
            <w:pPr>
              <w:spacing w:after="0"/>
              <w:jc w:val="left"/>
            </w:pPr>
            <w:r>
              <w:rPr>
                <w:sz w:val="16"/>
              </w:rPr>
              <w:t>Event records naming jurisdictions in the plan: Grenada city (20 records).</w:t>
            </w:r>
          </w:p>
        </w:tc>
        <w:tc>
          <w:tcPr>
            <w:tcW w:type="dxa" w:w="1550"/>
          </w:tcPr>
          <w:p>
            <w:pPr>
              <w:spacing w:after="0"/>
              <w:jc w:val="left"/>
            </w:pPr>
          </w:p>
        </w:tc>
      </w:tr>
      <w:tr>
        <w:trPr>
          <w:cantSplit/>
        </w:trPr>
        <w:tc>
          <w:tcPr>
            <w:tcW w:type="dxa" w:w="1800"/>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0"/>
          </w:tcPr>
          <w:p>
            <w:pPr>
              <w:spacing w:after="0"/>
              <w:jc w:val="right"/>
            </w:pPr>
            <w:r>
              <w:rPr>
                <w:sz w:val="16"/>
              </w:rPr>
              <w:t>5 records, 2005 to 2010 (5 zone-level)</w:t>
            </w:r>
          </w:p>
        </w:tc>
        <w:tc>
          <w:tcPr>
            <w:tcW w:type="dxa" w:w="1861"/>
          </w:tcPr>
          <w:p>
            <w:pPr>
              <w:spacing w:after="0"/>
              <w:jc w:val="left"/>
            </w:pPr>
            <w:r>
              <w:rPr>
                <w:sz w:val="16"/>
              </w:rPr>
              <w:t>4 days to 12 days (median 5 days); 5 with a recorded value</w:t>
            </w:r>
          </w:p>
        </w:tc>
        <w:tc>
          <w:tcPr>
            <w:tcW w:type="dxa" w:w="1619"/>
          </w:tcPr>
          <w:p>
            <w:pPr>
              <w:spacing w:after="0"/>
              <w:jc w:val="left"/>
            </w:pPr>
            <w:r>
              <w:rPr>
                <w:sz w:val="16"/>
              </w:rPr>
              <w:t>12 consecutive days, 2007-08-05 to 2007-08-16, zone-level</w:t>
            </w:r>
          </w:p>
        </w:tc>
        <w:tc>
          <w:tcPr>
            <w:tcW w:type="dxa" w:w="2218"/>
          </w:tcPr>
          <w:p>
            <w:pPr>
              <w:spacing w:after="0"/>
              <w:jc w:val="left"/>
            </w:pPr>
          </w:p>
        </w:tc>
        <w:tc>
          <w:tcPr>
            <w:tcW w:type="dxa" w:w="154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0"/>
          </w:tcPr>
          <w:p>
            <w:pPr>
              <w:spacing w:after="0"/>
              <w:jc w:val="right"/>
            </w:pPr>
            <w:r>
              <w:rPr>
                <w:sz w:val="16"/>
              </w:rPr>
              <w:t>4 records, 2005 to 2021 (4 zone-level)</w:t>
            </w:r>
          </w:p>
        </w:tc>
        <w:tc>
          <w:tcPr>
            <w:tcW w:type="dxa" w:w="1861"/>
          </w:tcPr>
          <w:p>
            <w:pPr>
              <w:spacing w:after="0"/>
              <w:jc w:val="left"/>
            </w:pPr>
          </w:p>
        </w:tc>
        <w:tc>
          <w:tcPr>
            <w:tcW w:type="dxa" w:w="1619"/>
          </w:tcPr>
          <w:p>
            <w:pPr>
              <w:spacing w:after="0"/>
              <w:jc w:val="left"/>
            </w:pPr>
            <w:r>
              <w:rPr>
                <w:sz w:val="16"/>
              </w:rPr>
              <w:t>Strongest recorded: Hurricane record (NOAA event type 'Hurricane (Typhoon)'), 2005-08-29, $1,000,000 property; $10,000,000 crops (2005 dollars), 4 direct injuries (reported for the zone); NWS zone MSZ026</w:t>
            </w:r>
          </w:p>
        </w:tc>
        <w:tc>
          <w:tcPr>
            <w:tcW w:type="dxa" w:w="2218"/>
          </w:tcPr>
          <w:p>
            <w:pPr>
              <w:spacing w:after="0"/>
              <w:jc w:val="left"/>
            </w:pPr>
          </w:p>
        </w:tc>
        <w:tc>
          <w:tcPr>
            <w:tcW w:type="dxa" w:w="1541"/>
          </w:tcPr>
          <w:p>
            <w:pPr>
              <w:spacing w:after="0"/>
              <w:jc w:val="left"/>
            </w:pPr>
            <w:r>
              <w:rPr>
                <w:sz w:val="16"/>
              </w:rPr>
              <w:t>Countywide (zone-level records).</w:t>
            </w:r>
          </w:p>
        </w:tc>
        <w:tc>
          <w:tcPr>
            <w:tcW w:type="dxa" w:w="15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3"/>
          </w:tcPr>
          <w:p>
            <w:pPr>
              <w:spacing w:after="0"/>
              <w:jc w:val="left"/>
            </w:pPr>
            <w:r>
              <w:rPr>
                <w:sz w:val="16"/>
              </w:rPr>
              <w:t>Sperry-Piltz ice scale (local data)</w:t>
            </w:r>
          </w:p>
        </w:tc>
        <w:tc>
          <w:tcPr>
            <w:tcW w:type="dxa" w:w="1690"/>
          </w:tcPr>
          <w:p>
            <w:pPr>
              <w:spacing w:after="0"/>
              <w:jc w:val="right"/>
            </w:pPr>
            <w:r>
              <w:rPr>
                <w:sz w:val="16"/>
              </w:rPr>
              <w:t>4 records, 1998 to 2026 (4 zone-level)</w:t>
            </w:r>
          </w:p>
        </w:tc>
        <w:tc>
          <w:tcPr>
            <w:tcW w:type="dxa" w:w="1861"/>
          </w:tcPr>
          <w:p>
            <w:pPr>
              <w:spacing w:after="0"/>
              <w:jc w:val="left"/>
            </w:pPr>
          </w:p>
        </w:tc>
        <w:tc>
          <w:tcPr>
            <w:tcW w:type="dxa" w:w="1619"/>
          </w:tcPr>
          <w:p>
            <w:pPr>
              <w:spacing w:after="0"/>
              <w:jc w:val="left"/>
            </w:pPr>
            <w:r>
              <w:rPr>
                <w:sz w:val="16"/>
              </w:rPr>
              <w:t>Ice Storm, 1998-12-23, $2,500,000 property; crops not reported (1998 dollars); NWS zone MSZ026</w:t>
            </w:r>
          </w:p>
        </w:tc>
        <w:tc>
          <w:tcPr>
            <w:tcW w:type="dxa" w:w="2218"/>
          </w:tcPr>
          <w:p>
            <w:pPr>
              <w:spacing w:after="0"/>
              <w:jc w:val="left"/>
            </w:pPr>
          </w:p>
        </w:tc>
        <w:tc>
          <w:tcPr>
            <w:tcW w:type="dxa" w:w="154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0"/>
          </w:tcPr>
          <w:p>
            <w:pPr>
              <w:spacing w:after="0"/>
              <w:jc w:val="right"/>
            </w:pPr>
            <w:r>
              <w:rPr>
                <w:sz w:val="16"/>
              </w:rPr>
              <w:t>68 records, 1997 to 2025</w:t>
            </w:r>
          </w:p>
        </w:tc>
        <w:tc>
          <w:tcPr>
            <w:tcW w:type="dxa" w:w="1861"/>
          </w:tcPr>
          <w:p>
            <w:pPr>
              <w:spacing w:after="0"/>
              <w:jc w:val="left"/>
            </w:pPr>
          </w:p>
        </w:tc>
        <w:tc>
          <w:tcPr>
            <w:tcW w:type="dxa" w:w="1619"/>
          </w:tcPr>
          <w:p>
            <w:pPr>
              <w:spacing w:after="0"/>
              <w:jc w:val="left"/>
            </w:pPr>
            <w:r>
              <w:rPr>
                <w:sz w:val="16"/>
              </w:rPr>
              <w:t>Flash Flood, 2003-04-06, $1,000,000 property; crops not reported (2003 dollars)</w:t>
            </w:r>
          </w:p>
        </w:tc>
        <w:tc>
          <w:tcPr>
            <w:tcW w:type="dxa" w:w="2218"/>
          </w:tcPr>
          <w:p>
            <w:pPr>
              <w:spacing w:after="0"/>
              <w:jc w:val="left"/>
            </w:pPr>
          </w:p>
        </w:tc>
        <w:tc>
          <w:tcPr>
            <w:tcW w:type="dxa" w:w="1541"/>
          </w:tcPr>
          <w:p>
            <w:pPr>
              <w:spacing w:after="0"/>
              <w:jc w:val="left"/>
            </w:pPr>
            <w:r>
              <w:rPr>
                <w:sz w:val="16"/>
              </w:rPr>
              <w:t>Event records naming jurisdictions in the plan: Grenada city (46 records).</w:t>
            </w:r>
          </w:p>
        </w:tc>
        <w:tc>
          <w:tcPr>
            <w:tcW w:type="dxa" w:w="15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3"/>
          </w:tcPr>
          <w:p>
            <w:pPr>
              <w:spacing w:after="0"/>
              <w:jc w:val="left"/>
            </w:pPr>
            <w:r>
              <w:rPr>
                <w:sz w:val="16"/>
              </w:rPr>
              <w:t>none (count and damage only)</w:t>
            </w:r>
          </w:p>
        </w:tc>
        <w:tc>
          <w:tcPr>
            <w:tcW w:type="dxa" w:w="1690"/>
          </w:tcPr>
          <w:p>
            <w:pPr>
              <w:spacing w:after="0"/>
              <w:jc w:val="right"/>
            </w:pPr>
            <w:r>
              <w:rPr>
                <w:sz w:val="16"/>
              </w:rPr>
              <w:t>0</w:t>
            </w:r>
          </w:p>
        </w:tc>
        <w:tc>
          <w:tcPr>
            <w:tcW w:type="dxa" w:w="1861"/>
          </w:tcPr>
          <w:p>
            <w:pPr>
              <w:spacing w:after="0"/>
              <w:jc w:val="left"/>
            </w:pPr>
          </w:p>
        </w:tc>
        <w:tc>
          <w:tcPr>
            <w:tcW w:type="dxa" w:w="1619"/>
          </w:tcPr>
          <w:p>
            <w:pPr>
              <w:spacing w:after="0"/>
              <w:jc w:val="left"/>
            </w:pPr>
          </w:p>
        </w:tc>
        <w:tc>
          <w:tcPr>
            <w:tcW w:type="dxa" w:w="2218"/>
          </w:tcPr>
          <w:p>
            <w:pPr>
              <w:spacing w:after="0"/>
              <w:jc w:val="left"/>
            </w:pPr>
          </w:p>
        </w:tc>
        <w:tc>
          <w:tcPr>
            <w:tcW w:type="dxa" w:w="1541"/>
          </w:tcPr>
          <w:p>
            <w:pPr>
              <w:spacing w:after="0"/>
              <w:jc w:val="left"/>
            </w:pPr>
          </w:p>
        </w:tc>
        <w:tc>
          <w:tcPr>
            <w:tcW w:type="dxa" w:w="1550"/>
          </w:tcPr>
          <w:p>
            <w:pPr>
              <w:spacing w:after="0"/>
              <w:jc w:val="left"/>
            </w:pPr>
          </w:p>
        </w:tc>
      </w:tr>
      <w:tr>
        <w:trPr>
          <w:cantSplit/>
        </w:trPr>
        <w:tc>
          <w:tcPr>
            <w:tcW w:type="dxa" w:w="1800"/>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0"/>
          </w:tcPr>
          <w:p>
            <w:pPr>
              <w:spacing w:after="0"/>
              <w:jc w:val="right"/>
            </w:pPr>
            <w:r>
              <w:rPr>
                <w:sz w:val="16"/>
              </w:rPr>
              <w:t>4 records, 2004 to 2014</w:t>
            </w:r>
          </w:p>
        </w:tc>
        <w:tc>
          <w:tcPr>
            <w:tcW w:type="dxa" w:w="1861"/>
          </w:tcPr>
          <w:p>
            <w:pPr>
              <w:spacing w:after="0"/>
              <w:jc w:val="left"/>
            </w:pPr>
          </w:p>
        </w:tc>
        <w:tc>
          <w:tcPr>
            <w:tcW w:type="dxa" w:w="1619"/>
          </w:tcPr>
          <w:p>
            <w:pPr>
              <w:spacing w:after="0"/>
              <w:jc w:val="left"/>
            </w:pPr>
            <w:r>
              <w:rPr>
                <w:sz w:val="16"/>
              </w:rPr>
              <w:t>Lightning, 2011-03-08, $75,000 property; $0 crops (2011 dollars)</w:t>
            </w:r>
          </w:p>
        </w:tc>
        <w:tc>
          <w:tcPr>
            <w:tcW w:type="dxa" w:w="2218"/>
          </w:tcPr>
          <w:p>
            <w:pPr>
              <w:spacing w:after="0"/>
              <w:jc w:val="left"/>
            </w:pPr>
          </w:p>
        </w:tc>
        <w:tc>
          <w:tcPr>
            <w:tcW w:type="dxa" w:w="1541"/>
          </w:tcPr>
          <w:p>
            <w:pPr>
              <w:spacing w:after="0"/>
              <w:jc w:val="left"/>
            </w:pPr>
            <w:r>
              <w:rPr>
                <w:sz w:val="16"/>
              </w:rPr>
              <w:t>Event records naming jurisdictions in the plan: Grenada city (3 records).</w:t>
            </w:r>
          </w:p>
        </w:tc>
        <w:tc>
          <w:tcPr>
            <w:tcW w:type="dxa" w:w="1550"/>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0"/>
          </w:tcPr>
          <w:p>
            <w:pPr>
              <w:spacing w:after="0"/>
              <w:jc w:val="right"/>
            </w:pPr>
            <w:r>
              <w:rPr>
                <w:sz w:val="16"/>
              </w:rPr>
              <w:t>8 records, 2007 to 2024 (8 zone-level)</w:t>
            </w:r>
          </w:p>
        </w:tc>
        <w:tc>
          <w:tcPr>
            <w:tcW w:type="dxa" w:w="1861"/>
          </w:tcPr>
          <w:p>
            <w:pPr>
              <w:spacing w:after="0"/>
              <w:jc w:val="left"/>
            </w:pPr>
            <w:r>
              <w:rPr>
                <w:sz w:val="16"/>
              </w:rPr>
              <w:t>37 kt (43 mph) to 48 kt (55 mph) (median 44 kt (51 mph)); 8 with a recorded value</w:t>
            </w:r>
          </w:p>
        </w:tc>
        <w:tc>
          <w:tcPr>
            <w:tcW w:type="dxa" w:w="1619"/>
          </w:tcPr>
          <w:p>
            <w:pPr>
              <w:spacing w:after="0"/>
              <w:jc w:val="left"/>
            </w:pPr>
            <w:r>
              <w:rPr>
                <w:sz w:val="16"/>
              </w:rPr>
              <w:t>48 kt (55 mph) estimated gust, Strong Wind, 2017-08-31; same speed and measurement basis also recorded on 2007-04-25; NWS zone MSZ026</w:t>
            </w:r>
          </w:p>
        </w:tc>
        <w:tc>
          <w:tcPr>
            <w:tcW w:type="dxa" w:w="2218"/>
          </w:tcPr>
          <w:p>
            <w:pPr>
              <w:spacing w:after="0"/>
              <w:jc w:val="left"/>
            </w:pPr>
            <w:r>
              <w:rPr>
                <w:sz w:val="16"/>
              </w:rPr>
              <w:t>Strong Wind, 2007-04-25, $50,000 property; $0 crops (zone total, 2007 dollars)</w:t>
            </w:r>
          </w:p>
        </w:tc>
        <w:tc>
          <w:tcPr>
            <w:tcW w:type="dxa" w:w="154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Thunderstorm Wind</w:t>
            </w:r>
          </w:p>
        </w:tc>
        <w:tc>
          <w:tcPr>
            <w:tcW w:type="dxa" w:w="1833"/>
          </w:tcPr>
          <w:p>
            <w:pPr>
              <w:spacing w:after="0"/>
              <w:jc w:val="left"/>
            </w:pPr>
            <w:r>
              <w:rPr>
                <w:sz w:val="16"/>
              </w:rPr>
              <w:t>wind speed (kt and mph)</w:t>
            </w:r>
          </w:p>
        </w:tc>
        <w:tc>
          <w:tcPr>
            <w:tcW w:type="dxa" w:w="1690"/>
          </w:tcPr>
          <w:p>
            <w:pPr>
              <w:spacing w:after="0"/>
              <w:jc w:val="right"/>
            </w:pPr>
            <w:r>
              <w:rPr>
                <w:sz w:val="16"/>
              </w:rPr>
              <w:t>229 records, 1955 to 2026</w:t>
            </w:r>
          </w:p>
        </w:tc>
        <w:tc>
          <w:tcPr>
            <w:tcW w:type="dxa" w:w="1861"/>
          </w:tcPr>
          <w:p>
            <w:pPr>
              <w:spacing w:after="0"/>
              <w:jc w:val="left"/>
            </w:pPr>
            <w:r>
              <w:rPr>
                <w:sz w:val="16"/>
              </w:rPr>
              <w:t>35 kt (40 mph) to 78 kt (90 mph) (median 52 kt (60 mph)); 175 with a recorded value</w:t>
            </w:r>
          </w:p>
        </w:tc>
        <w:tc>
          <w:tcPr>
            <w:tcW w:type="dxa" w:w="1619"/>
          </w:tcPr>
          <w:p>
            <w:pPr>
              <w:spacing w:after="0"/>
              <w:jc w:val="left"/>
            </w:pPr>
            <w:r>
              <w:rPr>
                <w:sz w:val="16"/>
              </w:rPr>
              <w:t>78 kt (90 mph) estimated gust, Thunderstorm Wind, 2016-11-29</w:t>
            </w:r>
          </w:p>
        </w:tc>
        <w:tc>
          <w:tcPr>
            <w:tcW w:type="dxa" w:w="2218"/>
          </w:tcPr>
          <w:p>
            <w:pPr>
              <w:spacing w:after="0"/>
              <w:jc w:val="left"/>
            </w:pPr>
            <w:r>
              <w:rPr>
                <w:sz w:val="16"/>
              </w:rPr>
              <w:t>Thunderstorm Wind, 2018-06-22, $500,000 property; $0 crops (2018 dollars)</w:t>
            </w:r>
          </w:p>
        </w:tc>
        <w:tc>
          <w:tcPr>
            <w:tcW w:type="dxa" w:w="1541"/>
          </w:tcPr>
          <w:p>
            <w:pPr>
              <w:spacing w:after="0"/>
              <w:jc w:val="left"/>
            </w:pPr>
            <w:r>
              <w:rPr>
                <w:sz w:val="16"/>
              </w:rPr>
              <w:t>Event records naming jurisdictions in the plan: Grenada city (71 records).</w:t>
            </w:r>
          </w:p>
        </w:tc>
        <w:tc>
          <w:tcPr>
            <w:tcW w:type="dxa" w:w="1550"/>
          </w:tcPr>
          <w:p>
            <w:pPr>
              <w:spacing w:after="0"/>
              <w:jc w:val="left"/>
            </w:pPr>
          </w:p>
        </w:tc>
      </w:tr>
      <w:tr>
        <w:trPr>
          <w:cantSplit/>
        </w:trPr>
        <w:tc>
          <w:tcPr>
            <w:tcW w:type="dxa" w:w="1800"/>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0"/>
          </w:tcPr>
          <w:p>
            <w:pPr>
              <w:spacing w:after="0"/>
              <w:jc w:val="right"/>
            </w:pPr>
            <w:r>
              <w:rPr>
                <w:sz w:val="16"/>
              </w:rPr>
              <w:t>21 records, 1962 to 2025</w:t>
            </w:r>
          </w:p>
        </w:tc>
        <w:tc>
          <w:tcPr>
            <w:tcW w:type="dxa" w:w="1861"/>
          </w:tcPr>
          <w:p>
            <w:pPr>
              <w:spacing w:after="0"/>
              <w:jc w:val="left"/>
            </w:pPr>
            <w:r>
              <w:rPr>
                <w:sz w:val="16"/>
              </w:rPr>
              <w:t>F/EF0 to F/EF4 (median F/EF1); 21 with a recorded value</w:t>
            </w:r>
          </w:p>
        </w:tc>
        <w:tc>
          <w:tcPr>
            <w:tcW w:type="dxa" w:w="1619"/>
          </w:tcPr>
          <w:p>
            <w:pPr>
              <w:spacing w:after="0"/>
              <w:jc w:val="left"/>
            </w:pPr>
            <w:r>
              <w:rPr>
                <w:sz w:val="16"/>
              </w:rPr>
              <w:t>F4 tornado, 1971-02-21, 71.2 mi path length (whole path, pre-1996), 33 yd wide, damage not recorded (pre-1996 record)</w:t>
            </w:r>
          </w:p>
        </w:tc>
        <w:tc>
          <w:tcPr>
            <w:tcW w:type="dxa" w:w="2218"/>
          </w:tcPr>
          <w:p>
            <w:pPr>
              <w:spacing w:after="0"/>
              <w:jc w:val="left"/>
            </w:pPr>
            <w:r>
              <w:rPr>
                <w:sz w:val="16"/>
              </w:rPr>
              <w:t>Tornado, 2001-11-26, $350,000 property; crops not reported (2001 dollars)</w:t>
            </w:r>
          </w:p>
        </w:tc>
        <w:tc>
          <w:tcPr>
            <w:tcW w:type="dxa" w:w="1541"/>
          </w:tcPr>
          <w:p>
            <w:pPr>
              <w:spacing w:after="0"/>
              <w:jc w:val="left"/>
            </w:pPr>
            <w:r>
              <w:rPr>
                <w:sz w:val="16"/>
              </w:rPr>
              <w:t>Event records naming jurisdictions in the plan: Grenada city (2 records).</w:t>
            </w:r>
          </w:p>
        </w:tc>
        <w:tc>
          <w:tcPr>
            <w:tcW w:type="dxa" w:w="15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3"/>
          </w:tcPr>
          <w:p>
            <w:pPr>
              <w:spacing w:after="0"/>
              <w:jc w:val="left"/>
            </w:pPr>
            <w:r>
              <w:rPr>
                <w:sz w:val="16"/>
              </w:rPr>
              <w:t>acres burned (local data)</w:t>
            </w:r>
          </w:p>
        </w:tc>
        <w:tc>
          <w:tcPr>
            <w:tcW w:type="dxa" w:w="1690"/>
          </w:tcPr>
          <w:p>
            <w:pPr>
              <w:spacing w:after="0"/>
              <w:jc w:val="right"/>
            </w:pPr>
            <w:r>
              <w:rPr>
                <w:sz w:val="16"/>
              </w:rPr>
              <w:t>0</w:t>
            </w:r>
          </w:p>
        </w:tc>
        <w:tc>
          <w:tcPr>
            <w:tcW w:type="dxa" w:w="1861"/>
          </w:tcPr>
          <w:p>
            <w:pPr>
              <w:spacing w:after="0"/>
              <w:jc w:val="left"/>
            </w:pPr>
          </w:p>
        </w:tc>
        <w:tc>
          <w:tcPr>
            <w:tcW w:type="dxa" w:w="1619"/>
          </w:tcPr>
          <w:p>
            <w:pPr>
              <w:spacing w:after="0"/>
              <w:jc w:val="left"/>
            </w:pPr>
          </w:p>
        </w:tc>
        <w:tc>
          <w:tcPr>
            <w:tcW w:type="dxa" w:w="2218"/>
          </w:tcPr>
          <w:p>
            <w:pPr>
              <w:spacing w:after="0"/>
              <w:jc w:val="left"/>
            </w:pPr>
          </w:p>
        </w:tc>
        <w:tc>
          <w:tcPr>
            <w:tcW w:type="dxa" w:w="1541"/>
          </w:tcPr>
          <w:p>
            <w:pPr>
              <w:spacing w:after="0"/>
              <w:jc w:val="left"/>
            </w:pPr>
          </w:p>
        </w:tc>
        <w:tc>
          <w:tcPr>
            <w:tcW w:type="dxa" w:w="1550"/>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0"/>
          </w:tcPr>
          <w:p>
            <w:pPr>
              <w:spacing w:after="0"/>
              <w:jc w:val="right"/>
            </w:pPr>
            <w:r>
              <w:rPr>
                <w:sz w:val="16"/>
              </w:rPr>
              <w:t>19 records, 1996 to 2025 (19 zone-level)</w:t>
            </w:r>
          </w:p>
        </w:tc>
        <w:tc>
          <w:tcPr>
            <w:tcW w:type="dxa" w:w="1861"/>
          </w:tcPr>
          <w:p>
            <w:pPr>
              <w:spacing w:after="0"/>
              <w:jc w:val="left"/>
            </w:pPr>
          </w:p>
        </w:tc>
        <w:tc>
          <w:tcPr>
            <w:tcW w:type="dxa" w:w="1619"/>
          </w:tcPr>
          <w:p>
            <w:pPr>
              <w:spacing w:after="0"/>
              <w:jc w:val="left"/>
            </w:pPr>
            <w:r>
              <w:rPr>
                <w:sz w:val="16"/>
              </w:rPr>
              <w:t>Heavy Snow, 2011-02-09, $340,000 property; $0 crops (2011 dollars); NWS zone MSZ026</w:t>
            </w:r>
          </w:p>
        </w:tc>
        <w:tc>
          <w:tcPr>
            <w:tcW w:type="dxa" w:w="2218"/>
          </w:tcPr>
          <w:p>
            <w:pPr>
              <w:spacing w:after="0"/>
              <w:jc w:val="left"/>
            </w:pPr>
          </w:p>
        </w:tc>
        <w:tc>
          <w:tcPr>
            <w:tcW w:type="dxa" w:w="1541"/>
          </w:tcPr>
          <w:p>
            <w:pPr>
              <w:spacing w:after="0"/>
              <w:jc w:val="left"/>
            </w:pPr>
            <w:r>
              <w:rPr>
                <w:sz w:val="16"/>
              </w:rPr>
              <w:t>Countywide (zone-level records).</w:t>
            </w:r>
          </w:p>
        </w:tc>
        <w:tc>
          <w:tcPr>
            <w:tcW w:type="dxa" w:w="15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$6,514,465.22</w:t>
            </w:r>
          </w:p>
        </w:tc>
        <w:tc>
          <w:tcPr>
            <w:tcW w:type="dxa" w:w="167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Tornadoes,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$814,438.70</w:t>
            </w:r>
          </w:p>
        </w:tc>
        <w:tc>
          <w:tcPr>
            <w:tcW w:type="dxa" w:w="167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69"/>
          </w:tcPr>
          <w:p>
            <w:pPr>
              <w:spacing w:after="0"/>
              <w:jc w:val="left"/>
            </w:pPr>
            <w:r>
              <w:rPr>
                <w:sz w:val="16"/>
              </w:rPr>
              <w:t>Major disaster</w:t>
            </w:r>
          </w:p>
        </w:tc>
        <w:tc>
          <w:tcPr>
            <w:tcW w:type="dxa" w:w="2850"/>
          </w:tcPr>
          <w:p>
            <w:pPr>
              <w:spacing w:after="0"/>
              <w:jc w:val="left"/>
            </w:pPr>
            <w:r>
              <w:rPr>
                <w:sz w:val="16"/>
              </w:rPr>
              <w:t>Hurricane Ida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69"/>
          </w:tcPr>
          <w:p>
            <w:pPr>
              <w:spacing w:after="0"/>
              <w:jc w:val="left"/>
            </w:pPr>
            <w:r>
              <w:rPr>
                <w:sz w:val="16"/>
              </w:rPr>
              <w:t>Emergency</w:t>
            </w:r>
          </w:p>
        </w:tc>
        <w:tc>
          <w:tcPr>
            <w:tcW w:type="dxa" w:w="2850"/>
          </w:tcPr>
          <w:p>
            <w:pPr>
              <w:spacing w:after="0"/>
              <w:jc w:val="left"/>
            </w:pPr>
            <w:r>
              <w:rPr>
                <w:sz w:val="16"/>
              </w:rPr>
              <w:t>Hurricane Ida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w:t>
            </w: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69"/>
          </w:tcPr>
          <w:p>
            <w:pPr>
              <w:spacing w:after="0"/>
              <w:jc w:val="left"/>
            </w:pPr>
            <w:r>
              <w:rPr>
                <w:sz w:val="16"/>
              </w:rPr>
              <w:t>Major disaster</w:t>
            </w:r>
          </w:p>
        </w:tc>
        <w:tc>
          <w:tcPr>
            <w:tcW w:type="dxa" w:w="2850"/>
          </w:tcPr>
          <w:p>
            <w:pPr>
              <w:spacing w:after="0"/>
              <w:jc w:val="left"/>
            </w:pPr>
            <w:r>
              <w:rPr>
                <w:sz w:val="16"/>
              </w:rPr>
              <w:t>Severe Winter Storms</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69"/>
          </w:tcPr>
          <w:p>
            <w:pPr>
              <w:spacing w:after="0"/>
              <w:jc w:val="left"/>
            </w:pPr>
            <w:r>
              <w:rPr>
                <w:sz w:val="16"/>
              </w:rPr>
              <w:t>Major disaster</w:t>
            </w:r>
          </w:p>
        </w:tc>
        <w:tc>
          <w:tcPr>
            <w:tcW w:type="dxa" w:w="2850"/>
          </w:tcPr>
          <w:p>
            <w:pPr>
              <w:spacing w:after="0"/>
              <w:jc w:val="left"/>
            </w:pPr>
            <w:r>
              <w:rPr>
                <w:sz w:val="16"/>
              </w:rPr>
              <w:t>Severe Storms, Flooding, and Mudslides</w:t>
            </w:r>
          </w:p>
        </w:tc>
        <w:tc>
          <w:tcPr>
            <w:tcW w:type="dxa" w:w="1988"/>
          </w:tcPr>
          <w:p>
            <w:pPr>
              <w:spacing w:after="0"/>
              <w:jc w:val="left"/>
            </w:pPr>
            <w:r>
              <w:rPr>
                <w:sz w:val="16"/>
              </w:rPr>
              <w:t>Inland Flooding; Landslide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$36,923.18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$58,467.75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Tornadoes,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$342,625.75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69"/>
          </w:tcPr>
          <w:p>
            <w:pPr>
              <w:spacing w:after="0"/>
              <w:jc w:val="left"/>
            </w:pPr>
            <w:r>
              <w:rPr>
                <w:sz w:val="16"/>
              </w:rPr>
              <w:t>Major disaster</w:t>
            </w:r>
          </w:p>
        </w:tc>
        <w:tc>
          <w:tcPr>
            <w:tcW w:type="dxa" w:w="2850"/>
          </w:tcPr>
          <w:p>
            <w:pPr>
              <w:spacing w:after="0"/>
              <w:jc w:val="left"/>
            </w:pPr>
            <w:r>
              <w:rPr>
                <w:sz w:val="16"/>
              </w:rPr>
              <w:t>Hurricane Isaac</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69"/>
          </w:tcPr>
          <w:p>
            <w:pPr>
              <w:spacing w:after="0"/>
              <w:jc w:val="left"/>
            </w:pPr>
            <w:r>
              <w:rPr>
                <w:sz w:val="16"/>
              </w:rPr>
              <w:t>Emergency</w:t>
            </w:r>
          </w:p>
        </w:tc>
        <w:tc>
          <w:tcPr>
            <w:tcW w:type="dxa" w:w="2850"/>
          </w:tcPr>
          <w:p>
            <w:pPr>
              <w:spacing w:after="0"/>
              <w:jc w:val="left"/>
            </w:pPr>
            <w:r>
              <w:rPr>
                <w:sz w:val="16"/>
              </w:rPr>
              <w:t>Tropical Storm Isaac</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Associated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69"/>
          </w:tcPr>
          <w:p>
            <w:pPr>
              <w:spacing w:after="0"/>
              <w:jc w:val="left"/>
            </w:pPr>
            <w:r>
              <w:rPr>
                <w:sz w:val="16"/>
              </w:rPr>
              <w:t>Emergency</w:t>
            </w:r>
          </w:p>
        </w:tc>
        <w:tc>
          <w:tcPr>
            <w:tcW w:type="dxa" w:w="2850"/>
          </w:tcPr>
          <w:p>
            <w:pPr>
              <w:spacing w:after="0"/>
              <w:jc w:val="left"/>
            </w:pPr>
            <w:r>
              <w:rPr>
                <w:sz w:val="16"/>
              </w:rPr>
              <w:t>Hurricane Gustav</w:t>
            </w:r>
          </w:p>
        </w:tc>
        <w:tc>
          <w:tcPr>
            <w:tcW w:type="dxa" w:w="1988"/>
          </w:tcPr>
          <w:p>
            <w:pPr>
              <w:spacing w:after="0"/>
              <w:jc w:val="left"/>
            </w:pPr>
            <w:r>
              <w:rPr>
                <w:sz w:val="16"/>
              </w:rPr>
              <w:t>Hurricane</w:t>
            </w:r>
          </w:p>
        </w:tc>
        <w:tc>
          <w:tcPr>
            <w:tcW w:type="dxa" w:w="2335"/>
          </w:tcPr>
          <w:p>
            <w:pPr>
              <w:spacing w:after="0"/>
              <w:jc w:val="right"/>
            </w:pPr>
            <w:r>
              <w:rPr>
                <w:sz w:val="16"/>
              </w:rPr>
              <w:t>$2,487.08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69"/>
          </w:tcPr>
          <w:p>
            <w:pPr>
              <w:spacing w:after="0"/>
              <w:jc w:val="left"/>
            </w:pPr>
            <w:r>
              <w:rPr>
                <w:sz w:val="16"/>
              </w:rPr>
              <w:t>Major disaster</w:t>
            </w:r>
          </w:p>
        </w:tc>
        <w:tc>
          <w:tcPr>
            <w:tcW w:type="dxa" w:w="2850"/>
          </w:tcPr>
          <w:p>
            <w:pPr>
              <w:spacing w:after="0"/>
              <w:jc w:val="left"/>
            </w:pPr>
            <w:r>
              <w:rPr>
                <w:sz w:val="16"/>
              </w:rPr>
              <w:t>Hurricane Katrina</w:t>
            </w:r>
          </w:p>
        </w:tc>
        <w:tc>
          <w:tcPr>
            <w:tcW w:type="dxa" w:w="1988"/>
          </w:tcPr>
          <w:p>
            <w:pPr>
              <w:spacing w:after="0"/>
              <w:jc w:val="left"/>
            </w:pPr>
            <w:r>
              <w:rPr>
                <w:sz w:val="16"/>
              </w:rPr>
              <w:t>Hurricane</w:t>
            </w:r>
          </w:p>
        </w:tc>
        <w:tc>
          <w:tcPr>
            <w:tcW w:type="dxa" w:w="2335"/>
          </w:tcPr>
          <w:p>
            <w:pPr>
              <w:spacing w:after="0"/>
              <w:jc w:val="right"/>
            </w:pPr>
            <w:r>
              <w:rPr>
                <w:sz w:val="16"/>
              </w:rPr>
              <w:t>$51,606.84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69"/>
          </w:tcPr>
          <w:p>
            <w:pPr>
              <w:spacing w:after="0"/>
              <w:jc w:val="left"/>
            </w:pPr>
            <w:r>
              <w:rPr>
                <w:sz w:val="16"/>
              </w:rPr>
              <w:t>Major disaster</w:t>
            </w:r>
          </w:p>
        </w:tc>
        <w:tc>
          <w:tcPr>
            <w:tcW w:type="dxa" w:w="2850"/>
          </w:tcPr>
          <w:p>
            <w:pPr>
              <w:spacing w:after="0"/>
              <w:jc w:val="left"/>
            </w:pPr>
            <w:r>
              <w:rPr>
                <w:sz w:val="16"/>
              </w:rPr>
              <w:t>Severe Storms and Tornadoes</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69"/>
          </w:tcPr>
          <w:p>
            <w:pPr>
              <w:spacing w:after="0"/>
              <w:jc w:val="left"/>
            </w:pPr>
            <w:r>
              <w:rPr>
                <w:sz w:val="16"/>
              </w:rPr>
              <w:t>Major disaster</w:t>
            </w:r>
          </w:p>
        </w:tc>
        <w:tc>
          <w:tcPr>
            <w:tcW w:type="dxa" w:w="2850"/>
          </w:tcPr>
          <w:p>
            <w:pPr>
              <w:spacing w:after="0"/>
              <w:jc w:val="left"/>
            </w:pPr>
            <w:r>
              <w:rPr>
                <w:sz w:val="16"/>
              </w:rPr>
              <w:t>Severe Winter Storms, Ice and Freezing Rain</w:t>
            </w:r>
          </w:p>
        </w:tc>
        <w:tc>
          <w:tcPr>
            <w:tcW w:type="dxa" w:w="1988"/>
          </w:tcPr>
          <w:p>
            <w:pPr>
              <w:spacing w:after="0"/>
              <w:jc w:val="left"/>
            </w:pPr>
            <w:r>
              <w:rPr>
                <w:sz w:val="16"/>
              </w:rPr>
              <w:t>Ice Storm</w:t>
            </w:r>
          </w:p>
        </w:tc>
        <w:tc>
          <w:tcPr>
            <w:tcW w:type="dxa" w:w="2335"/>
          </w:tcPr>
          <w:p>
            <w:pPr>
              <w:spacing w:after="0"/>
              <w:jc w:val="right"/>
            </w:pPr>
            <w:r>
              <w:rPr>
                <w:sz w:val="16"/>
              </w:rPr>
              <w:t>$64,650.30</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69"/>
          </w:tcPr>
          <w:p>
            <w:pPr>
              <w:spacing w:after="0"/>
              <w:jc w:val="left"/>
            </w:pPr>
            <w:r>
              <w:rPr>
                <w:sz w:val="16"/>
              </w:rPr>
              <w:t>Major disaster</w:t>
            </w:r>
          </w:p>
        </w:tc>
        <w:tc>
          <w:tcPr>
            <w:tcW w:type="dxa" w:w="2850"/>
          </w:tcPr>
          <w:p>
            <w:pPr>
              <w:spacing w:after="0"/>
              <w:jc w:val="left"/>
            </w:pPr>
            <w:r>
              <w:rPr>
                <w:sz w:val="16"/>
              </w:rPr>
              <w:t>Severe Winter Storm, Freeezing Rain and Sleet</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69"/>
          </w:tcPr>
          <w:p>
            <w:pPr>
              <w:spacing w:after="0"/>
              <w:jc w:val="left"/>
            </w:pPr>
            <w:r>
              <w:rPr>
                <w:sz w:val="16"/>
              </w:rPr>
              <w:t>Major disaster</w:t>
            </w:r>
          </w:p>
        </w:tc>
        <w:tc>
          <w:tcPr>
            <w:tcW w:type="dxa" w:w="2850"/>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1983-12-21</w:t>
            </w:r>
          </w:p>
        </w:tc>
        <w:tc>
          <w:tcPr>
            <w:tcW w:type="dxa" w:w="1037"/>
          </w:tcPr>
          <w:p>
            <w:pPr>
              <w:spacing w:after="0"/>
              <w:jc w:val="left"/>
            </w:pPr>
            <w:r>
              <w:rPr>
                <w:sz w:val="16"/>
              </w:rPr>
              <w:t>1983-12-21</w:t>
            </w:r>
          </w:p>
        </w:tc>
        <w:tc>
          <w:tcPr>
            <w:tcW w:type="dxa" w:w="1037"/>
          </w:tcPr>
          <w:p>
            <w:pPr>
              <w:spacing w:after="0"/>
              <w:jc w:val="left"/>
            </w:pPr>
            <w:r>
              <w:rPr>
                <w:sz w:val="16"/>
              </w:rPr>
              <w:t>EM-3087-MS</w:t>
            </w:r>
          </w:p>
        </w:tc>
        <w:tc>
          <w:tcPr>
            <w:tcW w:type="dxa" w:w="1269"/>
          </w:tcPr>
          <w:p>
            <w:pPr>
              <w:spacing w:after="0"/>
              <w:jc w:val="left"/>
            </w:pPr>
            <w:r>
              <w:rPr>
                <w:sz w:val="16"/>
              </w:rPr>
              <w:t>Emergency</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69"/>
          </w:tcPr>
          <w:p>
            <w:pPr>
              <w:spacing w:after="0"/>
              <w:jc w:val="left"/>
            </w:pPr>
            <w:r>
              <w:rPr>
                <w:sz w:val="16"/>
              </w:rPr>
              <w:t>Emergency</w:t>
            </w:r>
          </w:p>
        </w:tc>
        <w:tc>
          <w:tcPr>
            <w:tcW w:type="dxa" w:w="2850"/>
          </w:tcPr>
          <w:p>
            <w:pPr>
              <w:spacing w:after="0"/>
              <w:jc w:val="left"/>
            </w:pPr>
            <w:r>
              <w:rPr>
                <w:sz w:val="16"/>
              </w:rPr>
              <w:t>Tornadoes</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69"/>
          </w:tcPr>
          <w:p>
            <w:pPr>
              <w:spacing w:after="0"/>
              <w:jc w:val="left"/>
            </w:pPr>
            <w:r>
              <w:rPr>
                <w:sz w:val="16"/>
              </w:rPr>
              <w:t>Emergency</w:t>
            </w:r>
          </w:p>
        </w:tc>
        <w:tc>
          <w:tcPr>
            <w:tcW w:type="dxa" w:w="2850"/>
          </w:tcPr>
          <w:p>
            <w:pPr>
              <w:spacing w:after="0"/>
              <w:jc w:val="left"/>
            </w:pPr>
            <w:r>
              <w:rPr>
                <w:sz w:val="16"/>
              </w:rPr>
              <w:t>Drought &amp; Freezing</w:t>
            </w:r>
          </w:p>
        </w:tc>
        <w:tc>
          <w:tcPr>
            <w:tcW w:type="dxa" w:w="1988"/>
          </w:tcPr>
          <w:p>
            <w:pPr>
              <w:spacing w:after="0"/>
              <w:jc w:val="left"/>
            </w:pPr>
            <w:r>
              <w:rPr>
                <w:sz w:val="16"/>
              </w:rPr>
              <w:t>Winter Weather (primary); also designated: Drought</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69"/>
          </w:tcPr>
          <w:p>
            <w:pPr>
              <w:spacing w:after="0"/>
              <w:jc w:val="left"/>
            </w:pPr>
            <w:r>
              <w:rPr>
                <w:sz w:val="16"/>
              </w:rPr>
              <w:t>Major disaster</w:t>
            </w:r>
          </w:p>
        </w:tc>
        <w:tc>
          <w:tcPr>
            <w:tcW w:type="dxa" w:w="2850"/>
          </w:tcPr>
          <w:p>
            <w:pPr>
              <w:spacing w:after="0"/>
              <w:jc w:val="left"/>
            </w:pPr>
            <w:r>
              <w:rPr>
                <w:sz w:val="16"/>
              </w:rPr>
              <w:t>Heavy Rains,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69"/>
          </w:tcPr>
          <w:p>
            <w:pPr>
              <w:spacing w:after="0"/>
              <w:jc w:val="left"/>
            </w:pPr>
            <w:r>
              <w:rPr>
                <w:sz w:val="16"/>
              </w:rPr>
              <w:t>Major disaster</w:t>
            </w:r>
          </w:p>
        </w:tc>
        <w:tc>
          <w:tcPr>
            <w:tcW w:type="dxa" w:w="2850"/>
          </w:tcPr>
          <w:p>
            <w:pPr>
              <w:spacing w:after="0"/>
              <w:jc w:val="left"/>
            </w:pPr>
            <w:r>
              <w:rPr>
                <w:sz w:val="16"/>
              </w:rPr>
              <w:t>Storms &amp; Tornadoes</w:t>
            </w:r>
          </w:p>
        </w:tc>
        <w:tc>
          <w:tcPr>
            <w:tcW w:type="dxa" w:w="1988"/>
          </w:tcPr>
          <w:p>
            <w:pPr>
              <w:spacing w:after="0"/>
              <w:jc w:val="left"/>
            </w:pPr>
            <w:r>
              <w:rPr>
                <w:sz w:val="16"/>
              </w:rPr>
              <w:t>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16</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74</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0</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68</w:t>
            </w:r>
          </w:p>
        </w:tc>
        <w:tc>
          <w:tcPr>
            <w:tcW w:type="dxa" w:w="1116"/>
          </w:tcPr>
          <w:p>
            <w:pPr>
              <w:spacing w:after="0"/>
              <w:jc w:val="right"/>
            </w:pPr>
            <w:r>
              <w:rPr>
                <w:sz w:val="16"/>
              </w:rPr>
              <w:t>4</w:t>
            </w:r>
          </w:p>
        </w:tc>
        <w:tc>
          <w:tcPr>
            <w:tcW w:type="dxa" w:w="1933"/>
          </w:tcPr>
          <w:p>
            <w:pPr>
              <w:spacing w:after="0"/>
              <w:jc w:val="right"/>
            </w:pPr>
            <w:r>
              <w:rPr>
                <w:sz w:val="16"/>
              </w:rPr>
              <w:t>2</w:t>
            </w:r>
          </w:p>
        </w:tc>
        <w:tc>
          <w:tcPr>
            <w:tcW w:type="dxa" w:w="775"/>
          </w:tcPr>
          <w:p>
            <w:pPr>
              <w:spacing w:after="0"/>
              <w:jc w:val="right"/>
            </w:pPr>
            <w:r>
              <w:rPr>
                <w:sz w:val="16"/>
              </w:rPr>
              <w:t>4</w:t>
            </w:r>
          </w:p>
        </w:tc>
        <w:tc>
          <w:tcPr>
            <w:tcW w:type="dxa" w:w="1597"/>
          </w:tcPr>
          <w:p>
            <w:pPr>
              <w:spacing w:after="0"/>
              <w:jc w:val="right"/>
            </w:pPr>
            <w:r>
              <w:rPr>
                <w:sz w:val="16"/>
              </w:rPr>
              <w:t>10</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237</w:t>
            </w:r>
          </w:p>
        </w:tc>
        <w:tc>
          <w:tcPr>
            <w:tcW w:type="dxa" w:w="1116"/>
          </w:tcPr>
          <w:p>
            <w:pPr>
              <w:spacing w:after="0"/>
              <w:jc w:val="right"/>
            </w:pPr>
            <w:r>
              <w:rPr>
                <w:sz w:val="16"/>
              </w:rPr>
              <w:t>32</w:t>
            </w:r>
          </w:p>
        </w:tc>
        <w:tc>
          <w:tcPr>
            <w:tcW w:type="dxa" w:w="1933"/>
          </w:tcPr>
          <w:p>
            <w:pPr>
              <w:spacing w:after="0"/>
              <w:jc w:val="right"/>
            </w:pPr>
            <w:r>
              <w:rPr>
                <w:sz w:val="16"/>
              </w:rPr>
              <w:t>5</w:t>
            </w:r>
          </w:p>
        </w:tc>
        <w:tc>
          <w:tcPr>
            <w:tcW w:type="dxa" w:w="775"/>
          </w:tcPr>
          <w:p>
            <w:pPr>
              <w:spacing w:after="0"/>
              <w:jc w:val="right"/>
            </w:pPr>
            <w:r>
              <w:rPr>
                <w:sz w:val="16"/>
              </w:rPr>
              <w:t>35</w:t>
            </w:r>
          </w:p>
        </w:tc>
        <w:tc>
          <w:tcPr>
            <w:tcW w:type="dxa" w:w="1597"/>
          </w:tcPr>
          <w:p>
            <w:pPr>
              <w:spacing w:after="0"/>
              <w:jc w:val="right"/>
            </w:pPr>
            <w:r>
              <w:rPr>
                <w:sz w:val="16"/>
              </w:rPr>
              <w:t>4</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8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21</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10</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19</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9"/>
        <w:gridCol w:w="2048"/>
        <w:gridCol w:w="3362"/>
        <w:gridCol w:w="943"/>
        <w:gridCol w:w="2474"/>
        <w:gridCol w:w="2759"/>
      </w:tblGrid>
      <w:tr>
        <w:trPr>
          <w:cantSplit/>
          <w:tblHeader/>
        </w:trPr>
        <w:tc>
          <w:tcPr>
            <w:tcW w:type="dxa" w:w="1037"/>
            <w:shd w:val="clear" w:color="auto" w:fill="E8E8E8"/>
          </w:tcPr>
          <w:p>
            <w:pPr>
              <w:spacing w:after="0"/>
              <w:jc w:val="left"/>
            </w:pPr>
            <w:r>
              <w:rPr>
                <w:b/>
                <w:sz w:val="16"/>
              </w:rPr>
              <w:t>Date</w:t>
            </w:r>
          </w:p>
        </w:tc>
        <w:tc>
          <w:tcPr>
            <w:tcW w:type="dxa" w:w="1489"/>
            <w:shd w:val="clear" w:color="auto" w:fill="E8E8E8"/>
          </w:tcPr>
          <w:p>
            <w:pPr>
              <w:spacing w:after="0"/>
              <w:jc w:val="left"/>
            </w:pPr>
            <w:r>
              <w:rPr>
                <w:b/>
                <w:sz w:val="16"/>
              </w:rPr>
              <w:t>Event type</w:t>
            </w:r>
          </w:p>
        </w:tc>
        <w:tc>
          <w:tcPr>
            <w:tcW w:type="dxa" w:w="2048"/>
            <w:shd w:val="clear" w:color="auto" w:fill="E8E8E8"/>
          </w:tcPr>
          <w:p>
            <w:pPr>
              <w:spacing w:after="0"/>
              <w:jc w:val="left"/>
            </w:pPr>
            <w:r>
              <w:rPr>
                <w:b/>
                <w:sz w:val="16"/>
              </w:rPr>
              <w:t>Magnitude or extent</w:t>
            </w:r>
          </w:p>
        </w:tc>
        <w:tc>
          <w:tcPr>
            <w:tcW w:type="dxa" w:w="33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4"/>
            <w:shd w:val="clear" w:color="auto" w:fill="E8E8E8"/>
          </w:tcPr>
          <w:p>
            <w:pPr>
              <w:spacing w:after="0"/>
              <w:jc w:val="left"/>
            </w:pPr>
            <w:r>
              <w:rPr>
                <w:b/>
                <w:sz w:val="16"/>
              </w:rPr>
              <w:t>Location</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2017-08-31</w:t>
            </w:r>
          </w:p>
        </w:tc>
        <w:tc>
          <w:tcPr>
            <w:tcW w:type="dxa" w:w="1489"/>
          </w:tcPr>
          <w:p>
            <w:pPr>
              <w:spacing w:after="0"/>
              <w:jc w:val="left"/>
            </w:pPr>
            <w:r>
              <w:rPr>
                <w:sz w:val="16"/>
              </w:rPr>
              <w:t>Strong Wind</w:t>
            </w:r>
          </w:p>
        </w:tc>
        <w:tc>
          <w:tcPr>
            <w:tcW w:type="dxa" w:w="2048"/>
          </w:tcPr>
          <w:p>
            <w:pPr>
              <w:spacing w:after="0"/>
              <w:jc w:val="left"/>
            </w:pPr>
            <w:r>
              <w:rPr>
                <w:sz w:val="16"/>
              </w:rPr>
              <w:t>48 kt (55 mph) estimated gust</w:t>
            </w:r>
          </w:p>
        </w:tc>
        <w:tc>
          <w:tcPr>
            <w:tcW w:type="dxa" w:w="3362"/>
          </w:tcPr>
          <w:p>
            <w:pPr>
              <w:spacing w:after="0"/>
              <w:jc w:val="left"/>
            </w:pPr>
            <w:r>
              <w:rPr>
                <w:sz w:val="16"/>
              </w:rPr>
              <w:t>$45,000 property; $0 crops (zone total, 2017 dollars)</w:t>
            </w:r>
          </w:p>
        </w:tc>
        <w:tc>
          <w:tcPr>
            <w:tcW w:type="dxa" w:w="943"/>
          </w:tcPr>
          <w:p>
            <w:pPr>
              <w:spacing w:after="0"/>
              <w:jc w:val="right"/>
            </w:pPr>
            <w:r>
              <w:rPr>
                <w:sz w:val="16"/>
              </w:rPr>
              <w:t>0, 0</w:t>
            </w:r>
          </w:p>
        </w:tc>
        <w:tc>
          <w:tcPr>
            <w:tcW w:type="dxa" w:w="2474"/>
          </w:tcPr>
          <w:p>
            <w:pPr>
              <w:spacing w:after="0"/>
              <w:jc w:val="left"/>
            </w:pPr>
            <w:r>
              <w:rPr>
                <w:sz w:val="16"/>
              </w:rPr>
              <w:t>NWS zone MSZ026 (GRENADA), zone-level</w:t>
            </w:r>
          </w:p>
        </w:tc>
        <w:tc>
          <w:tcPr>
            <w:tcW w:type="dxa" w:w="2759"/>
          </w:tcPr>
          <w:p>
            <w:pPr>
              <w:spacing w:after="0"/>
              <w:jc w:val="left"/>
            </w:pPr>
            <w:r>
              <w:rPr>
                <w:sz w:val="16"/>
              </w:rPr>
              <w:t>B1-c worst recorded: High Wind and Strong Wind</w:t>
            </w:r>
          </w:p>
        </w:tc>
      </w:tr>
      <w:tr>
        <w:trPr>
          <w:cantSplit/>
        </w:trPr>
        <w:tc>
          <w:tcPr>
            <w:tcW w:type="dxa" w:w="1037"/>
          </w:tcPr>
          <w:p>
            <w:pPr>
              <w:spacing w:after="0"/>
              <w:jc w:val="left"/>
            </w:pPr>
            <w:r>
              <w:rPr>
                <w:sz w:val="16"/>
              </w:rPr>
              <w:t>2016-11-29</w:t>
            </w:r>
          </w:p>
        </w:tc>
        <w:tc>
          <w:tcPr>
            <w:tcW w:type="dxa" w:w="1489"/>
          </w:tcPr>
          <w:p>
            <w:pPr>
              <w:spacing w:after="0"/>
              <w:jc w:val="left"/>
            </w:pPr>
            <w:r>
              <w:rPr>
                <w:sz w:val="16"/>
              </w:rPr>
              <w:t>Thunderstorm Wind</w:t>
            </w:r>
          </w:p>
        </w:tc>
        <w:tc>
          <w:tcPr>
            <w:tcW w:type="dxa" w:w="2048"/>
          </w:tcPr>
          <w:p>
            <w:pPr>
              <w:spacing w:after="0"/>
              <w:jc w:val="left"/>
            </w:pPr>
            <w:r>
              <w:rPr>
                <w:sz w:val="16"/>
              </w:rPr>
              <w:t>78 kt (90 mph) estimated gust</w:t>
            </w:r>
          </w:p>
        </w:tc>
        <w:tc>
          <w:tcPr>
            <w:tcW w:type="dxa" w:w="3362"/>
          </w:tcPr>
          <w:p>
            <w:pPr>
              <w:spacing w:after="0"/>
              <w:jc w:val="left"/>
            </w:pPr>
            <w:r>
              <w:rPr>
                <w:sz w:val="16"/>
              </w:rPr>
              <w:t>$40,000 property; $0 crops (2016 dollars)</w:t>
            </w:r>
          </w:p>
        </w:tc>
        <w:tc>
          <w:tcPr>
            <w:tcW w:type="dxa" w:w="943"/>
          </w:tcPr>
          <w:p>
            <w:pPr>
              <w:spacing w:after="0"/>
              <w:jc w:val="right"/>
            </w:pPr>
            <w:r>
              <w:rPr>
                <w:sz w:val="16"/>
              </w:rPr>
              <w:t>0, 0</w:t>
            </w:r>
          </w:p>
        </w:tc>
        <w:tc>
          <w:tcPr>
            <w:tcW w:type="dxa" w:w="2474"/>
          </w:tcPr>
          <w:p>
            <w:pPr>
              <w:spacing w:after="0"/>
              <w:jc w:val="left"/>
            </w:pPr>
            <w:r>
              <w:rPr>
                <w:sz w:val="16"/>
              </w:rPr>
              <w:t>TROY</w:t>
            </w:r>
          </w:p>
        </w:tc>
        <w:tc>
          <w:tcPr>
            <w:tcW w:type="dxa" w:w="2759"/>
          </w:tcPr>
          <w:p>
            <w:pPr>
              <w:spacing w:after="0"/>
              <w:jc w:val="left"/>
            </w:pPr>
            <w:r>
              <w:rPr>
                <w:sz w:val="16"/>
              </w:rPr>
              <w:t>B1-c worst recorded: Thunderstorm Wind</w:t>
            </w:r>
          </w:p>
        </w:tc>
      </w:tr>
      <w:tr>
        <w:trPr>
          <w:cantSplit/>
        </w:trPr>
        <w:tc>
          <w:tcPr>
            <w:tcW w:type="dxa" w:w="1037"/>
          </w:tcPr>
          <w:p>
            <w:pPr>
              <w:spacing w:after="0"/>
              <w:jc w:val="left"/>
            </w:pPr>
            <w:r>
              <w:rPr>
                <w:sz w:val="16"/>
              </w:rPr>
              <w:t>2011-03-08</w:t>
            </w:r>
          </w:p>
        </w:tc>
        <w:tc>
          <w:tcPr>
            <w:tcW w:type="dxa" w:w="1489"/>
          </w:tcPr>
          <w:p>
            <w:pPr>
              <w:spacing w:after="0"/>
              <w:jc w:val="left"/>
            </w:pPr>
            <w:r>
              <w:rPr>
                <w:sz w:val="16"/>
              </w:rPr>
              <w:t>Lightning</w:t>
            </w:r>
          </w:p>
        </w:tc>
        <w:tc>
          <w:tcPr>
            <w:tcW w:type="dxa" w:w="2048"/>
          </w:tcPr>
          <w:p>
            <w:pPr>
              <w:spacing w:after="0"/>
              <w:jc w:val="left"/>
            </w:pPr>
          </w:p>
        </w:tc>
        <w:tc>
          <w:tcPr>
            <w:tcW w:type="dxa" w:w="3362"/>
          </w:tcPr>
          <w:p>
            <w:pPr>
              <w:spacing w:after="0"/>
              <w:jc w:val="left"/>
            </w:pPr>
            <w:r>
              <w:rPr>
                <w:sz w:val="16"/>
              </w:rPr>
              <w:t>$75,000 property; $0 crops (2011 dollars)</w:t>
            </w:r>
          </w:p>
        </w:tc>
        <w:tc>
          <w:tcPr>
            <w:tcW w:type="dxa" w:w="943"/>
          </w:tcPr>
          <w:p>
            <w:pPr>
              <w:spacing w:after="0"/>
              <w:jc w:val="right"/>
            </w:pPr>
            <w:r>
              <w:rPr>
                <w:sz w:val="16"/>
              </w:rPr>
              <w:t>0, 0</w:t>
            </w:r>
          </w:p>
        </w:tc>
        <w:tc>
          <w:tcPr>
            <w:tcW w:type="dxa" w:w="2474"/>
          </w:tcPr>
          <w:p>
            <w:pPr>
              <w:spacing w:after="0"/>
              <w:jc w:val="left"/>
            </w:pPr>
            <w:r>
              <w:rPr>
                <w:sz w:val="16"/>
              </w:rPr>
              <w:t>TIE PLANT</w:t>
            </w:r>
          </w:p>
        </w:tc>
        <w:tc>
          <w:tcPr>
            <w:tcW w:type="dxa" w:w="2759"/>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489"/>
          </w:tcPr>
          <w:p>
            <w:pPr>
              <w:spacing w:after="0"/>
              <w:jc w:val="left"/>
            </w:pPr>
            <w:r>
              <w:rPr>
                <w:sz w:val="16"/>
              </w:rPr>
              <w:t>Cold/Wind Chill</w:t>
            </w:r>
          </w:p>
        </w:tc>
        <w:tc>
          <w:tcPr>
            <w:tcW w:type="dxa" w:w="2048"/>
          </w:tcPr>
          <w:p>
            <w:pPr>
              <w:spacing w:after="0"/>
              <w:jc w:val="left"/>
            </w:pPr>
          </w:p>
        </w:tc>
        <w:tc>
          <w:tcPr>
            <w:tcW w:type="dxa" w:w="3362"/>
          </w:tcPr>
          <w:p>
            <w:pPr>
              <w:spacing w:after="0"/>
              <w:jc w:val="left"/>
            </w:pPr>
            <w:r>
              <w:rPr>
                <w:sz w:val="16"/>
              </w:rPr>
              <w:t>$400,000 property; $0 crops (zone total, 2010 dollars)</w:t>
            </w:r>
          </w:p>
        </w:tc>
        <w:tc>
          <w:tcPr>
            <w:tcW w:type="dxa" w:w="943"/>
          </w:tcPr>
          <w:p>
            <w:pPr>
              <w:spacing w:after="0"/>
              <w:jc w:val="right"/>
            </w:pPr>
            <w:r>
              <w:rPr>
                <w:sz w:val="16"/>
              </w:rPr>
              <w:t>0, 0</w:t>
            </w:r>
          </w:p>
        </w:tc>
        <w:tc>
          <w:tcPr>
            <w:tcW w:type="dxa" w:w="2474"/>
          </w:tcPr>
          <w:p>
            <w:pPr>
              <w:spacing w:after="0"/>
              <w:jc w:val="left"/>
            </w:pPr>
            <w:r>
              <w:rPr>
                <w:sz w:val="16"/>
              </w:rPr>
              <w:t>NWS zone MSZ026 (GRENADA), zone-level</w:t>
            </w: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489"/>
          </w:tcPr>
          <w:p>
            <w:pPr>
              <w:spacing w:after="0"/>
              <w:jc w:val="left"/>
            </w:pPr>
            <w:r>
              <w:rPr>
                <w:sz w:val="16"/>
              </w:rPr>
              <w:t>Heat</w:t>
            </w:r>
          </w:p>
        </w:tc>
        <w:tc>
          <w:tcPr>
            <w:tcW w:type="dxa" w:w="2048"/>
          </w:tcPr>
          <w:p>
            <w:pPr>
              <w:spacing w:after="0"/>
              <w:jc w:val="left"/>
            </w:pPr>
          </w:p>
        </w:tc>
        <w:tc>
          <w:tcPr>
            <w:tcW w:type="dxa" w:w="3362"/>
          </w:tcPr>
          <w:p>
            <w:pPr>
              <w:spacing w:after="0"/>
              <w:jc w:val="left"/>
            </w:pPr>
            <w:r>
              <w:rPr>
                <w:sz w:val="16"/>
              </w:rPr>
              <w:t>$0 property; $0 crops (zone total, 2007 dollars)</w:t>
            </w:r>
          </w:p>
        </w:tc>
        <w:tc>
          <w:tcPr>
            <w:tcW w:type="dxa" w:w="943"/>
          </w:tcPr>
          <w:p>
            <w:pPr>
              <w:spacing w:after="0"/>
              <w:jc w:val="right"/>
            </w:pPr>
            <w:r>
              <w:rPr>
                <w:sz w:val="16"/>
              </w:rPr>
              <w:t>0, 0</w:t>
            </w:r>
          </w:p>
        </w:tc>
        <w:tc>
          <w:tcPr>
            <w:tcW w:type="dxa" w:w="2474"/>
          </w:tcPr>
          <w:p>
            <w:pPr>
              <w:spacing w:after="0"/>
              <w:jc w:val="left"/>
            </w:pPr>
            <w:r>
              <w:rPr>
                <w:sz w:val="16"/>
              </w:rPr>
              <w:t>NWS zone MSZ026 (GRENADA), zone-level</w:t>
            </w: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2007-04-25</w:t>
            </w:r>
          </w:p>
        </w:tc>
        <w:tc>
          <w:tcPr>
            <w:tcW w:type="dxa" w:w="1489"/>
          </w:tcPr>
          <w:p>
            <w:pPr>
              <w:spacing w:after="0"/>
              <w:jc w:val="left"/>
            </w:pPr>
            <w:r>
              <w:rPr>
                <w:sz w:val="16"/>
              </w:rPr>
              <w:t>Drought</w:t>
            </w:r>
          </w:p>
        </w:tc>
        <w:tc>
          <w:tcPr>
            <w:tcW w:type="dxa" w:w="2048"/>
          </w:tcPr>
          <w:p>
            <w:pPr>
              <w:spacing w:after="0"/>
              <w:jc w:val="left"/>
            </w:pPr>
          </w:p>
        </w:tc>
        <w:tc>
          <w:tcPr>
            <w:tcW w:type="dxa" w:w="3362"/>
          </w:tcPr>
          <w:p>
            <w:pPr>
              <w:spacing w:after="0"/>
              <w:jc w:val="left"/>
            </w:pPr>
            <w:r>
              <w:rPr>
                <w:sz w:val="16"/>
              </w:rPr>
              <w:t>$0 property; $0 crops (zone total, 2007 dollars)</w:t>
            </w:r>
          </w:p>
        </w:tc>
        <w:tc>
          <w:tcPr>
            <w:tcW w:type="dxa" w:w="943"/>
          </w:tcPr>
          <w:p>
            <w:pPr>
              <w:spacing w:after="0"/>
              <w:jc w:val="right"/>
            </w:pPr>
            <w:r>
              <w:rPr>
                <w:sz w:val="16"/>
              </w:rPr>
              <w:t>0, 0</w:t>
            </w:r>
          </w:p>
        </w:tc>
        <w:tc>
          <w:tcPr>
            <w:tcW w:type="dxa" w:w="2474"/>
          </w:tcPr>
          <w:p>
            <w:pPr>
              <w:spacing w:after="0"/>
              <w:jc w:val="left"/>
            </w:pPr>
            <w:r>
              <w:rPr>
                <w:sz w:val="16"/>
              </w:rPr>
              <w:t>NWS zone MSZ026 (GRENADA), zone-level</w:t>
            </w:r>
          </w:p>
        </w:tc>
        <w:tc>
          <w:tcPr>
            <w:tcW w:type="dxa" w:w="275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489"/>
          </w:tcPr>
          <w:p>
            <w:pPr>
              <w:spacing w:after="0"/>
              <w:jc w:val="left"/>
            </w:pPr>
            <w:r>
              <w:rPr>
                <w:sz w:val="16"/>
              </w:rPr>
              <w:t>Hurricane (NOAA event type 'Hurricane (Typhoon)')</w:t>
            </w:r>
          </w:p>
        </w:tc>
        <w:tc>
          <w:tcPr>
            <w:tcW w:type="dxa" w:w="2048"/>
          </w:tcPr>
          <w:p>
            <w:pPr>
              <w:spacing w:after="0"/>
              <w:jc w:val="left"/>
            </w:pPr>
          </w:p>
        </w:tc>
        <w:tc>
          <w:tcPr>
            <w:tcW w:type="dxa" w:w="3362"/>
          </w:tcPr>
          <w:p>
            <w:pPr>
              <w:spacing w:after="0"/>
              <w:jc w:val="left"/>
            </w:pPr>
            <w:r>
              <w:rPr>
                <w:sz w:val="16"/>
              </w:rPr>
              <w:t>$1,000,000 property; $10,000,000 crops (zone total, 2005 dollars)</w:t>
            </w:r>
          </w:p>
        </w:tc>
        <w:tc>
          <w:tcPr>
            <w:tcW w:type="dxa" w:w="943"/>
          </w:tcPr>
          <w:p>
            <w:pPr>
              <w:spacing w:after="0"/>
              <w:jc w:val="right"/>
            </w:pPr>
            <w:r>
              <w:rPr>
                <w:sz w:val="16"/>
              </w:rPr>
              <w:t>0, 4</w:t>
            </w:r>
          </w:p>
        </w:tc>
        <w:tc>
          <w:tcPr>
            <w:tcW w:type="dxa" w:w="2474"/>
          </w:tcPr>
          <w:p>
            <w:pPr>
              <w:spacing w:after="0"/>
              <w:jc w:val="left"/>
            </w:pPr>
            <w:r>
              <w:rPr>
                <w:sz w:val="16"/>
              </w:rPr>
              <w:t>NWS zone MSZ026 (GRENADA), zone-level</w:t>
            </w: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2003-04-06</w:t>
            </w:r>
          </w:p>
        </w:tc>
        <w:tc>
          <w:tcPr>
            <w:tcW w:type="dxa" w:w="1489"/>
          </w:tcPr>
          <w:p>
            <w:pPr>
              <w:spacing w:after="0"/>
              <w:jc w:val="left"/>
            </w:pPr>
            <w:r>
              <w:rPr>
                <w:sz w:val="16"/>
              </w:rPr>
              <w:t>Flash Flood</w:t>
            </w:r>
          </w:p>
        </w:tc>
        <w:tc>
          <w:tcPr>
            <w:tcW w:type="dxa" w:w="2048"/>
          </w:tcPr>
          <w:p>
            <w:pPr>
              <w:spacing w:after="0"/>
              <w:jc w:val="left"/>
            </w:pPr>
          </w:p>
        </w:tc>
        <w:tc>
          <w:tcPr>
            <w:tcW w:type="dxa" w:w="3362"/>
          </w:tcPr>
          <w:p>
            <w:pPr>
              <w:spacing w:after="0"/>
              <w:jc w:val="left"/>
            </w:pPr>
            <w:r>
              <w:rPr>
                <w:sz w:val="16"/>
              </w:rPr>
              <w:t>$1,000,000 property; crops not reported (2003 dollars)</w:t>
            </w:r>
          </w:p>
        </w:tc>
        <w:tc>
          <w:tcPr>
            <w:tcW w:type="dxa" w:w="943"/>
          </w:tcPr>
          <w:p>
            <w:pPr>
              <w:spacing w:after="0"/>
              <w:jc w:val="right"/>
            </w:pPr>
            <w:r>
              <w:rPr>
                <w:sz w:val="16"/>
              </w:rPr>
              <w:t>0, 0</w:t>
            </w:r>
          </w:p>
        </w:tc>
        <w:tc>
          <w:tcPr>
            <w:tcW w:type="dxa" w:w="2474"/>
          </w:tcPr>
          <w:p>
            <w:pPr>
              <w:spacing w:after="0"/>
              <w:jc w:val="left"/>
            </w:pPr>
            <w:r>
              <w:rPr>
                <w:sz w:val="16"/>
              </w:rPr>
              <w:t>GRENADA</w:t>
            </w:r>
          </w:p>
        </w:tc>
        <w:tc>
          <w:tcPr>
            <w:tcW w:type="dxa" w:w="2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1999-12-09</w:t>
            </w:r>
          </w:p>
        </w:tc>
        <w:tc>
          <w:tcPr>
            <w:tcW w:type="dxa" w:w="1489"/>
          </w:tcPr>
          <w:p>
            <w:pPr>
              <w:spacing w:after="0"/>
              <w:jc w:val="left"/>
            </w:pPr>
            <w:r>
              <w:rPr>
                <w:sz w:val="16"/>
              </w:rPr>
              <w:t>Thunderstorm Wind</w:t>
            </w:r>
          </w:p>
        </w:tc>
        <w:tc>
          <w:tcPr>
            <w:tcW w:type="dxa" w:w="2048"/>
          </w:tcPr>
          <w:p>
            <w:pPr>
              <w:spacing w:after="0"/>
              <w:jc w:val="left"/>
            </w:pPr>
            <w:r>
              <w:rPr>
                <w:sz w:val="16"/>
              </w:rPr>
              <w:t>speed not recorded</w:t>
            </w:r>
          </w:p>
        </w:tc>
        <w:tc>
          <w:tcPr>
            <w:tcW w:type="dxa" w:w="3362"/>
          </w:tcPr>
          <w:p>
            <w:pPr>
              <w:spacing w:after="0"/>
              <w:jc w:val="left"/>
            </w:pPr>
            <w:r>
              <w:rPr>
                <w:sz w:val="16"/>
              </w:rPr>
              <w:t>$25,000 property; crops not reported (1999 dollars)</w:t>
            </w:r>
          </w:p>
        </w:tc>
        <w:tc>
          <w:tcPr>
            <w:tcW w:type="dxa" w:w="943"/>
          </w:tcPr>
          <w:p>
            <w:pPr>
              <w:spacing w:after="0"/>
              <w:jc w:val="right"/>
            </w:pPr>
            <w:r>
              <w:rPr>
                <w:sz w:val="16"/>
              </w:rPr>
              <w:t>0, 5</w:t>
            </w:r>
          </w:p>
        </w:tc>
        <w:tc>
          <w:tcPr>
            <w:tcW w:type="dxa" w:w="2474"/>
          </w:tcPr>
          <w:p>
            <w:pPr>
              <w:spacing w:after="0"/>
              <w:jc w:val="left"/>
            </w:pPr>
            <w:r>
              <w:rPr>
                <w:sz w:val="16"/>
              </w:rPr>
              <w:t>GRENADA</w:t>
            </w: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489"/>
          </w:tcPr>
          <w:p>
            <w:pPr>
              <w:spacing w:after="0"/>
              <w:jc w:val="left"/>
            </w:pPr>
            <w:r>
              <w:rPr>
                <w:sz w:val="16"/>
              </w:rPr>
              <w:t>Tornado</w:t>
            </w:r>
          </w:p>
        </w:tc>
        <w:tc>
          <w:tcPr>
            <w:tcW w:type="dxa" w:w="2048"/>
          </w:tcPr>
          <w:p>
            <w:pPr>
              <w:spacing w:after="0"/>
              <w:jc w:val="left"/>
            </w:pPr>
            <w:r>
              <w:rPr>
                <w:sz w:val="16"/>
              </w:rPr>
              <w:t>F4, 71.2 mi path length (whole path, pre-1996), 33 yd wide</w:t>
            </w:r>
          </w:p>
        </w:tc>
        <w:tc>
          <w:tcPr>
            <w:tcW w:type="dxa" w:w="3362"/>
          </w:tcPr>
          <w:p>
            <w:pPr>
              <w:spacing w:after="0"/>
              <w:jc w:val="left"/>
            </w:pPr>
            <w:r>
              <w:rPr>
                <w:sz w:val="16"/>
              </w:rPr>
              <w:t>damage not recorded (pre-1996 record)</w:t>
            </w:r>
          </w:p>
        </w:tc>
        <w:tc>
          <w:tcPr>
            <w:tcW w:type="dxa" w:w="943"/>
          </w:tcPr>
          <w:p>
            <w:pPr>
              <w:spacing w:after="0"/>
              <w:jc w:val="right"/>
            </w:pPr>
            <w:r>
              <w:rPr>
                <w:sz w:val="16"/>
              </w:rPr>
              <w:t>0, 0</w:t>
            </w:r>
          </w:p>
        </w:tc>
        <w:tc>
          <w:tcPr>
            <w:tcW w:type="dxa" w:w="2474"/>
          </w:tcPr>
          <w:p>
            <w:pPr>
              <w:spacing w:after="0"/>
              <w:jc w:val="left"/>
            </w:pPr>
            <w:r>
              <w:rPr>
                <w:sz w:val="16"/>
              </w:rPr>
              <w:t>location not recorded</w:t>
            </w:r>
          </w:p>
        </w:tc>
        <w:tc>
          <w:tcPr>
            <w:tcW w:type="dxa" w:w="2759"/>
          </w:tcPr>
          <w:p>
            <w:pPr>
              <w:spacing w:after="0"/>
              <w:jc w:val="left"/>
            </w:pPr>
            <w:r>
              <w:rPr>
                <w:sz w:val="16"/>
              </w:rPr>
              <w:t>B1-c worst recorded: Tornado</w:t>
            </w:r>
          </w:p>
        </w:tc>
      </w:tr>
      <w:tr>
        <w:trPr>
          <w:cantSplit/>
        </w:trPr>
        <w:tc>
          <w:tcPr>
            <w:tcW w:type="dxa" w:w="1037"/>
          </w:tcPr>
          <w:p>
            <w:pPr>
              <w:spacing w:after="0"/>
              <w:jc w:val="left"/>
            </w:pPr>
            <w:r>
              <w:rPr>
                <w:sz w:val="16"/>
              </w:rPr>
              <w:t>1971-02-04</w:t>
            </w:r>
          </w:p>
        </w:tc>
        <w:tc>
          <w:tcPr>
            <w:tcW w:type="dxa" w:w="1489"/>
          </w:tcPr>
          <w:p>
            <w:pPr>
              <w:spacing w:after="0"/>
              <w:jc w:val="left"/>
            </w:pPr>
            <w:r>
              <w:rPr>
                <w:sz w:val="16"/>
              </w:rPr>
              <w:t>Tornado</w:t>
            </w:r>
          </w:p>
        </w:tc>
        <w:tc>
          <w:tcPr>
            <w:tcW w:type="dxa" w:w="2048"/>
          </w:tcPr>
          <w:p>
            <w:pPr>
              <w:spacing w:after="0"/>
              <w:jc w:val="left"/>
            </w:pPr>
            <w:r>
              <w:rPr>
                <w:sz w:val="16"/>
              </w:rPr>
              <w:t>F2, 6.1 mi path length (whole path, pre-1996), 33 yd wide</w:t>
            </w:r>
          </w:p>
        </w:tc>
        <w:tc>
          <w:tcPr>
            <w:tcW w:type="dxa" w:w="3362"/>
          </w:tcPr>
          <w:p>
            <w:pPr>
              <w:spacing w:after="0"/>
              <w:jc w:val="left"/>
            </w:pPr>
            <w:r>
              <w:rPr>
                <w:sz w:val="16"/>
              </w:rPr>
              <w:t>$25,000 property; crops not recorded (1971 dollars)</w:t>
            </w:r>
          </w:p>
        </w:tc>
        <w:tc>
          <w:tcPr>
            <w:tcW w:type="dxa" w:w="943"/>
          </w:tcPr>
          <w:p>
            <w:pPr>
              <w:spacing w:after="0"/>
              <w:jc w:val="right"/>
            </w:pPr>
            <w:r>
              <w:rPr>
                <w:sz w:val="16"/>
              </w:rPr>
              <w:t>7, 0</w:t>
            </w:r>
          </w:p>
        </w:tc>
        <w:tc>
          <w:tcPr>
            <w:tcW w:type="dxa" w:w="2474"/>
          </w:tcPr>
          <w:p>
            <w:pPr>
              <w:spacing w:after="0"/>
              <w:jc w:val="left"/>
            </w:pPr>
            <w:r>
              <w:rPr>
                <w:sz w:val="16"/>
              </w:rPr>
              <w:t>location not recorded</w:t>
            </w: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1970-06-13</w:t>
            </w:r>
          </w:p>
        </w:tc>
        <w:tc>
          <w:tcPr>
            <w:tcW w:type="dxa" w:w="1489"/>
          </w:tcPr>
          <w:p>
            <w:pPr>
              <w:spacing w:after="0"/>
              <w:jc w:val="left"/>
            </w:pPr>
            <w:r>
              <w:rPr>
                <w:sz w:val="16"/>
              </w:rPr>
              <w:t>Hail</w:t>
            </w:r>
          </w:p>
        </w:tc>
        <w:tc>
          <w:tcPr>
            <w:tcW w:type="dxa" w:w="2048"/>
          </w:tcPr>
          <w:p>
            <w:pPr>
              <w:spacing w:after="0"/>
              <w:jc w:val="left"/>
            </w:pPr>
            <w:r>
              <w:rPr>
                <w:sz w:val="16"/>
              </w:rPr>
              <w:t>3 in</w:t>
            </w:r>
          </w:p>
        </w:tc>
        <w:tc>
          <w:tcPr>
            <w:tcW w:type="dxa" w:w="3362"/>
          </w:tcPr>
          <w:p>
            <w:pPr>
              <w:spacing w:after="0"/>
              <w:jc w:val="left"/>
            </w:pPr>
            <w:r>
              <w:rPr>
                <w:sz w:val="16"/>
              </w:rPr>
              <w:t>damage not recorded (pre-1996 record)</w:t>
            </w:r>
          </w:p>
        </w:tc>
        <w:tc>
          <w:tcPr>
            <w:tcW w:type="dxa" w:w="943"/>
          </w:tcPr>
          <w:p>
            <w:pPr>
              <w:spacing w:after="0"/>
              <w:jc w:val="right"/>
            </w:pPr>
            <w:r>
              <w:rPr>
                <w:sz w:val="16"/>
              </w:rPr>
              <w:t>0, 0</w:t>
            </w:r>
          </w:p>
        </w:tc>
        <w:tc>
          <w:tcPr>
            <w:tcW w:type="dxa" w:w="2474"/>
          </w:tcPr>
          <w:p>
            <w:pPr>
              <w:spacing w:after="0"/>
              <w:jc w:val="left"/>
            </w:pPr>
            <w:r>
              <w:rPr>
                <w:sz w:val="16"/>
              </w:rPr>
              <w:t>location not recorded</w:t>
            </w:r>
          </w:p>
        </w:tc>
        <w:tc>
          <w:tcPr>
            <w:tcW w:type="dxa" w:w="275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448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0.341%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2.96</w:t>
            </w:r>
          </w:p>
        </w:tc>
        <w:tc>
          <w:tcPr>
            <w:tcW w:type="dxa" w:w="1280"/>
          </w:tcPr>
          <w:p>
            <w:pPr>
              <w:spacing w:after="0"/>
              <w:jc w:val="left"/>
            </w:pPr>
            <w:r>
              <w:rPr>
                <w:sz w:val="16"/>
              </w:rPr>
              <w:t>events per year</w:t>
            </w:r>
          </w:p>
        </w:tc>
        <w:tc>
          <w:tcPr>
            <w:tcW w:type="dxa" w:w="1583"/>
          </w:tcPr>
          <w:p>
            <w:pPr>
              <w:spacing w:after="0"/>
              <w:jc w:val="left"/>
            </w:pPr>
            <w:r>
              <w:rPr>
                <w:sz w:val="16"/>
              </w:rPr>
              <w:t>about 2.96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112.5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14.7</w:t>
            </w:r>
          </w:p>
        </w:tc>
        <w:tc>
          <w:tcPr>
            <w:tcW w:type="dxa" w:w="1280"/>
          </w:tcPr>
          <w:p>
            <w:pPr>
              <w:spacing w:after="0"/>
              <w:jc w:val="left"/>
            </w:pPr>
            <w:r>
              <w:rPr>
                <w:sz w:val="16"/>
              </w:rPr>
              <w:t>event-days per year</w:t>
            </w:r>
          </w:p>
        </w:tc>
        <w:tc>
          <w:tcPr>
            <w:tcW w:type="dxa" w:w="1583"/>
          </w:tcPr>
          <w:p>
            <w:pPr>
              <w:spacing w:after="0"/>
              <w:jc w:val="left"/>
            </w:pPr>
            <w:r>
              <w:rPr>
                <w:sz w:val="16"/>
              </w:rPr>
              <w:t>about 14.7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0.0633</w:t>
            </w:r>
          </w:p>
        </w:tc>
        <w:tc>
          <w:tcPr>
            <w:tcW w:type="dxa" w:w="1280"/>
          </w:tcPr>
          <w:p>
            <w:pPr>
              <w:spacing w:after="0"/>
              <w:jc w:val="left"/>
            </w:pPr>
            <w:r>
              <w:rPr>
                <w:sz w:val="16"/>
              </w:rPr>
              <w:t>events per year</w:t>
            </w:r>
          </w:p>
        </w:tc>
        <w:tc>
          <w:tcPr>
            <w:tcW w:type="dxa" w:w="1583"/>
          </w:tcPr>
          <w:p>
            <w:pPr>
              <w:spacing w:after="0"/>
              <w:jc w:val="left"/>
            </w:pPr>
            <w:r>
              <w:rPr>
                <w:sz w:val="16"/>
              </w:rPr>
              <w:t>about 1 in 16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0.935</w:t>
            </w:r>
          </w:p>
        </w:tc>
        <w:tc>
          <w:tcPr>
            <w:tcW w:type="dxa" w:w="1280"/>
          </w:tcPr>
          <w:p>
            <w:pPr>
              <w:spacing w:after="0"/>
              <w:jc w:val="left"/>
            </w:pPr>
            <w:r>
              <w:rPr>
                <w:sz w:val="16"/>
              </w:rPr>
              <w:t>event-days per year</w:t>
            </w:r>
          </w:p>
        </w:tc>
        <w:tc>
          <w:tcPr>
            <w:tcW w:type="dxa" w:w="1583"/>
          </w:tcPr>
          <w:p>
            <w:pPr>
              <w:spacing w:after="0"/>
              <w:jc w:val="left"/>
            </w:pPr>
            <w:r>
              <w:rPr>
                <w:sz w:val="16"/>
              </w:rPr>
              <w:t>about 0.935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w:t>
            </w:r>
          </w:p>
        </w:tc>
        <w:tc>
          <w:tcPr>
            <w:tcW w:type="dxa" w:w="1280"/>
          </w:tcPr>
          <w:p>
            <w:pPr>
              <w:spacing w:after="0"/>
              <w:jc w:val="left"/>
            </w:pPr>
            <w:r>
              <w:rPr>
                <w:sz w:val="16"/>
              </w:rPr>
              <w:t>event-days per year</w:t>
            </w:r>
          </w:p>
        </w:tc>
        <w:tc>
          <w:tcPr>
            <w:tcW w:type="dxa" w:w="1583"/>
          </w:tcPr>
          <w:p>
            <w:pPr>
              <w:spacing w:after="0"/>
              <w:jc w:val="left"/>
            </w:pPr>
            <w:r>
              <w:rPr>
                <w:sz w:val="16"/>
              </w:rPr>
              <w:t>about 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56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0.548</w:t>
            </w:r>
          </w:p>
        </w:tc>
        <w:tc>
          <w:tcPr>
            <w:tcW w:type="dxa" w:w="1280"/>
          </w:tcPr>
          <w:p>
            <w:pPr>
              <w:spacing w:after="0"/>
              <w:jc w:val="left"/>
            </w:pPr>
            <w:r>
              <w:rPr>
                <w:sz w:val="16"/>
              </w:rPr>
              <w:t>events per year (modeled)</w:t>
            </w:r>
          </w:p>
        </w:tc>
        <w:tc>
          <w:tcPr>
            <w:tcW w:type="dxa" w:w="1583"/>
          </w:tcPr>
          <w:p>
            <w:pPr>
              <w:spacing w:after="0"/>
              <w:jc w:val="left"/>
            </w:pPr>
            <w:r>
              <w:rPr>
                <w:sz w:val="16"/>
              </w:rPr>
              <w:t>about 0.55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65.1</w:t>
            </w:r>
          </w:p>
        </w:tc>
        <w:tc>
          <w:tcPr>
            <w:tcW w:type="dxa" w:w="1280"/>
          </w:tcPr>
          <w:p>
            <w:pPr>
              <w:spacing w:after="0"/>
              <w:jc w:val="left"/>
            </w:pPr>
            <w:r>
              <w:rPr>
                <w:sz w:val="16"/>
              </w:rPr>
              <w:t>days per year with a strike</w:t>
            </w:r>
          </w:p>
        </w:tc>
        <w:tc>
          <w:tcPr>
            <w:tcW w:type="dxa" w:w="1583"/>
          </w:tcPr>
          <w:p>
            <w:pPr>
              <w:spacing w:after="0"/>
              <w:jc w:val="left"/>
            </w:pPr>
            <w:r>
              <w:rPr>
                <w:sz w:val="16"/>
              </w:rPr>
              <w:t>about 65.1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2.05</w:t>
            </w:r>
          </w:p>
        </w:tc>
        <w:tc>
          <w:tcPr>
            <w:tcW w:type="dxa" w:w="1280"/>
          </w:tcPr>
          <w:p>
            <w:pPr>
              <w:spacing w:after="0"/>
              <w:jc w:val="left"/>
            </w:pPr>
            <w:r>
              <w:rPr>
                <w:sz w:val="16"/>
              </w:rPr>
              <w:t>events per year</w:t>
            </w:r>
          </w:p>
        </w:tc>
        <w:tc>
          <w:tcPr>
            <w:tcW w:type="dxa" w:w="1583"/>
          </w:tcPr>
          <w:p>
            <w:pPr>
              <w:spacing w:after="0"/>
              <w:jc w:val="left"/>
            </w:pPr>
            <w:r>
              <w:rPr>
                <w:sz w:val="16"/>
              </w:rPr>
              <w:t>about 2.05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0.359</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0.00107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0.107%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3.21</w:t>
            </w:r>
          </w:p>
        </w:tc>
        <w:tc>
          <w:tcPr>
            <w:tcW w:type="dxa" w:w="1280"/>
          </w:tcPr>
          <w:p>
            <w:pPr>
              <w:spacing w:after="0"/>
              <w:jc w:val="left"/>
            </w:pPr>
            <w:r>
              <w:rPr>
                <w:sz w:val="16"/>
              </w:rPr>
              <w:t>event-days per year</w:t>
            </w:r>
          </w:p>
        </w:tc>
        <w:tc>
          <w:tcPr>
            <w:tcW w:type="dxa" w:w="1583"/>
          </w:tcPr>
          <w:p>
            <w:pPr>
              <w:spacing w:after="0"/>
              <w:jc w:val="left"/>
            </w:pPr>
            <w:r>
              <w:rPr>
                <w:sz w:val="16"/>
              </w:rPr>
              <w:t>about 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61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7 of 7</w:t>
            </w:r>
          </w:p>
        </w:tc>
        <w:tc>
          <w:tcPr>
            <w:tcW w:type="dxa" w:w="1067"/>
          </w:tcPr>
          <w:p>
            <w:pPr>
              <w:spacing w:after="0"/>
              <w:jc w:val="right"/>
            </w:pPr>
            <w:r>
              <w:rPr>
                <w:sz w:val="16"/>
              </w:rPr>
              <w:t>62.6</w:t>
            </w:r>
          </w:p>
        </w:tc>
        <w:tc>
          <w:tcPr>
            <w:tcW w:type="dxa" w:w="1119"/>
          </w:tcPr>
          <w:p>
            <w:pPr>
              <w:spacing w:after="0"/>
              <w:jc w:val="right"/>
            </w:pPr>
            <w:r>
              <w:rPr>
                <w:sz w:val="16"/>
              </w:rPr>
              <w:t>76.4</w:t>
            </w:r>
          </w:p>
        </w:tc>
        <w:tc>
          <w:tcPr>
            <w:tcW w:type="dxa" w:w="1067"/>
          </w:tcPr>
          <w:p>
            <w:pPr>
              <w:spacing w:after="0"/>
              <w:jc w:val="right"/>
            </w:pPr>
            <w:r>
              <w:rPr>
                <w:sz w:val="16"/>
              </w:rPr>
              <w:t>90.5</w:t>
            </w:r>
          </w:p>
        </w:tc>
        <w:tc>
          <w:tcPr>
            <w:tcW w:type="dxa" w:w="8031"/>
          </w:tcPr>
          <w:p>
            <w:pPr>
              <w:spacing w:after="0"/>
              <w:jc w:val="left"/>
            </w:pPr>
            <w:r>
              <w:rPr>
                <w:sz w:val="16"/>
              </w:rPr>
              <w:t>Relatively High 3, Relatively Moderate 4</w:t>
            </w:r>
          </w:p>
        </w:tc>
      </w:tr>
      <w:tr>
        <w:trPr>
          <w:cantSplit/>
        </w:trPr>
        <w:tc>
          <w:tcPr>
            <w:tcW w:type="dxa" w:w="1708"/>
          </w:tcPr>
          <w:p>
            <w:pPr>
              <w:spacing w:after="0"/>
              <w:jc w:val="left"/>
            </w:pPr>
            <w:r>
              <w:rPr>
                <w:sz w:val="16"/>
              </w:rPr>
              <w:t>Drought</w:t>
            </w:r>
          </w:p>
        </w:tc>
        <w:tc>
          <w:tcPr>
            <w:tcW w:type="dxa" w:w="1119"/>
          </w:tcPr>
          <w:p>
            <w:pPr>
              <w:spacing w:after="0"/>
              <w:jc w:val="right"/>
            </w:pPr>
            <w:r>
              <w:rPr>
                <w:sz w:val="16"/>
              </w:rPr>
              <w:t>5 of 7</w:t>
            </w:r>
          </w:p>
        </w:tc>
        <w:tc>
          <w:tcPr>
            <w:tcW w:type="dxa" w:w="1067"/>
          </w:tcPr>
          <w:p>
            <w:pPr>
              <w:spacing w:after="0"/>
              <w:jc w:val="right"/>
            </w:pPr>
            <w:r>
              <w:rPr>
                <w:sz w:val="16"/>
              </w:rPr>
              <w:t>74.1</w:t>
            </w:r>
          </w:p>
        </w:tc>
        <w:tc>
          <w:tcPr>
            <w:tcW w:type="dxa" w:w="1119"/>
          </w:tcPr>
          <w:p>
            <w:pPr>
              <w:spacing w:after="0"/>
              <w:jc w:val="right"/>
            </w:pPr>
            <w:r>
              <w:rPr>
                <w:sz w:val="16"/>
              </w:rPr>
              <w:t>87.6</w:t>
            </w:r>
          </w:p>
        </w:tc>
        <w:tc>
          <w:tcPr>
            <w:tcW w:type="dxa" w:w="1067"/>
          </w:tcPr>
          <w:p>
            <w:pPr>
              <w:spacing w:after="0"/>
              <w:jc w:val="right"/>
            </w:pPr>
            <w:r>
              <w:rPr>
                <w:sz w:val="16"/>
              </w:rPr>
              <w:t>94.6</w:t>
            </w:r>
          </w:p>
        </w:tc>
        <w:tc>
          <w:tcPr>
            <w:tcW w:type="dxa" w:w="8031"/>
          </w:tcPr>
          <w:p>
            <w:pPr>
              <w:spacing w:after="0"/>
              <w:jc w:val="left"/>
            </w:pPr>
            <w:r>
              <w:rPr>
                <w:sz w:val="16"/>
              </w:rPr>
              <w:t>Relatively Moderate 1, Relatively Low 3, Very Low 1, No Rating 2</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7 of 7</w:t>
            </w:r>
          </w:p>
        </w:tc>
        <w:tc>
          <w:tcPr>
            <w:tcW w:type="dxa" w:w="1067"/>
          </w:tcPr>
          <w:p>
            <w:pPr>
              <w:spacing w:after="0"/>
              <w:jc w:val="right"/>
            </w:pPr>
            <w:r>
              <w:rPr>
                <w:sz w:val="16"/>
              </w:rPr>
              <w:t>63.2</w:t>
            </w:r>
          </w:p>
        </w:tc>
        <w:tc>
          <w:tcPr>
            <w:tcW w:type="dxa" w:w="1119"/>
          </w:tcPr>
          <w:p>
            <w:pPr>
              <w:spacing w:after="0"/>
              <w:jc w:val="right"/>
            </w:pPr>
            <w:r>
              <w:rPr>
                <w:sz w:val="16"/>
              </w:rPr>
              <w:t>80.2</w:t>
            </w:r>
          </w:p>
        </w:tc>
        <w:tc>
          <w:tcPr>
            <w:tcW w:type="dxa" w:w="1067"/>
          </w:tcPr>
          <w:p>
            <w:pPr>
              <w:spacing w:after="0"/>
              <w:jc w:val="right"/>
            </w:pPr>
            <w:r>
              <w:rPr>
                <w:sz w:val="16"/>
              </w:rPr>
              <w:t>88.8</w:t>
            </w:r>
          </w:p>
        </w:tc>
        <w:tc>
          <w:tcPr>
            <w:tcW w:type="dxa" w:w="8031"/>
          </w:tcPr>
          <w:p>
            <w:pPr>
              <w:spacing w:after="0"/>
              <w:jc w:val="left"/>
            </w:pPr>
            <w:r>
              <w:rPr>
                <w:sz w:val="16"/>
              </w:rPr>
              <w:t>Relatively High 1, Relatively Moderate 4, Relatively Low 2</w:t>
            </w:r>
          </w:p>
        </w:tc>
      </w:tr>
      <w:tr>
        <w:trPr>
          <w:cantSplit/>
        </w:trPr>
        <w:tc>
          <w:tcPr>
            <w:tcW w:type="dxa" w:w="1708"/>
          </w:tcPr>
          <w:p>
            <w:pPr>
              <w:spacing w:after="0"/>
              <w:jc w:val="left"/>
            </w:pPr>
            <w:r>
              <w:rPr>
                <w:sz w:val="16"/>
              </w:rPr>
              <w:t>Hail</w:t>
            </w:r>
          </w:p>
        </w:tc>
        <w:tc>
          <w:tcPr>
            <w:tcW w:type="dxa" w:w="1119"/>
          </w:tcPr>
          <w:p>
            <w:pPr>
              <w:spacing w:after="0"/>
              <w:jc w:val="right"/>
            </w:pPr>
            <w:r>
              <w:rPr>
                <w:sz w:val="16"/>
              </w:rPr>
              <w:t>7 of 7</w:t>
            </w:r>
          </w:p>
        </w:tc>
        <w:tc>
          <w:tcPr>
            <w:tcW w:type="dxa" w:w="1067"/>
          </w:tcPr>
          <w:p>
            <w:pPr>
              <w:spacing w:after="0"/>
              <w:jc w:val="right"/>
            </w:pPr>
            <w:r>
              <w:rPr>
                <w:sz w:val="16"/>
              </w:rPr>
              <w:t>75.5</w:t>
            </w:r>
          </w:p>
        </w:tc>
        <w:tc>
          <w:tcPr>
            <w:tcW w:type="dxa" w:w="1119"/>
          </w:tcPr>
          <w:p>
            <w:pPr>
              <w:spacing w:after="0"/>
              <w:jc w:val="right"/>
            </w:pPr>
            <w:r>
              <w:rPr>
                <w:sz w:val="16"/>
              </w:rPr>
              <w:t>84.3</w:t>
            </w:r>
          </w:p>
        </w:tc>
        <w:tc>
          <w:tcPr>
            <w:tcW w:type="dxa" w:w="1067"/>
          </w:tcPr>
          <w:p>
            <w:pPr>
              <w:spacing w:after="0"/>
              <w:jc w:val="right"/>
            </w:pPr>
            <w:r>
              <w:rPr>
                <w:sz w:val="16"/>
              </w:rPr>
              <w:t>93.9</w:t>
            </w:r>
          </w:p>
        </w:tc>
        <w:tc>
          <w:tcPr>
            <w:tcW w:type="dxa" w:w="8031"/>
          </w:tcPr>
          <w:p>
            <w:pPr>
              <w:spacing w:after="0"/>
              <w:jc w:val="left"/>
            </w:pPr>
            <w:r>
              <w:rPr>
                <w:sz w:val="16"/>
              </w:rPr>
              <w:t>Relatively High 2, Relatively Moderate 5</w:t>
            </w:r>
          </w:p>
        </w:tc>
      </w:tr>
      <w:tr>
        <w:trPr>
          <w:cantSplit/>
        </w:trPr>
        <w:tc>
          <w:tcPr>
            <w:tcW w:type="dxa" w:w="1708"/>
          </w:tcPr>
          <w:p>
            <w:pPr>
              <w:spacing w:after="0"/>
              <w:jc w:val="left"/>
            </w:pPr>
            <w:r>
              <w:rPr>
                <w:sz w:val="16"/>
              </w:rPr>
              <w:t>Heat Wave</w:t>
            </w:r>
          </w:p>
        </w:tc>
        <w:tc>
          <w:tcPr>
            <w:tcW w:type="dxa" w:w="1119"/>
          </w:tcPr>
          <w:p>
            <w:pPr>
              <w:spacing w:after="0"/>
              <w:jc w:val="right"/>
            </w:pPr>
            <w:r>
              <w:rPr>
                <w:sz w:val="16"/>
              </w:rPr>
              <w:t>7 of 7</w:t>
            </w:r>
          </w:p>
        </w:tc>
        <w:tc>
          <w:tcPr>
            <w:tcW w:type="dxa" w:w="1067"/>
          </w:tcPr>
          <w:p>
            <w:pPr>
              <w:spacing w:after="0"/>
              <w:jc w:val="right"/>
            </w:pPr>
            <w:r>
              <w:rPr>
                <w:sz w:val="16"/>
              </w:rPr>
              <w:t>61.0</w:t>
            </w:r>
          </w:p>
        </w:tc>
        <w:tc>
          <w:tcPr>
            <w:tcW w:type="dxa" w:w="1119"/>
          </w:tcPr>
          <w:p>
            <w:pPr>
              <w:spacing w:after="0"/>
              <w:jc w:val="right"/>
            </w:pPr>
            <w:r>
              <w:rPr>
                <w:sz w:val="16"/>
              </w:rPr>
              <w:t>78.0</w:t>
            </w:r>
          </w:p>
        </w:tc>
        <w:tc>
          <w:tcPr>
            <w:tcW w:type="dxa" w:w="1067"/>
          </w:tcPr>
          <w:p>
            <w:pPr>
              <w:spacing w:after="0"/>
              <w:jc w:val="right"/>
            </w:pPr>
            <w:r>
              <w:rPr>
                <w:sz w:val="16"/>
              </w:rPr>
              <w:t>91.7</w:t>
            </w:r>
          </w:p>
        </w:tc>
        <w:tc>
          <w:tcPr>
            <w:tcW w:type="dxa" w:w="8031"/>
          </w:tcPr>
          <w:p>
            <w:pPr>
              <w:spacing w:after="0"/>
              <w:jc w:val="left"/>
            </w:pPr>
            <w:r>
              <w:rPr>
                <w:sz w:val="16"/>
              </w:rPr>
              <w:t>Relatively High 2, Relatively Moderate 5</w:t>
            </w:r>
          </w:p>
        </w:tc>
      </w:tr>
      <w:tr>
        <w:trPr>
          <w:cantSplit/>
        </w:trPr>
        <w:tc>
          <w:tcPr>
            <w:tcW w:type="dxa" w:w="1708"/>
          </w:tcPr>
          <w:p>
            <w:pPr>
              <w:spacing w:after="0"/>
              <w:jc w:val="left"/>
            </w:pPr>
            <w:r>
              <w:rPr>
                <w:sz w:val="16"/>
              </w:rPr>
              <w:t>Hurricane</w:t>
            </w:r>
          </w:p>
        </w:tc>
        <w:tc>
          <w:tcPr>
            <w:tcW w:type="dxa" w:w="1119"/>
          </w:tcPr>
          <w:p>
            <w:pPr>
              <w:spacing w:after="0"/>
              <w:jc w:val="right"/>
            </w:pPr>
            <w:r>
              <w:rPr>
                <w:sz w:val="16"/>
              </w:rPr>
              <w:t>7 of 7</w:t>
            </w:r>
          </w:p>
        </w:tc>
        <w:tc>
          <w:tcPr>
            <w:tcW w:type="dxa" w:w="1067"/>
          </w:tcPr>
          <w:p>
            <w:pPr>
              <w:spacing w:after="0"/>
              <w:jc w:val="right"/>
            </w:pPr>
            <w:r>
              <w:rPr>
                <w:sz w:val="16"/>
              </w:rPr>
              <w:t>53.2</w:t>
            </w:r>
          </w:p>
        </w:tc>
        <w:tc>
          <w:tcPr>
            <w:tcW w:type="dxa" w:w="1119"/>
          </w:tcPr>
          <w:p>
            <w:pPr>
              <w:spacing w:after="0"/>
              <w:jc w:val="right"/>
            </w:pPr>
            <w:r>
              <w:rPr>
                <w:sz w:val="16"/>
              </w:rPr>
              <w:t>57.5</w:t>
            </w:r>
          </w:p>
        </w:tc>
        <w:tc>
          <w:tcPr>
            <w:tcW w:type="dxa" w:w="1067"/>
          </w:tcPr>
          <w:p>
            <w:pPr>
              <w:spacing w:after="0"/>
              <w:jc w:val="right"/>
            </w:pPr>
            <w:r>
              <w:rPr>
                <w:sz w:val="16"/>
              </w:rPr>
              <w:t>69.9</w:t>
            </w:r>
          </w:p>
        </w:tc>
        <w:tc>
          <w:tcPr>
            <w:tcW w:type="dxa" w:w="8031"/>
          </w:tcPr>
          <w:p>
            <w:pPr>
              <w:spacing w:after="0"/>
              <w:jc w:val="left"/>
            </w:pPr>
            <w:r>
              <w:rPr>
                <w:sz w:val="16"/>
              </w:rPr>
              <w:t>Relatively Low 7</w:t>
            </w:r>
          </w:p>
        </w:tc>
      </w:tr>
      <w:tr>
        <w:trPr>
          <w:cantSplit/>
        </w:trPr>
        <w:tc>
          <w:tcPr>
            <w:tcW w:type="dxa" w:w="1708"/>
          </w:tcPr>
          <w:p>
            <w:pPr>
              <w:spacing w:after="0"/>
              <w:jc w:val="left"/>
            </w:pPr>
            <w:r>
              <w:rPr>
                <w:sz w:val="16"/>
              </w:rPr>
              <w:t>Ice Storm</w:t>
            </w:r>
          </w:p>
        </w:tc>
        <w:tc>
          <w:tcPr>
            <w:tcW w:type="dxa" w:w="1119"/>
          </w:tcPr>
          <w:p>
            <w:pPr>
              <w:spacing w:after="0"/>
              <w:jc w:val="right"/>
            </w:pPr>
            <w:r>
              <w:rPr>
                <w:sz w:val="16"/>
              </w:rPr>
              <w:t>7 of 7</w:t>
            </w:r>
          </w:p>
        </w:tc>
        <w:tc>
          <w:tcPr>
            <w:tcW w:type="dxa" w:w="1067"/>
          </w:tcPr>
          <w:p>
            <w:pPr>
              <w:spacing w:after="0"/>
              <w:jc w:val="right"/>
            </w:pPr>
            <w:r>
              <w:rPr>
                <w:sz w:val="16"/>
              </w:rPr>
              <w:t>56.7</w:t>
            </w:r>
          </w:p>
        </w:tc>
        <w:tc>
          <w:tcPr>
            <w:tcW w:type="dxa" w:w="1119"/>
          </w:tcPr>
          <w:p>
            <w:pPr>
              <w:spacing w:after="0"/>
              <w:jc w:val="right"/>
            </w:pPr>
            <w:r>
              <w:rPr>
                <w:sz w:val="16"/>
              </w:rPr>
              <w:t>72.8</w:t>
            </w:r>
          </w:p>
        </w:tc>
        <w:tc>
          <w:tcPr>
            <w:tcW w:type="dxa" w:w="1067"/>
          </w:tcPr>
          <w:p>
            <w:pPr>
              <w:spacing w:after="0"/>
              <w:jc w:val="right"/>
            </w:pPr>
            <w:r>
              <w:rPr>
                <w:sz w:val="16"/>
              </w:rPr>
              <w:t>89.0</w:t>
            </w:r>
          </w:p>
        </w:tc>
        <w:tc>
          <w:tcPr>
            <w:tcW w:type="dxa" w:w="8031"/>
          </w:tcPr>
          <w:p>
            <w:pPr>
              <w:spacing w:after="0"/>
              <w:jc w:val="left"/>
            </w:pPr>
            <w:r>
              <w:rPr>
                <w:sz w:val="16"/>
              </w:rPr>
              <w:t>Relatively Moderate 5, Relatively Low 2</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7 of 7</w:t>
            </w:r>
          </w:p>
        </w:tc>
        <w:tc>
          <w:tcPr>
            <w:tcW w:type="dxa" w:w="1067"/>
          </w:tcPr>
          <w:p>
            <w:pPr>
              <w:spacing w:after="0"/>
              <w:jc w:val="right"/>
            </w:pPr>
            <w:r>
              <w:rPr>
                <w:sz w:val="16"/>
              </w:rPr>
              <w:t>25.1</w:t>
            </w:r>
          </w:p>
        </w:tc>
        <w:tc>
          <w:tcPr>
            <w:tcW w:type="dxa" w:w="1119"/>
          </w:tcPr>
          <w:p>
            <w:pPr>
              <w:spacing w:after="0"/>
              <w:jc w:val="right"/>
            </w:pPr>
            <w:r>
              <w:rPr>
                <w:sz w:val="16"/>
              </w:rPr>
              <w:t>72.4</w:t>
            </w:r>
          </w:p>
        </w:tc>
        <w:tc>
          <w:tcPr>
            <w:tcW w:type="dxa" w:w="1067"/>
          </w:tcPr>
          <w:p>
            <w:pPr>
              <w:spacing w:after="0"/>
              <w:jc w:val="right"/>
            </w:pPr>
            <w:r>
              <w:rPr>
                <w:sz w:val="16"/>
              </w:rPr>
              <w:t>96.8</w:t>
            </w:r>
          </w:p>
        </w:tc>
        <w:tc>
          <w:tcPr>
            <w:tcW w:type="dxa" w:w="8031"/>
          </w:tcPr>
          <w:p>
            <w:pPr>
              <w:spacing w:after="0"/>
              <w:jc w:val="left"/>
            </w:pPr>
            <w:r>
              <w:rPr>
                <w:sz w:val="16"/>
              </w:rPr>
              <w:t>Very High 1, Relatively High 2, Relatively Moderate 3, Relatively Low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7 of 7</w:t>
            </w:r>
          </w:p>
        </w:tc>
        <w:tc>
          <w:tcPr>
            <w:tcW w:type="dxa" w:w="1067"/>
          </w:tcPr>
          <w:p>
            <w:pPr>
              <w:spacing w:after="0"/>
              <w:jc w:val="right"/>
            </w:pPr>
            <w:r>
              <w:rPr>
                <w:sz w:val="16"/>
              </w:rPr>
              <w:t>33.6</w:t>
            </w:r>
          </w:p>
        </w:tc>
        <w:tc>
          <w:tcPr>
            <w:tcW w:type="dxa" w:w="1119"/>
          </w:tcPr>
          <w:p>
            <w:pPr>
              <w:spacing w:after="0"/>
              <w:jc w:val="right"/>
            </w:pPr>
            <w:r>
              <w:rPr>
                <w:sz w:val="16"/>
              </w:rPr>
              <w:t>86.4</w:t>
            </w:r>
          </w:p>
        </w:tc>
        <w:tc>
          <w:tcPr>
            <w:tcW w:type="dxa" w:w="1067"/>
          </w:tcPr>
          <w:p>
            <w:pPr>
              <w:spacing w:after="0"/>
              <w:jc w:val="right"/>
            </w:pPr>
            <w:r>
              <w:rPr>
                <w:sz w:val="16"/>
              </w:rPr>
              <w:t>95.2</w:t>
            </w:r>
          </w:p>
        </w:tc>
        <w:tc>
          <w:tcPr>
            <w:tcW w:type="dxa" w:w="8031"/>
          </w:tcPr>
          <w:p>
            <w:pPr>
              <w:spacing w:after="0"/>
              <w:jc w:val="left"/>
            </w:pPr>
            <w:r>
              <w:rPr>
                <w:sz w:val="16"/>
              </w:rPr>
              <w:t>Relatively Low 5, Very Low 2</w:t>
            </w:r>
          </w:p>
        </w:tc>
      </w:tr>
      <w:tr>
        <w:trPr>
          <w:cantSplit/>
        </w:trPr>
        <w:tc>
          <w:tcPr>
            <w:tcW w:type="dxa" w:w="1708"/>
          </w:tcPr>
          <w:p>
            <w:pPr>
              <w:spacing w:after="0"/>
              <w:jc w:val="left"/>
            </w:pPr>
            <w:r>
              <w:rPr>
                <w:sz w:val="16"/>
              </w:rPr>
              <w:t>Lightning</w:t>
            </w:r>
          </w:p>
        </w:tc>
        <w:tc>
          <w:tcPr>
            <w:tcW w:type="dxa" w:w="1119"/>
          </w:tcPr>
          <w:p>
            <w:pPr>
              <w:spacing w:after="0"/>
              <w:jc w:val="right"/>
            </w:pPr>
            <w:r>
              <w:rPr>
                <w:sz w:val="16"/>
              </w:rPr>
              <w:t>7 of 7</w:t>
            </w:r>
          </w:p>
        </w:tc>
        <w:tc>
          <w:tcPr>
            <w:tcW w:type="dxa" w:w="1067"/>
          </w:tcPr>
          <w:p>
            <w:pPr>
              <w:spacing w:after="0"/>
              <w:jc w:val="right"/>
            </w:pPr>
            <w:r>
              <w:rPr>
                <w:sz w:val="16"/>
              </w:rPr>
              <w:t>84.4</w:t>
            </w:r>
          </w:p>
        </w:tc>
        <w:tc>
          <w:tcPr>
            <w:tcW w:type="dxa" w:w="1119"/>
          </w:tcPr>
          <w:p>
            <w:pPr>
              <w:spacing w:after="0"/>
              <w:jc w:val="right"/>
            </w:pPr>
            <w:r>
              <w:rPr>
                <w:sz w:val="16"/>
              </w:rPr>
              <w:t>94.7</w:t>
            </w:r>
          </w:p>
        </w:tc>
        <w:tc>
          <w:tcPr>
            <w:tcW w:type="dxa" w:w="1067"/>
          </w:tcPr>
          <w:p>
            <w:pPr>
              <w:spacing w:after="0"/>
              <w:jc w:val="right"/>
            </w:pPr>
            <w:r>
              <w:rPr>
                <w:sz w:val="16"/>
              </w:rPr>
              <w:t>99.1</w:t>
            </w:r>
          </w:p>
        </w:tc>
        <w:tc>
          <w:tcPr>
            <w:tcW w:type="dxa" w:w="8031"/>
          </w:tcPr>
          <w:p>
            <w:pPr>
              <w:spacing w:after="0"/>
              <w:jc w:val="left"/>
            </w:pPr>
            <w:r>
              <w:rPr>
                <w:sz w:val="16"/>
              </w:rPr>
              <w:t>Very High 2, Relatively High 5</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7 of 7</w:t>
            </w:r>
          </w:p>
        </w:tc>
        <w:tc>
          <w:tcPr>
            <w:tcW w:type="dxa" w:w="1067"/>
          </w:tcPr>
          <w:p>
            <w:pPr>
              <w:spacing w:after="0"/>
              <w:jc w:val="right"/>
            </w:pPr>
            <w:r>
              <w:rPr>
                <w:sz w:val="16"/>
              </w:rPr>
              <w:t>78.4</w:t>
            </w:r>
          </w:p>
        </w:tc>
        <w:tc>
          <w:tcPr>
            <w:tcW w:type="dxa" w:w="1119"/>
          </w:tcPr>
          <w:p>
            <w:pPr>
              <w:spacing w:after="0"/>
              <w:jc w:val="right"/>
            </w:pPr>
            <w:r>
              <w:rPr>
                <w:sz w:val="16"/>
              </w:rPr>
              <w:t>88.4</w:t>
            </w:r>
          </w:p>
        </w:tc>
        <w:tc>
          <w:tcPr>
            <w:tcW w:type="dxa" w:w="1067"/>
          </w:tcPr>
          <w:p>
            <w:pPr>
              <w:spacing w:after="0"/>
              <w:jc w:val="right"/>
            </w:pPr>
            <w:r>
              <w:rPr>
                <w:sz w:val="16"/>
              </w:rPr>
              <w:t>97.1</w:t>
            </w:r>
          </w:p>
        </w:tc>
        <w:tc>
          <w:tcPr>
            <w:tcW w:type="dxa" w:w="8031"/>
          </w:tcPr>
          <w:p>
            <w:pPr>
              <w:spacing w:after="0"/>
              <w:jc w:val="left"/>
            </w:pPr>
            <w:r>
              <w:rPr>
                <w:sz w:val="16"/>
              </w:rPr>
              <w:t>Very High 1, Relatively High 4, Relatively Moderate 2</w:t>
            </w:r>
          </w:p>
        </w:tc>
      </w:tr>
      <w:tr>
        <w:trPr>
          <w:cantSplit/>
        </w:trPr>
        <w:tc>
          <w:tcPr>
            <w:tcW w:type="dxa" w:w="1708"/>
          </w:tcPr>
          <w:p>
            <w:pPr>
              <w:spacing w:after="0"/>
              <w:jc w:val="left"/>
            </w:pPr>
            <w:r>
              <w:rPr>
                <w:sz w:val="16"/>
              </w:rPr>
              <w:t>Tornado</w:t>
            </w:r>
          </w:p>
        </w:tc>
        <w:tc>
          <w:tcPr>
            <w:tcW w:type="dxa" w:w="1119"/>
          </w:tcPr>
          <w:p>
            <w:pPr>
              <w:spacing w:after="0"/>
              <w:jc w:val="right"/>
            </w:pPr>
            <w:r>
              <w:rPr>
                <w:sz w:val="16"/>
              </w:rPr>
              <w:t>7 of 7</w:t>
            </w:r>
          </w:p>
        </w:tc>
        <w:tc>
          <w:tcPr>
            <w:tcW w:type="dxa" w:w="1067"/>
          </w:tcPr>
          <w:p>
            <w:pPr>
              <w:spacing w:after="0"/>
              <w:jc w:val="right"/>
            </w:pPr>
            <w:r>
              <w:rPr>
                <w:sz w:val="16"/>
              </w:rPr>
              <w:t>72.5</w:t>
            </w:r>
          </w:p>
        </w:tc>
        <w:tc>
          <w:tcPr>
            <w:tcW w:type="dxa" w:w="1119"/>
          </w:tcPr>
          <w:p>
            <w:pPr>
              <w:spacing w:after="0"/>
              <w:jc w:val="right"/>
            </w:pPr>
            <w:r>
              <w:rPr>
                <w:sz w:val="16"/>
              </w:rPr>
              <w:t>87.1</w:t>
            </w:r>
          </w:p>
        </w:tc>
        <w:tc>
          <w:tcPr>
            <w:tcW w:type="dxa" w:w="1067"/>
          </w:tcPr>
          <w:p>
            <w:pPr>
              <w:spacing w:after="0"/>
              <w:jc w:val="right"/>
            </w:pPr>
            <w:r>
              <w:rPr>
                <w:sz w:val="16"/>
              </w:rPr>
              <w:t>98.6</w:t>
            </w:r>
          </w:p>
        </w:tc>
        <w:tc>
          <w:tcPr>
            <w:tcW w:type="dxa" w:w="8031"/>
          </w:tcPr>
          <w:p>
            <w:pPr>
              <w:spacing w:after="0"/>
              <w:jc w:val="left"/>
            </w:pPr>
            <w:r>
              <w:rPr>
                <w:sz w:val="16"/>
              </w:rPr>
              <w:t>Very High 2, Relatively High 4, Relatively Moderate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7 of 7</w:t>
            </w:r>
          </w:p>
        </w:tc>
        <w:tc>
          <w:tcPr>
            <w:tcW w:type="dxa" w:w="1067"/>
          </w:tcPr>
          <w:p>
            <w:pPr>
              <w:spacing w:after="0"/>
              <w:jc w:val="right"/>
            </w:pPr>
            <w:r>
              <w:rPr>
                <w:sz w:val="16"/>
              </w:rPr>
              <w:t>19.5</w:t>
            </w:r>
          </w:p>
        </w:tc>
        <w:tc>
          <w:tcPr>
            <w:tcW w:type="dxa" w:w="1119"/>
          </w:tcPr>
          <w:p>
            <w:pPr>
              <w:spacing w:after="0"/>
              <w:jc w:val="right"/>
            </w:pPr>
            <w:r>
              <w:rPr>
                <w:sz w:val="16"/>
              </w:rPr>
              <w:t>78.1</w:t>
            </w:r>
          </w:p>
        </w:tc>
        <w:tc>
          <w:tcPr>
            <w:tcW w:type="dxa" w:w="1067"/>
          </w:tcPr>
          <w:p>
            <w:pPr>
              <w:spacing w:after="0"/>
              <w:jc w:val="right"/>
            </w:pPr>
            <w:r>
              <w:rPr>
                <w:sz w:val="16"/>
              </w:rPr>
              <w:t>86.0</w:t>
            </w:r>
          </w:p>
        </w:tc>
        <w:tc>
          <w:tcPr>
            <w:tcW w:type="dxa" w:w="8031"/>
          </w:tcPr>
          <w:p>
            <w:pPr>
              <w:spacing w:after="0"/>
              <w:jc w:val="left"/>
            </w:pPr>
            <w:r>
              <w:rPr>
                <w:sz w:val="16"/>
              </w:rPr>
              <w:t>Relatively Low 6, Very Low 1</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7 of 7</w:t>
            </w:r>
          </w:p>
        </w:tc>
        <w:tc>
          <w:tcPr>
            <w:tcW w:type="dxa" w:w="1067"/>
          </w:tcPr>
          <w:p>
            <w:pPr>
              <w:spacing w:after="0"/>
              <w:jc w:val="right"/>
            </w:pPr>
            <w:r>
              <w:rPr>
                <w:sz w:val="16"/>
              </w:rPr>
              <w:t>21.3</w:t>
            </w:r>
          </w:p>
        </w:tc>
        <w:tc>
          <w:tcPr>
            <w:tcW w:type="dxa" w:w="1119"/>
          </w:tcPr>
          <w:p>
            <w:pPr>
              <w:spacing w:after="0"/>
              <w:jc w:val="right"/>
            </w:pPr>
            <w:r>
              <w:rPr>
                <w:sz w:val="16"/>
              </w:rPr>
              <w:t>26.4</w:t>
            </w:r>
          </w:p>
        </w:tc>
        <w:tc>
          <w:tcPr>
            <w:tcW w:type="dxa" w:w="1067"/>
          </w:tcPr>
          <w:p>
            <w:pPr>
              <w:spacing w:after="0"/>
              <w:jc w:val="right"/>
            </w:pPr>
            <w:r>
              <w:rPr>
                <w:sz w:val="16"/>
              </w:rPr>
              <w:t>39.8</w:t>
            </w:r>
          </w:p>
        </w:tc>
        <w:tc>
          <w:tcPr>
            <w:tcW w:type="dxa" w:w="8031"/>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2063"/>
        <w:gridCol w:w="2063"/>
        <w:gridCol w:w="2161"/>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20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Grenada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2027-04-12</w:t>
            </w:r>
          </w:p>
        </w:tc>
        <w:tc>
          <w:tcPr>
            <w:tcW w:type="dxa" w:w="2063"/>
          </w:tcPr>
          <w:p>
            <w:pPr>
              <w:spacing w:after="0"/>
              <w:jc w:val="right"/>
            </w:pPr>
            <w:r>
              <w:rPr>
                <w:sz w:val="16"/>
              </w:rPr>
              <w:t>FMA RL 1, SRL 2; any 24</w:t>
            </w:r>
          </w:p>
        </w:tc>
        <w:tc>
          <w:tcPr>
            <w:tcW w:type="dxa" w:w="2063"/>
          </w:tcPr>
          <w:p>
            <w:pPr>
              <w:spacing w:after="0"/>
              <w:jc w:val="right"/>
            </w:pPr>
            <w:r>
              <w:rPr>
                <w:sz w:val="16"/>
              </w:rPr>
              <w:t>$7,868,512.44</w:t>
            </w:r>
          </w:p>
        </w:tc>
        <w:tc>
          <w:tcPr>
            <w:tcW w:type="dxa" w:w="2161"/>
          </w:tcPr>
          <w:p>
            <w:pPr>
              <w:spacing w:after="0"/>
              <w:jc w:val="right"/>
            </w:pPr>
            <w:r>
              <w:rPr>
                <w:sz w:val="16"/>
              </w:rPr>
              <w:t>0 total; 0 since its plan</w:t>
            </w:r>
          </w:p>
        </w:tc>
        <w:tc>
          <w:tcPr>
            <w:tcW w:type="dxa" w:w="2519"/>
          </w:tcPr>
          <w:p>
            <w:pPr>
              <w:spacing w:after="0"/>
              <w:jc w:val="left"/>
            </w:pPr>
            <w:r>
              <w:rPr>
                <w:sz w:val="16"/>
              </w:rPr>
              <w:t>Includes $41,315.37 for declarations not counted as hazard incidents (DR-4528-MS).</w:t>
            </w:r>
          </w:p>
        </w:tc>
      </w:tr>
      <w:tr>
        <w:trPr>
          <w:cantSplit/>
        </w:trPr>
        <w:tc>
          <w:tcPr>
            <w:tcW w:type="dxa" w:w="1483"/>
          </w:tcPr>
          <w:p>
            <w:pPr>
              <w:spacing w:after="0"/>
              <w:jc w:val="left"/>
            </w:pPr>
            <w:r>
              <w:rPr>
                <w:sz w:val="16"/>
              </w:rPr>
              <w:t>Grenada city</w:t>
            </w:r>
          </w:p>
        </w:tc>
        <w:tc>
          <w:tcPr>
            <w:tcW w:type="dxa" w:w="1394"/>
          </w:tcPr>
          <w:p>
            <w:pPr>
              <w:spacing w:after="0"/>
              <w:jc w:val="left"/>
            </w:pPr>
            <w:r>
              <w:rPr>
                <w:sz w:val="16"/>
              </w:rPr>
              <w:t>City</w:t>
            </w:r>
          </w:p>
        </w:tc>
        <w:tc>
          <w:tcPr>
            <w:tcW w:type="dxa" w:w="2429"/>
          </w:tcPr>
          <w:p>
            <w:pPr>
              <w:spacing w:after="0"/>
              <w:jc w:val="left"/>
            </w:pPr>
            <w:r>
              <w:rPr>
                <w:sz w:val="16"/>
              </w:rPr>
              <w:t>Approved, expires 2027-04-12</w:t>
            </w:r>
          </w:p>
        </w:tc>
        <w:tc>
          <w:tcPr>
            <w:tcW w:type="dxa" w:w="2063"/>
          </w:tcPr>
          <w:p>
            <w:pPr>
              <w:spacing w:after="0"/>
              <w:jc w:val="right"/>
            </w:pPr>
            <w:r>
              <w:rPr>
                <w:sz w:val="16"/>
              </w:rPr>
              <w:t>FMA RL 0, SRL 1; any 32</w:t>
            </w:r>
          </w:p>
        </w:tc>
        <w:tc>
          <w:tcPr>
            <w:tcW w:type="dxa" w:w="2063"/>
          </w:tcPr>
          <w:p>
            <w:pPr>
              <w:spacing w:after="0"/>
              <w:jc w:val="right"/>
            </w:pPr>
            <w:r>
              <w:rPr>
                <w:sz w:val="16"/>
              </w:rPr>
              <w:t>no Public Assistance recorded</w:t>
            </w:r>
          </w:p>
        </w:tc>
        <w:tc>
          <w:tcPr>
            <w:tcW w:type="dxa" w:w="2161"/>
          </w:tcPr>
          <w:p>
            <w:pPr>
              <w:spacing w:after="0"/>
              <w:jc w:val="right"/>
            </w:pPr>
            <w:r>
              <w:rPr>
                <w:sz w:val="16"/>
              </w:rPr>
              <w:t>142 total; 7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$4,357,777,811</w:t>
            </w:r>
          </w:p>
        </w:tc>
        <w:tc>
          <w:tcPr>
            <w:tcW w:type="dxa" w:w="1128"/>
          </w:tcPr>
          <w:p>
            <w:pPr>
              <w:spacing w:after="0"/>
              <w:jc w:val="right"/>
            </w:pPr>
            <w:r>
              <w:rPr>
                <w:sz w:val="16"/>
              </w:rPr>
              <w:t>$15,083,618</w:t>
            </w:r>
          </w:p>
        </w:tc>
        <w:tc>
          <w:tcPr>
            <w:tcW w:type="dxa" w:w="1038"/>
          </w:tcPr>
          <w:p>
            <w:pPr>
              <w:spacing w:after="0"/>
              <w:jc w:val="right"/>
            </w:pPr>
            <w:r>
              <w:rPr>
                <w:sz w:val="16"/>
              </w:rPr>
              <w:t>21,585</w:t>
            </w:r>
          </w:p>
        </w:tc>
        <w:tc>
          <w:tcPr>
            <w:tcW w:type="dxa" w:w="1037"/>
          </w:tcPr>
          <w:p>
            <w:pPr>
              <w:spacing w:after="0"/>
              <w:jc w:val="right"/>
            </w:pPr>
            <w:r>
              <w:rPr>
                <w:sz w:val="16"/>
              </w:rPr>
              <w:t>$19,038</w:t>
            </w:r>
          </w:p>
        </w:tc>
        <w:tc>
          <w:tcPr>
            <w:tcW w:type="dxa" w:w="1126"/>
          </w:tcPr>
          <w:p>
            <w:pPr>
              <w:spacing w:after="0"/>
              <w:jc w:val="right"/>
            </w:pPr>
            <w:r>
              <w:rPr>
                <w:sz w:val="16"/>
              </w:rPr>
              <w:t>$31</w:t>
            </w:r>
          </w:p>
        </w:tc>
        <w:tc>
          <w:tcPr>
            <w:tcW w:type="dxa" w:w="887"/>
          </w:tcPr>
          <w:p>
            <w:pPr>
              <w:spacing w:after="0"/>
              <w:jc w:val="right"/>
            </w:pPr>
            <w:r>
              <w:rPr>
                <w:sz w:val="16"/>
              </w:rPr>
              <w:t>$835,560</w:t>
            </w:r>
          </w:p>
        </w:tc>
        <w:tc>
          <w:tcPr>
            <w:tcW w:type="dxa" w:w="1305"/>
          </w:tcPr>
          <w:p>
            <w:pPr>
              <w:spacing w:after="0"/>
              <w:jc w:val="right"/>
            </w:pPr>
            <w:r>
              <w:rPr>
                <w:sz w:val="16"/>
              </w:rPr>
              <w:t>0.000437%</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$8,084,255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$87,239</w:t>
            </w:r>
          </w:p>
        </w:tc>
        <w:tc>
          <w:tcPr>
            <w:tcW w:type="dxa" w:w="887"/>
          </w:tcPr>
          <w:p>
            <w:pPr>
              <w:spacing w:after="0"/>
              <w:jc w:val="right"/>
            </w:pPr>
            <w:r>
              <w:rPr>
                <w:sz w:val="16"/>
              </w:rPr>
              <w:t>n/a</w:t>
            </w:r>
          </w:p>
        </w:tc>
        <w:tc>
          <w:tcPr>
            <w:tcW w:type="dxa" w:w="1305"/>
          </w:tcPr>
          <w:p>
            <w:pPr>
              <w:spacing w:after="0"/>
              <w:jc w:val="right"/>
            </w:pPr>
            <w:r>
              <w:rPr>
                <w:sz w:val="16"/>
              </w:rPr>
              <w:t>1.08% (agriculture)</w:t>
            </w:r>
          </w:p>
        </w:tc>
        <w:tc>
          <w:tcPr>
            <w:tcW w:type="dxa" w:w="1131"/>
          </w:tcPr>
          <w:p>
            <w:pPr>
              <w:spacing w:after="0"/>
              <w:jc w:val="right"/>
            </w:pPr>
          </w:p>
        </w:tc>
        <w:tc>
          <w:tcPr>
            <w:tcW w:type="dxa" w:w="1051"/>
          </w:tcPr>
          <w:p>
            <w:pPr>
              <w:spacing w:after="0"/>
              <w:jc w:val="right"/>
            </w:pPr>
            <w:r>
              <w:rPr>
                <w:sz w:val="16"/>
              </w:rPr>
              <w:t>$50,000</w:t>
            </w: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$7,722,849,231</w:t>
            </w:r>
          </w:p>
        </w:tc>
        <w:tc>
          <w:tcPr>
            <w:tcW w:type="dxa" w:w="1128"/>
          </w:tcPr>
          <w:p>
            <w:pPr>
              <w:spacing w:after="0"/>
              <w:jc w:val="right"/>
            </w:pPr>
            <w:r>
              <w:rPr>
                <w:sz w:val="16"/>
              </w:rPr>
              <w:t>n/a</w:t>
            </w:r>
          </w:p>
        </w:tc>
        <w:tc>
          <w:tcPr>
            <w:tcW w:type="dxa" w:w="1038"/>
          </w:tcPr>
          <w:p>
            <w:pPr>
              <w:spacing w:after="0"/>
              <w:jc w:val="right"/>
            </w:pPr>
            <w:r>
              <w:rPr>
                <w:sz w:val="16"/>
              </w:rPr>
              <w:t>21,629</w:t>
            </w:r>
          </w:p>
        </w:tc>
        <w:tc>
          <w:tcPr>
            <w:tcW w:type="dxa" w:w="1037"/>
          </w:tcPr>
          <w:p>
            <w:pPr>
              <w:spacing w:after="0"/>
              <w:jc w:val="right"/>
            </w:pPr>
            <w:r>
              <w:rPr>
                <w:sz w:val="16"/>
              </w:rPr>
              <w:t>$943,722</w:t>
            </w:r>
          </w:p>
        </w:tc>
        <w:tc>
          <w:tcPr>
            <w:tcW w:type="dxa" w:w="1126"/>
          </w:tcPr>
          <w:p>
            <w:pPr>
              <w:spacing w:after="0"/>
              <w:jc w:val="right"/>
            </w:pPr>
            <w:r>
              <w:rPr>
                <w:sz w:val="16"/>
              </w:rPr>
              <w:t>n/a</w:t>
            </w:r>
          </w:p>
        </w:tc>
        <w:tc>
          <w:tcPr>
            <w:tcW w:type="dxa" w:w="887"/>
          </w:tcPr>
          <w:p>
            <w:pPr>
              <w:spacing w:after="0"/>
              <w:jc w:val="right"/>
            </w:pPr>
            <w:r>
              <w:rPr>
                <w:sz w:val="16"/>
              </w:rPr>
              <w:t>$438,540</w:t>
            </w:r>
          </w:p>
        </w:tc>
        <w:tc>
          <w:tcPr>
            <w:tcW w:type="dxa" w:w="1305"/>
          </w:tcPr>
          <w:p>
            <w:pPr>
              <w:spacing w:after="0"/>
              <w:jc w:val="right"/>
            </w:pPr>
            <w:r>
              <w:rPr>
                <w:sz w:val="16"/>
              </w:rPr>
              <w:t>0.0122%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$4,357,777,811</w:t>
            </w:r>
          </w:p>
        </w:tc>
        <w:tc>
          <w:tcPr>
            <w:tcW w:type="dxa" w:w="1128"/>
          </w:tcPr>
          <w:p>
            <w:pPr>
              <w:spacing w:after="0"/>
              <w:jc w:val="right"/>
            </w:pPr>
            <w:r>
              <w:rPr>
                <w:sz w:val="16"/>
              </w:rPr>
              <w:t>$15,083,618</w:t>
            </w:r>
          </w:p>
        </w:tc>
        <w:tc>
          <w:tcPr>
            <w:tcW w:type="dxa" w:w="1038"/>
          </w:tcPr>
          <w:p>
            <w:pPr>
              <w:spacing w:after="0"/>
              <w:jc w:val="right"/>
            </w:pPr>
            <w:r>
              <w:rPr>
                <w:sz w:val="16"/>
              </w:rPr>
              <w:t>21,585</w:t>
            </w:r>
          </w:p>
        </w:tc>
        <w:tc>
          <w:tcPr>
            <w:tcW w:type="dxa" w:w="1037"/>
          </w:tcPr>
          <w:p>
            <w:pPr>
              <w:spacing w:after="0"/>
              <w:jc w:val="right"/>
            </w:pPr>
            <w:r>
              <w:rPr>
                <w:sz w:val="16"/>
              </w:rPr>
              <w:t>$290,943</w:t>
            </w:r>
          </w:p>
        </w:tc>
        <w:tc>
          <w:tcPr>
            <w:tcW w:type="dxa" w:w="1126"/>
          </w:tcPr>
          <w:p>
            <w:pPr>
              <w:spacing w:after="0"/>
              <w:jc w:val="right"/>
            </w:pPr>
            <w:r>
              <w:rPr>
                <w:sz w:val="16"/>
              </w:rPr>
              <w:t>$3,721</w:t>
            </w:r>
          </w:p>
        </w:tc>
        <w:tc>
          <w:tcPr>
            <w:tcW w:type="dxa" w:w="887"/>
          </w:tcPr>
          <w:p>
            <w:pPr>
              <w:spacing w:after="0"/>
              <w:jc w:val="right"/>
            </w:pPr>
            <w:r>
              <w:rPr>
                <w:sz w:val="16"/>
              </w:rPr>
              <w:t>$56,572</w:t>
            </w:r>
          </w:p>
        </w:tc>
        <w:tc>
          <w:tcPr>
            <w:tcW w:type="dxa" w:w="1305"/>
          </w:tcPr>
          <w:p>
            <w:pPr>
              <w:spacing w:after="0"/>
              <w:jc w:val="right"/>
            </w:pPr>
            <w:r>
              <w:rPr>
                <w:sz w:val="16"/>
              </w:rPr>
              <w:t>0.00668%</w:t>
            </w:r>
          </w:p>
        </w:tc>
        <w:tc>
          <w:tcPr>
            <w:tcW w:type="dxa" w:w="1131"/>
          </w:tcPr>
          <w:p>
            <w:pPr>
              <w:spacing w:after="0"/>
              <w:jc w:val="right"/>
            </w:pPr>
            <w:r>
              <w:rPr>
                <w:sz w:val="16"/>
              </w:rPr>
              <w:t>$110,000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$4,357,777,811</w:t>
            </w:r>
          </w:p>
        </w:tc>
        <w:tc>
          <w:tcPr>
            <w:tcW w:type="dxa" w:w="1128"/>
          </w:tcPr>
          <w:p>
            <w:pPr>
              <w:spacing w:after="0"/>
              <w:jc w:val="right"/>
            </w:pPr>
            <w:r>
              <w:rPr>
                <w:sz w:val="16"/>
              </w:rPr>
              <w:t>$15,083,618</w:t>
            </w:r>
          </w:p>
        </w:tc>
        <w:tc>
          <w:tcPr>
            <w:tcW w:type="dxa" w:w="1038"/>
          </w:tcPr>
          <w:p>
            <w:pPr>
              <w:spacing w:after="0"/>
              <w:jc w:val="right"/>
            </w:pPr>
            <w:r>
              <w:rPr>
                <w:sz w:val="16"/>
              </w:rPr>
              <w:t>21,585</w:t>
            </w:r>
          </w:p>
        </w:tc>
        <w:tc>
          <w:tcPr>
            <w:tcW w:type="dxa" w:w="1037"/>
          </w:tcPr>
          <w:p>
            <w:pPr>
              <w:spacing w:after="0"/>
              <w:jc w:val="right"/>
            </w:pPr>
            <w:r>
              <w:rPr>
                <w:sz w:val="16"/>
              </w:rPr>
              <w:t>$43</w:t>
            </w:r>
          </w:p>
        </w:tc>
        <w:tc>
          <w:tcPr>
            <w:tcW w:type="dxa" w:w="1126"/>
          </w:tcPr>
          <w:p>
            <w:pPr>
              <w:spacing w:after="0"/>
              <w:jc w:val="right"/>
            </w:pPr>
            <w:r>
              <w:rPr>
                <w:sz w:val="16"/>
              </w:rPr>
              <w:t>$62</w:t>
            </w:r>
          </w:p>
        </w:tc>
        <w:tc>
          <w:tcPr>
            <w:tcW w:type="dxa" w:w="887"/>
          </w:tcPr>
          <w:p>
            <w:pPr>
              <w:spacing w:after="0"/>
              <w:jc w:val="right"/>
            </w:pPr>
            <w:r>
              <w:rPr>
                <w:sz w:val="16"/>
              </w:rPr>
              <w:t>$557,738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$4,357,447,622</w:t>
            </w:r>
          </w:p>
        </w:tc>
        <w:tc>
          <w:tcPr>
            <w:tcW w:type="dxa" w:w="1128"/>
          </w:tcPr>
          <w:p>
            <w:pPr>
              <w:spacing w:after="0"/>
              <w:jc w:val="right"/>
            </w:pPr>
            <w:r>
              <w:rPr>
                <w:sz w:val="16"/>
              </w:rPr>
              <w:t>$15,083,618</w:t>
            </w:r>
          </w:p>
        </w:tc>
        <w:tc>
          <w:tcPr>
            <w:tcW w:type="dxa" w:w="1038"/>
          </w:tcPr>
          <w:p>
            <w:pPr>
              <w:spacing w:after="0"/>
              <w:jc w:val="right"/>
            </w:pPr>
            <w:r>
              <w:rPr>
                <w:sz w:val="16"/>
              </w:rPr>
              <w:t>21,582</w:t>
            </w:r>
          </w:p>
        </w:tc>
        <w:tc>
          <w:tcPr>
            <w:tcW w:type="dxa" w:w="1037"/>
          </w:tcPr>
          <w:p>
            <w:pPr>
              <w:spacing w:after="0"/>
              <w:jc w:val="right"/>
            </w:pPr>
            <w:r>
              <w:rPr>
                <w:sz w:val="16"/>
              </w:rPr>
              <w:t>$124,304</w:t>
            </w:r>
          </w:p>
        </w:tc>
        <w:tc>
          <w:tcPr>
            <w:tcW w:type="dxa" w:w="1126"/>
          </w:tcPr>
          <w:p>
            <w:pPr>
              <w:spacing w:after="0"/>
              <w:jc w:val="right"/>
            </w:pPr>
            <w:r>
              <w:rPr>
                <w:sz w:val="16"/>
              </w:rPr>
              <w:t>$14,282</w:t>
            </w:r>
          </w:p>
        </w:tc>
        <w:tc>
          <w:tcPr>
            <w:tcW w:type="dxa" w:w="887"/>
          </w:tcPr>
          <w:p>
            <w:pPr>
              <w:spacing w:after="0"/>
              <w:jc w:val="right"/>
            </w:pPr>
            <w:r>
              <w:rPr>
                <w:sz w:val="16"/>
              </w:rPr>
              <w:t>$6,473</w:t>
            </w:r>
          </w:p>
        </w:tc>
        <w:tc>
          <w:tcPr>
            <w:tcW w:type="dxa" w:w="1305"/>
          </w:tcPr>
          <w:p>
            <w:pPr>
              <w:spacing w:after="0"/>
              <w:jc w:val="right"/>
            </w:pPr>
            <w:r>
              <w:rPr>
                <w:sz w:val="16"/>
              </w:rPr>
              <w:t>0.00285%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$4,357,777,811</w:t>
            </w:r>
          </w:p>
        </w:tc>
        <w:tc>
          <w:tcPr>
            <w:tcW w:type="dxa" w:w="1128"/>
          </w:tcPr>
          <w:p>
            <w:pPr>
              <w:spacing w:after="0"/>
              <w:jc w:val="right"/>
            </w:pPr>
            <w:r>
              <w:rPr>
                <w:sz w:val="16"/>
              </w:rPr>
              <w:t>n/a</w:t>
            </w:r>
          </w:p>
        </w:tc>
        <w:tc>
          <w:tcPr>
            <w:tcW w:type="dxa" w:w="1038"/>
          </w:tcPr>
          <w:p>
            <w:pPr>
              <w:spacing w:after="0"/>
              <w:jc w:val="right"/>
            </w:pPr>
            <w:r>
              <w:rPr>
                <w:sz w:val="16"/>
              </w:rPr>
              <w:t>21,585</w:t>
            </w:r>
          </w:p>
        </w:tc>
        <w:tc>
          <w:tcPr>
            <w:tcW w:type="dxa" w:w="1037"/>
          </w:tcPr>
          <w:p>
            <w:pPr>
              <w:spacing w:after="0"/>
              <w:jc w:val="right"/>
            </w:pPr>
            <w:r>
              <w:rPr>
                <w:sz w:val="16"/>
              </w:rPr>
              <w:t>$59,013</w:t>
            </w:r>
          </w:p>
        </w:tc>
        <w:tc>
          <w:tcPr>
            <w:tcW w:type="dxa" w:w="1126"/>
          </w:tcPr>
          <w:p>
            <w:pPr>
              <w:spacing w:after="0"/>
              <w:jc w:val="right"/>
            </w:pPr>
            <w:r>
              <w:rPr>
                <w:sz w:val="16"/>
              </w:rPr>
              <w:t>n/a</w:t>
            </w:r>
          </w:p>
        </w:tc>
        <w:tc>
          <w:tcPr>
            <w:tcW w:type="dxa" w:w="887"/>
          </w:tcPr>
          <w:p>
            <w:pPr>
              <w:spacing w:after="0"/>
              <w:jc w:val="right"/>
            </w:pPr>
            <w:r>
              <w:rPr>
                <w:sz w:val="16"/>
              </w:rPr>
              <w:t>$12,472</w:t>
            </w:r>
          </w:p>
        </w:tc>
        <w:tc>
          <w:tcPr>
            <w:tcW w:type="dxa" w:w="1305"/>
          </w:tcPr>
          <w:p>
            <w:pPr>
              <w:spacing w:after="0"/>
              <w:jc w:val="right"/>
            </w:pPr>
            <w:r>
              <w:rPr>
                <w:sz w:val="16"/>
              </w:rPr>
              <w:t>0.00135%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$4,356,545,169</w:t>
            </w:r>
          </w:p>
        </w:tc>
        <w:tc>
          <w:tcPr>
            <w:tcW w:type="dxa" w:w="1128"/>
          </w:tcPr>
          <w:p>
            <w:pPr>
              <w:spacing w:after="0"/>
              <w:jc w:val="right"/>
            </w:pPr>
            <w:r>
              <w:rPr>
                <w:sz w:val="16"/>
              </w:rPr>
              <w:t>$7,868,067</w:t>
            </w:r>
          </w:p>
        </w:tc>
        <w:tc>
          <w:tcPr>
            <w:tcW w:type="dxa" w:w="1038"/>
          </w:tcPr>
          <w:p>
            <w:pPr>
              <w:spacing w:after="0"/>
              <w:jc w:val="right"/>
            </w:pPr>
            <w:r>
              <w:rPr>
                <w:sz w:val="16"/>
              </w:rPr>
              <w:t>2,073</w:t>
            </w:r>
          </w:p>
        </w:tc>
        <w:tc>
          <w:tcPr>
            <w:tcW w:type="dxa" w:w="1037"/>
          </w:tcPr>
          <w:p>
            <w:pPr>
              <w:spacing w:after="0"/>
              <w:jc w:val="right"/>
            </w:pPr>
            <w:r>
              <w:rPr>
                <w:sz w:val="16"/>
              </w:rPr>
              <w:t>$5,496,532</w:t>
            </w:r>
          </w:p>
        </w:tc>
        <w:tc>
          <w:tcPr>
            <w:tcW w:type="dxa" w:w="1126"/>
          </w:tcPr>
          <w:p>
            <w:pPr>
              <w:spacing w:after="0"/>
              <w:jc w:val="right"/>
            </w:pPr>
            <w:r>
              <w:rPr>
                <w:sz w:val="16"/>
              </w:rPr>
              <w:t>$11,055</w:t>
            </w:r>
          </w:p>
        </w:tc>
        <w:tc>
          <w:tcPr>
            <w:tcW w:type="dxa" w:w="887"/>
          </w:tcPr>
          <w:p>
            <w:pPr>
              <w:spacing w:after="0"/>
              <w:jc w:val="right"/>
            </w:pPr>
            <w:r>
              <w:rPr>
                <w:sz w:val="16"/>
              </w:rPr>
              <w:t>$55,244</w:t>
            </w:r>
          </w:p>
        </w:tc>
        <w:tc>
          <w:tcPr>
            <w:tcW w:type="dxa" w:w="1305"/>
          </w:tcPr>
          <w:p>
            <w:pPr>
              <w:spacing w:after="0"/>
              <w:jc w:val="right"/>
            </w:pPr>
            <w:r>
              <w:rPr>
                <w:sz w:val="16"/>
              </w:rPr>
              <w:t>n/a (see note)</w:t>
            </w:r>
          </w:p>
        </w:tc>
        <w:tc>
          <w:tcPr>
            <w:tcW w:type="dxa" w:w="1131"/>
          </w:tcPr>
          <w:p>
            <w:pPr>
              <w:spacing w:after="0"/>
              <w:jc w:val="right"/>
            </w:pPr>
            <w:r>
              <w:rPr>
                <w:sz w:val="16"/>
              </w:rPr>
              <w:t>$16,000</w:t>
            </w:r>
          </w:p>
        </w:tc>
        <w:tc>
          <w:tcPr>
            <w:tcW w:type="dxa" w:w="1051"/>
          </w:tcPr>
          <w:p>
            <w:pPr>
              <w:spacing w:after="0"/>
              <w:jc w:val="right"/>
            </w:pPr>
          </w:p>
        </w:tc>
        <w:tc>
          <w:tcPr>
            <w:tcW w:type="dxa" w:w="1313"/>
          </w:tcPr>
          <w:p>
            <w:pPr>
              <w:spacing w:after="0"/>
              <w:jc w:val="right"/>
            </w:pPr>
            <w:r>
              <w:rPr>
                <w:sz w:val="16"/>
              </w:rPr>
              <w:t>$814,438.70</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$121,138,542</w:t>
            </w:r>
          </w:p>
        </w:tc>
        <w:tc>
          <w:tcPr>
            <w:tcW w:type="dxa" w:w="1128"/>
          </w:tcPr>
          <w:p>
            <w:pPr>
              <w:spacing w:after="0"/>
              <w:jc w:val="right"/>
            </w:pPr>
            <w:r>
              <w:rPr>
                <w:sz w:val="16"/>
              </w:rPr>
              <w:t>n/a</w:t>
            </w:r>
          </w:p>
        </w:tc>
        <w:tc>
          <w:tcPr>
            <w:tcW w:type="dxa" w:w="1038"/>
          </w:tcPr>
          <w:p>
            <w:pPr>
              <w:spacing w:after="0"/>
              <w:jc w:val="right"/>
            </w:pPr>
            <w:r>
              <w:rPr>
                <w:sz w:val="16"/>
              </w:rPr>
              <w:t>703</w:t>
            </w:r>
          </w:p>
        </w:tc>
        <w:tc>
          <w:tcPr>
            <w:tcW w:type="dxa" w:w="1037"/>
          </w:tcPr>
          <w:p>
            <w:pPr>
              <w:spacing w:after="0"/>
              <w:jc w:val="right"/>
            </w:pPr>
            <w:r>
              <w:rPr>
                <w:sz w:val="16"/>
              </w:rPr>
              <w:t>$3,626</w:t>
            </w:r>
          </w:p>
        </w:tc>
        <w:tc>
          <w:tcPr>
            <w:tcW w:type="dxa" w:w="1126"/>
          </w:tcPr>
          <w:p>
            <w:pPr>
              <w:spacing w:after="0"/>
              <w:jc w:val="right"/>
            </w:pPr>
            <w:r>
              <w:rPr>
                <w:sz w:val="16"/>
              </w:rPr>
              <w:t>n/a</w:t>
            </w:r>
          </w:p>
        </w:tc>
        <w:tc>
          <w:tcPr>
            <w:tcW w:type="dxa" w:w="887"/>
          </w:tcPr>
          <w:p>
            <w:pPr>
              <w:spacing w:after="0"/>
              <w:jc w:val="right"/>
            </w:pPr>
            <w:r>
              <w:rPr>
                <w:sz w:val="16"/>
              </w:rPr>
              <w:t>$284</w:t>
            </w:r>
          </w:p>
        </w:tc>
        <w:tc>
          <w:tcPr>
            <w:tcW w:type="dxa" w:w="1305"/>
          </w:tcPr>
          <w:p>
            <w:pPr>
              <w:spacing w:after="0"/>
              <w:jc w:val="right"/>
            </w:pPr>
            <w:r>
              <w:rPr>
                <w:sz w:val="16"/>
              </w:rPr>
              <w:t>0.00299%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$4,357,777,811</w:t>
            </w:r>
          </w:p>
        </w:tc>
        <w:tc>
          <w:tcPr>
            <w:tcW w:type="dxa" w:w="1128"/>
          </w:tcPr>
          <w:p>
            <w:pPr>
              <w:spacing w:after="0"/>
              <w:jc w:val="right"/>
            </w:pPr>
            <w:r>
              <w:rPr>
                <w:sz w:val="16"/>
              </w:rPr>
              <w:t>n/a</w:t>
            </w:r>
          </w:p>
        </w:tc>
        <w:tc>
          <w:tcPr>
            <w:tcW w:type="dxa" w:w="1038"/>
          </w:tcPr>
          <w:p>
            <w:pPr>
              <w:spacing w:after="0"/>
              <w:jc w:val="right"/>
            </w:pPr>
            <w:r>
              <w:rPr>
                <w:sz w:val="16"/>
              </w:rPr>
              <w:t>21,585</w:t>
            </w:r>
          </w:p>
        </w:tc>
        <w:tc>
          <w:tcPr>
            <w:tcW w:type="dxa" w:w="1037"/>
          </w:tcPr>
          <w:p>
            <w:pPr>
              <w:spacing w:after="0"/>
              <w:jc w:val="right"/>
            </w:pPr>
            <w:r>
              <w:rPr>
                <w:sz w:val="16"/>
              </w:rPr>
              <w:t>$11,815</w:t>
            </w:r>
          </w:p>
        </w:tc>
        <w:tc>
          <w:tcPr>
            <w:tcW w:type="dxa" w:w="1126"/>
          </w:tcPr>
          <w:p>
            <w:pPr>
              <w:spacing w:after="0"/>
              <w:jc w:val="right"/>
            </w:pPr>
            <w:r>
              <w:rPr>
                <w:sz w:val="16"/>
              </w:rPr>
              <w:t>n/a</w:t>
            </w:r>
          </w:p>
        </w:tc>
        <w:tc>
          <w:tcPr>
            <w:tcW w:type="dxa" w:w="887"/>
          </w:tcPr>
          <w:p>
            <w:pPr>
              <w:spacing w:after="0"/>
              <w:jc w:val="right"/>
            </w:pPr>
            <w:r>
              <w:rPr>
                <w:sz w:val="16"/>
              </w:rPr>
              <w:t>$349,328</w:t>
            </w:r>
          </w:p>
        </w:tc>
        <w:tc>
          <w:tcPr>
            <w:tcW w:type="dxa" w:w="1305"/>
          </w:tcPr>
          <w:p>
            <w:pPr>
              <w:spacing w:after="0"/>
              <w:jc w:val="right"/>
            </w:pPr>
            <w:r>
              <w:rPr>
                <w:sz w:val="16"/>
              </w:rPr>
              <w:t>0.000271%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$4,357,777,811</w:t>
            </w:r>
          </w:p>
        </w:tc>
        <w:tc>
          <w:tcPr>
            <w:tcW w:type="dxa" w:w="1128"/>
          </w:tcPr>
          <w:p>
            <w:pPr>
              <w:spacing w:after="0"/>
              <w:jc w:val="right"/>
            </w:pPr>
            <w:r>
              <w:rPr>
                <w:sz w:val="16"/>
              </w:rPr>
              <w:t>$15,083,618</w:t>
            </w:r>
          </w:p>
        </w:tc>
        <w:tc>
          <w:tcPr>
            <w:tcW w:type="dxa" w:w="1038"/>
          </w:tcPr>
          <w:p>
            <w:pPr>
              <w:spacing w:after="0"/>
              <w:jc w:val="right"/>
            </w:pPr>
            <w:r>
              <w:rPr>
                <w:sz w:val="16"/>
              </w:rPr>
              <w:t>21,585</w:t>
            </w:r>
          </w:p>
        </w:tc>
        <w:tc>
          <w:tcPr>
            <w:tcW w:type="dxa" w:w="1037"/>
          </w:tcPr>
          <w:p>
            <w:pPr>
              <w:spacing w:after="0"/>
              <w:jc w:val="right"/>
            </w:pPr>
            <w:r>
              <w:rPr>
                <w:sz w:val="16"/>
              </w:rPr>
              <w:t>$166,927</w:t>
            </w:r>
          </w:p>
        </w:tc>
        <w:tc>
          <w:tcPr>
            <w:tcW w:type="dxa" w:w="1126"/>
          </w:tcPr>
          <w:p>
            <w:pPr>
              <w:spacing w:after="0"/>
              <w:jc w:val="right"/>
            </w:pPr>
            <w:r>
              <w:rPr>
                <w:sz w:val="16"/>
              </w:rPr>
              <w:t>$2,806</w:t>
            </w:r>
          </w:p>
        </w:tc>
        <w:tc>
          <w:tcPr>
            <w:tcW w:type="dxa" w:w="887"/>
          </w:tcPr>
          <w:p>
            <w:pPr>
              <w:spacing w:after="0"/>
              <w:jc w:val="right"/>
            </w:pPr>
            <w:r>
              <w:rPr>
                <w:sz w:val="16"/>
              </w:rPr>
              <w:t>$334,798</w:t>
            </w:r>
          </w:p>
        </w:tc>
        <w:tc>
          <w:tcPr>
            <w:tcW w:type="dxa" w:w="1305"/>
          </w:tcPr>
          <w:p>
            <w:pPr>
              <w:spacing w:after="0"/>
              <w:jc w:val="right"/>
            </w:pPr>
            <w:r>
              <w:rPr>
                <w:sz w:val="16"/>
              </w:rPr>
              <w:t>0.00383%</w:t>
            </w:r>
          </w:p>
        </w:tc>
        <w:tc>
          <w:tcPr>
            <w:tcW w:type="dxa" w:w="1131"/>
          </w:tcPr>
          <w:p>
            <w:pPr>
              <w:spacing w:after="0"/>
              <w:jc w:val="right"/>
            </w:pPr>
            <w:r>
              <w:rPr>
                <w:sz w:val="16"/>
              </w:rPr>
              <w:t>$65,000</w:t>
            </w:r>
          </w:p>
        </w:tc>
        <w:tc>
          <w:tcPr>
            <w:tcW w:type="dxa" w:w="1051"/>
          </w:tcPr>
          <w:p>
            <w:pPr>
              <w:spacing w:after="0"/>
              <w:jc w:val="right"/>
            </w:pPr>
            <w:r>
              <w:rPr>
                <w:sz w:val="16"/>
              </w:rPr>
              <w:t>$10,000</w:t>
            </w:r>
          </w:p>
        </w:tc>
        <w:tc>
          <w:tcPr>
            <w:tcW w:type="dxa" w:w="1313"/>
          </w:tcPr>
          <w:p>
            <w:pPr>
              <w:spacing w:after="0"/>
              <w:jc w:val="right"/>
            </w:pPr>
            <w:r>
              <w:rPr>
                <w:sz w:val="16"/>
              </w:rPr>
              <w:t>$814,438.70</w:t>
            </w:r>
          </w:p>
        </w:tc>
        <w:tc>
          <w:tcPr>
            <w:tcW w:type="dxa" w:w="1665"/>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$4,357,777,811</w:t>
            </w:r>
          </w:p>
        </w:tc>
        <w:tc>
          <w:tcPr>
            <w:tcW w:type="dxa" w:w="1128"/>
          </w:tcPr>
          <w:p>
            <w:pPr>
              <w:spacing w:after="0"/>
              <w:jc w:val="right"/>
            </w:pPr>
            <w:r>
              <w:rPr>
                <w:sz w:val="16"/>
              </w:rPr>
              <w:t>$15,083,618</w:t>
            </w:r>
          </w:p>
        </w:tc>
        <w:tc>
          <w:tcPr>
            <w:tcW w:type="dxa" w:w="1038"/>
          </w:tcPr>
          <w:p>
            <w:pPr>
              <w:spacing w:after="0"/>
              <w:jc w:val="right"/>
            </w:pPr>
            <w:r>
              <w:rPr>
                <w:sz w:val="16"/>
              </w:rPr>
              <w:t>21,585</w:t>
            </w:r>
          </w:p>
        </w:tc>
        <w:tc>
          <w:tcPr>
            <w:tcW w:type="dxa" w:w="1037"/>
          </w:tcPr>
          <w:p>
            <w:pPr>
              <w:spacing w:after="0"/>
              <w:jc w:val="right"/>
            </w:pPr>
            <w:r>
              <w:rPr>
                <w:sz w:val="16"/>
              </w:rPr>
              <w:t>$1,037,110</w:t>
            </w:r>
          </w:p>
        </w:tc>
        <w:tc>
          <w:tcPr>
            <w:tcW w:type="dxa" w:w="1126"/>
          </w:tcPr>
          <w:p>
            <w:pPr>
              <w:spacing w:after="0"/>
              <w:jc w:val="right"/>
            </w:pPr>
            <w:r>
              <w:rPr>
                <w:sz w:val="16"/>
              </w:rPr>
              <w:t>$1,489</w:t>
            </w:r>
          </w:p>
        </w:tc>
        <w:tc>
          <w:tcPr>
            <w:tcW w:type="dxa" w:w="887"/>
          </w:tcPr>
          <w:p>
            <w:pPr>
              <w:spacing w:after="0"/>
              <w:jc w:val="right"/>
            </w:pPr>
            <w:r>
              <w:rPr>
                <w:sz w:val="16"/>
              </w:rPr>
              <w:t>$951,987</w:t>
            </w:r>
          </w:p>
        </w:tc>
        <w:tc>
          <w:tcPr>
            <w:tcW w:type="dxa" w:w="1305"/>
          </w:tcPr>
          <w:p>
            <w:pPr>
              <w:spacing w:after="0"/>
              <w:jc w:val="right"/>
            </w:pPr>
            <w:r>
              <w:rPr>
                <w:sz w:val="16"/>
              </w:rPr>
              <w:t>0.0238%</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$814,438.70</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$325,987,475</w:t>
            </w:r>
          </w:p>
        </w:tc>
        <w:tc>
          <w:tcPr>
            <w:tcW w:type="dxa" w:w="1128"/>
          </w:tcPr>
          <w:p>
            <w:pPr>
              <w:spacing w:after="0"/>
              <w:jc w:val="right"/>
            </w:pPr>
            <w:r>
              <w:rPr>
                <w:sz w:val="16"/>
              </w:rPr>
              <w:t>$4,121,214</w:t>
            </w:r>
          </w:p>
        </w:tc>
        <w:tc>
          <w:tcPr>
            <w:tcW w:type="dxa" w:w="1038"/>
          </w:tcPr>
          <w:p>
            <w:pPr>
              <w:spacing w:after="0"/>
              <w:jc w:val="right"/>
            </w:pPr>
            <w:r>
              <w:rPr>
                <w:sz w:val="16"/>
              </w:rPr>
              <w:t>3,572</w:t>
            </w:r>
          </w:p>
        </w:tc>
        <w:tc>
          <w:tcPr>
            <w:tcW w:type="dxa" w:w="1037"/>
          </w:tcPr>
          <w:p>
            <w:pPr>
              <w:spacing w:after="0"/>
              <w:jc w:val="right"/>
            </w:pPr>
            <w:r>
              <w:rPr>
                <w:sz w:val="16"/>
              </w:rPr>
              <w:t>$23,683</w:t>
            </w:r>
          </w:p>
        </w:tc>
        <w:tc>
          <w:tcPr>
            <w:tcW w:type="dxa" w:w="1126"/>
          </w:tcPr>
          <w:p>
            <w:pPr>
              <w:spacing w:after="0"/>
              <w:jc w:val="right"/>
            </w:pPr>
            <w:r>
              <w:rPr>
                <w:sz w:val="16"/>
              </w:rPr>
              <w:t>$32</w:t>
            </w:r>
          </w:p>
        </w:tc>
        <w:tc>
          <w:tcPr>
            <w:tcW w:type="dxa" w:w="887"/>
          </w:tcPr>
          <w:p>
            <w:pPr>
              <w:spacing w:after="0"/>
              <w:jc w:val="right"/>
            </w:pPr>
            <w:r>
              <w:rPr>
                <w:sz w:val="16"/>
              </w:rPr>
              <w:t>$5,330</w:t>
            </w:r>
          </w:p>
        </w:tc>
        <w:tc>
          <w:tcPr>
            <w:tcW w:type="dxa" w:w="1305"/>
          </w:tcPr>
          <w:p>
            <w:pPr>
              <w:spacing w:after="0"/>
              <w:jc w:val="right"/>
            </w:pPr>
            <w:r>
              <w:rPr>
                <w:sz w:val="16"/>
              </w:rPr>
              <w:t>0.00726%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$4,357,777,811</w:t>
            </w:r>
          </w:p>
        </w:tc>
        <w:tc>
          <w:tcPr>
            <w:tcW w:type="dxa" w:w="1128"/>
          </w:tcPr>
          <w:p>
            <w:pPr>
              <w:spacing w:after="0"/>
              <w:jc w:val="right"/>
            </w:pPr>
            <w:r>
              <w:rPr>
                <w:sz w:val="16"/>
              </w:rPr>
              <w:t>$15,083,618</w:t>
            </w:r>
          </w:p>
        </w:tc>
        <w:tc>
          <w:tcPr>
            <w:tcW w:type="dxa" w:w="1038"/>
          </w:tcPr>
          <w:p>
            <w:pPr>
              <w:spacing w:after="0"/>
              <w:jc w:val="right"/>
            </w:pPr>
            <w:r>
              <w:rPr>
                <w:sz w:val="16"/>
              </w:rPr>
              <w:t>21,585</w:t>
            </w:r>
          </w:p>
        </w:tc>
        <w:tc>
          <w:tcPr>
            <w:tcW w:type="dxa" w:w="1037"/>
          </w:tcPr>
          <w:p>
            <w:pPr>
              <w:spacing w:after="0"/>
              <w:jc w:val="right"/>
            </w:pPr>
            <w:r>
              <w:rPr>
                <w:sz w:val="16"/>
              </w:rPr>
              <w:t>$3,337</w:t>
            </w:r>
          </w:p>
        </w:tc>
        <w:tc>
          <w:tcPr>
            <w:tcW w:type="dxa" w:w="1126"/>
          </w:tcPr>
          <w:p>
            <w:pPr>
              <w:spacing w:after="0"/>
              <w:jc w:val="right"/>
            </w:pPr>
            <w:r>
              <w:rPr>
                <w:sz w:val="16"/>
              </w:rPr>
              <w:t>$2</w:t>
            </w:r>
          </w:p>
        </w:tc>
        <w:tc>
          <w:tcPr>
            <w:tcW w:type="dxa" w:w="887"/>
          </w:tcPr>
          <w:p>
            <w:pPr>
              <w:spacing w:after="0"/>
              <w:jc w:val="right"/>
            </w:pPr>
            <w:r>
              <w:rPr>
                <w:sz w:val="16"/>
              </w:rPr>
              <w:t>$510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$6,514,465.22</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2022-04-13 (Storm Events through 2026-06-30): 42 county-coded records, 42 with a damage value recorded (including $0), $191,000; 11 zone-level records, 10 with a damage value recorded (including $0), $60,000 reported for the zone; Public Assistance: $7,328,903.92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$4,357,777,811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$15,083,618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$8,300,810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$3,604,834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55</w:t>
            </w:r>
          </w:p>
        </w:tc>
        <w:tc>
          <w:tcPr>
            <w:tcW w:type="dxa" w:w="1336"/>
          </w:tcPr>
          <w:p>
            <w:pPr>
              <w:spacing w:after="0"/>
              <w:jc w:val="right"/>
            </w:pPr>
            <w:r>
              <w:rPr>
                <w:sz w:val="16"/>
              </w:rPr>
              <w:t>2</w:t>
            </w:r>
          </w:p>
        </w:tc>
        <w:tc>
          <w:tcPr>
            <w:tcW w:type="dxa" w:w="1336"/>
          </w:tcPr>
          <w:p>
            <w:pPr>
              <w:spacing w:after="0"/>
              <w:jc w:val="right"/>
            </w:pPr>
            <w:r>
              <w:rPr>
                <w:sz w:val="16"/>
              </w:rPr>
              <w:t>56</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Grenada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336"/>
          </w:tcPr>
          <w:p>
            <w:pPr>
              <w:spacing w:after="0"/>
              <w:jc w:val="right"/>
            </w:pPr>
            <w:r>
              <w:rPr>
                <w:sz w:val="16"/>
              </w:rPr>
              <w:t>24</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Grenada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32</w:t>
            </w:r>
          </w:p>
        </w:tc>
        <w:tc>
          <w:tcPr>
            <w:tcW w:type="dxa" w:w="1336"/>
          </w:tcPr>
          <w:p>
            <w:pPr>
              <w:spacing w:after="0"/>
              <w:jc w:val="right"/>
            </w:pPr>
            <w:r>
              <w:rPr>
                <w:sz w:val="16"/>
              </w:rPr>
              <w:t>1</w:t>
            </w:r>
          </w:p>
        </w:tc>
        <w:tc>
          <w:tcPr>
            <w:tcW w:type="dxa" w:w="1336"/>
          </w:tcPr>
          <w:p>
            <w:pPr>
              <w:spacing w:after="0"/>
              <w:jc w:val="right"/>
            </w:pPr>
            <w:r>
              <w:rPr>
                <w:sz w:val="16"/>
              </w:rPr>
              <w:t>32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Grenada County (unincorporated area)</w:t>
            </w:r>
          </w:p>
        </w:tc>
        <w:tc>
          <w:tcPr>
            <w:tcW w:type="dxa" w:w="1604"/>
          </w:tcPr>
          <w:p>
            <w:pPr>
              <w:spacing w:after="0"/>
              <w:jc w:val="left"/>
            </w:pPr>
            <w:r>
              <w:rPr>
                <w:sz w:val="16"/>
              </w:rPr>
              <w:t>280060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23</w:t>
            </w:r>
          </w:p>
        </w:tc>
        <w:tc>
          <w:tcPr>
            <w:tcW w:type="dxa" w:w="1441"/>
          </w:tcPr>
          <w:p>
            <w:pPr>
              <w:spacing w:after="0"/>
              <w:jc w:val="right"/>
            </w:pPr>
            <w:r>
              <w:rPr>
                <w:sz w:val="16"/>
              </w:rPr>
              <w:t>1</w:t>
            </w:r>
          </w:p>
        </w:tc>
        <w:tc>
          <w:tcPr>
            <w:tcW w:type="dxa" w:w="1441"/>
          </w:tcPr>
          <w:p>
            <w:pPr>
              <w:spacing w:after="0"/>
              <w:jc w:val="right"/>
            </w:pPr>
            <w:r>
              <w:rPr>
                <w:sz w:val="16"/>
              </w:rPr>
              <w:t>24</w:t>
            </w:r>
          </w:p>
        </w:tc>
        <w:tc>
          <w:tcPr>
            <w:tcW w:type="dxa" w:w="1441"/>
          </w:tcPr>
          <w:p>
            <w:pPr>
              <w:spacing w:after="0"/>
              <w:jc w:val="right"/>
            </w:pPr>
            <w:r>
              <w:rPr>
                <w:sz w:val="16"/>
              </w:rPr>
              <w:t>1</w:t>
            </w:r>
          </w:p>
        </w:tc>
        <w:tc>
          <w:tcPr>
            <w:tcW w:type="dxa" w:w="1604"/>
          </w:tcPr>
          <w:p>
            <w:pPr>
              <w:spacing w:after="0"/>
              <w:jc w:val="right"/>
            </w:pPr>
            <w:r>
              <w:rPr>
                <w:sz w:val="16"/>
              </w:rPr>
              <w:t>1</w:t>
            </w:r>
          </w:p>
        </w:tc>
      </w:tr>
      <w:tr>
        <w:trPr>
          <w:cantSplit/>
        </w:trPr>
        <w:tc>
          <w:tcPr>
            <w:tcW w:type="dxa" w:w="2256"/>
          </w:tcPr>
          <w:p>
            <w:pPr>
              <w:spacing w:after="0"/>
              <w:jc w:val="left"/>
            </w:pPr>
            <w:r>
              <w:rPr>
                <w:sz w:val="16"/>
              </w:rPr>
              <w:t>Grenada city</w:t>
            </w:r>
          </w:p>
        </w:tc>
        <w:tc>
          <w:tcPr>
            <w:tcW w:type="dxa" w:w="1604"/>
          </w:tcPr>
          <w:p>
            <w:pPr>
              <w:spacing w:after="0"/>
              <w:jc w:val="left"/>
            </w:pPr>
            <w:r>
              <w:rPr>
                <w:sz w:val="16"/>
              </w:rPr>
              <w:t>280061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32</w:t>
            </w:r>
          </w:p>
        </w:tc>
        <w:tc>
          <w:tcPr>
            <w:tcW w:type="dxa" w:w="1441"/>
          </w:tcPr>
          <w:p>
            <w:pPr>
              <w:spacing w:after="0"/>
              <w:jc w:val="right"/>
            </w:pPr>
            <w:r>
              <w:rPr>
                <w:sz w:val="16"/>
              </w:rPr>
              <w:t>1</w:t>
            </w:r>
          </w:p>
        </w:tc>
        <w:tc>
          <w:tcPr>
            <w:tcW w:type="dxa" w:w="1441"/>
          </w:tcPr>
          <w:p>
            <w:pPr>
              <w:spacing w:after="0"/>
              <w:jc w:val="right"/>
            </w:pPr>
            <w:r>
              <w:rPr>
                <w:sz w:val="16"/>
              </w:rPr>
              <w:t>32</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52</w:t>
            </w:r>
          </w:p>
        </w:tc>
        <w:tc>
          <w:tcPr>
            <w:tcW w:type="dxa" w:w="1496"/>
          </w:tcPr>
          <w:p>
            <w:pPr>
              <w:spacing w:after="0"/>
              <w:jc w:val="right"/>
            </w:pPr>
            <w:r>
              <w:rPr>
                <w:sz w:val="16"/>
              </w:rPr>
              <w:t>1</w:t>
            </w:r>
          </w:p>
        </w:tc>
        <w:tc>
          <w:tcPr>
            <w:tcW w:type="dxa" w:w="1496"/>
          </w:tcPr>
          <w:p>
            <w:pPr>
              <w:spacing w:after="0"/>
              <w:jc w:val="right"/>
            </w:pPr>
            <w:r>
              <w:rPr>
                <w:sz w:val="16"/>
              </w:rPr>
              <w:t>53</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Grenada County, MS: risk-assessment baseline packet, release 2026-10 (data as of 2026-09-30; County FIPS 28043). Automated baseline. </w:t>
      </w:r>
      <w:hyperlink r:id="rId15">
        <w:r>
          <w:rPr>
            <w:color w:val="1F4E99"/>
            <w:sz w:val="17"/>
            <w:u w:val="single"/>
          </w:rPr>
          <w:t>https://hazardplain.org/ms/28043/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Grenada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Grenada County, MS: Risk-assessment baseline packet</dc:title>
  <dc:subject>Hazard Plain release 2026-10, as of 2026-09-30. Automated baseline</dc:subject>
  <dc:creator>Hazard Plain</dc:creator>
  <cp:keywords>Hazard Plain; hazard mitigation; risk assessment; 28043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