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Clay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2030-04-09</w:t>
      </w:r>
    </w:p>
    <w:p>
      <w:pPr>
        <w:keepNext/>
        <w:spacing w:after="40" w:before="0"/>
      </w:pPr>
      <w:r>
        <w:rPr>
          <w:b/>
        </w:rPr>
        <w:t xml:space="preserve">Plan: </w:t>
      </w:r>
      <w:r>
        <w:rPr/>
        <w:t>MEMA District 4 Regional (FEMA plan 110505)</w:t>
      </w:r>
    </w:p>
    <w:p>
      <w:pPr>
        <w:keepNext/>
        <w:spacing w:after="40" w:before="0"/>
      </w:pPr>
      <w:r>
        <w:rPr>
          <w:b/>
        </w:rPr>
        <w:t xml:space="preserve">Approved: </w:t>
      </w:r>
      <w:r>
        <w:rPr/>
        <w:t>2025-04-10</w:t>
      </w:r>
    </w:p>
    <w:p>
      <w:pPr>
        <w:keepNext/>
        <w:spacing w:after="40" w:before="0"/>
      </w:pPr>
      <w:r>
        <w:rPr>
          <w:b/>
        </w:rPr>
        <w:t xml:space="preserve">Expires: </w:t>
      </w:r>
      <w:r>
        <w:rPr/>
        <w:t>2030-04-09</w:t>
      </w:r>
    </w:p>
    <w:p>
      <w:pPr>
        <w:keepNext/>
        <w:spacing w:after="40" w:before="0"/>
      </w:pPr>
      <w:r>
        <w:rPr>
          <w:b/>
        </w:rPr>
        <w:t xml:space="preserve">As of: </w:t>
      </w:r>
      <w:r>
        <w:rPr/>
        <w:t>2026-09-28</w:t>
      </w:r>
    </w:p>
    <w:p>
      <w:pPr>
        <w:keepNext/>
        <w:spacing w:after="40" w:before="0"/>
      </w:pPr>
      <w:r>
        <w:rPr>
          <w:b/>
        </w:rPr>
        <w:t xml:space="preserve">Days: </w:t>
      </w:r>
      <w:r>
        <w:rPr/>
        <w:t>1,289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EM-3640-MS, DR-4899-MS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532"/>
        <w:gridCol w:w="3765"/>
        <w:gridCol w:w="1037"/>
        <w:gridCol w:w="1037"/>
        <w:gridCol w:w="886"/>
        <w:gridCol w:w="941"/>
        <w:gridCol w:w="103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532"/>
            <w:shd w:val="clear" w:color="auto" w:fill="E8E8E8"/>
          </w:tcPr>
          <w:p>
            <w:pPr>
              <w:spacing w:after="0"/>
              <w:jc w:val="left"/>
            </w:pPr>
            <w:r>
              <w:rPr>
                <w:b/>
                <w:sz w:val="16"/>
              </w:rPr>
              <w:t>Status</w:t>
            </w:r>
          </w:p>
        </w:tc>
        <w:tc>
          <w:tcPr>
            <w:tcW w:type="dxa" w:w="376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1"/>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483"/>
          </w:tcPr>
          <w:p>
            <w:pPr>
              <w:spacing w:after="0"/>
              <w:jc w:val="left"/>
            </w:pPr>
            <w:r>
              <w:rPr>
                <w:sz w:val="16"/>
              </w:rPr>
              <w:t>Clay County (unincorporated area)</w:t>
            </w:r>
          </w:p>
        </w:tc>
        <w:tc>
          <w:tcPr>
            <w:tcW w:type="dxa" w:w="1394"/>
          </w:tcPr>
          <w:p>
            <w:pPr>
              <w:spacing w:after="0"/>
              <w:jc w:val="left"/>
            </w:pPr>
            <w:r>
              <w:rPr>
                <w:sz w:val="16"/>
              </w:rPr>
              <w:t>Unincorporated</w:t>
            </w:r>
          </w:p>
        </w:tc>
        <w:tc>
          <w:tcPr>
            <w:tcW w:type="dxa" w:w="2532"/>
          </w:tcPr>
          <w:p>
            <w:pPr>
              <w:spacing w:after="0"/>
              <w:jc w:val="left"/>
            </w:pPr>
            <w:r>
              <w:rPr>
                <w:sz w:val="16"/>
              </w:rPr>
              <w:t>Approved, expires 2030-04-09</w:t>
            </w:r>
          </w:p>
        </w:tc>
        <w:tc>
          <w:tcPr>
            <w:tcW w:type="dxa" w:w="3765"/>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86"/>
          </w:tcPr>
          <w:p>
            <w:pPr>
              <w:spacing w:after="0"/>
              <w:jc w:val="right"/>
            </w:pPr>
            <w:r>
              <w:rPr>
                <w:sz w:val="16"/>
              </w:rPr>
              <w:t>1,289</w:t>
            </w:r>
          </w:p>
        </w:tc>
        <w:tc>
          <w:tcPr>
            <w:tcW w:type="dxa" w:w="941"/>
          </w:tcPr>
          <w:p>
            <w:pPr>
              <w:spacing w:after="0"/>
              <w:jc w:val="left"/>
            </w:pPr>
          </w:p>
        </w:tc>
        <w:tc>
          <w:tcPr>
            <w:tcW w:type="dxa" w:w="1037"/>
          </w:tcPr>
          <w:p>
            <w:pPr>
              <w:spacing w:after="0"/>
              <w:jc w:val="left"/>
            </w:pPr>
          </w:p>
        </w:tc>
      </w:tr>
      <w:tr>
        <w:trPr>
          <w:cantSplit/>
        </w:trPr>
        <w:tc>
          <w:tcPr>
            <w:tcW w:type="dxa" w:w="1483"/>
          </w:tcPr>
          <w:p>
            <w:pPr>
              <w:spacing w:after="0"/>
              <w:jc w:val="left"/>
            </w:pPr>
            <w:r>
              <w:rPr>
                <w:sz w:val="16"/>
              </w:rPr>
              <w:t>West Point city</w:t>
            </w:r>
          </w:p>
        </w:tc>
        <w:tc>
          <w:tcPr>
            <w:tcW w:type="dxa" w:w="1394"/>
          </w:tcPr>
          <w:p>
            <w:pPr>
              <w:spacing w:after="0"/>
              <w:jc w:val="left"/>
            </w:pPr>
            <w:r>
              <w:rPr>
                <w:sz w:val="16"/>
              </w:rPr>
              <w:t>City</w:t>
            </w:r>
          </w:p>
        </w:tc>
        <w:tc>
          <w:tcPr>
            <w:tcW w:type="dxa" w:w="2532"/>
          </w:tcPr>
          <w:p>
            <w:pPr>
              <w:spacing w:after="0"/>
              <w:jc w:val="left"/>
            </w:pPr>
            <w:r>
              <w:rPr>
                <w:sz w:val="16"/>
              </w:rPr>
              <w:t>Approved, expires 2030-04-09</w:t>
            </w:r>
          </w:p>
        </w:tc>
        <w:tc>
          <w:tcPr>
            <w:tcW w:type="dxa" w:w="3765"/>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86"/>
          </w:tcPr>
          <w:p>
            <w:pPr>
              <w:spacing w:after="0"/>
              <w:jc w:val="right"/>
            </w:pPr>
            <w:r>
              <w:rPr>
                <w:sz w:val="16"/>
              </w:rPr>
              <w:t>1,289</w:t>
            </w:r>
          </w:p>
        </w:tc>
        <w:tc>
          <w:tcPr>
            <w:tcW w:type="dxa" w:w="941"/>
          </w:tcPr>
          <w:p>
            <w:pPr>
              <w:spacing w:after="0"/>
              <w:jc w:val="left"/>
            </w:pPr>
          </w:p>
        </w:tc>
        <w:tc>
          <w:tcPr>
            <w:tcW w:type="dxa" w:w="1037"/>
          </w:tcPr>
          <w:p>
            <w:pPr>
              <w:spacing w:after="0"/>
              <w:jc w:val="left"/>
            </w:pPr>
            <w:r>
              <w:rPr>
                <w:sz w:val="16"/>
              </w:rPr>
              <w:t>member approved 2025-04-22</w:t>
            </w:r>
          </w:p>
        </w:tc>
      </w:tr>
    </w:tbl>
    <w:p>
      <w:pPr>
        <w:spacing w:after="40" w:before="60"/>
      </w:pPr>
      <w:r>
        <w:rPr>
          <w:sz w:val="15"/>
        </w:rPr>
        <w:t>Plan 110505 also covers 44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$2,553,589</w:t>
            </w:r>
          </w:p>
        </w:tc>
        <w:tc>
          <w:tcPr>
            <w:tcW w:type="dxa" w:w="1126"/>
          </w:tcPr>
          <w:p>
            <w:pPr>
              <w:spacing w:after="0"/>
              <w:jc w:val="right"/>
            </w:pPr>
            <w:r>
              <w:rPr>
                <w:sz w:val="16"/>
              </w:rPr>
              <w:t>$3,878</w:t>
            </w:r>
          </w:p>
        </w:tc>
        <w:tc>
          <w:tcPr>
            <w:tcW w:type="dxa" w:w="1297"/>
          </w:tcPr>
          <w:p>
            <w:pPr>
              <w:spacing w:after="0"/>
              <w:jc w:val="right"/>
            </w:pPr>
            <w:r>
              <w:rPr>
                <w:sz w:val="16"/>
              </w:rPr>
              <w:t>$25,142</w:t>
            </w:r>
          </w:p>
        </w:tc>
        <w:tc>
          <w:tcPr>
            <w:tcW w:type="dxa" w:w="1111"/>
          </w:tcPr>
          <w:p>
            <w:pPr>
              <w:spacing w:after="0"/>
              <w:jc w:val="right"/>
            </w:pPr>
            <w:r>
              <w:rPr>
                <w:sz w:val="16"/>
              </w:rPr>
              <w:t>$2,582,608</w:t>
            </w:r>
          </w:p>
        </w:tc>
        <w:tc>
          <w:tcPr>
            <w:tcW w:type="dxa" w:w="1199"/>
          </w:tcPr>
          <w:p>
            <w:pPr>
              <w:spacing w:after="0"/>
              <w:jc w:val="right"/>
            </w:pPr>
            <w:r>
              <w:rPr>
                <w:sz w:val="16"/>
              </w:rPr>
              <w:t>23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$977,307</w:t>
            </w:r>
          </w:p>
        </w:tc>
        <w:tc>
          <w:tcPr>
            <w:tcW w:type="dxa" w:w="1126"/>
          </w:tcPr>
          <w:p>
            <w:pPr>
              <w:spacing w:after="0"/>
              <w:jc w:val="right"/>
            </w:pPr>
            <w:r>
              <w:rPr>
                <w:sz w:val="16"/>
              </w:rPr>
              <w:t>$9,370</w:t>
            </w:r>
          </w:p>
        </w:tc>
        <w:tc>
          <w:tcPr>
            <w:tcW w:type="dxa" w:w="1297"/>
          </w:tcPr>
          <w:p>
            <w:pPr>
              <w:spacing w:after="0"/>
              <w:jc w:val="right"/>
            </w:pPr>
            <w:r>
              <w:rPr>
                <w:sz w:val="16"/>
              </w:rPr>
              <w:t>$1,074,624</w:t>
            </w:r>
          </w:p>
        </w:tc>
        <w:tc>
          <w:tcPr>
            <w:tcW w:type="dxa" w:w="1111"/>
          </w:tcPr>
          <w:p>
            <w:pPr>
              <w:spacing w:after="0"/>
              <w:jc w:val="right"/>
            </w:pPr>
            <w:r>
              <w:rPr>
                <w:sz w:val="16"/>
              </w:rPr>
              <w:t>$2,061,301</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$11,657</w:t>
            </w:r>
          </w:p>
        </w:tc>
        <w:tc>
          <w:tcPr>
            <w:tcW w:type="dxa" w:w="1126"/>
          </w:tcPr>
          <w:p>
            <w:pPr>
              <w:spacing w:after="0"/>
              <w:jc w:val="right"/>
            </w:pPr>
            <w:r>
              <w:rPr>
                <w:sz w:val="16"/>
              </w:rPr>
              <w:t>$74,234</w:t>
            </w:r>
          </w:p>
        </w:tc>
        <w:tc>
          <w:tcPr>
            <w:tcW w:type="dxa" w:w="1297"/>
          </w:tcPr>
          <w:p>
            <w:pPr>
              <w:spacing w:after="0"/>
              <w:jc w:val="right"/>
            </w:pPr>
            <w:r>
              <w:rPr>
                <w:sz w:val="16"/>
              </w:rPr>
              <w:t>$1,283,850</w:t>
            </w:r>
          </w:p>
        </w:tc>
        <w:tc>
          <w:tcPr>
            <w:tcW w:type="dxa" w:w="1111"/>
          </w:tcPr>
          <w:p>
            <w:pPr>
              <w:spacing w:after="0"/>
              <w:jc w:val="right"/>
            </w:pPr>
            <w:r>
              <w:rPr>
                <w:sz w:val="16"/>
              </w:rPr>
              <w:t>$1,369,741</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$735,660</w:t>
            </w:r>
          </w:p>
        </w:tc>
        <w:tc>
          <w:tcPr>
            <w:tcW w:type="dxa" w:w="1126"/>
          </w:tcPr>
          <w:p>
            <w:pPr>
              <w:spacing w:after="0"/>
              <w:jc w:val="right"/>
            </w:pPr>
          </w:p>
        </w:tc>
        <w:tc>
          <w:tcPr>
            <w:tcW w:type="dxa" w:w="1297"/>
          </w:tcPr>
          <w:p>
            <w:pPr>
              <w:spacing w:after="0"/>
              <w:jc w:val="right"/>
            </w:pPr>
            <w:r>
              <w:rPr>
                <w:sz w:val="16"/>
              </w:rPr>
              <w:t>$300,697</w:t>
            </w:r>
          </w:p>
        </w:tc>
        <w:tc>
          <w:tcPr>
            <w:tcW w:type="dxa" w:w="1111"/>
          </w:tcPr>
          <w:p>
            <w:pPr>
              <w:spacing w:after="0"/>
              <w:jc w:val="right"/>
            </w:pPr>
            <w:r>
              <w:rPr>
                <w:sz w:val="16"/>
              </w:rPr>
              <w:t>$1,036,358</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$29</w:t>
            </w:r>
          </w:p>
        </w:tc>
        <w:tc>
          <w:tcPr>
            <w:tcW w:type="dxa" w:w="1126"/>
          </w:tcPr>
          <w:p>
            <w:pPr>
              <w:spacing w:after="0"/>
              <w:jc w:val="right"/>
            </w:pPr>
            <w:r>
              <w:rPr>
                <w:sz w:val="16"/>
              </w:rPr>
              <w:t>$1,397</w:t>
            </w:r>
          </w:p>
        </w:tc>
        <w:tc>
          <w:tcPr>
            <w:tcW w:type="dxa" w:w="1297"/>
          </w:tcPr>
          <w:p>
            <w:pPr>
              <w:spacing w:after="0"/>
              <w:jc w:val="right"/>
            </w:pPr>
            <w:r>
              <w:rPr>
                <w:sz w:val="16"/>
              </w:rPr>
              <w:t>$418,427</w:t>
            </w:r>
          </w:p>
        </w:tc>
        <w:tc>
          <w:tcPr>
            <w:tcW w:type="dxa" w:w="1111"/>
          </w:tcPr>
          <w:p>
            <w:pPr>
              <w:spacing w:after="0"/>
              <w:jc w:val="right"/>
            </w:pPr>
            <w:r>
              <w:rPr>
                <w:sz w:val="16"/>
              </w:rPr>
              <w:t>$419,853</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$269,641</w:t>
            </w:r>
          </w:p>
        </w:tc>
        <w:tc>
          <w:tcPr>
            <w:tcW w:type="dxa" w:w="1126"/>
          </w:tcPr>
          <w:p>
            <w:pPr>
              <w:spacing w:after="0"/>
              <w:jc w:val="right"/>
            </w:pPr>
            <w:r>
              <w:rPr>
                <w:sz w:val="16"/>
              </w:rPr>
              <w:t>$97,507</w:t>
            </w:r>
          </w:p>
        </w:tc>
        <w:tc>
          <w:tcPr>
            <w:tcW w:type="dxa" w:w="1297"/>
          </w:tcPr>
          <w:p>
            <w:pPr>
              <w:spacing w:after="0"/>
              <w:jc w:val="right"/>
            </w:pPr>
            <w:r>
              <w:rPr>
                <w:sz w:val="16"/>
              </w:rPr>
              <w:t>$9,432</w:t>
            </w:r>
          </w:p>
        </w:tc>
        <w:tc>
          <w:tcPr>
            <w:tcW w:type="dxa" w:w="1111"/>
          </w:tcPr>
          <w:p>
            <w:pPr>
              <w:spacing w:after="0"/>
              <w:jc w:val="right"/>
            </w:pPr>
            <w:r>
              <w:rPr>
                <w:sz w:val="16"/>
              </w:rPr>
              <w:t>$376,579</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r>
              <w:rPr>
                <w:sz w:val="16"/>
              </w:rPr>
              <w:t>Includes 1 Tropical Depression record,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$122,508</w:t>
            </w:r>
          </w:p>
        </w:tc>
        <w:tc>
          <w:tcPr>
            <w:tcW w:type="dxa" w:w="1126"/>
          </w:tcPr>
          <w:p>
            <w:pPr>
              <w:spacing w:after="0"/>
              <w:jc w:val="right"/>
            </w:pPr>
            <w:r>
              <w:rPr>
                <w:sz w:val="16"/>
              </w:rPr>
              <w:t>$9,377</w:t>
            </w:r>
          </w:p>
        </w:tc>
        <w:tc>
          <w:tcPr>
            <w:tcW w:type="dxa" w:w="1297"/>
          </w:tcPr>
          <w:p>
            <w:pPr>
              <w:spacing w:after="0"/>
              <w:jc w:val="right"/>
            </w:pPr>
            <w:r>
              <w:rPr>
                <w:sz w:val="16"/>
              </w:rPr>
              <w:t>$131,678</w:t>
            </w:r>
          </w:p>
        </w:tc>
        <w:tc>
          <w:tcPr>
            <w:tcW w:type="dxa" w:w="1111"/>
          </w:tcPr>
          <w:p>
            <w:pPr>
              <w:spacing w:after="0"/>
              <w:jc w:val="right"/>
            </w:pPr>
            <w:r>
              <w:rPr>
                <w:sz w:val="16"/>
              </w:rPr>
              <w:t>$263,563</w:t>
            </w:r>
          </w:p>
        </w:tc>
        <w:tc>
          <w:tcPr>
            <w:tcW w:type="dxa" w:w="1199"/>
          </w:tcPr>
          <w:p>
            <w:pPr>
              <w:spacing w:after="0"/>
              <w:jc w:val="right"/>
            </w:pPr>
            <w:r>
              <w:rPr>
                <w:sz w:val="16"/>
              </w:rPr>
              <w:t>136</w:t>
            </w:r>
          </w:p>
        </w:tc>
        <w:tc>
          <w:tcPr>
            <w:tcW w:type="dxa" w:w="2172"/>
          </w:tcPr>
          <w:p>
            <w:pPr>
              <w:spacing w:after="0"/>
              <w:jc w:val="left"/>
            </w:pPr>
          </w:p>
        </w:tc>
        <w:tc>
          <w:tcPr>
            <w:tcW w:type="dxa" w:w="2080"/>
          </w:tcPr>
          <w:p>
            <w:pPr>
              <w:spacing w:after="0"/>
              <w:jc w:val="left"/>
            </w:pPr>
            <w:r>
              <w:rPr>
                <w:sz w:val="16"/>
              </w:rPr>
              <w:t>Includes 2 High Wind records and 5 Strong Wind records,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$9,866</w:t>
            </w:r>
          </w:p>
        </w:tc>
        <w:tc>
          <w:tcPr>
            <w:tcW w:type="dxa" w:w="1126"/>
          </w:tcPr>
          <w:p>
            <w:pPr>
              <w:spacing w:after="0"/>
              <w:jc w:val="right"/>
            </w:pPr>
          </w:p>
        </w:tc>
        <w:tc>
          <w:tcPr>
            <w:tcW w:type="dxa" w:w="1297"/>
          </w:tcPr>
          <w:p>
            <w:pPr>
              <w:spacing w:after="0"/>
              <w:jc w:val="right"/>
            </w:pPr>
            <w:r>
              <w:rPr>
                <w:sz w:val="16"/>
              </w:rPr>
              <w:t>$210,099</w:t>
            </w:r>
          </w:p>
        </w:tc>
        <w:tc>
          <w:tcPr>
            <w:tcW w:type="dxa" w:w="1111"/>
          </w:tcPr>
          <w:p>
            <w:pPr>
              <w:spacing w:after="0"/>
              <w:jc w:val="right"/>
            </w:pPr>
            <w:r>
              <w:rPr>
                <w:sz w:val="16"/>
              </w:rPr>
              <w:t>$219,965</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$208,787</w:t>
            </w:r>
          </w:p>
        </w:tc>
        <w:tc>
          <w:tcPr>
            <w:tcW w:type="dxa" w:w="1297"/>
          </w:tcPr>
          <w:p>
            <w:pPr>
              <w:spacing w:after="0"/>
              <w:jc w:val="right"/>
            </w:pPr>
          </w:p>
        </w:tc>
        <w:tc>
          <w:tcPr>
            <w:tcW w:type="dxa" w:w="1111"/>
          </w:tcPr>
          <w:p>
            <w:pPr>
              <w:spacing w:after="0"/>
              <w:jc w:val="right"/>
            </w:pPr>
            <w:r>
              <w:rPr>
                <w:sz w:val="16"/>
              </w:rPr>
              <w:t>$208,787</w:t>
            </w:r>
          </w:p>
        </w:tc>
        <w:tc>
          <w:tcPr>
            <w:tcW w:type="dxa" w:w="1199"/>
          </w:tcPr>
          <w:p>
            <w:pPr>
              <w:spacing w:after="0"/>
              <w:jc w:val="right"/>
            </w:pPr>
            <w:r>
              <w:rPr>
                <w:sz w:val="16"/>
              </w:rPr>
              <w:t>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$134,060</w:t>
            </w:r>
          </w:p>
        </w:tc>
        <w:tc>
          <w:tcPr>
            <w:tcW w:type="dxa" w:w="1126"/>
          </w:tcPr>
          <w:p>
            <w:pPr>
              <w:spacing w:after="0"/>
              <w:jc w:val="right"/>
            </w:pPr>
            <w:r>
              <w:rPr>
                <w:sz w:val="16"/>
              </w:rPr>
              <w:t>$14,954</w:t>
            </w:r>
          </w:p>
        </w:tc>
        <w:tc>
          <w:tcPr>
            <w:tcW w:type="dxa" w:w="1297"/>
          </w:tcPr>
          <w:p>
            <w:pPr>
              <w:spacing w:after="0"/>
              <w:jc w:val="right"/>
            </w:pPr>
            <w:r>
              <w:rPr>
                <w:sz w:val="16"/>
              </w:rPr>
              <w:t>$54,219</w:t>
            </w:r>
          </w:p>
        </w:tc>
        <w:tc>
          <w:tcPr>
            <w:tcW w:type="dxa" w:w="1111"/>
          </w:tcPr>
          <w:p>
            <w:pPr>
              <w:spacing w:after="0"/>
              <w:jc w:val="right"/>
            </w:pPr>
            <w:r>
              <w:rPr>
                <w:sz w:val="16"/>
              </w:rPr>
              <w:t>$203,233</w:t>
            </w:r>
          </w:p>
        </w:tc>
        <w:tc>
          <w:tcPr>
            <w:tcW w:type="dxa" w:w="1199"/>
          </w:tcPr>
          <w:p>
            <w:pPr>
              <w:spacing w:after="0"/>
              <w:jc w:val="right"/>
            </w:pPr>
            <w:r>
              <w:rPr>
                <w:sz w:val="16"/>
              </w:rPr>
              <w:t>58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$53,766</w:t>
            </w:r>
          </w:p>
        </w:tc>
        <w:tc>
          <w:tcPr>
            <w:tcW w:type="dxa" w:w="1126"/>
          </w:tcPr>
          <w:p>
            <w:pPr>
              <w:spacing w:after="0"/>
              <w:jc w:val="right"/>
            </w:pPr>
          </w:p>
        </w:tc>
        <w:tc>
          <w:tcPr>
            <w:tcW w:type="dxa" w:w="1297"/>
          </w:tcPr>
          <w:p>
            <w:pPr>
              <w:spacing w:after="0"/>
              <w:jc w:val="right"/>
            </w:pPr>
            <w:r>
              <w:rPr>
                <w:sz w:val="16"/>
              </w:rPr>
              <w:t>$9,680</w:t>
            </w:r>
          </w:p>
        </w:tc>
        <w:tc>
          <w:tcPr>
            <w:tcW w:type="dxa" w:w="1111"/>
          </w:tcPr>
          <w:p>
            <w:pPr>
              <w:spacing w:after="0"/>
              <w:jc w:val="right"/>
            </w:pPr>
            <w:r>
              <w:rPr>
                <w:sz w:val="16"/>
              </w:rPr>
              <w:t>$63,446</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$5,539</w:t>
            </w:r>
          </w:p>
        </w:tc>
        <w:tc>
          <w:tcPr>
            <w:tcW w:type="dxa" w:w="1126"/>
          </w:tcPr>
          <w:p>
            <w:pPr>
              <w:spacing w:after="0"/>
              <w:jc w:val="right"/>
            </w:pPr>
            <w:r>
              <w:rPr>
                <w:sz w:val="16"/>
              </w:rPr>
              <w:t>$77</w:t>
            </w:r>
          </w:p>
        </w:tc>
        <w:tc>
          <w:tcPr>
            <w:tcW w:type="dxa" w:w="1297"/>
          </w:tcPr>
          <w:p>
            <w:pPr>
              <w:spacing w:after="0"/>
              <w:jc w:val="right"/>
            </w:pPr>
            <w:r>
              <w:rPr>
                <w:sz w:val="16"/>
              </w:rPr>
              <w:t>$2,008</w:t>
            </w:r>
          </w:p>
        </w:tc>
        <w:tc>
          <w:tcPr>
            <w:tcW w:type="dxa" w:w="1111"/>
          </w:tcPr>
          <w:p>
            <w:pPr>
              <w:spacing w:after="0"/>
              <w:jc w:val="right"/>
            </w:pPr>
            <w:r>
              <w:rPr>
                <w:sz w:val="16"/>
              </w:rPr>
              <w:t>$7,625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$2,324</w:t>
            </w:r>
          </w:p>
        </w:tc>
        <w:tc>
          <w:tcPr>
            <w:tcW w:type="dxa" w:w="1126"/>
          </w:tcPr>
          <w:p>
            <w:pPr>
              <w:spacing w:after="0"/>
              <w:jc w:val="right"/>
            </w:pPr>
            <w:r>
              <w:rPr>
                <w:sz w:val="16"/>
              </w:rPr>
              <w:t>$26</w:t>
            </w:r>
          </w:p>
        </w:tc>
        <w:tc>
          <w:tcPr>
            <w:tcW w:type="dxa" w:w="1297"/>
          </w:tcPr>
          <w:p>
            <w:pPr>
              <w:spacing w:after="0"/>
              <w:jc w:val="right"/>
            </w:pPr>
            <w:r>
              <w:rPr>
                <w:sz w:val="16"/>
              </w:rPr>
              <w:t>$1,739</w:t>
            </w:r>
          </w:p>
        </w:tc>
        <w:tc>
          <w:tcPr>
            <w:tcW w:type="dxa" w:w="1111"/>
          </w:tcPr>
          <w:p>
            <w:pPr>
              <w:spacing w:after="0"/>
              <w:jc w:val="right"/>
            </w:pPr>
            <w:r>
              <w:rPr>
                <w:sz w:val="16"/>
              </w:rPr>
              <w:t>$4,089</w:t>
            </w:r>
          </w:p>
        </w:tc>
        <w:tc>
          <w:tcPr>
            <w:tcW w:type="dxa" w:w="1199"/>
          </w:tcPr>
          <w:p>
            <w:pPr>
              <w:spacing w:after="0"/>
              <w:jc w:val="right"/>
            </w:pPr>
            <w:r>
              <w:rPr>
                <w:sz w:val="16"/>
              </w:rPr>
              <w:t>21</w:t>
            </w:r>
          </w:p>
        </w:tc>
        <w:tc>
          <w:tcPr>
            <w:tcW w:type="dxa" w:w="2172"/>
          </w:tcPr>
          <w:p>
            <w:pPr>
              <w:spacing w:after="0"/>
              <w:jc w:val="left"/>
            </w:pPr>
          </w:p>
        </w:tc>
        <w:tc>
          <w:tcPr>
            <w:tcW w:type="dxa" w:w="2080"/>
          </w:tcPr>
          <w:p>
            <w:pPr>
              <w:spacing w:after="0"/>
              <w:jc w:val="left"/>
            </w:pPr>
            <w:r>
              <w:rPr>
                <w:sz w:val="16"/>
              </w:rPr>
              <w:t>Includes 2 Sleet records, event types the NRI definition of this hazard leaves out.</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$123</w:t>
            </w:r>
          </w:p>
        </w:tc>
        <w:tc>
          <w:tcPr>
            <w:tcW w:type="dxa" w:w="1126"/>
          </w:tcPr>
          <w:p>
            <w:pPr>
              <w:spacing w:after="0"/>
              <w:jc w:val="right"/>
            </w:pPr>
          </w:p>
        </w:tc>
        <w:tc>
          <w:tcPr>
            <w:tcW w:type="dxa" w:w="1297"/>
          </w:tcPr>
          <w:p>
            <w:pPr>
              <w:spacing w:after="0"/>
              <w:jc w:val="right"/>
            </w:pPr>
            <w:r>
              <w:rPr>
                <w:sz w:val="16"/>
              </w:rPr>
              <w:t>$10</w:t>
            </w:r>
          </w:p>
        </w:tc>
        <w:tc>
          <w:tcPr>
            <w:tcW w:type="dxa" w:w="1111"/>
          </w:tcPr>
          <w:p>
            <w:pPr>
              <w:spacing w:after="0"/>
              <w:jc w:val="right"/>
            </w:pPr>
            <w:r>
              <w:rPr>
                <w:sz w:val="16"/>
              </w:rPr>
              <w:t>$133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6"/>
        <w:gridCol w:w="1721"/>
        <w:gridCol w:w="1540"/>
        <w:gridCol w:w="1882"/>
        <w:gridCol w:w="1811"/>
        <w:gridCol w:w="1632"/>
        <w:gridCol w:w="1605"/>
        <w:gridCol w:w="2206"/>
      </w:tblGrid>
      <w:tr>
        <w:trPr>
          <w:cantSplit/>
          <w:tblHeader/>
        </w:trPr>
        <w:tc>
          <w:tcPr>
            <w:tcW w:type="dxa" w:w="1716"/>
            <w:shd w:val="clear" w:color="auto" w:fill="E8E8E8"/>
          </w:tcPr>
          <w:p>
            <w:pPr>
              <w:spacing w:after="0"/>
              <w:jc w:val="left"/>
            </w:pPr>
            <w:r>
              <w:rPr>
                <w:b/>
                <w:sz w:val="16"/>
              </w:rPr>
              <w:t>Hazard</w:t>
            </w:r>
          </w:p>
        </w:tc>
        <w:tc>
          <w:tcPr>
            <w:tcW w:type="dxa" w:w="1721"/>
            <w:shd w:val="clear" w:color="auto" w:fill="E8E8E8"/>
          </w:tcPr>
          <w:p>
            <w:pPr>
              <w:spacing w:after="0"/>
              <w:jc w:val="left"/>
            </w:pPr>
            <w:r>
              <w:rPr>
                <w:b/>
                <w:sz w:val="16"/>
              </w:rPr>
              <w:t>Scale</w:t>
            </w:r>
          </w:p>
        </w:tc>
        <w:tc>
          <w:tcPr>
            <w:tcW w:type="dxa" w:w="1540"/>
            <w:shd w:val="clear" w:color="auto" w:fill="E8E8E8"/>
          </w:tcPr>
          <w:p>
            <w:pPr>
              <w:spacing w:after="0"/>
              <w:jc w:val="right"/>
            </w:pPr>
            <w:r>
              <w:rPr>
                <w:b/>
                <w:sz w:val="16"/>
              </w:rPr>
              <w:t>Records</w:t>
            </w:r>
          </w:p>
          <w:p>
            <w:pPr>
              <w:spacing w:after="0"/>
              <w:jc w:val="right"/>
            </w:pPr>
            <w:r>
              <w:rPr>
                <w:i/>
                <w:color w:val="555555"/>
                <w:sz w:val="14"/>
              </w:rPr>
              <w:t>count, years</w:t>
            </w:r>
          </w:p>
        </w:tc>
        <w:tc>
          <w:tcPr>
            <w:tcW w:type="dxa" w:w="1882"/>
            <w:shd w:val="clear" w:color="auto" w:fill="E8E8E8"/>
          </w:tcPr>
          <w:p>
            <w:pPr>
              <w:spacing w:after="0"/>
              <w:jc w:val="left"/>
            </w:pPr>
            <w:r>
              <w:rPr>
                <w:b/>
                <w:sz w:val="16"/>
              </w:rPr>
              <w:t>Observed range</w:t>
            </w:r>
          </w:p>
        </w:tc>
        <w:tc>
          <w:tcPr>
            <w:tcW w:type="dxa" w:w="1811"/>
            <w:shd w:val="clear" w:color="auto" w:fill="E8E8E8"/>
          </w:tcPr>
          <w:p>
            <w:pPr>
              <w:spacing w:after="0"/>
              <w:jc w:val="left"/>
            </w:pPr>
            <w:r>
              <w:rPr>
                <w:b/>
                <w:sz w:val="16"/>
              </w:rPr>
              <w:t>Worst recorded event</w:t>
            </w:r>
          </w:p>
        </w:tc>
        <w:tc>
          <w:tcPr>
            <w:tcW w:type="dxa" w:w="1632"/>
            <w:shd w:val="clear" w:color="auto" w:fill="E8E8E8"/>
          </w:tcPr>
          <w:p>
            <w:pPr>
              <w:spacing w:after="0"/>
              <w:jc w:val="left"/>
            </w:pPr>
            <w:r>
              <w:rPr>
                <w:b/>
                <w:sz w:val="16"/>
              </w:rPr>
              <w:t>Most damaging (when different)</w:t>
            </w:r>
          </w:p>
        </w:tc>
        <w:tc>
          <w:tcPr>
            <w:tcW w:type="dxa" w:w="1605"/>
            <w:shd w:val="clear" w:color="auto" w:fill="E8E8E8"/>
          </w:tcPr>
          <w:p>
            <w:pPr>
              <w:spacing w:after="0"/>
              <w:jc w:val="left"/>
            </w:pPr>
            <w:r>
              <w:rPr>
                <w:b/>
                <w:sz w:val="16"/>
              </w:rPr>
              <w:t>How it applies to members</w:t>
            </w:r>
          </w:p>
        </w:tc>
        <w:tc>
          <w:tcPr>
            <w:tcW w:type="dxa" w:w="2206"/>
            <w:shd w:val="clear" w:color="auto" w:fill="E8E8E8"/>
          </w:tcPr>
          <w:p>
            <w:pPr>
              <w:spacing w:after="0"/>
              <w:jc w:val="left"/>
            </w:pPr>
            <w:r>
              <w:rPr>
                <w:b/>
                <w:sz w:val="16"/>
              </w:rPr>
              <w:t>Note</w:t>
            </w:r>
          </w:p>
        </w:tc>
      </w:tr>
      <w:tr>
        <w:trPr>
          <w:cantSplit/>
        </w:trPr>
        <w:tc>
          <w:tcPr>
            <w:tcW w:type="dxa" w:w="1716"/>
          </w:tcPr>
          <w:p>
            <w:pPr>
              <w:spacing w:after="0"/>
              <w:jc w:val="left"/>
            </w:pPr>
            <w:r>
              <w:rPr>
                <w:sz w:val="16"/>
              </w:rPr>
              <w:t>Avalanche</w:t>
            </w:r>
          </w:p>
        </w:tc>
        <w:tc>
          <w:tcPr>
            <w:tcW w:type="dxa" w:w="1721"/>
          </w:tcPr>
          <w:p>
            <w:pPr>
              <w:spacing w:after="0"/>
              <w:jc w:val="left"/>
            </w:pPr>
            <w:r>
              <w:rPr>
                <w:sz w:val="16"/>
              </w:rPr>
              <w:t>none (count and damage)</w:t>
            </w:r>
          </w:p>
        </w:tc>
        <w:tc>
          <w:tcPr>
            <w:tcW w:type="dxa" w:w="1540"/>
          </w:tcPr>
          <w:p>
            <w:pPr>
              <w:spacing w:after="0"/>
              <w:jc w:val="right"/>
            </w:pPr>
            <w:r>
              <w:rPr>
                <w:sz w:val="16"/>
              </w:rPr>
              <w:t>0</w:t>
            </w:r>
          </w:p>
        </w:tc>
        <w:tc>
          <w:tcPr>
            <w:tcW w:type="dxa" w:w="1882"/>
          </w:tcPr>
          <w:p>
            <w:pPr>
              <w:spacing w:after="0"/>
              <w:jc w:val="left"/>
            </w:pPr>
          </w:p>
        </w:tc>
        <w:tc>
          <w:tcPr>
            <w:tcW w:type="dxa" w:w="1811"/>
          </w:tcPr>
          <w:p>
            <w:pPr>
              <w:spacing w:after="0"/>
              <w:jc w:val="left"/>
            </w:pPr>
          </w:p>
        </w:tc>
        <w:tc>
          <w:tcPr>
            <w:tcW w:type="dxa" w:w="1632"/>
          </w:tcPr>
          <w:p>
            <w:pPr>
              <w:spacing w:after="0"/>
              <w:jc w:val="left"/>
            </w:pPr>
          </w:p>
        </w:tc>
        <w:tc>
          <w:tcPr>
            <w:tcW w:type="dxa" w:w="1605"/>
          </w:tcPr>
          <w:p>
            <w:pPr>
              <w:spacing w:after="0"/>
              <w:jc w:val="left"/>
            </w:pPr>
          </w:p>
        </w:tc>
        <w:tc>
          <w:tcPr>
            <w:tcW w:type="dxa" w:w="2206"/>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Coastal Flood, Storm Surge/Tide</w:t>
            </w:r>
          </w:p>
        </w:tc>
        <w:tc>
          <w:tcPr>
            <w:tcW w:type="dxa" w:w="1721"/>
          </w:tcPr>
          <w:p>
            <w:pPr>
              <w:spacing w:after="0"/>
              <w:jc w:val="left"/>
            </w:pPr>
            <w:r>
              <w:rPr>
                <w:sz w:val="16"/>
              </w:rPr>
              <w:t>none in data (FIRM for depth)</w:t>
            </w:r>
          </w:p>
        </w:tc>
        <w:tc>
          <w:tcPr>
            <w:tcW w:type="dxa" w:w="1540"/>
          </w:tcPr>
          <w:p>
            <w:pPr>
              <w:spacing w:after="0"/>
              <w:jc w:val="right"/>
            </w:pPr>
            <w:r>
              <w:rPr>
                <w:sz w:val="16"/>
              </w:rPr>
              <w:t>0</w:t>
            </w:r>
          </w:p>
        </w:tc>
        <w:tc>
          <w:tcPr>
            <w:tcW w:type="dxa" w:w="1882"/>
          </w:tcPr>
          <w:p>
            <w:pPr>
              <w:spacing w:after="0"/>
              <w:jc w:val="left"/>
            </w:pPr>
          </w:p>
        </w:tc>
        <w:tc>
          <w:tcPr>
            <w:tcW w:type="dxa" w:w="1811"/>
          </w:tcPr>
          <w:p>
            <w:pPr>
              <w:spacing w:after="0"/>
              <w:jc w:val="left"/>
            </w:pPr>
          </w:p>
        </w:tc>
        <w:tc>
          <w:tcPr>
            <w:tcW w:type="dxa" w:w="1632"/>
          </w:tcPr>
          <w:p>
            <w:pPr>
              <w:spacing w:after="0"/>
              <w:jc w:val="left"/>
            </w:pPr>
          </w:p>
        </w:tc>
        <w:tc>
          <w:tcPr>
            <w:tcW w:type="dxa" w:w="1605"/>
          </w:tcPr>
          <w:p>
            <w:pPr>
              <w:spacing w:after="0"/>
              <w:jc w:val="left"/>
            </w:pPr>
          </w:p>
        </w:tc>
        <w:tc>
          <w:tcPr>
            <w:tcW w:type="dxa" w:w="2206"/>
          </w:tcPr>
          <w:p>
            <w:pPr>
              <w:spacing w:after="0"/>
              <w:jc w:val="left"/>
            </w:pPr>
            <w:r>
              <w:rPr>
                <w:sz w:val="16"/>
              </w:rPr>
              <w:t>Flood depth: see the FEMA Flood Insurance Rate Map.</w:t>
            </w:r>
          </w:p>
        </w:tc>
      </w:tr>
      <w:tr>
        <w:trPr>
          <w:cantSplit/>
        </w:trPr>
        <w:tc>
          <w:tcPr>
            <w:tcW w:type="dxa" w:w="1716"/>
          </w:tcPr>
          <w:p>
            <w:pPr>
              <w:spacing w:after="0"/>
              <w:jc w:val="left"/>
            </w:pPr>
            <w:r>
              <w:rPr>
                <w:sz w:val="16"/>
              </w:rPr>
              <w:t>Cold/Wind Chill, Extreme Cold/Wind Chill</w:t>
            </w:r>
          </w:p>
        </w:tc>
        <w:tc>
          <w:tcPr>
            <w:tcW w:type="dxa" w:w="1721"/>
          </w:tcPr>
          <w:p>
            <w:pPr>
              <w:spacing w:after="0"/>
              <w:jc w:val="left"/>
            </w:pPr>
            <w:r>
              <w:rPr>
                <w:sz w:val="16"/>
              </w:rPr>
              <w:t>wind chill</w:t>
            </w:r>
          </w:p>
        </w:tc>
        <w:tc>
          <w:tcPr>
            <w:tcW w:type="dxa" w:w="1540"/>
          </w:tcPr>
          <w:p>
            <w:pPr>
              <w:spacing w:after="0"/>
              <w:jc w:val="right"/>
            </w:pPr>
            <w:r>
              <w:rPr>
                <w:sz w:val="16"/>
              </w:rPr>
              <w:t>2, 2010 to 2026 (2 zone-level)</w:t>
            </w:r>
          </w:p>
        </w:tc>
        <w:tc>
          <w:tcPr>
            <w:tcW w:type="dxa" w:w="1882"/>
          </w:tcPr>
          <w:p>
            <w:pPr>
              <w:spacing w:after="0"/>
              <w:jc w:val="left"/>
            </w:pPr>
            <w:r>
              <w:rPr>
                <w:sz w:val="16"/>
              </w:rPr>
              <w:t>1 day to 14 days (median 7.5 days); 2 with a recorded value</w:t>
            </w:r>
          </w:p>
        </w:tc>
        <w:tc>
          <w:tcPr>
            <w:tcW w:type="dxa" w:w="1811"/>
          </w:tcPr>
          <w:p>
            <w:pPr>
              <w:spacing w:after="0"/>
              <w:jc w:val="left"/>
            </w:pPr>
            <w:r>
              <w:rPr>
                <w:sz w:val="16"/>
              </w:rPr>
              <w:t>14 consecutive days, 2010-01-01 to 2010-01-14, zone-level</w:t>
            </w:r>
          </w:p>
        </w:tc>
        <w:tc>
          <w:tcPr>
            <w:tcW w:type="dxa" w:w="1632"/>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Wind chill: in event narratives only; local data required.</w:t>
            </w:r>
          </w:p>
        </w:tc>
      </w:tr>
      <w:tr>
        <w:trPr>
          <w:cantSplit/>
        </w:trPr>
        <w:tc>
          <w:tcPr>
            <w:tcW w:type="dxa" w:w="1716"/>
          </w:tcPr>
          <w:p>
            <w:pPr>
              <w:spacing w:after="0"/>
              <w:jc w:val="left"/>
            </w:pPr>
            <w:r>
              <w:rPr>
                <w:sz w:val="16"/>
              </w:rPr>
              <w:t>Frost/Freeze (outside NRI Cold Wave definition)</w:t>
            </w:r>
          </w:p>
        </w:tc>
        <w:tc>
          <w:tcPr>
            <w:tcW w:type="dxa" w:w="1721"/>
          </w:tcPr>
          <w:p>
            <w:pPr>
              <w:spacing w:after="0"/>
              <w:jc w:val="left"/>
            </w:pPr>
            <w:r>
              <w:rPr>
                <w:sz w:val="16"/>
              </w:rPr>
              <w:t>crop damage</w:t>
            </w:r>
          </w:p>
        </w:tc>
        <w:tc>
          <w:tcPr>
            <w:tcW w:type="dxa" w:w="1540"/>
          </w:tcPr>
          <w:p>
            <w:pPr>
              <w:spacing w:after="0"/>
              <w:jc w:val="right"/>
            </w:pPr>
            <w:r>
              <w:rPr>
                <w:sz w:val="16"/>
              </w:rPr>
              <w:t>0</w:t>
            </w:r>
          </w:p>
        </w:tc>
        <w:tc>
          <w:tcPr>
            <w:tcW w:type="dxa" w:w="1882"/>
          </w:tcPr>
          <w:p>
            <w:pPr>
              <w:spacing w:after="0"/>
              <w:jc w:val="left"/>
            </w:pPr>
          </w:p>
        </w:tc>
        <w:tc>
          <w:tcPr>
            <w:tcW w:type="dxa" w:w="1811"/>
          </w:tcPr>
          <w:p>
            <w:pPr>
              <w:spacing w:after="0"/>
              <w:jc w:val="left"/>
            </w:pPr>
          </w:p>
        </w:tc>
        <w:tc>
          <w:tcPr>
            <w:tcW w:type="dxa" w:w="1632"/>
          </w:tcPr>
          <w:p>
            <w:pPr>
              <w:spacing w:after="0"/>
              <w:jc w:val="left"/>
            </w:pPr>
          </w:p>
        </w:tc>
        <w:tc>
          <w:tcPr>
            <w:tcW w:type="dxa" w:w="1605"/>
          </w:tcPr>
          <w:p>
            <w:pPr>
              <w:spacing w:after="0"/>
              <w:jc w:val="left"/>
            </w:pPr>
          </w:p>
        </w:tc>
        <w:tc>
          <w:tcPr>
            <w:tcW w:type="dxa" w:w="2206"/>
          </w:tcPr>
          <w:p>
            <w:pPr>
              <w:spacing w:after="0"/>
              <w:jc w:val="left"/>
            </w:pPr>
            <w:r>
              <w:rPr>
                <w:sz w:val="16"/>
              </w:rPr>
              <w:t>Temperature: in event narratives only; local data required.</w:t>
            </w:r>
          </w:p>
        </w:tc>
      </w:tr>
      <w:tr>
        <w:trPr>
          <w:cantSplit/>
        </w:trPr>
        <w:tc>
          <w:tcPr>
            <w:tcW w:type="dxa" w:w="1716"/>
          </w:tcPr>
          <w:p>
            <w:pPr>
              <w:spacing w:after="0"/>
              <w:jc w:val="left"/>
            </w:pPr>
            <w:r>
              <w:rPr>
                <w:sz w:val="16"/>
              </w:rPr>
              <w:t>Drought</w:t>
            </w:r>
          </w:p>
        </w:tc>
        <w:tc>
          <w:tcPr>
            <w:tcW w:type="dxa" w:w="1721"/>
          </w:tcPr>
          <w:p>
            <w:pPr>
              <w:spacing w:after="0"/>
              <w:jc w:val="left"/>
            </w:pPr>
            <w:r>
              <w:rPr>
                <w:sz w:val="16"/>
              </w:rPr>
              <w:t>US Drought Monitor D-scale</w:t>
            </w:r>
          </w:p>
        </w:tc>
        <w:tc>
          <w:tcPr>
            <w:tcW w:type="dxa" w:w="1540"/>
          </w:tcPr>
          <w:p>
            <w:pPr>
              <w:spacing w:after="0"/>
              <w:jc w:val="right"/>
            </w:pPr>
            <w:r>
              <w:rPr>
                <w:sz w:val="16"/>
              </w:rPr>
              <w:t>17, 2006 to 2026 (17 zone-level)</w:t>
            </w:r>
          </w:p>
        </w:tc>
        <w:tc>
          <w:tcPr>
            <w:tcW w:type="dxa" w:w="1882"/>
          </w:tcPr>
          <w:p>
            <w:pPr>
              <w:spacing w:after="0"/>
              <w:jc w:val="left"/>
            </w:pPr>
            <w:r>
              <w:rPr>
                <w:sz w:val="16"/>
              </w:rPr>
              <w:t>16 days to 159 days (median 31 days); 7 with a recorded value</w:t>
            </w:r>
          </w:p>
        </w:tc>
        <w:tc>
          <w:tcPr>
            <w:tcW w:type="dxa" w:w="1811"/>
          </w:tcPr>
          <w:p>
            <w:pPr>
              <w:spacing w:after="0"/>
              <w:jc w:val="left"/>
            </w:pPr>
            <w:r>
              <w:rPr>
                <w:sz w:val="16"/>
              </w:rPr>
              <w:t>159 days (about 5.2 months), 2016-07-26 to 2016-12-31, a run of 6 consecutive Storm Events drought records, zone-level</w:t>
            </w:r>
          </w:p>
        </w:tc>
        <w:tc>
          <w:tcPr>
            <w:tcW w:type="dxa" w:w="1632"/>
          </w:tcPr>
          <w:p>
            <w:pPr>
              <w:spacing w:after="0"/>
              <w:jc w:val="left"/>
            </w:pPr>
            <w:r>
              <w:rPr>
                <w:sz w:val="16"/>
              </w:rPr>
              <w:t>Drought, 2007-06-01, $0 property; $2,000,000 crops, reported for the zone (2007 dollars)</w:t>
            </w: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6"/>
          </w:tcPr>
          <w:p>
            <w:pPr>
              <w:spacing w:after="0"/>
              <w:jc w:val="left"/>
            </w:pPr>
            <w:r>
              <w:rPr>
                <w:sz w:val="16"/>
              </w:rPr>
              <w:t>Earthquake</w:t>
            </w:r>
          </w:p>
        </w:tc>
        <w:tc>
          <w:tcPr>
            <w:tcW w:type="dxa" w:w="1721"/>
          </w:tcPr>
          <w:p>
            <w:pPr>
              <w:spacing w:after="0"/>
              <w:jc w:val="left"/>
            </w:pPr>
            <w:r>
              <w:rPr>
                <w:sz w:val="16"/>
              </w:rPr>
              <w:t>Modified Mercalli (local data)</w:t>
            </w:r>
          </w:p>
        </w:tc>
        <w:tc>
          <w:tcPr>
            <w:tcW w:type="dxa" w:w="1540"/>
          </w:tcPr>
          <w:p>
            <w:pPr>
              <w:spacing w:after="0"/>
              <w:jc w:val="right"/>
            </w:pPr>
            <w:r>
              <w:rPr>
                <w:sz w:val="16"/>
              </w:rPr>
              <w:t>0</w:t>
            </w:r>
          </w:p>
        </w:tc>
        <w:tc>
          <w:tcPr>
            <w:tcW w:type="dxa" w:w="1882"/>
          </w:tcPr>
          <w:p>
            <w:pPr>
              <w:spacing w:after="0"/>
              <w:jc w:val="left"/>
            </w:pPr>
          </w:p>
        </w:tc>
        <w:tc>
          <w:tcPr>
            <w:tcW w:type="dxa" w:w="1811"/>
          </w:tcPr>
          <w:p>
            <w:pPr>
              <w:spacing w:after="0"/>
              <w:jc w:val="left"/>
            </w:pPr>
          </w:p>
        </w:tc>
        <w:tc>
          <w:tcPr>
            <w:tcW w:type="dxa" w:w="1632"/>
          </w:tcPr>
          <w:p>
            <w:pPr>
              <w:spacing w:after="0"/>
              <w:jc w:val="left"/>
            </w:pPr>
          </w:p>
        </w:tc>
        <w:tc>
          <w:tcPr>
            <w:tcW w:type="dxa" w:w="1605"/>
          </w:tcPr>
          <w:p>
            <w:pPr>
              <w:spacing w:after="0"/>
              <w:jc w:val="left"/>
            </w:pPr>
          </w:p>
        </w:tc>
        <w:tc>
          <w:tcPr>
            <w:tcW w:type="dxa" w:w="2206"/>
          </w:tcPr>
          <w:p>
            <w:pPr>
              <w:spacing w:after="0"/>
              <w:jc w:val="left"/>
            </w:pPr>
            <w:r>
              <w:rPr>
                <w:sz w:val="16"/>
              </w:rPr>
              <w:t>No Storm Events record; local data required (e.g., USGS).</w:t>
            </w:r>
          </w:p>
        </w:tc>
      </w:tr>
      <w:tr>
        <w:trPr>
          <w:cantSplit/>
        </w:trPr>
        <w:tc>
          <w:tcPr>
            <w:tcW w:type="dxa" w:w="1716"/>
          </w:tcPr>
          <w:p>
            <w:pPr>
              <w:spacing w:after="0"/>
              <w:jc w:val="left"/>
            </w:pPr>
            <w:r>
              <w:rPr>
                <w:sz w:val="16"/>
              </w:rPr>
              <w:t>Hail</w:t>
            </w:r>
          </w:p>
        </w:tc>
        <w:tc>
          <w:tcPr>
            <w:tcW w:type="dxa" w:w="1721"/>
          </w:tcPr>
          <w:p>
            <w:pPr>
              <w:spacing w:after="0"/>
              <w:jc w:val="left"/>
            </w:pPr>
            <w:r>
              <w:rPr>
                <w:sz w:val="16"/>
              </w:rPr>
              <w:t>hail size (inches)</w:t>
            </w:r>
          </w:p>
        </w:tc>
        <w:tc>
          <w:tcPr>
            <w:tcW w:type="dxa" w:w="1540"/>
          </w:tcPr>
          <w:p>
            <w:pPr>
              <w:spacing w:after="0"/>
              <w:jc w:val="right"/>
            </w:pPr>
            <w:r>
              <w:rPr>
                <w:sz w:val="16"/>
              </w:rPr>
              <w:t>63, 1965 to 2025</w:t>
            </w:r>
          </w:p>
        </w:tc>
        <w:tc>
          <w:tcPr>
            <w:tcW w:type="dxa" w:w="1882"/>
          </w:tcPr>
          <w:p>
            <w:pPr>
              <w:spacing w:after="0"/>
              <w:jc w:val="left"/>
            </w:pPr>
            <w:r>
              <w:rPr>
                <w:sz w:val="16"/>
              </w:rPr>
              <w:t>0.75 in to 2 in (median 1 in); 63 with a recorded value</w:t>
            </w:r>
          </w:p>
        </w:tc>
        <w:tc>
          <w:tcPr>
            <w:tcW w:type="dxa" w:w="1811"/>
          </w:tcPr>
          <w:p>
            <w:pPr>
              <w:spacing w:after="0"/>
              <w:jc w:val="left"/>
            </w:pPr>
            <w:r>
              <w:rPr>
                <w:sz w:val="16"/>
              </w:rPr>
              <w:t>2 in hail, 2014-10-13; same size also recorded on 1967-04-26</w:t>
            </w:r>
          </w:p>
        </w:tc>
        <w:tc>
          <w:tcPr>
            <w:tcW w:type="dxa" w:w="1632"/>
          </w:tcPr>
          <w:p>
            <w:pPr>
              <w:spacing w:after="0"/>
              <w:jc w:val="left"/>
            </w:pPr>
            <w:r>
              <w:rPr>
                <w:sz w:val="16"/>
              </w:rPr>
              <w:t>Hail, 2023-04-27, $50,000 property; $0 crops (2023 dollars)</w:t>
            </w:r>
          </w:p>
        </w:tc>
        <w:tc>
          <w:tcPr>
            <w:tcW w:type="dxa" w:w="1605"/>
          </w:tcPr>
          <w:p>
            <w:pPr>
              <w:spacing w:after="0"/>
              <w:jc w:val="left"/>
            </w:pPr>
            <w:r>
              <w:rPr>
                <w:sz w:val="16"/>
              </w:rPr>
              <w:t>Event records naming member places: West Point city (1 record).</w:t>
            </w:r>
          </w:p>
        </w:tc>
        <w:tc>
          <w:tcPr>
            <w:tcW w:type="dxa" w:w="2206"/>
          </w:tcPr>
          <w:p>
            <w:pPr>
              <w:spacing w:after="0"/>
              <w:jc w:val="left"/>
            </w:pPr>
          </w:p>
        </w:tc>
      </w:tr>
      <w:tr>
        <w:trPr>
          <w:cantSplit/>
        </w:trPr>
        <w:tc>
          <w:tcPr>
            <w:tcW w:type="dxa" w:w="1716"/>
          </w:tcPr>
          <w:p>
            <w:pPr>
              <w:spacing w:after="0"/>
              <w:jc w:val="left"/>
            </w:pPr>
            <w:r>
              <w:rPr>
                <w:sz w:val="16"/>
              </w:rPr>
              <w:t>Excessive Heat, Heat</w:t>
            </w:r>
          </w:p>
        </w:tc>
        <w:tc>
          <w:tcPr>
            <w:tcW w:type="dxa" w:w="1721"/>
          </w:tcPr>
          <w:p>
            <w:pPr>
              <w:spacing w:after="0"/>
              <w:jc w:val="left"/>
            </w:pPr>
            <w:r>
              <w:rPr>
                <w:sz w:val="16"/>
              </w:rPr>
              <w:t>heat index (narratives)</w:t>
            </w:r>
          </w:p>
        </w:tc>
        <w:tc>
          <w:tcPr>
            <w:tcW w:type="dxa" w:w="1540"/>
          </w:tcPr>
          <w:p>
            <w:pPr>
              <w:spacing w:after="0"/>
              <w:jc w:val="right"/>
            </w:pPr>
            <w:r>
              <w:rPr>
                <w:sz w:val="16"/>
              </w:rPr>
              <w:t>5, 2005 to 2010 (5 zone-level)</w:t>
            </w:r>
          </w:p>
        </w:tc>
        <w:tc>
          <w:tcPr>
            <w:tcW w:type="dxa" w:w="1882"/>
          </w:tcPr>
          <w:p>
            <w:pPr>
              <w:spacing w:after="0"/>
              <w:jc w:val="left"/>
            </w:pPr>
            <w:r>
              <w:rPr>
                <w:sz w:val="16"/>
              </w:rPr>
              <w:t>4 days to 12 days (median 5 days); 5 with a recorded value</w:t>
            </w:r>
          </w:p>
        </w:tc>
        <w:tc>
          <w:tcPr>
            <w:tcW w:type="dxa" w:w="1811"/>
          </w:tcPr>
          <w:p>
            <w:pPr>
              <w:spacing w:after="0"/>
              <w:jc w:val="left"/>
            </w:pPr>
            <w:r>
              <w:rPr>
                <w:sz w:val="16"/>
              </w:rPr>
              <w:t>12 consecutive days, 2007-08-05 to 2007-08-16, zone-level</w:t>
            </w:r>
          </w:p>
        </w:tc>
        <w:tc>
          <w:tcPr>
            <w:tcW w:type="dxa" w:w="1632"/>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Heat index: in event narratives only; local data required.</w:t>
            </w:r>
          </w:p>
        </w:tc>
      </w:tr>
      <w:tr>
        <w:trPr>
          <w:cantSplit/>
        </w:trPr>
        <w:tc>
          <w:tcPr>
            <w:tcW w:type="dxa" w:w="1716"/>
          </w:tcPr>
          <w:p>
            <w:pPr>
              <w:spacing w:after="0"/>
              <w:jc w:val="left"/>
            </w:pPr>
            <w:r>
              <w:rPr>
                <w:sz w:val="16"/>
              </w:rPr>
              <w:t>Hurricane, Tropical Storm, Tropical Depression</w:t>
            </w:r>
          </w:p>
        </w:tc>
        <w:tc>
          <w:tcPr>
            <w:tcW w:type="dxa" w:w="1721"/>
          </w:tcPr>
          <w:p>
            <w:pPr>
              <w:spacing w:after="0"/>
              <w:jc w:val="left"/>
            </w:pPr>
            <w:r>
              <w:rPr>
                <w:sz w:val="16"/>
              </w:rPr>
              <w:t>Saffir-Simpson</w:t>
            </w:r>
          </w:p>
        </w:tc>
        <w:tc>
          <w:tcPr>
            <w:tcW w:type="dxa" w:w="1540"/>
          </w:tcPr>
          <w:p>
            <w:pPr>
              <w:spacing w:after="0"/>
              <w:jc w:val="right"/>
            </w:pPr>
            <w:r>
              <w:rPr>
                <w:sz w:val="16"/>
              </w:rPr>
              <w:t>5, 2004 to 2021 (5 zone-level)</w:t>
            </w:r>
          </w:p>
        </w:tc>
        <w:tc>
          <w:tcPr>
            <w:tcW w:type="dxa" w:w="1882"/>
          </w:tcPr>
          <w:p>
            <w:pPr>
              <w:spacing w:after="0"/>
              <w:jc w:val="left"/>
            </w:pPr>
          </w:p>
        </w:tc>
        <w:tc>
          <w:tcPr>
            <w:tcW w:type="dxa" w:w="1811"/>
          </w:tcPr>
          <w:p>
            <w:pPr>
              <w:spacing w:after="0"/>
              <w:jc w:val="left"/>
            </w:pPr>
            <w:r>
              <w:rPr>
                <w:sz w:val="16"/>
              </w:rPr>
              <w:t>Strongest recorded (records with damage, a wind speed or direct casualties first, then storm type, category and wind): Hurricane (Typhoon) record, 2005-08-29, $1,000,000 property; $10,000,000 crops, reported for the zone (2005 dollars); NWS zone MSZ030 (CLAY), zone-level: may include parts of neighboring counties</w:t>
            </w:r>
          </w:p>
        </w:tc>
        <w:tc>
          <w:tcPr>
            <w:tcW w:type="dxa" w:w="1632"/>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6"/>
          </w:tcPr>
          <w:p>
            <w:pPr>
              <w:spacing w:after="0"/>
              <w:jc w:val="left"/>
            </w:pPr>
            <w:r>
              <w:rPr>
                <w:sz w:val="16"/>
              </w:rPr>
              <w:t>Ice Storm</w:t>
            </w:r>
          </w:p>
        </w:tc>
        <w:tc>
          <w:tcPr>
            <w:tcW w:type="dxa" w:w="1721"/>
          </w:tcPr>
          <w:p>
            <w:pPr>
              <w:spacing w:after="0"/>
              <w:jc w:val="left"/>
            </w:pPr>
            <w:r>
              <w:rPr>
                <w:sz w:val="16"/>
              </w:rPr>
              <w:t>Sperry-Piltz (local data)</w:t>
            </w:r>
          </w:p>
        </w:tc>
        <w:tc>
          <w:tcPr>
            <w:tcW w:type="dxa" w:w="1540"/>
          </w:tcPr>
          <w:p>
            <w:pPr>
              <w:spacing w:after="0"/>
              <w:jc w:val="right"/>
            </w:pPr>
            <w:r>
              <w:rPr>
                <w:sz w:val="16"/>
              </w:rPr>
              <w:t>3, 1998 to 2026 (3 zone-level)</w:t>
            </w:r>
          </w:p>
        </w:tc>
        <w:tc>
          <w:tcPr>
            <w:tcW w:type="dxa" w:w="1882"/>
          </w:tcPr>
          <w:p>
            <w:pPr>
              <w:spacing w:after="0"/>
              <w:jc w:val="left"/>
            </w:pPr>
          </w:p>
        </w:tc>
        <w:tc>
          <w:tcPr>
            <w:tcW w:type="dxa" w:w="1811"/>
          </w:tcPr>
          <w:p>
            <w:pPr>
              <w:spacing w:after="0"/>
              <w:jc w:val="left"/>
            </w:pPr>
            <w:r>
              <w:rPr>
                <w:sz w:val="16"/>
              </w:rPr>
              <w:t>Ice Storm, 1998-12-23, $300,000 property; crops not reported, reported for the zone (1998 dollars); NWS zone MSZ030 (CLAY), zone-level: may include parts of neighboring counties</w:t>
            </w:r>
          </w:p>
        </w:tc>
        <w:tc>
          <w:tcPr>
            <w:tcW w:type="dxa" w:w="1632"/>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Ice thickness: in event narratives only; local data required.</w:t>
            </w:r>
          </w:p>
        </w:tc>
      </w:tr>
      <w:tr>
        <w:trPr>
          <w:cantSplit/>
        </w:trPr>
        <w:tc>
          <w:tcPr>
            <w:tcW w:type="dxa" w:w="1716"/>
          </w:tcPr>
          <w:p>
            <w:pPr>
              <w:spacing w:after="0"/>
              <w:jc w:val="left"/>
            </w:pPr>
            <w:r>
              <w:rPr>
                <w:sz w:val="16"/>
              </w:rPr>
              <w:t>Flash Flood, Flood, Lakeshore Flood</w:t>
            </w:r>
          </w:p>
        </w:tc>
        <w:tc>
          <w:tcPr>
            <w:tcW w:type="dxa" w:w="1721"/>
          </w:tcPr>
          <w:p>
            <w:pPr>
              <w:spacing w:after="0"/>
              <w:jc w:val="left"/>
            </w:pPr>
            <w:r>
              <w:rPr>
                <w:sz w:val="16"/>
              </w:rPr>
              <w:t>damage and flood days (FIRM for depth)</w:t>
            </w:r>
          </w:p>
        </w:tc>
        <w:tc>
          <w:tcPr>
            <w:tcW w:type="dxa" w:w="1540"/>
          </w:tcPr>
          <w:p>
            <w:pPr>
              <w:spacing w:after="0"/>
              <w:jc w:val="right"/>
            </w:pPr>
            <w:r>
              <w:rPr>
                <w:sz w:val="16"/>
              </w:rPr>
              <w:t>23, 1997 to 2021</w:t>
            </w:r>
          </w:p>
        </w:tc>
        <w:tc>
          <w:tcPr>
            <w:tcW w:type="dxa" w:w="1882"/>
          </w:tcPr>
          <w:p>
            <w:pPr>
              <w:spacing w:after="0"/>
              <w:jc w:val="left"/>
            </w:pPr>
          </w:p>
        </w:tc>
        <w:tc>
          <w:tcPr>
            <w:tcW w:type="dxa" w:w="1811"/>
          </w:tcPr>
          <w:p>
            <w:pPr>
              <w:spacing w:after="0"/>
              <w:jc w:val="left"/>
            </w:pPr>
            <w:r>
              <w:rPr>
                <w:sz w:val="16"/>
              </w:rPr>
              <w:t>Flash Flood, 2011-04-15, $600,000 property; $0 crops (2011 dollars)</w:t>
            </w:r>
          </w:p>
        </w:tc>
        <w:tc>
          <w:tcPr>
            <w:tcW w:type="dxa" w:w="1632"/>
          </w:tcPr>
          <w:p>
            <w:pPr>
              <w:spacing w:after="0"/>
              <w:jc w:val="left"/>
            </w:pPr>
          </w:p>
        </w:tc>
        <w:tc>
          <w:tcPr>
            <w:tcW w:type="dxa" w:w="1605"/>
          </w:tcPr>
          <w:p>
            <w:pPr>
              <w:spacing w:after="0"/>
              <w:jc w:val="left"/>
            </w:pPr>
            <w:r>
              <w:rPr>
                <w:sz w:val="16"/>
              </w:rPr>
              <w:t>No event record names a member place.</w:t>
            </w:r>
          </w:p>
        </w:tc>
        <w:tc>
          <w:tcPr>
            <w:tcW w:type="dxa" w:w="220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6"/>
          </w:tcPr>
          <w:p>
            <w:pPr>
              <w:spacing w:after="0"/>
              <w:jc w:val="left"/>
            </w:pPr>
            <w:r>
              <w:rPr>
                <w:sz w:val="16"/>
              </w:rPr>
              <w:t>Debris Flow</w:t>
            </w:r>
          </w:p>
        </w:tc>
        <w:tc>
          <w:tcPr>
            <w:tcW w:type="dxa" w:w="1721"/>
          </w:tcPr>
          <w:p>
            <w:pPr>
              <w:spacing w:after="0"/>
              <w:jc w:val="left"/>
            </w:pPr>
            <w:r>
              <w:rPr>
                <w:sz w:val="16"/>
              </w:rPr>
              <w:t>none (count and damage)</w:t>
            </w:r>
          </w:p>
        </w:tc>
        <w:tc>
          <w:tcPr>
            <w:tcW w:type="dxa" w:w="1540"/>
          </w:tcPr>
          <w:p>
            <w:pPr>
              <w:spacing w:after="0"/>
              <w:jc w:val="right"/>
            </w:pPr>
            <w:r>
              <w:rPr>
                <w:sz w:val="16"/>
              </w:rPr>
              <w:t>0</w:t>
            </w:r>
          </w:p>
        </w:tc>
        <w:tc>
          <w:tcPr>
            <w:tcW w:type="dxa" w:w="1882"/>
          </w:tcPr>
          <w:p>
            <w:pPr>
              <w:spacing w:after="0"/>
              <w:jc w:val="left"/>
            </w:pPr>
          </w:p>
        </w:tc>
        <w:tc>
          <w:tcPr>
            <w:tcW w:type="dxa" w:w="1811"/>
          </w:tcPr>
          <w:p>
            <w:pPr>
              <w:spacing w:after="0"/>
              <w:jc w:val="left"/>
            </w:pPr>
          </w:p>
        </w:tc>
        <w:tc>
          <w:tcPr>
            <w:tcW w:type="dxa" w:w="1632"/>
          </w:tcPr>
          <w:p>
            <w:pPr>
              <w:spacing w:after="0"/>
              <w:jc w:val="left"/>
            </w:pPr>
          </w:p>
        </w:tc>
        <w:tc>
          <w:tcPr>
            <w:tcW w:type="dxa" w:w="1605"/>
          </w:tcPr>
          <w:p>
            <w:pPr>
              <w:spacing w:after="0"/>
              <w:jc w:val="left"/>
            </w:pPr>
          </w:p>
        </w:tc>
        <w:tc>
          <w:tcPr>
            <w:tcW w:type="dxa" w:w="2206"/>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Lightning</w:t>
            </w:r>
          </w:p>
        </w:tc>
        <w:tc>
          <w:tcPr>
            <w:tcW w:type="dxa" w:w="1721"/>
          </w:tcPr>
          <w:p>
            <w:pPr>
              <w:spacing w:after="0"/>
              <w:jc w:val="left"/>
            </w:pPr>
            <w:r>
              <w:rPr>
                <w:sz w:val="16"/>
              </w:rPr>
              <w:t>annualized frequency (the measure FEMA's Local Mitigation Planning Handbook names)</w:t>
            </w:r>
          </w:p>
        </w:tc>
        <w:tc>
          <w:tcPr>
            <w:tcW w:type="dxa" w:w="1540"/>
          </w:tcPr>
          <w:p>
            <w:pPr>
              <w:spacing w:after="0"/>
              <w:jc w:val="right"/>
            </w:pPr>
            <w:r>
              <w:rPr>
                <w:sz w:val="16"/>
              </w:rPr>
              <w:t>2, 2016 to 2024</w:t>
            </w:r>
          </w:p>
        </w:tc>
        <w:tc>
          <w:tcPr>
            <w:tcW w:type="dxa" w:w="1882"/>
          </w:tcPr>
          <w:p>
            <w:pPr>
              <w:spacing w:after="0"/>
              <w:jc w:val="left"/>
            </w:pPr>
          </w:p>
        </w:tc>
        <w:tc>
          <w:tcPr>
            <w:tcW w:type="dxa" w:w="1811"/>
          </w:tcPr>
          <w:p>
            <w:pPr>
              <w:spacing w:after="0"/>
              <w:jc w:val="left"/>
            </w:pPr>
            <w:r>
              <w:rPr>
                <w:sz w:val="16"/>
              </w:rPr>
              <w:t>Lightning, 2016-07-09, $15,000 property; $0 crops (2016 dollars)</w:t>
            </w:r>
          </w:p>
        </w:tc>
        <w:tc>
          <w:tcPr>
            <w:tcW w:type="dxa" w:w="1632"/>
          </w:tcPr>
          <w:p>
            <w:pPr>
              <w:spacing w:after="0"/>
              <w:jc w:val="left"/>
            </w:pPr>
          </w:p>
        </w:tc>
        <w:tc>
          <w:tcPr>
            <w:tcW w:type="dxa" w:w="1605"/>
          </w:tcPr>
          <w:p>
            <w:pPr>
              <w:spacing w:after="0"/>
              <w:jc w:val="left"/>
            </w:pPr>
            <w:r>
              <w:rPr>
                <w:sz w:val="16"/>
              </w:rPr>
              <w:t>No event record names a member place.</w:t>
            </w:r>
          </w:p>
        </w:tc>
        <w:tc>
          <w:tcPr>
            <w:tcW w:type="dxa" w:w="2206"/>
          </w:tcPr>
          <w:p>
            <w:pPr>
              <w:spacing w:after="0"/>
              <w:jc w:val="left"/>
            </w:pPr>
            <w:r>
              <w:rPr>
                <w:sz w:val="16"/>
              </w:rPr>
              <w:t>Storm Events lists lightning with damage or casualties; physical measure in event narratives only; local data required.</w:t>
            </w:r>
          </w:p>
        </w:tc>
      </w:tr>
      <w:tr>
        <w:trPr>
          <w:cantSplit/>
        </w:trPr>
        <w:tc>
          <w:tcPr>
            <w:tcW w:type="dxa" w:w="1716"/>
          </w:tcPr>
          <w:p>
            <w:pPr>
              <w:spacing w:after="0"/>
              <w:jc w:val="left"/>
            </w:pPr>
            <w:r>
              <w:rPr>
                <w:sz w:val="16"/>
              </w:rPr>
              <w:t>High Wind and Strong Wind (outside NRI Strong Wind definition)</w:t>
            </w:r>
          </w:p>
        </w:tc>
        <w:tc>
          <w:tcPr>
            <w:tcW w:type="dxa" w:w="1721"/>
          </w:tcPr>
          <w:p>
            <w:pPr>
              <w:spacing w:after="0"/>
              <w:jc w:val="left"/>
            </w:pPr>
            <w:r>
              <w:rPr>
                <w:sz w:val="16"/>
              </w:rPr>
              <w:t>wind speed (kt and mph)</w:t>
            </w:r>
          </w:p>
        </w:tc>
        <w:tc>
          <w:tcPr>
            <w:tcW w:type="dxa" w:w="1540"/>
          </w:tcPr>
          <w:p>
            <w:pPr>
              <w:spacing w:after="0"/>
              <w:jc w:val="right"/>
            </w:pPr>
            <w:r>
              <w:rPr>
                <w:sz w:val="16"/>
              </w:rPr>
              <w:t>7, 2009 to 2025 (7 zone-level)</w:t>
            </w:r>
          </w:p>
        </w:tc>
        <w:tc>
          <w:tcPr>
            <w:tcW w:type="dxa" w:w="1882"/>
          </w:tcPr>
          <w:p>
            <w:pPr>
              <w:spacing w:after="0"/>
              <w:jc w:val="left"/>
            </w:pPr>
            <w:r>
              <w:rPr>
                <w:sz w:val="16"/>
              </w:rPr>
              <w:t>35 kt (40 mph) to 60 kt (69 mph) (median 45 kt (52 mph)); 7 with a recorded value</w:t>
            </w:r>
          </w:p>
        </w:tc>
        <w:tc>
          <w:tcPr>
            <w:tcW w:type="dxa" w:w="1811"/>
          </w:tcPr>
          <w:p>
            <w:pPr>
              <w:spacing w:after="0"/>
              <w:jc w:val="left"/>
            </w:pPr>
            <w:r>
              <w:rPr>
                <w:sz w:val="16"/>
              </w:rPr>
              <w:t>60 kt (69 mph) estimated gust, High Wind, 2017-03-30; NWS zone MSZ030 (CLAY), zone-level: may include parts of neighboring counties</w:t>
            </w:r>
          </w:p>
        </w:tc>
        <w:tc>
          <w:tcPr>
            <w:tcW w:type="dxa" w:w="1632"/>
          </w:tcPr>
          <w:p>
            <w:pPr>
              <w:spacing w:after="0"/>
              <w:jc w:val="left"/>
            </w:pPr>
            <w:r>
              <w:rPr>
                <w:sz w:val="16"/>
              </w:rPr>
              <w:t>Strong Wind, 2019-10-26, $30,000 property; $0 crops, reported for the zone (2019 dollars)</w:t>
            </w: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p>
        </w:tc>
      </w:tr>
      <w:tr>
        <w:trPr>
          <w:cantSplit/>
        </w:trPr>
        <w:tc>
          <w:tcPr>
            <w:tcW w:type="dxa" w:w="1716"/>
          </w:tcPr>
          <w:p>
            <w:pPr>
              <w:spacing w:after="0"/>
              <w:jc w:val="left"/>
            </w:pPr>
            <w:r>
              <w:rPr>
                <w:sz w:val="16"/>
              </w:rPr>
              <w:t>Thunderstorm Wind</w:t>
            </w:r>
          </w:p>
        </w:tc>
        <w:tc>
          <w:tcPr>
            <w:tcW w:type="dxa" w:w="1721"/>
          </w:tcPr>
          <w:p>
            <w:pPr>
              <w:spacing w:after="0"/>
              <w:jc w:val="left"/>
            </w:pPr>
            <w:r>
              <w:rPr>
                <w:sz w:val="16"/>
              </w:rPr>
              <w:t>wind speed (kt and mph)</w:t>
            </w:r>
          </w:p>
        </w:tc>
        <w:tc>
          <w:tcPr>
            <w:tcW w:type="dxa" w:w="1540"/>
          </w:tcPr>
          <w:p>
            <w:pPr>
              <w:spacing w:after="0"/>
              <w:jc w:val="right"/>
            </w:pPr>
            <w:r>
              <w:rPr>
                <w:sz w:val="16"/>
              </w:rPr>
              <w:t>157, 1960 to 2026</w:t>
            </w:r>
          </w:p>
        </w:tc>
        <w:tc>
          <w:tcPr>
            <w:tcW w:type="dxa" w:w="1882"/>
          </w:tcPr>
          <w:p>
            <w:pPr>
              <w:spacing w:after="0"/>
              <w:jc w:val="left"/>
            </w:pPr>
            <w:r>
              <w:rPr>
                <w:sz w:val="16"/>
              </w:rPr>
              <w:t>35 kt (40 mph) to 74 kt (85 mph) (median 52 kt (60 mph)); 110 with a recorded value</w:t>
            </w:r>
          </w:p>
        </w:tc>
        <w:tc>
          <w:tcPr>
            <w:tcW w:type="dxa" w:w="1811"/>
          </w:tcPr>
          <w:p>
            <w:pPr>
              <w:spacing w:after="0"/>
              <w:jc w:val="left"/>
            </w:pPr>
            <w:r>
              <w:rPr>
                <w:sz w:val="16"/>
              </w:rPr>
              <w:t>74 kt (85 mph) estimated gust, Thunderstorm Wind, 2008-01-10</w:t>
            </w:r>
          </w:p>
        </w:tc>
        <w:tc>
          <w:tcPr>
            <w:tcW w:type="dxa" w:w="1632"/>
          </w:tcPr>
          <w:p>
            <w:pPr>
              <w:spacing w:after="0"/>
              <w:jc w:val="left"/>
            </w:pPr>
            <w:r>
              <w:rPr>
                <w:sz w:val="16"/>
              </w:rPr>
              <w:t>Thunderstorm Wind, 2013-03-18, $500,000 property; $0 crops (2013 dollars)</w:t>
            </w:r>
          </w:p>
        </w:tc>
        <w:tc>
          <w:tcPr>
            <w:tcW w:type="dxa" w:w="1605"/>
          </w:tcPr>
          <w:p>
            <w:pPr>
              <w:spacing w:after="0"/>
              <w:jc w:val="left"/>
            </w:pPr>
            <w:r>
              <w:rPr>
                <w:sz w:val="16"/>
              </w:rPr>
              <w:t>Event records naming member places: West Point city (2 records).</w:t>
            </w:r>
          </w:p>
        </w:tc>
        <w:tc>
          <w:tcPr>
            <w:tcW w:type="dxa" w:w="2206"/>
          </w:tcPr>
          <w:p>
            <w:pPr>
              <w:spacing w:after="0"/>
              <w:jc w:val="left"/>
            </w:pPr>
          </w:p>
        </w:tc>
      </w:tr>
      <w:tr>
        <w:trPr>
          <w:cantSplit/>
        </w:trPr>
        <w:tc>
          <w:tcPr>
            <w:tcW w:type="dxa" w:w="1716"/>
          </w:tcPr>
          <w:p>
            <w:pPr>
              <w:spacing w:after="0"/>
              <w:jc w:val="left"/>
            </w:pPr>
            <w:r>
              <w:rPr>
                <w:sz w:val="16"/>
              </w:rPr>
              <w:t>Tornado</w:t>
            </w:r>
          </w:p>
        </w:tc>
        <w:tc>
          <w:tcPr>
            <w:tcW w:type="dxa" w:w="1721"/>
          </w:tcPr>
          <w:p>
            <w:pPr>
              <w:spacing w:after="0"/>
              <w:jc w:val="left"/>
            </w:pPr>
            <w:r>
              <w:rPr>
                <w:sz w:val="16"/>
              </w:rPr>
              <w:t>Enhanced Fujita (F before Feb 2007)</w:t>
            </w:r>
          </w:p>
        </w:tc>
        <w:tc>
          <w:tcPr>
            <w:tcW w:type="dxa" w:w="1540"/>
          </w:tcPr>
          <w:p>
            <w:pPr>
              <w:spacing w:after="0"/>
              <w:jc w:val="right"/>
            </w:pPr>
            <w:r>
              <w:rPr>
                <w:sz w:val="16"/>
              </w:rPr>
              <w:t>17, 1950 to 2024</w:t>
            </w:r>
          </w:p>
        </w:tc>
        <w:tc>
          <w:tcPr>
            <w:tcW w:type="dxa" w:w="1882"/>
          </w:tcPr>
          <w:p>
            <w:pPr>
              <w:spacing w:after="0"/>
              <w:jc w:val="left"/>
            </w:pPr>
            <w:r>
              <w:rPr>
                <w:sz w:val="16"/>
              </w:rPr>
              <w:t>F/EF0 to F/EF3 (median F/EF1); 16 with a recorded value</w:t>
            </w:r>
          </w:p>
        </w:tc>
        <w:tc>
          <w:tcPr>
            <w:tcW w:type="dxa" w:w="1811"/>
          </w:tcPr>
          <w:p>
            <w:pPr>
              <w:spacing w:after="0"/>
              <w:jc w:val="left"/>
            </w:pPr>
            <w:r>
              <w:rPr>
                <w:sz w:val="16"/>
              </w:rPr>
              <w:t>F3 tornado, 1976-03-20, 21.7 mi path length (records before 1996 may include the whole path; rating and listing come from the county where the tornado began), 1,400 yd wide, $250,000 property; crops not recorded (1976 dollars), 1 direct injury</w:t>
            </w:r>
          </w:p>
        </w:tc>
        <w:tc>
          <w:tcPr>
            <w:tcW w:type="dxa" w:w="1632"/>
          </w:tcPr>
          <w:p>
            <w:pPr>
              <w:spacing w:after="0"/>
              <w:jc w:val="left"/>
            </w:pPr>
            <w:r>
              <w:rPr>
                <w:sz w:val="16"/>
              </w:rPr>
              <w:t>Tornado, 1988-01-19, $2,500,000 property; crops not recorded (1988 dollars)</w:t>
            </w:r>
          </w:p>
        </w:tc>
        <w:tc>
          <w:tcPr>
            <w:tcW w:type="dxa" w:w="1605"/>
          </w:tcPr>
          <w:p>
            <w:pPr>
              <w:spacing w:after="0"/>
              <w:jc w:val="left"/>
            </w:pPr>
            <w:r>
              <w:rPr>
                <w:sz w:val="16"/>
              </w:rPr>
              <w:t>No event record names a member place.</w:t>
            </w:r>
          </w:p>
        </w:tc>
        <w:tc>
          <w:tcPr>
            <w:tcW w:type="dxa" w:w="220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6"/>
          </w:tcPr>
          <w:p>
            <w:pPr>
              <w:spacing w:after="0"/>
              <w:jc w:val="left"/>
            </w:pPr>
            <w:r>
              <w:rPr>
                <w:sz w:val="16"/>
              </w:rPr>
              <w:t>Tsunami</w:t>
            </w:r>
          </w:p>
        </w:tc>
        <w:tc>
          <w:tcPr>
            <w:tcW w:type="dxa" w:w="1721"/>
          </w:tcPr>
          <w:p>
            <w:pPr>
              <w:spacing w:after="0"/>
              <w:jc w:val="left"/>
            </w:pPr>
            <w:r>
              <w:rPr>
                <w:sz w:val="16"/>
              </w:rPr>
              <w:t>none (count and damage)</w:t>
            </w:r>
          </w:p>
        </w:tc>
        <w:tc>
          <w:tcPr>
            <w:tcW w:type="dxa" w:w="1540"/>
          </w:tcPr>
          <w:p>
            <w:pPr>
              <w:spacing w:after="0"/>
              <w:jc w:val="right"/>
            </w:pPr>
            <w:r>
              <w:rPr>
                <w:sz w:val="16"/>
              </w:rPr>
              <w:t>0</w:t>
            </w:r>
          </w:p>
        </w:tc>
        <w:tc>
          <w:tcPr>
            <w:tcW w:type="dxa" w:w="1882"/>
          </w:tcPr>
          <w:p>
            <w:pPr>
              <w:spacing w:after="0"/>
              <w:jc w:val="left"/>
            </w:pPr>
          </w:p>
        </w:tc>
        <w:tc>
          <w:tcPr>
            <w:tcW w:type="dxa" w:w="1811"/>
          </w:tcPr>
          <w:p>
            <w:pPr>
              <w:spacing w:after="0"/>
              <w:jc w:val="left"/>
            </w:pPr>
          </w:p>
        </w:tc>
        <w:tc>
          <w:tcPr>
            <w:tcW w:type="dxa" w:w="1632"/>
          </w:tcPr>
          <w:p>
            <w:pPr>
              <w:spacing w:after="0"/>
              <w:jc w:val="left"/>
            </w:pPr>
          </w:p>
        </w:tc>
        <w:tc>
          <w:tcPr>
            <w:tcW w:type="dxa" w:w="1605"/>
          </w:tcPr>
          <w:p>
            <w:pPr>
              <w:spacing w:after="0"/>
              <w:jc w:val="left"/>
            </w:pPr>
          </w:p>
        </w:tc>
        <w:tc>
          <w:tcPr>
            <w:tcW w:type="dxa" w:w="2206"/>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Volcanic Ash, Volcanic Ashfall</w:t>
            </w:r>
          </w:p>
        </w:tc>
        <w:tc>
          <w:tcPr>
            <w:tcW w:type="dxa" w:w="1721"/>
          </w:tcPr>
          <w:p>
            <w:pPr>
              <w:spacing w:after="0"/>
              <w:jc w:val="left"/>
            </w:pPr>
            <w:r>
              <w:rPr>
                <w:sz w:val="16"/>
              </w:rPr>
              <w:t>Volcanic Explosivity Index (local data)</w:t>
            </w:r>
          </w:p>
        </w:tc>
        <w:tc>
          <w:tcPr>
            <w:tcW w:type="dxa" w:w="1540"/>
          </w:tcPr>
          <w:p>
            <w:pPr>
              <w:spacing w:after="0"/>
              <w:jc w:val="right"/>
            </w:pPr>
            <w:r>
              <w:rPr>
                <w:sz w:val="16"/>
              </w:rPr>
              <w:t>0</w:t>
            </w:r>
          </w:p>
        </w:tc>
        <w:tc>
          <w:tcPr>
            <w:tcW w:type="dxa" w:w="1882"/>
          </w:tcPr>
          <w:p>
            <w:pPr>
              <w:spacing w:after="0"/>
              <w:jc w:val="left"/>
            </w:pPr>
          </w:p>
        </w:tc>
        <w:tc>
          <w:tcPr>
            <w:tcW w:type="dxa" w:w="1811"/>
          </w:tcPr>
          <w:p>
            <w:pPr>
              <w:spacing w:after="0"/>
              <w:jc w:val="left"/>
            </w:pPr>
          </w:p>
        </w:tc>
        <w:tc>
          <w:tcPr>
            <w:tcW w:type="dxa" w:w="1632"/>
          </w:tcPr>
          <w:p>
            <w:pPr>
              <w:spacing w:after="0"/>
              <w:jc w:val="left"/>
            </w:pPr>
          </w:p>
        </w:tc>
        <w:tc>
          <w:tcPr>
            <w:tcW w:type="dxa" w:w="1605"/>
          </w:tcPr>
          <w:p>
            <w:pPr>
              <w:spacing w:after="0"/>
              <w:jc w:val="left"/>
            </w:pPr>
          </w:p>
        </w:tc>
        <w:tc>
          <w:tcPr>
            <w:tcW w:type="dxa" w:w="2206"/>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Wildfire</w:t>
            </w:r>
          </w:p>
        </w:tc>
        <w:tc>
          <w:tcPr>
            <w:tcW w:type="dxa" w:w="1721"/>
          </w:tcPr>
          <w:p>
            <w:pPr>
              <w:spacing w:after="0"/>
              <w:jc w:val="left"/>
            </w:pPr>
            <w:r>
              <w:rPr>
                <w:sz w:val="16"/>
              </w:rPr>
              <w:t>acres burned (local data)</w:t>
            </w:r>
          </w:p>
        </w:tc>
        <w:tc>
          <w:tcPr>
            <w:tcW w:type="dxa" w:w="1540"/>
          </w:tcPr>
          <w:p>
            <w:pPr>
              <w:spacing w:after="0"/>
              <w:jc w:val="right"/>
            </w:pPr>
            <w:r>
              <w:rPr>
                <w:sz w:val="16"/>
              </w:rPr>
              <w:t>0</w:t>
            </w:r>
          </w:p>
        </w:tc>
        <w:tc>
          <w:tcPr>
            <w:tcW w:type="dxa" w:w="1882"/>
          </w:tcPr>
          <w:p>
            <w:pPr>
              <w:spacing w:after="0"/>
              <w:jc w:val="left"/>
            </w:pPr>
          </w:p>
        </w:tc>
        <w:tc>
          <w:tcPr>
            <w:tcW w:type="dxa" w:w="1811"/>
          </w:tcPr>
          <w:p>
            <w:pPr>
              <w:spacing w:after="0"/>
              <w:jc w:val="left"/>
            </w:pPr>
          </w:p>
        </w:tc>
        <w:tc>
          <w:tcPr>
            <w:tcW w:type="dxa" w:w="1632"/>
          </w:tcPr>
          <w:p>
            <w:pPr>
              <w:spacing w:after="0"/>
              <w:jc w:val="left"/>
            </w:pPr>
          </w:p>
        </w:tc>
        <w:tc>
          <w:tcPr>
            <w:tcW w:type="dxa" w:w="1605"/>
          </w:tcPr>
          <w:p>
            <w:pPr>
              <w:spacing w:after="0"/>
              <w:jc w:val="left"/>
            </w:pPr>
          </w:p>
        </w:tc>
        <w:tc>
          <w:tcPr>
            <w:tcW w:type="dxa" w:w="2206"/>
          </w:tcPr>
          <w:p>
            <w:pPr>
              <w:spacing w:after="0"/>
              <w:jc w:val="left"/>
            </w:pPr>
            <w:r>
              <w:rPr>
                <w:sz w:val="16"/>
              </w:rPr>
              <w:t>Acres burned: in event narratives only; local data required.</w:t>
            </w:r>
          </w:p>
        </w:tc>
      </w:tr>
      <w:tr>
        <w:trPr>
          <w:cantSplit/>
        </w:trPr>
        <w:tc>
          <w:tcPr>
            <w:tcW w:type="dxa" w:w="1716"/>
          </w:tcPr>
          <w:p>
            <w:pPr>
              <w:spacing w:after="0"/>
              <w:jc w:val="left"/>
            </w:pPr>
            <w:r>
              <w:rPr>
                <w:sz w:val="16"/>
              </w:rPr>
              <w:t>Winter Storm, Heavy Snow, Blizzard, Lake-Effect Snow, Winter Weather, Sleet</w:t>
            </w:r>
          </w:p>
        </w:tc>
        <w:tc>
          <w:tcPr>
            <w:tcW w:type="dxa" w:w="1721"/>
          </w:tcPr>
          <w:p>
            <w:pPr>
              <w:spacing w:after="0"/>
              <w:jc w:val="left"/>
            </w:pPr>
            <w:r>
              <w:rPr>
                <w:sz w:val="16"/>
              </w:rPr>
              <w:t>none in data (snowfall local)</w:t>
            </w:r>
          </w:p>
        </w:tc>
        <w:tc>
          <w:tcPr>
            <w:tcW w:type="dxa" w:w="1540"/>
          </w:tcPr>
          <w:p>
            <w:pPr>
              <w:spacing w:after="0"/>
              <w:jc w:val="right"/>
            </w:pPr>
            <w:r>
              <w:rPr>
                <w:sz w:val="16"/>
              </w:rPr>
              <w:t>21, 1996 to 2025 (21 zone-level)</w:t>
            </w:r>
          </w:p>
        </w:tc>
        <w:tc>
          <w:tcPr>
            <w:tcW w:type="dxa" w:w="1882"/>
          </w:tcPr>
          <w:p>
            <w:pPr>
              <w:spacing w:after="0"/>
              <w:jc w:val="left"/>
            </w:pPr>
          </w:p>
        </w:tc>
        <w:tc>
          <w:tcPr>
            <w:tcW w:type="dxa" w:w="1811"/>
          </w:tcPr>
          <w:p>
            <w:pPr>
              <w:spacing w:after="0"/>
              <w:jc w:val="left"/>
            </w:pPr>
            <w:r>
              <w:rPr>
                <w:sz w:val="16"/>
              </w:rPr>
              <w:t>Heavy Snow, 2011-02-09, $400,000 property; $0 crops, reported for the zone (2011 dollars); NWS zone MSZ030 (CLAY), zone-level: may include parts of neighboring counties</w:t>
            </w:r>
          </w:p>
        </w:tc>
        <w:tc>
          <w:tcPr>
            <w:tcW w:type="dxa" w:w="1632"/>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92"/>
        <w:gridCol w:w="3615"/>
        <w:gridCol w:w="2282"/>
        <w:gridCol w:w="1428"/>
        <w:gridCol w:w="1391"/>
        <w:gridCol w:w="89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92"/>
            <w:shd w:val="clear" w:color="auto" w:fill="E8E8E8"/>
          </w:tcPr>
          <w:p>
            <w:pPr>
              <w:spacing w:after="0"/>
              <w:jc w:val="left"/>
            </w:pPr>
            <w:r>
              <w:rPr>
                <w:b/>
                <w:sz w:val="16"/>
              </w:rPr>
              <w:t>Type</w:t>
            </w:r>
          </w:p>
        </w:tc>
        <w:tc>
          <w:tcPr>
            <w:tcW w:type="dxa" w:w="3615"/>
            <w:shd w:val="clear" w:color="auto" w:fill="E8E8E8"/>
          </w:tcPr>
          <w:p>
            <w:pPr>
              <w:spacing w:after="0"/>
              <w:jc w:val="left"/>
            </w:pPr>
            <w:r>
              <w:rPr>
                <w:b/>
                <w:sz w:val="16"/>
              </w:rPr>
              <w:t>Title</w:t>
            </w:r>
          </w:p>
        </w:tc>
        <w:tc>
          <w:tcPr>
            <w:tcW w:type="dxa" w:w="2282"/>
            <w:shd w:val="clear" w:color="auto" w:fill="E8E8E8"/>
          </w:tcPr>
          <w:p>
            <w:pPr>
              <w:spacing w:after="0"/>
              <w:jc w:val="left"/>
            </w:pPr>
            <w:r>
              <w:rPr>
                <w:b/>
                <w:sz w:val="16"/>
              </w:rPr>
              <w:t>Mapped hazard</w:t>
            </w:r>
          </w:p>
        </w:tc>
        <w:tc>
          <w:tcPr>
            <w:tcW w:type="dxa" w:w="142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91"/>
            <w:shd w:val="clear" w:color="auto" w:fill="E8E8E8"/>
          </w:tcPr>
          <w:p>
            <w:pPr>
              <w:spacing w:after="0"/>
              <w:jc w:val="left"/>
            </w:pPr>
            <w:r>
              <w:rPr>
                <w:b/>
                <w:sz w:val="16"/>
              </w:rPr>
              <w:t>Flags</w:t>
            </w:r>
          </w:p>
        </w:tc>
        <w:tc>
          <w:tcPr>
            <w:tcW w:type="dxa" w:w="894"/>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392"/>
          </w:tcPr>
          <w:p>
            <w:pPr>
              <w:spacing w:after="0"/>
              <w:jc w:val="left"/>
            </w:pPr>
            <w:r>
              <w:rPr>
                <w:sz w:val="16"/>
              </w:rPr>
              <w:t>Major disaster</w:t>
            </w:r>
          </w:p>
        </w:tc>
        <w:tc>
          <w:tcPr>
            <w:tcW w:type="dxa" w:w="3615"/>
          </w:tcPr>
          <w:p>
            <w:pPr>
              <w:spacing w:after="0"/>
              <w:jc w:val="left"/>
            </w:pPr>
            <w:r>
              <w:rPr>
                <w:sz w:val="16"/>
              </w:rPr>
              <w:t>SEVERE WINTER STORM</w:t>
            </w:r>
          </w:p>
        </w:tc>
        <w:tc>
          <w:tcPr>
            <w:tcW w:type="dxa" w:w="2282"/>
          </w:tcPr>
          <w:p>
            <w:pPr>
              <w:spacing w:after="0"/>
              <w:jc w:val="left"/>
            </w:pPr>
            <w:r>
              <w:rPr>
                <w:sz w:val="16"/>
              </w:rPr>
              <w:t>Winter Weather</w:t>
            </w:r>
          </w:p>
        </w:tc>
        <w:tc>
          <w:tcPr>
            <w:tcW w:type="dxa" w:w="1428"/>
          </w:tcPr>
          <w:p>
            <w:pPr>
              <w:spacing w:after="0"/>
              <w:jc w:val="right"/>
            </w:pPr>
            <w:r>
              <w:rPr>
                <w:sz w:val="16"/>
              </w:rPr>
              <w:t>$4,847.46</w:t>
            </w:r>
          </w:p>
        </w:tc>
        <w:tc>
          <w:tcPr>
            <w:tcW w:type="dxa" w:w="1391"/>
          </w:tcPr>
          <w:p>
            <w:pPr>
              <w:spacing w:after="0"/>
              <w:jc w:val="left"/>
            </w:pPr>
            <w:r>
              <w:rPr>
                <w:sz w:val="16"/>
              </w:rPr>
              <w:t>new since last plan; within last 5 years</w:t>
            </w:r>
          </w:p>
        </w:tc>
        <w:tc>
          <w:tcPr>
            <w:tcW w:type="dxa" w:w="894"/>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392"/>
          </w:tcPr>
          <w:p>
            <w:pPr>
              <w:spacing w:after="0"/>
              <w:jc w:val="left"/>
            </w:pPr>
            <w:r>
              <w:rPr>
                <w:sz w:val="16"/>
              </w:rPr>
              <w:t>Emergency</w:t>
            </w:r>
          </w:p>
        </w:tc>
        <w:tc>
          <w:tcPr>
            <w:tcW w:type="dxa" w:w="3615"/>
          </w:tcPr>
          <w:p>
            <w:pPr>
              <w:spacing w:after="0"/>
              <w:jc w:val="left"/>
            </w:pPr>
            <w:r>
              <w:rPr>
                <w:sz w:val="16"/>
              </w:rPr>
              <w:t>SEVERE WINTER STORM</w:t>
            </w:r>
          </w:p>
        </w:tc>
        <w:tc>
          <w:tcPr>
            <w:tcW w:type="dxa" w:w="2282"/>
          </w:tcPr>
          <w:p>
            <w:pPr>
              <w:spacing w:after="0"/>
              <w:jc w:val="left"/>
            </w:pPr>
            <w:r>
              <w:rPr>
                <w:sz w:val="16"/>
              </w:rPr>
              <w:t>Winter Weather</w:t>
            </w:r>
          </w:p>
        </w:tc>
        <w:tc>
          <w:tcPr>
            <w:tcW w:type="dxa" w:w="1428"/>
          </w:tcPr>
          <w:p>
            <w:pPr>
              <w:spacing w:after="0"/>
              <w:jc w:val="right"/>
            </w:pPr>
            <w:r>
              <w:rPr>
                <w:sz w:val="16"/>
              </w:rPr>
              <w:t>none found</w:t>
            </w:r>
          </w:p>
        </w:tc>
        <w:tc>
          <w:tcPr>
            <w:tcW w:type="dxa" w:w="1391"/>
          </w:tcPr>
          <w:p>
            <w:pPr>
              <w:spacing w:after="0"/>
              <w:jc w:val="left"/>
            </w:pPr>
            <w:r>
              <w:rPr>
                <w:sz w:val="16"/>
              </w:rPr>
              <w:t>new since last plan; within last 5 years</w:t>
            </w:r>
          </w:p>
        </w:tc>
        <w:tc>
          <w:tcPr>
            <w:tcW w:type="dxa" w:w="894"/>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392"/>
          </w:tcPr>
          <w:p>
            <w:pPr>
              <w:spacing w:after="0"/>
              <w:jc w:val="left"/>
            </w:pPr>
            <w:r>
              <w:rPr>
                <w:sz w:val="16"/>
              </w:rPr>
              <w:t>Major disaster</w:t>
            </w:r>
          </w:p>
        </w:tc>
        <w:tc>
          <w:tcPr>
            <w:tcW w:type="dxa" w:w="3615"/>
          </w:tcPr>
          <w:p>
            <w:pPr>
              <w:spacing w:after="0"/>
              <w:jc w:val="left"/>
            </w:pPr>
            <w:r>
              <w:rPr>
                <w:sz w:val="16"/>
              </w:rPr>
              <w:t>HURRICANE IDA</w:t>
            </w:r>
          </w:p>
        </w:tc>
        <w:tc>
          <w:tcPr>
            <w:tcW w:type="dxa" w:w="2282"/>
          </w:tcPr>
          <w:p>
            <w:pPr>
              <w:spacing w:after="0"/>
              <w:jc w:val="left"/>
            </w:pPr>
            <w:r>
              <w:rPr>
                <w:sz w:val="16"/>
              </w:rPr>
              <w:t>Hurricane</w:t>
            </w:r>
          </w:p>
        </w:tc>
        <w:tc>
          <w:tcPr>
            <w:tcW w:type="dxa" w:w="1428"/>
          </w:tcPr>
          <w:p>
            <w:pPr>
              <w:spacing w:after="0"/>
              <w:jc w:val="right"/>
            </w:pPr>
            <w:r>
              <w:rPr>
                <w:sz w:val="16"/>
              </w:rPr>
              <w:t>none found</w:t>
            </w:r>
          </w:p>
        </w:tc>
        <w:tc>
          <w:tcPr>
            <w:tcW w:type="dxa" w:w="1391"/>
          </w:tcPr>
          <w:p>
            <w:pPr>
              <w:spacing w:after="0"/>
              <w:jc w:val="left"/>
            </w:pPr>
            <w:r>
              <w:rPr>
                <w:sz w:val="16"/>
              </w:rPr>
              <w:t>within last 5 years</w:t>
            </w:r>
          </w:p>
        </w:tc>
        <w:tc>
          <w:tcPr>
            <w:tcW w:type="dxa" w:w="894"/>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392"/>
          </w:tcPr>
          <w:p>
            <w:pPr>
              <w:spacing w:after="0"/>
              <w:jc w:val="left"/>
            </w:pPr>
            <w:r>
              <w:rPr>
                <w:sz w:val="16"/>
              </w:rPr>
              <w:t>Emergency</w:t>
            </w:r>
          </w:p>
        </w:tc>
        <w:tc>
          <w:tcPr>
            <w:tcW w:type="dxa" w:w="3615"/>
          </w:tcPr>
          <w:p>
            <w:pPr>
              <w:spacing w:after="0"/>
              <w:jc w:val="left"/>
            </w:pPr>
            <w:r>
              <w:rPr>
                <w:sz w:val="16"/>
              </w:rPr>
              <w:t>HURRICANE IDA</w:t>
            </w:r>
          </w:p>
        </w:tc>
        <w:tc>
          <w:tcPr>
            <w:tcW w:type="dxa" w:w="2282"/>
          </w:tcPr>
          <w:p>
            <w:pPr>
              <w:spacing w:after="0"/>
              <w:jc w:val="left"/>
            </w:pPr>
            <w:r>
              <w:rPr>
                <w:sz w:val="16"/>
              </w:rPr>
              <w:t>Hurricane</w:t>
            </w:r>
          </w:p>
        </w:tc>
        <w:tc>
          <w:tcPr>
            <w:tcW w:type="dxa" w:w="1428"/>
          </w:tcPr>
          <w:p>
            <w:pPr>
              <w:spacing w:after="0"/>
              <w:jc w:val="right"/>
            </w:pPr>
            <w:r>
              <w:rPr>
                <w:sz w:val="16"/>
              </w:rPr>
              <w:t>none found</w:t>
            </w:r>
          </w:p>
        </w:tc>
        <w:tc>
          <w:tcPr>
            <w:tcW w:type="dxa" w:w="1391"/>
          </w:tcPr>
          <w:p>
            <w:pPr>
              <w:spacing w:after="0"/>
              <w:jc w:val="left"/>
            </w:pPr>
          </w:p>
        </w:tc>
        <w:tc>
          <w:tcPr>
            <w:tcW w:type="dxa" w:w="894"/>
          </w:tcPr>
          <w:p>
            <w:pPr>
              <w:spacing w:after="0"/>
              <w:jc w:val="left"/>
            </w:pPr>
            <w:r>
              <w:rPr>
                <w:sz w:val="16"/>
              </w:rPr>
              <w:t>same incident as DR-4626</w:t>
            </w:r>
          </w:p>
        </w:tc>
      </w:tr>
      <w:tr>
        <w:trPr>
          <w:cantSplit/>
        </w:trPr>
        <w:tc>
          <w:tcPr>
            <w:tcW w:type="dxa" w:w="1037"/>
          </w:tcPr>
          <w:p>
            <w:pPr>
              <w:spacing w:after="0"/>
              <w:jc w:val="left"/>
            </w:pPr>
            <w:r>
              <w:rPr>
                <w:sz w:val="16"/>
              </w:rPr>
              <w:t>2021-05-04</w:t>
            </w:r>
          </w:p>
        </w:tc>
        <w:tc>
          <w:tcPr>
            <w:tcW w:type="dxa" w:w="1037"/>
          </w:tcPr>
          <w:p>
            <w:pPr>
              <w:spacing w:after="0"/>
              <w:jc w:val="left"/>
            </w:pPr>
            <w:r>
              <w:rPr>
                <w:sz w:val="16"/>
              </w:rPr>
              <w:t>2021-02-11</w:t>
            </w:r>
          </w:p>
        </w:tc>
        <w:tc>
          <w:tcPr>
            <w:tcW w:type="dxa" w:w="1037"/>
          </w:tcPr>
          <w:p>
            <w:pPr>
              <w:spacing w:after="0"/>
              <w:jc w:val="left"/>
            </w:pPr>
            <w:r>
              <w:rPr>
                <w:sz w:val="16"/>
              </w:rPr>
              <w:t>DR-4598-MS</w:t>
            </w:r>
          </w:p>
        </w:tc>
        <w:tc>
          <w:tcPr>
            <w:tcW w:type="dxa" w:w="1392"/>
          </w:tcPr>
          <w:p>
            <w:pPr>
              <w:spacing w:after="0"/>
              <w:jc w:val="left"/>
            </w:pPr>
            <w:r>
              <w:rPr>
                <w:sz w:val="16"/>
              </w:rPr>
              <w:t>Major disaster</w:t>
            </w:r>
          </w:p>
        </w:tc>
        <w:tc>
          <w:tcPr>
            <w:tcW w:type="dxa" w:w="3615"/>
          </w:tcPr>
          <w:p>
            <w:pPr>
              <w:spacing w:after="0"/>
              <w:jc w:val="left"/>
            </w:pPr>
            <w:r>
              <w:rPr>
                <w:sz w:val="16"/>
              </w:rPr>
              <w:t>SEVERE WINTER STORMS</w:t>
            </w:r>
          </w:p>
        </w:tc>
        <w:tc>
          <w:tcPr>
            <w:tcW w:type="dxa" w:w="2282"/>
          </w:tcPr>
          <w:p>
            <w:pPr>
              <w:spacing w:after="0"/>
              <w:jc w:val="left"/>
            </w:pPr>
            <w:r>
              <w:rPr>
                <w:sz w:val="16"/>
              </w:rPr>
              <w:t>Ice Storm</w:t>
            </w:r>
          </w:p>
        </w:tc>
        <w:tc>
          <w:tcPr>
            <w:tcW w:type="dxa" w:w="1428"/>
          </w:tcPr>
          <w:p>
            <w:pPr>
              <w:spacing w:after="0"/>
              <w:jc w:val="right"/>
            </w:pPr>
            <w:r>
              <w:rPr>
                <w:sz w:val="16"/>
              </w:rPr>
              <w:t>$75,684.07</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2020-04-23</w:t>
            </w:r>
          </w:p>
        </w:tc>
        <w:tc>
          <w:tcPr>
            <w:tcW w:type="dxa" w:w="1037"/>
          </w:tcPr>
          <w:p>
            <w:pPr>
              <w:spacing w:after="0"/>
              <w:jc w:val="left"/>
            </w:pPr>
            <w:r>
              <w:rPr>
                <w:sz w:val="16"/>
              </w:rPr>
              <w:t>2020-02-10</w:t>
            </w:r>
          </w:p>
        </w:tc>
        <w:tc>
          <w:tcPr>
            <w:tcW w:type="dxa" w:w="1037"/>
          </w:tcPr>
          <w:p>
            <w:pPr>
              <w:spacing w:after="0"/>
              <w:jc w:val="left"/>
            </w:pPr>
            <w:r>
              <w:rPr>
                <w:sz w:val="16"/>
              </w:rPr>
              <w:t>DR-4538-MS</w:t>
            </w:r>
          </w:p>
        </w:tc>
        <w:tc>
          <w:tcPr>
            <w:tcW w:type="dxa" w:w="1392"/>
          </w:tcPr>
          <w:p>
            <w:pPr>
              <w:spacing w:after="0"/>
              <w:jc w:val="left"/>
            </w:pPr>
            <w:r>
              <w:rPr>
                <w:sz w:val="16"/>
              </w:rPr>
              <w:t>Major disaster</w:t>
            </w:r>
          </w:p>
        </w:tc>
        <w:tc>
          <w:tcPr>
            <w:tcW w:type="dxa" w:w="3615"/>
          </w:tcPr>
          <w:p>
            <w:pPr>
              <w:spacing w:after="0"/>
              <w:jc w:val="left"/>
            </w:pPr>
            <w:r>
              <w:rPr>
                <w:sz w:val="16"/>
              </w:rPr>
              <w:t>SEVERE STORMS, FLOODING, AND MUDSLIDES</w:t>
            </w:r>
          </w:p>
        </w:tc>
        <w:tc>
          <w:tcPr>
            <w:tcW w:type="dxa" w:w="2282"/>
          </w:tcPr>
          <w:p>
            <w:pPr>
              <w:spacing w:after="0"/>
              <w:jc w:val="left"/>
            </w:pPr>
            <w:r>
              <w:rPr>
                <w:sz w:val="16"/>
              </w:rPr>
              <w:t>Inland Flooding; Landslide</w:t>
            </w:r>
          </w:p>
        </w:tc>
        <w:tc>
          <w:tcPr>
            <w:tcW w:type="dxa" w:w="1428"/>
          </w:tcPr>
          <w:p>
            <w:pPr>
              <w:spacing w:after="0"/>
              <w:jc w:val="right"/>
            </w:pPr>
            <w:r>
              <w:rPr>
                <w:sz w:val="16"/>
              </w:rPr>
              <w:t>$182,047.01</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2020-04-16</w:t>
            </w:r>
          </w:p>
        </w:tc>
        <w:tc>
          <w:tcPr>
            <w:tcW w:type="dxa" w:w="1037"/>
          </w:tcPr>
          <w:p>
            <w:pPr>
              <w:spacing w:after="0"/>
              <w:jc w:val="left"/>
            </w:pPr>
            <w:r>
              <w:rPr>
                <w:sz w:val="16"/>
              </w:rPr>
              <w:t>2020-04-12</w:t>
            </w:r>
          </w:p>
        </w:tc>
        <w:tc>
          <w:tcPr>
            <w:tcW w:type="dxa" w:w="1037"/>
          </w:tcPr>
          <w:p>
            <w:pPr>
              <w:spacing w:after="0"/>
              <w:jc w:val="left"/>
            </w:pPr>
            <w:r>
              <w:rPr>
                <w:sz w:val="16"/>
              </w:rPr>
              <w:t>DR-4536-MS</w:t>
            </w:r>
          </w:p>
        </w:tc>
        <w:tc>
          <w:tcPr>
            <w:tcW w:type="dxa" w:w="1392"/>
          </w:tcPr>
          <w:p>
            <w:pPr>
              <w:spacing w:after="0"/>
              <w:jc w:val="left"/>
            </w:pPr>
            <w:r>
              <w:rPr>
                <w:sz w:val="16"/>
              </w:rPr>
              <w:t>Major disaster</w:t>
            </w:r>
          </w:p>
        </w:tc>
        <w:tc>
          <w:tcPr>
            <w:tcW w:type="dxa" w:w="3615"/>
          </w:tcPr>
          <w:p>
            <w:pPr>
              <w:spacing w:after="0"/>
              <w:jc w:val="left"/>
            </w:pPr>
            <w:r>
              <w:rPr>
                <w:sz w:val="16"/>
              </w:rPr>
              <w:t>SEVERE STORMS, TORNADOES, STRAIGHT-LINE WINDS, AND FLOODING</w:t>
            </w:r>
          </w:p>
        </w:tc>
        <w:tc>
          <w:tcPr>
            <w:tcW w:type="dxa" w:w="2282"/>
          </w:tcPr>
          <w:p>
            <w:pPr>
              <w:spacing w:after="0"/>
              <w:jc w:val="left"/>
            </w:pPr>
            <w:r>
              <w:rPr>
                <w:sz w:val="16"/>
              </w:rPr>
              <w:t>Inland Flooding; Strong Wind; Tornado</w:t>
            </w:r>
          </w:p>
        </w:tc>
        <w:tc>
          <w:tcPr>
            <w:tcW w:type="dxa" w:w="1428"/>
          </w:tcPr>
          <w:p>
            <w:pPr>
              <w:spacing w:after="0"/>
              <w:jc w:val="right"/>
            </w:pPr>
            <w:r>
              <w:rPr>
                <w:sz w:val="16"/>
              </w:rPr>
              <w:t>$110,300.71</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392"/>
          </w:tcPr>
          <w:p>
            <w:pPr>
              <w:spacing w:after="0"/>
              <w:jc w:val="left"/>
            </w:pPr>
            <w:r>
              <w:rPr>
                <w:sz w:val="16"/>
              </w:rPr>
              <w:t>Major disaster</w:t>
            </w:r>
          </w:p>
        </w:tc>
        <w:tc>
          <w:tcPr>
            <w:tcW w:type="dxa" w:w="3615"/>
          </w:tcPr>
          <w:p>
            <w:pPr>
              <w:spacing w:after="0"/>
              <w:jc w:val="left"/>
            </w:pPr>
            <w:r>
              <w:rPr>
                <w:sz w:val="16"/>
              </w:rPr>
              <w:t>COVID-19 PANDEMIC</w:t>
            </w:r>
          </w:p>
        </w:tc>
        <w:tc>
          <w:tcPr>
            <w:tcW w:type="dxa" w:w="2282"/>
          </w:tcPr>
          <w:p>
            <w:pPr>
              <w:spacing w:after="0"/>
              <w:jc w:val="left"/>
            </w:pPr>
            <w:r>
              <w:rPr>
                <w:sz w:val="16"/>
              </w:rPr>
              <w:t>Non-natural, not counted</w:t>
            </w:r>
          </w:p>
        </w:tc>
        <w:tc>
          <w:tcPr>
            <w:tcW w:type="dxa" w:w="1428"/>
          </w:tcPr>
          <w:p>
            <w:pPr>
              <w:spacing w:after="0"/>
              <w:jc w:val="right"/>
            </w:pPr>
            <w:r>
              <w:rPr>
                <w:sz w:val="16"/>
              </w:rPr>
              <w:t>$322,217.65</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392"/>
          </w:tcPr>
          <w:p>
            <w:pPr>
              <w:spacing w:after="0"/>
              <w:jc w:val="left"/>
            </w:pPr>
            <w:r>
              <w:rPr>
                <w:sz w:val="16"/>
              </w:rPr>
              <w:t>Emergency</w:t>
            </w:r>
          </w:p>
        </w:tc>
        <w:tc>
          <w:tcPr>
            <w:tcW w:type="dxa" w:w="3615"/>
          </w:tcPr>
          <w:p>
            <w:pPr>
              <w:spacing w:after="0"/>
              <w:jc w:val="left"/>
            </w:pPr>
            <w:r>
              <w:rPr>
                <w:sz w:val="16"/>
              </w:rPr>
              <w:t>COVID-19</w:t>
            </w:r>
          </w:p>
        </w:tc>
        <w:tc>
          <w:tcPr>
            <w:tcW w:type="dxa" w:w="2282"/>
          </w:tcPr>
          <w:p>
            <w:pPr>
              <w:spacing w:after="0"/>
              <w:jc w:val="left"/>
            </w:pPr>
            <w:r>
              <w:rPr>
                <w:sz w:val="16"/>
              </w:rPr>
              <w:t>Non-natural, not counted</w:t>
            </w:r>
          </w:p>
        </w:tc>
        <w:tc>
          <w:tcPr>
            <w:tcW w:type="dxa" w:w="1428"/>
          </w:tcPr>
          <w:p>
            <w:pPr>
              <w:spacing w:after="0"/>
              <w:jc w:val="right"/>
            </w:pPr>
            <w:r>
              <w:rPr>
                <w:sz w:val="16"/>
              </w:rPr>
              <w:t>none found</w:t>
            </w:r>
          </w:p>
        </w:tc>
        <w:tc>
          <w:tcPr>
            <w:tcW w:type="dxa" w:w="1391"/>
          </w:tcPr>
          <w:p>
            <w:pPr>
              <w:spacing w:after="0"/>
              <w:jc w:val="left"/>
            </w:pPr>
          </w:p>
        </w:tc>
        <w:tc>
          <w:tcPr>
            <w:tcW w:type="dxa" w:w="894"/>
          </w:tcPr>
          <w:p>
            <w:pPr>
              <w:spacing w:after="0"/>
              <w:jc w:val="left"/>
            </w:pPr>
            <w:r>
              <w:rPr>
                <w:sz w:val="16"/>
              </w:rPr>
              <w:t>same incident as DR-4528</w:t>
            </w:r>
          </w:p>
        </w:tc>
      </w:tr>
      <w:tr>
        <w:trPr>
          <w:cantSplit/>
        </w:trPr>
        <w:tc>
          <w:tcPr>
            <w:tcW w:type="dxa" w:w="1037"/>
          </w:tcPr>
          <w:p>
            <w:pPr>
              <w:spacing w:after="0"/>
              <w:jc w:val="left"/>
            </w:pPr>
            <w:r>
              <w:rPr>
                <w:sz w:val="16"/>
              </w:rPr>
              <w:t>2020-03-12</w:t>
            </w:r>
          </w:p>
        </w:tc>
        <w:tc>
          <w:tcPr>
            <w:tcW w:type="dxa" w:w="1037"/>
          </w:tcPr>
          <w:p>
            <w:pPr>
              <w:spacing w:after="0"/>
              <w:jc w:val="left"/>
            </w:pPr>
            <w:r>
              <w:rPr>
                <w:sz w:val="16"/>
              </w:rPr>
              <w:t>2020-01-10</w:t>
            </w:r>
          </w:p>
        </w:tc>
        <w:tc>
          <w:tcPr>
            <w:tcW w:type="dxa" w:w="1037"/>
          </w:tcPr>
          <w:p>
            <w:pPr>
              <w:spacing w:after="0"/>
              <w:jc w:val="left"/>
            </w:pPr>
            <w:r>
              <w:rPr>
                <w:sz w:val="16"/>
              </w:rPr>
              <w:t>DR-4478-MS</w:t>
            </w:r>
          </w:p>
        </w:tc>
        <w:tc>
          <w:tcPr>
            <w:tcW w:type="dxa" w:w="1392"/>
          </w:tcPr>
          <w:p>
            <w:pPr>
              <w:spacing w:after="0"/>
              <w:jc w:val="left"/>
            </w:pPr>
            <w:r>
              <w:rPr>
                <w:sz w:val="16"/>
              </w:rPr>
              <w:t>Major disaster</w:t>
            </w:r>
          </w:p>
        </w:tc>
        <w:tc>
          <w:tcPr>
            <w:tcW w:type="dxa" w:w="3615"/>
          </w:tcPr>
          <w:p>
            <w:pPr>
              <w:spacing w:after="0"/>
              <w:jc w:val="left"/>
            </w:pPr>
            <w:r>
              <w:rPr>
                <w:sz w:val="16"/>
              </w:rPr>
              <w:t>SEVERE STORMS, TORNADOES, STRAIGHT-LINE WINDS, AND FLOODING</w:t>
            </w:r>
          </w:p>
        </w:tc>
        <w:tc>
          <w:tcPr>
            <w:tcW w:type="dxa" w:w="2282"/>
          </w:tcPr>
          <w:p>
            <w:pPr>
              <w:spacing w:after="0"/>
              <w:jc w:val="left"/>
            </w:pPr>
            <w:r>
              <w:rPr>
                <w:sz w:val="16"/>
              </w:rPr>
              <w:t>Inland Flooding; Strong Wind; Tornado</w:t>
            </w:r>
          </w:p>
        </w:tc>
        <w:tc>
          <w:tcPr>
            <w:tcW w:type="dxa" w:w="1428"/>
          </w:tcPr>
          <w:p>
            <w:pPr>
              <w:spacing w:after="0"/>
              <w:jc w:val="right"/>
            </w:pPr>
            <w:r>
              <w:rPr>
                <w:sz w:val="16"/>
              </w:rPr>
              <w:t>$129,617.30</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2019-06-20</w:t>
            </w:r>
          </w:p>
        </w:tc>
        <w:tc>
          <w:tcPr>
            <w:tcW w:type="dxa" w:w="1037"/>
          </w:tcPr>
          <w:p>
            <w:pPr>
              <w:spacing w:after="0"/>
              <w:jc w:val="left"/>
            </w:pPr>
            <w:r>
              <w:rPr>
                <w:sz w:val="16"/>
              </w:rPr>
              <w:t>2019-04-13</w:t>
            </w:r>
          </w:p>
        </w:tc>
        <w:tc>
          <w:tcPr>
            <w:tcW w:type="dxa" w:w="1037"/>
          </w:tcPr>
          <w:p>
            <w:pPr>
              <w:spacing w:after="0"/>
              <w:jc w:val="left"/>
            </w:pPr>
            <w:r>
              <w:rPr>
                <w:sz w:val="16"/>
              </w:rPr>
              <w:t>DR-4450-MS</w:t>
            </w:r>
          </w:p>
        </w:tc>
        <w:tc>
          <w:tcPr>
            <w:tcW w:type="dxa" w:w="1392"/>
          </w:tcPr>
          <w:p>
            <w:pPr>
              <w:spacing w:after="0"/>
              <w:jc w:val="left"/>
            </w:pPr>
            <w:r>
              <w:rPr>
                <w:sz w:val="16"/>
              </w:rPr>
              <w:t>Major disaster</w:t>
            </w:r>
          </w:p>
        </w:tc>
        <w:tc>
          <w:tcPr>
            <w:tcW w:type="dxa" w:w="3615"/>
          </w:tcPr>
          <w:p>
            <w:pPr>
              <w:spacing w:after="0"/>
              <w:jc w:val="left"/>
            </w:pPr>
            <w:r>
              <w:rPr>
                <w:sz w:val="16"/>
              </w:rPr>
              <w:t>SEVERE STORMS, TORNADOES, STRAIGHT-LINE WINDS, AND FLOODING</w:t>
            </w:r>
          </w:p>
        </w:tc>
        <w:tc>
          <w:tcPr>
            <w:tcW w:type="dxa" w:w="2282"/>
          </w:tcPr>
          <w:p>
            <w:pPr>
              <w:spacing w:after="0"/>
              <w:jc w:val="left"/>
            </w:pPr>
            <w:r>
              <w:rPr>
                <w:sz w:val="16"/>
              </w:rPr>
              <w:t>Inland Flooding; Strong Wind; Tornado</w:t>
            </w:r>
          </w:p>
        </w:tc>
        <w:tc>
          <w:tcPr>
            <w:tcW w:type="dxa" w:w="1428"/>
          </w:tcPr>
          <w:p>
            <w:pPr>
              <w:spacing w:after="0"/>
              <w:jc w:val="right"/>
            </w:pPr>
            <w:r>
              <w:rPr>
                <w:sz w:val="16"/>
              </w:rPr>
              <w:t>$30,002.01</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2019-04-23</w:t>
            </w:r>
          </w:p>
        </w:tc>
        <w:tc>
          <w:tcPr>
            <w:tcW w:type="dxa" w:w="1037"/>
          </w:tcPr>
          <w:p>
            <w:pPr>
              <w:spacing w:after="0"/>
              <w:jc w:val="left"/>
            </w:pPr>
            <w:r>
              <w:rPr>
                <w:sz w:val="16"/>
              </w:rPr>
              <w:t>2019-02-22</w:t>
            </w:r>
          </w:p>
        </w:tc>
        <w:tc>
          <w:tcPr>
            <w:tcW w:type="dxa" w:w="1037"/>
          </w:tcPr>
          <w:p>
            <w:pPr>
              <w:spacing w:after="0"/>
              <w:jc w:val="left"/>
            </w:pPr>
            <w:r>
              <w:rPr>
                <w:sz w:val="16"/>
              </w:rPr>
              <w:t>DR-4429-MS</w:t>
            </w:r>
          </w:p>
        </w:tc>
        <w:tc>
          <w:tcPr>
            <w:tcW w:type="dxa" w:w="1392"/>
          </w:tcPr>
          <w:p>
            <w:pPr>
              <w:spacing w:after="0"/>
              <w:jc w:val="left"/>
            </w:pPr>
            <w:r>
              <w:rPr>
                <w:sz w:val="16"/>
              </w:rPr>
              <w:t>Major disaster</w:t>
            </w:r>
          </w:p>
        </w:tc>
        <w:tc>
          <w:tcPr>
            <w:tcW w:type="dxa" w:w="3615"/>
          </w:tcPr>
          <w:p>
            <w:pPr>
              <w:spacing w:after="0"/>
              <w:jc w:val="left"/>
            </w:pPr>
            <w:r>
              <w:rPr>
                <w:sz w:val="16"/>
              </w:rPr>
              <w:t>SEVERE STORMS, STRAIGHT-LINE WINDS, TORNADOES, AND FLOODING</w:t>
            </w:r>
          </w:p>
        </w:tc>
        <w:tc>
          <w:tcPr>
            <w:tcW w:type="dxa" w:w="2282"/>
          </w:tcPr>
          <w:p>
            <w:pPr>
              <w:spacing w:after="0"/>
              <w:jc w:val="left"/>
            </w:pPr>
            <w:r>
              <w:rPr>
                <w:sz w:val="16"/>
              </w:rPr>
              <w:t>Inland Flooding; Strong Wind; Tornado</w:t>
            </w:r>
          </w:p>
        </w:tc>
        <w:tc>
          <w:tcPr>
            <w:tcW w:type="dxa" w:w="1428"/>
          </w:tcPr>
          <w:p>
            <w:pPr>
              <w:spacing w:after="0"/>
              <w:jc w:val="right"/>
            </w:pPr>
            <w:r>
              <w:rPr>
                <w:sz w:val="16"/>
              </w:rPr>
              <w:t>$58,011.11</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2016-01-04</w:t>
            </w:r>
          </w:p>
        </w:tc>
        <w:tc>
          <w:tcPr>
            <w:tcW w:type="dxa" w:w="1037"/>
          </w:tcPr>
          <w:p>
            <w:pPr>
              <w:spacing w:after="0"/>
              <w:jc w:val="left"/>
            </w:pPr>
            <w:r>
              <w:rPr>
                <w:sz w:val="16"/>
              </w:rPr>
              <w:t>2015-12-23</w:t>
            </w:r>
          </w:p>
        </w:tc>
        <w:tc>
          <w:tcPr>
            <w:tcW w:type="dxa" w:w="1037"/>
          </w:tcPr>
          <w:p>
            <w:pPr>
              <w:spacing w:after="0"/>
              <w:jc w:val="left"/>
            </w:pPr>
            <w:r>
              <w:rPr>
                <w:sz w:val="16"/>
              </w:rPr>
              <w:t>DR-4248-MS</w:t>
            </w:r>
          </w:p>
        </w:tc>
        <w:tc>
          <w:tcPr>
            <w:tcW w:type="dxa" w:w="1392"/>
          </w:tcPr>
          <w:p>
            <w:pPr>
              <w:spacing w:after="0"/>
              <w:jc w:val="left"/>
            </w:pPr>
            <w:r>
              <w:rPr>
                <w:sz w:val="16"/>
              </w:rPr>
              <w:t>Major disaster</w:t>
            </w:r>
          </w:p>
        </w:tc>
        <w:tc>
          <w:tcPr>
            <w:tcW w:type="dxa" w:w="3615"/>
          </w:tcPr>
          <w:p>
            <w:pPr>
              <w:spacing w:after="0"/>
              <w:jc w:val="left"/>
            </w:pPr>
            <w:r>
              <w:rPr>
                <w:sz w:val="16"/>
              </w:rPr>
              <w:t>SEVERE STORMS, TORNADOES, STRAIGHT-LINE WINDS, AND FLOODING</w:t>
            </w:r>
          </w:p>
        </w:tc>
        <w:tc>
          <w:tcPr>
            <w:tcW w:type="dxa" w:w="2282"/>
          </w:tcPr>
          <w:p>
            <w:pPr>
              <w:spacing w:after="0"/>
              <w:jc w:val="left"/>
            </w:pPr>
            <w:r>
              <w:rPr>
                <w:sz w:val="16"/>
              </w:rPr>
              <w:t>Inland Flooding; Strong Wind; Tornado</w:t>
            </w:r>
          </w:p>
        </w:tc>
        <w:tc>
          <w:tcPr>
            <w:tcW w:type="dxa" w:w="1428"/>
          </w:tcPr>
          <w:p>
            <w:pPr>
              <w:spacing w:after="0"/>
              <w:jc w:val="right"/>
            </w:pPr>
            <w:r>
              <w:rPr>
                <w:sz w:val="16"/>
              </w:rPr>
              <w:t>$90,840.96</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392"/>
          </w:tcPr>
          <w:p>
            <w:pPr>
              <w:spacing w:after="0"/>
              <w:jc w:val="left"/>
            </w:pPr>
            <w:r>
              <w:rPr>
                <w:sz w:val="16"/>
              </w:rPr>
              <w:t>Major disaster</w:t>
            </w:r>
          </w:p>
        </w:tc>
        <w:tc>
          <w:tcPr>
            <w:tcW w:type="dxa" w:w="3615"/>
          </w:tcPr>
          <w:p>
            <w:pPr>
              <w:spacing w:after="0"/>
              <w:jc w:val="left"/>
            </w:pPr>
            <w:r>
              <w:rPr>
                <w:sz w:val="16"/>
              </w:rPr>
              <w:t>SEVERE STORMS, TORNADOES, STRAIGHT-LINE WINDS, AND ASSOCIATED FLOODING</w:t>
            </w:r>
          </w:p>
        </w:tc>
        <w:tc>
          <w:tcPr>
            <w:tcW w:type="dxa" w:w="2282"/>
          </w:tcPr>
          <w:p>
            <w:pPr>
              <w:spacing w:after="0"/>
              <w:jc w:val="left"/>
            </w:pPr>
            <w:r>
              <w:rPr>
                <w:sz w:val="16"/>
              </w:rPr>
              <w:t>Inland Flooding; Strong Wind; Tornado</w:t>
            </w:r>
          </w:p>
        </w:tc>
        <w:tc>
          <w:tcPr>
            <w:tcW w:type="dxa" w:w="1428"/>
          </w:tcPr>
          <w:p>
            <w:pPr>
              <w:spacing w:after="0"/>
              <w:jc w:val="right"/>
            </w:pPr>
            <w:r>
              <w:rPr>
                <w:sz w:val="16"/>
              </w:rPr>
              <w:t>$351,387.61</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392"/>
          </w:tcPr>
          <w:p>
            <w:pPr>
              <w:spacing w:after="0"/>
              <w:jc w:val="left"/>
            </w:pPr>
            <w:r>
              <w:rPr>
                <w:sz w:val="16"/>
              </w:rPr>
              <w:t>Emergency</w:t>
            </w:r>
          </w:p>
        </w:tc>
        <w:tc>
          <w:tcPr>
            <w:tcW w:type="dxa" w:w="3615"/>
          </w:tcPr>
          <w:p>
            <w:pPr>
              <w:spacing w:after="0"/>
              <w:jc w:val="left"/>
            </w:pPr>
            <w:r>
              <w:rPr>
                <w:sz w:val="16"/>
              </w:rPr>
              <w:t>HURRICANE GUSTAV</w:t>
            </w:r>
          </w:p>
        </w:tc>
        <w:tc>
          <w:tcPr>
            <w:tcW w:type="dxa" w:w="2282"/>
          </w:tcPr>
          <w:p>
            <w:pPr>
              <w:spacing w:after="0"/>
              <w:jc w:val="left"/>
            </w:pPr>
            <w:r>
              <w:rPr>
                <w:sz w:val="16"/>
              </w:rPr>
              <w:t>Hurricane</w:t>
            </w:r>
          </w:p>
        </w:tc>
        <w:tc>
          <w:tcPr>
            <w:tcW w:type="dxa" w:w="1428"/>
          </w:tcPr>
          <w:p>
            <w:pPr>
              <w:spacing w:after="0"/>
              <w:jc w:val="right"/>
            </w:pPr>
            <w:r>
              <w:rPr>
                <w:sz w:val="16"/>
              </w:rPr>
              <w:t>none found</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392"/>
          </w:tcPr>
          <w:p>
            <w:pPr>
              <w:spacing w:after="0"/>
              <w:jc w:val="left"/>
            </w:pPr>
            <w:r>
              <w:rPr>
                <w:sz w:val="16"/>
              </w:rPr>
              <w:t>Major disaster</w:t>
            </w:r>
          </w:p>
        </w:tc>
        <w:tc>
          <w:tcPr>
            <w:tcW w:type="dxa" w:w="3615"/>
          </w:tcPr>
          <w:p>
            <w:pPr>
              <w:spacing w:after="0"/>
              <w:jc w:val="left"/>
            </w:pPr>
            <w:r>
              <w:rPr>
                <w:sz w:val="16"/>
              </w:rPr>
              <w:t>HURRICANE KATRINA</w:t>
            </w:r>
          </w:p>
        </w:tc>
        <w:tc>
          <w:tcPr>
            <w:tcW w:type="dxa" w:w="2282"/>
          </w:tcPr>
          <w:p>
            <w:pPr>
              <w:spacing w:after="0"/>
              <w:jc w:val="left"/>
            </w:pPr>
            <w:r>
              <w:rPr>
                <w:sz w:val="16"/>
              </w:rPr>
              <w:t>Hurricane</w:t>
            </w:r>
          </w:p>
        </w:tc>
        <w:tc>
          <w:tcPr>
            <w:tcW w:type="dxa" w:w="1428"/>
          </w:tcPr>
          <w:p>
            <w:pPr>
              <w:spacing w:after="0"/>
              <w:jc w:val="right"/>
            </w:pPr>
            <w:r>
              <w:rPr>
                <w:sz w:val="16"/>
              </w:rPr>
              <w:t>$150,787.84</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392"/>
          </w:tcPr>
          <w:p>
            <w:pPr>
              <w:spacing w:after="0"/>
              <w:jc w:val="left"/>
            </w:pPr>
            <w:r>
              <w:rPr>
                <w:sz w:val="16"/>
              </w:rPr>
              <w:t>Major disaster</w:t>
            </w:r>
          </w:p>
        </w:tc>
        <w:tc>
          <w:tcPr>
            <w:tcW w:type="dxa" w:w="3615"/>
          </w:tcPr>
          <w:p>
            <w:pPr>
              <w:spacing w:after="0"/>
              <w:jc w:val="left"/>
            </w:pPr>
            <w:r>
              <w:rPr>
                <w:sz w:val="16"/>
              </w:rPr>
              <w:t>HURRICANE DENNIS</w:t>
            </w:r>
          </w:p>
        </w:tc>
        <w:tc>
          <w:tcPr>
            <w:tcW w:type="dxa" w:w="2282"/>
          </w:tcPr>
          <w:p>
            <w:pPr>
              <w:spacing w:after="0"/>
              <w:jc w:val="left"/>
            </w:pPr>
            <w:r>
              <w:rPr>
                <w:sz w:val="16"/>
              </w:rPr>
              <w:t>Hurricane</w:t>
            </w:r>
          </w:p>
        </w:tc>
        <w:tc>
          <w:tcPr>
            <w:tcW w:type="dxa" w:w="1428"/>
          </w:tcPr>
          <w:p>
            <w:pPr>
              <w:spacing w:after="0"/>
              <w:jc w:val="right"/>
            </w:pPr>
            <w:r>
              <w:rPr>
                <w:sz w:val="16"/>
              </w:rPr>
              <w:t>$1,526.36</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392"/>
          </w:tcPr>
          <w:p>
            <w:pPr>
              <w:spacing w:after="0"/>
              <w:jc w:val="left"/>
            </w:pPr>
            <w:r>
              <w:rPr>
                <w:sz w:val="16"/>
              </w:rPr>
              <w:t>Major disaster</w:t>
            </w:r>
          </w:p>
        </w:tc>
        <w:tc>
          <w:tcPr>
            <w:tcW w:type="dxa" w:w="3615"/>
          </w:tcPr>
          <w:p>
            <w:pPr>
              <w:spacing w:after="0"/>
              <w:jc w:val="left"/>
            </w:pPr>
            <w:r>
              <w:rPr>
                <w:sz w:val="16"/>
              </w:rPr>
              <w:t>HURRICANE IVAN</w:t>
            </w:r>
          </w:p>
        </w:tc>
        <w:tc>
          <w:tcPr>
            <w:tcW w:type="dxa" w:w="2282"/>
          </w:tcPr>
          <w:p>
            <w:pPr>
              <w:spacing w:after="0"/>
              <w:jc w:val="left"/>
            </w:pPr>
            <w:r>
              <w:rPr>
                <w:sz w:val="16"/>
              </w:rPr>
              <w:t>Hurricane</w:t>
            </w:r>
          </w:p>
        </w:tc>
        <w:tc>
          <w:tcPr>
            <w:tcW w:type="dxa" w:w="1428"/>
          </w:tcPr>
          <w:p>
            <w:pPr>
              <w:spacing w:after="0"/>
              <w:jc w:val="right"/>
            </w:pPr>
            <w:r>
              <w:rPr>
                <w:sz w:val="16"/>
              </w:rPr>
              <w:t>$35,375.58</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2003-05-23</w:t>
            </w:r>
          </w:p>
        </w:tc>
        <w:tc>
          <w:tcPr>
            <w:tcW w:type="dxa" w:w="1037"/>
          </w:tcPr>
          <w:p>
            <w:pPr>
              <w:spacing w:after="0"/>
              <w:jc w:val="left"/>
            </w:pPr>
            <w:r>
              <w:rPr>
                <w:sz w:val="16"/>
              </w:rPr>
              <w:t>2003-05-05</w:t>
            </w:r>
          </w:p>
        </w:tc>
        <w:tc>
          <w:tcPr>
            <w:tcW w:type="dxa" w:w="1037"/>
          </w:tcPr>
          <w:p>
            <w:pPr>
              <w:spacing w:after="0"/>
              <w:jc w:val="left"/>
            </w:pPr>
            <w:r>
              <w:rPr>
                <w:sz w:val="16"/>
              </w:rPr>
              <w:t>DR-1470-MS</w:t>
            </w:r>
          </w:p>
        </w:tc>
        <w:tc>
          <w:tcPr>
            <w:tcW w:type="dxa" w:w="1392"/>
          </w:tcPr>
          <w:p>
            <w:pPr>
              <w:spacing w:after="0"/>
              <w:jc w:val="left"/>
            </w:pPr>
            <w:r>
              <w:rPr>
                <w:sz w:val="16"/>
              </w:rPr>
              <w:t>Major disaster</w:t>
            </w:r>
          </w:p>
        </w:tc>
        <w:tc>
          <w:tcPr>
            <w:tcW w:type="dxa" w:w="3615"/>
          </w:tcPr>
          <w:p>
            <w:pPr>
              <w:spacing w:after="0"/>
              <w:jc w:val="left"/>
            </w:pPr>
            <w:r>
              <w:rPr>
                <w:sz w:val="16"/>
              </w:rPr>
              <w:t>SEVERE STORMS, TORNADOES AND HIGH WINDS</w:t>
            </w:r>
          </w:p>
        </w:tc>
        <w:tc>
          <w:tcPr>
            <w:tcW w:type="dxa" w:w="2282"/>
          </w:tcPr>
          <w:p>
            <w:pPr>
              <w:spacing w:after="0"/>
              <w:jc w:val="left"/>
            </w:pPr>
            <w:r>
              <w:rPr>
                <w:sz w:val="16"/>
              </w:rPr>
              <w:t>Strong Wind; Tornado</w:t>
            </w:r>
          </w:p>
        </w:tc>
        <w:tc>
          <w:tcPr>
            <w:tcW w:type="dxa" w:w="1428"/>
          </w:tcPr>
          <w:p>
            <w:pPr>
              <w:spacing w:after="0"/>
              <w:jc w:val="right"/>
            </w:pPr>
            <w:r>
              <w:rPr>
                <w:sz w:val="16"/>
              </w:rPr>
              <w:t>PA not declared for this county</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2002-11-14</w:t>
            </w:r>
          </w:p>
        </w:tc>
        <w:tc>
          <w:tcPr>
            <w:tcW w:type="dxa" w:w="1037"/>
          </w:tcPr>
          <w:p>
            <w:pPr>
              <w:spacing w:after="0"/>
              <w:jc w:val="left"/>
            </w:pPr>
            <w:r>
              <w:rPr>
                <w:sz w:val="16"/>
              </w:rPr>
              <w:t>2002-11-10</w:t>
            </w:r>
          </w:p>
        </w:tc>
        <w:tc>
          <w:tcPr>
            <w:tcW w:type="dxa" w:w="1037"/>
          </w:tcPr>
          <w:p>
            <w:pPr>
              <w:spacing w:after="0"/>
              <w:jc w:val="left"/>
            </w:pPr>
            <w:r>
              <w:rPr>
                <w:sz w:val="16"/>
              </w:rPr>
              <w:t>DR-1443-MS</w:t>
            </w:r>
          </w:p>
        </w:tc>
        <w:tc>
          <w:tcPr>
            <w:tcW w:type="dxa" w:w="1392"/>
          </w:tcPr>
          <w:p>
            <w:pPr>
              <w:spacing w:after="0"/>
              <w:jc w:val="left"/>
            </w:pPr>
            <w:r>
              <w:rPr>
                <w:sz w:val="16"/>
              </w:rPr>
              <w:t>Major disaster</w:t>
            </w:r>
          </w:p>
        </w:tc>
        <w:tc>
          <w:tcPr>
            <w:tcW w:type="dxa" w:w="3615"/>
          </w:tcPr>
          <w:p>
            <w:pPr>
              <w:spacing w:after="0"/>
              <w:jc w:val="left"/>
            </w:pPr>
            <w:r>
              <w:rPr>
                <w:sz w:val="16"/>
              </w:rPr>
              <w:t>SEVERE STORMS AND TORNADOES</w:t>
            </w:r>
          </w:p>
        </w:tc>
        <w:tc>
          <w:tcPr>
            <w:tcW w:type="dxa" w:w="2282"/>
          </w:tcPr>
          <w:p>
            <w:pPr>
              <w:spacing w:after="0"/>
              <w:jc w:val="left"/>
            </w:pPr>
            <w:r>
              <w:rPr>
                <w:sz w:val="16"/>
              </w:rPr>
              <w:t>Tornado</w:t>
            </w:r>
          </w:p>
        </w:tc>
        <w:tc>
          <w:tcPr>
            <w:tcW w:type="dxa" w:w="1428"/>
          </w:tcPr>
          <w:p>
            <w:pPr>
              <w:spacing w:after="0"/>
              <w:jc w:val="right"/>
            </w:pPr>
            <w:r>
              <w:rPr>
                <w:sz w:val="16"/>
              </w:rPr>
              <w:t>PA not declared for this county</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392"/>
          </w:tcPr>
          <w:p>
            <w:pPr>
              <w:spacing w:after="0"/>
              <w:jc w:val="left"/>
            </w:pPr>
            <w:r>
              <w:rPr>
                <w:sz w:val="16"/>
              </w:rPr>
              <w:t>Major disaster</w:t>
            </w:r>
          </w:p>
        </w:tc>
        <w:tc>
          <w:tcPr>
            <w:tcW w:type="dxa" w:w="3615"/>
          </w:tcPr>
          <w:p>
            <w:pPr>
              <w:spacing w:after="0"/>
              <w:jc w:val="left"/>
            </w:pPr>
            <w:r>
              <w:rPr>
                <w:sz w:val="16"/>
              </w:rPr>
              <w:t>SEVERE STORMS AND TORNADOES</w:t>
            </w:r>
          </w:p>
        </w:tc>
        <w:tc>
          <w:tcPr>
            <w:tcW w:type="dxa" w:w="2282"/>
          </w:tcPr>
          <w:p>
            <w:pPr>
              <w:spacing w:after="0"/>
              <w:jc w:val="left"/>
            </w:pPr>
            <w:r>
              <w:rPr>
                <w:sz w:val="16"/>
              </w:rPr>
              <w:t>Tornado</w:t>
            </w:r>
          </w:p>
        </w:tc>
        <w:tc>
          <w:tcPr>
            <w:tcW w:type="dxa" w:w="1428"/>
          </w:tcPr>
          <w:p>
            <w:pPr>
              <w:spacing w:after="0"/>
              <w:jc w:val="right"/>
            </w:pPr>
            <w:r>
              <w:rPr>
                <w:sz w:val="16"/>
              </w:rPr>
              <w:t>$25,560.84</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1999-01-25</w:t>
            </w:r>
          </w:p>
        </w:tc>
        <w:tc>
          <w:tcPr>
            <w:tcW w:type="dxa" w:w="1037"/>
          </w:tcPr>
          <w:p>
            <w:pPr>
              <w:spacing w:after="0"/>
              <w:jc w:val="left"/>
            </w:pPr>
            <w:r>
              <w:rPr>
                <w:sz w:val="16"/>
              </w:rPr>
              <w:t>1998-12-23</w:t>
            </w:r>
          </w:p>
        </w:tc>
        <w:tc>
          <w:tcPr>
            <w:tcW w:type="dxa" w:w="1037"/>
          </w:tcPr>
          <w:p>
            <w:pPr>
              <w:spacing w:after="0"/>
              <w:jc w:val="left"/>
            </w:pPr>
            <w:r>
              <w:rPr>
                <w:sz w:val="16"/>
              </w:rPr>
              <w:t>DR-1265-MS</w:t>
            </w:r>
          </w:p>
        </w:tc>
        <w:tc>
          <w:tcPr>
            <w:tcW w:type="dxa" w:w="1392"/>
          </w:tcPr>
          <w:p>
            <w:pPr>
              <w:spacing w:after="0"/>
              <w:jc w:val="left"/>
            </w:pPr>
            <w:r>
              <w:rPr>
                <w:sz w:val="16"/>
              </w:rPr>
              <w:t>Major disaster</w:t>
            </w:r>
          </w:p>
        </w:tc>
        <w:tc>
          <w:tcPr>
            <w:tcW w:type="dxa" w:w="3615"/>
          </w:tcPr>
          <w:p>
            <w:pPr>
              <w:spacing w:after="0"/>
              <w:jc w:val="left"/>
            </w:pPr>
            <w:r>
              <w:rPr>
                <w:sz w:val="16"/>
              </w:rPr>
              <w:t>SEVERE WINTER STORMS, ICE AND FREEZING RAIN</w:t>
            </w:r>
          </w:p>
        </w:tc>
        <w:tc>
          <w:tcPr>
            <w:tcW w:type="dxa" w:w="2282"/>
          </w:tcPr>
          <w:p>
            <w:pPr>
              <w:spacing w:after="0"/>
              <w:jc w:val="left"/>
            </w:pPr>
            <w:r>
              <w:rPr>
                <w:sz w:val="16"/>
              </w:rPr>
              <w:t>Ice Storm</w:t>
            </w:r>
          </w:p>
        </w:tc>
        <w:tc>
          <w:tcPr>
            <w:tcW w:type="dxa" w:w="1428"/>
          </w:tcPr>
          <w:p>
            <w:pPr>
              <w:spacing w:after="0"/>
              <w:jc w:val="right"/>
            </w:pPr>
            <w:r>
              <w:rPr>
                <w:sz w:val="16"/>
              </w:rPr>
              <w:t>$84,699.66</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392"/>
          </w:tcPr>
          <w:p>
            <w:pPr>
              <w:spacing w:after="0"/>
              <w:jc w:val="left"/>
            </w:pPr>
            <w:r>
              <w:rPr>
                <w:sz w:val="16"/>
              </w:rPr>
              <w:t>Major disaster</w:t>
            </w:r>
          </w:p>
        </w:tc>
        <w:tc>
          <w:tcPr>
            <w:tcW w:type="dxa" w:w="3615"/>
          </w:tcPr>
          <w:p>
            <w:pPr>
              <w:spacing w:after="0"/>
              <w:jc w:val="left"/>
            </w:pPr>
            <w:r>
              <w:rPr>
                <w:sz w:val="16"/>
              </w:rPr>
              <w:t>SEVERE STORMS, TORNADOES &amp; FLOODING</w:t>
            </w:r>
          </w:p>
        </w:tc>
        <w:tc>
          <w:tcPr>
            <w:tcW w:type="dxa" w:w="2282"/>
          </w:tcPr>
          <w:p>
            <w:pPr>
              <w:spacing w:after="0"/>
              <w:jc w:val="left"/>
            </w:pPr>
            <w:r>
              <w:rPr>
                <w:sz w:val="16"/>
              </w:rPr>
              <w:t>Inland Flooding; Tornado</w:t>
            </w:r>
          </w:p>
        </w:tc>
        <w:tc>
          <w:tcPr>
            <w:tcW w:type="dxa" w:w="1428"/>
          </w:tcPr>
          <w:p>
            <w:pPr>
              <w:spacing w:after="0"/>
              <w:jc w:val="right"/>
            </w:pPr>
            <w:r>
              <w:rPr>
                <w:sz w:val="16"/>
              </w:rPr>
              <w:t>PA not declared for this county</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1991-03-05</w:t>
            </w:r>
          </w:p>
        </w:tc>
        <w:tc>
          <w:tcPr>
            <w:tcW w:type="dxa" w:w="1037"/>
          </w:tcPr>
          <w:p>
            <w:pPr>
              <w:spacing w:after="0"/>
              <w:jc w:val="left"/>
            </w:pPr>
            <w:r>
              <w:rPr>
                <w:sz w:val="16"/>
              </w:rPr>
              <w:t>1991-02-17</w:t>
            </w:r>
          </w:p>
        </w:tc>
        <w:tc>
          <w:tcPr>
            <w:tcW w:type="dxa" w:w="1037"/>
          </w:tcPr>
          <w:p>
            <w:pPr>
              <w:spacing w:after="0"/>
              <w:jc w:val="left"/>
            </w:pPr>
            <w:r>
              <w:rPr>
                <w:sz w:val="16"/>
              </w:rPr>
              <w:t>DR-895-MS</w:t>
            </w:r>
          </w:p>
        </w:tc>
        <w:tc>
          <w:tcPr>
            <w:tcW w:type="dxa" w:w="1392"/>
          </w:tcPr>
          <w:p>
            <w:pPr>
              <w:spacing w:after="0"/>
              <w:jc w:val="left"/>
            </w:pPr>
            <w:r>
              <w:rPr>
                <w:sz w:val="16"/>
              </w:rPr>
              <w:t>Major disaster</w:t>
            </w:r>
          </w:p>
        </w:tc>
        <w:tc>
          <w:tcPr>
            <w:tcW w:type="dxa" w:w="3615"/>
          </w:tcPr>
          <w:p>
            <w:pPr>
              <w:spacing w:after="0"/>
              <w:jc w:val="left"/>
            </w:pPr>
            <w:r>
              <w:rPr>
                <w:sz w:val="16"/>
              </w:rPr>
              <w:t>SEVERE STORMS &amp; FLOODING</w:t>
            </w:r>
          </w:p>
        </w:tc>
        <w:tc>
          <w:tcPr>
            <w:tcW w:type="dxa" w:w="2282"/>
          </w:tcPr>
          <w:p>
            <w:pPr>
              <w:spacing w:after="0"/>
              <w:jc w:val="left"/>
            </w:pPr>
            <w:r>
              <w:rPr>
                <w:sz w:val="16"/>
              </w:rPr>
              <w:t>Inland Flooding</w:t>
            </w:r>
          </w:p>
        </w:tc>
        <w:tc>
          <w:tcPr>
            <w:tcW w:type="dxa" w:w="1428"/>
          </w:tcPr>
          <w:p>
            <w:pPr>
              <w:spacing w:after="0"/>
              <w:jc w:val="right"/>
            </w:pPr>
            <w:r>
              <w:rPr>
                <w:sz w:val="16"/>
              </w:rPr>
              <w:t>PA not declared for this county</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1991-01-03</w:t>
            </w:r>
          </w:p>
        </w:tc>
        <w:tc>
          <w:tcPr>
            <w:tcW w:type="dxa" w:w="1037"/>
          </w:tcPr>
          <w:p>
            <w:pPr>
              <w:spacing w:after="0"/>
              <w:jc w:val="left"/>
            </w:pPr>
            <w:r>
              <w:rPr>
                <w:sz w:val="16"/>
              </w:rPr>
              <w:t>1990-12-19</w:t>
            </w:r>
          </w:p>
        </w:tc>
        <w:tc>
          <w:tcPr>
            <w:tcW w:type="dxa" w:w="1037"/>
          </w:tcPr>
          <w:p>
            <w:pPr>
              <w:spacing w:after="0"/>
              <w:jc w:val="left"/>
            </w:pPr>
            <w:r>
              <w:rPr>
                <w:sz w:val="16"/>
              </w:rPr>
              <w:t>DR-888-MS</w:t>
            </w:r>
          </w:p>
        </w:tc>
        <w:tc>
          <w:tcPr>
            <w:tcW w:type="dxa" w:w="1392"/>
          </w:tcPr>
          <w:p>
            <w:pPr>
              <w:spacing w:after="0"/>
              <w:jc w:val="left"/>
            </w:pPr>
            <w:r>
              <w:rPr>
                <w:sz w:val="16"/>
              </w:rPr>
              <w:t>Major disaster</w:t>
            </w:r>
          </w:p>
        </w:tc>
        <w:tc>
          <w:tcPr>
            <w:tcW w:type="dxa" w:w="3615"/>
          </w:tcPr>
          <w:p>
            <w:pPr>
              <w:spacing w:after="0"/>
              <w:jc w:val="left"/>
            </w:pPr>
            <w:r>
              <w:rPr>
                <w:sz w:val="16"/>
              </w:rPr>
              <w:t>SEVERE STORMS, TORNADOES &amp; FLOODING</w:t>
            </w:r>
          </w:p>
        </w:tc>
        <w:tc>
          <w:tcPr>
            <w:tcW w:type="dxa" w:w="2282"/>
          </w:tcPr>
          <w:p>
            <w:pPr>
              <w:spacing w:after="0"/>
              <w:jc w:val="left"/>
            </w:pPr>
            <w:r>
              <w:rPr>
                <w:sz w:val="16"/>
              </w:rPr>
              <w:t>Inland Flooding; Tornado</w:t>
            </w:r>
          </w:p>
        </w:tc>
        <w:tc>
          <w:tcPr>
            <w:tcW w:type="dxa" w:w="1428"/>
          </w:tcPr>
          <w:p>
            <w:pPr>
              <w:spacing w:after="0"/>
              <w:jc w:val="right"/>
            </w:pPr>
            <w:r>
              <w:rPr>
                <w:sz w:val="16"/>
              </w:rPr>
              <w:t>PA not declared for this county</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1979-04-16</w:t>
            </w:r>
          </w:p>
        </w:tc>
        <w:tc>
          <w:tcPr>
            <w:tcW w:type="dxa" w:w="1037"/>
          </w:tcPr>
          <w:p>
            <w:pPr>
              <w:spacing w:after="0"/>
              <w:jc w:val="left"/>
            </w:pPr>
            <w:r>
              <w:rPr>
                <w:sz w:val="16"/>
              </w:rPr>
              <w:t>1979-04-16</w:t>
            </w:r>
          </w:p>
        </w:tc>
        <w:tc>
          <w:tcPr>
            <w:tcW w:type="dxa" w:w="1037"/>
          </w:tcPr>
          <w:p>
            <w:pPr>
              <w:spacing w:after="0"/>
              <w:jc w:val="left"/>
            </w:pPr>
            <w:r>
              <w:rPr>
                <w:sz w:val="16"/>
              </w:rPr>
              <w:t>DR-577-MS</w:t>
            </w:r>
          </w:p>
        </w:tc>
        <w:tc>
          <w:tcPr>
            <w:tcW w:type="dxa" w:w="1392"/>
          </w:tcPr>
          <w:p>
            <w:pPr>
              <w:spacing w:after="0"/>
              <w:jc w:val="left"/>
            </w:pPr>
            <w:r>
              <w:rPr>
                <w:sz w:val="16"/>
              </w:rPr>
              <w:t>Major disaster</w:t>
            </w:r>
          </w:p>
        </w:tc>
        <w:tc>
          <w:tcPr>
            <w:tcW w:type="dxa" w:w="3615"/>
          </w:tcPr>
          <w:p>
            <w:pPr>
              <w:spacing w:after="0"/>
              <w:jc w:val="left"/>
            </w:pPr>
            <w:r>
              <w:rPr>
                <w:sz w:val="16"/>
              </w:rPr>
              <w:t>STORMS, TORNADOES, FLOODS</w:t>
            </w:r>
          </w:p>
        </w:tc>
        <w:tc>
          <w:tcPr>
            <w:tcW w:type="dxa" w:w="2282"/>
          </w:tcPr>
          <w:p>
            <w:pPr>
              <w:spacing w:after="0"/>
              <w:jc w:val="left"/>
            </w:pPr>
            <w:r>
              <w:rPr>
                <w:sz w:val="16"/>
              </w:rPr>
              <w:t>Inland Flooding; Tornado</w:t>
            </w:r>
          </w:p>
        </w:tc>
        <w:tc>
          <w:tcPr>
            <w:tcW w:type="dxa" w:w="1428"/>
          </w:tcPr>
          <w:p>
            <w:pPr>
              <w:spacing w:after="0"/>
              <w:jc w:val="right"/>
            </w:pPr>
            <w:r>
              <w:rPr>
                <w:sz w:val="16"/>
              </w:rPr>
              <w:t>none found</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392"/>
          </w:tcPr>
          <w:p>
            <w:pPr>
              <w:spacing w:after="0"/>
              <w:jc w:val="left"/>
            </w:pPr>
            <w:r>
              <w:rPr>
                <w:sz w:val="16"/>
              </w:rPr>
              <w:t>Major disaster</w:t>
            </w:r>
          </w:p>
        </w:tc>
        <w:tc>
          <w:tcPr>
            <w:tcW w:type="dxa" w:w="3615"/>
          </w:tcPr>
          <w:p>
            <w:pPr>
              <w:spacing w:after="0"/>
              <w:jc w:val="left"/>
            </w:pPr>
            <w:r>
              <w:rPr>
                <w:sz w:val="16"/>
              </w:rPr>
              <w:t>HEAVY RAINS, TORNADOES &amp; FLOODING</w:t>
            </w:r>
          </w:p>
        </w:tc>
        <w:tc>
          <w:tcPr>
            <w:tcW w:type="dxa" w:w="2282"/>
          </w:tcPr>
          <w:p>
            <w:pPr>
              <w:spacing w:after="0"/>
              <w:jc w:val="left"/>
            </w:pPr>
            <w:r>
              <w:rPr>
                <w:sz w:val="16"/>
              </w:rPr>
              <w:t>Inland Flooding; Tornado</w:t>
            </w:r>
          </w:p>
        </w:tc>
        <w:tc>
          <w:tcPr>
            <w:tcW w:type="dxa" w:w="1428"/>
          </w:tcPr>
          <w:p>
            <w:pPr>
              <w:spacing w:after="0"/>
              <w:jc w:val="right"/>
            </w:pPr>
            <w:r>
              <w:rPr>
                <w:sz w:val="16"/>
              </w:rPr>
              <w:t>none found</w:t>
            </w:r>
          </w:p>
        </w:tc>
        <w:tc>
          <w:tcPr>
            <w:tcW w:type="dxa" w:w="1391"/>
          </w:tcPr>
          <w:p>
            <w:pPr>
              <w:spacing w:after="0"/>
              <w:jc w:val="left"/>
            </w:pPr>
          </w:p>
        </w:tc>
        <w:tc>
          <w:tcPr>
            <w:tcW w:type="dxa" w:w="89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63</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164</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23</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2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1"/>
        <w:gridCol w:w="3099"/>
        <w:gridCol w:w="1629"/>
        <w:gridCol w:w="1141"/>
        <w:gridCol w:w="1840"/>
        <w:gridCol w:w="648"/>
        <w:gridCol w:w="3357"/>
      </w:tblGrid>
      <w:tr>
        <w:trPr>
          <w:cantSplit/>
          <w:tblHeader/>
        </w:trPr>
        <w:tc>
          <w:tcPr>
            <w:tcW w:type="dxa" w:w="1037"/>
            <w:shd w:val="clear" w:color="auto" w:fill="E8E8E8"/>
          </w:tcPr>
          <w:p>
            <w:pPr>
              <w:spacing w:after="0"/>
              <w:jc w:val="left"/>
            </w:pPr>
            <w:r>
              <w:rPr>
                <w:b/>
                <w:sz w:val="16"/>
              </w:rPr>
              <w:t>Date</w:t>
            </w:r>
          </w:p>
        </w:tc>
        <w:tc>
          <w:tcPr>
            <w:tcW w:type="dxa" w:w="1361"/>
            <w:shd w:val="clear" w:color="auto" w:fill="E8E8E8"/>
          </w:tcPr>
          <w:p>
            <w:pPr>
              <w:spacing w:after="0"/>
              <w:jc w:val="left"/>
            </w:pPr>
            <w:r>
              <w:rPr>
                <w:b/>
                <w:sz w:val="16"/>
              </w:rPr>
              <w:t>Event type</w:t>
            </w:r>
          </w:p>
        </w:tc>
        <w:tc>
          <w:tcPr>
            <w:tcW w:type="dxa" w:w="3099"/>
            <w:shd w:val="clear" w:color="auto" w:fill="E8E8E8"/>
          </w:tcPr>
          <w:p>
            <w:pPr>
              <w:spacing w:after="0"/>
              <w:jc w:val="left"/>
            </w:pPr>
            <w:r>
              <w:rPr>
                <w:b/>
                <w:sz w:val="16"/>
              </w:rPr>
              <w:t>Magnitude or extent</w:t>
            </w:r>
          </w:p>
        </w:tc>
        <w:tc>
          <w:tcPr>
            <w:tcW w:type="dxa" w:w="1629"/>
            <w:shd w:val="clear" w:color="auto" w:fill="E8E8E8"/>
          </w:tcPr>
          <w:p>
            <w:pPr>
              <w:spacing w:after="0"/>
              <w:jc w:val="left"/>
            </w:pPr>
            <w:r>
              <w:rPr>
                <w:b/>
                <w:sz w:val="16"/>
              </w:rPr>
              <w:t>Damage</w:t>
            </w:r>
          </w:p>
          <w:p>
            <w:pPr>
              <w:spacing w:after="0"/>
              <w:jc w:val="left"/>
            </w:pPr>
            <w:r>
              <w:rPr>
                <w:i/>
                <w:color w:val="555555"/>
                <w:sz w:val="14"/>
              </w:rPr>
              <w:t>nominal dollars</w:t>
            </w:r>
          </w:p>
        </w:tc>
        <w:tc>
          <w:tcPr>
            <w:tcW w:type="dxa" w:w="114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40"/>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3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2017-03-30</w:t>
            </w:r>
          </w:p>
        </w:tc>
        <w:tc>
          <w:tcPr>
            <w:tcW w:type="dxa" w:w="1361"/>
          </w:tcPr>
          <w:p>
            <w:pPr>
              <w:spacing w:after="0"/>
              <w:jc w:val="left"/>
            </w:pPr>
            <w:r>
              <w:rPr>
                <w:sz w:val="16"/>
              </w:rPr>
              <w:t>High Wind</w:t>
            </w:r>
          </w:p>
        </w:tc>
        <w:tc>
          <w:tcPr>
            <w:tcW w:type="dxa" w:w="3099"/>
          </w:tcPr>
          <w:p>
            <w:pPr>
              <w:spacing w:after="0"/>
              <w:jc w:val="left"/>
            </w:pPr>
            <w:r>
              <w:rPr>
                <w:sz w:val="16"/>
              </w:rPr>
              <w:t>60 kt (69 mph) estimated gust</w:t>
            </w:r>
          </w:p>
        </w:tc>
        <w:tc>
          <w:tcPr>
            <w:tcW w:type="dxa" w:w="1629"/>
          </w:tcPr>
          <w:p>
            <w:pPr>
              <w:spacing w:after="0"/>
              <w:jc w:val="left"/>
            </w:pPr>
            <w:r>
              <w:rPr>
                <w:sz w:val="16"/>
              </w:rPr>
              <w:t>$10,000 property; $0 crops, reported for the zone (2017 dollars)</w:t>
            </w:r>
          </w:p>
        </w:tc>
        <w:tc>
          <w:tcPr>
            <w:tcW w:type="dxa" w:w="1141"/>
          </w:tcPr>
          <w:p>
            <w:pPr>
              <w:spacing w:after="0"/>
              <w:jc w:val="right"/>
            </w:pPr>
            <w:r>
              <w:rPr>
                <w:sz w:val="16"/>
              </w:rPr>
              <w:t>0, 0</w:t>
            </w:r>
          </w:p>
        </w:tc>
        <w:tc>
          <w:tcPr>
            <w:tcW w:type="dxa" w:w="1840"/>
          </w:tcPr>
          <w:p>
            <w:pPr>
              <w:spacing w:after="0"/>
              <w:jc w:val="left"/>
            </w:pPr>
            <w:r>
              <w:rPr>
                <w:sz w:val="16"/>
              </w:rPr>
              <w:t>NWS zone MSZ030 (CLAY), zone-level: may include parts of neighboring counties</w:t>
            </w:r>
          </w:p>
        </w:tc>
        <w:tc>
          <w:tcPr>
            <w:tcW w:type="dxa" w:w="648"/>
          </w:tcPr>
          <w:p>
            <w:pPr>
              <w:spacing w:after="0"/>
              <w:jc w:val="left"/>
            </w:pPr>
          </w:p>
        </w:tc>
        <w:tc>
          <w:tcPr>
            <w:tcW w:type="dxa" w:w="335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2016-07-26</w:t>
            </w:r>
          </w:p>
        </w:tc>
        <w:tc>
          <w:tcPr>
            <w:tcW w:type="dxa" w:w="1361"/>
          </w:tcPr>
          <w:p>
            <w:pPr>
              <w:spacing w:after="0"/>
              <w:jc w:val="left"/>
            </w:pPr>
            <w:r>
              <w:rPr>
                <w:sz w:val="16"/>
              </w:rPr>
              <w:t>Drought</w:t>
            </w:r>
          </w:p>
        </w:tc>
        <w:tc>
          <w:tcPr>
            <w:tcW w:type="dxa" w:w="3099"/>
          </w:tcPr>
          <w:p>
            <w:pPr>
              <w:spacing w:after="0"/>
              <w:jc w:val="left"/>
            </w:pPr>
          </w:p>
        </w:tc>
        <w:tc>
          <w:tcPr>
            <w:tcW w:type="dxa" w:w="1629"/>
          </w:tcPr>
          <w:p>
            <w:pPr>
              <w:spacing w:after="0"/>
              <w:jc w:val="left"/>
            </w:pPr>
            <w:r>
              <w:rPr>
                <w:sz w:val="16"/>
              </w:rPr>
              <w:t>$30,000 property; $0 crops, reported for the zone (2016 dollars)</w:t>
            </w:r>
          </w:p>
        </w:tc>
        <w:tc>
          <w:tcPr>
            <w:tcW w:type="dxa" w:w="1141"/>
          </w:tcPr>
          <w:p>
            <w:pPr>
              <w:spacing w:after="0"/>
              <w:jc w:val="right"/>
            </w:pPr>
            <w:r>
              <w:rPr>
                <w:sz w:val="16"/>
              </w:rPr>
              <w:t>0, 0</w:t>
            </w:r>
          </w:p>
        </w:tc>
        <w:tc>
          <w:tcPr>
            <w:tcW w:type="dxa" w:w="1840"/>
          </w:tcPr>
          <w:p>
            <w:pPr>
              <w:spacing w:after="0"/>
              <w:jc w:val="left"/>
            </w:pPr>
            <w:r>
              <w:rPr>
                <w:sz w:val="16"/>
              </w:rPr>
              <w:t>NWS zone MSZ030 (CLAY), zone-level: may include parts of neighboring counties</w:t>
            </w:r>
          </w:p>
        </w:tc>
        <w:tc>
          <w:tcPr>
            <w:tcW w:type="dxa" w:w="648"/>
          </w:tcPr>
          <w:p>
            <w:pPr>
              <w:spacing w:after="0"/>
              <w:jc w:val="left"/>
            </w:pPr>
          </w:p>
        </w:tc>
        <w:tc>
          <w:tcPr>
            <w:tcW w:type="dxa" w:w="3357"/>
          </w:tcPr>
          <w:p>
            <w:pPr>
              <w:spacing w:after="0"/>
              <w:jc w:val="left"/>
            </w:pPr>
            <w:r>
              <w:rPr>
                <w:sz w:val="16"/>
              </w:rPr>
              <w:t>B1-c worst recorded: Drought</w:t>
            </w:r>
          </w:p>
        </w:tc>
      </w:tr>
      <w:tr>
        <w:trPr>
          <w:cantSplit/>
        </w:trPr>
        <w:tc>
          <w:tcPr>
            <w:tcW w:type="dxa" w:w="1037"/>
          </w:tcPr>
          <w:p>
            <w:pPr>
              <w:spacing w:after="0"/>
              <w:jc w:val="left"/>
            </w:pPr>
            <w:r>
              <w:rPr>
                <w:sz w:val="16"/>
              </w:rPr>
              <w:t>2016-07-09</w:t>
            </w:r>
          </w:p>
        </w:tc>
        <w:tc>
          <w:tcPr>
            <w:tcW w:type="dxa" w:w="1361"/>
          </w:tcPr>
          <w:p>
            <w:pPr>
              <w:spacing w:after="0"/>
              <w:jc w:val="left"/>
            </w:pPr>
            <w:r>
              <w:rPr>
                <w:sz w:val="16"/>
              </w:rPr>
              <w:t>Lightning</w:t>
            </w:r>
          </w:p>
        </w:tc>
        <w:tc>
          <w:tcPr>
            <w:tcW w:type="dxa" w:w="3099"/>
          </w:tcPr>
          <w:p>
            <w:pPr>
              <w:spacing w:after="0"/>
              <w:jc w:val="left"/>
            </w:pPr>
          </w:p>
        </w:tc>
        <w:tc>
          <w:tcPr>
            <w:tcW w:type="dxa" w:w="1629"/>
          </w:tcPr>
          <w:p>
            <w:pPr>
              <w:spacing w:after="0"/>
              <w:jc w:val="left"/>
            </w:pPr>
            <w:r>
              <w:rPr>
                <w:sz w:val="16"/>
              </w:rPr>
              <w:t>$15,000 property; $0 crops (2016 dollars)</w:t>
            </w:r>
          </w:p>
        </w:tc>
        <w:tc>
          <w:tcPr>
            <w:tcW w:type="dxa" w:w="1141"/>
          </w:tcPr>
          <w:p>
            <w:pPr>
              <w:spacing w:after="0"/>
              <w:jc w:val="right"/>
            </w:pPr>
            <w:r>
              <w:rPr>
                <w:sz w:val="16"/>
              </w:rPr>
              <w:t>0, 0</w:t>
            </w:r>
          </w:p>
        </w:tc>
        <w:tc>
          <w:tcPr>
            <w:tcW w:type="dxa" w:w="1840"/>
          </w:tcPr>
          <w:p>
            <w:pPr>
              <w:spacing w:after="0"/>
              <w:jc w:val="left"/>
            </w:pPr>
            <w:r>
              <w:rPr>
                <w:sz w:val="16"/>
              </w:rPr>
              <w:t>WEST PT</w:t>
            </w:r>
          </w:p>
        </w:tc>
        <w:tc>
          <w:tcPr>
            <w:tcW w:type="dxa" w:w="648"/>
          </w:tcPr>
          <w:p>
            <w:pPr>
              <w:spacing w:after="0"/>
              <w:jc w:val="left"/>
            </w:pPr>
          </w:p>
        </w:tc>
        <w:tc>
          <w:tcPr>
            <w:tcW w:type="dxa" w:w="3357"/>
          </w:tcPr>
          <w:p>
            <w:pPr>
              <w:spacing w:after="0"/>
              <w:jc w:val="left"/>
            </w:pPr>
            <w:r>
              <w:rPr>
                <w:sz w:val="16"/>
              </w:rPr>
              <w:t>B1-c worst recorded: Lightning</w:t>
            </w:r>
          </w:p>
        </w:tc>
      </w:tr>
      <w:tr>
        <w:trPr>
          <w:cantSplit/>
        </w:trPr>
        <w:tc>
          <w:tcPr>
            <w:tcW w:type="dxa" w:w="1037"/>
          </w:tcPr>
          <w:p>
            <w:pPr>
              <w:spacing w:after="0"/>
              <w:jc w:val="left"/>
            </w:pPr>
            <w:r>
              <w:rPr>
                <w:sz w:val="16"/>
              </w:rPr>
              <w:t>2013-03-18</w:t>
            </w:r>
          </w:p>
        </w:tc>
        <w:tc>
          <w:tcPr>
            <w:tcW w:type="dxa" w:w="1361"/>
          </w:tcPr>
          <w:p>
            <w:pPr>
              <w:spacing w:after="0"/>
              <w:jc w:val="left"/>
            </w:pPr>
            <w:r>
              <w:rPr>
                <w:sz w:val="16"/>
              </w:rPr>
              <w:t>Thunderstorm Wind</w:t>
            </w:r>
          </w:p>
        </w:tc>
        <w:tc>
          <w:tcPr>
            <w:tcW w:type="dxa" w:w="3099"/>
          </w:tcPr>
          <w:p>
            <w:pPr>
              <w:spacing w:after="0"/>
              <w:jc w:val="left"/>
            </w:pPr>
            <w:r>
              <w:rPr>
                <w:sz w:val="16"/>
              </w:rPr>
              <w:t>70 kt (81 mph) estimated gust</w:t>
            </w:r>
          </w:p>
        </w:tc>
        <w:tc>
          <w:tcPr>
            <w:tcW w:type="dxa" w:w="1629"/>
          </w:tcPr>
          <w:p>
            <w:pPr>
              <w:spacing w:after="0"/>
              <w:jc w:val="left"/>
            </w:pPr>
            <w:r>
              <w:rPr>
                <w:sz w:val="16"/>
              </w:rPr>
              <w:t>$500,000 property; $0 crops (2013 dollars)</w:t>
            </w:r>
          </w:p>
        </w:tc>
        <w:tc>
          <w:tcPr>
            <w:tcW w:type="dxa" w:w="1141"/>
          </w:tcPr>
          <w:p>
            <w:pPr>
              <w:spacing w:after="0"/>
              <w:jc w:val="right"/>
            </w:pPr>
            <w:r>
              <w:rPr>
                <w:sz w:val="16"/>
              </w:rPr>
              <w:t>0, 1</w:t>
            </w:r>
          </w:p>
        </w:tc>
        <w:tc>
          <w:tcPr>
            <w:tcW w:type="dxa" w:w="1840"/>
          </w:tcPr>
          <w:p>
            <w:pPr>
              <w:spacing w:after="0"/>
              <w:jc w:val="left"/>
            </w:pPr>
            <w:r>
              <w:rPr>
                <w:sz w:val="16"/>
              </w:rPr>
              <w:t>CAHNS to WEST PT</w:t>
            </w:r>
          </w:p>
        </w:tc>
        <w:tc>
          <w:tcPr>
            <w:tcW w:type="dxa" w:w="648"/>
          </w:tcPr>
          <w:p>
            <w:pPr>
              <w:spacing w:after="0"/>
              <w:jc w:val="left"/>
            </w:pPr>
          </w:p>
        </w:tc>
        <w:tc>
          <w:tcPr>
            <w:tcW w:type="dxa" w:w="3357"/>
          </w:tcPr>
          <w:p>
            <w:pPr>
              <w:spacing w:after="0"/>
              <w:jc w:val="left"/>
            </w:pPr>
            <w:r>
              <w:rPr>
                <w:sz w:val="16"/>
              </w:rPr>
              <w:t>deaths or injuries recorded</w:t>
            </w:r>
          </w:p>
        </w:tc>
      </w:tr>
      <w:tr>
        <w:trPr>
          <w:cantSplit/>
        </w:trPr>
        <w:tc>
          <w:tcPr>
            <w:tcW w:type="dxa" w:w="1037"/>
          </w:tcPr>
          <w:p>
            <w:pPr>
              <w:spacing w:after="0"/>
              <w:jc w:val="left"/>
            </w:pPr>
            <w:r>
              <w:rPr>
                <w:sz w:val="16"/>
              </w:rPr>
              <w:t>2011-04-15</w:t>
            </w:r>
          </w:p>
        </w:tc>
        <w:tc>
          <w:tcPr>
            <w:tcW w:type="dxa" w:w="1361"/>
          </w:tcPr>
          <w:p>
            <w:pPr>
              <w:spacing w:after="0"/>
              <w:jc w:val="left"/>
            </w:pPr>
            <w:r>
              <w:rPr>
                <w:sz w:val="16"/>
              </w:rPr>
              <w:t>Flash Flood</w:t>
            </w:r>
          </w:p>
        </w:tc>
        <w:tc>
          <w:tcPr>
            <w:tcW w:type="dxa" w:w="3099"/>
          </w:tcPr>
          <w:p>
            <w:pPr>
              <w:spacing w:after="0"/>
              <w:jc w:val="left"/>
            </w:pPr>
          </w:p>
        </w:tc>
        <w:tc>
          <w:tcPr>
            <w:tcW w:type="dxa" w:w="1629"/>
          </w:tcPr>
          <w:p>
            <w:pPr>
              <w:spacing w:after="0"/>
              <w:jc w:val="left"/>
            </w:pPr>
            <w:r>
              <w:rPr>
                <w:sz w:val="16"/>
              </w:rPr>
              <w:t>$600,000 property; $0 crops (2011 dollars)</w:t>
            </w:r>
          </w:p>
        </w:tc>
        <w:tc>
          <w:tcPr>
            <w:tcW w:type="dxa" w:w="1141"/>
          </w:tcPr>
          <w:p>
            <w:pPr>
              <w:spacing w:after="0"/>
              <w:jc w:val="right"/>
            </w:pPr>
            <w:r>
              <w:rPr>
                <w:sz w:val="16"/>
              </w:rPr>
              <w:t>0, 0</w:t>
            </w:r>
          </w:p>
        </w:tc>
        <w:tc>
          <w:tcPr>
            <w:tcW w:type="dxa" w:w="1840"/>
          </w:tcPr>
          <w:p>
            <w:pPr>
              <w:spacing w:after="0"/>
              <w:jc w:val="left"/>
            </w:pPr>
            <w:r>
              <w:rPr>
                <w:sz w:val="16"/>
              </w:rPr>
              <w:t>WEST PT to WEST PT MC CHAREN AR</w:t>
            </w:r>
          </w:p>
        </w:tc>
        <w:tc>
          <w:tcPr>
            <w:tcW w:type="dxa" w:w="648"/>
          </w:tcPr>
          <w:p>
            <w:pPr>
              <w:spacing w:after="0"/>
              <w:jc w:val="left"/>
            </w:pPr>
          </w:p>
        </w:tc>
        <w:tc>
          <w:tcPr>
            <w:tcW w:type="dxa" w:w="335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2010-01-01</w:t>
            </w:r>
          </w:p>
        </w:tc>
        <w:tc>
          <w:tcPr>
            <w:tcW w:type="dxa" w:w="1361"/>
          </w:tcPr>
          <w:p>
            <w:pPr>
              <w:spacing w:after="0"/>
              <w:jc w:val="left"/>
            </w:pPr>
            <w:r>
              <w:rPr>
                <w:sz w:val="16"/>
              </w:rPr>
              <w:t>Cold/Wind Chill</w:t>
            </w:r>
          </w:p>
        </w:tc>
        <w:tc>
          <w:tcPr>
            <w:tcW w:type="dxa" w:w="3099"/>
          </w:tcPr>
          <w:p>
            <w:pPr>
              <w:spacing w:after="0"/>
              <w:jc w:val="left"/>
            </w:pPr>
          </w:p>
        </w:tc>
        <w:tc>
          <w:tcPr>
            <w:tcW w:type="dxa" w:w="1629"/>
          </w:tcPr>
          <w:p>
            <w:pPr>
              <w:spacing w:after="0"/>
              <w:jc w:val="left"/>
            </w:pPr>
            <w:r>
              <w:rPr>
                <w:sz w:val="16"/>
              </w:rPr>
              <w:t>$200,000 property; $0 crops, reported for the zone (2010 dollars)</w:t>
            </w:r>
          </w:p>
        </w:tc>
        <w:tc>
          <w:tcPr>
            <w:tcW w:type="dxa" w:w="1141"/>
          </w:tcPr>
          <w:p>
            <w:pPr>
              <w:spacing w:after="0"/>
              <w:jc w:val="right"/>
            </w:pPr>
            <w:r>
              <w:rPr>
                <w:sz w:val="16"/>
              </w:rPr>
              <w:t>0, 0</w:t>
            </w:r>
          </w:p>
        </w:tc>
        <w:tc>
          <w:tcPr>
            <w:tcW w:type="dxa" w:w="1840"/>
          </w:tcPr>
          <w:p>
            <w:pPr>
              <w:spacing w:after="0"/>
              <w:jc w:val="left"/>
            </w:pPr>
            <w:r>
              <w:rPr>
                <w:sz w:val="16"/>
              </w:rPr>
              <w:t>NWS zone MSZ030 (CLAY), zone-level: may include parts of neighboring counties</w:t>
            </w:r>
          </w:p>
        </w:tc>
        <w:tc>
          <w:tcPr>
            <w:tcW w:type="dxa" w:w="648"/>
          </w:tcPr>
          <w:p>
            <w:pPr>
              <w:spacing w:after="0"/>
              <w:jc w:val="left"/>
            </w:pPr>
          </w:p>
        </w:tc>
        <w:tc>
          <w:tcPr>
            <w:tcW w:type="dxa" w:w="335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2008-01-10</w:t>
            </w:r>
          </w:p>
        </w:tc>
        <w:tc>
          <w:tcPr>
            <w:tcW w:type="dxa" w:w="1361"/>
          </w:tcPr>
          <w:p>
            <w:pPr>
              <w:spacing w:after="0"/>
              <w:jc w:val="left"/>
            </w:pPr>
            <w:r>
              <w:rPr>
                <w:sz w:val="16"/>
              </w:rPr>
              <w:t>Thunderstorm Wind</w:t>
            </w:r>
          </w:p>
        </w:tc>
        <w:tc>
          <w:tcPr>
            <w:tcW w:type="dxa" w:w="3099"/>
          </w:tcPr>
          <w:p>
            <w:pPr>
              <w:spacing w:after="0"/>
              <w:jc w:val="left"/>
            </w:pPr>
            <w:r>
              <w:rPr>
                <w:sz w:val="16"/>
              </w:rPr>
              <w:t>74 kt (85 mph) estimated gust</w:t>
            </w:r>
          </w:p>
        </w:tc>
        <w:tc>
          <w:tcPr>
            <w:tcW w:type="dxa" w:w="1629"/>
          </w:tcPr>
          <w:p>
            <w:pPr>
              <w:spacing w:after="0"/>
              <w:jc w:val="left"/>
            </w:pPr>
            <w:r>
              <w:rPr>
                <w:sz w:val="16"/>
              </w:rPr>
              <w:t>$300,000 property; $0 crops (2008 dollars)</w:t>
            </w:r>
          </w:p>
        </w:tc>
        <w:tc>
          <w:tcPr>
            <w:tcW w:type="dxa" w:w="1141"/>
          </w:tcPr>
          <w:p>
            <w:pPr>
              <w:spacing w:after="0"/>
              <w:jc w:val="right"/>
            </w:pPr>
            <w:r>
              <w:rPr>
                <w:sz w:val="16"/>
              </w:rPr>
              <w:t>0, 0</w:t>
            </w:r>
          </w:p>
        </w:tc>
        <w:tc>
          <w:tcPr>
            <w:tcW w:type="dxa" w:w="1840"/>
          </w:tcPr>
          <w:p>
            <w:pPr>
              <w:spacing w:after="0"/>
              <w:jc w:val="left"/>
            </w:pPr>
            <w:r>
              <w:rPr>
                <w:sz w:val="16"/>
              </w:rPr>
              <w:t>WEST PT</w:t>
            </w:r>
          </w:p>
        </w:tc>
        <w:tc>
          <w:tcPr>
            <w:tcW w:type="dxa" w:w="648"/>
          </w:tcPr>
          <w:p>
            <w:pPr>
              <w:spacing w:after="0"/>
              <w:jc w:val="left"/>
            </w:pPr>
          </w:p>
        </w:tc>
        <w:tc>
          <w:tcPr>
            <w:tcW w:type="dxa" w:w="3357"/>
          </w:tcPr>
          <w:p>
            <w:pPr>
              <w:spacing w:after="0"/>
              <w:jc w:val="left"/>
            </w:pPr>
            <w:r>
              <w:rPr>
                <w:sz w:val="16"/>
              </w:rPr>
              <w:t>B1-c worst recorded: Thunderstorm Wind</w:t>
            </w:r>
          </w:p>
        </w:tc>
      </w:tr>
      <w:tr>
        <w:trPr>
          <w:cantSplit/>
        </w:trPr>
        <w:tc>
          <w:tcPr>
            <w:tcW w:type="dxa" w:w="1037"/>
          </w:tcPr>
          <w:p>
            <w:pPr>
              <w:spacing w:after="0"/>
              <w:jc w:val="left"/>
            </w:pPr>
            <w:r>
              <w:rPr>
                <w:sz w:val="16"/>
              </w:rPr>
              <w:t>2007-08-05</w:t>
            </w:r>
          </w:p>
        </w:tc>
        <w:tc>
          <w:tcPr>
            <w:tcW w:type="dxa" w:w="1361"/>
          </w:tcPr>
          <w:p>
            <w:pPr>
              <w:spacing w:after="0"/>
              <w:jc w:val="left"/>
            </w:pPr>
            <w:r>
              <w:rPr>
                <w:sz w:val="16"/>
              </w:rPr>
              <w:t>Heat</w:t>
            </w:r>
          </w:p>
        </w:tc>
        <w:tc>
          <w:tcPr>
            <w:tcW w:type="dxa" w:w="3099"/>
          </w:tcPr>
          <w:p>
            <w:pPr>
              <w:spacing w:after="0"/>
              <w:jc w:val="left"/>
            </w:pPr>
          </w:p>
        </w:tc>
        <w:tc>
          <w:tcPr>
            <w:tcW w:type="dxa" w:w="1629"/>
          </w:tcPr>
          <w:p>
            <w:pPr>
              <w:spacing w:after="0"/>
              <w:jc w:val="left"/>
            </w:pPr>
            <w:r>
              <w:rPr>
                <w:sz w:val="16"/>
              </w:rPr>
              <w:t>$0 property; $0 crops, reported for the zone (2007 dollars)</w:t>
            </w:r>
          </w:p>
        </w:tc>
        <w:tc>
          <w:tcPr>
            <w:tcW w:type="dxa" w:w="1141"/>
          </w:tcPr>
          <w:p>
            <w:pPr>
              <w:spacing w:after="0"/>
              <w:jc w:val="right"/>
            </w:pPr>
            <w:r>
              <w:rPr>
                <w:sz w:val="16"/>
              </w:rPr>
              <w:t>0, 0</w:t>
            </w:r>
          </w:p>
        </w:tc>
        <w:tc>
          <w:tcPr>
            <w:tcW w:type="dxa" w:w="1840"/>
          </w:tcPr>
          <w:p>
            <w:pPr>
              <w:spacing w:after="0"/>
              <w:jc w:val="left"/>
            </w:pPr>
            <w:r>
              <w:rPr>
                <w:sz w:val="16"/>
              </w:rPr>
              <w:t>NWS zone MSZ030 (CLAY), zone-level: may include parts of neighboring counties</w:t>
            </w:r>
          </w:p>
        </w:tc>
        <w:tc>
          <w:tcPr>
            <w:tcW w:type="dxa" w:w="648"/>
          </w:tcPr>
          <w:p>
            <w:pPr>
              <w:spacing w:after="0"/>
              <w:jc w:val="left"/>
            </w:pPr>
          </w:p>
        </w:tc>
        <w:tc>
          <w:tcPr>
            <w:tcW w:type="dxa" w:w="3357"/>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361"/>
          </w:tcPr>
          <w:p>
            <w:pPr>
              <w:spacing w:after="0"/>
              <w:jc w:val="left"/>
            </w:pPr>
            <w:r>
              <w:rPr>
                <w:sz w:val="16"/>
              </w:rPr>
              <w:t>Hurricane (Typhoon)</w:t>
            </w:r>
          </w:p>
        </w:tc>
        <w:tc>
          <w:tcPr>
            <w:tcW w:type="dxa" w:w="3099"/>
          </w:tcPr>
          <w:p>
            <w:pPr>
              <w:spacing w:after="0"/>
              <w:jc w:val="left"/>
            </w:pPr>
          </w:p>
        </w:tc>
        <w:tc>
          <w:tcPr>
            <w:tcW w:type="dxa" w:w="1629"/>
          </w:tcPr>
          <w:p>
            <w:pPr>
              <w:spacing w:after="0"/>
              <w:jc w:val="left"/>
            </w:pPr>
            <w:r>
              <w:rPr>
                <w:sz w:val="16"/>
              </w:rPr>
              <w:t>$1,000,000 property; $10,000,000 crops, reported for the zone (2005 dollars)</w:t>
            </w:r>
          </w:p>
        </w:tc>
        <w:tc>
          <w:tcPr>
            <w:tcW w:type="dxa" w:w="1141"/>
          </w:tcPr>
          <w:p>
            <w:pPr>
              <w:spacing w:after="0"/>
              <w:jc w:val="right"/>
            </w:pPr>
            <w:r>
              <w:rPr>
                <w:sz w:val="16"/>
              </w:rPr>
              <w:t>0, 0</w:t>
            </w:r>
          </w:p>
        </w:tc>
        <w:tc>
          <w:tcPr>
            <w:tcW w:type="dxa" w:w="1840"/>
          </w:tcPr>
          <w:p>
            <w:pPr>
              <w:spacing w:after="0"/>
              <w:jc w:val="left"/>
            </w:pPr>
            <w:r>
              <w:rPr>
                <w:sz w:val="16"/>
              </w:rPr>
              <w:t>NWS zone MSZ030 (CLAY), zone-level: may include parts of neighboring counties</w:t>
            </w:r>
          </w:p>
        </w:tc>
        <w:tc>
          <w:tcPr>
            <w:tcW w:type="dxa" w:w="648"/>
          </w:tcPr>
          <w:p>
            <w:pPr>
              <w:spacing w:after="0"/>
              <w:jc w:val="left"/>
            </w:pPr>
          </w:p>
        </w:tc>
        <w:tc>
          <w:tcPr>
            <w:tcW w:type="dxa" w:w="335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1980-03-20</w:t>
            </w:r>
          </w:p>
        </w:tc>
        <w:tc>
          <w:tcPr>
            <w:tcW w:type="dxa" w:w="1361"/>
          </w:tcPr>
          <w:p>
            <w:pPr>
              <w:spacing w:after="0"/>
              <w:jc w:val="left"/>
            </w:pPr>
            <w:r>
              <w:rPr>
                <w:sz w:val="16"/>
              </w:rPr>
              <w:t>Tornado</w:t>
            </w:r>
          </w:p>
        </w:tc>
        <w:tc>
          <w:tcPr>
            <w:tcW w:type="dxa" w:w="3099"/>
          </w:tcPr>
          <w:p>
            <w:pPr>
              <w:spacing w:after="0"/>
              <w:jc w:val="left"/>
            </w:pPr>
            <w:r>
              <w:rPr>
                <w:sz w:val="16"/>
              </w:rPr>
              <w:t>F1, 0.1 mi path length (records before 1996 may include the whole path; rating and listing come from the county where the tornado began), 17 yd wide</w:t>
            </w:r>
          </w:p>
        </w:tc>
        <w:tc>
          <w:tcPr>
            <w:tcW w:type="dxa" w:w="1629"/>
          </w:tcPr>
          <w:p>
            <w:pPr>
              <w:spacing w:after="0"/>
              <w:jc w:val="left"/>
            </w:pPr>
            <w:r>
              <w:rPr>
                <w:sz w:val="16"/>
              </w:rPr>
              <w:t>$25,000 property; crops not recorded (1980 dollars)</w:t>
            </w:r>
          </w:p>
        </w:tc>
        <w:tc>
          <w:tcPr>
            <w:tcW w:type="dxa" w:w="1141"/>
          </w:tcPr>
          <w:p>
            <w:pPr>
              <w:spacing w:after="0"/>
              <w:jc w:val="right"/>
            </w:pPr>
            <w:r>
              <w:rPr>
                <w:sz w:val="16"/>
              </w:rPr>
              <w:t>1, 0</w:t>
            </w:r>
          </w:p>
        </w:tc>
        <w:tc>
          <w:tcPr>
            <w:tcW w:type="dxa" w:w="1840"/>
          </w:tcPr>
          <w:p>
            <w:pPr>
              <w:spacing w:after="0"/>
              <w:jc w:val="left"/>
            </w:pPr>
            <w:r>
              <w:rPr>
                <w:sz w:val="16"/>
              </w:rPr>
              <w:t>location not recorded</w:t>
            </w:r>
          </w:p>
        </w:tc>
        <w:tc>
          <w:tcPr>
            <w:tcW w:type="dxa" w:w="648"/>
          </w:tcPr>
          <w:p>
            <w:pPr>
              <w:spacing w:after="0"/>
              <w:jc w:val="left"/>
            </w:pPr>
          </w:p>
        </w:tc>
        <w:tc>
          <w:tcPr>
            <w:tcW w:type="dxa" w:w="3357"/>
          </w:tcPr>
          <w:p>
            <w:pPr>
              <w:spacing w:after="0"/>
              <w:jc w:val="left"/>
            </w:pPr>
            <w:r>
              <w:rPr>
                <w:sz w:val="16"/>
              </w:rPr>
              <w:t>deaths or injuries recorded</w:t>
            </w:r>
          </w:p>
        </w:tc>
      </w:tr>
      <w:tr>
        <w:trPr>
          <w:cantSplit/>
        </w:trPr>
        <w:tc>
          <w:tcPr>
            <w:tcW w:type="dxa" w:w="1037"/>
          </w:tcPr>
          <w:p>
            <w:pPr>
              <w:spacing w:after="0"/>
              <w:jc w:val="left"/>
            </w:pPr>
            <w:r>
              <w:rPr>
                <w:sz w:val="16"/>
              </w:rPr>
              <w:t>1976-03-20</w:t>
            </w:r>
          </w:p>
        </w:tc>
        <w:tc>
          <w:tcPr>
            <w:tcW w:type="dxa" w:w="1361"/>
          </w:tcPr>
          <w:p>
            <w:pPr>
              <w:spacing w:after="0"/>
              <w:jc w:val="left"/>
            </w:pPr>
            <w:r>
              <w:rPr>
                <w:sz w:val="16"/>
              </w:rPr>
              <w:t>Tornado</w:t>
            </w:r>
          </w:p>
        </w:tc>
        <w:tc>
          <w:tcPr>
            <w:tcW w:type="dxa" w:w="3099"/>
          </w:tcPr>
          <w:p>
            <w:pPr>
              <w:spacing w:after="0"/>
              <w:jc w:val="left"/>
            </w:pPr>
            <w:r>
              <w:rPr>
                <w:sz w:val="16"/>
              </w:rPr>
              <w:t>F3, 21.7 mi path length (records before 1996 may include the whole path; rating and listing come from the county where the tornado began), 1,400 yd wide</w:t>
            </w:r>
          </w:p>
        </w:tc>
        <w:tc>
          <w:tcPr>
            <w:tcW w:type="dxa" w:w="1629"/>
          </w:tcPr>
          <w:p>
            <w:pPr>
              <w:spacing w:after="0"/>
              <w:jc w:val="left"/>
            </w:pPr>
            <w:r>
              <w:rPr>
                <w:sz w:val="16"/>
              </w:rPr>
              <w:t>$250,000 property; crops not recorded (1976 dollars)</w:t>
            </w:r>
          </w:p>
        </w:tc>
        <w:tc>
          <w:tcPr>
            <w:tcW w:type="dxa" w:w="1141"/>
          </w:tcPr>
          <w:p>
            <w:pPr>
              <w:spacing w:after="0"/>
              <w:jc w:val="right"/>
            </w:pPr>
            <w:r>
              <w:rPr>
                <w:sz w:val="16"/>
              </w:rPr>
              <w:t>0, 1</w:t>
            </w:r>
          </w:p>
        </w:tc>
        <w:tc>
          <w:tcPr>
            <w:tcW w:type="dxa" w:w="1840"/>
          </w:tcPr>
          <w:p>
            <w:pPr>
              <w:spacing w:after="0"/>
              <w:jc w:val="left"/>
            </w:pPr>
            <w:r>
              <w:rPr>
                <w:sz w:val="16"/>
              </w:rPr>
              <w:t>location not recorded</w:t>
            </w:r>
          </w:p>
        </w:tc>
        <w:tc>
          <w:tcPr>
            <w:tcW w:type="dxa" w:w="648"/>
          </w:tcPr>
          <w:p>
            <w:pPr>
              <w:spacing w:after="0"/>
              <w:jc w:val="left"/>
            </w:pPr>
          </w:p>
        </w:tc>
        <w:tc>
          <w:tcPr>
            <w:tcW w:type="dxa" w:w="3357"/>
          </w:tcPr>
          <w:p>
            <w:pPr>
              <w:spacing w:after="0"/>
              <w:jc w:val="left"/>
            </w:pPr>
            <w:r>
              <w:rPr>
                <w:sz w:val="16"/>
              </w:rPr>
              <w:t>B1-c worst recorded: Tornado</w:t>
            </w:r>
          </w:p>
        </w:tc>
      </w:tr>
      <w:tr>
        <w:trPr>
          <w:cantSplit/>
        </w:trPr>
        <w:tc>
          <w:tcPr>
            <w:tcW w:type="dxa" w:w="1037"/>
          </w:tcPr>
          <w:p>
            <w:pPr>
              <w:spacing w:after="0"/>
              <w:jc w:val="left"/>
            </w:pPr>
            <w:r>
              <w:rPr>
                <w:sz w:val="16"/>
              </w:rPr>
              <w:t>1956-04-03</w:t>
            </w:r>
          </w:p>
        </w:tc>
        <w:tc>
          <w:tcPr>
            <w:tcW w:type="dxa" w:w="1361"/>
          </w:tcPr>
          <w:p>
            <w:pPr>
              <w:spacing w:after="0"/>
              <w:jc w:val="left"/>
            </w:pPr>
            <w:r>
              <w:rPr>
                <w:sz w:val="16"/>
              </w:rPr>
              <w:t>Tornado</w:t>
            </w:r>
          </w:p>
        </w:tc>
        <w:tc>
          <w:tcPr>
            <w:tcW w:type="dxa" w:w="3099"/>
          </w:tcPr>
          <w:p>
            <w:pPr>
              <w:spacing w:after="0"/>
              <w:jc w:val="left"/>
            </w:pPr>
            <w:r>
              <w:rPr>
                <w:sz w:val="16"/>
              </w:rPr>
              <w:t>F2, 5.1 mi path length (records before 1996 may include the whole path; rating and listing come from the county where the tornado began), 100 yd wide</w:t>
            </w:r>
          </w:p>
        </w:tc>
        <w:tc>
          <w:tcPr>
            <w:tcW w:type="dxa" w:w="1629"/>
          </w:tcPr>
          <w:p>
            <w:pPr>
              <w:spacing w:after="0"/>
              <w:jc w:val="left"/>
            </w:pPr>
            <w:r>
              <w:rPr>
                <w:sz w:val="16"/>
              </w:rPr>
              <w:t>$250,000 property; crops not recorded (1956 dollars)</w:t>
            </w:r>
          </w:p>
        </w:tc>
        <w:tc>
          <w:tcPr>
            <w:tcW w:type="dxa" w:w="1141"/>
          </w:tcPr>
          <w:p>
            <w:pPr>
              <w:spacing w:after="0"/>
              <w:jc w:val="right"/>
            </w:pPr>
            <w:r>
              <w:rPr>
                <w:sz w:val="16"/>
              </w:rPr>
              <w:t>0, 2</w:t>
            </w:r>
          </w:p>
        </w:tc>
        <w:tc>
          <w:tcPr>
            <w:tcW w:type="dxa" w:w="1840"/>
          </w:tcPr>
          <w:p>
            <w:pPr>
              <w:spacing w:after="0"/>
              <w:jc w:val="left"/>
            </w:pPr>
            <w:r>
              <w:rPr>
                <w:sz w:val="16"/>
              </w:rPr>
              <w:t>location not recorded</w:t>
            </w:r>
          </w:p>
        </w:tc>
        <w:tc>
          <w:tcPr>
            <w:tcW w:type="dxa" w:w="648"/>
          </w:tcPr>
          <w:p>
            <w:pPr>
              <w:spacing w:after="0"/>
              <w:jc w:val="left"/>
            </w:pPr>
          </w:p>
        </w:tc>
        <w:tc>
          <w:tcPr>
            <w:tcW w:type="dxa" w:w="335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(322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8"/>
        <w:gridCol w:w="1559"/>
        <w:gridCol w:w="1037"/>
        <w:gridCol w:w="1738"/>
        <w:gridCol w:w="1516"/>
        <w:gridCol w:w="1486"/>
        <w:gridCol w:w="1037"/>
        <w:gridCol w:w="203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8"/>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8"/>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8"/>
          </w:tcPr>
          <w:p>
            <w:pPr>
              <w:spacing w:after="0"/>
              <w:jc w:val="left"/>
            </w:pPr>
            <w:r>
              <w:rPr>
                <w:sz w:val="16"/>
              </w:rPr>
              <w:t>events per year</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p>
        </w:tc>
        <w:tc>
          <w:tcPr>
            <w:tcW w:type="dxa" w:w="1486"/>
          </w:tcPr>
          <w:p>
            <w:pPr>
              <w:spacing w:after="0"/>
              <w:jc w:val="left"/>
            </w:pPr>
            <w:r>
              <w:rPr>
                <w:sz w:val="16"/>
              </w:rPr>
              <w:t>1994 to 2023 (30 years)</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8"/>
          </w:tcPr>
          <w:p>
            <w:pPr>
              <w:spacing w:after="0"/>
              <w:jc w:val="left"/>
            </w:pPr>
            <w:r>
              <w:rPr>
                <w:sz w:val="16"/>
              </w:rPr>
              <w:t>events per year at a location (modeled)</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1.16</w:t>
            </w:r>
          </w:p>
        </w:tc>
        <w:tc>
          <w:tcPr>
            <w:tcW w:type="dxa" w:w="1438"/>
          </w:tcPr>
          <w:p>
            <w:pPr>
              <w:spacing w:after="0"/>
              <w:jc w:val="left"/>
            </w:pPr>
            <w:r>
              <w:rPr>
                <w:sz w:val="16"/>
              </w:rPr>
              <w:t>event-days per year</w:t>
            </w:r>
          </w:p>
        </w:tc>
        <w:tc>
          <w:tcPr>
            <w:tcW w:type="dxa" w:w="1559"/>
          </w:tcPr>
          <w:p>
            <w:pPr>
              <w:spacing w:after="0"/>
              <w:jc w:val="left"/>
            </w:pPr>
            <w:r>
              <w:rPr>
                <w:sz w:val="16"/>
              </w:rPr>
              <w:t>about 1.16 days per year</w:t>
            </w:r>
          </w:p>
        </w:tc>
        <w:tc>
          <w:tcPr>
            <w:tcW w:type="dxa" w:w="1037"/>
          </w:tcPr>
          <w:p>
            <w:pPr>
              <w:spacing w:after="0"/>
              <w:jc w:val="left"/>
            </w:pPr>
            <w:r>
              <w:rPr>
                <w:sz w:val="16"/>
              </w:rPr>
              <w:t>Possible</w:t>
            </w:r>
          </w:p>
        </w:tc>
        <w:tc>
          <w:tcPr>
            <w:tcW w:type="dxa" w:w="1738"/>
          </w:tcPr>
          <w:p>
            <w:pPr>
              <w:spacing w:after="0"/>
              <w:jc w:val="left"/>
            </w:pPr>
            <w:r>
              <w:rPr>
                <w:sz w:val="16"/>
              </w:rPr>
              <w:t>event-days in 1 of 30 years, 1996 to 2025 (3.33%)</w:t>
            </w:r>
          </w:p>
        </w:tc>
        <w:tc>
          <w:tcPr>
            <w:tcW w:type="dxa" w:w="1516"/>
          </w:tcPr>
          <w:p>
            <w:pPr>
              <w:spacing w:after="0"/>
              <w:jc w:val="right"/>
            </w:pPr>
            <w:r>
              <w:rPr>
                <w:sz w:val="16"/>
              </w:rPr>
              <w:t>22</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1.16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14.1</w:t>
            </w:r>
          </w:p>
        </w:tc>
        <w:tc>
          <w:tcPr>
            <w:tcW w:type="dxa" w:w="1438"/>
          </w:tcPr>
          <w:p>
            <w:pPr>
              <w:spacing w:after="0"/>
              <w:jc w:val="left"/>
            </w:pPr>
            <w:r>
              <w:rPr>
                <w:sz w:val="16"/>
              </w:rPr>
              <w:t>event-days per year</w:t>
            </w:r>
          </w:p>
        </w:tc>
        <w:tc>
          <w:tcPr>
            <w:tcW w:type="dxa" w:w="1559"/>
          </w:tcPr>
          <w:p>
            <w:pPr>
              <w:spacing w:after="0"/>
              <w:jc w:val="left"/>
            </w:pPr>
            <w:r>
              <w:rPr>
                <w:sz w:val="16"/>
              </w:rPr>
              <w:t>about 14.1 days per year</w:t>
            </w:r>
          </w:p>
        </w:tc>
        <w:tc>
          <w:tcPr>
            <w:tcW w:type="dxa" w:w="1037"/>
          </w:tcPr>
          <w:p>
            <w:pPr>
              <w:spacing w:after="0"/>
              <w:jc w:val="left"/>
            </w:pPr>
            <w:r>
              <w:rPr>
                <w:sz w:val="16"/>
              </w:rPr>
              <w:t>Likely</w:t>
            </w:r>
          </w:p>
        </w:tc>
        <w:tc>
          <w:tcPr>
            <w:tcW w:type="dxa" w:w="1738"/>
          </w:tcPr>
          <w:p>
            <w:pPr>
              <w:spacing w:after="0"/>
              <w:jc w:val="left"/>
            </w:pPr>
            <w:r>
              <w:rPr>
                <w:sz w:val="16"/>
              </w:rPr>
              <w:t>event-days in 5 of 30 years, 1996 to 2025 (16.7%)</w:t>
            </w:r>
          </w:p>
        </w:tc>
        <w:tc>
          <w:tcPr>
            <w:tcW w:type="dxa" w:w="1516"/>
          </w:tcPr>
          <w:p>
            <w:pPr>
              <w:spacing w:after="0"/>
              <w:jc w:val="right"/>
            </w:pPr>
            <w:r>
              <w:rPr>
                <w:sz w:val="16"/>
              </w:rPr>
              <w:t>413</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0"/>
          </w:tcPr>
          <w:p>
            <w:pPr>
              <w:spacing w:after="0"/>
              <w:jc w:val="left"/>
            </w:pPr>
            <w:r>
              <w:rPr>
                <w:sz w:val="16"/>
              </w:rPr>
              <w:t>NRI gives about 14.1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0.00309</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0.309%</w:t>
            </w: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3.52</w:t>
            </w:r>
          </w:p>
        </w:tc>
        <w:tc>
          <w:tcPr>
            <w:tcW w:type="dxa" w:w="1438"/>
          </w:tcPr>
          <w:p>
            <w:pPr>
              <w:spacing w:after="0"/>
              <w:jc w:val="left"/>
            </w:pPr>
            <w:r>
              <w:rPr>
                <w:sz w:val="16"/>
              </w:rPr>
              <w:t>events per year</w:t>
            </w:r>
          </w:p>
        </w:tc>
        <w:tc>
          <w:tcPr>
            <w:tcW w:type="dxa" w:w="1559"/>
          </w:tcPr>
          <w:p>
            <w:pPr>
              <w:spacing w:after="0"/>
              <w:jc w:val="left"/>
            </w:pPr>
            <w:r>
              <w:rPr>
                <w:sz w:val="16"/>
              </w:rPr>
              <w:t>about 3.52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133.8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11.6</w:t>
            </w:r>
          </w:p>
        </w:tc>
        <w:tc>
          <w:tcPr>
            <w:tcW w:type="dxa" w:w="1438"/>
          </w:tcPr>
          <w:p>
            <w:pPr>
              <w:spacing w:after="0"/>
              <w:jc w:val="left"/>
            </w:pPr>
            <w:r>
              <w:rPr>
                <w:sz w:val="16"/>
              </w:rPr>
              <w:t>event-days per year</w:t>
            </w:r>
          </w:p>
        </w:tc>
        <w:tc>
          <w:tcPr>
            <w:tcW w:type="dxa" w:w="1559"/>
          </w:tcPr>
          <w:p>
            <w:pPr>
              <w:spacing w:after="0"/>
              <w:jc w:val="left"/>
            </w:pPr>
            <w:r>
              <w:rPr>
                <w:sz w:val="16"/>
              </w:rPr>
              <w:t>about 11.6 days per year</w:t>
            </w:r>
          </w:p>
        </w:tc>
        <w:tc>
          <w:tcPr>
            <w:tcW w:type="dxa" w:w="1037"/>
          </w:tcPr>
          <w:p>
            <w:pPr>
              <w:spacing w:after="0"/>
              <w:jc w:val="left"/>
            </w:pPr>
            <w:r>
              <w:rPr>
                <w:sz w:val="16"/>
              </w:rPr>
              <w:t>Likely</w:t>
            </w:r>
          </w:p>
        </w:tc>
        <w:tc>
          <w:tcPr>
            <w:tcW w:type="dxa" w:w="1738"/>
          </w:tcPr>
          <w:p>
            <w:pPr>
              <w:spacing w:after="0"/>
              <w:jc w:val="left"/>
            </w:pPr>
            <w:r>
              <w:rPr>
                <w:sz w:val="16"/>
              </w:rPr>
              <w:t>event-days in 4 of 30 years, 1996 to 2025 (13.3%)</w:t>
            </w:r>
          </w:p>
        </w:tc>
        <w:tc>
          <w:tcPr>
            <w:tcW w:type="dxa" w:w="1516"/>
          </w:tcPr>
          <w:p>
            <w:pPr>
              <w:spacing w:after="0"/>
              <w:jc w:val="right"/>
            </w:pPr>
            <w:r>
              <w:rPr>
                <w:sz w:val="16"/>
              </w:rPr>
              <w:t>180</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11.6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0.0683</w:t>
            </w:r>
          </w:p>
        </w:tc>
        <w:tc>
          <w:tcPr>
            <w:tcW w:type="dxa" w:w="1438"/>
          </w:tcPr>
          <w:p>
            <w:pPr>
              <w:spacing w:after="0"/>
              <w:jc w:val="left"/>
            </w:pPr>
            <w:r>
              <w:rPr>
                <w:sz w:val="16"/>
              </w:rPr>
              <w:t>events per year</w:t>
            </w:r>
          </w:p>
        </w:tc>
        <w:tc>
          <w:tcPr>
            <w:tcW w:type="dxa" w:w="1559"/>
          </w:tcPr>
          <w:p>
            <w:pPr>
              <w:spacing w:after="0"/>
              <w:jc w:val="left"/>
            </w:pPr>
            <w:r>
              <w:rPr>
                <w:sz w:val="16"/>
              </w:rPr>
              <w:t>about 1 in 15 years</w:t>
            </w:r>
          </w:p>
        </w:tc>
        <w:tc>
          <w:tcPr>
            <w:tcW w:type="dxa" w:w="1037"/>
          </w:tcPr>
          <w:p>
            <w:pPr>
              <w:spacing w:after="0"/>
              <w:jc w:val="left"/>
            </w:pPr>
            <w:r>
              <w:rPr>
                <w:sz w:val="16"/>
              </w:rPr>
              <w:t>Possible</w:t>
            </w:r>
          </w:p>
        </w:tc>
        <w:tc>
          <w:tcPr>
            <w:tcW w:type="dxa" w:w="1738"/>
          </w:tcPr>
          <w:p>
            <w:pPr>
              <w:spacing w:after="0"/>
              <w:jc w:val="left"/>
            </w:pPr>
            <w:r>
              <w:rPr>
                <w:sz w:val="16"/>
              </w:rPr>
              <w:t>FEMA annualized frequency (modeled)</w:t>
            </w:r>
          </w:p>
        </w:tc>
        <w:tc>
          <w:tcPr>
            <w:tcW w:type="dxa" w:w="1516"/>
          </w:tcPr>
          <w:p>
            <w:pPr>
              <w:spacing w:after="0"/>
              <w:jc w:val="right"/>
            </w:pPr>
            <w:r>
              <w:rPr>
                <w:sz w:val="16"/>
              </w:rPr>
              <w:t>24</w:t>
            </w: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203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0.938</w:t>
            </w:r>
          </w:p>
        </w:tc>
        <w:tc>
          <w:tcPr>
            <w:tcW w:type="dxa" w:w="1438"/>
          </w:tcPr>
          <w:p>
            <w:pPr>
              <w:spacing w:after="0"/>
              <w:jc w:val="left"/>
            </w:pPr>
            <w:r>
              <w:rPr>
                <w:sz w:val="16"/>
              </w:rPr>
              <w:t>event-days per year</w:t>
            </w:r>
          </w:p>
        </w:tc>
        <w:tc>
          <w:tcPr>
            <w:tcW w:type="dxa" w:w="1559"/>
          </w:tcPr>
          <w:p>
            <w:pPr>
              <w:spacing w:after="0"/>
              <w:jc w:val="left"/>
            </w:pPr>
            <w:r>
              <w:rPr>
                <w:sz w:val="16"/>
              </w:rPr>
              <w:t>about 0.938 days per year</w:t>
            </w:r>
          </w:p>
        </w:tc>
        <w:tc>
          <w:tcPr>
            <w:tcW w:type="dxa" w:w="1037"/>
          </w:tcPr>
          <w:p>
            <w:pPr>
              <w:spacing w:after="0"/>
              <w:jc w:val="left"/>
            </w:pPr>
            <w:r>
              <w:rPr>
                <w:sz w:val="16"/>
              </w:rPr>
              <w:t>Possible</w:t>
            </w:r>
          </w:p>
        </w:tc>
        <w:tc>
          <w:tcPr>
            <w:tcW w:type="dxa" w:w="1738"/>
          </w:tcPr>
          <w:p>
            <w:pPr>
              <w:spacing w:after="0"/>
              <w:jc w:val="left"/>
            </w:pPr>
            <w:r>
              <w:rPr>
                <w:sz w:val="16"/>
              </w:rPr>
              <w:t>event-days in 2 of 30 years, 1996 to 2025 (6.67%)</w:t>
            </w:r>
          </w:p>
        </w:tc>
        <w:tc>
          <w:tcPr>
            <w:tcW w:type="dxa" w:w="1516"/>
          </w:tcPr>
          <w:p>
            <w:pPr>
              <w:spacing w:after="0"/>
              <w:jc w:val="right"/>
            </w:pPr>
            <w:r>
              <w:rPr>
                <w:sz w:val="16"/>
              </w:rPr>
              <w:t>63</w:t>
            </w:r>
          </w:p>
        </w:tc>
        <w:tc>
          <w:tcPr>
            <w:tcW w:type="dxa" w:w="1486"/>
          </w:tcPr>
          <w:p>
            <w:pPr>
              <w:spacing w:after="0"/>
              <w:jc w:val="left"/>
            </w:pPr>
            <w:r>
              <w:rPr>
                <w:sz w:val="16"/>
              </w:rPr>
              <w:t>1946-12-31 to 2014-02-12 (67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0.679</w:t>
            </w:r>
          </w:p>
        </w:tc>
        <w:tc>
          <w:tcPr>
            <w:tcW w:type="dxa" w:w="1438"/>
          </w:tcPr>
          <w:p>
            <w:pPr>
              <w:spacing w:after="0"/>
              <w:jc w:val="left"/>
            </w:pPr>
            <w:r>
              <w:rPr>
                <w:sz w:val="16"/>
              </w:rPr>
              <w:t>event-days per year</w:t>
            </w:r>
          </w:p>
        </w:tc>
        <w:tc>
          <w:tcPr>
            <w:tcW w:type="dxa" w:w="1559"/>
          </w:tcPr>
          <w:p>
            <w:pPr>
              <w:spacing w:after="0"/>
              <w:jc w:val="left"/>
            </w:pPr>
            <w:r>
              <w:rPr>
                <w:sz w:val="16"/>
              </w:rPr>
              <w:t>about 0.679 days per year</w:t>
            </w:r>
          </w:p>
        </w:tc>
        <w:tc>
          <w:tcPr>
            <w:tcW w:type="dxa" w:w="1037"/>
          </w:tcPr>
          <w:p>
            <w:pPr>
              <w:spacing w:after="0"/>
              <w:jc w:val="left"/>
            </w:pPr>
            <w:r>
              <w:rPr>
                <w:sz w:val="16"/>
              </w:rPr>
              <w:t>Likely</w:t>
            </w:r>
          </w:p>
        </w:tc>
        <w:tc>
          <w:tcPr>
            <w:tcW w:type="dxa" w:w="1738"/>
          </w:tcPr>
          <w:p>
            <w:pPr>
              <w:spacing w:after="0"/>
              <w:jc w:val="left"/>
            </w:pPr>
            <w:r>
              <w:rPr>
                <w:sz w:val="16"/>
              </w:rPr>
              <w:t>event-days in 10 of 30 years, 1996 to 2025 (33.3%)</w:t>
            </w:r>
          </w:p>
        </w:tc>
        <w:tc>
          <w:tcPr>
            <w:tcW w:type="dxa" w:w="1516"/>
          </w:tcPr>
          <w:p>
            <w:pPr>
              <w:spacing w:after="0"/>
              <w:jc w:val="right"/>
            </w:pPr>
            <w:r>
              <w:rPr>
                <w:sz w:val="16"/>
              </w:rPr>
              <w:t>19</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0.139</w:t>
            </w:r>
          </w:p>
        </w:tc>
        <w:tc>
          <w:tcPr>
            <w:tcW w:type="dxa" w:w="1438"/>
          </w:tcPr>
          <w:p>
            <w:pPr>
              <w:spacing w:after="0"/>
              <w:jc w:val="left"/>
            </w:pPr>
            <w:r>
              <w:rPr>
                <w:sz w:val="16"/>
              </w:rPr>
              <w:t>events per year (modeled)</w:t>
            </w:r>
          </w:p>
        </w:tc>
        <w:tc>
          <w:tcPr>
            <w:tcW w:type="dxa" w:w="1559"/>
          </w:tcPr>
          <w:p>
            <w:pPr>
              <w:spacing w:after="0"/>
              <w:jc w:val="left"/>
            </w:pPr>
            <w:r>
              <w:rPr>
                <w:sz w:val="16"/>
              </w:rPr>
              <w:t>about 1 in 7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66.9</w:t>
            </w:r>
          </w:p>
        </w:tc>
        <w:tc>
          <w:tcPr>
            <w:tcW w:type="dxa" w:w="1438"/>
          </w:tcPr>
          <w:p>
            <w:pPr>
              <w:spacing w:after="0"/>
              <w:jc w:val="left"/>
            </w:pPr>
            <w:r>
              <w:rPr>
                <w:sz w:val="16"/>
              </w:rPr>
              <w:t>days per year with a strike</w:t>
            </w:r>
          </w:p>
        </w:tc>
        <w:tc>
          <w:tcPr>
            <w:tcW w:type="dxa" w:w="1559"/>
          </w:tcPr>
          <w:p>
            <w:pPr>
              <w:spacing w:after="0"/>
              <w:jc w:val="left"/>
            </w:pPr>
            <w:r>
              <w:rPr>
                <w:sz w:val="16"/>
              </w:rPr>
              <w:t>about 66.9 days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2.03</w:t>
            </w:r>
          </w:p>
        </w:tc>
        <w:tc>
          <w:tcPr>
            <w:tcW w:type="dxa" w:w="1438"/>
          </w:tcPr>
          <w:p>
            <w:pPr>
              <w:spacing w:after="0"/>
              <w:jc w:val="left"/>
            </w:pPr>
            <w:r>
              <w:rPr>
                <w:sz w:val="16"/>
              </w:rPr>
              <w:t>events per year</w:t>
            </w:r>
          </w:p>
        </w:tc>
        <w:tc>
          <w:tcPr>
            <w:tcW w:type="dxa" w:w="1559"/>
          </w:tcPr>
          <w:p>
            <w:pPr>
              <w:spacing w:after="0"/>
              <w:jc w:val="left"/>
            </w:pPr>
            <w:r>
              <w:rPr>
                <w:sz w:val="16"/>
              </w:rPr>
              <w:t>about 2.03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77</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0.379</w:t>
            </w:r>
          </w:p>
        </w:tc>
        <w:tc>
          <w:tcPr>
            <w:tcW w:type="dxa" w:w="1438"/>
          </w:tcPr>
          <w:p>
            <w:pPr>
              <w:spacing w:after="0"/>
              <w:jc w:val="left"/>
            </w:pPr>
            <w:r>
              <w:rPr>
                <w:sz w:val="16"/>
              </w:rPr>
              <w:t>events per year</w:t>
            </w:r>
          </w:p>
        </w:tc>
        <w:tc>
          <w:tcPr>
            <w:tcW w:type="dxa" w:w="1559"/>
          </w:tcPr>
          <w:p>
            <w:pPr>
              <w:spacing w:after="0"/>
              <w:jc w:val="left"/>
            </w:pPr>
            <w:r>
              <w:rPr>
                <w:sz w:val="16"/>
              </w:rPr>
              <w:t>about 1 in 3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8"/>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8"/>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0.000554</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0.0554%</w:t>
            </w: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2.84</w:t>
            </w:r>
          </w:p>
        </w:tc>
        <w:tc>
          <w:tcPr>
            <w:tcW w:type="dxa" w:w="1438"/>
          </w:tcPr>
          <w:p>
            <w:pPr>
              <w:spacing w:after="0"/>
              <w:jc w:val="left"/>
            </w:pPr>
            <w:r>
              <w:rPr>
                <w:sz w:val="16"/>
              </w:rPr>
              <w:t>event-days per year</w:t>
            </w:r>
          </w:p>
        </w:tc>
        <w:tc>
          <w:tcPr>
            <w:tcW w:type="dxa" w:w="1559"/>
          </w:tcPr>
          <w:p>
            <w:pPr>
              <w:spacing w:after="0"/>
              <w:jc w:val="left"/>
            </w:pPr>
            <w:r>
              <w:rPr>
                <w:sz w:val="16"/>
              </w:rPr>
              <w:t>about 2.84 days per year</w:t>
            </w:r>
          </w:p>
        </w:tc>
        <w:tc>
          <w:tcPr>
            <w:tcW w:type="dxa" w:w="1037"/>
          </w:tcPr>
          <w:p>
            <w:pPr>
              <w:spacing w:after="0"/>
              <w:jc w:val="left"/>
            </w:pPr>
            <w:r>
              <w:rPr>
                <w:sz w:val="16"/>
              </w:rPr>
              <w:t>Likely</w:t>
            </w:r>
          </w:p>
        </w:tc>
        <w:tc>
          <w:tcPr>
            <w:tcW w:type="dxa" w:w="1738"/>
          </w:tcPr>
          <w:p>
            <w:pPr>
              <w:spacing w:after="0"/>
              <w:jc w:val="left"/>
            </w:pPr>
            <w:r>
              <w:rPr>
                <w:sz w:val="16"/>
              </w:rPr>
              <w:t>event-days in 14 of 30 years, 1996 to 2025 (46.7%)</w:t>
            </w:r>
          </w:p>
        </w:tc>
        <w:tc>
          <w:tcPr>
            <w:tcW w:type="dxa" w:w="1516"/>
          </w:tcPr>
          <w:p>
            <w:pPr>
              <w:spacing w:after="0"/>
              <w:jc w:val="right"/>
            </w:pPr>
            <w:r>
              <w:rPr>
                <w:sz w:val="16"/>
              </w:rPr>
              <w:t>54</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2.84 winter weather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92</w:t>
            </w:r>
          </w:p>
        </w:tc>
        <w:tc>
          <w:tcPr>
            <w:tcW w:type="dxa" w:w="1476"/>
          </w:tcPr>
          <w:p>
            <w:pPr>
              <w:spacing w:after="0"/>
              <w:jc w:val="right"/>
            </w:pPr>
            <w:r>
              <w:rPr>
                <w:sz w:val="16"/>
              </w:rPr>
              <w:t>30</w:t>
            </w:r>
          </w:p>
        </w:tc>
        <w:tc>
          <w:tcPr>
            <w:tcW w:type="dxa" w:w="1476"/>
          </w:tcPr>
          <w:p>
            <w:pPr>
              <w:spacing w:after="0"/>
              <w:jc w:val="right"/>
            </w:pPr>
            <w:r>
              <w:rPr>
                <w:sz w:val="16"/>
              </w:rPr>
              <w:t>3.07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3"/>
          </w:tcPr>
          <w:p>
            <w:pPr>
              <w:spacing w:after="0"/>
              <w:jc w:val="right"/>
            </w:pPr>
            <w:r>
              <w:rPr>
                <w:sz w:val="16"/>
              </w:rPr>
              <w:t>82.5</w:t>
            </w:r>
          </w:p>
        </w:tc>
        <w:tc>
          <w:tcPr>
            <w:tcW w:type="dxa" w:w="680"/>
          </w:tcPr>
          <w:p>
            <w:pPr>
              <w:spacing w:after="0"/>
              <w:jc w:val="right"/>
            </w:pPr>
            <w:r>
              <w:rPr>
                <w:sz w:val="16"/>
              </w:rPr>
              <w:t>93.2</w:t>
            </w:r>
          </w:p>
        </w:tc>
        <w:tc>
          <w:tcPr>
            <w:tcW w:type="dxa" w:w="648"/>
          </w:tcPr>
          <w:p>
            <w:pPr>
              <w:spacing w:after="0"/>
              <w:jc w:val="right"/>
            </w:pPr>
            <w:r>
              <w:rPr>
                <w:sz w:val="16"/>
              </w:rPr>
              <w:t>95.6</w:t>
            </w:r>
          </w:p>
        </w:tc>
        <w:tc>
          <w:tcPr>
            <w:tcW w:type="dxa" w:w="3512"/>
          </w:tcPr>
          <w:p>
            <w:pPr>
              <w:spacing w:after="0"/>
              <w:jc w:val="left"/>
            </w:pPr>
            <w:r>
              <w:rPr>
                <w:sz w:val="16"/>
              </w:rPr>
              <w:t>Very High 1, 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5</w:t>
            </w:r>
          </w:p>
        </w:tc>
        <w:tc>
          <w:tcPr>
            <w:tcW w:type="dxa" w:w="883"/>
          </w:tcPr>
          <w:p>
            <w:pPr>
              <w:spacing w:after="0"/>
              <w:jc w:val="right"/>
            </w:pPr>
            <w:r>
              <w:rPr>
                <w:sz w:val="16"/>
              </w:rPr>
              <w:t>68.2</w:t>
            </w:r>
          </w:p>
        </w:tc>
        <w:tc>
          <w:tcPr>
            <w:tcW w:type="dxa" w:w="680"/>
          </w:tcPr>
          <w:p>
            <w:pPr>
              <w:spacing w:after="0"/>
              <w:jc w:val="right"/>
            </w:pPr>
            <w:r>
              <w:rPr>
                <w:sz w:val="16"/>
              </w:rPr>
              <w:t>95.1</w:t>
            </w:r>
          </w:p>
        </w:tc>
        <w:tc>
          <w:tcPr>
            <w:tcW w:type="dxa" w:w="648"/>
          </w:tcPr>
          <w:p>
            <w:pPr>
              <w:spacing w:after="0"/>
              <w:jc w:val="right"/>
            </w:pPr>
            <w:r>
              <w:rPr>
                <w:sz w:val="16"/>
              </w:rPr>
              <w:t>95.9</w:t>
            </w:r>
          </w:p>
        </w:tc>
        <w:tc>
          <w:tcPr>
            <w:tcW w:type="dxa" w:w="3512"/>
          </w:tcPr>
          <w:p>
            <w:pPr>
              <w:spacing w:after="0"/>
              <w:jc w:val="left"/>
            </w:pPr>
            <w:r>
              <w:rPr>
                <w:sz w:val="16"/>
              </w:rPr>
              <w:t>Relatively Moderate 3, Very Low 1, No Rating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3"/>
          </w:tcPr>
          <w:p>
            <w:pPr>
              <w:spacing w:after="0"/>
              <w:jc w:val="right"/>
            </w:pPr>
            <w:r>
              <w:rPr>
                <w:sz w:val="16"/>
              </w:rPr>
              <w:t>70.0</w:t>
            </w:r>
          </w:p>
        </w:tc>
        <w:tc>
          <w:tcPr>
            <w:tcW w:type="dxa" w:w="680"/>
          </w:tcPr>
          <w:p>
            <w:pPr>
              <w:spacing w:after="0"/>
              <w:jc w:val="right"/>
            </w:pPr>
            <w:r>
              <w:rPr>
                <w:sz w:val="16"/>
              </w:rPr>
              <w:t>82.7</w:t>
            </w:r>
          </w:p>
        </w:tc>
        <w:tc>
          <w:tcPr>
            <w:tcW w:type="dxa" w:w="648"/>
          </w:tcPr>
          <w:p>
            <w:pPr>
              <w:spacing w:after="0"/>
              <w:jc w:val="right"/>
            </w:pPr>
            <w:r>
              <w:rPr>
                <w:sz w:val="16"/>
              </w:rPr>
              <w:t>85.2</w:t>
            </w:r>
          </w:p>
        </w:tc>
        <w:tc>
          <w:tcPr>
            <w:tcW w:type="dxa" w:w="3512"/>
          </w:tcPr>
          <w:p>
            <w:pPr>
              <w:spacing w:after="0"/>
              <w:jc w:val="left"/>
            </w:pPr>
            <w:r>
              <w:rPr>
                <w:sz w:val="16"/>
              </w:rPr>
              <w:t>Relatively Moderate 4, Relatively Low 1</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3"/>
          </w:tcPr>
          <w:p>
            <w:pPr>
              <w:spacing w:after="0"/>
              <w:jc w:val="right"/>
            </w:pPr>
            <w:r>
              <w:rPr>
                <w:sz w:val="16"/>
              </w:rPr>
              <w:t>73.5</w:t>
            </w:r>
          </w:p>
        </w:tc>
        <w:tc>
          <w:tcPr>
            <w:tcW w:type="dxa" w:w="680"/>
          </w:tcPr>
          <w:p>
            <w:pPr>
              <w:spacing w:after="0"/>
              <w:jc w:val="right"/>
            </w:pPr>
            <w:r>
              <w:rPr>
                <w:sz w:val="16"/>
              </w:rPr>
              <w:t>84.4</w:t>
            </w:r>
          </w:p>
        </w:tc>
        <w:tc>
          <w:tcPr>
            <w:tcW w:type="dxa" w:w="648"/>
          </w:tcPr>
          <w:p>
            <w:pPr>
              <w:spacing w:after="0"/>
              <w:jc w:val="right"/>
            </w:pPr>
            <w:r>
              <w:rPr>
                <w:sz w:val="16"/>
              </w:rPr>
              <w:t>88.0</w:t>
            </w:r>
          </w:p>
        </w:tc>
        <w:tc>
          <w:tcPr>
            <w:tcW w:type="dxa" w:w="3512"/>
          </w:tcPr>
          <w:p>
            <w:pPr>
              <w:spacing w:after="0"/>
              <w:jc w:val="left"/>
            </w:pPr>
            <w:r>
              <w:rPr>
                <w:sz w:val="16"/>
              </w:rPr>
              <w:t>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3"/>
          </w:tcPr>
          <w:p>
            <w:pPr>
              <w:spacing w:after="0"/>
              <w:jc w:val="right"/>
            </w:pPr>
            <w:r>
              <w:rPr>
                <w:sz w:val="16"/>
              </w:rPr>
              <w:t>63.2</w:t>
            </w:r>
          </w:p>
        </w:tc>
        <w:tc>
          <w:tcPr>
            <w:tcW w:type="dxa" w:w="680"/>
          </w:tcPr>
          <w:p>
            <w:pPr>
              <w:spacing w:after="0"/>
              <w:jc w:val="right"/>
            </w:pPr>
            <w:r>
              <w:rPr>
                <w:sz w:val="16"/>
              </w:rPr>
              <w:t>84.6</w:t>
            </w:r>
          </w:p>
        </w:tc>
        <w:tc>
          <w:tcPr>
            <w:tcW w:type="dxa" w:w="648"/>
          </w:tcPr>
          <w:p>
            <w:pPr>
              <w:spacing w:after="0"/>
              <w:jc w:val="right"/>
            </w:pPr>
            <w:r>
              <w:rPr>
                <w:sz w:val="16"/>
              </w:rPr>
              <w:t>87.3</w:t>
            </w:r>
          </w:p>
        </w:tc>
        <w:tc>
          <w:tcPr>
            <w:tcW w:type="dxa" w:w="3512"/>
          </w:tcPr>
          <w:p>
            <w:pPr>
              <w:spacing w:after="0"/>
              <w:jc w:val="left"/>
            </w:pPr>
            <w:r>
              <w:rPr>
                <w:sz w:val="16"/>
              </w:rPr>
              <w:t>Relatively High 3,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3"/>
          </w:tcPr>
          <w:p>
            <w:pPr>
              <w:spacing w:after="0"/>
              <w:jc w:val="right"/>
            </w:pPr>
            <w:r>
              <w:rPr>
                <w:sz w:val="16"/>
              </w:rPr>
              <w:t>71.0</w:t>
            </w:r>
          </w:p>
        </w:tc>
        <w:tc>
          <w:tcPr>
            <w:tcW w:type="dxa" w:w="680"/>
          </w:tcPr>
          <w:p>
            <w:pPr>
              <w:spacing w:after="0"/>
              <w:jc w:val="right"/>
            </w:pPr>
            <w:r>
              <w:rPr>
                <w:sz w:val="16"/>
              </w:rPr>
              <w:t>75.8</w:t>
            </w:r>
          </w:p>
        </w:tc>
        <w:tc>
          <w:tcPr>
            <w:tcW w:type="dxa" w:w="648"/>
          </w:tcPr>
          <w:p>
            <w:pPr>
              <w:spacing w:after="0"/>
              <w:jc w:val="right"/>
            </w:pPr>
            <w:r>
              <w:rPr>
                <w:sz w:val="16"/>
              </w:rPr>
              <w:t>81.3</w:t>
            </w:r>
          </w:p>
        </w:tc>
        <w:tc>
          <w:tcPr>
            <w:tcW w:type="dxa" w:w="3512"/>
          </w:tcPr>
          <w:p>
            <w:pPr>
              <w:spacing w:after="0"/>
              <w:jc w:val="left"/>
            </w:pPr>
            <w:r>
              <w:rPr>
                <w:sz w:val="16"/>
              </w:rPr>
              <w:t>Relatively Moderate 2, Relatively Low 3</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3"/>
          </w:tcPr>
          <w:p>
            <w:pPr>
              <w:spacing w:after="0"/>
              <w:jc w:val="right"/>
            </w:pPr>
            <w:r>
              <w:rPr>
                <w:sz w:val="16"/>
              </w:rPr>
              <w:t>61.2</w:t>
            </w:r>
          </w:p>
        </w:tc>
        <w:tc>
          <w:tcPr>
            <w:tcW w:type="dxa" w:w="680"/>
          </w:tcPr>
          <w:p>
            <w:pPr>
              <w:spacing w:after="0"/>
              <w:jc w:val="right"/>
            </w:pPr>
            <w:r>
              <w:rPr>
                <w:sz w:val="16"/>
              </w:rPr>
              <w:t>82.9</w:t>
            </w:r>
          </w:p>
        </w:tc>
        <w:tc>
          <w:tcPr>
            <w:tcW w:type="dxa" w:w="648"/>
          </w:tcPr>
          <w:p>
            <w:pPr>
              <w:spacing w:after="0"/>
              <w:jc w:val="right"/>
            </w:pPr>
            <w:r>
              <w:rPr>
                <w:sz w:val="16"/>
              </w:rPr>
              <w:t>86.6</w:t>
            </w:r>
          </w:p>
        </w:tc>
        <w:tc>
          <w:tcPr>
            <w:tcW w:type="dxa" w:w="3512"/>
          </w:tcPr>
          <w:p>
            <w:pPr>
              <w:spacing w:after="0"/>
              <w:jc w:val="left"/>
            </w:pPr>
            <w:r>
              <w:rPr>
                <w:sz w:val="16"/>
              </w:rPr>
              <w:t>Relatively Moderate 4,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3"/>
          </w:tcPr>
          <w:p>
            <w:pPr>
              <w:spacing w:after="0"/>
              <w:jc w:val="right"/>
            </w:pPr>
            <w:r>
              <w:rPr>
                <w:sz w:val="16"/>
              </w:rPr>
              <w:t>15.4</w:t>
            </w:r>
          </w:p>
        </w:tc>
        <w:tc>
          <w:tcPr>
            <w:tcW w:type="dxa" w:w="680"/>
          </w:tcPr>
          <w:p>
            <w:pPr>
              <w:spacing w:after="0"/>
              <w:jc w:val="right"/>
            </w:pPr>
            <w:r>
              <w:rPr>
                <w:sz w:val="16"/>
              </w:rPr>
              <w:t>58.1</w:t>
            </w:r>
          </w:p>
        </w:tc>
        <w:tc>
          <w:tcPr>
            <w:tcW w:type="dxa" w:w="648"/>
          </w:tcPr>
          <w:p>
            <w:pPr>
              <w:spacing w:after="0"/>
              <w:jc w:val="right"/>
            </w:pPr>
            <w:r>
              <w:rPr>
                <w:sz w:val="16"/>
              </w:rPr>
              <w:t>84.8</w:t>
            </w:r>
          </w:p>
        </w:tc>
        <w:tc>
          <w:tcPr>
            <w:tcW w:type="dxa" w:w="3512"/>
          </w:tcPr>
          <w:p>
            <w:pPr>
              <w:spacing w:after="0"/>
              <w:jc w:val="left"/>
            </w:pPr>
            <w:r>
              <w:rPr>
                <w:sz w:val="16"/>
              </w:rPr>
              <w:t>Relatively High 1, Relatively Moderate 3, Relatively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3"/>
          </w:tcPr>
          <w:p>
            <w:pPr>
              <w:spacing w:after="0"/>
              <w:jc w:val="right"/>
            </w:pPr>
            <w:r>
              <w:rPr>
                <w:sz w:val="16"/>
              </w:rPr>
              <w:t>28.4</w:t>
            </w:r>
          </w:p>
        </w:tc>
        <w:tc>
          <w:tcPr>
            <w:tcW w:type="dxa" w:w="680"/>
          </w:tcPr>
          <w:p>
            <w:pPr>
              <w:spacing w:after="0"/>
              <w:jc w:val="right"/>
            </w:pPr>
            <w:r>
              <w:rPr>
                <w:sz w:val="16"/>
              </w:rPr>
              <w:t>73.2</w:t>
            </w:r>
          </w:p>
        </w:tc>
        <w:tc>
          <w:tcPr>
            <w:tcW w:type="dxa" w:w="648"/>
          </w:tcPr>
          <w:p>
            <w:pPr>
              <w:spacing w:after="0"/>
              <w:jc w:val="right"/>
            </w:pPr>
            <w:r>
              <w:rPr>
                <w:sz w:val="16"/>
              </w:rPr>
              <w:t>79.2</w:t>
            </w:r>
          </w:p>
        </w:tc>
        <w:tc>
          <w:tcPr>
            <w:tcW w:type="dxa" w:w="3512"/>
          </w:tcPr>
          <w:p>
            <w:pPr>
              <w:spacing w:after="0"/>
              <w:jc w:val="left"/>
            </w:pPr>
            <w:r>
              <w:rPr>
                <w:sz w:val="16"/>
              </w:rPr>
              <w:t>Very Low 5</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3"/>
          </w:tcPr>
          <w:p>
            <w:pPr>
              <w:spacing w:after="0"/>
              <w:jc w:val="right"/>
            </w:pPr>
            <w:r>
              <w:rPr>
                <w:sz w:val="16"/>
              </w:rPr>
              <w:t>80.3</w:t>
            </w:r>
          </w:p>
        </w:tc>
        <w:tc>
          <w:tcPr>
            <w:tcW w:type="dxa" w:w="680"/>
          </w:tcPr>
          <w:p>
            <w:pPr>
              <w:spacing w:after="0"/>
              <w:jc w:val="right"/>
            </w:pPr>
            <w:r>
              <w:rPr>
                <w:sz w:val="16"/>
              </w:rPr>
              <w:t>95.7</w:t>
            </w:r>
          </w:p>
        </w:tc>
        <w:tc>
          <w:tcPr>
            <w:tcW w:type="dxa" w:w="648"/>
          </w:tcPr>
          <w:p>
            <w:pPr>
              <w:spacing w:after="0"/>
              <w:jc w:val="right"/>
            </w:pPr>
            <w:r>
              <w:rPr>
                <w:sz w:val="16"/>
              </w:rPr>
              <w:t>96.9</w:t>
            </w:r>
          </w:p>
        </w:tc>
        <w:tc>
          <w:tcPr>
            <w:tcW w:type="dxa" w:w="3512"/>
          </w:tcPr>
          <w:p>
            <w:pPr>
              <w:spacing w:after="0"/>
              <w:jc w:val="left"/>
            </w:pPr>
            <w:r>
              <w:rPr>
                <w:sz w:val="16"/>
              </w:rPr>
              <w:t>Very High 2, 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3"/>
          </w:tcPr>
          <w:p>
            <w:pPr>
              <w:spacing w:after="0"/>
              <w:jc w:val="right"/>
            </w:pPr>
            <w:r>
              <w:rPr>
                <w:sz w:val="16"/>
              </w:rPr>
              <w:t>69.8</w:t>
            </w:r>
          </w:p>
        </w:tc>
        <w:tc>
          <w:tcPr>
            <w:tcW w:type="dxa" w:w="680"/>
          </w:tcPr>
          <w:p>
            <w:pPr>
              <w:spacing w:after="0"/>
              <w:jc w:val="right"/>
            </w:pPr>
            <w:r>
              <w:rPr>
                <w:sz w:val="16"/>
              </w:rPr>
              <w:t>87.0</w:t>
            </w:r>
          </w:p>
        </w:tc>
        <w:tc>
          <w:tcPr>
            <w:tcW w:type="dxa" w:w="648"/>
          </w:tcPr>
          <w:p>
            <w:pPr>
              <w:spacing w:after="0"/>
              <w:jc w:val="right"/>
            </w:pPr>
            <w:r>
              <w:rPr>
                <w:sz w:val="16"/>
              </w:rPr>
              <w:t>89.8</w:t>
            </w:r>
          </w:p>
        </w:tc>
        <w:tc>
          <w:tcPr>
            <w:tcW w:type="dxa" w:w="3512"/>
          </w:tcPr>
          <w:p>
            <w:pPr>
              <w:spacing w:after="0"/>
              <w:jc w:val="left"/>
            </w:pPr>
            <w:r>
              <w:rPr>
                <w:sz w:val="16"/>
              </w:rPr>
              <w:t>Relatively High 4,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3"/>
          </w:tcPr>
          <w:p>
            <w:pPr>
              <w:spacing w:after="0"/>
              <w:jc w:val="right"/>
            </w:pPr>
            <w:r>
              <w:rPr>
                <w:sz w:val="16"/>
              </w:rPr>
              <w:t>80.8</w:t>
            </w:r>
          </w:p>
        </w:tc>
        <w:tc>
          <w:tcPr>
            <w:tcW w:type="dxa" w:w="680"/>
          </w:tcPr>
          <w:p>
            <w:pPr>
              <w:spacing w:after="0"/>
              <w:jc w:val="right"/>
            </w:pPr>
            <w:r>
              <w:rPr>
                <w:sz w:val="16"/>
              </w:rPr>
              <w:t>97.2</w:t>
            </w:r>
          </w:p>
        </w:tc>
        <w:tc>
          <w:tcPr>
            <w:tcW w:type="dxa" w:w="648"/>
          </w:tcPr>
          <w:p>
            <w:pPr>
              <w:spacing w:after="0"/>
              <w:jc w:val="right"/>
            </w:pPr>
            <w:r>
              <w:rPr>
                <w:sz w:val="16"/>
              </w:rPr>
              <w:t>98.3</w:t>
            </w:r>
          </w:p>
        </w:tc>
        <w:tc>
          <w:tcPr>
            <w:tcW w:type="dxa" w:w="3512"/>
          </w:tcPr>
          <w:p>
            <w:pPr>
              <w:spacing w:after="0"/>
              <w:jc w:val="left"/>
            </w:pPr>
            <w:r>
              <w:rPr>
                <w:sz w:val="16"/>
              </w:rPr>
              <w:t>Very High 4, Relatively High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3"/>
          </w:tcPr>
          <w:p>
            <w:pPr>
              <w:spacing w:after="0"/>
              <w:jc w:val="right"/>
            </w:pPr>
            <w:r>
              <w:rPr>
                <w:sz w:val="16"/>
              </w:rPr>
              <w:t>45.3</w:t>
            </w:r>
          </w:p>
        </w:tc>
        <w:tc>
          <w:tcPr>
            <w:tcW w:type="dxa" w:w="680"/>
          </w:tcPr>
          <w:p>
            <w:pPr>
              <w:spacing w:after="0"/>
              <w:jc w:val="right"/>
            </w:pPr>
            <w:r>
              <w:rPr>
                <w:sz w:val="16"/>
              </w:rPr>
              <w:t>74.4</w:t>
            </w:r>
          </w:p>
        </w:tc>
        <w:tc>
          <w:tcPr>
            <w:tcW w:type="dxa" w:w="648"/>
          </w:tcPr>
          <w:p>
            <w:pPr>
              <w:spacing w:after="0"/>
              <w:jc w:val="right"/>
            </w:pPr>
            <w:r>
              <w:rPr>
                <w:sz w:val="16"/>
              </w:rPr>
              <w:t>77.5</w:t>
            </w:r>
          </w:p>
        </w:tc>
        <w:tc>
          <w:tcPr>
            <w:tcW w:type="dxa" w:w="3512"/>
          </w:tcPr>
          <w:p>
            <w:pPr>
              <w:spacing w:after="0"/>
              <w:jc w:val="left"/>
            </w:pPr>
            <w:r>
              <w:rPr>
                <w:sz w:val="16"/>
              </w:rPr>
              <w:t>Relatively Low 3, Very Low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3"/>
          </w:tcPr>
          <w:p>
            <w:pPr>
              <w:spacing w:after="0"/>
              <w:jc w:val="right"/>
            </w:pPr>
            <w:r>
              <w:rPr>
                <w:sz w:val="16"/>
              </w:rPr>
              <w:t>24.4</w:t>
            </w:r>
          </w:p>
        </w:tc>
        <w:tc>
          <w:tcPr>
            <w:tcW w:type="dxa" w:w="680"/>
          </w:tcPr>
          <w:p>
            <w:pPr>
              <w:spacing w:after="0"/>
              <w:jc w:val="right"/>
            </w:pPr>
            <w:r>
              <w:rPr>
                <w:sz w:val="16"/>
              </w:rPr>
              <w:t>35.2</w:t>
            </w:r>
          </w:p>
        </w:tc>
        <w:tc>
          <w:tcPr>
            <w:tcW w:type="dxa" w:w="648"/>
          </w:tcPr>
          <w:p>
            <w:pPr>
              <w:spacing w:after="0"/>
              <w:jc w:val="right"/>
            </w:pPr>
            <w:r>
              <w:rPr>
                <w:sz w:val="16"/>
              </w:rPr>
              <w:t>38.3</w:t>
            </w:r>
          </w:p>
        </w:tc>
        <w:tc>
          <w:tcPr>
            <w:tcW w:type="dxa" w:w="3512"/>
          </w:tcPr>
          <w:p>
            <w:pPr>
              <w:spacing w:after="0"/>
              <w:jc w:val="left"/>
            </w:pPr>
            <w:r>
              <w:rPr>
                <w:sz w:val="16"/>
              </w:rPr>
              <w:t>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50"/>
        <w:gridCol w:w="1457"/>
        <w:gridCol w:w="2763"/>
        <w:gridCol w:w="2204"/>
        <w:gridCol w:w="1550"/>
        <w:gridCol w:w="1886"/>
        <w:gridCol w:w="2701"/>
      </w:tblGrid>
      <w:tr>
        <w:trPr>
          <w:cantSplit/>
          <w:tblHeader/>
        </w:trPr>
        <w:tc>
          <w:tcPr>
            <w:tcW w:type="dxa" w:w="1550"/>
            <w:shd w:val="clear" w:color="auto" w:fill="E8E8E8"/>
          </w:tcPr>
          <w:p>
            <w:pPr>
              <w:spacing w:after="0"/>
              <w:jc w:val="left"/>
            </w:pPr>
            <w:r>
              <w:rPr>
                <w:b/>
                <w:sz w:val="16"/>
              </w:rPr>
              <w:t>Member</w:t>
            </w:r>
          </w:p>
        </w:tc>
        <w:tc>
          <w:tcPr>
            <w:tcW w:type="dxa" w:w="1457"/>
            <w:shd w:val="clear" w:color="auto" w:fill="E8E8E8"/>
          </w:tcPr>
          <w:p>
            <w:pPr>
              <w:spacing w:after="0"/>
              <w:jc w:val="left"/>
            </w:pPr>
            <w:r>
              <w:rPr>
                <w:b/>
                <w:sz w:val="16"/>
              </w:rPr>
              <w:t>Type</w:t>
            </w:r>
          </w:p>
        </w:tc>
        <w:tc>
          <w:tcPr>
            <w:tcW w:type="dxa" w:w="2763"/>
            <w:shd w:val="clear" w:color="auto" w:fill="E8E8E8"/>
          </w:tcPr>
          <w:p>
            <w:pPr>
              <w:spacing w:after="0"/>
              <w:jc w:val="left"/>
            </w:pPr>
            <w:r>
              <w:rPr>
                <w:b/>
                <w:sz w:val="16"/>
              </w:rPr>
              <w:t>Plan status</w:t>
            </w:r>
          </w:p>
        </w:tc>
        <w:tc>
          <w:tcPr>
            <w:tcW w:type="dxa" w:w="220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5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01"/>
            <w:shd w:val="clear" w:color="auto" w:fill="E8E8E8"/>
          </w:tcPr>
          <w:p>
            <w:pPr>
              <w:spacing w:after="0"/>
              <w:jc w:val="left"/>
            </w:pPr>
            <w:r>
              <w:rPr>
                <w:b/>
                <w:sz w:val="16"/>
              </w:rPr>
              <w:t>Notes</w:t>
            </w:r>
          </w:p>
        </w:tc>
      </w:tr>
      <w:tr>
        <w:trPr>
          <w:cantSplit/>
        </w:trPr>
        <w:tc>
          <w:tcPr>
            <w:tcW w:type="dxa" w:w="1550"/>
          </w:tcPr>
          <w:p>
            <w:pPr>
              <w:spacing w:after="0"/>
              <w:jc w:val="left"/>
            </w:pPr>
            <w:r>
              <w:rPr>
                <w:sz w:val="16"/>
              </w:rPr>
              <w:t>Clay County (unincorporated area)</w:t>
            </w:r>
          </w:p>
        </w:tc>
        <w:tc>
          <w:tcPr>
            <w:tcW w:type="dxa" w:w="1457"/>
          </w:tcPr>
          <w:p>
            <w:pPr>
              <w:spacing w:after="0"/>
              <w:jc w:val="left"/>
            </w:pPr>
            <w:r>
              <w:rPr>
                <w:sz w:val="16"/>
              </w:rPr>
              <w:t>Unincorporated</w:t>
            </w:r>
          </w:p>
        </w:tc>
        <w:tc>
          <w:tcPr>
            <w:tcW w:type="dxa" w:w="2763"/>
          </w:tcPr>
          <w:p>
            <w:pPr>
              <w:spacing w:after="0"/>
              <w:jc w:val="left"/>
            </w:pPr>
            <w:r>
              <w:rPr>
                <w:sz w:val="16"/>
              </w:rPr>
              <w:t>Approved, expires 2030-04-09</w:t>
            </w:r>
          </w:p>
        </w:tc>
        <w:tc>
          <w:tcPr>
            <w:tcW w:type="dxa" w:w="2204"/>
          </w:tcPr>
          <w:p>
            <w:pPr>
              <w:spacing w:after="0"/>
              <w:jc w:val="right"/>
            </w:pPr>
            <w:r>
              <w:rPr>
                <w:sz w:val="16"/>
              </w:rPr>
              <w:t>FMA RL 0, SRL 1; any 10</w:t>
            </w:r>
          </w:p>
        </w:tc>
        <w:tc>
          <w:tcPr>
            <w:tcW w:type="dxa" w:w="1550"/>
          </w:tcPr>
          <w:p>
            <w:pPr>
              <w:spacing w:after="0"/>
              <w:jc w:val="right"/>
            </w:pPr>
            <w:r>
              <w:rPr>
                <w:sz w:val="16"/>
              </w:rPr>
              <w:t>$976,813.04</w:t>
            </w:r>
          </w:p>
        </w:tc>
        <w:tc>
          <w:tcPr>
            <w:tcW w:type="dxa" w:w="1886"/>
          </w:tcPr>
          <w:p>
            <w:pPr>
              <w:spacing w:after="0"/>
              <w:jc w:val="right"/>
            </w:pPr>
            <w:r>
              <w:rPr>
                <w:sz w:val="16"/>
              </w:rPr>
              <w:t>0; 0</w:t>
            </w:r>
          </w:p>
        </w:tc>
        <w:tc>
          <w:tcPr>
            <w:tcW w:type="dxa" w:w="2701"/>
          </w:tcPr>
          <w:p>
            <w:pPr>
              <w:spacing w:after="0"/>
              <w:jc w:val="left"/>
            </w:pPr>
            <w:r>
              <w:rPr>
                <w:sz w:val="16"/>
              </w:rPr>
              <w:t>Includes $28,942.83 for declarations not counted as hazard incidents (DR-4528-MS).</w:t>
            </w:r>
          </w:p>
        </w:tc>
      </w:tr>
      <w:tr>
        <w:trPr>
          <w:cantSplit/>
        </w:trPr>
        <w:tc>
          <w:tcPr>
            <w:tcW w:type="dxa" w:w="1550"/>
          </w:tcPr>
          <w:p>
            <w:pPr>
              <w:spacing w:after="0"/>
              <w:jc w:val="left"/>
            </w:pPr>
            <w:r>
              <w:rPr>
                <w:sz w:val="16"/>
              </w:rPr>
              <w:t>West Point city</w:t>
            </w:r>
          </w:p>
        </w:tc>
        <w:tc>
          <w:tcPr>
            <w:tcW w:type="dxa" w:w="1457"/>
          </w:tcPr>
          <w:p>
            <w:pPr>
              <w:spacing w:after="0"/>
              <w:jc w:val="left"/>
            </w:pPr>
            <w:r>
              <w:rPr>
                <w:sz w:val="16"/>
              </w:rPr>
              <w:t>City</w:t>
            </w:r>
          </w:p>
        </w:tc>
        <w:tc>
          <w:tcPr>
            <w:tcW w:type="dxa" w:w="2763"/>
          </w:tcPr>
          <w:p>
            <w:pPr>
              <w:spacing w:after="0"/>
              <w:jc w:val="left"/>
            </w:pPr>
            <w:r>
              <w:rPr>
                <w:sz w:val="16"/>
              </w:rPr>
              <w:t>Approved, expires 2030-04-09</w:t>
            </w:r>
          </w:p>
        </w:tc>
        <w:tc>
          <w:tcPr>
            <w:tcW w:type="dxa" w:w="2204"/>
          </w:tcPr>
          <w:p>
            <w:pPr>
              <w:spacing w:after="0"/>
              <w:jc w:val="right"/>
            </w:pPr>
            <w:r>
              <w:rPr>
                <w:sz w:val="16"/>
              </w:rPr>
              <w:t>FMA RL 0, SRL 0; any 5</w:t>
            </w:r>
          </w:p>
        </w:tc>
        <w:tc>
          <w:tcPr>
            <w:tcW w:type="dxa" w:w="1550"/>
          </w:tcPr>
          <w:p>
            <w:pPr>
              <w:spacing w:after="0"/>
              <w:jc w:val="right"/>
            </w:pPr>
            <w:r>
              <w:rPr>
                <w:sz w:val="16"/>
              </w:rPr>
              <w:t>$356,226.69</w:t>
            </w:r>
          </w:p>
        </w:tc>
        <w:tc>
          <w:tcPr>
            <w:tcW w:type="dxa" w:w="1886"/>
          </w:tcPr>
          <w:p>
            <w:pPr>
              <w:spacing w:after="0"/>
              <w:jc w:val="right"/>
            </w:pPr>
            <w:r>
              <w:rPr>
                <w:sz w:val="16"/>
              </w:rPr>
              <w:t>3; 0</w:t>
            </w:r>
          </w:p>
        </w:tc>
        <w:tc>
          <w:tcPr>
            <w:tcW w:type="dxa" w:w="2701"/>
          </w:tcPr>
          <w:p>
            <w:pPr>
              <w:spacing w:after="0"/>
              <w:jc w:val="left"/>
            </w:pPr>
            <w:r>
              <w:rPr>
                <w:sz w:val="16"/>
              </w:rPr>
              <w:t>Includes $10,670.41 for declarations not counted as hazard incidents (DR-4528-MS).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2025-04-10</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$3,712,967,404</w:t>
            </w:r>
          </w:p>
        </w:tc>
        <w:tc>
          <w:tcPr>
            <w:tcW w:type="dxa" w:w="1141"/>
          </w:tcPr>
          <w:p>
            <w:pPr>
              <w:spacing w:after="0"/>
              <w:jc w:val="right"/>
            </w:pPr>
            <w:r>
              <w:rPr>
                <w:sz w:val="16"/>
              </w:rPr>
              <w:t>$82,372,013</w:t>
            </w:r>
          </w:p>
        </w:tc>
        <w:tc>
          <w:tcPr>
            <w:tcW w:type="dxa" w:w="1048"/>
          </w:tcPr>
          <w:p>
            <w:pPr>
              <w:spacing w:after="0"/>
              <w:jc w:val="right"/>
            </w:pPr>
            <w:r>
              <w:rPr>
                <w:sz w:val="16"/>
              </w:rPr>
              <w:t>18,616</w:t>
            </w:r>
          </w:p>
        </w:tc>
        <w:tc>
          <w:tcPr>
            <w:tcW w:type="dxa" w:w="1037"/>
          </w:tcPr>
          <w:p>
            <w:pPr>
              <w:spacing w:after="0"/>
              <w:jc w:val="right"/>
            </w:pPr>
            <w:r>
              <w:rPr>
                <w:sz w:val="16"/>
              </w:rPr>
              <w:t>$11,657</w:t>
            </w:r>
          </w:p>
        </w:tc>
        <w:tc>
          <w:tcPr>
            <w:tcW w:type="dxa" w:w="1126"/>
          </w:tcPr>
          <w:p>
            <w:pPr>
              <w:spacing w:after="0"/>
              <w:jc w:val="right"/>
            </w:pPr>
            <w:r>
              <w:rPr>
                <w:sz w:val="16"/>
              </w:rPr>
              <w:t>$74,234</w:t>
            </w:r>
          </w:p>
        </w:tc>
        <w:tc>
          <w:tcPr>
            <w:tcW w:type="dxa" w:w="1193"/>
          </w:tcPr>
          <w:p>
            <w:pPr>
              <w:spacing w:after="0"/>
              <w:jc w:val="right"/>
            </w:pPr>
            <w:r>
              <w:rPr>
                <w:sz w:val="16"/>
              </w:rPr>
              <w:t>$1,283,850</w:t>
            </w:r>
          </w:p>
        </w:tc>
        <w:tc>
          <w:tcPr>
            <w:tcW w:type="dxa" w:w="1305"/>
          </w:tcPr>
          <w:p>
            <w:pPr>
              <w:spacing w:after="0"/>
              <w:jc w:val="right"/>
            </w:pPr>
            <w:r>
              <w:rPr>
                <w:sz w:val="16"/>
              </w:rPr>
              <w:t>0.000314%</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$3,984,206</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$208,787</w:t>
            </w:r>
          </w:p>
        </w:tc>
        <w:tc>
          <w:tcPr>
            <w:tcW w:type="dxa" w:w="1193"/>
          </w:tcPr>
          <w:p>
            <w:pPr>
              <w:spacing w:after="0"/>
              <w:jc w:val="right"/>
            </w:pPr>
          </w:p>
        </w:tc>
        <w:tc>
          <w:tcPr>
            <w:tcW w:type="dxa" w:w="1305"/>
          </w:tcPr>
          <w:p>
            <w:pPr>
              <w:spacing w:after="0"/>
              <w:jc w:val="right"/>
            </w:pPr>
            <w:r>
              <w:rPr>
                <w:sz w:val="16"/>
              </w:rPr>
              <w:t>5.24% (agriculture)</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$6,727,738,409</w:t>
            </w:r>
          </w:p>
        </w:tc>
        <w:tc>
          <w:tcPr>
            <w:tcW w:type="dxa" w:w="1141"/>
          </w:tcPr>
          <w:p>
            <w:pPr>
              <w:spacing w:after="0"/>
              <w:jc w:val="right"/>
            </w:pPr>
          </w:p>
        </w:tc>
        <w:tc>
          <w:tcPr>
            <w:tcW w:type="dxa" w:w="1048"/>
          </w:tcPr>
          <w:p>
            <w:pPr>
              <w:spacing w:after="0"/>
              <w:jc w:val="right"/>
            </w:pPr>
            <w:r>
              <w:rPr>
                <w:sz w:val="16"/>
              </w:rPr>
              <w:t>18,636</w:t>
            </w:r>
          </w:p>
        </w:tc>
        <w:tc>
          <w:tcPr>
            <w:tcW w:type="dxa" w:w="1037"/>
          </w:tcPr>
          <w:p>
            <w:pPr>
              <w:spacing w:after="0"/>
              <w:jc w:val="right"/>
            </w:pPr>
            <w:r>
              <w:rPr>
                <w:sz w:val="16"/>
              </w:rPr>
              <w:t>$735,660</w:t>
            </w:r>
          </w:p>
        </w:tc>
        <w:tc>
          <w:tcPr>
            <w:tcW w:type="dxa" w:w="1126"/>
          </w:tcPr>
          <w:p>
            <w:pPr>
              <w:spacing w:after="0"/>
              <w:jc w:val="right"/>
            </w:pPr>
          </w:p>
        </w:tc>
        <w:tc>
          <w:tcPr>
            <w:tcW w:type="dxa" w:w="1193"/>
          </w:tcPr>
          <w:p>
            <w:pPr>
              <w:spacing w:after="0"/>
              <w:jc w:val="right"/>
            </w:pPr>
            <w:r>
              <w:rPr>
                <w:sz w:val="16"/>
              </w:rPr>
              <w:t>$300,697</w:t>
            </w:r>
          </w:p>
        </w:tc>
        <w:tc>
          <w:tcPr>
            <w:tcW w:type="dxa" w:w="1305"/>
          </w:tcPr>
          <w:p>
            <w:pPr>
              <w:spacing w:after="0"/>
              <w:jc w:val="right"/>
            </w:pPr>
            <w:r>
              <w:rPr>
                <w:sz w:val="16"/>
              </w:rPr>
              <w:t>0.0109%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$3,712,967,404</w:t>
            </w:r>
          </w:p>
        </w:tc>
        <w:tc>
          <w:tcPr>
            <w:tcW w:type="dxa" w:w="1141"/>
          </w:tcPr>
          <w:p>
            <w:pPr>
              <w:spacing w:after="0"/>
              <w:jc w:val="right"/>
            </w:pPr>
            <w:r>
              <w:rPr>
                <w:sz w:val="16"/>
              </w:rPr>
              <w:t>$82,372,013</w:t>
            </w:r>
          </w:p>
        </w:tc>
        <w:tc>
          <w:tcPr>
            <w:tcW w:type="dxa" w:w="1048"/>
          </w:tcPr>
          <w:p>
            <w:pPr>
              <w:spacing w:after="0"/>
              <w:jc w:val="right"/>
            </w:pPr>
            <w:r>
              <w:rPr>
                <w:sz w:val="16"/>
              </w:rPr>
              <w:t>18,616</w:t>
            </w:r>
          </w:p>
        </w:tc>
        <w:tc>
          <w:tcPr>
            <w:tcW w:type="dxa" w:w="1037"/>
          </w:tcPr>
          <w:p>
            <w:pPr>
              <w:spacing w:after="0"/>
              <w:jc w:val="right"/>
            </w:pPr>
            <w:r>
              <w:rPr>
                <w:sz w:val="16"/>
              </w:rPr>
              <w:t>$134,060</w:t>
            </w:r>
          </w:p>
        </w:tc>
        <w:tc>
          <w:tcPr>
            <w:tcW w:type="dxa" w:w="1126"/>
          </w:tcPr>
          <w:p>
            <w:pPr>
              <w:spacing w:after="0"/>
              <w:jc w:val="right"/>
            </w:pPr>
            <w:r>
              <w:rPr>
                <w:sz w:val="16"/>
              </w:rPr>
              <w:t>$14,954</w:t>
            </w:r>
          </w:p>
        </w:tc>
        <w:tc>
          <w:tcPr>
            <w:tcW w:type="dxa" w:w="1193"/>
          </w:tcPr>
          <w:p>
            <w:pPr>
              <w:spacing w:after="0"/>
              <w:jc w:val="right"/>
            </w:pPr>
            <w:r>
              <w:rPr>
                <w:sz w:val="16"/>
              </w:rPr>
              <w:t>$54,219</w:t>
            </w:r>
          </w:p>
        </w:tc>
        <w:tc>
          <w:tcPr>
            <w:tcW w:type="dxa" w:w="1305"/>
          </w:tcPr>
          <w:p>
            <w:pPr>
              <w:spacing w:after="0"/>
              <w:jc w:val="right"/>
            </w:pPr>
            <w:r>
              <w:rPr>
                <w:sz w:val="16"/>
              </w:rPr>
              <w:t>0.00361%</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$3,712,967,404</w:t>
            </w:r>
          </w:p>
        </w:tc>
        <w:tc>
          <w:tcPr>
            <w:tcW w:type="dxa" w:w="1141"/>
          </w:tcPr>
          <w:p>
            <w:pPr>
              <w:spacing w:after="0"/>
              <w:jc w:val="right"/>
            </w:pPr>
            <w:r>
              <w:rPr>
                <w:sz w:val="16"/>
              </w:rPr>
              <w:t>$82,372,013</w:t>
            </w:r>
          </w:p>
        </w:tc>
        <w:tc>
          <w:tcPr>
            <w:tcW w:type="dxa" w:w="1048"/>
          </w:tcPr>
          <w:p>
            <w:pPr>
              <w:spacing w:after="0"/>
              <w:jc w:val="right"/>
            </w:pPr>
            <w:r>
              <w:rPr>
                <w:sz w:val="16"/>
              </w:rPr>
              <w:t>18,616</w:t>
            </w:r>
          </w:p>
        </w:tc>
        <w:tc>
          <w:tcPr>
            <w:tcW w:type="dxa" w:w="1037"/>
          </w:tcPr>
          <w:p>
            <w:pPr>
              <w:spacing w:after="0"/>
              <w:jc w:val="right"/>
            </w:pPr>
            <w:r>
              <w:rPr>
                <w:sz w:val="16"/>
              </w:rPr>
              <w:t>$29</w:t>
            </w:r>
          </w:p>
        </w:tc>
        <w:tc>
          <w:tcPr>
            <w:tcW w:type="dxa" w:w="1126"/>
          </w:tcPr>
          <w:p>
            <w:pPr>
              <w:spacing w:after="0"/>
              <w:jc w:val="right"/>
            </w:pPr>
            <w:r>
              <w:rPr>
                <w:sz w:val="16"/>
              </w:rPr>
              <w:t>$1,397</w:t>
            </w:r>
          </w:p>
        </w:tc>
        <w:tc>
          <w:tcPr>
            <w:tcW w:type="dxa" w:w="1193"/>
          </w:tcPr>
          <w:p>
            <w:pPr>
              <w:spacing w:after="0"/>
              <w:jc w:val="right"/>
            </w:pPr>
            <w:r>
              <w:rPr>
                <w:sz w:val="16"/>
              </w:rPr>
              <w:t>$418,427</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$3,712,967,404</w:t>
            </w:r>
          </w:p>
        </w:tc>
        <w:tc>
          <w:tcPr>
            <w:tcW w:type="dxa" w:w="1141"/>
          </w:tcPr>
          <w:p>
            <w:pPr>
              <w:spacing w:after="0"/>
              <w:jc w:val="right"/>
            </w:pPr>
            <w:r>
              <w:rPr>
                <w:sz w:val="16"/>
              </w:rPr>
              <w:t>$82,245,567</w:t>
            </w:r>
          </w:p>
        </w:tc>
        <w:tc>
          <w:tcPr>
            <w:tcW w:type="dxa" w:w="1048"/>
          </w:tcPr>
          <w:p>
            <w:pPr>
              <w:spacing w:after="0"/>
              <w:jc w:val="right"/>
            </w:pPr>
            <w:r>
              <w:rPr>
                <w:sz w:val="16"/>
              </w:rPr>
              <w:t>18,616</w:t>
            </w:r>
          </w:p>
        </w:tc>
        <w:tc>
          <w:tcPr>
            <w:tcW w:type="dxa" w:w="1037"/>
          </w:tcPr>
          <w:p>
            <w:pPr>
              <w:spacing w:after="0"/>
              <w:jc w:val="right"/>
            </w:pPr>
            <w:r>
              <w:rPr>
                <w:sz w:val="16"/>
              </w:rPr>
              <w:t>$269,641</w:t>
            </w:r>
          </w:p>
        </w:tc>
        <w:tc>
          <w:tcPr>
            <w:tcW w:type="dxa" w:w="1126"/>
          </w:tcPr>
          <w:p>
            <w:pPr>
              <w:spacing w:after="0"/>
              <w:jc w:val="right"/>
            </w:pPr>
            <w:r>
              <w:rPr>
                <w:sz w:val="16"/>
              </w:rPr>
              <w:t>$97,507</w:t>
            </w:r>
          </w:p>
        </w:tc>
        <w:tc>
          <w:tcPr>
            <w:tcW w:type="dxa" w:w="1193"/>
          </w:tcPr>
          <w:p>
            <w:pPr>
              <w:spacing w:after="0"/>
              <w:jc w:val="right"/>
            </w:pPr>
            <w:r>
              <w:rPr>
                <w:sz w:val="16"/>
              </w:rPr>
              <w:t>$9,432</w:t>
            </w:r>
          </w:p>
        </w:tc>
        <w:tc>
          <w:tcPr>
            <w:tcW w:type="dxa" w:w="1305"/>
          </w:tcPr>
          <w:p>
            <w:pPr>
              <w:spacing w:after="0"/>
              <w:jc w:val="right"/>
            </w:pPr>
            <w:r>
              <w:rPr>
                <w:sz w:val="16"/>
              </w:rPr>
              <w:t>0.00726%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$3,712,967,404</w:t>
            </w:r>
          </w:p>
        </w:tc>
        <w:tc>
          <w:tcPr>
            <w:tcW w:type="dxa" w:w="1141"/>
          </w:tcPr>
          <w:p>
            <w:pPr>
              <w:spacing w:after="0"/>
              <w:jc w:val="right"/>
            </w:pPr>
          </w:p>
        </w:tc>
        <w:tc>
          <w:tcPr>
            <w:tcW w:type="dxa" w:w="1048"/>
          </w:tcPr>
          <w:p>
            <w:pPr>
              <w:spacing w:after="0"/>
              <w:jc w:val="right"/>
            </w:pPr>
            <w:r>
              <w:rPr>
                <w:sz w:val="16"/>
              </w:rPr>
              <w:t>18,616</w:t>
            </w:r>
          </w:p>
        </w:tc>
        <w:tc>
          <w:tcPr>
            <w:tcW w:type="dxa" w:w="1037"/>
          </w:tcPr>
          <w:p>
            <w:pPr>
              <w:spacing w:after="0"/>
              <w:jc w:val="right"/>
            </w:pPr>
            <w:r>
              <w:rPr>
                <w:sz w:val="16"/>
              </w:rPr>
              <w:t>$53,766</w:t>
            </w:r>
          </w:p>
        </w:tc>
        <w:tc>
          <w:tcPr>
            <w:tcW w:type="dxa" w:w="1126"/>
          </w:tcPr>
          <w:p>
            <w:pPr>
              <w:spacing w:after="0"/>
              <w:jc w:val="right"/>
            </w:pPr>
          </w:p>
        </w:tc>
        <w:tc>
          <w:tcPr>
            <w:tcW w:type="dxa" w:w="1193"/>
          </w:tcPr>
          <w:p>
            <w:pPr>
              <w:spacing w:after="0"/>
              <w:jc w:val="right"/>
            </w:pPr>
            <w:r>
              <w:rPr>
                <w:sz w:val="16"/>
              </w:rPr>
              <w:t>$9,680</w:t>
            </w:r>
          </w:p>
        </w:tc>
        <w:tc>
          <w:tcPr>
            <w:tcW w:type="dxa" w:w="1305"/>
          </w:tcPr>
          <w:p>
            <w:pPr>
              <w:spacing w:after="0"/>
              <w:jc w:val="right"/>
            </w:pPr>
            <w:r>
              <w:rPr>
                <w:sz w:val="16"/>
              </w:rPr>
              <w:t>0.00145%</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$3,709,340,923</w:t>
            </w:r>
          </w:p>
        </w:tc>
        <w:tc>
          <w:tcPr>
            <w:tcW w:type="dxa" w:w="1141"/>
          </w:tcPr>
          <w:p>
            <w:pPr>
              <w:spacing w:after="0"/>
              <w:jc w:val="right"/>
            </w:pPr>
            <w:r>
              <w:rPr>
                <w:sz w:val="16"/>
              </w:rPr>
              <w:t>$15,585,015</w:t>
            </w:r>
          </w:p>
        </w:tc>
        <w:tc>
          <w:tcPr>
            <w:tcW w:type="dxa" w:w="1048"/>
          </w:tcPr>
          <w:p>
            <w:pPr>
              <w:spacing w:after="0"/>
              <w:jc w:val="right"/>
            </w:pPr>
            <w:r>
              <w:rPr>
                <w:sz w:val="16"/>
              </w:rPr>
              <w:t>1,353</w:t>
            </w:r>
          </w:p>
        </w:tc>
        <w:tc>
          <w:tcPr>
            <w:tcW w:type="dxa" w:w="1037"/>
          </w:tcPr>
          <w:p>
            <w:pPr>
              <w:spacing w:after="0"/>
              <w:jc w:val="right"/>
            </w:pPr>
            <w:r>
              <w:rPr>
                <w:sz w:val="16"/>
              </w:rPr>
              <w:t>$2,553,589</w:t>
            </w:r>
          </w:p>
        </w:tc>
        <w:tc>
          <w:tcPr>
            <w:tcW w:type="dxa" w:w="1126"/>
          </w:tcPr>
          <w:p>
            <w:pPr>
              <w:spacing w:after="0"/>
              <w:jc w:val="right"/>
            </w:pPr>
            <w:r>
              <w:rPr>
                <w:sz w:val="16"/>
              </w:rPr>
              <w:t>$3,878</w:t>
            </w:r>
          </w:p>
        </w:tc>
        <w:tc>
          <w:tcPr>
            <w:tcW w:type="dxa" w:w="1193"/>
          </w:tcPr>
          <w:p>
            <w:pPr>
              <w:spacing w:after="0"/>
              <w:jc w:val="right"/>
            </w:pPr>
            <w:r>
              <w:rPr>
                <w:sz w:val="16"/>
              </w:rPr>
              <w:t>$25,142</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$16,172,550</w:t>
            </w:r>
          </w:p>
        </w:tc>
        <w:tc>
          <w:tcPr>
            <w:tcW w:type="dxa" w:w="1141"/>
          </w:tcPr>
          <w:p>
            <w:pPr>
              <w:spacing w:after="0"/>
              <w:jc w:val="right"/>
            </w:pPr>
          </w:p>
        </w:tc>
        <w:tc>
          <w:tcPr>
            <w:tcW w:type="dxa" w:w="1048"/>
          </w:tcPr>
          <w:p>
            <w:pPr>
              <w:spacing w:after="0"/>
              <w:jc w:val="right"/>
            </w:pPr>
            <w:r>
              <w:rPr>
                <w:sz w:val="16"/>
              </w:rPr>
              <w:t>77</w:t>
            </w:r>
          </w:p>
        </w:tc>
        <w:tc>
          <w:tcPr>
            <w:tcW w:type="dxa" w:w="1037"/>
          </w:tcPr>
          <w:p>
            <w:pPr>
              <w:spacing w:after="0"/>
              <w:jc w:val="right"/>
            </w:pPr>
            <w:r>
              <w:rPr>
                <w:sz w:val="16"/>
              </w:rPr>
              <w:t>$123</w:t>
            </w:r>
          </w:p>
        </w:tc>
        <w:tc>
          <w:tcPr>
            <w:tcW w:type="dxa" w:w="1126"/>
          </w:tcPr>
          <w:p>
            <w:pPr>
              <w:spacing w:after="0"/>
              <w:jc w:val="right"/>
            </w:pPr>
          </w:p>
        </w:tc>
        <w:tc>
          <w:tcPr>
            <w:tcW w:type="dxa" w:w="1193"/>
          </w:tcPr>
          <w:p>
            <w:pPr>
              <w:spacing w:after="0"/>
              <w:jc w:val="right"/>
            </w:pPr>
            <w:r>
              <w:rPr>
                <w:sz w:val="16"/>
              </w:rPr>
              <w:t>$10</w:t>
            </w:r>
          </w:p>
        </w:tc>
        <w:tc>
          <w:tcPr>
            <w:tcW w:type="dxa" w:w="1305"/>
          </w:tcPr>
          <w:p>
            <w:pPr>
              <w:spacing w:after="0"/>
              <w:jc w:val="right"/>
            </w:pPr>
            <w:r>
              <w:rPr>
                <w:sz w:val="16"/>
              </w:rPr>
              <w:t>0.000761%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$3,712,967,404</w:t>
            </w:r>
          </w:p>
        </w:tc>
        <w:tc>
          <w:tcPr>
            <w:tcW w:type="dxa" w:w="1141"/>
          </w:tcPr>
          <w:p>
            <w:pPr>
              <w:spacing w:after="0"/>
              <w:jc w:val="right"/>
            </w:pPr>
          </w:p>
        </w:tc>
        <w:tc>
          <w:tcPr>
            <w:tcW w:type="dxa" w:w="1048"/>
          </w:tcPr>
          <w:p>
            <w:pPr>
              <w:spacing w:after="0"/>
              <w:jc w:val="right"/>
            </w:pPr>
            <w:r>
              <w:rPr>
                <w:sz w:val="16"/>
              </w:rPr>
              <w:t>18,616</w:t>
            </w:r>
          </w:p>
        </w:tc>
        <w:tc>
          <w:tcPr>
            <w:tcW w:type="dxa" w:w="1037"/>
          </w:tcPr>
          <w:p>
            <w:pPr>
              <w:spacing w:after="0"/>
              <w:jc w:val="right"/>
            </w:pPr>
            <w:r>
              <w:rPr>
                <w:sz w:val="16"/>
              </w:rPr>
              <w:t>$9,866</w:t>
            </w:r>
          </w:p>
        </w:tc>
        <w:tc>
          <w:tcPr>
            <w:tcW w:type="dxa" w:w="1126"/>
          </w:tcPr>
          <w:p>
            <w:pPr>
              <w:spacing w:after="0"/>
              <w:jc w:val="right"/>
            </w:pPr>
          </w:p>
        </w:tc>
        <w:tc>
          <w:tcPr>
            <w:tcW w:type="dxa" w:w="1193"/>
          </w:tcPr>
          <w:p>
            <w:pPr>
              <w:spacing w:after="0"/>
              <w:jc w:val="right"/>
            </w:pPr>
            <w:r>
              <w:rPr>
                <w:sz w:val="16"/>
              </w:rPr>
              <w:t>$210,099</w:t>
            </w:r>
          </w:p>
        </w:tc>
        <w:tc>
          <w:tcPr>
            <w:tcW w:type="dxa" w:w="1305"/>
          </w:tcPr>
          <w:p>
            <w:pPr>
              <w:spacing w:after="0"/>
              <w:jc w:val="right"/>
            </w:pPr>
            <w:r>
              <w:rPr>
                <w:sz w:val="16"/>
              </w:rPr>
              <w:t>0.000266%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$3,712,967,404</w:t>
            </w:r>
          </w:p>
        </w:tc>
        <w:tc>
          <w:tcPr>
            <w:tcW w:type="dxa" w:w="1141"/>
          </w:tcPr>
          <w:p>
            <w:pPr>
              <w:spacing w:after="0"/>
              <w:jc w:val="right"/>
            </w:pPr>
            <w:r>
              <w:rPr>
                <w:sz w:val="16"/>
              </w:rPr>
              <w:t>$82,372,013</w:t>
            </w:r>
          </w:p>
        </w:tc>
        <w:tc>
          <w:tcPr>
            <w:tcW w:type="dxa" w:w="1048"/>
          </w:tcPr>
          <w:p>
            <w:pPr>
              <w:spacing w:after="0"/>
              <w:jc w:val="right"/>
            </w:pPr>
            <w:r>
              <w:rPr>
                <w:sz w:val="16"/>
              </w:rPr>
              <w:t>18,616</w:t>
            </w:r>
          </w:p>
        </w:tc>
        <w:tc>
          <w:tcPr>
            <w:tcW w:type="dxa" w:w="1037"/>
          </w:tcPr>
          <w:p>
            <w:pPr>
              <w:spacing w:after="0"/>
              <w:jc w:val="right"/>
            </w:pPr>
            <w:r>
              <w:rPr>
                <w:sz w:val="16"/>
              </w:rPr>
              <w:t>$122,508</w:t>
            </w:r>
          </w:p>
        </w:tc>
        <w:tc>
          <w:tcPr>
            <w:tcW w:type="dxa" w:w="1126"/>
          </w:tcPr>
          <w:p>
            <w:pPr>
              <w:spacing w:after="0"/>
              <w:jc w:val="right"/>
            </w:pPr>
            <w:r>
              <w:rPr>
                <w:sz w:val="16"/>
              </w:rPr>
              <w:t>$9,377</w:t>
            </w:r>
          </w:p>
        </w:tc>
        <w:tc>
          <w:tcPr>
            <w:tcW w:type="dxa" w:w="1193"/>
          </w:tcPr>
          <w:p>
            <w:pPr>
              <w:spacing w:after="0"/>
              <w:jc w:val="right"/>
            </w:pPr>
            <w:r>
              <w:rPr>
                <w:sz w:val="16"/>
              </w:rPr>
              <w:t>$131,678</w:t>
            </w:r>
          </w:p>
        </w:tc>
        <w:tc>
          <w:tcPr>
            <w:tcW w:type="dxa" w:w="1305"/>
          </w:tcPr>
          <w:p>
            <w:pPr>
              <w:spacing w:after="0"/>
              <w:jc w:val="right"/>
            </w:pPr>
            <w:r>
              <w:rPr>
                <w:sz w:val="16"/>
              </w:rPr>
              <w:t>0.0033%</w:t>
            </w:r>
          </w:p>
        </w:tc>
        <w:tc>
          <w:tcPr>
            <w:tcW w:type="dxa" w:w="1264"/>
          </w:tcPr>
          <w:p>
            <w:pPr>
              <w:spacing w:after="0"/>
              <w:jc w:val="right"/>
            </w:pPr>
            <w:r>
              <w:rPr>
                <w:sz w:val="16"/>
              </w:rPr>
              <w:t>$7,000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$3,712,967,404</w:t>
            </w:r>
          </w:p>
        </w:tc>
        <w:tc>
          <w:tcPr>
            <w:tcW w:type="dxa" w:w="1141"/>
          </w:tcPr>
          <w:p>
            <w:pPr>
              <w:spacing w:after="0"/>
              <w:jc w:val="right"/>
            </w:pPr>
            <w:r>
              <w:rPr>
                <w:sz w:val="16"/>
              </w:rPr>
              <w:t>$82,372,013</w:t>
            </w:r>
          </w:p>
        </w:tc>
        <w:tc>
          <w:tcPr>
            <w:tcW w:type="dxa" w:w="1048"/>
          </w:tcPr>
          <w:p>
            <w:pPr>
              <w:spacing w:after="0"/>
              <w:jc w:val="right"/>
            </w:pPr>
            <w:r>
              <w:rPr>
                <w:sz w:val="16"/>
              </w:rPr>
              <w:t>18,616</w:t>
            </w:r>
          </w:p>
        </w:tc>
        <w:tc>
          <w:tcPr>
            <w:tcW w:type="dxa" w:w="1037"/>
          </w:tcPr>
          <w:p>
            <w:pPr>
              <w:spacing w:after="0"/>
              <w:jc w:val="right"/>
            </w:pPr>
            <w:r>
              <w:rPr>
                <w:sz w:val="16"/>
              </w:rPr>
              <w:t>$977,307</w:t>
            </w:r>
          </w:p>
        </w:tc>
        <w:tc>
          <w:tcPr>
            <w:tcW w:type="dxa" w:w="1126"/>
          </w:tcPr>
          <w:p>
            <w:pPr>
              <w:spacing w:after="0"/>
              <w:jc w:val="right"/>
            </w:pPr>
            <w:r>
              <w:rPr>
                <w:sz w:val="16"/>
              </w:rPr>
              <w:t>$9,370</w:t>
            </w:r>
          </w:p>
        </w:tc>
        <w:tc>
          <w:tcPr>
            <w:tcW w:type="dxa" w:w="1193"/>
          </w:tcPr>
          <w:p>
            <w:pPr>
              <w:spacing w:after="0"/>
              <w:jc w:val="right"/>
            </w:pPr>
            <w:r>
              <w:rPr>
                <w:sz w:val="16"/>
              </w:rPr>
              <w:t>$1,074,624</w:t>
            </w:r>
          </w:p>
        </w:tc>
        <w:tc>
          <w:tcPr>
            <w:tcW w:type="dxa" w:w="1305"/>
          </w:tcPr>
          <w:p>
            <w:pPr>
              <w:spacing w:after="0"/>
              <w:jc w:val="right"/>
            </w:pPr>
            <w:r>
              <w:rPr>
                <w:sz w:val="16"/>
              </w:rPr>
              <w:t>0.0263%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$568,442,493</w:t>
            </w:r>
          </w:p>
        </w:tc>
        <w:tc>
          <w:tcPr>
            <w:tcW w:type="dxa" w:w="1141"/>
          </w:tcPr>
          <w:p>
            <w:pPr>
              <w:spacing w:after="0"/>
              <w:jc w:val="right"/>
            </w:pPr>
            <w:r>
              <w:rPr>
                <w:sz w:val="16"/>
              </w:rPr>
              <w:t>$18,255,980</w:t>
            </w:r>
          </w:p>
        </w:tc>
        <w:tc>
          <w:tcPr>
            <w:tcW w:type="dxa" w:w="1048"/>
          </w:tcPr>
          <w:p>
            <w:pPr>
              <w:spacing w:after="0"/>
              <w:jc w:val="right"/>
            </w:pPr>
            <w:r>
              <w:rPr>
                <w:sz w:val="16"/>
              </w:rPr>
              <w:t>4,029</w:t>
            </w:r>
          </w:p>
        </w:tc>
        <w:tc>
          <w:tcPr>
            <w:tcW w:type="dxa" w:w="1037"/>
          </w:tcPr>
          <w:p>
            <w:pPr>
              <w:spacing w:after="0"/>
              <w:jc w:val="right"/>
            </w:pPr>
            <w:r>
              <w:rPr>
                <w:sz w:val="16"/>
              </w:rPr>
              <w:t>$5,539</w:t>
            </w:r>
          </w:p>
        </w:tc>
        <w:tc>
          <w:tcPr>
            <w:tcW w:type="dxa" w:w="1126"/>
          </w:tcPr>
          <w:p>
            <w:pPr>
              <w:spacing w:after="0"/>
              <w:jc w:val="right"/>
            </w:pPr>
            <w:r>
              <w:rPr>
                <w:sz w:val="16"/>
              </w:rPr>
              <w:t>$77</w:t>
            </w:r>
          </w:p>
        </w:tc>
        <w:tc>
          <w:tcPr>
            <w:tcW w:type="dxa" w:w="1193"/>
          </w:tcPr>
          <w:p>
            <w:pPr>
              <w:spacing w:after="0"/>
              <w:jc w:val="right"/>
            </w:pPr>
            <w:r>
              <w:rPr>
                <w:sz w:val="16"/>
              </w:rPr>
              <w:t>$2,008</w:t>
            </w:r>
          </w:p>
        </w:tc>
        <w:tc>
          <w:tcPr>
            <w:tcW w:type="dxa" w:w="1305"/>
          </w:tcPr>
          <w:p>
            <w:pPr>
              <w:spacing w:after="0"/>
              <w:jc w:val="right"/>
            </w:pPr>
            <w:r>
              <w:rPr>
                <w:sz w:val="16"/>
              </w:rPr>
              <w:t>0.000974%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$3,712,967,404</w:t>
            </w:r>
          </w:p>
        </w:tc>
        <w:tc>
          <w:tcPr>
            <w:tcW w:type="dxa" w:w="1141"/>
          </w:tcPr>
          <w:p>
            <w:pPr>
              <w:spacing w:after="0"/>
              <w:jc w:val="right"/>
            </w:pPr>
            <w:r>
              <w:rPr>
                <w:sz w:val="16"/>
              </w:rPr>
              <w:t>$82,372,013</w:t>
            </w:r>
          </w:p>
        </w:tc>
        <w:tc>
          <w:tcPr>
            <w:tcW w:type="dxa" w:w="1048"/>
          </w:tcPr>
          <w:p>
            <w:pPr>
              <w:spacing w:after="0"/>
              <w:jc w:val="right"/>
            </w:pPr>
            <w:r>
              <w:rPr>
                <w:sz w:val="16"/>
              </w:rPr>
              <w:t>18,616</w:t>
            </w:r>
          </w:p>
        </w:tc>
        <w:tc>
          <w:tcPr>
            <w:tcW w:type="dxa" w:w="1037"/>
          </w:tcPr>
          <w:p>
            <w:pPr>
              <w:spacing w:after="0"/>
              <w:jc w:val="right"/>
            </w:pPr>
            <w:r>
              <w:rPr>
                <w:sz w:val="16"/>
              </w:rPr>
              <w:t>$2,324</w:t>
            </w:r>
          </w:p>
        </w:tc>
        <w:tc>
          <w:tcPr>
            <w:tcW w:type="dxa" w:w="1126"/>
          </w:tcPr>
          <w:p>
            <w:pPr>
              <w:spacing w:after="0"/>
              <w:jc w:val="right"/>
            </w:pPr>
            <w:r>
              <w:rPr>
                <w:sz w:val="16"/>
              </w:rPr>
              <w:t>$26</w:t>
            </w:r>
          </w:p>
        </w:tc>
        <w:tc>
          <w:tcPr>
            <w:tcW w:type="dxa" w:w="1193"/>
          </w:tcPr>
          <w:p>
            <w:pPr>
              <w:spacing w:after="0"/>
              <w:jc w:val="right"/>
            </w:pPr>
            <w:r>
              <w:rPr>
                <w:sz w:val="16"/>
              </w:rPr>
              <w:t>$1,739</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r>
              <w:rPr>
                <w:sz w:val="16"/>
              </w:rPr>
              <w:t>$4,847.46</w:t>
            </w:r>
          </w:p>
        </w:tc>
        <w:tc>
          <w:tcPr>
            <w:tcW w:type="dxa" w:w="1298"/>
          </w:tcPr>
          <w:p>
            <w:pPr>
              <w:spacing w:after="0"/>
              <w:jc w:val="left"/>
            </w:pPr>
          </w:p>
        </w:tc>
      </w:tr>
    </w:tbl>
    <w:p>
      <w:pPr>
        <w:spacing w:after="40" w:before="60"/>
      </w:pPr>
      <w:r>
        <w:rPr>
          <w:sz w:val="15"/>
        </w:rPr>
        <w:t>Totals since 2025-04-10 (Storm Events through 2026-06-30): 9 county-coded records, 9 with a damage value recorded (including $0), $7,000; 3 zone-level records, 3 with a damage value recorded (including $0), $0 reported for the zone; Public Assistance on counted declarations $4,847.46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18,616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$3,712,967,404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$82,372,013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$5,295,676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$3,521,607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14</w:t>
            </w:r>
          </w:p>
        </w:tc>
        <w:tc>
          <w:tcPr>
            <w:tcW w:type="dxa" w:w="1558"/>
          </w:tcPr>
          <w:p>
            <w:pPr>
              <w:spacing w:after="0"/>
              <w:jc w:val="right"/>
            </w:pPr>
            <w:r>
              <w:rPr>
                <w:sz w:val="16"/>
              </w:rPr>
              <w:t>0</w:t>
            </w:r>
          </w:p>
        </w:tc>
        <w:tc>
          <w:tcPr>
            <w:tcW w:type="dxa" w:w="1558"/>
          </w:tcPr>
          <w:p>
            <w:pPr>
              <w:spacing w:after="0"/>
              <w:jc w:val="right"/>
            </w:pPr>
            <w:r>
              <w:rPr>
                <w:sz w:val="16"/>
              </w:rPr>
              <w:t>15</w:t>
            </w:r>
          </w:p>
        </w:tc>
        <w:tc>
          <w:tcPr>
            <w:tcW w:type="dxa" w:w="1558"/>
          </w:tcPr>
          <w:p>
            <w:pPr>
              <w:spacing w:after="0"/>
              <w:jc w:val="right"/>
            </w:pPr>
            <w:r>
              <w:rPr>
                <w:sz w:val="16"/>
              </w:rPr>
              <w:t>1</w:t>
            </w:r>
          </w:p>
        </w:tc>
        <w:tc>
          <w:tcPr>
            <w:tcW w:type="dxa" w:w="1735"/>
          </w:tcPr>
          <w:p>
            <w:pPr>
              <w:spacing w:after="0"/>
              <w:jc w:val="right"/>
            </w:pPr>
            <w:r>
              <w:rPr>
                <w:sz w:val="16"/>
              </w:rPr>
              <w:t>4</w:t>
            </w:r>
          </w:p>
        </w:tc>
      </w:tr>
      <w:tr>
        <w:trPr>
          <w:cantSplit/>
        </w:trPr>
        <w:tc>
          <w:tcPr>
            <w:tcW w:type="dxa" w:w="3027"/>
          </w:tcPr>
          <w:p>
            <w:pPr>
              <w:spacing w:after="0"/>
              <w:jc w:val="left"/>
            </w:pPr>
            <w:r>
              <w:rPr>
                <w:sz w:val="16"/>
              </w:rPr>
              <w:t>CLAY COUNTY *</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9</w:t>
            </w:r>
          </w:p>
        </w:tc>
        <w:tc>
          <w:tcPr>
            <w:tcW w:type="dxa" w:w="1558"/>
          </w:tcPr>
          <w:p>
            <w:pPr>
              <w:spacing w:after="0"/>
              <w:jc w:val="right"/>
            </w:pPr>
            <w:r>
              <w:rPr>
                <w:sz w:val="16"/>
              </w:rPr>
              <w:t>0</w:t>
            </w:r>
          </w:p>
        </w:tc>
        <w:tc>
          <w:tcPr>
            <w:tcW w:type="dxa" w:w="1558"/>
          </w:tcPr>
          <w:p>
            <w:pPr>
              <w:spacing w:after="0"/>
              <w:jc w:val="right"/>
            </w:pPr>
            <w:r>
              <w:rPr>
                <w:sz w:val="16"/>
              </w:rPr>
              <w:t>10</w:t>
            </w:r>
          </w:p>
        </w:tc>
        <w:tc>
          <w:tcPr>
            <w:tcW w:type="dxa" w:w="1558"/>
          </w:tcPr>
          <w:p>
            <w:pPr>
              <w:spacing w:after="0"/>
              <w:jc w:val="right"/>
            </w:pPr>
            <w:r>
              <w:rPr>
                <w:sz w:val="16"/>
              </w:rPr>
              <w:t>1</w:t>
            </w:r>
          </w:p>
        </w:tc>
        <w:tc>
          <w:tcPr>
            <w:tcW w:type="dxa" w:w="1735"/>
          </w:tcPr>
          <w:p>
            <w:pPr>
              <w:spacing w:after="0"/>
              <w:jc w:val="right"/>
            </w:pPr>
            <w:r>
              <w:rPr>
                <w:sz w:val="16"/>
              </w:rPr>
              <w:t>3</w:t>
            </w:r>
          </w:p>
        </w:tc>
      </w:tr>
      <w:tr>
        <w:trPr>
          <w:cantSplit/>
        </w:trPr>
        <w:tc>
          <w:tcPr>
            <w:tcW w:type="dxa" w:w="3027"/>
          </w:tcPr>
          <w:p>
            <w:pPr>
              <w:spacing w:after="0"/>
              <w:jc w:val="left"/>
            </w:pPr>
            <w:r>
              <w:rPr>
                <w:sz w:val="16"/>
              </w:rPr>
              <w:t>WEST POINT,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Clay County (unincorporated area)</w:t>
            </w:r>
          </w:p>
        </w:tc>
        <w:tc>
          <w:tcPr>
            <w:tcW w:type="dxa" w:w="1499"/>
          </w:tcPr>
          <w:p>
            <w:pPr>
              <w:spacing w:after="0"/>
              <w:jc w:val="left"/>
            </w:pPr>
            <w:r>
              <w:rPr>
                <w:sz w:val="16"/>
              </w:rPr>
              <w:t>280036</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9</w:t>
            </w:r>
          </w:p>
        </w:tc>
        <w:tc>
          <w:tcPr>
            <w:tcW w:type="dxa" w:w="1347"/>
          </w:tcPr>
          <w:p>
            <w:pPr>
              <w:spacing w:after="0"/>
              <w:jc w:val="right"/>
            </w:pPr>
            <w:r>
              <w:rPr>
                <w:sz w:val="16"/>
              </w:rPr>
              <w:t>0</w:t>
            </w:r>
          </w:p>
        </w:tc>
        <w:tc>
          <w:tcPr>
            <w:tcW w:type="dxa" w:w="1347"/>
          </w:tcPr>
          <w:p>
            <w:pPr>
              <w:spacing w:after="0"/>
              <w:jc w:val="right"/>
            </w:pPr>
            <w:r>
              <w:rPr>
                <w:sz w:val="16"/>
              </w:rPr>
              <w:t>10</w:t>
            </w:r>
          </w:p>
        </w:tc>
        <w:tc>
          <w:tcPr>
            <w:tcW w:type="dxa" w:w="1347"/>
          </w:tcPr>
          <w:p>
            <w:pPr>
              <w:spacing w:after="0"/>
              <w:jc w:val="right"/>
            </w:pPr>
            <w:r>
              <w:rPr>
                <w:sz w:val="16"/>
              </w:rPr>
              <w:t>1</w:t>
            </w:r>
          </w:p>
        </w:tc>
        <w:tc>
          <w:tcPr>
            <w:tcW w:type="dxa" w:w="1499"/>
          </w:tcPr>
          <w:p>
            <w:pPr>
              <w:spacing w:after="0"/>
              <w:jc w:val="right"/>
            </w:pPr>
            <w:r>
              <w:rPr>
                <w:sz w:val="16"/>
              </w:rPr>
              <w:t>3</w:t>
            </w:r>
          </w:p>
        </w:tc>
        <w:tc>
          <w:tcPr>
            <w:tcW w:type="dxa" w:w="921"/>
          </w:tcPr>
          <w:p>
            <w:pPr>
              <w:spacing w:after="0"/>
              <w:jc w:val="left"/>
            </w:pPr>
          </w:p>
        </w:tc>
      </w:tr>
      <w:tr>
        <w:trPr>
          <w:cantSplit/>
        </w:trPr>
        <w:tc>
          <w:tcPr>
            <w:tcW w:type="dxa" w:w="2109"/>
          </w:tcPr>
          <w:p>
            <w:pPr>
              <w:spacing w:after="0"/>
              <w:jc w:val="left"/>
            </w:pPr>
            <w:r>
              <w:rPr>
                <w:sz w:val="16"/>
              </w:rPr>
              <w:t>West Point city</w:t>
            </w:r>
          </w:p>
        </w:tc>
        <w:tc>
          <w:tcPr>
            <w:tcW w:type="dxa" w:w="1499"/>
          </w:tcPr>
          <w:p>
            <w:pPr>
              <w:spacing w:after="0"/>
              <w:jc w:val="left"/>
            </w:pPr>
            <w:r>
              <w:rPr>
                <w:sz w:val="16"/>
              </w:rPr>
              <w:t>280037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496"/>
          </w:tcPr>
          <w:p>
            <w:pPr>
              <w:spacing w:after="0"/>
              <w:jc w:val="right"/>
            </w:pPr>
            <w:r>
              <w:rPr>
                <w:sz w:val="16"/>
              </w:rPr>
              <w:t>15</w:t>
            </w:r>
          </w:p>
        </w:tc>
        <w:tc>
          <w:tcPr>
            <w:tcW w:type="dxa" w:w="1496"/>
          </w:tcPr>
          <w:p>
            <w:pPr>
              <w:spacing w:after="0"/>
              <w:jc w:val="right"/>
            </w:pPr>
            <w:r>
              <w:rPr>
                <w:sz w:val="16"/>
              </w:rPr>
              <w:t>1</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Clay County, MS: risk-assessment baseline packet, release 2026-10 (data as of 2026-09-28; County area 28025).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Clay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Clay County, MS: Risk-assessment baseline packet</dc:title>
  <dc:subject>Hazard Plain release 2026-10, as of 2026-09-28. Preview: automated baseline</dc:subject>
  <dc:creator>Hazard Plain</dc:creator>
  <cp:keywords>Hazard Plain; hazard mitigation; risk assessment; 28025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