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Claiborne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112036 approved 2026-09-10, pending adoption here; not yet eligible</w:t>
      </w:r>
    </w:p>
    <w:p>
      <w:pPr>
        <w:keepNext/>
        <w:spacing w:after="40" w:before="0"/>
      </w:pPr>
      <w:r>
        <w:rPr>
          <w:b/>
        </w:rPr>
        <w:t xml:space="preserve">Plan: </w:t>
      </w:r>
      <w:r>
        <w:rPr/>
        <w:t>MEMA District 5 Regional (FEMA plan 112036), pending adoption here</w:t>
      </w:r>
    </w:p>
    <w:p>
      <w:pPr>
        <w:keepNext/>
        <w:spacing w:after="40" w:before="0"/>
      </w:pPr>
      <w:r>
        <w:rPr>
          <w:b/>
        </w:rPr>
        <w:t xml:space="preserve">Approved: </w:t>
      </w:r>
      <w:r>
        <w:rPr/>
        <w:t>2026-09-10 by FEMA; not yet adopted here</w:t>
      </w:r>
    </w:p>
    <w:p>
      <w:pPr>
        <w:keepNext/>
        <w:spacing w:after="40" w:before="0"/>
      </w:pPr>
      <w:r>
        <w:rPr>
          <w:b/>
        </w:rPr>
        <w:t xml:space="preserve">Expires: </w:t>
      </w:r>
      <w:r>
        <w:rPr/>
        <w:t>2031-09-09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112036 was approved by FEMA on 2026-09-10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1589"/>
        <w:gridCol w:w="1357"/>
        <w:gridCol w:w="2106"/>
        <w:gridCol w:w="1500"/>
        <w:gridCol w:w="830"/>
        <w:gridCol w:w="2569"/>
        <w:gridCol w:w="2123"/>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89"/>
            <w:shd w:val="clear" w:color="auto" w:fill="E8E8E8"/>
          </w:tcPr>
          <w:p>
            <w:pPr>
              <w:spacing w:after="0"/>
              <w:jc w:val="left"/>
            </w:pPr>
            <w:r>
              <w:rPr>
                <w:b/>
                <w:sz w:val="16"/>
              </w:rPr>
              <w:t>Status</w:t>
            </w:r>
          </w:p>
        </w:tc>
        <w:tc>
          <w:tcPr>
            <w:tcW w:type="dxa" w:w="1357"/>
            <w:shd w:val="clear" w:color="auto" w:fill="E8E8E8"/>
          </w:tcPr>
          <w:p>
            <w:pPr>
              <w:spacing w:after="0"/>
              <w:jc w:val="left"/>
            </w:pPr>
            <w:r>
              <w:rPr>
                <w:b/>
                <w:sz w:val="16"/>
              </w:rPr>
              <w:t>Plan</w:t>
            </w:r>
          </w:p>
        </w:tc>
        <w:tc>
          <w:tcPr>
            <w:tcW w:type="dxa" w:w="2106"/>
            <w:shd w:val="clear" w:color="auto" w:fill="E8E8E8"/>
          </w:tcPr>
          <w:p>
            <w:pPr>
              <w:spacing w:after="0"/>
              <w:jc w:val="left"/>
            </w:pPr>
            <w:r>
              <w:rPr>
                <w:b/>
                <w:sz w:val="16"/>
              </w:rPr>
              <w:t>Approved</w:t>
            </w:r>
          </w:p>
        </w:tc>
        <w:tc>
          <w:tcPr>
            <w:tcW w:type="dxa" w:w="1500"/>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9"/>
            <w:shd w:val="clear" w:color="auto" w:fill="E8E8E8"/>
          </w:tcPr>
          <w:p>
            <w:pPr>
              <w:spacing w:after="0"/>
              <w:jc w:val="left"/>
            </w:pPr>
            <w:r>
              <w:rPr>
                <w:b/>
                <w:sz w:val="16"/>
              </w:rPr>
              <w:t>Update underway</w:t>
            </w:r>
          </w:p>
        </w:tc>
        <w:tc>
          <w:tcPr>
            <w:tcW w:type="dxa" w:w="2123"/>
            <w:shd w:val="clear" w:color="auto" w:fill="E8E8E8"/>
          </w:tcPr>
          <w:p>
            <w:pPr>
              <w:spacing w:after="0"/>
              <w:jc w:val="left"/>
            </w:pPr>
            <w:r>
              <w:rPr>
                <w:b/>
                <w:sz w:val="16"/>
              </w:rPr>
              <w:t>Notes</w:t>
            </w:r>
          </w:p>
        </w:tc>
      </w:tr>
      <w:tr>
        <w:trPr>
          <w:cantSplit/>
        </w:trPr>
        <w:tc>
          <w:tcPr>
            <w:tcW w:type="dxa" w:w="1358"/>
          </w:tcPr>
          <w:p>
            <w:pPr>
              <w:spacing w:after="0"/>
              <w:jc w:val="left"/>
            </w:pPr>
            <w:r>
              <w:rPr>
                <w:sz w:val="16"/>
              </w:rPr>
              <w:t>Claiborne County</w:t>
            </w:r>
          </w:p>
        </w:tc>
        <w:tc>
          <w:tcPr>
            <w:tcW w:type="dxa" w:w="680"/>
          </w:tcPr>
          <w:p>
            <w:pPr>
              <w:spacing w:after="0"/>
              <w:jc w:val="left"/>
            </w:pPr>
            <w:r>
              <w:rPr>
                <w:sz w:val="16"/>
              </w:rPr>
              <w:t>County</w:t>
            </w:r>
          </w:p>
        </w:tc>
        <w:tc>
          <w:tcPr>
            <w:tcW w:type="dxa" w:w="1589"/>
          </w:tcPr>
          <w:p>
            <w:pPr>
              <w:spacing w:after="0"/>
              <w:jc w:val="left"/>
            </w:pPr>
            <w:r>
              <w:rPr>
                <w:sz w:val="16"/>
              </w:rPr>
              <w:t>Plan 112036 approved 2026-09-10, pending adoption here; not yet eligible</w:t>
            </w:r>
          </w:p>
        </w:tc>
        <w:tc>
          <w:tcPr>
            <w:tcW w:type="dxa" w:w="1357"/>
          </w:tcPr>
          <w:p>
            <w:pPr>
              <w:spacing w:after="0"/>
              <w:jc w:val="left"/>
            </w:pPr>
            <w:r>
              <w:rPr>
                <w:sz w:val="16"/>
              </w:rPr>
              <w:t>MEMA District 5 Regional (FEMA plan 112036), pending adoption here</w:t>
            </w:r>
          </w:p>
        </w:tc>
        <w:tc>
          <w:tcPr>
            <w:tcW w:type="dxa" w:w="2106"/>
          </w:tcPr>
          <w:p>
            <w:pPr>
              <w:spacing w:after="0"/>
              <w:jc w:val="left"/>
            </w:pPr>
            <w:r>
              <w:rPr>
                <w:sz w:val="16"/>
              </w:rPr>
              <w:t>2026-09-10 by FEMA; not yet adopted here</w:t>
            </w:r>
          </w:p>
        </w:tc>
        <w:tc>
          <w:tcPr>
            <w:tcW w:type="dxa" w:w="1500"/>
          </w:tcPr>
          <w:p>
            <w:pPr>
              <w:spacing w:after="0"/>
              <w:jc w:val="left"/>
            </w:pPr>
            <w:r>
              <w:rPr>
                <w:sz w:val="16"/>
              </w:rPr>
              <w:t>2031-09-09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358"/>
          </w:tcPr>
          <w:p>
            <w:pPr>
              <w:spacing w:after="0"/>
              <w:jc w:val="left"/>
            </w:pPr>
            <w:r>
              <w:rPr>
                <w:sz w:val="16"/>
              </w:rPr>
              <w:t>Port Gibson city</w:t>
            </w:r>
          </w:p>
        </w:tc>
        <w:tc>
          <w:tcPr>
            <w:tcW w:type="dxa" w:w="680"/>
          </w:tcPr>
          <w:p>
            <w:pPr>
              <w:spacing w:after="0"/>
              <w:jc w:val="left"/>
            </w:pPr>
            <w:r>
              <w:rPr>
                <w:sz w:val="16"/>
              </w:rPr>
              <w:t>City</w:t>
            </w:r>
          </w:p>
        </w:tc>
        <w:tc>
          <w:tcPr>
            <w:tcW w:type="dxa" w:w="1589"/>
          </w:tcPr>
          <w:p>
            <w:pPr>
              <w:spacing w:after="0"/>
              <w:jc w:val="left"/>
            </w:pPr>
            <w:r>
              <w:rPr>
                <w:sz w:val="16"/>
              </w:rPr>
              <w:t>Plan 112036 approved 2026-09-10, pending adoption here; not yet eligible</w:t>
            </w:r>
          </w:p>
        </w:tc>
        <w:tc>
          <w:tcPr>
            <w:tcW w:type="dxa" w:w="1357"/>
          </w:tcPr>
          <w:p>
            <w:pPr>
              <w:spacing w:after="0"/>
              <w:jc w:val="left"/>
            </w:pPr>
            <w:r>
              <w:rPr>
                <w:sz w:val="16"/>
              </w:rPr>
              <w:t>MEMA District 5 Regional (FEMA plan 112036), pending adoption here</w:t>
            </w:r>
          </w:p>
        </w:tc>
        <w:tc>
          <w:tcPr>
            <w:tcW w:type="dxa" w:w="2106"/>
          </w:tcPr>
          <w:p>
            <w:pPr>
              <w:spacing w:after="0"/>
              <w:jc w:val="left"/>
            </w:pPr>
            <w:r>
              <w:rPr>
                <w:sz w:val="16"/>
              </w:rPr>
              <w:t>2026-09-10 by FEMA; not yet adopted here</w:t>
            </w:r>
          </w:p>
        </w:tc>
        <w:tc>
          <w:tcPr>
            <w:tcW w:type="dxa" w:w="1500"/>
          </w:tcPr>
          <w:p>
            <w:pPr>
              <w:spacing w:after="0"/>
              <w:jc w:val="left"/>
            </w:pPr>
            <w:r>
              <w:rPr>
                <w:sz w:val="16"/>
              </w:rPr>
              <w:t>2031-09-09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$1,947,819</w:t>
            </w:r>
          </w:p>
        </w:tc>
        <w:tc>
          <w:tcPr>
            <w:tcW w:type="dxa" w:w="1126"/>
          </w:tcPr>
          <w:p>
            <w:pPr>
              <w:spacing w:after="0"/>
              <w:jc w:val="right"/>
            </w:pPr>
            <w:r>
              <w:rPr>
                <w:sz w:val="16"/>
              </w:rPr>
              <w:t>$6,638</w:t>
            </w:r>
          </w:p>
        </w:tc>
        <w:tc>
          <w:tcPr>
            <w:tcW w:type="dxa" w:w="1310"/>
          </w:tcPr>
          <w:p>
            <w:pPr>
              <w:spacing w:after="0"/>
              <w:jc w:val="right"/>
            </w:pPr>
            <w:r>
              <w:rPr>
                <w:sz w:val="16"/>
              </w:rPr>
              <w:t>$1,095</w:t>
            </w:r>
          </w:p>
        </w:tc>
        <w:tc>
          <w:tcPr>
            <w:tcW w:type="dxa" w:w="1117"/>
          </w:tcPr>
          <w:p>
            <w:pPr>
              <w:spacing w:after="0"/>
              <w:jc w:val="right"/>
            </w:pPr>
            <w:r>
              <w:rPr>
                <w:sz w:val="16"/>
              </w:rPr>
              <w:t>$1,955,552</w:t>
            </w:r>
          </w:p>
        </w:tc>
        <w:tc>
          <w:tcPr>
            <w:tcW w:type="dxa" w:w="1232"/>
          </w:tcPr>
          <w:p>
            <w:pPr>
              <w:spacing w:after="0"/>
              <w:jc w:val="right"/>
            </w:pPr>
            <w:r>
              <w:rPr>
                <w:sz w:val="16"/>
              </w:rPr>
              <w:t>22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$625,121</w:t>
            </w:r>
          </w:p>
        </w:tc>
        <w:tc>
          <w:tcPr>
            <w:tcW w:type="dxa" w:w="1126"/>
          </w:tcPr>
          <w:p>
            <w:pPr>
              <w:spacing w:after="0"/>
              <w:jc w:val="right"/>
            </w:pPr>
            <w:r>
              <w:rPr>
                <w:sz w:val="16"/>
              </w:rPr>
              <w:t>$1,906</w:t>
            </w:r>
          </w:p>
        </w:tc>
        <w:tc>
          <w:tcPr>
            <w:tcW w:type="dxa" w:w="1310"/>
          </w:tcPr>
          <w:p>
            <w:pPr>
              <w:spacing w:after="0"/>
              <w:jc w:val="right"/>
            </w:pPr>
            <w:r>
              <w:rPr>
                <w:sz w:val="16"/>
              </w:rPr>
              <w:t>$839,219</w:t>
            </w:r>
          </w:p>
        </w:tc>
        <w:tc>
          <w:tcPr>
            <w:tcW w:type="dxa" w:w="1117"/>
          </w:tcPr>
          <w:p>
            <w:pPr>
              <w:spacing w:after="0"/>
              <w:jc w:val="right"/>
            </w:pPr>
            <w:r>
              <w:rPr>
                <w:sz w:val="16"/>
              </w:rPr>
              <w:t>$1,466,245</w:t>
            </w:r>
          </w:p>
        </w:tc>
        <w:tc>
          <w:tcPr>
            <w:tcW w:type="dxa" w:w="1232"/>
          </w:tcPr>
          <w:p>
            <w:pPr>
              <w:spacing w:after="0"/>
              <w:jc w:val="right"/>
            </w:pPr>
            <w:r>
              <w:rPr>
                <w:sz w:val="16"/>
              </w:rPr>
              <w:t>31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$386,757</w:t>
            </w:r>
          </w:p>
        </w:tc>
        <w:tc>
          <w:tcPr>
            <w:tcW w:type="dxa" w:w="1126"/>
          </w:tcPr>
          <w:p>
            <w:pPr>
              <w:spacing w:after="0"/>
              <w:jc w:val="right"/>
            </w:pPr>
            <w:r>
              <w:rPr>
                <w:sz w:val="16"/>
              </w:rPr>
              <w:t>$2,418</w:t>
            </w:r>
          </w:p>
        </w:tc>
        <w:tc>
          <w:tcPr>
            <w:tcW w:type="dxa" w:w="1310"/>
          </w:tcPr>
          <w:p>
            <w:pPr>
              <w:spacing w:after="0"/>
              <w:jc w:val="right"/>
            </w:pPr>
            <w:r>
              <w:rPr>
                <w:sz w:val="16"/>
              </w:rPr>
              <w:t>$5,125</w:t>
            </w:r>
          </w:p>
        </w:tc>
        <w:tc>
          <w:tcPr>
            <w:tcW w:type="dxa" w:w="1117"/>
          </w:tcPr>
          <w:p>
            <w:pPr>
              <w:spacing w:after="0"/>
              <w:jc w:val="right"/>
            </w:pPr>
            <w:r>
              <w:rPr>
                <w:sz w:val="16"/>
              </w:rPr>
              <w:t>$394,300</w:t>
            </w:r>
          </w:p>
        </w:tc>
        <w:tc>
          <w:tcPr>
            <w:tcW w:type="dxa" w:w="1232"/>
          </w:tcPr>
          <w:p>
            <w:pPr>
              <w:spacing w:after="0"/>
              <w:jc w:val="right"/>
            </w:pPr>
            <w:r>
              <w:rPr>
                <w:sz w:val="16"/>
              </w:rPr>
              <w:t>39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$21</w:t>
            </w:r>
          </w:p>
        </w:tc>
        <w:tc>
          <w:tcPr>
            <w:tcW w:type="dxa" w:w="1310"/>
          </w:tcPr>
          <w:p>
            <w:pPr>
              <w:spacing w:after="0"/>
              <w:jc w:val="right"/>
            </w:pPr>
            <w:r>
              <w:rPr>
                <w:sz w:val="16"/>
              </w:rPr>
              <w:t>$392,606</w:t>
            </w:r>
          </w:p>
        </w:tc>
        <w:tc>
          <w:tcPr>
            <w:tcW w:type="dxa" w:w="1117"/>
          </w:tcPr>
          <w:p>
            <w:pPr>
              <w:spacing w:after="0"/>
              <w:jc w:val="right"/>
            </w:pPr>
            <w:r>
              <w:rPr>
                <w:sz w:val="16"/>
              </w:rPr>
              <w:t>$392,656</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$289,283</w:t>
            </w:r>
          </w:p>
        </w:tc>
        <w:tc>
          <w:tcPr>
            <w:tcW w:type="dxa" w:w="1126"/>
          </w:tcPr>
          <w:p>
            <w:pPr>
              <w:spacing w:after="0"/>
              <w:jc w:val="right"/>
            </w:pPr>
            <w:r>
              <w:rPr>
                <w:sz w:val="16"/>
              </w:rPr>
              <w:t>$22,133</w:t>
            </w:r>
          </w:p>
        </w:tc>
        <w:tc>
          <w:tcPr>
            <w:tcW w:type="dxa" w:w="1310"/>
          </w:tcPr>
          <w:p>
            <w:pPr>
              <w:spacing w:after="0"/>
              <w:jc w:val="right"/>
            </w:pPr>
            <w:r>
              <w:rPr>
                <w:sz w:val="16"/>
              </w:rPr>
              <w:t>$8,162</w:t>
            </w:r>
          </w:p>
        </w:tc>
        <w:tc>
          <w:tcPr>
            <w:tcW w:type="dxa" w:w="1117"/>
          </w:tcPr>
          <w:p>
            <w:pPr>
              <w:spacing w:after="0"/>
              <w:jc w:val="right"/>
            </w:pPr>
            <w:r>
              <w:rPr>
                <w:sz w:val="16"/>
              </w:rPr>
              <w:t>$319,578</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$115,074</w:t>
            </w:r>
          </w:p>
        </w:tc>
        <w:tc>
          <w:tcPr>
            <w:tcW w:type="dxa" w:w="1126"/>
          </w:tcPr>
          <w:p>
            <w:pPr>
              <w:spacing w:after="0"/>
              <w:jc w:val="right"/>
            </w:pPr>
            <w:r>
              <w:rPr>
                <w:sz w:val="16"/>
              </w:rPr>
              <w:t>$40,767</w:t>
            </w:r>
          </w:p>
        </w:tc>
        <w:tc>
          <w:tcPr>
            <w:tcW w:type="dxa" w:w="1310"/>
          </w:tcPr>
          <w:p>
            <w:pPr>
              <w:spacing w:after="0"/>
              <w:jc w:val="right"/>
            </w:pPr>
            <w:r>
              <w:rPr>
                <w:sz w:val="16"/>
              </w:rPr>
              <w:t>$124,484</w:t>
            </w:r>
          </w:p>
        </w:tc>
        <w:tc>
          <w:tcPr>
            <w:tcW w:type="dxa" w:w="1117"/>
          </w:tcPr>
          <w:p>
            <w:pPr>
              <w:spacing w:after="0"/>
              <w:jc w:val="right"/>
            </w:pPr>
            <w:r>
              <w:rPr>
                <w:sz w:val="16"/>
              </w:rPr>
              <w:t>$280,324</w:t>
            </w:r>
          </w:p>
        </w:tc>
        <w:tc>
          <w:tcPr>
            <w:tcW w:type="dxa" w:w="1232"/>
          </w:tcPr>
          <w:p>
            <w:pPr>
              <w:spacing w:after="0"/>
              <w:jc w:val="right"/>
            </w:pPr>
            <w:r>
              <w:rPr>
                <w:sz w:val="16"/>
              </w:rPr>
              <w:t>164</w:t>
            </w:r>
          </w:p>
        </w:tc>
        <w:tc>
          <w:tcPr>
            <w:tcW w:type="dxa" w:w="2253"/>
          </w:tcPr>
          <w:p>
            <w:pPr>
              <w:spacing w:after="0"/>
              <w:jc w:val="left"/>
            </w:pPr>
          </w:p>
        </w:tc>
        <w:tc>
          <w:tcPr>
            <w:tcW w:type="dxa" w:w="1921"/>
          </w:tcPr>
          <w:p>
            <w:pPr>
              <w:spacing w:after="0"/>
              <w:jc w:val="left"/>
            </w:pPr>
            <w:r>
              <w:rPr>
                <w:sz w:val="16"/>
              </w:rPr>
              <w:t>Includes 2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$247,408</w:t>
            </w:r>
          </w:p>
        </w:tc>
        <w:tc>
          <w:tcPr>
            <w:tcW w:type="dxa" w:w="1310"/>
          </w:tcPr>
          <w:p>
            <w:pPr>
              <w:spacing w:after="0"/>
              <w:jc w:val="right"/>
            </w:pPr>
          </w:p>
        </w:tc>
        <w:tc>
          <w:tcPr>
            <w:tcW w:type="dxa" w:w="1117"/>
          </w:tcPr>
          <w:p>
            <w:pPr>
              <w:spacing w:after="0"/>
              <w:jc w:val="right"/>
            </w:pPr>
            <w:r>
              <w:rPr>
                <w:sz w:val="16"/>
              </w:rPr>
              <w:t>$247,408</w:t>
            </w:r>
          </w:p>
        </w:tc>
        <w:tc>
          <w:tcPr>
            <w:tcW w:type="dxa" w:w="1232"/>
          </w:tcPr>
          <w:p>
            <w:pPr>
              <w:spacing w:after="0"/>
              <w:jc w:val="right"/>
            </w:pPr>
            <w:r>
              <w:rPr>
                <w:sz w:val="16"/>
              </w:rPr>
              <w:t>17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$14,948</w:t>
            </w:r>
          </w:p>
        </w:tc>
        <w:tc>
          <w:tcPr>
            <w:tcW w:type="dxa" w:w="1126"/>
          </w:tcPr>
          <w:p>
            <w:pPr>
              <w:spacing w:after="0"/>
              <w:jc w:val="right"/>
            </w:pPr>
            <w:r>
              <w:rPr>
                <w:sz w:val="16"/>
              </w:rPr>
              <w:t>$7,266</w:t>
            </w:r>
          </w:p>
        </w:tc>
        <w:tc>
          <w:tcPr>
            <w:tcW w:type="dxa" w:w="1310"/>
          </w:tcPr>
          <w:p>
            <w:pPr>
              <w:spacing w:after="0"/>
              <w:jc w:val="right"/>
            </w:pPr>
            <w:r>
              <w:rPr>
                <w:sz w:val="16"/>
              </w:rPr>
              <w:t>$148,230</w:t>
            </w:r>
          </w:p>
        </w:tc>
        <w:tc>
          <w:tcPr>
            <w:tcW w:type="dxa" w:w="1117"/>
          </w:tcPr>
          <w:p>
            <w:pPr>
              <w:spacing w:after="0"/>
              <w:jc w:val="right"/>
            </w:pPr>
            <w:r>
              <w:rPr>
                <w:sz w:val="16"/>
              </w:rPr>
              <w:t>$170,444</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$67,881</w:t>
            </w:r>
          </w:p>
        </w:tc>
        <w:tc>
          <w:tcPr>
            <w:tcW w:type="dxa" w:w="1126"/>
          </w:tcPr>
          <w:p>
            <w:pPr>
              <w:spacing w:after="0"/>
              <w:jc w:val="right"/>
            </w:pPr>
          </w:p>
        </w:tc>
        <w:tc>
          <w:tcPr>
            <w:tcW w:type="dxa" w:w="1310"/>
          </w:tcPr>
          <w:p>
            <w:pPr>
              <w:spacing w:after="0"/>
              <w:jc w:val="right"/>
            </w:pPr>
            <w:r>
              <w:rPr>
                <w:sz w:val="16"/>
              </w:rPr>
              <w:t>$25,551</w:t>
            </w:r>
          </w:p>
        </w:tc>
        <w:tc>
          <w:tcPr>
            <w:tcW w:type="dxa" w:w="1117"/>
          </w:tcPr>
          <w:p>
            <w:pPr>
              <w:spacing w:after="0"/>
              <w:jc w:val="right"/>
            </w:pPr>
            <w:r>
              <w:rPr>
                <w:sz w:val="16"/>
              </w:rPr>
              <w:t>$93,432</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$5,896</w:t>
            </w:r>
          </w:p>
        </w:tc>
        <w:tc>
          <w:tcPr>
            <w:tcW w:type="dxa" w:w="1126"/>
          </w:tcPr>
          <w:p>
            <w:pPr>
              <w:spacing w:after="0"/>
              <w:jc w:val="right"/>
            </w:pPr>
          </w:p>
        </w:tc>
        <w:tc>
          <w:tcPr>
            <w:tcW w:type="dxa" w:w="1310"/>
          </w:tcPr>
          <w:p>
            <w:pPr>
              <w:spacing w:after="0"/>
              <w:jc w:val="right"/>
            </w:pPr>
            <w:r>
              <w:rPr>
                <w:sz w:val="16"/>
              </w:rPr>
              <w:t>$61,079</w:t>
            </w:r>
          </w:p>
        </w:tc>
        <w:tc>
          <w:tcPr>
            <w:tcW w:type="dxa" w:w="1117"/>
          </w:tcPr>
          <w:p>
            <w:pPr>
              <w:spacing w:after="0"/>
              <w:jc w:val="right"/>
            </w:pPr>
            <w:r>
              <w:rPr>
                <w:sz w:val="16"/>
              </w:rPr>
              <w:t>$66,974</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$51,967</w:t>
            </w:r>
          </w:p>
        </w:tc>
        <w:tc>
          <w:tcPr>
            <w:tcW w:type="dxa" w:w="1126"/>
          </w:tcPr>
          <w:p>
            <w:pPr>
              <w:spacing w:after="0"/>
              <w:jc w:val="right"/>
            </w:pPr>
          </w:p>
        </w:tc>
        <w:tc>
          <w:tcPr>
            <w:tcW w:type="dxa" w:w="1310"/>
          </w:tcPr>
          <w:p>
            <w:pPr>
              <w:spacing w:after="0"/>
              <w:jc w:val="right"/>
            </w:pPr>
            <w:r>
              <w:rPr>
                <w:sz w:val="16"/>
              </w:rPr>
              <w:t>$3,019</w:t>
            </w:r>
          </w:p>
        </w:tc>
        <w:tc>
          <w:tcPr>
            <w:tcW w:type="dxa" w:w="1117"/>
          </w:tcPr>
          <w:p>
            <w:pPr>
              <w:spacing w:after="0"/>
              <w:jc w:val="right"/>
            </w:pPr>
            <w:r>
              <w:rPr>
                <w:sz w:val="16"/>
              </w:rPr>
              <w:t>$54,986</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$7,105</w:t>
            </w:r>
          </w:p>
        </w:tc>
        <w:tc>
          <w:tcPr>
            <w:tcW w:type="dxa" w:w="1126"/>
          </w:tcPr>
          <w:p>
            <w:pPr>
              <w:spacing w:after="0"/>
              <w:jc w:val="right"/>
            </w:pPr>
            <w:r>
              <w:rPr>
                <w:sz w:val="16"/>
              </w:rPr>
              <w:t>$9</w:t>
            </w:r>
          </w:p>
        </w:tc>
        <w:tc>
          <w:tcPr>
            <w:tcW w:type="dxa" w:w="1310"/>
          </w:tcPr>
          <w:p>
            <w:pPr>
              <w:spacing w:after="0"/>
              <w:jc w:val="right"/>
            </w:pPr>
            <w:r>
              <w:rPr>
                <w:sz w:val="16"/>
              </w:rPr>
              <w:t>$1,593</w:t>
            </w:r>
          </w:p>
        </w:tc>
        <w:tc>
          <w:tcPr>
            <w:tcW w:type="dxa" w:w="1117"/>
          </w:tcPr>
          <w:p>
            <w:pPr>
              <w:spacing w:after="0"/>
              <w:jc w:val="right"/>
            </w:pPr>
            <w:r>
              <w:rPr>
                <w:sz w:val="16"/>
              </w:rPr>
              <w:t>$8,707</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$3,446</w:t>
            </w:r>
          </w:p>
        </w:tc>
        <w:tc>
          <w:tcPr>
            <w:tcW w:type="dxa" w:w="1126"/>
          </w:tcPr>
          <w:p>
            <w:pPr>
              <w:spacing w:after="0"/>
              <w:jc w:val="right"/>
            </w:pPr>
          </w:p>
        </w:tc>
        <w:tc>
          <w:tcPr>
            <w:tcW w:type="dxa" w:w="1310"/>
          </w:tcPr>
          <w:p>
            <w:pPr>
              <w:spacing w:after="0"/>
              <w:jc w:val="right"/>
            </w:pPr>
            <w:r>
              <w:rPr>
                <w:sz w:val="16"/>
              </w:rPr>
              <w:t>$446</w:t>
            </w:r>
          </w:p>
        </w:tc>
        <w:tc>
          <w:tcPr>
            <w:tcW w:type="dxa" w:w="1117"/>
          </w:tcPr>
          <w:p>
            <w:pPr>
              <w:spacing w:after="0"/>
              <w:jc w:val="right"/>
            </w:pPr>
            <w:r>
              <w:rPr>
                <w:sz w:val="16"/>
              </w:rPr>
              <w:t>$3,893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$2,678</w:t>
            </w:r>
          </w:p>
        </w:tc>
        <w:tc>
          <w:tcPr>
            <w:tcW w:type="dxa" w:w="1126"/>
          </w:tcPr>
          <w:p>
            <w:pPr>
              <w:spacing w:after="0"/>
              <w:jc w:val="right"/>
            </w:pPr>
            <w:r>
              <w:rPr>
                <w:sz w:val="16"/>
              </w:rPr>
              <w:t>$15</w:t>
            </w:r>
          </w:p>
        </w:tc>
        <w:tc>
          <w:tcPr>
            <w:tcW w:type="dxa" w:w="1310"/>
          </w:tcPr>
          <w:p>
            <w:pPr>
              <w:spacing w:after="0"/>
              <w:jc w:val="right"/>
            </w:pPr>
            <w:r>
              <w:rPr>
                <w:sz w:val="16"/>
              </w:rPr>
              <w:t>$216</w:t>
            </w:r>
          </w:p>
        </w:tc>
        <w:tc>
          <w:tcPr>
            <w:tcW w:type="dxa" w:w="1117"/>
          </w:tcPr>
          <w:p>
            <w:pPr>
              <w:spacing w:after="0"/>
              <w:jc w:val="right"/>
            </w:pPr>
            <w:r>
              <w:rPr>
                <w:sz w:val="16"/>
              </w:rPr>
              <w:t>$2,908</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r>
              <w:rPr>
                <w:sz w:val="16"/>
              </w:rPr>
              <w:t>Includes 3 Sleet records, event types the NRI definition of this hazard leaves out.</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2"/>
        <w:gridCol w:w="1812"/>
        <w:gridCol w:w="2082"/>
        <w:gridCol w:w="1597"/>
        <w:gridCol w:w="1572"/>
        <w:gridCol w:w="2157"/>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812"/>
            <w:shd w:val="clear" w:color="auto" w:fill="E8E8E8"/>
          </w:tcPr>
          <w:p>
            <w:pPr>
              <w:spacing w:after="0"/>
              <w:jc w:val="left"/>
            </w:pPr>
            <w:r>
              <w:rPr>
                <w:b/>
                <w:sz w:val="16"/>
              </w:rPr>
              <w:t>Observed range</w:t>
            </w:r>
          </w:p>
        </w:tc>
        <w:tc>
          <w:tcPr>
            <w:tcW w:type="dxa" w:w="2082"/>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157"/>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2"/>
          </w:tcPr>
          <w:p>
            <w:pPr>
              <w:spacing w:after="0"/>
              <w:jc w:val="right"/>
            </w:pPr>
            <w:r>
              <w:rPr>
                <w:sz w:val="16"/>
              </w:rPr>
              <w:t>2, 2010 to 2026 (2 zone-level)</w:t>
            </w:r>
          </w:p>
        </w:tc>
        <w:tc>
          <w:tcPr>
            <w:tcW w:type="dxa" w:w="1812"/>
          </w:tcPr>
          <w:p>
            <w:pPr>
              <w:spacing w:after="0"/>
              <w:jc w:val="left"/>
            </w:pPr>
            <w:r>
              <w:rPr>
                <w:sz w:val="16"/>
              </w:rPr>
              <w:t>2 days to 14 days (median 8 days); 2 with a recorded value</w:t>
            </w:r>
          </w:p>
        </w:tc>
        <w:tc>
          <w:tcPr>
            <w:tcW w:type="dxa" w:w="2082"/>
          </w:tcPr>
          <w:p>
            <w:pPr>
              <w:spacing w:after="0"/>
              <w:jc w:val="left"/>
            </w:pPr>
            <w:r>
              <w:rPr>
                <w:sz w:val="16"/>
              </w:rPr>
              <w:t>14 consecutive days, 2010-01-01 to 2010-01-14, zone-level</w:t>
            </w:r>
          </w:p>
        </w:tc>
        <w:tc>
          <w:tcPr>
            <w:tcW w:type="dxa" w:w="1597"/>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2"/>
          </w:tcPr>
          <w:p>
            <w:pPr>
              <w:spacing w:after="0"/>
              <w:jc w:val="right"/>
            </w:pPr>
            <w:r>
              <w:rPr>
                <w:sz w:val="16"/>
              </w:rPr>
              <w:t>17, 2006 to 2026 (17 zone-level)</w:t>
            </w:r>
          </w:p>
        </w:tc>
        <w:tc>
          <w:tcPr>
            <w:tcW w:type="dxa" w:w="1812"/>
          </w:tcPr>
          <w:p>
            <w:pPr>
              <w:spacing w:after="0"/>
              <w:jc w:val="left"/>
            </w:pPr>
            <w:r>
              <w:rPr>
                <w:sz w:val="16"/>
              </w:rPr>
              <w:t>16 days to 93 days (median 50 days); 7 with a recorded value</w:t>
            </w:r>
          </w:p>
        </w:tc>
        <w:tc>
          <w:tcPr>
            <w:tcW w:type="dxa" w:w="2082"/>
          </w:tcPr>
          <w:p>
            <w:pPr>
              <w:spacing w:after="0"/>
              <w:jc w:val="left"/>
            </w:pPr>
            <w:r>
              <w:rPr>
                <w:sz w:val="16"/>
              </w:rPr>
              <w:t>93 days (about 3.1 months), 2023-08-01 to 2023-11-01, a run of 4 consecutive Storm Events drought records, zone-level</w:t>
            </w:r>
          </w:p>
        </w:tc>
        <w:tc>
          <w:tcPr>
            <w:tcW w:type="dxa" w:w="1597"/>
          </w:tcPr>
          <w:p>
            <w:pPr>
              <w:spacing w:after="0"/>
              <w:jc w:val="left"/>
            </w:pPr>
            <w:r>
              <w:rPr>
                <w:sz w:val="16"/>
              </w:rPr>
              <w:t>Drought, 2023-11-01, $0 property; $2,080,000 crops, reported for the zone (2023 dollars)</w:t>
            </w: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2"/>
          </w:tcPr>
          <w:p>
            <w:pPr>
              <w:spacing w:after="0"/>
              <w:jc w:val="right"/>
            </w:pPr>
            <w:r>
              <w:rPr>
                <w:sz w:val="16"/>
              </w:rPr>
              <w:t>53, 1971 to 2024</w:t>
            </w:r>
          </w:p>
        </w:tc>
        <w:tc>
          <w:tcPr>
            <w:tcW w:type="dxa" w:w="1812"/>
          </w:tcPr>
          <w:p>
            <w:pPr>
              <w:spacing w:after="0"/>
              <w:jc w:val="left"/>
            </w:pPr>
            <w:r>
              <w:rPr>
                <w:sz w:val="16"/>
              </w:rPr>
              <w:t>0.75 in to 2 in (median 1 in); 53 with a recorded value</w:t>
            </w:r>
          </w:p>
        </w:tc>
        <w:tc>
          <w:tcPr>
            <w:tcW w:type="dxa" w:w="2082"/>
          </w:tcPr>
          <w:p>
            <w:pPr>
              <w:spacing w:after="0"/>
              <w:jc w:val="left"/>
            </w:pPr>
            <w:r>
              <w:rPr>
                <w:sz w:val="16"/>
              </w:rPr>
              <w:t>2 in hail, 2006-05-14</w:t>
            </w:r>
          </w:p>
        </w:tc>
        <w:tc>
          <w:tcPr>
            <w:tcW w:type="dxa" w:w="1597"/>
          </w:tcPr>
          <w:p>
            <w:pPr>
              <w:spacing w:after="0"/>
              <w:jc w:val="left"/>
            </w:pPr>
            <w:r>
              <w:rPr>
                <w:sz w:val="16"/>
              </w:rPr>
              <w:t>Hail, 2023-06-15, $500,000 property; $0 crops (2023 dollars)</w:t>
            </w:r>
          </w:p>
        </w:tc>
        <w:tc>
          <w:tcPr>
            <w:tcW w:type="dxa" w:w="1572"/>
          </w:tcPr>
          <w:p>
            <w:pPr>
              <w:spacing w:after="0"/>
              <w:jc w:val="left"/>
            </w:pPr>
            <w:r>
              <w:rPr>
                <w:sz w:val="16"/>
              </w:rPr>
              <w:t>Event records naming member places: Port Gibson city (10 records).</w:t>
            </w:r>
          </w:p>
        </w:tc>
        <w:tc>
          <w:tcPr>
            <w:tcW w:type="dxa" w:w="2157"/>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2"/>
          </w:tcPr>
          <w:p>
            <w:pPr>
              <w:spacing w:after="0"/>
              <w:jc w:val="right"/>
            </w:pPr>
            <w:r>
              <w:rPr>
                <w:sz w:val="16"/>
              </w:rPr>
              <w:t>5, 2005 to 2010 (5 zone-level)</w:t>
            </w:r>
          </w:p>
        </w:tc>
        <w:tc>
          <w:tcPr>
            <w:tcW w:type="dxa" w:w="1812"/>
          </w:tcPr>
          <w:p>
            <w:pPr>
              <w:spacing w:after="0"/>
              <w:jc w:val="left"/>
            </w:pPr>
            <w:r>
              <w:rPr>
                <w:sz w:val="16"/>
              </w:rPr>
              <w:t>4 days to 12 days (median 5 days); 5 with a recorded value</w:t>
            </w:r>
          </w:p>
        </w:tc>
        <w:tc>
          <w:tcPr>
            <w:tcW w:type="dxa" w:w="2082"/>
          </w:tcPr>
          <w:p>
            <w:pPr>
              <w:spacing w:after="0"/>
              <w:jc w:val="left"/>
            </w:pPr>
            <w:r>
              <w:rPr>
                <w:sz w:val="16"/>
              </w:rPr>
              <w:t>12 consecutive days, 2007-08-05 to 2007-08-16, zone-level</w:t>
            </w:r>
          </w:p>
        </w:tc>
        <w:tc>
          <w:tcPr>
            <w:tcW w:type="dxa" w:w="1597"/>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Heat index: in event narratives only; local data required.</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2"/>
          </w:tcPr>
          <w:p>
            <w:pPr>
              <w:spacing w:after="0"/>
              <w:jc w:val="right"/>
            </w:pPr>
            <w:r>
              <w:rPr>
                <w:sz w:val="16"/>
              </w:rPr>
              <w:t>6, 2005 to 2021 (6 zone-level)</w:t>
            </w:r>
          </w:p>
        </w:tc>
        <w:tc>
          <w:tcPr>
            <w:tcW w:type="dxa" w:w="1812"/>
          </w:tcPr>
          <w:p>
            <w:pPr>
              <w:spacing w:after="0"/>
              <w:jc w:val="left"/>
            </w:pPr>
          </w:p>
        </w:tc>
        <w:tc>
          <w:tcPr>
            <w:tcW w:type="dxa" w:w="2082"/>
          </w:tcPr>
          <w:p>
            <w:pPr>
              <w:spacing w:after="0"/>
              <w:jc w:val="left"/>
            </w:pPr>
            <w:r>
              <w:rPr>
                <w:sz w:val="16"/>
              </w:rPr>
              <w:t>Strongest recorded (records with damage, a wind speed or direct casualties first, then storm type, category and wind): Hurricane (Typhoon) record, 2005-08-29, $20,000,000 property; $15,000,000 crops, reported for the zone (2005 dollars) (as recorded; larger than this county's annual agriculture value in the National Risk Index; confirm with the county or the state extension service); NWS zone MSZ053 (CLAIBORNE), zone-level: may include parts of neighboring counties</w:t>
            </w:r>
          </w:p>
        </w:tc>
        <w:tc>
          <w:tcPr>
            <w:tcW w:type="dxa" w:w="1597"/>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2"/>
          </w:tcPr>
          <w:p>
            <w:pPr>
              <w:spacing w:after="0"/>
              <w:jc w:val="right"/>
            </w:pPr>
            <w:r>
              <w:rPr>
                <w:sz w:val="16"/>
              </w:rPr>
              <w:t>5, 1996 to 2026 (5 zone-level)</w:t>
            </w:r>
          </w:p>
        </w:tc>
        <w:tc>
          <w:tcPr>
            <w:tcW w:type="dxa" w:w="1812"/>
          </w:tcPr>
          <w:p>
            <w:pPr>
              <w:spacing w:after="0"/>
              <w:jc w:val="left"/>
            </w:pPr>
          </w:p>
        </w:tc>
        <w:tc>
          <w:tcPr>
            <w:tcW w:type="dxa" w:w="2082"/>
          </w:tcPr>
          <w:p>
            <w:pPr>
              <w:spacing w:after="0"/>
              <w:jc w:val="left"/>
            </w:pPr>
            <w:r>
              <w:rPr>
                <w:sz w:val="16"/>
              </w:rPr>
              <w:t>Ice Storm, 2011-02-03, $300,000 property; $0 crops, reported for the zone (2011 dollars); NWS zone MSZ053 (CLAIBORNE), zone-level: may include parts of neighboring counties</w:t>
            </w:r>
          </w:p>
        </w:tc>
        <w:tc>
          <w:tcPr>
            <w:tcW w:type="dxa" w:w="1597"/>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2"/>
          </w:tcPr>
          <w:p>
            <w:pPr>
              <w:spacing w:after="0"/>
              <w:jc w:val="right"/>
            </w:pPr>
            <w:r>
              <w:rPr>
                <w:sz w:val="16"/>
              </w:rPr>
              <w:t>22, 1997 to 2024 (1 zone-level)</w:t>
            </w:r>
          </w:p>
        </w:tc>
        <w:tc>
          <w:tcPr>
            <w:tcW w:type="dxa" w:w="1812"/>
          </w:tcPr>
          <w:p>
            <w:pPr>
              <w:spacing w:after="0"/>
              <w:jc w:val="left"/>
            </w:pPr>
          </w:p>
        </w:tc>
        <w:tc>
          <w:tcPr>
            <w:tcW w:type="dxa" w:w="2082"/>
          </w:tcPr>
          <w:p>
            <w:pPr>
              <w:spacing w:after="0"/>
              <w:jc w:val="left"/>
            </w:pPr>
            <w:r>
              <w:rPr>
                <w:sz w:val="16"/>
              </w:rPr>
              <w:t>Flash Flood, 2008-09-02, $200,000 property; $200,000 crops (2008 dollars)</w:t>
            </w:r>
          </w:p>
        </w:tc>
        <w:tc>
          <w:tcPr>
            <w:tcW w:type="dxa" w:w="1597"/>
          </w:tcPr>
          <w:p>
            <w:pPr>
              <w:spacing w:after="0"/>
              <w:jc w:val="left"/>
            </w:pPr>
          </w:p>
        </w:tc>
        <w:tc>
          <w:tcPr>
            <w:tcW w:type="dxa" w:w="1572"/>
          </w:tcPr>
          <w:p>
            <w:pPr>
              <w:spacing w:after="0"/>
              <w:jc w:val="left"/>
            </w:pPr>
            <w:r>
              <w:rPr>
                <w:sz w:val="16"/>
              </w:rPr>
              <w:t>Event records naming member places: Port Gibson city (5 records). Zone-level records (1) apply countywide.</w:t>
            </w:r>
          </w:p>
        </w:tc>
        <w:tc>
          <w:tcPr>
            <w:tcW w:type="dxa" w:w="21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2"/>
          </w:tcPr>
          <w:p>
            <w:pPr>
              <w:spacing w:after="0"/>
              <w:jc w:val="right"/>
            </w:pPr>
            <w:r>
              <w:rPr>
                <w:sz w:val="16"/>
              </w:rPr>
              <w:t>1, 2016 to 2016</w:t>
            </w:r>
          </w:p>
        </w:tc>
        <w:tc>
          <w:tcPr>
            <w:tcW w:type="dxa" w:w="1812"/>
          </w:tcPr>
          <w:p>
            <w:pPr>
              <w:spacing w:after="0"/>
              <w:jc w:val="left"/>
            </w:pPr>
          </w:p>
        </w:tc>
        <w:tc>
          <w:tcPr>
            <w:tcW w:type="dxa" w:w="2082"/>
          </w:tcPr>
          <w:p>
            <w:pPr>
              <w:spacing w:after="0"/>
              <w:jc w:val="left"/>
            </w:pPr>
            <w:r>
              <w:rPr>
                <w:sz w:val="16"/>
              </w:rPr>
              <w:t>Lightning, 2016-03-10, $75,000 property; $0 crops (2016 dollars)</w:t>
            </w:r>
          </w:p>
        </w:tc>
        <w:tc>
          <w:tcPr>
            <w:tcW w:type="dxa" w:w="1597"/>
          </w:tcPr>
          <w:p>
            <w:pPr>
              <w:spacing w:after="0"/>
              <w:jc w:val="left"/>
            </w:pPr>
          </w:p>
        </w:tc>
        <w:tc>
          <w:tcPr>
            <w:tcW w:type="dxa" w:w="1572"/>
          </w:tcPr>
          <w:p>
            <w:pPr>
              <w:spacing w:after="0"/>
              <w:jc w:val="left"/>
            </w:pPr>
            <w:r>
              <w:rPr>
                <w:sz w:val="16"/>
              </w:rPr>
              <w:t>Event records naming member places: Port Gibson city (1 record).</w:t>
            </w:r>
          </w:p>
        </w:tc>
        <w:tc>
          <w:tcPr>
            <w:tcW w:type="dxa" w:w="2157"/>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2"/>
          </w:tcPr>
          <w:p>
            <w:pPr>
              <w:spacing w:after="0"/>
              <w:jc w:val="right"/>
            </w:pPr>
            <w:r>
              <w:rPr>
                <w:sz w:val="16"/>
              </w:rPr>
              <w:t>2, 2022 to 2024 (2 zone-level)</w:t>
            </w:r>
          </w:p>
        </w:tc>
        <w:tc>
          <w:tcPr>
            <w:tcW w:type="dxa" w:w="1812"/>
          </w:tcPr>
          <w:p>
            <w:pPr>
              <w:spacing w:after="0"/>
              <w:jc w:val="left"/>
            </w:pPr>
            <w:r>
              <w:rPr>
                <w:sz w:val="16"/>
              </w:rPr>
              <w:t>40 kt (46 mph); 2 with a recorded value</w:t>
            </w:r>
          </w:p>
        </w:tc>
        <w:tc>
          <w:tcPr>
            <w:tcW w:type="dxa" w:w="2082"/>
          </w:tcPr>
          <w:p>
            <w:pPr>
              <w:spacing w:after="0"/>
              <w:jc w:val="left"/>
            </w:pPr>
            <w:r>
              <w:rPr>
                <w:sz w:val="16"/>
              </w:rPr>
              <w:t>40 kt (46 mph) estimated gust, Strong Wind, 2024-09-12; same speed and measurement basis also recorded on 2022-03-30; NWS zone MSZ053 (CLAIBORNE), zone-level: may include parts of neighboring counties</w:t>
            </w:r>
          </w:p>
        </w:tc>
        <w:tc>
          <w:tcPr>
            <w:tcW w:type="dxa" w:w="1597"/>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2"/>
          </w:tcPr>
          <w:p>
            <w:pPr>
              <w:spacing w:after="0"/>
              <w:jc w:val="right"/>
            </w:pPr>
            <w:r>
              <w:rPr>
                <w:sz w:val="16"/>
              </w:rPr>
              <w:t>199, 1956 to 2026</w:t>
            </w:r>
          </w:p>
        </w:tc>
        <w:tc>
          <w:tcPr>
            <w:tcW w:type="dxa" w:w="1812"/>
          </w:tcPr>
          <w:p>
            <w:pPr>
              <w:spacing w:after="0"/>
              <w:jc w:val="left"/>
            </w:pPr>
            <w:r>
              <w:rPr>
                <w:sz w:val="16"/>
              </w:rPr>
              <w:t>35 kt (40 mph) to 87 kt (100 mph) (median 52 kt (60 mph)); 141 with a recorded value</w:t>
            </w:r>
          </w:p>
        </w:tc>
        <w:tc>
          <w:tcPr>
            <w:tcW w:type="dxa" w:w="2082"/>
          </w:tcPr>
          <w:p>
            <w:pPr>
              <w:spacing w:after="0"/>
              <w:jc w:val="left"/>
            </w:pPr>
            <w:r>
              <w:rPr>
                <w:sz w:val="16"/>
              </w:rPr>
              <w:t>87 kt (100 mph), measurement type not recorded, Thunderstorm Wind, 1956-04-05</w:t>
            </w:r>
          </w:p>
        </w:tc>
        <w:tc>
          <w:tcPr>
            <w:tcW w:type="dxa" w:w="1597"/>
          </w:tcPr>
          <w:p>
            <w:pPr>
              <w:spacing w:after="0"/>
              <w:jc w:val="left"/>
            </w:pPr>
            <w:r>
              <w:rPr>
                <w:sz w:val="16"/>
              </w:rPr>
              <w:t>Thunderstorm Wind, 2008-08-02, $300,000 property; $600,000 crops (2008 dollars)</w:t>
            </w:r>
          </w:p>
        </w:tc>
        <w:tc>
          <w:tcPr>
            <w:tcW w:type="dxa" w:w="1572"/>
          </w:tcPr>
          <w:p>
            <w:pPr>
              <w:spacing w:after="0"/>
              <w:jc w:val="left"/>
            </w:pPr>
            <w:r>
              <w:rPr>
                <w:sz w:val="16"/>
              </w:rPr>
              <w:t>Event records naming member places: Port Gibson city (58 records).</w:t>
            </w:r>
          </w:p>
        </w:tc>
        <w:tc>
          <w:tcPr>
            <w:tcW w:type="dxa" w:w="2157"/>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2"/>
          </w:tcPr>
          <w:p>
            <w:pPr>
              <w:spacing w:after="0"/>
              <w:jc w:val="right"/>
            </w:pPr>
            <w:r>
              <w:rPr>
                <w:sz w:val="16"/>
              </w:rPr>
              <w:t>41, 1957 to 2024</w:t>
            </w:r>
          </w:p>
        </w:tc>
        <w:tc>
          <w:tcPr>
            <w:tcW w:type="dxa" w:w="1812"/>
          </w:tcPr>
          <w:p>
            <w:pPr>
              <w:spacing w:after="0"/>
              <w:jc w:val="left"/>
            </w:pPr>
            <w:r>
              <w:rPr>
                <w:sz w:val="16"/>
              </w:rPr>
              <w:t>F/EF0 to F/EF3 (median F/EF1); 41 with a recorded value</w:t>
            </w:r>
          </w:p>
        </w:tc>
        <w:tc>
          <w:tcPr>
            <w:tcW w:type="dxa" w:w="2082"/>
          </w:tcPr>
          <w:p>
            <w:pPr>
              <w:spacing w:after="0"/>
              <w:jc w:val="left"/>
            </w:pPr>
            <w:r>
              <w:rPr>
                <w:sz w:val="16"/>
              </w:rPr>
              <w:t>F3 tornado, 1978-04-17, 18.5 mi path length (records before 1996 may include the whole path; rating and listing come from the county where the tornado began), 100 yd wide, $25,000,000 property; crops not recorded (1978 dollars), 2 direct injuries</w:t>
            </w:r>
          </w:p>
        </w:tc>
        <w:tc>
          <w:tcPr>
            <w:tcW w:type="dxa" w:w="1597"/>
          </w:tcPr>
          <w:p>
            <w:pPr>
              <w:spacing w:after="0"/>
              <w:jc w:val="left"/>
            </w:pPr>
          </w:p>
        </w:tc>
        <w:tc>
          <w:tcPr>
            <w:tcW w:type="dxa" w:w="1572"/>
          </w:tcPr>
          <w:p>
            <w:pPr>
              <w:spacing w:after="0"/>
              <w:jc w:val="left"/>
            </w:pPr>
            <w:r>
              <w:rPr>
                <w:sz w:val="16"/>
              </w:rPr>
              <w:t>Event records naming member places: Port Gibson city (5 records).</w:t>
            </w:r>
          </w:p>
        </w:tc>
        <w:tc>
          <w:tcPr>
            <w:tcW w:type="dxa" w:w="21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2"/>
          </w:tcPr>
          <w:p>
            <w:pPr>
              <w:spacing w:after="0"/>
              <w:jc w:val="right"/>
            </w:pPr>
            <w:r>
              <w:rPr>
                <w:sz w:val="16"/>
              </w:rPr>
              <w:t>0</w:t>
            </w:r>
          </w:p>
        </w:tc>
        <w:tc>
          <w:tcPr>
            <w:tcW w:type="dxa" w:w="1812"/>
          </w:tcPr>
          <w:p>
            <w:pPr>
              <w:spacing w:after="0"/>
              <w:jc w:val="left"/>
            </w:pPr>
          </w:p>
        </w:tc>
        <w:tc>
          <w:tcPr>
            <w:tcW w:type="dxa" w:w="2082"/>
          </w:tcPr>
          <w:p>
            <w:pPr>
              <w:spacing w:after="0"/>
              <w:jc w:val="left"/>
            </w:pPr>
          </w:p>
        </w:tc>
        <w:tc>
          <w:tcPr>
            <w:tcW w:type="dxa" w:w="1597"/>
          </w:tcPr>
          <w:p>
            <w:pPr>
              <w:spacing w:after="0"/>
              <w:jc w:val="left"/>
            </w:pPr>
          </w:p>
        </w:tc>
        <w:tc>
          <w:tcPr>
            <w:tcW w:type="dxa" w:w="1572"/>
          </w:tcPr>
          <w:p>
            <w:pPr>
              <w:spacing w:after="0"/>
              <w:jc w:val="left"/>
            </w:pPr>
          </w:p>
        </w:tc>
        <w:tc>
          <w:tcPr>
            <w:tcW w:type="dxa" w:w="2157"/>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2"/>
          </w:tcPr>
          <w:p>
            <w:pPr>
              <w:spacing w:after="0"/>
              <w:jc w:val="right"/>
            </w:pPr>
            <w:r>
              <w:rPr>
                <w:sz w:val="16"/>
              </w:rPr>
              <w:t>13, 1997 to 2025 (13 zone-level)</w:t>
            </w:r>
          </w:p>
        </w:tc>
        <w:tc>
          <w:tcPr>
            <w:tcW w:type="dxa" w:w="1812"/>
          </w:tcPr>
          <w:p>
            <w:pPr>
              <w:spacing w:after="0"/>
              <w:jc w:val="left"/>
            </w:pPr>
          </w:p>
        </w:tc>
        <w:tc>
          <w:tcPr>
            <w:tcW w:type="dxa" w:w="2082"/>
          </w:tcPr>
          <w:p>
            <w:pPr>
              <w:spacing w:after="0"/>
              <w:jc w:val="left"/>
            </w:pPr>
            <w:r>
              <w:rPr>
                <w:sz w:val="16"/>
              </w:rPr>
              <w:t>Heavy Snow, 2010-02-11, $600,000 property; $0 crops, reported for the zone (2010 dollars); NWS zone MSZ053 (CLAIBORNE), zone-level: may include parts of neighboring counties</w:t>
            </w:r>
          </w:p>
        </w:tc>
        <w:tc>
          <w:tcPr>
            <w:tcW w:type="dxa" w:w="1597"/>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spacing w:after="80" w:before="0"/>
      </w:pPr>
      <w:r>
        <w:rPr/>
        <w:t>Plan 112036 was approved by FEMA on 2026-09-10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3369"/>
        <w:gridCol w:w="2493"/>
        <w:gridCol w:w="1559"/>
        <w:gridCol w:w="804"/>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2026-02-06</w:t>
            </w:r>
          </w:p>
        </w:tc>
        <w:tc>
          <w:tcPr>
            <w:tcW w:type="dxa" w:w="1130"/>
          </w:tcPr>
          <w:p>
            <w:pPr>
              <w:spacing w:after="0"/>
              <w:jc w:val="left"/>
            </w:pPr>
            <w:r>
              <w:rPr>
                <w:sz w:val="16"/>
              </w:rPr>
              <w:t>2026-01-23</w:t>
            </w:r>
          </w:p>
        </w:tc>
        <w:tc>
          <w:tcPr>
            <w:tcW w:type="dxa" w:w="1130"/>
          </w:tcPr>
          <w:p>
            <w:pPr>
              <w:spacing w:after="0"/>
              <w:jc w:val="left"/>
            </w:pPr>
            <w:r>
              <w:rPr>
                <w:sz w:val="16"/>
              </w:rPr>
              <w:t>DR-4899-MS</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$132,201.92</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2026-01-24</w:t>
            </w:r>
          </w:p>
        </w:tc>
        <w:tc>
          <w:tcPr>
            <w:tcW w:type="dxa" w:w="1130"/>
          </w:tcPr>
          <w:p>
            <w:pPr>
              <w:spacing w:after="0"/>
              <w:jc w:val="left"/>
            </w:pPr>
            <w:r>
              <w:rPr>
                <w:sz w:val="16"/>
              </w:rPr>
              <w:t>2026-01-23</w:t>
            </w:r>
          </w:p>
        </w:tc>
        <w:tc>
          <w:tcPr>
            <w:tcW w:type="dxa" w:w="1130"/>
          </w:tcPr>
          <w:p>
            <w:pPr>
              <w:spacing w:after="0"/>
              <w:jc w:val="left"/>
            </w:pPr>
            <w:r>
              <w:rPr>
                <w:sz w:val="16"/>
              </w:rPr>
              <w:t>EM-3640-MS</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r>
              <w:rPr>
                <w:sz w:val="16"/>
              </w:rPr>
              <w:t>within last 5 years</w:t>
            </w:r>
          </w:p>
        </w:tc>
        <w:tc>
          <w:tcPr>
            <w:tcW w:type="dxa" w:w="975"/>
          </w:tcPr>
          <w:p>
            <w:pPr>
              <w:spacing w:after="0"/>
              <w:jc w:val="left"/>
            </w:pPr>
            <w:r>
              <w:rPr>
                <w:sz w:val="16"/>
              </w:rPr>
              <w:t>same incident as DR-4899</w:t>
            </w:r>
          </w:p>
        </w:tc>
      </w:tr>
      <w:tr>
        <w:trPr>
          <w:cantSplit/>
        </w:trPr>
        <w:tc>
          <w:tcPr>
            <w:tcW w:type="dxa" w:w="1130"/>
          </w:tcPr>
          <w:p>
            <w:pPr>
              <w:spacing w:after="0"/>
              <w:jc w:val="left"/>
            </w:pPr>
            <w:r>
              <w:rPr>
                <w:sz w:val="16"/>
              </w:rPr>
              <w:t>2023-08-12</w:t>
            </w:r>
          </w:p>
        </w:tc>
        <w:tc>
          <w:tcPr>
            <w:tcW w:type="dxa" w:w="1130"/>
          </w:tcPr>
          <w:p>
            <w:pPr>
              <w:spacing w:after="0"/>
              <w:jc w:val="left"/>
            </w:pPr>
            <w:r>
              <w:rPr>
                <w:sz w:val="16"/>
              </w:rPr>
              <w:t>2023-06-14</w:t>
            </w:r>
          </w:p>
        </w:tc>
        <w:tc>
          <w:tcPr>
            <w:tcW w:type="dxa" w:w="1130"/>
          </w:tcPr>
          <w:p>
            <w:pPr>
              <w:spacing w:after="0"/>
              <w:jc w:val="left"/>
            </w:pPr>
            <w:r>
              <w:rPr>
                <w:sz w:val="16"/>
              </w:rPr>
              <w:t>DR-4727-MS</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AND TORNADOES.</w:t>
            </w:r>
          </w:p>
        </w:tc>
        <w:tc>
          <w:tcPr>
            <w:tcW w:type="dxa" w:w="2493"/>
          </w:tcPr>
          <w:p>
            <w:pPr>
              <w:spacing w:after="0"/>
              <w:jc w:val="left"/>
            </w:pPr>
            <w:r>
              <w:rPr>
                <w:sz w:val="16"/>
              </w:rPr>
              <w:t>Strong Wind; Tornado</w:t>
            </w:r>
          </w:p>
        </w:tc>
        <w:tc>
          <w:tcPr>
            <w:tcW w:type="dxa" w:w="1559"/>
          </w:tcPr>
          <w:p>
            <w:pPr>
              <w:spacing w:after="0"/>
              <w:jc w:val="right"/>
            </w:pPr>
            <w:r>
              <w:rPr>
                <w:sz w:val="16"/>
              </w:rPr>
              <w:t>none found</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2021-10-22</w:t>
            </w:r>
          </w:p>
        </w:tc>
        <w:tc>
          <w:tcPr>
            <w:tcW w:type="dxa" w:w="1130"/>
          </w:tcPr>
          <w:p>
            <w:pPr>
              <w:spacing w:after="0"/>
              <w:jc w:val="left"/>
            </w:pPr>
            <w:r>
              <w:rPr>
                <w:sz w:val="16"/>
              </w:rPr>
              <w:t>2021-08-28</w:t>
            </w:r>
          </w:p>
        </w:tc>
        <w:tc>
          <w:tcPr>
            <w:tcW w:type="dxa" w:w="1130"/>
          </w:tcPr>
          <w:p>
            <w:pPr>
              <w:spacing w:after="0"/>
              <w:jc w:val="left"/>
            </w:pPr>
            <w:r>
              <w:rPr>
                <w:sz w:val="16"/>
              </w:rPr>
              <w:t>DR-4626-MS</w:t>
            </w:r>
          </w:p>
        </w:tc>
        <w:tc>
          <w:tcPr>
            <w:tcW w:type="dxa" w:w="1520"/>
          </w:tcPr>
          <w:p>
            <w:pPr>
              <w:spacing w:after="0"/>
              <w:jc w:val="left"/>
            </w:pPr>
            <w:r>
              <w:rPr>
                <w:sz w:val="16"/>
              </w:rPr>
              <w:t>Major disaster</w:t>
            </w:r>
          </w:p>
        </w:tc>
        <w:tc>
          <w:tcPr>
            <w:tcW w:type="dxa" w:w="3369"/>
          </w:tcPr>
          <w:p>
            <w:pPr>
              <w:spacing w:after="0"/>
              <w:jc w:val="left"/>
            </w:pPr>
            <w:r>
              <w:rPr>
                <w:sz w:val="16"/>
              </w:rPr>
              <w:t>HURRICANE IDA</w:t>
            </w:r>
          </w:p>
        </w:tc>
        <w:tc>
          <w:tcPr>
            <w:tcW w:type="dxa" w:w="2493"/>
          </w:tcPr>
          <w:p>
            <w:pPr>
              <w:spacing w:after="0"/>
              <w:jc w:val="left"/>
            </w:pPr>
            <w:r>
              <w:rPr>
                <w:sz w:val="16"/>
              </w:rPr>
              <w:t>Hurricane</w:t>
            </w:r>
          </w:p>
        </w:tc>
        <w:tc>
          <w:tcPr>
            <w:tcW w:type="dxa" w:w="1559"/>
          </w:tcPr>
          <w:p>
            <w:pPr>
              <w:spacing w:after="0"/>
              <w:jc w:val="right"/>
            </w:pPr>
            <w:r>
              <w:rPr>
                <w:sz w:val="16"/>
              </w:rPr>
              <w:t>$14,826.64</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2021-08-28</w:t>
            </w:r>
          </w:p>
        </w:tc>
        <w:tc>
          <w:tcPr>
            <w:tcW w:type="dxa" w:w="1130"/>
          </w:tcPr>
          <w:p>
            <w:pPr>
              <w:spacing w:after="0"/>
              <w:jc w:val="left"/>
            </w:pPr>
            <w:r>
              <w:rPr>
                <w:sz w:val="16"/>
              </w:rPr>
              <w:t>2021-08-28</w:t>
            </w:r>
          </w:p>
        </w:tc>
        <w:tc>
          <w:tcPr>
            <w:tcW w:type="dxa" w:w="1130"/>
          </w:tcPr>
          <w:p>
            <w:pPr>
              <w:spacing w:after="0"/>
              <w:jc w:val="left"/>
            </w:pPr>
            <w:r>
              <w:rPr>
                <w:sz w:val="16"/>
              </w:rPr>
              <w:t>EM-3569-MS</w:t>
            </w:r>
          </w:p>
        </w:tc>
        <w:tc>
          <w:tcPr>
            <w:tcW w:type="dxa" w:w="1520"/>
          </w:tcPr>
          <w:p>
            <w:pPr>
              <w:spacing w:after="0"/>
              <w:jc w:val="left"/>
            </w:pPr>
            <w:r>
              <w:rPr>
                <w:sz w:val="16"/>
              </w:rPr>
              <w:t>Emergency</w:t>
            </w:r>
          </w:p>
        </w:tc>
        <w:tc>
          <w:tcPr>
            <w:tcW w:type="dxa" w:w="3369"/>
          </w:tcPr>
          <w:p>
            <w:pPr>
              <w:spacing w:after="0"/>
              <w:jc w:val="left"/>
            </w:pPr>
            <w:r>
              <w:rPr>
                <w:sz w:val="16"/>
              </w:rPr>
              <w:t>HURRICANE IDA</w:t>
            </w:r>
          </w:p>
        </w:tc>
        <w:tc>
          <w:tcPr>
            <w:tcW w:type="dxa" w:w="2493"/>
          </w:tcPr>
          <w:p>
            <w:pPr>
              <w:spacing w:after="0"/>
              <w:jc w:val="left"/>
            </w:pPr>
            <w:r>
              <w:rPr>
                <w:sz w:val="16"/>
              </w:rPr>
              <w:t>Hurricane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DR-4626</w:t>
            </w:r>
          </w:p>
        </w:tc>
      </w:tr>
      <w:tr>
        <w:trPr>
          <w:cantSplit/>
        </w:trPr>
        <w:tc>
          <w:tcPr>
            <w:tcW w:type="dxa" w:w="1130"/>
          </w:tcPr>
          <w:p>
            <w:pPr>
              <w:spacing w:after="0"/>
              <w:jc w:val="left"/>
            </w:pPr>
            <w:r>
              <w:rPr>
                <w:sz w:val="16"/>
              </w:rPr>
              <w:t>2021-05-04</w:t>
            </w:r>
          </w:p>
        </w:tc>
        <w:tc>
          <w:tcPr>
            <w:tcW w:type="dxa" w:w="1130"/>
          </w:tcPr>
          <w:p>
            <w:pPr>
              <w:spacing w:after="0"/>
              <w:jc w:val="left"/>
            </w:pPr>
            <w:r>
              <w:rPr>
                <w:sz w:val="16"/>
              </w:rPr>
              <w:t>2021-02-11</w:t>
            </w:r>
          </w:p>
        </w:tc>
        <w:tc>
          <w:tcPr>
            <w:tcW w:type="dxa" w:w="1130"/>
          </w:tcPr>
          <w:p>
            <w:pPr>
              <w:spacing w:after="0"/>
              <w:jc w:val="left"/>
            </w:pPr>
            <w:r>
              <w:rPr>
                <w:sz w:val="16"/>
              </w:rPr>
              <w:t>DR-4598-MS</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$1,047,265.37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2020-10-08</w:t>
            </w:r>
          </w:p>
        </w:tc>
        <w:tc>
          <w:tcPr>
            <w:tcW w:type="dxa" w:w="1130"/>
          </w:tcPr>
          <w:p>
            <w:pPr>
              <w:spacing w:after="0"/>
              <w:jc w:val="left"/>
            </w:pPr>
            <w:r>
              <w:rPr>
                <w:sz w:val="16"/>
              </w:rPr>
              <w:t>2020-10-07</w:t>
            </w:r>
          </w:p>
        </w:tc>
        <w:tc>
          <w:tcPr>
            <w:tcW w:type="dxa" w:w="1130"/>
          </w:tcPr>
          <w:p>
            <w:pPr>
              <w:spacing w:after="0"/>
              <w:jc w:val="left"/>
            </w:pPr>
            <w:r>
              <w:rPr>
                <w:sz w:val="16"/>
              </w:rPr>
              <w:t>EM-3548-MS</w:t>
            </w:r>
          </w:p>
        </w:tc>
        <w:tc>
          <w:tcPr>
            <w:tcW w:type="dxa" w:w="1520"/>
          </w:tcPr>
          <w:p>
            <w:pPr>
              <w:spacing w:after="0"/>
              <w:jc w:val="left"/>
            </w:pPr>
            <w:r>
              <w:rPr>
                <w:sz w:val="16"/>
              </w:rPr>
              <w:t>Emergency</w:t>
            </w:r>
          </w:p>
        </w:tc>
        <w:tc>
          <w:tcPr>
            <w:tcW w:type="dxa" w:w="3369"/>
          </w:tcPr>
          <w:p>
            <w:pPr>
              <w:spacing w:after="0"/>
              <w:jc w:val="left"/>
            </w:pPr>
            <w:r>
              <w:rPr>
                <w:sz w:val="16"/>
              </w:rPr>
              <w:t>HURRICANE DELTA</w:t>
            </w:r>
          </w:p>
        </w:tc>
        <w:tc>
          <w:tcPr>
            <w:tcW w:type="dxa" w:w="2493"/>
          </w:tcPr>
          <w:p>
            <w:pPr>
              <w:spacing w:after="0"/>
              <w:jc w:val="left"/>
            </w:pPr>
            <w:r>
              <w:rPr>
                <w:sz w:val="16"/>
              </w:rPr>
              <w:t>Hurricane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2020-07-09</w:t>
            </w:r>
          </w:p>
        </w:tc>
        <w:tc>
          <w:tcPr>
            <w:tcW w:type="dxa" w:w="1130"/>
          </w:tcPr>
          <w:p>
            <w:pPr>
              <w:spacing w:after="0"/>
              <w:jc w:val="left"/>
            </w:pPr>
            <w:r>
              <w:rPr>
                <w:sz w:val="16"/>
              </w:rPr>
              <w:t>2020-04-22</w:t>
            </w:r>
          </w:p>
        </w:tc>
        <w:tc>
          <w:tcPr>
            <w:tcW w:type="dxa" w:w="1130"/>
          </w:tcPr>
          <w:p>
            <w:pPr>
              <w:spacing w:after="0"/>
              <w:jc w:val="left"/>
            </w:pPr>
            <w:r>
              <w:rPr>
                <w:sz w:val="16"/>
              </w:rPr>
              <w:t>DR-4551-MS</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$66,236.57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2020-04-23</w:t>
            </w:r>
          </w:p>
        </w:tc>
        <w:tc>
          <w:tcPr>
            <w:tcW w:type="dxa" w:w="1130"/>
          </w:tcPr>
          <w:p>
            <w:pPr>
              <w:spacing w:after="0"/>
              <w:jc w:val="left"/>
            </w:pPr>
            <w:r>
              <w:rPr>
                <w:sz w:val="16"/>
              </w:rPr>
              <w:t>2020-02-10</w:t>
            </w:r>
          </w:p>
        </w:tc>
        <w:tc>
          <w:tcPr>
            <w:tcW w:type="dxa" w:w="1130"/>
          </w:tcPr>
          <w:p>
            <w:pPr>
              <w:spacing w:after="0"/>
              <w:jc w:val="left"/>
            </w:pPr>
            <w:r>
              <w:rPr>
                <w:sz w:val="16"/>
              </w:rPr>
              <w:t>DR-4538-MS</w:t>
            </w:r>
          </w:p>
        </w:tc>
        <w:tc>
          <w:tcPr>
            <w:tcW w:type="dxa" w:w="1520"/>
          </w:tcPr>
          <w:p>
            <w:pPr>
              <w:spacing w:after="0"/>
              <w:jc w:val="left"/>
            </w:pPr>
            <w:r>
              <w:rPr>
                <w:sz w:val="16"/>
              </w:rPr>
              <w:t>Major disaster</w:t>
            </w:r>
          </w:p>
        </w:tc>
        <w:tc>
          <w:tcPr>
            <w:tcW w:type="dxa" w:w="3369"/>
          </w:tcPr>
          <w:p>
            <w:pPr>
              <w:spacing w:after="0"/>
              <w:jc w:val="left"/>
            </w:pPr>
            <w:r>
              <w:rPr>
                <w:sz w:val="16"/>
              </w:rPr>
              <w:t>SEVERE STORMS, FLOODING, AND MUDSLIDES</w:t>
            </w:r>
          </w:p>
        </w:tc>
        <w:tc>
          <w:tcPr>
            <w:tcW w:type="dxa" w:w="2493"/>
          </w:tcPr>
          <w:p>
            <w:pPr>
              <w:spacing w:after="0"/>
              <w:jc w:val="left"/>
            </w:pPr>
            <w:r>
              <w:rPr>
                <w:sz w:val="16"/>
              </w:rPr>
              <w:t>Inland Flooding; Landslide</w:t>
            </w:r>
          </w:p>
        </w:tc>
        <w:tc>
          <w:tcPr>
            <w:tcW w:type="dxa" w:w="1559"/>
          </w:tcPr>
          <w:p>
            <w:pPr>
              <w:spacing w:after="0"/>
              <w:jc w:val="right"/>
            </w:pPr>
            <w:r>
              <w:rPr>
                <w:sz w:val="16"/>
              </w:rPr>
              <w:t>$1,583,890.85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2020-04-05</w:t>
            </w:r>
          </w:p>
        </w:tc>
        <w:tc>
          <w:tcPr>
            <w:tcW w:type="dxa" w:w="1130"/>
          </w:tcPr>
          <w:p>
            <w:pPr>
              <w:spacing w:after="0"/>
              <w:jc w:val="left"/>
            </w:pPr>
            <w:r>
              <w:rPr>
                <w:sz w:val="16"/>
              </w:rPr>
              <w:t>2020-01-20</w:t>
            </w:r>
          </w:p>
        </w:tc>
        <w:tc>
          <w:tcPr>
            <w:tcW w:type="dxa" w:w="1130"/>
          </w:tcPr>
          <w:p>
            <w:pPr>
              <w:spacing w:after="0"/>
              <w:jc w:val="left"/>
            </w:pPr>
            <w:r>
              <w:rPr>
                <w:sz w:val="16"/>
              </w:rPr>
              <w:t>DR-4528-MS</w:t>
            </w:r>
          </w:p>
        </w:tc>
        <w:tc>
          <w:tcPr>
            <w:tcW w:type="dxa" w:w="1520"/>
          </w:tcPr>
          <w:p>
            <w:pPr>
              <w:spacing w:after="0"/>
              <w:jc w:val="left"/>
            </w:pPr>
            <w:r>
              <w:rPr>
                <w:sz w:val="16"/>
              </w:rPr>
              <w:t>Major disaster</w:t>
            </w:r>
          </w:p>
        </w:tc>
        <w:tc>
          <w:tcPr>
            <w:tcW w:type="dxa" w:w="3369"/>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$845,048.12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EM-3474-MS</w:t>
            </w:r>
          </w:p>
        </w:tc>
        <w:tc>
          <w:tcPr>
            <w:tcW w:type="dxa" w:w="1520"/>
          </w:tcPr>
          <w:p>
            <w:pPr>
              <w:spacing w:after="0"/>
              <w:jc w:val="left"/>
            </w:pPr>
            <w:r>
              <w:rPr>
                <w:sz w:val="16"/>
              </w:rPr>
              <w:t>Emergency</w:t>
            </w:r>
          </w:p>
        </w:tc>
        <w:tc>
          <w:tcPr>
            <w:tcW w:type="dxa" w:w="3369"/>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DR-4528</w:t>
            </w:r>
          </w:p>
        </w:tc>
      </w:tr>
      <w:tr>
        <w:trPr>
          <w:cantSplit/>
        </w:trPr>
        <w:tc>
          <w:tcPr>
            <w:tcW w:type="dxa" w:w="1130"/>
          </w:tcPr>
          <w:p>
            <w:pPr>
              <w:spacing w:after="0"/>
              <w:jc w:val="left"/>
            </w:pPr>
            <w:r>
              <w:rPr>
                <w:sz w:val="16"/>
              </w:rPr>
              <w:t>2017-05-22</w:t>
            </w:r>
          </w:p>
        </w:tc>
        <w:tc>
          <w:tcPr>
            <w:tcW w:type="dxa" w:w="1130"/>
          </w:tcPr>
          <w:p>
            <w:pPr>
              <w:spacing w:after="0"/>
              <w:jc w:val="left"/>
            </w:pPr>
            <w:r>
              <w:rPr>
                <w:sz w:val="16"/>
              </w:rPr>
              <w:t>2017-04-30</w:t>
            </w:r>
          </w:p>
        </w:tc>
        <w:tc>
          <w:tcPr>
            <w:tcW w:type="dxa" w:w="1130"/>
          </w:tcPr>
          <w:p>
            <w:pPr>
              <w:spacing w:after="0"/>
              <w:jc w:val="left"/>
            </w:pPr>
            <w:r>
              <w:rPr>
                <w:sz w:val="16"/>
              </w:rPr>
              <w:t>DR-4314-MS</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$1,370,156.46</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2016-03-25</w:t>
            </w:r>
          </w:p>
        </w:tc>
        <w:tc>
          <w:tcPr>
            <w:tcW w:type="dxa" w:w="1130"/>
          </w:tcPr>
          <w:p>
            <w:pPr>
              <w:spacing w:after="0"/>
              <w:jc w:val="left"/>
            </w:pPr>
            <w:r>
              <w:rPr>
                <w:sz w:val="16"/>
              </w:rPr>
              <w:t>2016-03-09</w:t>
            </w:r>
          </w:p>
        </w:tc>
        <w:tc>
          <w:tcPr>
            <w:tcW w:type="dxa" w:w="1130"/>
          </w:tcPr>
          <w:p>
            <w:pPr>
              <w:spacing w:after="0"/>
              <w:jc w:val="left"/>
            </w:pPr>
            <w:r>
              <w:rPr>
                <w:sz w:val="16"/>
              </w:rPr>
              <w:t>DR-4268-MS</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$85,935.48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2012-08-29</w:t>
            </w:r>
          </w:p>
        </w:tc>
        <w:tc>
          <w:tcPr>
            <w:tcW w:type="dxa" w:w="1130"/>
          </w:tcPr>
          <w:p>
            <w:pPr>
              <w:spacing w:after="0"/>
              <w:jc w:val="left"/>
            </w:pPr>
            <w:r>
              <w:rPr>
                <w:sz w:val="16"/>
              </w:rPr>
              <w:t>2012-08-26</w:t>
            </w:r>
          </w:p>
        </w:tc>
        <w:tc>
          <w:tcPr>
            <w:tcW w:type="dxa" w:w="1130"/>
          </w:tcPr>
          <w:p>
            <w:pPr>
              <w:spacing w:after="0"/>
              <w:jc w:val="left"/>
            </w:pPr>
            <w:r>
              <w:rPr>
                <w:sz w:val="16"/>
              </w:rPr>
              <w:t>DR-4081-MS</w:t>
            </w:r>
          </w:p>
        </w:tc>
        <w:tc>
          <w:tcPr>
            <w:tcW w:type="dxa" w:w="1520"/>
          </w:tcPr>
          <w:p>
            <w:pPr>
              <w:spacing w:after="0"/>
              <w:jc w:val="left"/>
            </w:pPr>
            <w:r>
              <w:rPr>
                <w:sz w:val="16"/>
              </w:rPr>
              <w:t>Major disaster</w:t>
            </w:r>
          </w:p>
        </w:tc>
        <w:tc>
          <w:tcPr>
            <w:tcW w:type="dxa" w:w="3369"/>
          </w:tcPr>
          <w:p>
            <w:pPr>
              <w:spacing w:after="0"/>
              <w:jc w:val="left"/>
            </w:pPr>
            <w:r>
              <w:rPr>
                <w:sz w:val="16"/>
              </w:rPr>
              <w:t>HURRICANE ISAAC</w:t>
            </w:r>
          </w:p>
        </w:tc>
        <w:tc>
          <w:tcPr>
            <w:tcW w:type="dxa" w:w="2493"/>
          </w:tcPr>
          <w:p>
            <w:pPr>
              <w:spacing w:after="0"/>
              <w:jc w:val="left"/>
            </w:pPr>
            <w:r>
              <w:rPr>
                <w:sz w:val="16"/>
              </w:rPr>
              <w:t>Hurricane</w:t>
            </w:r>
          </w:p>
        </w:tc>
        <w:tc>
          <w:tcPr>
            <w:tcW w:type="dxa" w:w="1559"/>
          </w:tcPr>
          <w:p>
            <w:pPr>
              <w:spacing w:after="0"/>
              <w:jc w:val="right"/>
            </w:pPr>
            <w:r>
              <w:rPr>
                <w:sz w:val="16"/>
              </w:rPr>
              <w:t>$170,094.92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2011-05-11</w:t>
            </w:r>
          </w:p>
        </w:tc>
        <w:tc>
          <w:tcPr>
            <w:tcW w:type="dxa" w:w="1130"/>
          </w:tcPr>
          <w:p>
            <w:pPr>
              <w:spacing w:after="0"/>
              <w:jc w:val="left"/>
            </w:pPr>
            <w:r>
              <w:rPr>
                <w:sz w:val="16"/>
              </w:rPr>
              <w:t>2011-05-03</w:t>
            </w:r>
          </w:p>
        </w:tc>
        <w:tc>
          <w:tcPr>
            <w:tcW w:type="dxa" w:w="1130"/>
          </w:tcPr>
          <w:p>
            <w:pPr>
              <w:spacing w:after="0"/>
              <w:jc w:val="left"/>
            </w:pPr>
            <w:r>
              <w:rPr>
                <w:sz w:val="16"/>
              </w:rPr>
              <w:t>DR-1983-MS</w:t>
            </w:r>
          </w:p>
        </w:tc>
        <w:tc>
          <w:tcPr>
            <w:tcW w:type="dxa" w:w="1520"/>
          </w:tcPr>
          <w:p>
            <w:pPr>
              <w:spacing w:after="0"/>
              <w:jc w:val="left"/>
            </w:pPr>
            <w:r>
              <w:rPr>
                <w:sz w:val="16"/>
              </w:rPr>
              <w:t>Major disaster</w:t>
            </w:r>
          </w:p>
        </w:tc>
        <w:tc>
          <w:tcPr>
            <w:tcW w:type="dxa" w:w="3369"/>
          </w:tcPr>
          <w:p>
            <w:pPr>
              <w:spacing w:after="0"/>
              <w:jc w:val="left"/>
            </w:pPr>
            <w:r>
              <w:rPr>
                <w:sz w:val="16"/>
              </w:rPr>
              <w:t>FLOODING</w:t>
            </w:r>
          </w:p>
        </w:tc>
        <w:tc>
          <w:tcPr>
            <w:tcW w:type="dxa" w:w="2493"/>
          </w:tcPr>
          <w:p>
            <w:pPr>
              <w:spacing w:after="0"/>
              <w:jc w:val="left"/>
            </w:pPr>
            <w:r>
              <w:rPr>
                <w:sz w:val="16"/>
              </w:rPr>
              <w:t>Inland Flooding</w:t>
            </w:r>
          </w:p>
        </w:tc>
        <w:tc>
          <w:tcPr>
            <w:tcW w:type="dxa" w:w="1559"/>
          </w:tcPr>
          <w:p>
            <w:pPr>
              <w:spacing w:after="0"/>
              <w:jc w:val="right"/>
            </w:pPr>
            <w:r>
              <w:rPr>
                <w:sz w:val="16"/>
              </w:rPr>
              <w:t>$46,303.45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2011-05-04</w:t>
            </w:r>
          </w:p>
        </w:tc>
        <w:tc>
          <w:tcPr>
            <w:tcW w:type="dxa" w:w="1130"/>
          </w:tcPr>
          <w:p>
            <w:pPr>
              <w:spacing w:after="0"/>
              <w:jc w:val="left"/>
            </w:pPr>
            <w:r>
              <w:rPr>
                <w:sz w:val="16"/>
              </w:rPr>
              <w:t>2011-04-27</w:t>
            </w:r>
          </w:p>
        </w:tc>
        <w:tc>
          <w:tcPr>
            <w:tcW w:type="dxa" w:w="1130"/>
          </w:tcPr>
          <w:p>
            <w:pPr>
              <w:spacing w:after="0"/>
              <w:jc w:val="left"/>
            </w:pPr>
            <w:r>
              <w:rPr>
                <w:sz w:val="16"/>
              </w:rPr>
              <w:t>EM-3320-MS</w:t>
            </w:r>
          </w:p>
        </w:tc>
        <w:tc>
          <w:tcPr>
            <w:tcW w:type="dxa" w:w="1520"/>
          </w:tcPr>
          <w:p>
            <w:pPr>
              <w:spacing w:after="0"/>
              <w:jc w:val="left"/>
            </w:pPr>
            <w:r>
              <w:rPr>
                <w:sz w:val="16"/>
              </w:rPr>
              <w:t>Emergency</w:t>
            </w:r>
          </w:p>
        </w:tc>
        <w:tc>
          <w:tcPr>
            <w:tcW w:type="dxa" w:w="3369"/>
          </w:tcPr>
          <w:p>
            <w:pPr>
              <w:spacing w:after="0"/>
              <w:jc w:val="left"/>
            </w:pPr>
            <w:r>
              <w:rPr>
                <w:sz w:val="16"/>
              </w:rPr>
              <w:t>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DR-1983</w:t>
            </w:r>
          </w:p>
        </w:tc>
      </w:tr>
      <w:tr>
        <w:trPr>
          <w:cantSplit/>
        </w:trPr>
        <w:tc>
          <w:tcPr>
            <w:tcW w:type="dxa" w:w="1130"/>
          </w:tcPr>
          <w:p>
            <w:pPr>
              <w:spacing w:after="0"/>
              <w:jc w:val="left"/>
            </w:pPr>
            <w:r>
              <w:rPr>
                <w:sz w:val="16"/>
              </w:rPr>
              <w:t>2008-09-22</w:t>
            </w:r>
          </w:p>
        </w:tc>
        <w:tc>
          <w:tcPr>
            <w:tcW w:type="dxa" w:w="1130"/>
          </w:tcPr>
          <w:p>
            <w:pPr>
              <w:spacing w:after="0"/>
              <w:jc w:val="left"/>
            </w:pPr>
            <w:r>
              <w:rPr>
                <w:sz w:val="16"/>
              </w:rPr>
              <w:t>2008-08-28</w:t>
            </w:r>
          </w:p>
        </w:tc>
        <w:tc>
          <w:tcPr>
            <w:tcW w:type="dxa" w:w="1130"/>
          </w:tcPr>
          <w:p>
            <w:pPr>
              <w:spacing w:after="0"/>
              <w:jc w:val="left"/>
            </w:pPr>
            <w:r>
              <w:rPr>
                <w:sz w:val="16"/>
              </w:rPr>
              <w:t>DR-1794-MS</w:t>
            </w:r>
          </w:p>
        </w:tc>
        <w:tc>
          <w:tcPr>
            <w:tcW w:type="dxa" w:w="1520"/>
          </w:tcPr>
          <w:p>
            <w:pPr>
              <w:spacing w:after="0"/>
              <w:jc w:val="left"/>
            </w:pPr>
            <w:r>
              <w:rPr>
                <w:sz w:val="16"/>
              </w:rPr>
              <w:t>Major disaster</w:t>
            </w:r>
          </w:p>
        </w:tc>
        <w:tc>
          <w:tcPr>
            <w:tcW w:type="dxa" w:w="3369"/>
          </w:tcPr>
          <w:p>
            <w:pPr>
              <w:spacing w:after="0"/>
              <w:jc w:val="left"/>
            </w:pPr>
            <w:r>
              <w:rPr>
                <w:sz w:val="16"/>
              </w:rPr>
              <w:t>HURRICANE GUSTAV</w:t>
            </w:r>
          </w:p>
        </w:tc>
        <w:tc>
          <w:tcPr>
            <w:tcW w:type="dxa" w:w="2493"/>
          </w:tcPr>
          <w:p>
            <w:pPr>
              <w:spacing w:after="0"/>
              <w:jc w:val="left"/>
            </w:pPr>
            <w:r>
              <w:rPr>
                <w:sz w:val="16"/>
              </w:rPr>
              <w:t>Hurricane</w:t>
            </w:r>
          </w:p>
        </w:tc>
        <w:tc>
          <w:tcPr>
            <w:tcW w:type="dxa" w:w="1559"/>
          </w:tcPr>
          <w:p>
            <w:pPr>
              <w:spacing w:after="0"/>
              <w:jc w:val="right"/>
            </w:pPr>
            <w:r>
              <w:rPr>
                <w:sz w:val="16"/>
              </w:rPr>
              <w:t>$286,090.67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2008-08-30</w:t>
            </w:r>
          </w:p>
        </w:tc>
        <w:tc>
          <w:tcPr>
            <w:tcW w:type="dxa" w:w="1130"/>
          </w:tcPr>
          <w:p>
            <w:pPr>
              <w:spacing w:after="0"/>
              <w:jc w:val="left"/>
            </w:pPr>
            <w:r>
              <w:rPr>
                <w:sz w:val="16"/>
              </w:rPr>
              <w:t>2008-08-28</w:t>
            </w:r>
          </w:p>
        </w:tc>
        <w:tc>
          <w:tcPr>
            <w:tcW w:type="dxa" w:w="1130"/>
          </w:tcPr>
          <w:p>
            <w:pPr>
              <w:spacing w:after="0"/>
              <w:jc w:val="left"/>
            </w:pPr>
            <w:r>
              <w:rPr>
                <w:sz w:val="16"/>
              </w:rPr>
              <w:t>EM-3291-MS</w:t>
            </w:r>
          </w:p>
        </w:tc>
        <w:tc>
          <w:tcPr>
            <w:tcW w:type="dxa" w:w="1520"/>
          </w:tcPr>
          <w:p>
            <w:pPr>
              <w:spacing w:after="0"/>
              <w:jc w:val="left"/>
            </w:pPr>
            <w:r>
              <w:rPr>
                <w:sz w:val="16"/>
              </w:rPr>
              <w:t>Emergency</w:t>
            </w:r>
          </w:p>
        </w:tc>
        <w:tc>
          <w:tcPr>
            <w:tcW w:type="dxa" w:w="3369"/>
          </w:tcPr>
          <w:p>
            <w:pPr>
              <w:spacing w:after="0"/>
              <w:jc w:val="left"/>
            </w:pPr>
            <w:r>
              <w:rPr>
                <w:sz w:val="16"/>
              </w:rPr>
              <w:t>HURRICANE GUSTAV</w:t>
            </w:r>
          </w:p>
        </w:tc>
        <w:tc>
          <w:tcPr>
            <w:tcW w:type="dxa" w:w="2493"/>
          </w:tcPr>
          <w:p>
            <w:pPr>
              <w:spacing w:after="0"/>
              <w:jc w:val="left"/>
            </w:pPr>
            <w:r>
              <w:rPr>
                <w:sz w:val="16"/>
              </w:rPr>
              <w:t>Hurricane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DR-1794</w:t>
            </w:r>
          </w:p>
        </w:tc>
      </w:tr>
      <w:tr>
        <w:trPr>
          <w:cantSplit/>
        </w:trPr>
        <w:tc>
          <w:tcPr>
            <w:tcW w:type="dxa" w:w="1130"/>
          </w:tcPr>
          <w:p>
            <w:pPr>
              <w:spacing w:after="0"/>
              <w:jc w:val="left"/>
            </w:pPr>
            <w:r>
              <w:rPr>
                <w:sz w:val="16"/>
              </w:rPr>
              <w:t>2005-08-29</w:t>
            </w:r>
          </w:p>
        </w:tc>
        <w:tc>
          <w:tcPr>
            <w:tcW w:type="dxa" w:w="1130"/>
          </w:tcPr>
          <w:p>
            <w:pPr>
              <w:spacing w:after="0"/>
              <w:jc w:val="left"/>
            </w:pPr>
            <w:r>
              <w:rPr>
                <w:sz w:val="16"/>
              </w:rPr>
              <w:t>2005-08-29</w:t>
            </w:r>
          </w:p>
        </w:tc>
        <w:tc>
          <w:tcPr>
            <w:tcW w:type="dxa" w:w="1130"/>
          </w:tcPr>
          <w:p>
            <w:pPr>
              <w:spacing w:after="0"/>
              <w:jc w:val="left"/>
            </w:pPr>
            <w:r>
              <w:rPr>
                <w:sz w:val="16"/>
              </w:rPr>
              <w:t>DR-1604-MS</w:t>
            </w:r>
          </w:p>
        </w:tc>
        <w:tc>
          <w:tcPr>
            <w:tcW w:type="dxa" w:w="1520"/>
          </w:tcPr>
          <w:p>
            <w:pPr>
              <w:spacing w:after="0"/>
              <w:jc w:val="left"/>
            </w:pPr>
            <w:r>
              <w:rPr>
                <w:sz w:val="16"/>
              </w:rPr>
              <w:t>Major disaster</w:t>
            </w:r>
          </w:p>
        </w:tc>
        <w:tc>
          <w:tcPr>
            <w:tcW w:type="dxa" w:w="3369"/>
          </w:tcPr>
          <w:p>
            <w:pPr>
              <w:spacing w:after="0"/>
              <w:jc w:val="left"/>
            </w:pPr>
            <w:r>
              <w:rPr>
                <w:sz w:val="16"/>
              </w:rPr>
              <w:t>HURRICANE KATRINA</w:t>
            </w:r>
          </w:p>
        </w:tc>
        <w:tc>
          <w:tcPr>
            <w:tcW w:type="dxa" w:w="2493"/>
          </w:tcPr>
          <w:p>
            <w:pPr>
              <w:spacing w:after="0"/>
              <w:jc w:val="left"/>
            </w:pPr>
            <w:r>
              <w:rPr>
                <w:sz w:val="16"/>
              </w:rPr>
              <w:t>Hurricane</w:t>
            </w:r>
          </w:p>
        </w:tc>
        <w:tc>
          <w:tcPr>
            <w:tcW w:type="dxa" w:w="1559"/>
          </w:tcPr>
          <w:p>
            <w:pPr>
              <w:spacing w:after="0"/>
              <w:jc w:val="right"/>
            </w:pPr>
            <w:r>
              <w:rPr>
                <w:sz w:val="16"/>
              </w:rPr>
              <w:t>$658,560.21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2004-09-15</w:t>
            </w:r>
          </w:p>
        </w:tc>
        <w:tc>
          <w:tcPr>
            <w:tcW w:type="dxa" w:w="1130"/>
          </w:tcPr>
          <w:p>
            <w:pPr>
              <w:spacing w:after="0"/>
              <w:jc w:val="left"/>
            </w:pPr>
            <w:r>
              <w:rPr>
                <w:sz w:val="16"/>
              </w:rPr>
              <w:t>2004-09-13</w:t>
            </w:r>
          </w:p>
        </w:tc>
        <w:tc>
          <w:tcPr>
            <w:tcW w:type="dxa" w:w="1130"/>
          </w:tcPr>
          <w:p>
            <w:pPr>
              <w:spacing w:after="0"/>
              <w:jc w:val="left"/>
            </w:pPr>
            <w:r>
              <w:rPr>
                <w:sz w:val="16"/>
              </w:rPr>
              <w:t>DR-1550-MS</w:t>
            </w:r>
          </w:p>
        </w:tc>
        <w:tc>
          <w:tcPr>
            <w:tcW w:type="dxa" w:w="1520"/>
          </w:tcPr>
          <w:p>
            <w:pPr>
              <w:spacing w:after="0"/>
              <w:jc w:val="left"/>
            </w:pPr>
            <w:r>
              <w:rPr>
                <w:sz w:val="16"/>
              </w:rPr>
              <w:t>Major disaster</w:t>
            </w:r>
          </w:p>
        </w:tc>
        <w:tc>
          <w:tcPr>
            <w:tcW w:type="dxa" w:w="3369"/>
          </w:tcPr>
          <w:p>
            <w:pPr>
              <w:spacing w:after="0"/>
              <w:jc w:val="left"/>
            </w:pPr>
            <w:r>
              <w:rPr>
                <w:sz w:val="16"/>
              </w:rPr>
              <w:t>HURRICANE IVAN</w:t>
            </w:r>
          </w:p>
        </w:tc>
        <w:tc>
          <w:tcPr>
            <w:tcW w:type="dxa" w:w="2493"/>
          </w:tcPr>
          <w:p>
            <w:pPr>
              <w:spacing w:after="0"/>
              <w:jc w:val="left"/>
            </w:pPr>
            <w:r>
              <w:rPr>
                <w:sz w:val="16"/>
              </w:rPr>
              <w:t>Hurricane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2003-04-24</w:t>
            </w:r>
          </w:p>
        </w:tc>
        <w:tc>
          <w:tcPr>
            <w:tcW w:type="dxa" w:w="1130"/>
          </w:tcPr>
          <w:p>
            <w:pPr>
              <w:spacing w:after="0"/>
              <w:jc w:val="left"/>
            </w:pPr>
            <w:r>
              <w:rPr>
                <w:sz w:val="16"/>
              </w:rPr>
              <w:t>2003-04-06</w:t>
            </w:r>
          </w:p>
        </w:tc>
        <w:tc>
          <w:tcPr>
            <w:tcW w:type="dxa" w:w="1130"/>
          </w:tcPr>
          <w:p>
            <w:pPr>
              <w:spacing w:after="0"/>
              <w:jc w:val="left"/>
            </w:pPr>
            <w:r>
              <w:rPr>
                <w:sz w:val="16"/>
              </w:rPr>
              <w:t>DR-1459-MS</w:t>
            </w:r>
          </w:p>
        </w:tc>
        <w:tc>
          <w:tcPr>
            <w:tcW w:type="dxa" w:w="1520"/>
          </w:tcPr>
          <w:p>
            <w:pPr>
              <w:spacing w:after="0"/>
              <w:jc w:val="left"/>
            </w:pPr>
            <w:r>
              <w:rPr>
                <w:sz w:val="16"/>
              </w:rPr>
              <w:t>Major disaster</w:t>
            </w:r>
          </w:p>
        </w:tc>
        <w:tc>
          <w:tcPr>
            <w:tcW w:type="dxa" w:w="3369"/>
          </w:tcPr>
          <w:p>
            <w:pPr>
              <w:spacing w:after="0"/>
              <w:jc w:val="left"/>
            </w:pPr>
            <w:r>
              <w:rPr>
                <w:sz w:val="16"/>
              </w:rPr>
              <w:t>SEVERE STORMS, TORNADOES, FLOODS</w:t>
            </w:r>
          </w:p>
        </w:tc>
        <w:tc>
          <w:tcPr>
            <w:tcW w:type="dxa" w:w="2493"/>
          </w:tcPr>
          <w:p>
            <w:pPr>
              <w:spacing w:after="0"/>
              <w:jc w:val="left"/>
            </w:pPr>
            <w:r>
              <w:rPr>
                <w:sz w:val="16"/>
              </w:rPr>
              <w:t>Inland Flooding; 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1991-05-17</w:t>
            </w:r>
          </w:p>
        </w:tc>
        <w:tc>
          <w:tcPr>
            <w:tcW w:type="dxa" w:w="1130"/>
          </w:tcPr>
          <w:p>
            <w:pPr>
              <w:spacing w:after="0"/>
              <w:jc w:val="left"/>
            </w:pPr>
            <w:r>
              <w:rPr>
                <w:sz w:val="16"/>
              </w:rPr>
              <w:t>1991-04-26</w:t>
            </w:r>
          </w:p>
        </w:tc>
        <w:tc>
          <w:tcPr>
            <w:tcW w:type="dxa" w:w="1130"/>
          </w:tcPr>
          <w:p>
            <w:pPr>
              <w:spacing w:after="0"/>
              <w:jc w:val="left"/>
            </w:pPr>
            <w:r>
              <w:rPr>
                <w:sz w:val="16"/>
              </w:rPr>
              <w:t>DR-906-MS</w:t>
            </w:r>
          </w:p>
        </w:tc>
        <w:tc>
          <w:tcPr>
            <w:tcW w:type="dxa" w:w="1520"/>
          </w:tcPr>
          <w:p>
            <w:pPr>
              <w:spacing w:after="0"/>
              <w:jc w:val="left"/>
            </w:pPr>
            <w:r>
              <w:rPr>
                <w:sz w:val="16"/>
              </w:rPr>
              <w:t>Major disaster</w:t>
            </w:r>
          </w:p>
        </w:tc>
        <w:tc>
          <w:tcPr>
            <w:tcW w:type="dxa" w:w="3369"/>
          </w:tcPr>
          <w:p>
            <w:pPr>
              <w:spacing w:after="0"/>
              <w:jc w:val="left"/>
            </w:pPr>
            <w:r>
              <w:rPr>
                <w:sz w:val="16"/>
              </w:rPr>
              <w:t>SEVERE STORMS,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1983-06-01</w:t>
            </w:r>
          </w:p>
        </w:tc>
        <w:tc>
          <w:tcPr>
            <w:tcW w:type="dxa" w:w="1130"/>
          </w:tcPr>
          <w:p>
            <w:pPr>
              <w:spacing w:after="0"/>
              <w:jc w:val="left"/>
            </w:pPr>
            <w:r>
              <w:rPr>
                <w:sz w:val="16"/>
              </w:rPr>
              <w:t>1983-06-01</w:t>
            </w:r>
          </w:p>
        </w:tc>
        <w:tc>
          <w:tcPr>
            <w:tcW w:type="dxa" w:w="1130"/>
          </w:tcPr>
          <w:p>
            <w:pPr>
              <w:spacing w:after="0"/>
              <w:jc w:val="left"/>
            </w:pPr>
            <w:r>
              <w:rPr>
                <w:sz w:val="16"/>
              </w:rPr>
              <w:t>DR-683-MS</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1983-04-16</w:t>
            </w:r>
          </w:p>
        </w:tc>
        <w:tc>
          <w:tcPr>
            <w:tcW w:type="dxa" w:w="1130"/>
          </w:tcPr>
          <w:p>
            <w:pPr>
              <w:spacing w:after="0"/>
              <w:jc w:val="left"/>
            </w:pPr>
            <w:r>
              <w:rPr>
                <w:sz w:val="16"/>
              </w:rPr>
              <w:t>1983-04-16</w:t>
            </w:r>
          </w:p>
        </w:tc>
        <w:tc>
          <w:tcPr>
            <w:tcW w:type="dxa" w:w="1130"/>
          </w:tcPr>
          <w:p>
            <w:pPr>
              <w:spacing w:after="0"/>
              <w:jc w:val="left"/>
            </w:pPr>
            <w:r>
              <w:rPr>
                <w:sz w:val="16"/>
              </w:rPr>
              <w:t>DR-678-MS</w:t>
            </w:r>
          </w:p>
        </w:tc>
        <w:tc>
          <w:tcPr>
            <w:tcW w:type="dxa" w:w="1520"/>
          </w:tcPr>
          <w:p>
            <w:pPr>
              <w:spacing w:after="0"/>
              <w:jc w:val="left"/>
            </w:pPr>
            <w:r>
              <w:rPr>
                <w:sz w:val="16"/>
              </w:rPr>
              <w:t>Major disaster</w:t>
            </w:r>
          </w:p>
        </w:tc>
        <w:tc>
          <w:tcPr>
            <w:tcW w:type="dxa" w:w="3369"/>
          </w:tcPr>
          <w:p>
            <w:pPr>
              <w:spacing w:after="0"/>
              <w:jc w:val="left"/>
            </w:pPr>
            <w:r>
              <w:rPr>
                <w:sz w:val="16"/>
              </w:rPr>
              <w:t>SEVERE STORMS, FLOODING &amp;  TORNADOES</w:t>
            </w:r>
          </w:p>
        </w:tc>
        <w:tc>
          <w:tcPr>
            <w:tcW w:type="dxa" w:w="2493"/>
          </w:tcPr>
          <w:p>
            <w:pPr>
              <w:spacing w:after="0"/>
              <w:jc w:val="left"/>
            </w:pPr>
            <w:r>
              <w:rPr>
                <w:sz w:val="16"/>
              </w:rPr>
              <w:t>Inland Flooding; 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1979-04-16</w:t>
            </w:r>
          </w:p>
        </w:tc>
        <w:tc>
          <w:tcPr>
            <w:tcW w:type="dxa" w:w="1130"/>
          </w:tcPr>
          <w:p>
            <w:pPr>
              <w:spacing w:after="0"/>
              <w:jc w:val="left"/>
            </w:pPr>
            <w:r>
              <w:rPr>
                <w:sz w:val="16"/>
              </w:rPr>
              <w:t>1979-04-16</w:t>
            </w:r>
          </w:p>
        </w:tc>
        <w:tc>
          <w:tcPr>
            <w:tcW w:type="dxa" w:w="1130"/>
          </w:tcPr>
          <w:p>
            <w:pPr>
              <w:spacing w:after="0"/>
              <w:jc w:val="left"/>
            </w:pPr>
            <w:r>
              <w:rPr>
                <w:sz w:val="16"/>
              </w:rPr>
              <w:t>DR-577-MS</w:t>
            </w:r>
          </w:p>
        </w:tc>
        <w:tc>
          <w:tcPr>
            <w:tcW w:type="dxa" w:w="1520"/>
          </w:tcPr>
          <w:p>
            <w:pPr>
              <w:spacing w:after="0"/>
              <w:jc w:val="left"/>
            </w:pPr>
            <w:r>
              <w:rPr>
                <w:sz w:val="16"/>
              </w:rPr>
              <w:t>Major disaster</w:t>
            </w:r>
          </w:p>
        </w:tc>
        <w:tc>
          <w:tcPr>
            <w:tcW w:type="dxa" w:w="3369"/>
          </w:tcPr>
          <w:p>
            <w:pPr>
              <w:spacing w:after="0"/>
              <w:jc w:val="left"/>
            </w:pPr>
            <w:r>
              <w:rPr>
                <w:sz w:val="16"/>
              </w:rPr>
              <w:t>STORMS, TORNADOES, FLOODS</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1978-04-24</w:t>
            </w:r>
          </w:p>
        </w:tc>
        <w:tc>
          <w:tcPr>
            <w:tcW w:type="dxa" w:w="1130"/>
          </w:tcPr>
          <w:p>
            <w:pPr>
              <w:spacing w:after="0"/>
              <w:jc w:val="left"/>
            </w:pPr>
            <w:r>
              <w:rPr>
                <w:sz w:val="16"/>
              </w:rPr>
              <w:t>1978-04-24</w:t>
            </w:r>
          </w:p>
        </w:tc>
        <w:tc>
          <w:tcPr>
            <w:tcW w:type="dxa" w:w="1130"/>
          </w:tcPr>
          <w:p>
            <w:pPr>
              <w:spacing w:after="0"/>
              <w:jc w:val="left"/>
            </w:pPr>
            <w:r>
              <w:rPr>
                <w:sz w:val="16"/>
              </w:rPr>
              <w:t>EM-3063-MS</w:t>
            </w:r>
          </w:p>
        </w:tc>
        <w:tc>
          <w:tcPr>
            <w:tcW w:type="dxa" w:w="1520"/>
          </w:tcPr>
          <w:p>
            <w:pPr>
              <w:spacing w:after="0"/>
              <w:jc w:val="left"/>
            </w:pPr>
            <w:r>
              <w:rPr>
                <w:sz w:val="16"/>
              </w:rPr>
              <w:t>Emergency</w:t>
            </w:r>
          </w:p>
        </w:tc>
        <w:tc>
          <w:tcPr>
            <w:tcW w:type="dxa" w:w="3369"/>
          </w:tcPr>
          <w:p>
            <w:pPr>
              <w:spacing w:after="0"/>
              <w:jc w:val="left"/>
            </w:pPr>
            <w:r>
              <w:rPr>
                <w:sz w:val="16"/>
              </w:rPr>
              <w:t>TORNADOES</w:t>
            </w:r>
          </w:p>
        </w:tc>
        <w:tc>
          <w:tcPr>
            <w:tcW w:type="dxa" w:w="2493"/>
          </w:tcPr>
          <w:p>
            <w:pPr>
              <w:spacing w:after="0"/>
              <w:jc w:val="left"/>
            </w:pPr>
            <w:r>
              <w:rPr>
                <w:sz w:val="16"/>
              </w:rPr>
              <w:t>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1977-02-22</w:t>
            </w:r>
          </w:p>
        </w:tc>
        <w:tc>
          <w:tcPr>
            <w:tcW w:type="dxa" w:w="1130"/>
          </w:tcPr>
          <w:p>
            <w:pPr>
              <w:spacing w:after="0"/>
              <w:jc w:val="left"/>
            </w:pPr>
            <w:r>
              <w:rPr>
                <w:sz w:val="16"/>
              </w:rPr>
              <w:t>1977-02-22</w:t>
            </w:r>
          </w:p>
        </w:tc>
        <w:tc>
          <w:tcPr>
            <w:tcW w:type="dxa" w:w="1130"/>
          </w:tcPr>
          <w:p>
            <w:pPr>
              <w:spacing w:after="0"/>
              <w:jc w:val="left"/>
            </w:pPr>
            <w:r>
              <w:rPr>
                <w:sz w:val="16"/>
              </w:rPr>
              <w:t>EM-3032-MS</w:t>
            </w:r>
          </w:p>
        </w:tc>
        <w:tc>
          <w:tcPr>
            <w:tcW w:type="dxa" w:w="1520"/>
          </w:tcPr>
          <w:p>
            <w:pPr>
              <w:spacing w:after="0"/>
              <w:jc w:val="left"/>
            </w:pPr>
            <w:r>
              <w:rPr>
                <w:sz w:val="16"/>
              </w:rPr>
              <w:t>Emergency</w:t>
            </w:r>
          </w:p>
        </w:tc>
        <w:tc>
          <w:tcPr>
            <w:tcW w:type="dxa" w:w="3369"/>
          </w:tcPr>
          <w:p>
            <w:pPr>
              <w:spacing w:after="0"/>
              <w:jc w:val="left"/>
            </w:pPr>
            <w:r>
              <w:rPr>
                <w:sz w:val="16"/>
              </w:rPr>
              <w:t>DROUGHT &amp; FREEZING</w:t>
            </w:r>
          </w:p>
        </w:tc>
        <w:tc>
          <w:tcPr>
            <w:tcW w:type="dxa" w:w="2493"/>
          </w:tcPr>
          <w:p>
            <w:pPr>
              <w:spacing w:after="0"/>
              <w:jc w:val="left"/>
            </w:pPr>
            <w:r>
              <w:rPr>
                <w:sz w:val="16"/>
              </w:rPr>
              <w:t>Winter Weather (primary); also designated: Drought</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1973-03-27</w:t>
            </w:r>
          </w:p>
        </w:tc>
        <w:tc>
          <w:tcPr>
            <w:tcW w:type="dxa" w:w="1130"/>
          </w:tcPr>
          <w:p>
            <w:pPr>
              <w:spacing w:after="0"/>
              <w:jc w:val="left"/>
            </w:pPr>
            <w:r>
              <w:rPr>
                <w:sz w:val="16"/>
              </w:rPr>
              <w:t>1973-03-27</w:t>
            </w:r>
          </w:p>
        </w:tc>
        <w:tc>
          <w:tcPr>
            <w:tcW w:type="dxa" w:w="1130"/>
          </w:tcPr>
          <w:p>
            <w:pPr>
              <w:spacing w:after="0"/>
              <w:jc w:val="left"/>
            </w:pPr>
            <w:r>
              <w:rPr>
                <w:sz w:val="16"/>
              </w:rPr>
              <w:t>DR-368-MS</w:t>
            </w:r>
          </w:p>
        </w:tc>
        <w:tc>
          <w:tcPr>
            <w:tcW w:type="dxa" w:w="1520"/>
          </w:tcPr>
          <w:p>
            <w:pPr>
              <w:spacing w:after="0"/>
              <w:jc w:val="left"/>
            </w:pPr>
            <w:r>
              <w:rPr>
                <w:sz w:val="16"/>
              </w:rPr>
              <w:t>Major disaster</w:t>
            </w:r>
          </w:p>
        </w:tc>
        <w:tc>
          <w:tcPr>
            <w:tcW w:type="dxa" w:w="3369"/>
          </w:tcPr>
          <w:p>
            <w:pPr>
              <w:spacing w:after="0"/>
              <w:jc w:val="left"/>
            </w:pPr>
            <w:r>
              <w:rPr>
                <w:sz w:val="16"/>
              </w:rPr>
              <w:t>HEAVY RAINS,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1965-09-25</w:t>
            </w:r>
          </w:p>
        </w:tc>
        <w:tc>
          <w:tcPr>
            <w:tcW w:type="dxa" w:w="1130"/>
          </w:tcPr>
          <w:p>
            <w:pPr>
              <w:spacing w:after="0"/>
              <w:jc w:val="left"/>
            </w:pPr>
            <w:r>
              <w:rPr>
                <w:sz w:val="16"/>
              </w:rPr>
              <w:t>1965-09-25</w:t>
            </w:r>
          </w:p>
        </w:tc>
        <w:tc>
          <w:tcPr>
            <w:tcW w:type="dxa" w:w="1130"/>
          </w:tcPr>
          <w:p>
            <w:pPr>
              <w:spacing w:after="0"/>
              <w:jc w:val="left"/>
            </w:pPr>
            <w:r>
              <w:rPr>
                <w:sz w:val="16"/>
              </w:rPr>
              <w:t>DR-210-MS</w:t>
            </w:r>
          </w:p>
        </w:tc>
        <w:tc>
          <w:tcPr>
            <w:tcW w:type="dxa" w:w="1520"/>
          </w:tcPr>
          <w:p>
            <w:pPr>
              <w:spacing w:after="0"/>
              <w:jc w:val="left"/>
            </w:pPr>
            <w:r>
              <w:rPr>
                <w:sz w:val="16"/>
              </w:rPr>
              <w:t>Major disaster</w:t>
            </w:r>
          </w:p>
        </w:tc>
        <w:tc>
          <w:tcPr>
            <w:tcW w:type="dxa" w:w="3369"/>
          </w:tcPr>
          <w:p>
            <w:pPr>
              <w:spacing w:after="0"/>
              <w:jc w:val="left"/>
            </w:pPr>
            <w:r>
              <w:rPr>
                <w:sz w:val="16"/>
              </w:rPr>
              <w:t>HURRICANE BETSY</w:t>
            </w:r>
          </w:p>
        </w:tc>
        <w:tc>
          <w:tcPr>
            <w:tcW w:type="dxa" w:w="2493"/>
          </w:tcPr>
          <w:p>
            <w:pPr>
              <w:spacing w:after="0"/>
              <w:jc w:val="left"/>
            </w:pPr>
            <w:r>
              <w:rPr>
                <w:sz w:val="16"/>
              </w:rPr>
              <w:t>Hurricane (primary); also designated: 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2989"/>
        <w:gridCol w:w="1816"/>
        <w:gridCol w:w="1119"/>
        <w:gridCol w:w="1904"/>
        <w:gridCol w:w="709"/>
        <w:gridCol w:w="3190"/>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2989"/>
            <w:shd w:val="clear" w:color="auto" w:fill="E8E8E8"/>
          </w:tcPr>
          <w:p>
            <w:pPr>
              <w:spacing w:after="0"/>
              <w:jc w:val="left"/>
            </w:pPr>
            <w:r>
              <w:rPr>
                <w:b/>
                <w:sz w:val="16"/>
              </w:rPr>
              <w:t>Magnitude or extent</w:t>
            </w:r>
          </w:p>
        </w:tc>
        <w:tc>
          <w:tcPr>
            <w:tcW w:type="dxa" w:w="18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4"/>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1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2026-05-22</w:t>
            </w:r>
          </w:p>
        </w:tc>
        <w:tc>
          <w:tcPr>
            <w:tcW w:type="dxa" w:w="1350"/>
          </w:tcPr>
          <w:p>
            <w:pPr>
              <w:spacing w:after="0"/>
              <w:jc w:val="left"/>
            </w:pPr>
            <w:r>
              <w:rPr>
                <w:sz w:val="16"/>
              </w:rPr>
              <w:t>Thunderstorm Wind</w:t>
            </w:r>
          </w:p>
        </w:tc>
        <w:tc>
          <w:tcPr>
            <w:tcW w:type="dxa" w:w="2989"/>
          </w:tcPr>
          <w:p>
            <w:pPr>
              <w:spacing w:after="0"/>
              <w:jc w:val="left"/>
            </w:pPr>
            <w:r>
              <w:rPr>
                <w:sz w:val="16"/>
              </w:rPr>
              <w:t>35 kt (40 mph) estimated gust</w:t>
            </w:r>
          </w:p>
        </w:tc>
        <w:tc>
          <w:tcPr>
            <w:tcW w:type="dxa" w:w="1816"/>
          </w:tcPr>
          <w:p>
            <w:pPr>
              <w:spacing w:after="0"/>
              <w:jc w:val="left"/>
            </w:pPr>
            <w:r>
              <w:rPr>
                <w:sz w:val="16"/>
              </w:rPr>
              <w:t>$0 property; $0 crops (2026 dollars)</w:t>
            </w:r>
          </w:p>
        </w:tc>
        <w:tc>
          <w:tcPr>
            <w:tcW w:type="dxa" w:w="1119"/>
          </w:tcPr>
          <w:p>
            <w:pPr>
              <w:spacing w:after="0"/>
              <w:jc w:val="right"/>
            </w:pPr>
            <w:r>
              <w:rPr>
                <w:sz w:val="16"/>
              </w:rPr>
              <w:t>0, 1</w:t>
            </w:r>
          </w:p>
        </w:tc>
        <w:tc>
          <w:tcPr>
            <w:tcW w:type="dxa" w:w="1904"/>
          </w:tcPr>
          <w:p>
            <w:pPr>
              <w:spacing w:after="0"/>
              <w:jc w:val="left"/>
            </w:pPr>
            <w:r>
              <w:rPr>
                <w:sz w:val="16"/>
              </w:rPr>
              <w:t>REGANTON</w:t>
            </w:r>
          </w:p>
        </w:tc>
        <w:tc>
          <w:tcPr>
            <w:tcW w:type="dxa" w:w="709"/>
          </w:tcPr>
          <w:p>
            <w:pPr>
              <w:spacing w:after="0"/>
              <w:jc w:val="left"/>
            </w:pPr>
            <w:r>
              <w:rPr>
                <w:sz w:val="16"/>
              </w:rPr>
              <w:t>within last 5 years</w:t>
            </w:r>
          </w:p>
        </w:tc>
        <w:tc>
          <w:tcPr>
            <w:tcW w:type="dxa" w:w="3190"/>
          </w:tcPr>
          <w:p>
            <w:pPr>
              <w:spacing w:after="0"/>
              <w:jc w:val="left"/>
            </w:pPr>
            <w:r>
              <w:rPr>
                <w:sz w:val="16"/>
              </w:rPr>
              <w:t>deaths or injuries recorded</w:t>
            </w:r>
          </w:p>
        </w:tc>
      </w:tr>
      <w:tr>
        <w:trPr>
          <w:cantSplit/>
        </w:trPr>
        <w:tc>
          <w:tcPr>
            <w:tcW w:type="dxa" w:w="1037"/>
          </w:tcPr>
          <w:p>
            <w:pPr>
              <w:spacing w:after="0"/>
              <w:jc w:val="left"/>
            </w:pPr>
            <w:r>
              <w:rPr>
                <w:sz w:val="16"/>
              </w:rPr>
              <w:t>2024-09-12</w:t>
            </w:r>
          </w:p>
        </w:tc>
        <w:tc>
          <w:tcPr>
            <w:tcW w:type="dxa" w:w="1350"/>
          </w:tcPr>
          <w:p>
            <w:pPr>
              <w:spacing w:after="0"/>
              <w:jc w:val="left"/>
            </w:pPr>
            <w:r>
              <w:rPr>
                <w:sz w:val="16"/>
              </w:rPr>
              <w:t>Strong Wind</w:t>
            </w:r>
          </w:p>
        </w:tc>
        <w:tc>
          <w:tcPr>
            <w:tcW w:type="dxa" w:w="2989"/>
          </w:tcPr>
          <w:p>
            <w:pPr>
              <w:spacing w:after="0"/>
              <w:jc w:val="left"/>
            </w:pPr>
            <w:r>
              <w:rPr>
                <w:sz w:val="16"/>
              </w:rPr>
              <w:t>40 kt (46 mph) estimated gust</w:t>
            </w:r>
          </w:p>
        </w:tc>
        <w:tc>
          <w:tcPr>
            <w:tcW w:type="dxa" w:w="1816"/>
          </w:tcPr>
          <w:p>
            <w:pPr>
              <w:spacing w:after="0"/>
              <w:jc w:val="left"/>
            </w:pPr>
            <w:r>
              <w:rPr>
                <w:sz w:val="16"/>
              </w:rPr>
              <w:t>$10,000 property; $0 crops, reported for the zone (2024 dollars)</w:t>
            </w:r>
          </w:p>
        </w:tc>
        <w:tc>
          <w:tcPr>
            <w:tcW w:type="dxa" w:w="1119"/>
          </w:tcPr>
          <w:p>
            <w:pPr>
              <w:spacing w:after="0"/>
              <w:jc w:val="right"/>
            </w:pPr>
            <w:r>
              <w:rPr>
                <w:sz w:val="16"/>
              </w:rPr>
              <w:t>0, 0</w:t>
            </w:r>
          </w:p>
        </w:tc>
        <w:tc>
          <w:tcPr>
            <w:tcW w:type="dxa" w:w="1904"/>
          </w:tcPr>
          <w:p>
            <w:pPr>
              <w:spacing w:after="0"/>
              <w:jc w:val="left"/>
            </w:pPr>
            <w:r>
              <w:rPr>
                <w:sz w:val="16"/>
              </w:rPr>
              <w:t>NWS zone MSZ053 (CLAIBORNE), zone-level: may include parts of neighboring counties</w:t>
            </w:r>
          </w:p>
        </w:tc>
        <w:tc>
          <w:tcPr>
            <w:tcW w:type="dxa" w:w="709"/>
          </w:tcPr>
          <w:p>
            <w:pPr>
              <w:spacing w:after="0"/>
              <w:jc w:val="left"/>
            </w:pPr>
            <w:r>
              <w:rPr>
                <w:sz w:val="16"/>
              </w:rPr>
              <w:t>within last 5 years</w:t>
            </w:r>
          </w:p>
        </w:tc>
        <w:tc>
          <w:tcPr>
            <w:tcW w:type="dxa" w:w="31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2023-08-01</w:t>
            </w:r>
          </w:p>
        </w:tc>
        <w:tc>
          <w:tcPr>
            <w:tcW w:type="dxa" w:w="1350"/>
          </w:tcPr>
          <w:p>
            <w:pPr>
              <w:spacing w:after="0"/>
              <w:jc w:val="left"/>
            </w:pPr>
            <w:r>
              <w:rPr>
                <w:sz w:val="16"/>
              </w:rPr>
              <w:t>Drought</w:t>
            </w:r>
          </w:p>
        </w:tc>
        <w:tc>
          <w:tcPr>
            <w:tcW w:type="dxa" w:w="2989"/>
          </w:tcPr>
          <w:p>
            <w:pPr>
              <w:spacing w:after="0"/>
              <w:jc w:val="left"/>
            </w:pPr>
          </w:p>
        </w:tc>
        <w:tc>
          <w:tcPr>
            <w:tcW w:type="dxa" w:w="1816"/>
          </w:tcPr>
          <w:p>
            <w:pPr>
              <w:spacing w:after="0"/>
              <w:jc w:val="left"/>
            </w:pPr>
            <w:r>
              <w:rPr>
                <w:sz w:val="16"/>
              </w:rPr>
              <w:t>$0 property; crops not reported, reported for the zone (2023 dollars)</w:t>
            </w:r>
          </w:p>
        </w:tc>
        <w:tc>
          <w:tcPr>
            <w:tcW w:type="dxa" w:w="1119"/>
          </w:tcPr>
          <w:p>
            <w:pPr>
              <w:spacing w:after="0"/>
              <w:jc w:val="right"/>
            </w:pPr>
            <w:r>
              <w:rPr>
                <w:sz w:val="16"/>
              </w:rPr>
              <w:t>0, 0</w:t>
            </w:r>
          </w:p>
        </w:tc>
        <w:tc>
          <w:tcPr>
            <w:tcW w:type="dxa" w:w="1904"/>
          </w:tcPr>
          <w:p>
            <w:pPr>
              <w:spacing w:after="0"/>
              <w:jc w:val="left"/>
            </w:pPr>
            <w:r>
              <w:rPr>
                <w:sz w:val="16"/>
              </w:rPr>
              <w:t>NWS zone MSZ053 (CLAIBORNE), zone-level: may include parts of neighboring counties</w:t>
            </w:r>
          </w:p>
        </w:tc>
        <w:tc>
          <w:tcPr>
            <w:tcW w:type="dxa" w:w="709"/>
          </w:tcPr>
          <w:p>
            <w:pPr>
              <w:spacing w:after="0"/>
              <w:jc w:val="left"/>
            </w:pPr>
            <w:r>
              <w:rPr>
                <w:sz w:val="16"/>
              </w:rPr>
              <w:t>within last 5 years</w:t>
            </w:r>
          </w:p>
        </w:tc>
        <w:tc>
          <w:tcPr>
            <w:tcW w:type="dxa" w:w="3190"/>
          </w:tcPr>
          <w:p>
            <w:pPr>
              <w:spacing w:after="0"/>
              <w:jc w:val="left"/>
            </w:pPr>
            <w:r>
              <w:rPr>
                <w:sz w:val="16"/>
              </w:rPr>
              <w:t>B1-c worst recorded: Drought</w:t>
            </w:r>
          </w:p>
        </w:tc>
      </w:tr>
      <w:tr>
        <w:trPr>
          <w:cantSplit/>
        </w:trPr>
        <w:tc>
          <w:tcPr>
            <w:tcW w:type="dxa" w:w="1037"/>
          </w:tcPr>
          <w:p>
            <w:pPr>
              <w:spacing w:after="0"/>
              <w:jc w:val="left"/>
            </w:pPr>
            <w:r>
              <w:rPr>
                <w:sz w:val="16"/>
              </w:rPr>
              <w:t>2016-03-10</w:t>
            </w:r>
          </w:p>
        </w:tc>
        <w:tc>
          <w:tcPr>
            <w:tcW w:type="dxa" w:w="1350"/>
          </w:tcPr>
          <w:p>
            <w:pPr>
              <w:spacing w:after="0"/>
              <w:jc w:val="left"/>
            </w:pPr>
            <w:r>
              <w:rPr>
                <w:sz w:val="16"/>
              </w:rPr>
              <w:t>Lightning</w:t>
            </w:r>
          </w:p>
        </w:tc>
        <w:tc>
          <w:tcPr>
            <w:tcW w:type="dxa" w:w="2989"/>
          </w:tcPr>
          <w:p>
            <w:pPr>
              <w:spacing w:after="0"/>
              <w:jc w:val="left"/>
            </w:pPr>
          </w:p>
        </w:tc>
        <w:tc>
          <w:tcPr>
            <w:tcW w:type="dxa" w:w="1816"/>
          </w:tcPr>
          <w:p>
            <w:pPr>
              <w:spacing w:after="0"/>
              <w:jc w:val="left"/>
            </w:pPr>
            <w:r>
              <w:rPr>
                <w:sz w:val="16"/>
              </w:rPr>
              <w:t>$75,000 property; $0 crops (2016 dollars)</w:t>
            </w:r>
          </w:p>
        </w:tc>
        <w:tc>
          <w:tcPr>
            <w:tcW w:type="dxa" w:w="1119"/>
          </w:tcPr>
          <w:p>
            <w:pPr>
              <w:spacing w:after="0"/>
              <w:jc w:val="right"/>
            </w:pPr>
            <w:r>
              <w:rPr>
                <w:sz w:val="16"/>
              </w:rPr>
              <w:t>0, 0</w:t>
            </w:r>
          </w:p>
        </w:tc>
        <w:tc>
          <w:tcPr>
            <w:tcW w:type="dxa" w:w="1904"/>
          </w:tcPr>
          <w:p>
            <w:pPr>
              <w:spacing w:after="0"/>
              <w:jc w:val="left"/>
            </w:pPr>
            <w:r>
              <w:rPr>
                <w:sz w:val="16"/>
              </w:rPr>
              <w:t>PORT GIBSON</w:t>
            </w:r>
          </w:p>
        </w:tc>
        <w:tc>
          <w:tcPr>
            <w:tcW w:type="dxa" w:w="709"/>
          </w:tcPr>
          <w:p>
            <w:pPr>
              <w:spacing w:after="0"/>
              <w:jc w:val="left"/>
            </w:pPr>
          </w:p>
        </w:tc>
        <w:tc>
          <w:tcPr>
            <w:tcW w:type="dxa" w:w="3190"/>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350"/>
          </w:tcPr>
          <w:p>
            <w:pPr>
              <w:spacing w:after="0"/>
              <w:jc w:val="left"/>
            </w:pPr>
            <w:r>
              <w:rPr>
                <w:sz w:val="16"/>
              </w:rPr>
              <w:t>Cold/Wind Chill</w:t>
            </w:r>
          </w:p>
        </w:tc>
        <w:tc>
          <w:tcPr>
            <w:tcW w:type="dxa" w:w="2989"/>
          </w:tcPr>
          <w:p>
            <w:pPr>
              <w:spacing w:after="0"/>
              <w:jc w:val="left"/>
            </w:pPr>
          </w:p>
        </w:tc>
        <w:tc>
          <w:tcPr>
            <w:tcW w:type="dxa" w:w="1816"/>
          </w:tcPr>
          <w:p>
            <w:pPr>
              <w:spacing w:after="0"/>
              <w:jc w:val="left"/>
            </w:pPr>
            <w:r>
              <w:rPr>
                <w:sz w:val="16"/>
              </w:rPr>
              <w:t>$150,000 property; $0 crops, reported for the zone (2010 dollars)</w:t>
            </w:r>
          </w:p>
        </w:tc>
        <w:tc>
          <w:tcPr>
            <w:tcW w:type="dxa" w:w="1119"/>
          </w:tcPr>
          <w:p>
            <w:pPr>
              <w:spacing w:after="0"/>
              <w:jc w:val="right"/>
            </w:pPr>
            <w:r>
              <w:rPr>
                <w:sz w:val="16"/>
              </w:rPr>
              <w:t>0, 0</w:t>
            </w:r>
          </w:p>
        </w:tc>
        <w:tc>
          <w:tcPr>
            <w:tcW w:type="dxa" w:w="1904"/>
          </w:tcPr>
          <w:p>
            <w:pPr>
              <w:spacing w:after="0"/>
              <w:jc w:val="left"/>
            </w:pPr>
            <w:r>
              <w:rPr>
                <w:sz w:val="16"/>
              </w:rPr>
              <w:t>NWS zone MSZ053 (CLAIBORNE), zone-level: may include parts of neighboring counties</w:t>
            </w:r>
          </w:p>
        </w:tc>
        <w:tc>
          <w:tcPr>
            <w:tcW w:type="dxa" w:w="709"/>
          </w:tcPr>
          <w:p>
            <w:pPr>
              <w:spacing w:after="0"/>
              <w:jc w:val="left"/>
            </w:pPr>
          </w:p>
        </w:tc>
        <w:tc>
          <w:tcPr>
            <w:tcW w:type="dxa" w:w="31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2008-09-02</w:t>
            </w:r>
          </w:p>
        </w:tc>
        <w:tc>
          <w:tcPr>
            <w:tcW w:type="dxa" w:w="1350"/>
          </w:tcPr>
          <w:p>
            <w:pPr>
              <w:spacing w:after="0"/>
              <w:jc w:val="left"/>
            </w:pPr>
            <w:r>
              <w:rPr>
                <w:sz w:val="16"/>
              </w:rPr>
              <w:t>Flash Flood</w:t>
            </w:r>
          </w:p>
        </w:tc>
        <w:tc>
          <w:tcPr>
            <w:tcW w:type="dxa" w:w="2989"/>
          </w:tcPr>
          <w:p>
            <w:pPr>
              <w:spacing w:after="0"/>
              <w:jc w:val="left"/>
            </w:pPr>
          </w:p>
        </w:tc>
        <w:tc>
          <w:tcPr>
            <w:tcW w:type="dxa" w:w="1816"/>
          </w:tcPr>
          <w:p>
            <w:pPr>
              <w:spacing w:after="0"/>
              <w:jc w:val="left"/>
            </w:pPr>
            <w:r>
              <w:rPr>
                <w:sz w:val="16"/>
              </w:rPr>
              <w:t>$200,000 property; $200,000 crops (2008 dollars)</w:t>
            </w:r>
          </w:p>
        </w:tc>
        <w:tc>
          <w:tcPr>
            <w:tcW w:type="dxa" w:w="1119"/>
          </w:tcPr>
          <w:p>
            <w:pPr>
              <w:spacing w:after="0"/>
              <w:jc w:val="right"/>
            </w:pPr>
            <w:r>
              <w:rPr>
                <w:sz w:val="16"/>
              </w:rPr>
              <w:t>0, 0</w:t>
            </w:r>
          </w:p>
        </w:tc>
        <w:tc>
          <w:tcPr>
            <w:tcW w:type="dxa" w:w="1904"/>
          </w:tcPr>
          <w:p>
            <w:pPr>
              <w:spacing w:after="0"/>
              <w:jc w:val="left"/>
            </w:pPr>
            <w:r>
              <w:rPr>
                <w:sz w:val="16"/>
              </w:rPr>
              <w:t>ROCKY SPGS to REGANTON</w:t>
            </w:r>
          </w:p>
        </w:tc>
        <w:tc>
          <w:tcPr>
            <w:tcW w:type="dxa" w:w="709"/>
          </w:tcPr>
          <w:p>
            <w:pPr>
              <w:spacing w:after="0"/>
              <w:jc w:val="left"/>
            </w:pPr>
          </w:p>
        </w:tc>
        <w:tc>
          <w:tcPr>
            <w:tcW w:type="dxa" w:w="31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350"/>
          </w:tcPr>
          <w:p>
            <w:pPr>
              <w:spacing w:after="0"/>
              <w:jc w:val="left"/>
            </w:pPr>
            <w:r>
              <w:rPr>
                <w:sz w:val="16"/>
              </w:rPr>
              <w:t>Heat</w:t>
            </w:r>
          </w:p>
        </w:tc>
        <w:tc>
          <w:tcPr>
            <w:tcW w:type="dxa" w:w="2989"/>
          </w:tcPr>
          <w:p>
            <w:pPr>
              <w:spacing w:after="0"/>
              <w:jc w:val="left"/>
            </w:pPr>
          </w:p>
        </w:tc>
        <w:tc>
          <w:tcPr>
            <w:tcW w:type="dxa" w:w="1816"/>
          </w:tcPr>
          <w:p>
            <w:pPr>
              <w:spacing w:after="0"/>
              <w:jc w:val="left"/>
            </w:pPr>
            <w:r>
              <w:rPr>
                <w:sz w:val="16"/>
              </w:rPr>
              <w:t>$0 property; $0 crops, reported for the zone (2007 dollars)</w:t>
            </w:r>
          </w:p>
        </w:tc>
        <w:tc>
          <w:tcPr>
            <w:tcW w:type="dxa" w:w="1119"/>
          </w:tcPr>
          <w:p>
            <w:pPr>
              <w:spacing w:after="0"/>
              <w:jc w:val="right"/>
            </w:pPr>
            <w:r>
              <w:rPr>
                <w:sz w:val="16"/>
              </w:rPr>
              <w:t>0, 0</w:t>
            </w:r>
          </w:p>
        </w:tc>
        <w:tc>
          <w:tcPr>
            <w:tcW w:type="dxa" w:w="1904"/>
          </w:tcPr>
          <w:p>
            <w:pPr>
              <w:spacing w:after="0"/>
              <w:jc w:val="left"/>
            </w:pPr>
            <w:r>
              <w:rPr>
                <w:sz w:val="16"/>
              </w:rPr>
              <w:t>NWS zone MSZ053 (CLAIBORNE), zone-level: may include parts of neighboring counties</w:t>
            </w:r>
          </w:p>
        </w:tc>
        <w:tc>
          <w:tcPr>
            <w:tcW w:type="dxa" w:w="709"/>
          </w:tcPr>
          <w:p>
            <w:pPr>
              <w:spacing w:after="0"/>
              <w:jc w:val="left"/>
            </w:pPr>
          </w:p>
        </w:tc>
        <w:tc>
          <w:tcPr>
            <w:tcW w:type="dxa" w:w="3190"/>
          </w:tcPr>
          <w:p>
            <w:pPr>
              <w:spacing w:after="0"/>
              <w:jc w:val="left"/>
            </w:pPr>
            <w:r>
              <w:rPr>
                <w:sz w:val="16"/>
              </w:rPr>
              <w:t>B1-c worst recorded: Excessive Heat, Heat</w:t>
            </w:r>
          </w:p>
        </w:tc>
      </w:tr>
      <w:tr>
        <w:trPr>
          <w:cantSplit/>
        </w:trPr>
        <w:tc>
          <w:tcPr>
            <w:tcW w:type="dxa" w:w="1037"/>
          </w:tcPr>
          <w:p>
            <w:pPr>
              <w:spacing w:after="0"/>
              <w:jc w:val="left"/>
            </w:pPr>
            <w:r>
              <w:rPr>
                <w:sz w:val="16"/>
              </w:rPr>
              <w:t>2006-05-14</w:t>
            </w:r>
          </w:p>
        </w:tc>
        <w:tc>
          <w:tcPr>
            <w:tcW w:type="dxa" w:w="1350"/>
          </w:tcPr>
          <w:p>
            <w:pPr>
              <w:spacing w:after="0"/>
              <w:jc w:val="left"/>
            </w:pPr>
            <w:r>
              <w:rPr>
                <w:sz w:val="16"/>
              </w:rPr>
              <w:t>Hail</w:t>
            </w:r>
          </w:p>
        </w:tc>
        <w:tc>
          <w:tcPr>
            <w:tcW w:type="dxa" w:w="2989"/>
          </w:tcPr>
          <w:p>
            <w:pPr>
              <w:spacing w:after="0"/>
              <w:jc w:val="left"/>
            </w:pPr>
            <w:r>
              <w:rPr>
                <w:sz w:val="16"/>
              </w:rPr>
              <w:t>2 in</w:t>
            </w:r>
          </w:p>
        </w:tc>
        <w:tc>
          <w:tcPr>
            <w:tcW w:type="dxa" w:w="1816"/>
          </w:tcPr>
          <w:p>
            <w:pPr>
              <w:spacing w:after="0"/>
              <w:jc w:val="left"/>
            </w:pPr>
            <w:r>
              <w:rPr>
                <w:sz w:val="16"/>
              </w:rPr>
              <w:t>$70,000 property; crops not reported (2006 dollars)</w:t>
            </w:r>
          </w:p>
        </w:tc>
        <w:tc>
          <w:tcPr>
            <w:tcW w:type="dxa" w:w="1119"/>
          </w:tcPr>
          <w:p>
            <w:pPr>
              <w:spacing w:after="0"/>
              <w:jc w:val="right"/>
            </w:pPr>
            <w:r>
              <w:rPr>
                <w:sz w:val="16"/>
              </w:rPr>
              <w:t>0, 0</w:t>
            </w:r>
          </w:p>
        </w:tc>
        <w:tc>
          <w:tcPr>
            <w:tcW w:type="dxa" w:w="1904"/>
          </w:tcPr>
          <w:p>
            <w:pPr>
              <w:spacing w:after="0"/>
              <w:jc w:val="left"/>
            </w:pPr>
            <w:r>
              <w:rPr>
                <w:sz w:val="16"/>
              </w:rPr>
              <w:t>GRAND GULF</w:t>
            </w:r>
          </w:p>
        </w:tc>
        <w:tc>
          <w:tcPr>
            <w:tcW w:type="dxa" w:w="709"/>
          </w:tcPr>
          <w:p>
            <w:pPr>
              <w:spacing w:after="0"/>
              <w:jc w:val="left"/>
            </w:pPr>
          </w:p>
        </w:tc>
        <w:tc>
          <w:tcPr>
            <w:tcW w:type="dxa" w:w="3190"/>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350"/>
          </w:tcPr>
          <w:p>
            <w:pPr>
              <w:spacing w:after="0"/>
              <w:jc w:val="left"/>
            </w:pPr>
            <w:r>
              <w:rPr>
                <w:sz w:val="16"/>
              </w:rPr>
              <w:t>Hurricane (Typhoon)</w:t>
            </w:r>
          </w:p>
        </w:tc>
        <w:tc>
          <w:tcPr>
            <w:tcW w:type="dxa" w:w="2989"/>
          </w:tcPr>
          <w:p>
            <w:pPr>
              <w:spacing w:after="0"/>
              <w:jc w:val="left"/>
            </w:pPr>
          </w:p>
        </w:tc>
        <w:tc>
          <w:tcPr>
            <w:tcW w:type="dxa" w:w="1816"/>
          </w:tcPr>
          <w:p>
            <w:pPr>
              <w:spacing w:after="0"/>
              <w:jc w:val="left"/>
            </w:pPr>
            <w:r>
              <w:rPr>
                <w:sz w:val="16"/>
              </w:rPr>
              <w:t>$20,000,000 property; $15,000,000 crops, reported for the zone (2005 dollars) (as recorded; larger than this county's annual agriculture value in the National Risk Index; confirm with the county or the state extension service)</w:t>
            </w:r>
          </w:p>
        </w:tc>
        <w:tc>
          <w:tcPr>
            <w:tcW w:type="dxa" w:w="1119"/>
          </w:tcPr>
          <w:p>
            <w:pPr>
              <w:spacing w:after="0"/>
              <w:jc w:val="right"/>
            </w:pPr>
            <w:r>
              <w:rPr>
                <w:sz w:val="16"/>
              </w:rPr>
              <w:t>0, 0</w:t>
            </w:r>
          </w:p>
        </w:tc>
        <w:tc>
          <w:tcPr>
            <w:tcW w:type="dxa" w:w="1904"/>
          </w:tcPr>
          <w:p>
            <w:pPr>
              <w:spacing w:after="0"/>
              <w:jc w:val="left"/>
            </w:pPr>
            <w:r>
              <w:rPr>
                <w:sz w:val="16"/>
              </w:rPr>
              <w:t>NWS zone MSZ053 (CLAIBORNE), zone-level: may include parts of neighboring counties</w:t>
            </w:r>
          </w:p>
        </w:tc>
        <w:tc>
          <w:tcPr>
            <w:tcW w:type="dxa" w:w="709"/>
          </w:tcPr>
          <w:p>
            <w:pPr>
              <w:spacing w:after="0"/>
              <w:jc w:val="left"/>
            </w:pPr>
          </w:p>
        </w:tc>
        <w:tc>
          <w:tcPr>
            <w:tcW w:type="dxa" w:w="31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1984-04-08</w:t>
            </w:r>
          </w:p>
        </w:tc>
        <w:tc>
          <w:tcPr>
            <w:tcW w:type="dxa" w:w="1350"/>
          </w:tcPr>
          <w:p>
            <w:pPr>
              <w:spacing w:after="0"/>
              <w:jc w:val="left"/>
            </w:pPr>
            <w:r>
              <w:rPr>
                <w:sz w:val="16"/>
              </w:rPr>
              <w:t>Tornado</w:t>
            </w:r>
          </w:p>
        </w:tc>
        <w:tc>
          <w:tcPr>
            <w:tcW w:type="dxa" w:w="2989"/>
          </w:tcPr>
          <w:p>
            <w:pPr>
              <w:spacing w:after="0"/>
              <w:jc w:val="left"/>
            </w:pPr>
            <w:r>
              <w:rPr>
                <w:sz w:val="16"/>
              </w:rPr>
              <w:t>F2, 8 mi path length (records before 1996 may include the whole path; rating and listing come from the county where the tornado began), 10 yd wide</w:t>
            </w:r>
          </w:p>
        </w:tc>
        <w:tc>
          <w:tcPr>
            <w:tcW w:type="dxa" w:w="1816"/>
          </w:tcPr>
          <w:p>
            <w:pPr>
              <w:spacing w:after="0"/>
              <w:jc w:val="left"/>
            </w:pPr>
            <w:r>
              <w:rPr>
                <w:sz w:val="16"/>
              </w:rPr>
              <w:t>$250,000 property; crops not recorded (1984 dollars)</w:t>
            </w:r>
          </w:p>
        </w:tc>
        <w:tc>
          <w:tcPr>
            <w:tcW w:type="dxa" w:w="1119"/>
          </w:tcPr>
          <w:p>
            <w:pPr>
              <w:spacing w:after="0"/>
              <w:jc w:val="right"/>
            </w:pPr>
            <w:r>
              <w:rPr>
                <w:sz w:val="16"/>
              </w:rPr>
              <w:t>0, 6</w:t>
            </w:r>
          </w:p>
        </w:tc>
        <w:tc>
          <w:tcPr>
            <w:tcW w:type="dxa" w:w="1904"/>
          </w:tcPr>
          <w:p>
            <w:pPr>
              <w:spacing w:after="0"/>
              <w:jc w:val="left"/>
            </w:pPr>
            <w:r>
              <w:rPr>
                <w:sz w:val="16"/>
              </w:rPr>
              <w:t>location not recorded</w:t>
            </w:r>
          </w:p>
        </w:tc>
        <w:tc>
          <w:tcPr>
            <w:tcW w:type="dxa" w:w="709"/>
          </w:tcPr>
          <w:p>
            <w:pPr>
              <w:spacing w:after="0"/>
              <w:jc w:val="left"/>
            </w:pPr>
          </w:p>
        </w:tc>
        <w:tc>
          <w:tcPr>
            <w:tcW w:type="dxa" w:w="3190"/>
          </w:tcPr>
          <w:p>
            <w:pPr>
              <w:spacing w:after="0"/>
              <w:jc w:val="left"/>
            </w:pPr>
            <w:r>
              <w:rPr>
                <w:sz w:val="16"/>
              </w:rPr>
              <w:t>deaths or injuries recorded</w:t>
            </w:r>
          </w:p>
        </w:tc>
      </w:tr>
      <w:tr>
        <w:trPr>
          <w:cantSplit/>
        </w:trPr>
        <w:tc>
          <w:tcPr>
            <w:tcW w:type="dxa" w:w="1037"/>
          </w:tcPr>
          <w:p>
            <w:pPr>
              <w:spacing w:after="0"/>
              <w:jc w:val="left"/>
            </w:pPr>
            <w:r>
              <w:rPr>
                <w:sz w:val="16"/>
              </w:rPr>
              <w:t>1978-04-17</w:t>
            </w:r>
          </w:p>
        </w:tc>
        <w:tc>
          <w:tcPr>
            <w:tcW w:type="dxa" w:w="1350"/>
          </w:tcPr>
          <w:p>
            <w:pPr>
              <w:spacing w:after="0"/>
              <w:jc w:val="left"/>
            </w:pPr>
            <w:r>
              <w:rPr>
                <w:sz w:val="16"/>
              </w:rPr>
              <w:t>Tornado</w:t>
            </w:r>
          </w:p>
        </w:tc>
        <w:tc>
          <w:tcPr>
            <w:tcW w:type="dxa" w:w="2989"/>
          </w:tcPr>
          <w:p>
            <w:pPr>
              <w:spacing w:after="0"/>
              <w:jc w:val="left"/>
            </w:pPr>
            <w:r>
              <w:rPr>
                <w:sz w:val="16"/>
              </w:rPr>
              <w:t>F3, 18.5 mi path length (records before 1996 may include the whole path; rating and listing come from the county where the tornado began), 100 yd wide</w:t>
            </w:r>
          </w:p>
        </w:tc>
        <w:tc>
          <w:tcPr>
            <w:tcW w:type="dxa" w:w="1816"/>
          </w:tcPr>
          <w:p>
            <w:pPr>
              <w:spacing w:after="0"/>
              <w:jc w:val="left"/>
            </w:pPr>
            <w:r>
              <w:rPr>
                <w:sz w:val="16"/>
              </w:rPr>
              <w:t>$25,000,000 property; crops not recorded (1978 dollars)</w:t>
            </w:r>
          </w:p>
        </w:tc>
        <w:tc>
          <w:tcPr>
            <w:tcW w:type="dxa" w:w="1119"/>
          </w:tcPr>
          <w:p>
            <w:pPr>
              <w:spacing w:after="0"/>
              <w:jc w:val="right"/>
            </w:pPr>
            <w:r>
              <w:rPr>
                <w:sz w:val="16"/>
              </w:rPr>
              <w:t>0, 2</w:t>
            </w:r>
          </w:p>
        </w:tc>
        <w:tc>
          <w:tcPr>
            <w:tcW w:type="dxa" w:w="1904"/>
          </w:tcPr>
          <w:p>
            <w:pPr>
              <w:spacing w:after="0"/>
              <w:jc w:val="left"/>
            </w:pPr>
            <w:r>
              <w:rPr>
                <w:sz w:val="16"/>
              </w:rPr>
              <w:t>location not recorded</w:t>
            </w:r>
          </w:p>
        </w:tc>
        <w:tc>
          <w:tcPr>
            <w:tcW w:type="dxa" w:w="709"/>
          </w:tcPr>
          <w:p>
            <w:pPr>
              <w:spacing w:after="0"/>
              <w:jc w:val="left"/>
            </w:pPr>
          </w:p>
        </w:tc>
        <w:tc>
          <w:tcPr>
            <w:tcW w:type="dxa" w:w="3190"/>
          </w:tcPr>
          <w:p>
            <w:pPr>
              <w:spacing w:after="0"/>
              <w:jc w:val="left"/>
            </w:pPr>
            <w:r>
              <w:rPr>
                <w:sz w:val="16"/>
              </w:rPr>
              <w:t>deaths or injuries recorded</w:t>
            </w:r>
          </w:p>
        </w:tc>
      </w:tr>
      <w:tr>
        <w:trPr>
          <w:cantSplit/>
        </w:trPr>
        <w:tc>
          <w:tcPr>
            <w:tcW w:type="dxa" w:w="1037"/>
          </w:tcPr>
          <w:p>
            <w:pPr>
              <w:spacing w:after="0"/>
              <w:jc w:val="left"/>
            </w:pPr>
            <w:r>
              <w:rPr>
                <w:sz w:val="16"/>
              </w:rPr>
              <w:t>1956-04-05</w:t>
            </w:r>
          </w:p>
        </w:tc>
        <w:tc>
          <w:tcPr>
            <w:tcW w:type="dxa" w:w="1350"/>
          </w:tcPr>
          <w:p>
            <w:pPr>
              <w:spacing w:after="0"/>
              <w:jc w:val="left"/>
            </w:pPr>
            <w:r>
              <w:rPr>
                <w:sz w:val="16"/>
              </w:rPr>
              <w:t>Thunderstorm Wind</w:t>
            </w:r>
          </w:p>
        </w:tc>
        <w:tc>
          <w:tcPr>
            <w:tcW w:type="dxa" w:w="2989"/>
          </w:tcPr>
          <w:p>
            <w:pPr>
              <w:spacing w:after="0"/>
              <w:jc w:val="left"/>
            </w:pPr>
            <w:r>
              <w:rPr>
                <w:sz w:val="16"/>
              </w:rPr>
              <w:t>87 kt (100 mph), measurement type not recorded</w:t>
            </w:r>
          </w:p>
        </w:tc>
        <w:tc>
          <w:tcPr>
            <w:tcW w:type="dxa" w:w="1816"/>
          </w:tcPr>
          <w:p>
            <w:pPr>
              <w:spacing w:after="0"/>
              <w:jc w:val="left"/>
            </w:pPr>
            <w:r>
              <w:rPr>
                <w:sz w:val="16"/>
              </w:rPr>
              <w:t>damage not recorded (pre-1996 record)</w:t>
            </w:r>
          </w:p>
        </w:tc>
        <w:tc>
          <w:tcPr>
            <w:tcW w:type="dxa" w:w="1119"/>
          </w:tcPr>
          <w:p>
            <w:pPr>
              <w:spacing w:after="0"/>
              <w:jc w:val="right"/>
            </w:pPr>
            <w:r>
              <w:rPr>
                <w:sz w:val="16"/>
              </w:rPr>
              <w:t>0, 0</w:t>
            </w:r>
          </w:p>
        </w:tc>
        <w:tc>
          <w:tcPr>
            <w:tcW w:type="dxa" w:w="1904"/>
          </w:tcPr>
          <w:p>
            <w:pPr>
              <w:spacing w:after="0"/>
              <w:jc w:val="left"/>
            </w:pPr>
            <w:r>
              <w:rPr>
                <w:sz w:val="16"/>
              </w:rPr>
              <w:t>location not recorded</w:t>
            </w:r>
          </w:p>
        </w:tc>
        <w:tc>
          <w:tcPr>
            <w:tcW w:type="dxa" w:w="709"/>
          </w:tcPr>
          <w:p>
            <w:pPr>
              <w:spacing w:after="0"/>
              <w:jc w:val="left"/>
            </w:pPr>
          </w:p>
        </w:tc>
        <w:tc>
          <w:tcPr>
            <w:tcW w:type="dxa" w:w="319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0.842</w:t>
            </w:r>
          </w:p>
        </w:tc>
        <w:tc>
          <w:tcPr>
            <w:tcW w:type="dxa" w:w="1452"/>
          </w:tcPr>
          <w:p>
            <w:pPr>
              <w:spacing w:after="0"/>
              <w:jc w:val="left"/>
            </w:pPr>
            <w:r>
              <w:rPr>
                <w:sz w:val="16"/>
              </w:rPr>
              <w:t>event-days per year</w:t>
            </w:r>
          </w:p>
        </w:tc>
        <w:tc>
          <w:tcPr>
            <w:tcW w:type="dxa" w:w="1575"/>
          </w:tcPr>
          <w:p>
            <w:pPr>
              <w:spacing w:after="0"/>
              <w:jc w:val="left"/>
            </w:pPr>
            <w:r>
              <w:rPr>
                <w:sz w:val="16"/>
              </w:rPr>
              <w:t>about 0.842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15.8</w:t>
            </w:r>
          </w:p>
        </w:tc>
        <w:tc>
          <w:tcPr>
            <w:tcW w:type="dxa" w:w="1452"/>
          </w:tcPr>
          <w:p>
            <w:pPr>
              <w:spacing w:after="0"/>
              <w:jc w:val="left"/>
            </w:pPr>
            <w:r>
              <w:rPr>
                <w:sz w:val="16"/>
              </w:rPr>
              <w:t>event-days per year</w:t>
            </w:r>
          </w:p>
        </w:tc>
        <w:tc>
          <w:tcPr>
            <w:tcW w:type="dxa" w:w="1575"/>
          </w:tcPr>
          <w:p>
            <w:pPr>
              <w:spacing w:after="0"/>
              <w:jc w:val="left"/>
            </w:pPr>
            <w:r>
              <w:rPr>
                <w:sz w:val="16"/>
              </w:rPr>
              <w:t>about 15.8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420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15.8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0.00144</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3.83</w:t>
            </w:r>
          </w:p>
        </w:tc>
        <w:tc>
          <w:tcPr>
            <w:tcW w:type="dxa" w:w="1452"/>
          </w:tcPr>
          <w:p>
            <w:pPr>
              <w:spacing w:after="0"/>
              <w:jc w:val="left"/>
            </w:pPr>
            <w:r>
              <w:rPr>
                <w:sz w:val="16"/>
              </w:rPr>
              <w:t>events per year</w:t>
            </w:r>
          </w:p>
        </w:tc>
        <w:tc>
          <w:tcPr>
            <w:tcW w:type="dxa" w:w="1575"/>
          </w:tcPr>
          <w:p>
            <w:pPr>
              <w:spacing w:after="0"/>
              <w:jc w:val="left"/>
            </w:pPr>
            <w:r>
              <w:rPr>
                <w:sz w:val="16"/>
              </w:rPr>
              <w:t>about 3.83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145.3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16.8</w:t>
            </w:r>
          </w:p>
        </w:tc>
        <w:tc>
          <w:tcPr>
            <w:tcW w:type="dxa" w:w="1452"/>
          </w:tcPr>
          <w:p>
            <w:pPr>
              <w:spacing w:after="0"/>
              <w:jc w:val="left"/>
            </w:pPr>
            <w:r>
              <w:rPr>
                <w:sz w:val="16"/>
              </w:rPr>
              <w:t>event-days per year</w:t>
            </w:r>
          </w:p>
        </w:tc>
        <w:tc>
          <w:tcPr>
            <w:tcW w:type="dxa" w:w="1575"/>
          </w:tcPr>
          <w:p>
            <w:pPr>
              <w:spacing w:after="0"/>
              <w:jc w:val="left"/>
            </w:pPr>
            <w:r>
              <w:rPr>
                <w:sz w:val="16"/>
              </w:rPr>
              <w:t>about 16.8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263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0.0857</w:t>
            </w:r>
          </w:p>
        </w:tc>
        <w:tc>
          <w:tcPr>
            <w:tcW w:type="dxa" w:w="1452"/>
          </w:tcPr>
          <w:p>
            <w:pPr>
              <w:spacing w:after="0"/>
              <w:jc w:val="left"/>
            </w:pPr>
            <w:r>
              <w:rPr>
                <w:sz w:val="16"/>
              </w:rPr>
              <w:t>events per year</w:t>
            </w:r>
          </w:p>
        </w:tc>
        <w:tc>
          <w:tcPr>
            <w:tcW w:type="dxa" w:w="1575"/>
          </w:tcPr>
          <w:p>
            <w:pPr>
              <w:spacing w:after="0"/>
              <w:jc w:val="left"/>
            </w:pPr>
            <w:r>
              <w:rPr>
                <w:sz w:val="16"/>
              </w:rPr>
              <w:t>about 1 in 12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0.992</w:t>
            </w:r>
          </w:p>
        </w:tc>
        <w:tc>
          <w:tcPr>
            <w:tcW w:type="dxa" w:w="1452"/>
          </w:tcPr>
          <w:p>
            <w:pPr>
              <w:spacing w:after="0"/>
              <w:jc w:val="left"/>
            </w:pPr>
            <w:r>
              <w:rPr>
                <w:sz w:val="16"/>
              </w:rPr>
              <w:t>event-days per year</w:t>
            </w:r>
          </w:p>
        </w:tc>
        <w:tc>
          <w:tcPr>
            <w:tcW w:type="dxa" w:w="1575"/>
          </w:tcPr>
          <w:p>
            <w:pPr>
              <w:spacing w:after="0"/>
              <w:jc w:val="left"/>
            </w:pPr>
            <w:r>
              <w:rPr>
                <w:sz w:val="16"/>
              </w:rPr>
              <w:t>about 0.992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67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0.643</w:t>
            </w:r>
          </w:p>
        </w:tc>
        <w:tc>
          <w:tcPr>
            <w:tcW w:type="dxa" w:w="1452"/>
          </w:tcPr>
          <w:p>
            <w:pPr>
              <w:spacing w:after="0"/>
              <w:jc w:val="left"/>
            </w:pPr>
            <w:r>
              <w:rPr>
                <w:sz w:val="16"/>
              </w:rPr>
              <w:t>event-days per year</w:t>
            </w:r>
          </w:p>
        </w:tc>
        <w:tc>
          <w:tcPr>
            <w:tcW w:type="dxa" w:w="1575"/>
          </w:tcPr>
          <w:p>
            <w:pPr>
              <w:spacing w:after="0"/>
              <w:jc w:val="left"/>
            </w:pPr>
            <w:r>
              <w:rPr>
                <w:sz w:val="16"/>
              </w:rPr>
              <w:t>about 0.643 days per year</w:t>
            </w:r>
          </w:p>
        </w:tc>
        <w:tc>
          <w:tcPr>
            <w:tcW w:type="dxa" w:w="1037"/>
          </w:tcPr>
          <w:p>
            <w:pPr>
              <w:spacing w:after="0"/>
              <w:jc w:val="left"/>
            </w:pPr>
            <w:r>
              <w:rPr>
                <w:sz w:val="16"/>
              </w:rPr>
              <w:t>Likely</w:t>
            </w:r>
          </w:p>
        </w:tc>
        <w:tc>
          <w:tcPr>
            <w:tcW w:type="dxa" w:w="1731"/>
          </w:tcPr>
          <w:p>
            <w:pPr>
              <w:spacing w:after="0"/>
              <w:jc w:val="left"/>
            </w:pPr>
            <w:r>
              <w:rPr>
                <w:sz w:val="16"/>
              </w:rPr>
              <w:t>event-days in 12 of 30 years, 1996 to 2025 (40%)</w:t>
            </w:r>
          </w:p>
        </w:tc>
        <w:tc>
          <w:tcPr>
            <w:tcW w:type="dxa" w:w="1522"/>
          </w:tcPr>
          <w:p>
            <w:pPr>
              <w:spacing w:after="0"/>
              <w:jc w:val="right"/>
            </w:pPr>
            <w:r>
              <w:rPr>
                <w:sz w:val="16"/>
              </w:rPr>
              <w:t>18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0.599</w:t>
            </w:r>
          </w:p>
        </w:tc>
        <w:tc>
          <w:tcPr>
            <w:tcW w:type="dxa" w:w="1452"/>
          </w:tcPr>
          <w:p>
            <w:pPr>
              <w:spacing w:after="0"/>
              <w:jc w:val="left"/>
            </w:pPr>
            <w:r>
              <w:rPr>
                <w:sz w:val="16"/>
              </w:rPr>
              <w:t>events per year (modeled)</w:t>
            </w:r>
          </w:p>
        </w:tc>
        <w:tc>
          <w:tcPr>
            <w:tcW w:type="dxa" w:w="1575"/>
          </w:tcPr>
          <w:p>
            <w:pPr>
              <w:spacing w:after="0"/>
              <w:jc w:val="left"/>
            </w:pPr>
            <w:r>
              <w:rPr>
                <w:sz w:val="16"/>
              </w:rPr>
              <w:t>about 0.6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71.2</w:t>
            </w:r>
          </w:p>
        </w:tc>
        <w:tc>
          <w:tcPr>
            <w:tcW w:type="dxa" w:w="1452"/>
          </w:tcPr>
          <w:p>
            <w:pPr>
              <w:spacing w:after="0"/>
              <w:jc w:val="left"/>
            </w:pPr>
            <w:r>
              <w:rPr>
                <w:sz w:val="16"/>
              </w:rPr>
              <w:t>days per year with a strike</w:t>
            </w:r>
          </w:p>
        </w:tc>
        <w:tc>
          <w:tcPr>
            <w:tcW w:type="dxa" w:w="1575"/>
          </w:tcPr>
          <w:p>
            <w:pPr>
              <w:spacing w:after="0"/>
              <w:jc w:val="left"/>
            </w:pPr>
            <w:r>
              <w:rPr>
                <w:sz w:val="16"/>
              </w:rPr>
              <w:t>about 71.2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3.33</w:t>
            </w:r>
          </w:p>
        </w:tc>
        <w:tc>
          <w:tcPr>
            <w:tcW w:type="dxa" w:w="1452"/>
          </w:tcPr>
          <w:p>
            <w:pPr>
              <w:spacing w:after="0"/>
              <w:jc w:val="left"/>
            </w:pPr>
            <w:r>
              <w:rPr>
                <w:sz w:val="16"/>
              </w:rPr>
              <w:t>events per year</w:t>
            </w:r>
          </w:p>
        </w:tc>
        <w:tc>
          <w:tcPr>
            <w:tcW w:type="dxa" w:w="1575"/>
          </w:tcPr>
          <w:p>
            <w:pPr>
              <w:spacing w:after="0"/>
              <w:jc w:val="left"/>
            </w:pPr>
            <w:r>
              <w:rPr>
                <w:sz w:val="16"/>
              </w:rPr>
              <w:t>about 3.33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0.574</w:t>
            </w:r>
          </w:p>
        </w:tc>
        <w:tc>
          <w:tcPr>
            <w:tcW w:type="dxa" w:w="1452"/>
          </w:tcPr>
          <w:p>
            <w:pPr>
              <w:spacing w:after="0"/>
              <w:jc w:val="left"/>
            </w:pPr>
            <w:r>
              <w:rPr>
                <w:sz w:val="16"/>
              </w:rPr>
              <w:t>events per year</w:t>
            </w:r>
          </w:p>
        </w:tc>
        <w:tc>
          <w:tcPr>
            <w:tcW w:type="dxa" w:w="1575"/>
          </w:tcPr>
          <w:p>
            <w:pPr>
              <w:spacing w:after="0"/>
              <w:jc w:val="left"/>
            </w:pPr>
            <w:r>
              <w:rPr>
                <w:sz w:val="16"/>
              </w:rPr>
              <w:t>about 0.57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0.000812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0.0812%</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2.53</w:t>
            </w:r>
          </w:p>
        </w:tc>
        <w:tc>
          <w:tcPr>
            <w:tcW w:type="dxa" w:w="1452"/>
          </w:tcPr>
          <w:p>
            <w:pPr>
              <w:spacing w:after="0"/>
              <w:jc w:val="left"/>
            </w:pPr>
            <w:r>
              <w:rPr>
                <w:sz w:val="16"/>
              </w:rPr>
              <w:t>event-days per year</w:t>
            </w:r>
          </w:p>
        </w:tc>
        <w:tc>
          <w:tcPr>
            <w:tcW w:type="dxa" w:w="1575"/>
          </w:tcPr>
          <w:p>
            <w:pPr>
              <w:spacing w:after="0"/>
              <w:jc w:val="left"/>
            </w:pPr>
            <w:r>
              <w:rPr>
                <w:sz w:val="16"/>
              </w:rPr>
              <w:t>about 2.53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48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2.53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125</w:t>
            </w:r>
          </w:p>
        </w:tc>
        <w:tc>
          <w:tcPr>
            <w:tcW w:type="dxa" w:w="1476"/>
          </w:tcPr>
          <w:p>
            <w:pPr>
              <w:spacing w:after="0"/>
              <w:jc w:val="right"/>
            </w:pPr>
            <w:r>
              <w:rPr>
                <w:sz w:val="16"/>
              </w:rPr>
              <w:t>30</w:t>
            </w:r>
          </w:p>
        </w:tc>
        <w:tc>
          <w:tcPr>
            <w:tcW w:type="dxa" w:w="1476"/>
          </w:tcPr>
          <w:p>
            <w:pPr>
              <w:spacing w:after="0"/>
              <w:jc w:val="right"/>
            </w:pPr>
            <w:r>
              <w:rPr>
                <w:sz w:val="16"/>
              </w:rPr>
              <w:t>4.17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40.5</w:t>
            </w:r>
          </w:p>
        </w:tc>
        <w:tc>
          <w:tcPr>
            <w:tcW w:type="dxa" w:w="680"/>
          </w:tcPr>
          <w:p>
            <w:pPr>
              <w:spacing w:after="0"/>
              <w:jc w:val="right"/>
            </w:pPr>
            <w:r>
              <w:rPr>
                <w:sz w:val="16"/>
              </w:rPr>
              <w:t>64.7</w:t>
            </w:r>
          </w:p>
        </w:tc>
        <w:tc>
          <w:tcPr>
            <w:tcW w:type="dxa" w:w="648"/>
          </w:tcPr>
          <w:p>
            <w:pPr>
              <w:spacing w:after="0"/>
              <w:jc w:val="right"/>
            </w:pPr>
            <w:r>
              <w:rPr>
                <w:sz w:val="16"/>
              </w:rPr>
              <w:t>70.6</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86.7</w:t>
            </w:r>
          </w:p>
        </w:tc>
        <w:tc>
          <w:tcPr>
            <w:tcW w:type="dxa" w:w="680"/>
          </w:tcPr>
          <w:p>
            <w:pPr>
              <w:spacing w:after="0"/>
              <w:jc w:val="right"/>
            </w:pPr>
            <w:r>
              <w:rPr>
                <w:sz w:val="16"/>
              </w:rPr>
              <w:t>94.8</w:t>
            </w:r>
          </w:p>
        </w:tc>
        <w:tc>
          <w:tcPr>
            <w:tcW w:type="dxa" w:w="648"/>
          </w:tcPr>
          <w:p>
            <w:pPr>
              <w:spacing w:after="0"/>
              <w:jc w:val="right"/>
            </w:pPr>
            <w:r>
              <w:rPr>
                <w:sz w:val="16"/>
              </w:rPr>
              <w:t>97.8</w:t>
            </w:r>
          </w:p>
        </w:tc>
        <w:tc>
          <w:tcPr>
            <w:tcW w:type="dxa" w:w="3512"/>
          </w:tcPr>
          <w:p>
            <w:pPr>
              <w:spacing w:after="0"/>
              <w:jc w:val="left"/>
            </w:pPr>
            <w:r>
              <w:rPr>
                <w:sz w:val="16"/>
              </w:rPr>
              <w:t>Relatively High 1,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48.1</w:t>
            </w:r>
          </w:p>
        </w:tc>
        <w:tc>
          <w:tcPr>
            <w:tcW w:type="dxa" w:w="680"/>
          </w:tcPr>
          <w:p>
            <w:pPr>
              <w:spacing w:after="0"/>
              <w:jc w:val="right"/>
            </w:pPr>
            <w:r>
              <w:rPr>
                <w:sz w:val="16"/>
              </w:rPr>
              <w:t>57.7</w:t>
            </w:r>
          </w:p>
        </w:tc>
        <w:tc>
          <w:tcPr>
            <w:tcW w:type="dxa" w:w="648"/>
          </w:tcPr>
          <w:p>
            <w:pPr>
              <w:spacing w:after="0"/>
              <w:jc w:val="right"/>
            </w:pPr>
            <w:r>
              <w:rPr>
                <w:sz w:val="16"/>
              </w:rPr>
              <w:t>65.5</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91.8</w:t>
            </w:r>
          </w:p>
        </w:tc>
        <w:tc>
          <w:tcPr>
            <w:tcW w:type="dxa" w:w="680"/>
          </w:tcPr>
          <w:p>
            <w:pPr>
              <w:spacing w:after="0"/>
              <w:jc w:val="right"/>
            </w:pPr>
            <w:r>
              <w:rPr>
                <w:sz w:val="16"/>
              </w:rPr>
              <w:t>96.7</w:t>
            </w:r>
          </w:p>
        </w:tc>
        <w:tc>
          <w:tcPr>
            <w:tcW w:type="dxa" w:w="648"/>
          </w:tcPr>
          <w:p>
            <w:pPr>
              <w:spacing w:after="0"/>
              <w:jc w:val="right"/>
            </w:pPr>
            <w:r>
              <w:rPr>
                <w:sz w:val="16"/>
              </w:rPr>
              <w:t>96.8</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72.6</w:t>
            </w:r>
          </w:p>
        </w:tc>
        <w:tc>
          <w:tcPr>
            <w:tcW w:type="dxa" w:w="680"/>
          </w:tcPr>
          <w:p>
            <w:pPr>
              <w:spacing w:after="0"/>
              <w:jc w:val="right"/>
            </w:pPr>
            <w:r>
              <w:rPr>
                <w:sz w:val="16"/>
              </w:rPr>
              <w:t>91.1</w:t>
            </w:r>
          </w:p>
        </w:tc>
        <w:tc>
          <w:tcPr>
            <w:tcW w:type="dxa" w:w="648"/>
          </w:tcPr>
          <w:p>
            <w:pPr>
              <w:spacing w:after="0"/>
              <w:jc w:val="right"/>
            </w:pPr>
            <w:r>
              <w:rPr>
                <w:sz w:val="16"/>
              </w:rPr>
              <w:t>94.1</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75.7</w:t>
            </w:r>
          </w:p>
        </w:tc>
        <w:tc>
          <w:tcPr>
            <w:tcW w:type="dxa" w:w="680"/>
          </w:tcPr>
          <w:p>
            <w:pPr>
              <w:spacing w:after="0"/>
              <w:jc w:val="right"/>
            </w:pPr>
            <w:r>
              <w:rPr>
                <w:sz w:val="16"/>
              </w:rPr>
              <w:t>82.5</w:t>
            </w:r>
          </w:p>
        </w:tc>
        <w:tc>
          <w:tcPr>
            <w:tcW w:type="dxa" w:w="648"/>
          </w:tcPr>
          <w:p>
            <w:pPr>
              <w:spacing w:after="0"/>
              <w:jc w:val="right"/>
            </w:pPr>
            <w:r>
              <w:rPr>
                <w:sz w:val="16"/>
              </w:rPr>
              <w:t>83.1</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78.9</w:t>
            </w:r>
          </w:p>
        </w:tc>
        <w:tc>
          <w:tcPr>
            <w:tcW w:type="dxa" w:w="680"/>
          </w:tcPr>
          <w:p>
            <w:pPr>
              <w:spacing w:after="0"/>
              <w:jc w:val="right"/>
            </w:pPr>
            <w:r>
              <w:rPr>
                <w:sz w:val="16"/>
              </w:rPr>
              <w:t>89.7</w:t>
            </w:r>
          </w:p>
        </w:tc>
        <w:tc>
          <w:tcPr>
            <w:tcW w:type="dxa" w:w="648"/>
          </w:tcPr>
          <w:p>
            <w:pPr>
              <w:spacing w:after="0"/>
              <w:jc w:val="right"/>
            </w:pPr>
            <w:r>
              <w:rPr>
                <w:sz w:val="16"/>
              </w:rPr>
              <w:t>89.9</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55.5</w:t>
            </w:r>
          </w:p>
        </w:tc>
        <w:tc>
          <w:tcPr>
            <w:tcW w:type="dxa" w:w="680"/>
          </w:tcPr>
          <w:p>
            <w:pPr>
              <w:spacing w:after="0"/>
              <w:jc w:val="right"/>
            </w:pPr>
            <w:r>
              <w:rPr>
                <w:sz w:val="16"/>
              </w:rPr>
              <w:t>78.1</w:t>
            </w:r>
          </w:p>
        </w:tc>
        <w:tc>
          <w:tcPr>
            <w:tcW w:type="dxa" w:w="648"/>
          </w:tcPr>
          <w:p>
            <w:pPr>
              <w:spacing w:after="0"/>
              <w:jc w:val="right"/>
            </w:pPr>
            <w:r>
              <w:rPr>
                <w:sz w:val="16"/>
              </w:rPr>
              <w:t>78.7</w:t>
            </w:r>
          </w:p>
        </w:tc>
        <w:tc>
          <w:tcPr>
            <w:tcW w:type="dxa" w:w="3512"/>
          </w:tcPr>
          <w:p>
            <w:pPr>
              <w:spacing w:after="0"/>
              <w:jc w:val="left"/>
            </w:pPr>
            <w:r>
              <w:rPr>
                <w:sz w:val="16"/>
              </w:rPr>
              <w:t>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31.9</w:t>
            </w:r>
          </w:p>
        </w:tc>
        <w:tc>
          <w:tcPr>
            <w:tcW w:type="dxa" w:w="680"/>
          </w:tcPr>
          <w:p>
            <w:pPr>
              <w:spacing w:after="0"/>
              <w:jc w:val="right"/>
            </w:pPr>
            <w:r>
              <w:rPr>
                <w:sz w:val="16"/>
              </w:rPr>
              <w:t>94.2</w:t>
            </w:r>
          </w:p>
        </w:tc>
        <w:tc>
          <w:tcPr>
            <w:tcW w:type="dxa" w:w="648"/>
          </w:tcPr>
          <w:p>
            <w:pPr>
              <w:spacing w:after="0"/>
              <w:jc w:val="right"/>
            </w:pPr>
            <w:r>
              <w:rPr>
                <w:sz w:val="16"/>
              </w:rPr>
              <w:t>96.0</w:t>
            </w:r>
          </w:p>
        </w:tc>
        <w:tc>
          <w:tcPr>
            <w:tcW w:type="dxa" w:w="3512"/>
          </w:tcPr>
          <w:p>
            <w:pPr>
              <w:spacing w:after="0"/>
              <w:jc w:val="left"/>
            </w:pPr>
            <w:r>
              <w:rPr>
                <w:sz w:val="16"/>
              </w:rPr>
              <w:t>Relatively Moderate 1, Relatively Low 1,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55.0</w:t>
            </w:r>
          </w:p>
        </w:tc>
        <w:tc>
          <w:tcPr>
            <w:tcW w:type="dxa" w:w="680"/>
          </w:tcPr>
          <w:p>
            <w:pPr>
              <w:spacing w:after="0"/>
              <w:jc w:val="right"/>
            </w:pPr>
            <w:r>
              <w:rPr>
                <w:sz w:val="16"/>
              </w:rPr>
              <w:t>83.4</w:t>
            </w:r>
          </w:p>
        </w:tc>
        <w:tc>
          <w:tcPr>
            <w:tcW w:type="dxa" w:w="648"/>
          </w:tcPr>
          <w:p>
            <w:pPr>
              <w:spacing w:after="0"/>
              <w:jc w:val="right"/>
            </w:pPr>
            <w:r>
              <w:rPr>
                <w:sz w:val="16"/>
              </w:rPr>
              <w:t>90.5</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82.1</w:t>
            </w:r>
          </w:p>
        </w:tc>
        <w:tc>
          <w:tcPr>
            <w:tcW w:type="dxa" w:w="680"/>
          </w:tcPr>
          <w:p>
            <w:pPr>
              <w:spacing w:after="0"/>
              <w:jc w:val="right"/>
            </w:pPr>
            <w:r>
              <w:rPr>
                <w:sz w:val="16"/>
              </w:rPr>
              <w:t>96.1</w:t>
            </w:r>
          </w:p>
        </w:tc>
        <w:tc>
          <w:tcPr>
            <w:tcW w:type="dxa" w:w="648"/>
          </w:tcPr>
          <w:p>
            <w:pPr>
              <w:spacing w:after="0"/>
              <w:jc w:val="right"/>
            </w:pPr>
            <w:r>
              <w:rPr>
                <w:sz w:val="16"/>
              </w:rPr>
              <w:t>96.2</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87.9</w:t>
            </w:r>
          </w:p>
        </w:tc>
        <w:tc>
          <w:tcPr>
            <w:tcW w:type="dxa" w:w="680"/>
          </w:tcPr>
          <w:p>
            <w:pPr>
              <w:spacing w:after="0"/>
              <w:jc w:val="right"/>
            </w:pPr>
            <w:r>
              <w:rPr>
                <w:sz w:val="16"/>
              </w:rPr>
              <w:t>98.6</w:t>
            </w:r>
          </w:p>
        </w:tc>
        <w:tc>
          <w:tcPr>
            <w:tcW w:type="dxa" w:w="648"/>
          </w:tcPr>
          <w:p>
            <w:pPr>
              <w:spacing w:after="0"/>
              <w:jc w:val="right"/>
            </w:pPr>
            <w:r>
              <w:rPr>
                <w:sz w:val="16"/>
              </w:rPr>
              <w:t>99.3</w:t>
            </w:r>
          </w:p>
        </w:tc>
        <w:tc>
          <w:tcPr>
            <w:tcW w:type="dxa" w:w="3512"/>
          </w:tcPr>
          <w:p>
            <w:pPr>
              <w:spacing w:after="0"/>
              <w:jc w:val="left"/>
            </w:pPr>
            <w:r>
              <w:rPr>
                <w:sz w:val="16"/>
              </w:rPr>
              <w:t>Very High 2,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62.7</w:t>
            </w:r>
          </w:p>
        </w:tc>
        <w:tc>
          <w:tcPr>
            <w:tcW w:type="dxa" w:w="680"/>
          </w:tcPr>
          <w:p>
            <w:pPr>
              <w:spacing w:after="0"/>
              <w:jc w:val="right"/>
            </w:pPr>
            <w:r>
              <w:rPr>
                <w:sz w:val="16"/>
              </w:rPr>
              <w:t>80.3</w:t>
            </w:r>
          </w:p>
        </w:tc>
        <w:tc>
          <w:tcPr>
            <w:tcW w:type="dxa" w:w="648"/>
          </w:tcPr>
          <w:p>
            <w:pPr>
              <w:spacing w:after="0"/>
              <w:jc w:val="right"/>
            </w:pPr>
            <w:r>
              <w:rPr>
                <w:sz w:val="16"/>
              </w:rPr>
              <w:t>80.3</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29.3</w:t>
            </w:r>
          </w:p>
        </w:tc>
        <w:tc>
          <w:tcPr>
            <w:tcW w:type="dxa" w:w="680"/>
          </w:tcPr>
          <w:p>
            <w:pPr>
              <w:spacing w:after="0"/>
              <w:jc w:val="right"/>
            </w:pPr>
            <w:r>
              <w:rPr>
                <w:sz w:val="16"/>
              </w:rPr>
              <w:t>40.2</w:t>
            </w:r>
          </w:p>
        </w:tc>
        <w:tc>
          <w:tcPr>
            <w:tcW w:type="dxa" w:w="648"/>
          </w:tcPr>
          <w:p>
            <w:pPr>
              <w:spacing w:after="0"/>
              <w:jc w:val="right"/>
            </w:pPr>
            <w:r>
              <w:rPr>
                <w:sz w:val="16"/>
              </w:rPr>
              <w:t>41.0</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0"/>
        <w:gridCol w:w="757"/>
        <w:gridCol w:w="2546"/>
        <w:gridCol w:w="2347"/>
        <w:gridCol w:w="1651"/>
        <w:gridCol w:w="2049"/>
        <w:gridCol w:w="3013"/>
      </w:tblGrid>
      <w:tr>
        <w:trPr>
          <w:cantSplit/>
          <w:tblHeader/>
        </w:trPr>
        <w:tc>
          <w:tcPr>
            <w:tcW w:type="dxa" w:w="1750"/>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3"/>
            <w:shd w:val="clear" w:color="auto" w:fill="E8E8E8"/>
          </w:tcPr>
          <w:p>
            <w:pPr>
              <w:spacing w:after="0"/>
              <w:jc w:val="left"/>
            </w:pPr>
            <w:r>
              <w:rPr>
                <w:b/>
                <w:sz w:val="16"/>
              </w:rPr>
              <w:t>Notes</w:t>
            </w:r>
          </w:p>
        </w:tc>
      </w:tr>
      <w:tr>
        <w:trPr>
          <w:cantSplit/>
        </w:trPr>
        <w:tc>
          <w:tcPr>
            <w:tcW w:type="dxa" w:w="1750"/>
          </w:tcPr>
          <w:p>
            <w:pPr>
              <w:spacing w:after="0"/>
              <w:jc w:val="left"/>
            </w:pPr>
            <w:r>
              <w:rPr>
                <w:sz w:val="16"/>
              </w:rPr>
              <w:t>Claiborne County</w:t>
            </w:r>
          </w:p>
        </w:tc>
        <w:tc>
          <w:tcPr>
            <w:tcW w:type="dxa" w:w="757"/>
          </w:tcPr>
          <w:p>
            <w:pPr>
              <w:spacing w:after="0"/>
              <w:jc w:val="left"/>
            </w:pPr>
            <w:r>
              <w:rPr>
                <w:sz w:val="16"/>
              </w:rPr>
              <w:t>County</w:t>
            </w:r>
          </w:p>
        </w:tc>
        <w:tc>
          <w:tcPr>
            <w:tcW w:type="dxa" w:w="2546"/>
          </w:tcPr>
          <w:p>
            <w:pPr>
              <w:spacing w:after="0"/>
              <w:jc w:val="left"/>
            </w:pPr>
            <w:r>
              <w:rPr>
                <w:sz w:val="16"/>
              </w:rPr>
              <w:t>Plan 112036 approved 2026-09-10, pending adoption here; not yet eligible</w:t>
            </w:r>
          </w:p>
        </w:tc>
        <w:tc>
          <w:tcPr>
            <w:tcW w:type="dxa" w:w="2347"/>
          </w:tcPr>
          <w:p>
            <w:pPr>
              <w:spacing w:after="0"/>
              <w:jc w:val="right"/>
            </w:pPr>
            <w:r>
              <w:rPr>
                <w:sz w:val="16"/>
              </w:rPr>
              <w:t>FMA RL 20, SRL 23; any 66</w:t>
            </w:r>
          </w:p>
        </w:tc>
        <w:tc>
          <w:tcPr>
            <w:tcW w:type="dxa" w:w="1651"/>
          </w:tcPr>
          <w:p>
            <w:pPr>
              <w:spacing w:after="0"/>
              <w:jc w:val="right"/>
            </w:pPr>
            <w:r>
              <w:rPr>
                <w:sz w:val="16"/>
              </w:rPr>
              <w:t>$5,318,710.59</w:t>
            </w:r>
          </w:p>
        </w:tc>
        <w:tc>
          <w:tcPr>
            <w:tcW w:type="dxa" w:w="2049"/>
          </w:tcPr>
          <w:p>
            <w:pPr>
              <w:spacing w:after="0"/>
              <w:jc w:val="right"/>
            </w:pPr>
            <w:r>
              <w:rPr>
                <w:sz w:val="16"/>
              </w:rPr>
              <w:t>0; no approved plan</w:t>
            </w:r>
          </w:p>
        </w:tc>
        <w:tc>
          <w:tcPr>
            <w:tcW w:type="dxa" w:w="3013"/>
          </w:tcPr>
          <w:p>
            <w:pPr>
              <w:spacing w:after="0"/>
              <w:jc w:val="left"/>
            </w:pPr>
            <w:r>
              <w:rPr>
                <w:sz w:val="16"/>
              </w:rPr>
              <w:t>Includes $36,928.24 for declarations not counted as hazard incidents (DR-4528-MS).</w:t>
            </w:r>
          </w:p>
        </w:tc>
      </w:tr>
      <w:tr>
        <w:trPr>
          <w:cantSplit/>
        </w:trPr>
        <w:tc>
          <w:tcPr>
            <w:tcW w:type="dxa" w:w="1750"/>
          </w:tcPr>
          <w:p>
            <w:pPr>
              <w:spacing w:after="0"/>
              <w:jc w:val="left"/>
            </w:pPr>
            <w:r>
              <w:rPr>
                <w:sz w:val="16"/>
              </w:rPr>
              <w:t>Port Gibson city</w:t>
            </w:r>
          </w:p>
        </w:tc>
        <w:tc>
          <w:tcPr>
            <w:tcW w:type="dxa" w:w="757"/>
          </w:tcPr>
          <w:p>
            <w:pPr>
              <w:spacing w:after="0"/>
              <w:jc w:val="left"/>
            </w:pPr>
            <w:r>
              <w:rPr>
                <w:sz w:val="16"/>
              </w:rPr>
              <w:t>City</w:t>
            </w:r>
          </w:p>
        </w:tc>
        <w:tc>
          <w:tcPr>
            <w:tcW w:type="dxa" w:w="2546"/>
          </w:tcPr>
          <w:p>
            <w:pPr>
              <w:spacing w:after="0"/>
              <w:jc w:val="left"/>
            </w:pPr>
            <w:r>
              <w:rPr>
                <w:sz w:val="16"/>
              </w:rPr>
              <w:t>Plan 112036 approved 2026-09-10, pending adoption here; not yet eligible</w:t>
            </w:r>
          </w:p>
        </w:tc>
        <w:tc>
          <w:tcPr>
            <w:tcW w:type="dxa" w:w="2347"/>
          </w:tcPr>
          <w:p>
            <w:pPr>
              <w:spacing w:after="0"/>
              <w:jc w:val="right"/>
            </w:pPr>
            <w:r>
              <w:rPr>
                <w:sz w:val="16"/>
              </w:rPr>
              <w:t>FMA RL 0, SRL 0; any 1</w:t>
            </w:r>
          </w:p>
        </w:tc>
        <w:tc>
          <w:tcPr>
            <w:tcW w:type="dxa" w:w="1651"/>
          </w:tcPr>
          <w:p>
            <w:pPr>
              <w:spacing w:after="0"/>
              <w:jc w:val="right"/>
            </w:pPr>
            <w:r>
              <w:rPr>
                <w:sz w:val="16"/>
              </w:rPr>
              <w:t>$155,681</w:t>
            </w:r>
          </w:p>
        </w:tc>
        <w:tc>
          <w:tcPr>
            <w:tcW w:type="dxa" w:w="2049"/>
          </w:tcPr>
          <w:p>
            <w:pPr>
              <w:spacing w:after="0"/>
              <w:jc w:val="right"/>
            </w:pPr>
            <w:r>
              <w:rPr>
                <w:sz w:val="16"/>
              </w:rPr>
              <w:t>79; no approved plan</w:t>
            </w:r>
          </w:p>
        </w:tc>
        <w:tc>
          <w:tcPr>
            <w:tcW w:type="dxa" w:w="30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112036 was approved by FEMA on 2026-09-10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$2,244,613,763</w:t>
            </w:r>
          </w:p>
        </w:tc>
        <w:tc>
          <w:tcPr>
            <w:tcW w:type="dxa" w:w="1142"/>
          </w:tcPr>
          <w:p>
            <w:pPr>
              <w:spacing w:after="0"/>
              <w:jc w:val="right"/>
            </w:pPr>
            <w:r>
              <w:rPr>
                <w:sz w:val="16"/>
              </w:rPr>
              <w:t>$11,085,864</w:t>
            </w:r>
          </w:p>
        </w:tc>
        <w:tc>
          <w:tcPr>
            <w:tcW w:type="dxa" w:w="1049"/>
          </w:tcPr>
          <w:p>
            <w:pPr>
              <w:spacing w:after="0"/>
              <w:jc w:val="right"/>
            </w:pPr>
            <w:r>
              <w:rPr>
                <w:sz w:val="16"/>
              </w:rPr>
              <w:t>9,127</w:t>
            </w:r>
          </w:p>
        </w:tc>
        <w:tc>
          <w:tcPr>
            <w:tcW w:type="dxa" w:w="1037"/>
          </w:tcPr>
          <w:p>
            <w:pPr>
              <w:spacing w:after="0"/>
              <w:jc w:val="right"/>
            </w:pPr>
            <w:r>
              <w:rPr>
                <w:sz w:val="16"/>
              </w:rPr>
              <w:t>$14,948</w:t>
            </w:r>
          </w:p>
        </w:tc>
        <w:tc>
          <w:tcPr>
            <w:tcW w:type="dxa" w:w="1126"/>
          </w:tcPr>
          <w:p>
            <w:pPr>
              <w:spacing w:after="0"/>
              <w:jc w:val="right"/>
            </w:pPr>
            <w:r>
              <w:rPr>
                <w:sz w:val="16"/>
              </w:rPr>
              <w:t>$7,266</w:t>
            </w:r>
          </w:p>
        </w:tc>
        <w:tc>
          <w:tcPr>
            <w:tcW w:type="dxa" w:w="1199"/>
          </w:tcPr>
          <w:p>
            <w:pPr>
              <w:spacing w:after="0"/>
              <w:jc w:val="right"/>
            </w:pPr>
            <w:r>
              <w:rPr>
                <w:sz w:val="16"/>
              </w:rPr>
              <w:t>$148,230</w:t>
            </w:r>
          </w:p>
        </w:tc>
        <w:tc>
          <w:tcPr>
            <w:tcW w:type="dxa" w:w="1305"/>
          </w:tcPr>
          <w:p>
            <w:pPr>
              <w:spacing w:after="0"/>
              <w:jc w:val="right"/>
            </w:pPr>
            <w:r>
              <w:rPr>
                <w:sz w:val="16"/>
              </w:rPr>
              <w:t>0.000666%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$5,324,188</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$247,408</w:t>
            </w:r>
          </w:p>
        </w:tc>
        <w:tc>
          <w:tcPr>
            <w:tcW w:type="dxa" w:w="1199"/>
          </w:tcPr>
          <w:p>
            <w:pPr>
              <w:spacing w:after="0"/>
              <w:jc w:val="right"/>
            </w:pPr>
          </w:p>
        </w:tc>
        <w:tc>
          <w:tcPr>
            <w:tcW w:type="dxa" w:w="1305"/>
          </w:tcPr>
          <w:p>
            <w:pPr>
              <w:spacing w:after="0"/>
              <w:jc w:val="right"/>
            </w:pPr>
            <w:r>
              <w:rPr>
                <w:sz w:val="16"/>
              </w:rPr>
              <w:t>4.65%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$4,328,821,378</w:t>
            </w:r>
          </w:p>
        </w:tc>
        <w:tc>
          <w:tcPr>
            <w:tcW w:type="dxa" w:w="1142"/>
          </w:tcPr>
          <w:p>
            <w:pPr>
              <w:spacing w:after="0"/>
              <w:jc w:val="right"/>
            </w:pPr>
          </w:p>
        </w:tc>
        <w:tc>
          <w:tcPr>
            <w:tcW w:type="dxa" w:w="1049"/>
          </w:tcPr>
          <w:p>
            <w:pPr>
              <w:spacing w:after="0"/>
              <w:jc w:val="right"/>
            </w:pPr>
            <w:r>
              <w:rPr>
                <w:sz w:val="16"/>
              </w:rPr>
              <w:t>9,135</w:t>
            </w:r>
          </w:p>
        </w:tc>
        <w:tc>
          <w:tcPr>
            <w:tcW w:type="dxa" w:w="1037"/>
          </w:tcPr>
          <w:p>
            <w:pPr>
              <w:spacing w:after="0"/>
              <w:jc w:val="right"/>
            </w:pPr>
            <w:r>
              <w:rPr>
                <w:sz w:val="16"/>
              </w:rPr>
              <w:t>$67,881</w:t>
            </w:r>
          </w:p>
        </w:tc>
        <w:tc>
          <w:tcPr>
            <w:tcW w:type="dxa" w:w="1126"/>
          </w:tcPr>
          <w:p>
            <w:pPr>
              <w:spacing w:after="0"/>
              <w:jc w:val="right"/>
            </w:pPr>
          </w:p>
        </w:tc>
        <w:tc>
          <w:tcPr>
            <w:tcW w:type="dxa" w:w="1199"/>
          </w:tcPr>
          <w:p>
            <w:pPr>
              <w:spacing w:after="0"/>
              <w:jc w:val="right"/>
            </w:pPr>
            <w:r>
              <w:rPr>
                <w:sz w:val="16"/>
              </w:rPr>
              <w:t>$25,551</w:t>
            </w:r>
          </w:p>
        </w:tc>
        <w:tc>
          <w:tcPr>
            <w:tcW w:type="dxa" w:w="1305"/>
          </w:tcPr>
          <w:p>
            <w:pPr>
              <w:spacing w:after="0"/>
              <w:jc w:val="right"/>
            </w:pPr>
            <w:r>
              <w:rPr>
                <w:sz w:val="16"/>
              </w:rPr>
              <w:t>0.00157%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$2,244,613,763</w:t>
            </w:r>
          </w:p>
        </w:tc>
        <w:tc>
          <w:tcPr>
            <w:tcW w:type="dxa" w:w="1142"/>
          </w:tcPr>
          <w:p>
            <w:pPr>
              <w:spacing w:after="0"/>
              <w:jc w:val="right"/>
            </w:pPr>
            <w:r>
              <w:rPr>
                <w:sz w:val="16"/>
              </w:rPr>
              <w:t>$11,085,864</w:t>
            </w:r>
          </w:p>
        </w:tc>
        <w:tc>
          <w:tcPr>
            <w:tcW w:type="dxa" w:w="1049"/>
          </w:tcPr>
          <w:p>
            <w:pPr>
              <w:spacing w:after="0"/>
              <w:jc w:val="right"/>
            </w:pPr>
            <w:r>
              <w:rPr>
                <w:sz w:val="16"/>
              </w:rPr>
              <w:t>9,127</w:t>
            </w:r>
          </w:p>
        </w:tc>
        <w:tc>
          <w:tcPr>
            <w:tcW w:type="dxa" w:w="1037"/>
          </w:tcPr>
          <w:p>
            <w:pPr>
              <w:spacing w:after="0"/>
              <w:jc w:val="right"/>
            </w:pPr>
            <w:r>
              <w:rPr>
                <w:sz w:val="16"/>
              </w:rPr>
              <w:t>$386,757</w:t>
            </w:r>
          </w:p>
        </w:tc>
        <w:tc>
          <w:tcPr>
            <w:tcW w:type="dxa" w:w="1126"/>
          </w:tcPr>
          <w:p>
            <w:pPr>
              <w:spacing w:after="0"/>
              <w:jc w:val="right"/>
            </w:pPr>
            <w:r>
              <w:rPr>
                <w:sz w:val="16"/>
              </w:rPr>
              <w:t>$2,418</w:t>
            </w:r>
          </w:p>
        </w:tc>
        <w:tc>
          <w:tcPr>
            <w:tcW w:type="dxa" w:w="1199"/>
          </w:tcPr>
          <w:p>
            <w:pPr>
              <w:spacing w:after="0"/>
              <w:jc w:val="right"/>
            </w:pPr>
            <w:r>
              <w:rPr>
                <w:sz w:val="16"/>
              </w:rPr>
              <w:t>$5,125</w:t>
            </w:r>
          </w:p>
        </w:tc>
        <w:tc>
          <w:tcPr>
            <w:tcW w:type="dxa" w:w="1305"/>
          </w:tcPr>
          <w:p>
            <w:pPr>
              <w:spacing w:after="0"/>
              <w:jc w:val="right"/>
            </w:pPr>
            <w:r>
              <w:rPr>
                <w:sz w:val="16"/>
              </w:rPr>
              <w:t>0.0172%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$2,244,613,763</w:t>
            </w:r>
          </w:p>
        </w:tc>
        <w:tc>
          <w:tcPr>
            <w:tcW w:type="dxa" w:w="1142"/>
          </w:tcPr>
          <w:p>
            <w:pPr>
              <w:spacing w:after="0"/>
              <w:jc w:val="right"/>
            </w:pPr>
            <w:r>
              <w:rPr>
                <w:sz w:val="16"/>
              </w:rPr>
              <w:t>$11,085,864</w:t>
            </w:r>
          </w:p>
        </w:tc>
        <w:tc>
          <w:tcPr>
            <w:tcW w:type="dxa" w:w="1049"/>
          </w:tcPr>
          <w:p>
            <w:pPr>
              <w:spacing w:after="0"/>
              <w:jc w:val="right"/>
            </w:pPr>
            <w:r>
              <w:rPr>
                <w:sz w:val="16"/>
              </w:rPr>
              <w:t>9,127</w:t>
            </w:r>
          </w:p>
        </w:tc>
        <w:tc>
          <w:tcPr>
            <w:tcW w:type="dxa" w:w="1037"/>
          </w:tcPr>
          <w:p>
            <w:pPr>
              <w:spacing w:after="0"/>
              <w:jc w:val="right"/>
            </w:pPr>
            <w:r>
              <w:rPr>
                <w:sz w:val="16"/>
              </w:rPr>
              <w:t>$29</w:t>
            </w:r>
          </w:p>
        </w:tc>
        <w:tc>
          <w:tcPr>
            <w:tcW w:type="dxa" w:w="1126"/>
          </w:tcPr>
          <w:p>
            <w:pPr>
              <w:spacing w:after="0"/>
              <w:jc w:val="right"/>
            </w:pPr>
            <w:r>
              <w:rPr>
                <w:sz w:val="16"/>
              </w:rPr>
              <w:t>$21</w:t>
            </w:r>
          </w:p>
        </w:tc>
        <w:tc>
          <w:tcPr>
            <w:tcW w:type="dxa" w:w="1199"/>
          </w:tcPr>
          <w:p>
            <w:pPr>
              <w:spacing w:after="0"/>
              <w:jc w:val="right"/>
            </w:pPr>
            <w:r>
              <w:rPr>
                <w:sz w:val="16"/>
              </w:rPr>
              <w:t>$392,606</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$2,244,613,763</w:t>
            </w:r>
          </w:p>
        </w:tc>
        <w:tc>
          <w:tcPr>
            <w:tcW w:type="dxa" w:w="1142"/>
          </w:tcPr>
          <w:p>
            <w:pPr>
              <w:spacing w:after="0"/>
              <w:jc w:val="right"/>
            </w:pPr>
            <w:r>
              <w:rPr>
                <w:sz w:val="16"/>
              </w:rPr>
              <w:t>$11,085,864</w:t>
            </w:r>
          </w:p>
        </w:tc>
        <w:tc>
          <w:tcPr>
            <w:tcW w:type="dxa" w:w="1049"/>
          </w:tcPr>
          <w:p>
            <w:pPr>
              <w:spacing w:after="0"/>
              <w:jc w:val="right"/>
            </w:pPr>
            <w:r>
              <w:rPr>
                <w:sz w:val="16"/>
              </w:rPr>
              <w:t>9,127</w:t>
            </w:r>
          </w:p>
        </w:tc>
        <w:tc>
          <w:tcPr>
            <w:tcW w:type="dxa" w:w="1037"/>
          </w:tcPr>
          <w:p>
            <w:pPr>
              <w:spacing w:after="0"/>
              <w:jc w:val="right"/>
            </w:pPr>
            <w:r>
              <w:rPr>
                <w:sz w:val="16"/>
              </w:rPr>
              <w:t>$289,283</w:t>
            </w:r>
          </w:p>
        </w:tc>
        <w:tc>
          <w:tcPr>
            <w:tcW w:type="dxa" w:w="1126"/>
          </w:tcPr>
          <w:p>
            <w:pPr>
              <w:spacing w:after="0"/>
              <w:jc w:val="right"/>
            </w:pPr>
            <w:r>
              <w:rPr>
                <w:sz w:val="16"/>
              </w:rPr>
              <w:t>$22,133</w:t>
            </w:r>
          </w:p>
        </w:tc>
        <w:tc>
          <w:tcPr>
            <w:tcW w:type="dxa" w:w="1199"/>
          </w:tcPr>
          <w:p>
            <w:pPr>
              <w:spacing w:after="0"/>
              <w:jc w:val="right"/>
            </w:pPr>
            <w:r>
              <w:rPr>
                <w:sz w:val="16"/>
              </w:rPr>
              <w:t>$8,162</w:t>
            </w:r>
          </w:p>
        </w:tc>
        <w:tc>
          <w:tcPr>
            <w:tcW w:type="dxa" w:w="1305"/>
          </w:tcPr>
          <w:p>
            <w:pPr>
              <w:spacing w:after="0"/>
              <w:jc w:val="right"/>
            </w:pPr>
            <w:r>
              <w:rPr>
                <w:sz w:val="16"/>
              </w:rPr>
              <w:t>0.0129%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$2,244,613,763</w:t>
            </w:r>
          </w:p>
        </w:tc>
        <w:tc>
          <w:tcPr>
            <w:tcW w:type="dxa" w:w="1142"/>
          </w:tcPr>
          <w:p>
            <w:pPr>
              <w:spacing w:after="0"/>
              <w:jc w:val="right"/>
            </w:pPr>
          </w:p>
        </w:tc>
        <w:tc>
          <w:tcPr>
            <w:tcW w:type="dxa" w:w="1049"/>
          </w:tcPr>
          <w:p>
            <w:pPr>
              <w:spacing w:after="0"/>
              <w:jc w:val="right"/>
            </w:pPr>
            <w:r>
              <w:rPr>
                <w:sz w:val="16"/>
              </w:rPr>
              <w:t>9,127</w:t>
            </w:r>
          </w:p>
        </w:tc>
        <w:tc>
          <w:tcPr>
            <w:tcW w:type="dxa" w:w="1037"/>
          </w:tcPr>
          <w:p>
            <w:pPr>
              <w:spacing w:after="0"/>
              <w:jc w:val="right"/>
            </w:pPr>
            <w:r>
              <w:rPr>
                <w:sz w:val="16"/>
              </w:rPr>
              <w:t>$51,967</w:t>
            </w:r>
          </w:p>
        </w:tc>
        <w:tc>
          <w:tcPr>
            <w:tcW w:type="dxa" w:w="1126"/>
          </w:tcPr>
          <w:p>
            <w:pPr>
              <w:spacing w:after="0"/>
              <w:jc w:val="right"/>
            </w:pPr>
          </w:p>
        </w:tc>
        <w:tc>
          <w:tcPr>
            <w:tcW w:type="dxa" w:w="1199"/>
          </w:tcPr>
          <w:p>
            <w:pPr>
              <w:spacing w:after="0"/>
              <w:jc w:val="right"/>
            </w:pPr>
            <w:r>
              <w:rPr>
                <w:sz w:val="16"/>
              </w:rPr>
              <w:t>$3,019</w:t>
            </w:r>
          </w:p>
        </w:tc>
        <w:tc>
          <w:tcPr>
            <w:tcW w:type="dxa" w:w="1305"/>
          </w:tcPr>
          <w:p>
            <w:pPr>
              <w:spacing w:after="0"/>
              <w:jc w:val="right"/>
            </w:pPr>
            <w:r>
              <w:rPr>
                <w:sz w:val="16"/>
              </w:rPr>
              <w:t>0.00232%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$2,243,085,915</w:t>
            </w:r>
          </w:p>
        </w:tc>
        <w:tc>
          <w:tcPr>
            <w:tcW w:type="dxa" w:w="1142"/>
          </w:tcPr>
          <w:p>
            <w:pPr>
              <w:spacing w:after="0"/>
              <w:jc w:val="right"/>
            </w:pPr>
            <w:r>
              <w:rPr>
                <w:sz w:val="16"/>
              </w:rPr>
              <w:t>$3,641,849</w:t>
            </w:r>
          </w:p>
        </w:tc>
        <w:tc>
          <w:tcPr>
            <w:tcW w:type="dxa" w:w="1049"/>
          </w:tcPr>
          <w:p>
            <w:pPr>
              <w:spacing w:after="0"/>
              <w:jc w:val="right"/>
            </w:pPr>
            <w:r>
              <w:rPr>
                <w:sz w:val="16"/>
              </w:rPr>
              <w:t>356</w:t>
            </w:r>
          </w:p>
        </w:tc>
        <w:tc>
          <w:tcPr>
            <w:tcW w:type="dxa" w:w="1037"/>
          </w:tcPr>
          <w:p>
            <w:pPr>
              <w:spacing w:after="0"/>
              <w:jc w:val="right"/>
            </w:pPr>
            <w:r>
              <w:rPr>
                <w:sz w:val="16"/>
              </w:rPr>
              <w:t>$1,947,819</w:t>
            </w:r>
          </w:p>
        </w:tc>
        <w:tc>
          <w:tcPr>
            <w:tcW w:type="dxa" w:w="1126"/>
          </w:tcPr>
          <w:p>
            <w:pPr>
              <w:spacing w:after="0"/>
              <w:jc w:val="right"/>
            </w:pPr>
            <w:r>
              <w:rPr>
                <w:sz w:val="16"/>
              </w:rPr>
              <w:t>$6,638</w:t>
            </w:r>
          </w:p>
        </w:tc>
        <w:tc>
          <w:tcPr>
            <w:tcW w:type="dxa" w:w="1199"/>
          </w:tcPr>
          <w:p>
            <w:pPr>
              <w:spacing w:after="0"/>
              <w:jc w:val="right"/>
            </w:pPr>
            <w:r>
              <w:rPr>
                <w:sz w:val="16"/>
              </w:rPr>
              <w:t>$1,095</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$105,389,393</w:t>
            </w:r>
          </w:p>
        </w:tc>
        <w:tc>
          <w:tcPr>
            <w:tcW w:type="dxa" w:w="1142"/>
          </w:tcPr>
          <w:p>
            <w:pPr>
              <w:spacing w:after="0"/>
              <w:jc w:val="right"/>
            </w:pPr>
          </w:p>
        </w:tc>
        <w:tc>
          <w:tcPr>
            <w:tcW w:type="dxa" w:w="1049"/>
          </w:tcPr>
          <w:p>
            <w:pPr>
              <w:spacing w:after="0"/>
              <w:jc w:val="right"/>
            </w:pPr>
            <w:r>
              <w:rPr>
                <w:sz w:val="16"/>
              </w:rPr>
              <w:t>366</w:t>
            </w:r>
          </w:p>
        </w:tc>
        <w:tc>
          <w:tcPr>
            <w:tcW w:type="dxa" w:w="1037"/>
          </w:tcPr>
          <w:p>
            <w:pPr>
              <w:spacing w:after="0"/>
              <w:jc w:val="right"/>
            </w:pPr>
            <w:r>
              <w:rPr>
                <w:sz w:val="16"/>
              </w:rPr>
              <w:t>$3,446</w:t>
            </w:r>
          </w:p>
        </w:tc>
        <w:tc>
          <w:tcPr>
            <w:tcW w:type="dxa" w:w="1126"/>
          </w:tcPr>
          <w:p>
            <w:pPr>
              <w:spacing w:after="0"/>
              <w:jc w:val="right"/>
            </w:pPr>
          </w:p>
        </w:tc>
        <w:tc>
          <w:tcPr>
            <w:tcW w:type="dxa" w:w="1199"/>
          </w:tcPr>
          <w:p>
            <w:pPr>
              <w:spacing w:after="0"/>
              <w:jc w:val="right"/>
            </w:pPr>
            <w:r>
              <w:rPr>
                <w:sz w:val="16"/>
              </w:rPr>
              <w:t>$446</w:t>
            </w:r>
          </w:p>
        </w:tc>
        <w:tc>
          <w:tcPr>
            <w:tcW w:type="dxa" w:w="1305"/>
          </w:tcPr>
          <w:p>
            <w:pPr>
              <w:spacing w:after="0"/>
              <w:jc w:val="right"/>
            </w:pPr>
            <w:r>
              <w:rPr>
                <w:sz w:val="16"/>
              </w:rPr>
              <w:t>0.00327%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$2,244,613,763</w:t>
            </w:r>
          </w:p>
        </w:tc>
        <w:tc>
          <w:tcPr>
            <w:tcW w:type="dxa" w:w="1142"/>
          </w:tcPr>
          <w:p>
            <w:pPr>
              <w:spacing w:after="0"/>
              <w:jc w:val="right"/>
            </w:pPr>
          </w:p>
        </w:tc>
        <w:tc>
          <w:tcPr>
            <w:tcW w:type="dxa" w:w="1049"/>
          </w:tcPr>
          <w:p>
            <w:pPr>
              <w:spacing w:after="0"/>
              <w:jc w:val="right"/>
            </w:pPr>
            <w:r>
              <w:rPr>
                <w:sz w:val="16"/>
              </w:rPr>
              <w:t>9,127</w:t>
            </w:r>
          </w:p>
        </w:tc>
        <w:tc>
          <w:tcPr>
            <w:tcW w:type="dxa" w:w="1037"/>
          </w:tcPr>
          <w:p>
            <w:pPr>
              <w:spacing w:after="0"/>
              <w:jc w:val="right"/>
            </w:pPr>
            <w:r>
              <w:rPr>
                <w:sz w:val="16"/>
              </w:rPr>
              <w:t>$5,896</w:t>
            </w:r>
          </w:p>
        </w:tc>
        <w:tc>
          <w:tcPr>
            <w:tcW w:type="dxa" w:w="1126"/>
          </w:tcPr>
          <w:p>
            <w:pPr>
              <w:spacing w:after="0"/>
              <w:jc w:val="right"/>
            </w:pPr>
          </w:p>
        </w:tc>
        <w:tc>
          <w:tcPr>
            <w:tcW w:type="dxa" w:w="1199"/>
          </w:tcPr>
          <w:p>
            <w:pPr>
              <w:spacing w:after="0"/>
              <w:jc w:val="right"/>
            </w:pPr>
            <w:r>
              <w:rPr>
                <w:sz w:val="16"/>
              </w:rPr>
              <w:t>$61,079</w:t>
            </w:r>
          </w:p>
        </w:tc>
        <w:tc>
          <w:tcPr>
            <w:tcW w:type="dxa" w:w="1305"/>
          </w:tcPr>
          <w:p>
            <w:pPr>
              <w:spacing w:after="0"/>
              <w:jc w:val="right"/>
            </w:pPr>
            <w:r>
              <w:rPr>
                <w:sz w:val="16"/>
              </w:rPr>
              <w:t>0.000263%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$2,244,613,763</w:t>
            </w:r>
          </w:p>
        </w:tc>
        <w:tc>
          <w:tcPr>
            <w:tcW w:type="dxa" w:w="1142"/>
          </w:tcPr>
          <w:p>
            <w:pPr>
              <w:spacing w:after="0"/>
              <w:jc w:val="right"/>
            </w:pPr>
            <w:r>
              <w:rPr>
                <w:sz w:val="16"/>
              </w:rPr>
              <w:t>$11,085,864</w:t>
            </w:r>
          </w:p>
        </w:tc>
        <w:tc>
          <w:tcPr>
            <w:tcW w:type="dxa" w:w="1049"/>
          </w:tcPr>
          <w:p>
            <w:pPr>
              <w:spacing w:after="0"/>
              <w:jc w:val="right"/>
            </w:pPr>
            <w:r>
              <w:rPr>
                <w:sz w:val="16"/>
              </w:rPr>
              <w:t>9,127</w:t>
            </w:r>
          </w:p>
        </w:tc>
        <w:tc>
          <w:tcPr>
            <w:tcW w:type="dxa" w:w="1037"/>
          </w:tcPr>
          <w:p>
            <w:pPr>
              <w:spacing w:after="0"/>
              <w:jc w:val="right"/>
            </w:pPr>
            <w:r>
              <w:rPr>
                <w:sz w:val="16"/>
              </w:rPr>
              <w:t>$115,074</w:t>
            </w:r>
          </w:p>
        </w:tc>
        <w:tc>
          <w:tcPr>
            <w:tcW w:type="dxa" w:w="1126"/>
          </w:tcPr>
          <w:p>
            <w:pPr>
              <w:spacing w:after="0"/>
              <w:jc w:val="right"/>
            </w:pPr>
            <w:r>
              <w:rPr>
                <w:sz w:val="16"/>
              </w:rPr>
              <w:t>$40,767</w:t>
            </w:r>
          </w:p>
        </w:tc>
        <w:tc>
          <w:tcPr>
            <w:tcW w:type="dxa" w:w="1199"/>
          </w:tcPr>
          <w:p>
            <w:pPr>
              <w:spacing w:after="0"/>
              <w:jc w:val="right"/>
            </w:pPr>
            <w:r>
              <w:rPr>
                <w:sz w:val="16"/>
              </w:rPr>
              <w:t>$124,484</w:t>
            </w:r>
          </w:p>
        </w:tc>
        <w:tc>
          <w:tcPr>
            <w:tcW w:type="dxa" w:w="1305"/>
          </w:tcPr>
          <w:p>
            <w:pPr>
              <w:spacing w:after="0"/>
              <w:jc w:val="right"/>
            </w:pPr>
            <w:r>
              <w:rPr>
                <w:sz w:val="16"/>
              </w:rPr>
              <w:t>0.00513%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$2,244,613,763</w:t>
            </w:r>
          </w:p>
        </w:tc>
        <w:tc>
          <w:tcPr>
            <w:tcW w:type="dxa" w:w="1142"/>
          </w:tcPr>
          <w:p>
            <w:pPr>
              <w:spacing w:after="0"/>
              <w:jc w:val="right"/>
            </w:pPr>
            <w:r>
              <w:rPr>
                <w:sz w:val="16"/>
              </w:rPr>
              <w:t>$11,085,864</w:t>
            </w:r>
          </w:p>
        </w:tc>
        <w:tc>
          <w:tcPr>
            <w:tcW w:type="dxa" w:w="1049"/>
          </w:tcPr>
          <w:p>
            <w:pPr>
              <w:spacing w:after="0"/>
              <w:jc w:val="right"/>
            </w:pPr>
            <w:r>
              <w:rPr>
                <w:sz w:val="16"/>
              </w:rPr>
              <w:t>9,127</w:t>
            </w:r>
          </w:p>
        </w:tc>
        <w:tc>
          <w:tcPr>
            <w:tcW w:type="dxa" w:w="1037"/>
          </w:tcPr>
          <w:p>
            <w:pPr>
              <w:spacing w:after="0"/>
              <w:jc w:val="right"/>
            </w:pPr>
            <w:r>
              <w:rPr>
                <w:sz w:val="16"/>
              </w:rPr>
              <w:t>$625,121</w:t>
            </w:r>
          </w:p>
        </w:tc>
        <w:tc>
          <w:tcPr>
            <w:tcW w:type="dxa" w:w="1126"/>
          </w:tcPr>
          <w:p>
            <w:pPr>
              <w:spacing w:after="0"/>
              <w:jc w:val="right"/>
            </w:pPr>
            <w:r>
              <w:rPr>
                <w:sz w:val="16"/>
              </w:rPr>
              <w:t>$1,906</w:t>
            </w:r>
          </w:p>
        </w:tc>
        <w:tc>
          <w:tcPr>
            <w:tcW w:type="dxa" w:w="1199"/>
          </w:tcPr>
          <w:p>
            <w:pPr>
              <w:spacing w:after="0"/>
              <w:jc w:val="right"/>
            </w:pPr>
            <w:r>
              <w:rPr>
                <w:sz w:val="16"/>
              </w:rPr>
              <w:t>$839,219</w:t>
            </w:r>
          </w:p>
        </w:tc>
        <w:tc>
          <w:tcPr>
            <w:tcW w:type="dxa" w:w="1305"/>
          </w:tcPr>
          <w:p>
            <w:pPr>
              <w:spacing w:after="0"/>
              <w:jc w:val="right"/>
            </w:pPr>
            <w:r>
              <w:rPr>
                <w:sz w:val="16"/>
              </w:rPr>
              <w:t>0.0278%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$241,655,465</w:t>
            </w:r>
          </w:p>
        </w:tc>
        <w:tc>
          <w:tcPr>
            <w:tcW w:type="dxa" w:w="1142"/>
          </w:tcPr>
          <w:p>
            <w:pPr>
              <w:spacing w:after="0"/>
              <w:jc w:val="right"/>
            </w:pPr>
            <w:r>
              <w:rPr>
                <w:sz w:val="16"/>
              </w:rPr>
              <w:t>$1,572,801</w:t>
            </w:r>
          </w:p>
        </w:tc>
        <w:tc>
          <w:tcPr>
            <w:tcW w:type="dxa" w:w="1049"/>
          </w:tcPr>
          <w:p>
            <w:pPr>
              <w:spacing w:after="0"/>
              <w:jc w:val="right"/>
            </w:pPr>
            <w:r>
              <w:rPr>
                <w:sz w:val="16"/>
              </w:rPr>
              <w:t>1,748</w:t>
            </w:r>
          </w:p>
        </w:tc>
        <w:tc>
          <w:tcPr>
            <w:tcW w:type="dxa" w:w="1037"/>
          </w:tcPr>
          <w:p>
            <w:pPr>
              <w:spacing w:after="0"/>
              <w:jc w:val="right"/>
            </w:pPr>
            <w:r>
              <w:rPr>
                <w:sz w:val="16"/>
              </w:rPr>
              <w:t>$7,105</w:t>
            </w:r>
          </w:p>
        </w:tc>
        <w:tc>
          <w:tcPr>
            <w:tcW w:type="dxa" w:w="1126"/>
          </w:tcPr>
          <w:p>
            <w:pPr>
              <w:spacing w:after="0"/>
              <w:jc w:val="right"/>
            </w:pPr>
            <w:r>
              <w:rPr>
                <w:sz w:val="16"/>
              </w:rPr>
              <w:t>$9</w:t>
            </w:r>
          </w:p>
        </w:tc>
        <w:tc>
          <w:tcPr>
            <w:tcW w:type="dxa" w:w="1199"/>
          </w:tcPr>
          <w:p>
            <w:pPr>
              <w:spacing w:after="0"/>
              <w:jc w:val="right"/>
            </w:pPr>
            <w:r>
              <w:rPr>
                <w:sz w:val="16"/>
              </w:rPr>
              <w:t>$1,593</w:t>
            </w:r>
          </w:p>
        </w:tc>
        <w:tc>
          <w:tcPr>
            <w:tcW w:type="dxa" w:w="1305"/>
          </w:tcPr>
          <w:p>
            <w:pPr>
              <w:spacing w:after="0"/>
              <w:jc w:val="right"/>
            </w:pPr>
            <w:r>
              <w:rPr>
                <w:sz w:val="16"/>
              </w:rPr>
              <w:t>0.00294%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$2,244,613,763</w:t>
            </w:r>
          </w:p>
        </w:tc>
        <w:tc>
          <w:tcPr>
            <w:tcW w:type="dxa" w:w="1142"/>
          </w:tcPr>
          <w:p>
            <w:pPr>
              <w:spacing w:after="0"/>
              <w:jc w:val="right"/>
            </w:pPr>
            <w:r>
              <w:rPr>
                <w:sz w:val="16"/>
              </w:rPr>
              <w:t>$11,085,864</w:t>
            </w:r>
          </w:p>
        </w:tc>
        <w:tc>
          <w:tcPr>
            <w:tcW w:type="dxa" w:w="1049"/>
          </w:tcPr>
          <w:p>
            <w:pPr>
              <w:spacing w:after="0"/>
              <w:jc w:val="right"/>
            </w:pPr>
            <w:r>
              <w:rPr>
                <w:sz w:val="16"/>
              </w:rPr>
              <w:t>9,127</w:t>
            </w:r>
          </w:p>
        </w:tc>
        <w:tc>
          <w:tcPr>
            <w:tcW w:type="dxa" w:w="1037"/>
          </w:tcPr>
          <w:p>
            <w:pPr>
              <w:spacing w:after="0"/>
              <w:jc w:val="right"/>
            </w:pPr>
            <w:r>
              <w:rPr>
                <w:sz w:val="16"/>
              </w:rPr>
              <w:t>$2,678</w:t>
            </w:r>
          </w:p>
        </w:tc>
        <w:tc>
          <w:tcPr>
            <w:tcW w:type="dxa" w:w="1126"/>
          </w:tcPr>
          <w:p>
            <w:pPr>
              <w:spacing w:after="0"/>
              <w:jc w:val="right"/>
            </w:pPr>
            <w:r>
              <w:rPr>
                <w:sz w:val="16"/>
              </w:rPr>
              <w:t>$15</w:t>
            </w:r>
          </w:p>
        </w:tc>
        <w:tc>
          <w:tcPr>
            <w:tcW w:type="dxa" w:w="1199"/>
          </w:tcPr>
          <w:p>
            <w:pPr>
              <w:spacing w:after="0"/>
              <w:jc w:val="right"/>
            </w:pPr>
            <w:r>
              <w:rPr>
                <w:sz w:val="16"/>
              </w:rPr>
              <w:t>$216</w:t>
            </w:r>
          </w:p>
        </w:tc>
        <w:tc>
          <w:tcPr>
            <w:tcW w:type="dxa" w:w="1305"/>
          </w:tcPr>
          <w:p>
            <w:pPr>
              <w:spacing w:after="0"/>
              <w:jc w:val="right"/>
            </w:pPr>
            <w:r>
              <w:rPr>
                <w:sz w:val="16"/>
              </w:rPr>
              <w:t>0.000119%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112036 was approved by FEMA on 2026-09-10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$2,244,613,763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$11,085,864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$3,846,584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$1,610,824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20</w:t>
            </w:r>
          </w:p>
        </w:tc>
        <w:tc>
          <w:tcPr>
            <w:tcW w:type="dxa" w:w="1542"/>
          </w:tcPr>
          <w:p>
            <w:pPr>
              <w:spacing w:after="0"/>
              <w:jc w:val="right"/>
            </w:pPr>
            <w:r>
              <w:rPr>
                <w:sz w:val="16"/>
              </w:rPr>
              <w:t>23</w:t>
            </w:r>
          </w:p>
        </w:tc>
        <w:tc>
          <w:tcPr>
            <w:tcW w:type="dxa" w:w="1542"/>
          </w:tcPr>
          <w:p>
            <w:pPr>
              <w:spacing w:after="0"/>
              <w:jc w:val="right"/>
            </w:pPr>
            <w:r>
              <w:rPr>
                <w:sz w:val="16"/>
              </w:rPr>
              <w:t>59</w:t>
            </w:r>
          </w:p>
        </w:tc>
        <w:tc>
          <w:tcPr>
            <w:tcW w:type="dxa" w:w="1542"/>
          </w:tcPr>
          <w:p>
            <w:pPr>
              <w:spacing w:after="0"/>
              <w:jc w:val="right"/>
            </w:pPr>
            <w:r>
              <w:rPr>
                <w:sz w:val="16"/>
              </w:rPr>
              <w:t>16</w:t>
            </w:r>
          </w:p>
        </w:tc>
        <w:tc>
          <w:tcPr>
            <w:tcW w:type="dxa" w:w="1542"/>
          </w:tcPr>
          <w:p>
            <w:pPr>
              <w:spacing w:after="0"/>
              <w:jc w:val="right"/>
            </w:pPr>
            <w:r>
              <w:rPr>
                <w:sz w:val="16"/>
              </w:rPr>
              <w:t>67</w:t>
            </w:r>
          </w:p>
        </w:tc>
        <w:tc>
          <w:tcPr>
            <w:tcW w:type="dxa" w:w="1542"/>
          </w:tcPr>
          <w:p>
            <w:pPr>
              <w:spacing w:after="0"/>
              <w:jc w:val="right"/>
            </w:pPr>
            <w:r>
              <w:rPr>
                <w:sz w:val="16"/>
              </w:rPr>
              <w:t>6</w:t>
            </w:r>
          </w:p>
        </w:tc>
        <w:tc>
          <w:tcPr>
            <w:tcW w:type="dxa" w:w="1717"/>
          </w:tcPr>
          <w:p>
            <w:pPr>
              <w:spacing w:after="0"/>
              <w:jc w:val="right"/>
            </w:pPr>
            <w:r>
              <w:rPr>
                <w:sz w:val="16"/>
              </w:rPr>
              <w:t>2</w:t>
            </w:r>
          </w:p>
        </w:tc>
      </w:tr>
      <w:tr>
        <w:trPr>
          <w:cantSplit/>
        </w:trPr>
        <w:tc>
          <w:tcPr>
            <w:tcW w:type="dxa" w:w="3141"/>
          </w:tcPr>
          <w:p>
            <w:pPr>
              <w:spacing w:after="0"/>
              <w:jc w:val="left"/>
            </w:pPr>
            <w:r>
              <w:rPr>
                <w:sz w:val="16"/>
              </w:rPr>
              <w:t>PORT GIBSON,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CLAIBORNE COUNTY *</w:t>
            </w:r>
          </w:p>
        </w:tc>
        <w:tc>
          <w:tcPr>
            <w:tcW w:type="dxa" w:w="1542"/>
          </w:tcPr>
          <w:p>
            <w:pPr>
              <w:spacing w:after="0"/>
              <w:jc w:val="right"/>
            </w:pPr>
            <w:r>
              <w:rPr>
                <w:sz w:val="16"/>
              </w:rPr>
              <w:t>20</w:t>
            </w:r>
          </w:p>
        </w:tc>
        <w:tc>
          <w:tcPr>
            <w:tcW w:type="dxa" w:w="1542"/>
          </w:tcPr>
          <w:p>
            <w:pPr>
              <w:spacing w:after="0"/>
              <w:jc w:val="right"/>
            </w:pPr>
            <w:r>
              <w:rPr>
                <w:sz w:val="16"/>
              </w:rPr>
              <w:t>23</w:t>
            </w:r>
          </w:p>
        </w:tc>
        <w:tc>
          <w:tcPr>
            <w:tcW w:type="dxa" w:w="1542"/>
          </w:tcPr>
          <w:p>
            <w:pPr>
              <w:spacing w:after="0"/>
              <w:jc w:val="right"/>
            </w:pPr>
            <w:r>
              <w:rPr>
                <w:sz w:val="16"/>
              </w:rPr>
              <w:t>58</w:t>
            </w:r>
          </w:p>
        </w:tc>
        <w:tc>
          <w:tcPr>
            <w:tcW w:type="dxa" w:w="1542"/>
          </w:tcPr>
          <w:p>
            <w:pPr>
              <w:spacing w:after="0"/>
              <w:jc w:val="right"/>
            </w:pPr>
            <w:r>
              <w:rPr>
                <w:sz w:val="16"/>
              </w:rPr>
              <w:t>16</w:t>
            </w:r>
          </w:p>
        </w:tc>
        <w:tc>
          <w:tcPr>
            <w:tcW w:type="dxa" w:w="1542"/>
          </w:tcPr>
          <w:p>
            <w:pPr>
              <w:spacing w:after="0"/>
              <w:jc w:val="right"/>
            </w:pPr>
            <w:r>
              <w:rPr>
                <w:sz w:val="16"/>
              </w:rPr>
              <w:t>66</w:t>
            </w:r>
          </w:p>
        </w:tc>
        <w:tc>
          <w:tcPr>
            <w:tcW w:type="dxa" w:w="1542"/>
          </w:tcPr>
          <w:p>
            <w:pPr>
              <w:spacing w:after="0"/>
              <w:jc w:val="right"/>
            </w:pPr>
            <w:r>
              <w:rPr>
                <w:sz w:val="16"/>
              </w:rPr>
              <w:t>6</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Claiborne County</w:t>
            </w:r>
          </w:p>
        </w:tc>
        <w:tc>
          <w:tcPr>
            <w:tcW w:type="dxa" w:w="1486"/>
          </w:tcPr>
          <w:p>
            <w:pPr>
              <w:spacing w:after="0"/>
              <w:jc w:val="left"/>
            </w:pPr>
            <w:r>
              <w:rPr>
                <w:sz w:val="16"/>
              </w:rPr>
              <w:t>280201</w:t>
            </w:r>
          </w:p>
        </w:tc>
        <w:tc>
          <w:tcPr>
            <w:tcW w:type="dxa" w:w="1335"/>
          </w:tcPr>
          <w:p>
            <w:pPr>
              <w:spacing w:after="0"/>
              <w:jc w:val="right"/>
            </w:pPr>
            <w:r>
              <w:rPr>
                <w:sz w:val="16"/>
              </w:rPr>
              <w:t>20</w:t>
            </w:r>
          </w:p>
        </w:tc>
        <w:tc>
          <w:tcPr>
            <w:tcW w:type="dxa" w:w="1335"/>
          </w:tcPr>
          <w:p>
            <w:pPr>
              <w:spacing w:after="0"/>
              <w:jc w:val="right"/>
            </w:pPr>
            <w:r>
              <w:rPr>
                <w:sz w:val="16"/>
              </w:rPr>
              <w:t>23</w:t>
            </w:r>
          </w:p>
        </w:tc>
        <w:tc>
          <w:tcPr>
            <w:tcW w:type="dxa" w:w="1335"/>
          </w:tcPr>
          <w:p>
            <w:pPr>
              <w:spacing w:after="0"/>
              <w:jc w:val="right"/>
            </w:pPr>
            <w:r>
              <w:rPr>
                <w:sz w:val="16"/>
              </w:rPr>
              <w:t>58</w:t>
            </w:r>
          </w:p>
        </w:tc>
        <w:tc>
          <w:tcPr>
            <w:tcW w:type="dxa" w:w="1335"/>
          </w:tcPr>
          <w:p>
            <w:pPr>
              <w:spacing w:after="0"/>
              <w:jc w:val="right"/>
            </w:pPr>
            <w:r>
              <w:rPr>
                <w:sz w:val="16"/>
              </w:rPr>
              <w:t>16</w:t>
            </w:r>
          </w:p>
        </w:tc>
        <w:tc>
          <w:tcPr>
            <w:tcW w:type="dxa" w:w="1335"/>
          </w:tcPr>
          <w:p>
            <w:pPr>
              <w:spacing w:after="0"/>
              <w:jc w:val="right"/>
            </w:pPr>
            <w:r>
              <w:rPr>
                <w:sz w:val="16"/>
              </w:rPr>
              <w:t>66</w:t>
            </w:r>
          </w:p>
        </w:tc>
        <w:tc>
          <w:tcPr>
            <w:tcW w:type="dxa" w:w="1335"/>
          </w:tcPr>
          <w:p>
            <w:pPr>
              <w:spacing w:after="0"/>
              <w:jc w:val="right"/>
            </w:pPr>
            <w:r>
              <w:rPr>
                <w:sz w:val="16"/>
              </w:rPr>
              <w:t>6</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Port Gibson city</w:t>
            </w:r>
          </w:p>
        </w:tc>
        <w:tc>
          <w:tcPr>
            <w:tcW w:type="dxa" w:w="1486"/>
          </w:tcPr>
          <w:p>
            <w:pPr>
              <w:spacing w:after="0"/>
              <w:jc w:val="left"/>
            </w:pPr>
            <w:r>
              <w:rPr>
                <w:sz w:val="16"/>
              </w:rPr>
              <w:t>280033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19</w:t>
            </w:r>
          </w:p>
        </w:tc>
        <w:tc>
          <w:tcPr>
            <w:tcW w:type="dxa" w:w="1496"/>
          </w:tcPr>
          <w:p>
            <w:pPr>
              <w:spacing w:after="0"/>
              <w:jc w:val="right"/>
            </w:pPr>
            <w:r>
              <w:rPr>
                <w:sz w:val="16"/>
              </w:rPr>
              <w:t>49</w:t>
            </w:r>
          </w:p>
        </w:tc>
        <w:tc>
          <w:tcPr>
            <w:tcW w:type="dxa" w:w="1496"/>
          </w:tcPr>
          <w:p>
            <w:pPr>
              <w:spacing w:after="0"/>
              <w:jc w:val="right"/>
            </w:pPr>
            <w:r>
              <w:rPr>
                <w:sz w:val="16"/>
              </w:rPr>
              <w:t>12</w:t>
            </w:r>
          </w:p>
        </w:tc>
        <w:tc>
          <w:tcPr>
            <w:tcW w:type="dxa" w:w="1496"/>
          </w:tcPr>
          <w:p>
            <w:pPr>
              <w:spacing w:after="0"/>
              <w:jc w:val="right"/>
            </w:pPr>
            <w:r>
              <w:rPr>
                <w:sz w:val="16"/>
              </w:rPr>
              <w:t>57</w:t>
            </w:r>
          </w:p>
        </w:tc>
        <w:tc>
          <w:tcPr>
            <w:tcW w:type="dxa" w:w="1496"/>
          </w:tcPr>
          <w:p>
            <w:pPr>
              <w:spacing w:after="0"/>
              <w:jc w:val="right"/>
            </w:pPr>
            <w:r>
              <w:rPr>
                <w:sz w:val="16"/>
              </w:rPr>
              <w:t>6</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7</w:t>
            </w:r>
          </w:p>
        </w:tc>
        <w:tc>
          <w:tcPr>
            <w:tcW w:type="dxa" w:w="1496"/>
          </w:tcPr>
          <w:p>
            <w:pPr>
              <w:spacing w:after="0"/>
              <w:jc w:val="right"/>
            </w:pPr>
            <w:r>
              <w:rPr>
                <w:sz w:val="16"/>
              </w:rPr>
              <w:t>4</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7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Claiborne County, MS: risk-assessment baseline packet, release 2026-10 (data as of 2026-09-28; County area 28021).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Claiborne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Claiborne County, MS: Risk-assessment baseline packet</dc:title>
  <dc:subject>Hazard Plain release 2026-10, as of 2026-09-28. Preview: automated baseline</dc:subject>
  <dc:creator>Hazard Plain</dc:creator>
  <cp:keywords>Hazard Plain; hazard mitigation; risk assessment; 28021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