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Amite County, MS</w:t>
      </w:r>
    </w:p>
    <w:p>
      <w:pPr>
        <w:spacing w:after="120" w:before="0"/>
      </w:pPr>
      <w:r>
        <w:rPr>
          <w:color w:val="555555"/>
          <w:sz w:val="24"/>
        </w:rPr>
        <w:t>Risk-assessment baseline packet</w:t>
      </w:r>
    </w:p>
    <w:p>
      <w:pPr>
        <w:spacing w:after="120" w:before="0"/>
      </w:pPr>
      <w:r>
        <w:rPr>
          <w:b/>
          <w:sz w:val="18"/>
        </w:rPr>
        <w:t xml:space="preserve">County FIPS: </w:t>
      </w:r>
      <w:r>
        <w:rPr>
          <w:sz w:val="18"/>
        </w:rPr>
        <w:t>28005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2029-02-12. Plan: MEMA District 7 Regional (FEMA plan 109196), approved 2024-02-13.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2024-02-13: 2 new hazard declarations (1 incident):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($3,433,781 a year), Hurricane ($2,534,185) and Tornado ($1,321,594).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Days to expiry: </w:t>
      </w:r>
      <w:r>
        <w:rPr/>
        <w:t>866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456"/>
        <w:gridCol w:w="3619"/>
        <w:gridCol w:w="1037"/>
        <w:gridCol w:w="1037"/>
        <w:gridCol w:w="881"/>
        <w:gridCol w:w="318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36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7"/>
            <w:shd w:val="clear" w:color="auto" w:fill="E8E8E8"/>
          </w:tcPr>
          <w:p>
            <w:pPr>
              <w:spacing w:after="0"/>
              <w:jc w:val="left"/>
            </w:pPr>
            <w:r>
              <w:rPr>
                <w:b/>
                <w:sz w:val="16"/>
              </w:rPr>
              <w:t>Notes</w:t>
            </w:r>
          </w:p>
        </w:tc>
      </w:tr>
      <w:tr>
        <w:trPr>
          <w:cantSplit/>
        </w:trPr>
        <w:tc>
          <w:tcPr>
            <w:tcW w:type="dxa" w:w="1215"/>
          </w:tcPr>
          <w:p>
            <w:pPr>
              <w:spacing w:after="0"/>
              <w:jc w:val="left"/>
            </w:pPr>
            <w:r>
              <w:rPr>
                <w:sz w:val="16"/>
              </w:rPr>
              <w:t>Amite County</w:t>
            </w:r>
          </w:p>
        </w:tc>
        <w:tc>
          <w:tcPr>
            <w:tcW w:type="dxa" w:w="680"/>
          </w:tcPr>
          <w:p>
            <w:pPr>
              <w:spacing w:after="0"/>
              <w:jc w:val="left"/>
            </w:pPr>
            <w:r>
              <w:rPr>
                <w:sz w:val="16"/>
              </w:rPr>
              <w:t>County</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2024-02-21</w:t>
            </w:r>
          </w:p>
        </w:tc>
      </w:tr>
      <w:tr>
        <w:trPr>
          <w:cantSplit/>
        </w:trPr>
        <w:tc>
          <w:tcPr>
            <w:tcW w:type="dxa" w:w="1215"/>
          </w:tcPr>
          <w:p>
            <w:pPr>
              <w:spacing w:after="0"/>
              <w:jc w:val="left"/>
            </w:pPr>
            <w:r>
              <w:rPr>
                <w:sz w:val="16"/>
              </w:rPr>
              <w:t>Crosby town</w:t>
            </w:r>
          </w:p>
        </w:tc>
        <w:tc>
          <w:tcPr>
            <w:tcW w:type="dxa" w:w="680"/>
          </w:tcPr>
          <w:p>
            <w:pPr>
              <w:spacing w:after="0"/>
              <w:jc w:val="left"/>
            </w:pPr>
            <w:r>
              <w:rPr>
                <w:sz w:val="16"/>
              </w:rPr>
              <w:t>Town</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2024-02-15</w:t>
            </w:r>
          </w:p>
        </w:tc>
      </w:tr>
      <w:tr>
        <w:trPr>
          <w:cantSplit/>
        </w:trPr>
        <w:tc>
          <w:tcPr>
            <w:tcW w:type="dxa" w:w="1215"/>
          </w:tcPr>
          <w:p>
            <w:pPr>
              <w:spacing w:after="0"/>
              <w:jc w:val="left"/>
            </w:pPr>
            <w:r>
              <w:rPr>
                <w:sz w:val="16"/>
              </w:rPr>
              <w:t>Gloster town</w:t>
            </w:r>
          </w:p>
        </w:tc>
        <w:tc>
          <w:tcPr>
            <w:tcW w:type="dxa" w:w="680"/>
          </w:tcPr>
          <w:p>
            <w:pPr>
              <w:spacing w:after="0"/>
              <w:jc w:val="left"/>
            </w:pPr>
            <w:r>
              <w:rPr>
                <w:sz w:val="16"/>
              </w:rPr>
              <w:t>Town</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2024-02-21</w:t>
            </w:r>
          </w:p>
        </w:tc>
      </w:tr>
      <w:tr>
        <w:trPr>
          <w:cantSplit/>
        </w:trPr>
        <w:tc>
          <w:tcPr>
            <w:tcW w:type="dxa" w:w="1215"/>
          </w:tcPr>
          <w:p>
            <w:pPr>
              <w:spacing w:after="0"/>
              <w:jc w:val="left"/>
            </w:pPr>
            <w:r>
              <w:rPr>
                <w:sz w:val="16"/>
              </w:rPr>
              <w:t>Liberty town</w:t>
            </w:r>
          </w:p>
        </w:tc>
        <w:tc>
          <w:tcPr>
            <w:tcW w:type="dxa" w:w="680"/>
          </w:tcPr>
          <w:p>
            <w:pPr>
              <w:spacing w:after="0"/>
              <w:jc w:val="left"/>
            </w:pPr>
            <w:r>
              <w:rPr>
                <w:sz w:val="16"/>
              </w:rPr>
              <w:t>Town</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p>
        </w:tc>
      </w:tr>
    </w:tbl>
    <w:p>
      <w:pPr>
        <w:spacing w:after="40" w:before="60"/>
      </w:pPr>
      <w:r>
        <w:rPr>
          <w:sz w:val="15"/>
        </w:rPr>
        <w:t>Plan 109196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276"/>
        <w:gridCol w:w="1276"/>
        <w:gridCol w:w="1037"/>
        <w:gridCol w:w="1126"/>
        <w:gridCol w:w="1672"/>
        <w:gridCol w:w="1157"/>
        <w:gridCol w:w="1875"/>
        <w:gridCol w:w="2951"/>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6"/>
            <w:shd w:val="clear" w:color="auto" w:fill="E8E8E8"/>
          </w:tcPr>
          <w:p>
            <w:pPr>
              <w:spacing w:after="0"/>
              <w:jc w:val="left"/>
            </w:pPr>
            <w:r>
              <w:rPr>
                <w:b/>
                <w:sz w:val="16"/>
              </w:rPr>
              <w:t>NRI risk rating</w:t>
            </w:r>
          </w:p>
        </w:tc>
        <w:tc>
          <w:tcPr>
            <w:tcW w:type="dxa" w:w="12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1"/>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276"/>
          </w:tcPr>
          <w:p>
            <w:pPr>
              <w:spacing w:after="0"/>
              <w:jc w:val="left"/>
            </w:pPr>
            <w:r>
              <w:rPr>
                <w:sz w:val="16"/>
              </w:rPr>
              <w:t>Relatively Low</w:t>
            </w:r>
          </w:p>
        </w:tc>
        <w:tc>
          <w:tcPr>
            <w:tcW w:type="dxa" w:w="1276"/>
          </w:tcPr>
          <w:p>
            <w:pPr>
              <w:spacing w:after="0"/>
              <w:jc w:val="left"/>
            </w:pPr>
            <w:r>
              <w:rPr>
                <w:sz w:val="16"/>
              </w:rPr>
              <w:t>Very Low</w:t>
            </w:r>
          </w:p>
        </w:tc>
        <w:tc>
          <w:tcPr>
            <w:tcW w:type="dxa" w:w="1037"/>
          </w:tcPr>
          <w:p>
            <w:pPr>
              <w:spacing w:after="0"/>
              <w:jc w:val="right"/>
            </w:pPr>
            <w:r>
              <w:rPr>
                <w:sz w:val="16"/>
              </w:rPr>
              <w:t>$3,409,940</w:t>
            </w:r>
          </w:p>
        </w:tc>
        <w:tc>
          <w:tcPr>
            <w:tcW w:type="dxa" w:w="1126"/>
          </w:tcPr>
          <w:p>
            <w:pPr>
              <w:spacing w:after="0"/>
              <w:jc w:val="right"/>
            </w:pPr>
            <w:r>
              <w:rPr>
                <w:sz w:val="16"/>
              </w:rPr>
              <w:t>$23,311</w:t>
            </w:r>
          </w:p>
        </w:tc>
        <w:tc>
          <w:tcPr>
            <w:tcW w:type="dxa" w:w="1672"/>
          </w:tcPr>
          <w:p>
            <w:pPr>
              <w:spacing w:after="0"/>
              <w:jc w:val="right"/>
            </w:pPr>
            <w:r>
              <w:rPr>
                <w:sz w:val="16"/>
              </w:rPr>
              <w:t>$530</w:t>
            </w:r>
          </w:p>
        </w:tc>
        <w:tc>
          <w:tcPr>
            <w:tcW w:type="dxa" w:w="1157"/>
          </w:tcPr>
          <w:p>
            <w:pPr>
              <w:spacing w:after="0"/>
              <w:jc w:val="right"/>
            </w:pPr>
            <w:r>
              <w:rPr>
                <w:sz w:val="16"/>
              </w:rPr>
              <w:t>$3,433,781</w:t>
            </w:r>
          </w:p>
        </w:tc>
        <w:tc>
          <w:tcPr>
            <w:tcW w:type="dxa" w:w="1875"/>
          </w:tcPr>
          <w:p>
            <w:pPr>
              <w:spacing w:after="0"/>
              <w:jc w:val="right"/>
            </w:pPr>
            <w:r>
              <w:rPr>
                <w:sz w:val="16"/>
              </w:rPr>
              <w:t>10</w:t>
            </w:r>
          </w:p>
        </w:tc>
        <w:tc>
          <w:tcPr>
            <w:tcW w:type="dxa" w:w="2951"/>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Hurricane</w:t>
            </w:r>
          </w:p>
        </w:tc>
        <w:tc>
          <w:tcPr>
            <w:tcW w:type="dxa" w:w="1276"/>
          </w:tcPr>
          <w:p>
            <w:pPr>
              <w:spacing w:after="0"/>
              <w:jc w:val="left"/>
            </w:pPr>
            <w:r>
              <w:rPr>
                <w:sz w:val="16"/>
              </w:rPr>
              <w:t>Relatively Moderate</w:t>
            </w:r>
          </w:p>
        </w:tc>
        <w:tc>
          <w:tcPr>
            <w:tcW w:type="dxa" w:w="1276"/>
          </w:tcPr>
          <w:p>
            <w:pPr>
              <w:spacing w:after="0"/>
              <w:jc w:val="left"/>
            </w:pPr>
            <w:r>
              <w:rPr>
                <w:sz w:val="16"/>
              </w:rPr>
              <w:t>Relatively Moderate</w:t>
            </w:r>
          </w:p>
        </w:tc>
        <w:tc>
          <w:tcPr>
            <w:tcW w:type="dxa" w:w="1037"/>
          </w:tcPr>
          <w:p>
            <w:pPr>
              <w:spacing w:after="0"/>
              <w:jc w:val="right"/>
            </w:pPr>
            <w:r>
              <w:rPr>
                <w:sz w:val="16"/>
              </w:rPr>
              <w:t>$2,063,052</w:t>
            </w:r>
          </w:p>
        </w:tc>
        <w:tc>
          <w:tcPr>
            <w:tcW w:type="dxa" w:w="1126"/>
          </w:tcPr>
          <w:p>
            <w:pPr>
              <w:spacing w:after="0"/>
              <w:jc w:val="right"/>
            </w:pPr>
            <w:r>
              <w:rPr>
                <w:sz w:val="16"/>
              </w:rPr>
              <w:t>$410,715</w:t>
            </w:r>
          </w:p>
        </w:tc>
        <w:tc>
          <w:tcPr>
            <w:tcW w:type="dxa" w:w="1672"/>
          </w:tcPr>
          <w:p>
            <w:pPr>
              <w:spacing w:after="0"/>
              <w:jc w:val="right"/>
            </w:pPr>
            <w:r>
              <w:rPr>
                <w:sz w:val="16"/>
              </w:rPr>
              <w:t>$60,418</w:t>
            </w:r>
          </w:p>
        </w:tc>
        <w:tc>
          <w:tcPr>
            <w:tcW w:type="dxa" w:w="1157"/>
          </w:tcPr>
          <w:p>
            <w:pPr>
              <w:spacing w:after="0"/>
              <w:jc w:val="right"/>
            </w:pPr>
            <w:r>
              <w:rPr>
                <w:sz w:val="16"/>
              </w:rPr>
              <w:t>$2,534,185</w:t>
            </w:r>
          </w:p>
        </w:tc>
        <w:tc>
          <w:tcPr>
            <w:tcW w:type="dxa" w:w="1875"/>
          </w:tcPr>
          <w:p>
            <w:pPr>
              <w:spacing w:after="0"/>
              <w:jc w:val="right"/>
            </w:pPr>
            <w:r>
              <w:rPr>
                <w:sz w:val="16"/>
              </w:rPr>
              <w:t>8</w:t>
            </w:r>
          </w:p>
        </w:tc>
        <w:tc>
          <w:tcPr>
            <w:tcW w:type="dxa" w:w="2951"/>
          </w:tcPr>
          <w:p>
            <w:pPr>
              <w:spacing w:after="0"/>
              <w:jc w:val="left"/>
            </w:pPr>
            <w:r>
              <w:rPr>
                <w:sz w:val="16"/>
              </w:rPr>
              <w:t>Includes 1 Tropical Depression record (outside NRI's Hurricane definition).</w:t>
            </w: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276"/>
          </w:tcPr>
          <w:p>
            <w:pPr>
              <w:spacing w:after="0"/>
              <w:jc w:val="left"/>
            </w:pPr>
            <w:r>
              <w:rPr>
                <w:sz w:val="16"/>
              </w:rPr>
              <w:t>Relatively Moderate</w:t>
            </w:r>
          </w:p>
        </w:tc>
        <w:tc>
          <w:tcPr>
            <w:tcW w:type="dxa" w:w="1276"/>
          </w:tcPr>
          <w:p>
            <w:pPr>
              <w:spacing w:after="0"/>
              <w:jc w:val="left"/>
            </w:pPr>
            <w:r>
              <w:rPr>
                <w:sz w:val="16"/>
              </w:rPr>
              <w:t>Relatively Low</w:t>
            </w:r>
          </w:p>
        </w:tc>
        <w:tc>
          <w:tcPr>
            <w:tcW w:type="dxa" w:w="1037"/>
          </w:tcPr>
          <w:p>
            <w:pPr>
              <w:spacing w:after="0"/>
              <w:jc w:val="right"/>
            </w:pPr>
            <w:r>
              <w:rPr>
                <w:sz w:val="16"/>
              </w:rPr>
              <w:t>$509,737</w:t>
            </w:r>
          </w:p>
        </w:tc>
        <w:tc>
          <w:tcPr>
            <w:tcW w:type="dxa" w:w="1126"/>
          </w:tcPr>
          <w:p>
            <w:pPr>
              <w:spacing w:after="0"/>
              <w:jc w:val="right"/>
            </w:pPr>
            <w:r>
              <w:rPr>
                <w:sz w:val="16"/>
              </w:rPr>
              <w:t>$6,596</w:t>
            </w:r>
          </w:p>
        </w:tc>
        <w:tc>
          <w:tcPr>
            <w:tcW w:type="dxa" w:w="1672"/>
          </w:tcPr>
          <w:p>
            <w:pPr>
              <w:spacing w:after="0"/>
              <w:jc w:val="right"/>
            </w:pPr>
            <w:r>
              <w:rPr>
                <w:sz w:val="16"/>
              </w:rPr>
              <w:t>$805,260</w:t>
            </w:r>
          </w:p>
        </w:tc>
        <w:tc>
          <w:tcPr>
            <w:tcW w:type="dxa" w:w="1157"/>
          </w:tcPr>
          <w:p>
            <w:pPr>
              <w:spacing w:after="0"/>
              <w:jc w:val="right"/>
            </w:pPr>
            <w:r>
              <w:rPr>
                <w:sz w:val="16"/>
              </w:rPr>
              <w:t>$1,321,594</w:t>
            </w:r>
          </w:p>
        </w:tc>
        <w:tc>
          <w:tcPr>
            <w:tcW w:type="dxa" w:w="1875"/>
          </w:tcPr>
          <w:p>
            <w:pPr>
              <w:spacing w:after="0"/>
              <w:jc w:val="right"/>
            </w:pPr>
            <w:r>
              <w:rPr>
                <w:sz w:val="16"/>
              </w:rPr>
              <w:t>25</w:t>
            </w:r>
          </w:p>
        </w:tc>
        <w:tc>
          <w:tcPr>
            <w:tcW w:type="dxa" w:w="2951"/>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Cold Wave</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$10,505</w:t>
            </w:r>
          </w:p>
        </w:tc>
        <w:tc>
          <w:tcPr>
            <w:tcW w:type="dxa" w:w="1126"/>
          </w:tcPr>
          <w:p>
            <w:pPr>
              <w:spacing w:after="0"/>
              <w:jc w:val="right"/>
            </w:pPr>
            <w:r>
              <w:rPr>
                <w:sz w:val="16"/>
              </w:rPr>
              <w:t>$1,397</w:t>
            </w:r>
          </w:p>
        </w:tc>
        <w:tc>
          <w:tcPr>
            <w:tcW w:type="dxa" w:w="1672"/>
          </w:tcPr>
          <w:p>
            <w:pPr>
              <w:spacing w:after="0"/>
              <w:jc w:val="right"/>
            </w:pPr>
            <w:r>
              <w:rPr>
                <w:sz w:val="16"/>
              </w:rPr>
              <w:t>$375,170</w:t>
            </w:r>
          </w:p>
        </w:tc>
        <w:tc>
          <w:tcPr>
            <w:tcW w:type="dxa" w:w="1157"/>
          </w:tcPr>
          <w:p>
            <w:pPr>
              <w:spacing w:after="0"/>
              <w:jc w:val="right"/>
            </w:pPr>
            <w:r>
              <w:rPr>
                <w:sz w:val="16"/>
              </w:rPr>
              <w:t>$387,071</w:t>
            </w:r>
          </w:p>
        </w:tc>
        <w:tc>
          <w:tcPr>
            <w:tcW w:type="dxa" w:w="1875"/>
          </w:tcPr>
          <w:p>
            <w:pPr>
              <w:spacing w:after="0"/>
              <w:jc w:val="right"/>
            </w:pPr>
            <w:r>
              <w:rPr>
                <w:sz w:val="16"/>
              </w:rPr>
              <w:t>4</w:t>
            </w:r>
          </w:p>
        </w:tc>
        <w:tc>
          <w:tcPr>
            <w:tcW w:type="dxa" w:w="2951"/>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Heat Wave</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$389</w:t>
            </w:r>
          </w:p>
        </w:tc>
        <w:tc>
          <w:tcPr>
            <w:tcW w:type="dxa" w:w="1672"/>
          </w:tcPr>
          <w:p>
            <w:pPr>
              <w:spacing w:after="0"/>
              <w:jc w:val="right"/>
            </w:pPr>
            <w:r>
              <w:rPr>
                <w:sz w:val="16"/>
              </w:rPr>
              <w:t>$352,191</w:t>
            </w:r>
          </w:p>
        </w:tc>
        <w:tc>
          <w:tcPr>
            <w:tcW w:type="dxa" w:w="1157"/>
          </w:tcPr>
          <w:p>
            <w:pPr>
              <w:spacing w:after="0"/>
              <w:jc w:val="right"/>
            </w:pPr>
            <w:r>
              <w:rPr>
                <w:sz w:val="16"/>
              </w:rPr>
              <w:t>$352,622</w:t>
            </w:r>
          </w:p>
        </w:tc>
        <w:tc>
          <w:tcPr>
            <w:tcW w:type="dxa" w:w="1875"/>
          </w:tcPr>
          <w:p>
            <w:pPr>
              <w:spacing w:after="0"/>
              <w:jc w:val="right"/>
            </w:pPr>
            <w:r>
              <w:rPr>
                <w:sz w:val="16"/>
              </w:rPr>
              <w:t>18</w:t>
            </w:r>
          </w:p>
        </w:tc>
        <w:tc>
          <w:tcPr>
            <w:tcW w:type="dxa" w:w="2951"/>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Strong Wind</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$51,921</w:t>
            </w:r>
          </w:p>
        </w:tc>
        <w:tc>
          <w:tcPr>
            <w:tcW w:type="dxa" w:w="1126"/>
          </w:tcPr>
          <w:p>
            <w:pPr>
              <w:spacing w:after="0"/>
              <w:jc w:val="right"/>
            </w:pPr>
            <w:r>
              <w:rPr>
                <w:sz w:val="16"/>
              </w:rPr>
              <w:t>$83,840</w:t>
            </w:r>
          </w:p>
        </w:tc>
        <w:tc>
          <w:tcPr>
            <w:tcW w:type="dxa" w:w="1672"/>
          </w:tcPr>
          <w:p>
            <w:pPr>
              <w:spacing w:after="0"/>
              <w:jc w:val="right"/>
            </w:pPr>
            <w:r>
              <w:rPr>
                <w:sz w:val="16"/>
              </w:rPr>
              <w:t>$110,409</w:t>
            </w:r>
          </w:p>
        </w:tc>
        <w:tc>
          <w:tcPr>
            <w:tcW w:type="dxa" w:w="1157"/>
          </w:tcPr>
          <w:p>
            <w:pPr>
              <w:spacing w:after="0"/>
              <w:jc w:val="right"/>
            </w:pPr>
            <w:r>
              <w:rPr>
                <w:sz w:val="16"/>
              </w:rPr>
              <w:t>$246,171</w:t>
            </w:r>
          </w:p>
        </w:tc>
        <w:tc>
          <w:tcPr>
            <w:tcW w:type="dxa" w:w="1875"/>
          </w:tcPr>
          <w:p>
            <w:pPr>
              <w:spacing w:after="0"/>
              <w:jc w:val="right"/>
            </w:pPr>
            <w:r>
              <w:rPr>
                <w:sz w:val="16"/>
              </w:rPr>
              <w:t>90</w:t>
            </w:r>
          </w:p>
        </w:tc>
        <w:tc>
          <w:tcPr>
            <w:tcW w:type="dxa" w:w="2951"/>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Hail</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$194,844</w:t>
            </w:r>
          </w:p>
        </w:tc>
        <w:tc>
          <w:tcPr>
            <w:tcW w:type="dxa" w:w="1126"/>
          </w:tcPr>
          <w:p>
            <w:pPr>
              <w:spacing w:after="0"/>
              <w:jc w:val="right"/>
            </w:pPr>
            <w:r>
              <w:rPr>
                <w:sz w:val="16"/>
              </w:rPr>
              <w:t>$13,156</w:t>
            </w:r>
          </w:p>
        </w:tc>
        <w:tc>
          <w:tcPr>
            <w:tcW w:type="dxa" w:w="1672"/>
          </w:tcPr>
          <w:p>
            <w:pPr>
              <w:spacing w:after="0"/>
              <w:jc w:val="right"/>
            </w:pPr>
            <w:r>
              <w:rPr>
                <w:sz w:val="16"/>
              </w:rPr>
              <w:t>$791</w:t>
            </w:r>
          </w:p>
        </w:tc>
        <w:tc>
          <w:tcPr>
            <w:tcW w:type="dxa" w:w="1157"/>
          </w:tcPr>
          <w:p>
            <w:pPr>
              <w:spacing w:after="0"/>
              <w:jc w:val="right"/>
            </w:pPr>
            <w:r>
              <w:rPr>
                <w:sz w:val="16"/>
              </w:rPr>
              <w:t>$208,792</w:t>
            </w:r>
          </w:p>
        </w:tc>
        <w:tc>
          <w:tcPr>
            <w:tcW w:type="dxa" w:w="1875"/>
          </w:tcPr>
          <w:p>
            <w:pPr>
              <w:spacing w:after="0"/>
              <w:jc w:val="right"/>
            </w:pPr>
            <w:r>
              <w:rPr>
                <w:sz w:val="16"/>
              </w:rPr>
              <w:t>29</w:t>
            </w:r>
          </w:p>
        </w:tc>
        <w:tc>
          <w:tcPr>
            <w:tcW w:type="dxa" w:w="2951"/>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$6,469</w:t>
            </w:r>
          </w:p>
        </w:tc>
        <w:tc>
          <w:tcPr>
            <w:tcW w:type="dxa" w:w="1126"/>
          </w:tcPr>
          <w:p>
            <w:pPr>
              <w:spacing w:after="0"/>
              <w:jc w:val="right"/>
            </w:pPr>
            <w:r>
              <w:rPr>
                <w:sz w:val="16"/>
              </w:rPr>
              <w:t>n/a</w:t>
            </w:r>
          </w:p>
        </w:tc>
        <w:tc>
          <w:tcPr>
            <w:tcW w:type="dxa" w:w="1672"/>
          </w:tcPr>
          <w:p>
            <w:pPr>
              <w:spacing w:after="0"/>
              <w:jc w:val="right"/>
            </w:pPr>
            <w:r>
              <w:rPr>
                <w:sz w:val="16"/>
              </w:rPr>
              <w:t>$129,534</w:t>
            </w:r>
          </w:p>
        </w:tc>
        <w:tc>
          <w:tcPr>
            <w:tcW w:type="dxa" w:w="1157"/>
          </w:tcPr>
          <w:p>
            <w:pPr>
              <w:spacing w:after="0"/>
              <w:jc w:val="right"/>
            </w:pPr>
            <w:r>
              <w:rPr>
                <w:sz w:val="16"/>
              </w:rPr>
              <w:t>$136,003</w:t>
            </w:r>
          </w:p>
        </w:tc>
        <w:tc>
          <w:tcPr>
            <w:tcW w:type="dxa" w:w="1875"/>
          </w:tcPr>
          <w:p>
            <w:pPr>
              <w:spacing w:after="0"/>
              <w:jc w:val="right"/>
            </w:pPr>
            <w:r>
              <w:rPr>
                <w:sz w:val="16"/>
              </w:rPr>
              <w:t>4</w:t>
            </w:r>
          </w:p>
        </w:tc>
        <w:tc>
          <w:tcPr>
            <w:tcW w:type="dxa" w:w="2951"/>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Drought</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$82,720</w:t>
            </w:r>
          </w:p>
        </w:tc>
        <w:tc>
          <w:tcPr>
            <w:tcW w:type="dxa" w:w="1672"/>
          </w:tcPr>
          <w:p>
            <w:pPr>
              <w:spacing w:after="0"/>
              <w:jc w:val="right"/>
            </w:pPr>
            <w:r>
              <w:rPr>
                <w:sz w:val="16"/>
              </w:rPr>
              <w:t>n/a</w:t>
            </w:r>
          </w:p>
        </w:tc>
        <w:tc>
          <w:tcPr>
            <w:tcW w:type="dxa" w:w="1157"/>
          </w:tcPr>
          <w:p>
            <w:pPr>
              <w:spacing w:after="0"/>
              <w:jc w:val="right"/>
            </w:pPr>
            <w:r>
              <w:rPr>
                <w:sz w:val="16"/>
              </w:rPr>
              <w:t>$82,720</w:t>
            </w:r>
          </w:p>
        </w:tc>
        <w:tc>
          <w:tcPr>
            <w:tcW w:type="dxa" w:w="1875"/>
          </w:tcPr>
          <w:p>
            <w:pPr>
              <w:spacing w:after="0"/>
              <w:jc w:val="right"/>
            </w:pPr>
            <w:r>
              <w:rPr>
                <w:sz w:val="16"/>
              </w:rPr>
              <w:t>9</w:t>
            </w:r>
          </w:p>
        </w:tc>
        <w:tc>
          <w:tcPr>
            <w:tcW w:type="dxa" w:w="2951"/>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Earthquake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$45,093</w:t>
            </w:r>
          </w:p>
        </w:tc>
        <w:tc>
          <w:tcPr>
            <w:tcW w:type="dxa" w:w="1126"/>
          </w:tcPr>
          <w:p>
            <w:pPr>
              <w:spacing w:after="0"/>
              <w:jc w:val="right"/>
            </w:pPr>
            <w:r>
              <w:rPr>
                <w:sz w:val="16"/>
              </w:rPr>
              <w:t>n/a</w:t>
            </w:r>
          </w:p>
        </w:tc>
        <w:tc>
          <w:tcPr>
            <w:tcW w:type="dxa" w:w="1672"/>
          </w:tcPr>
          <w:p>
            <w:pPr>
              <w:spacing w:after="0"/>
              <w:jc w:val="right"/>
            </w:pPr>
            <w:r>
              <w:rPr>
                <w:sz w:val="16"/>
              </w:rPr>
              <w:t>$14,915</w:t>
            </w:r>
          </w:p>
        </w:tc>
        <w:tc>
          <w:tcPr>
            <w:tcW w:type="dxa" w:w="1157"/>
          </w:tcPr>
          <w:p>
            <w:pPr>
              <w:spacing w:after="0"/>
              <w:jc w:val="right"/>
            </w:pPr>
            <w:r>
              <w:rPr>
                <w:sz w:val="16"/>
              </w:rPr>
              <w:t>$60,008</w:t>
            </w:r>
          </w:p>
        </w:tc>
        <w:tc>
          <w:tcPr>
            <w:tcW w:type="dxa" w:w="1875"/>
          </w:tcPr>
          <w:p>
            <w:pPr>
              <w:spacing w:after="0"/>
              <w:jc w:val="right"/>
            </w:pPr>
          </w:p>
        </w:tc>
        <w:tc>
          <w:tcPr>
            <w:tcW w:type="dxa" w:w="2951"/>
          </w:tcPr>
          <w:p>
            <w:pPr>
              <w:spacing w:after="0"/>
              <w:jc w:val="left"/>
            </w:pPr>
            <w:r>
              <w:rPr>
                <w:sz w:val="16"/>
              </w:rPr>
              <w:t>Storm Events does not record earthquakes.</w:t>
            </w:r>
          </w:p>
        </w:tc>
      </w:tr>
      <w:tr>
        <w:trPr>
          <w:cantSplit/>
        </w:trPr>
        <w:tc>
          <w:tcPr>
            <w:tcW w:type="dxa" w:w="705"/>
          </w:tcPr>
          <w:p>
            <w:pPr>
              <w:spacing w:after="0"/>
              <w:jc w:val="right"/>
            </w:pPr>
            <w:r>
              <w:rPr>
                <w:sz w:val="16"/>
              </w:rPr>
              <w:t>11</w:t>
            </w:r>
          </w:p>
        </w:tc>
        <w:tc>
          <w:tcPr>
            <w:tcW w:type="dxa" w:w="1037"/>
          </w:tcPr>
          <w:p>
            <w:pPr>
              <w:spacing w:after="0"/>
              <w:jc w:val="left"/>
            </w:pPr>
            <w:r>
              <w:rPr>
                <w:sz w:val="16"/>
              </w:rPr>
              <w:t>Wildfire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$44,095</w:t>
            </w:r>
          </w:p>
        </w:tc>
        <w:tc>
          <w:tcPr>
            <w:tcW w:type="dxa" w:w="1126"/>
          </w:tcPr>
          <w:p>
            <w:pPr>
              <w:spacing w:after="0"/>
              <w:jc w:val="right"/>
            </w:pPr>
            <w:r>
              <w:rPr>
                <w:sz w:val="16"/>
              </w:rPr>
              <w:t>$272</w:t>
            </w:r>
          </w:p>
        </w:tc>
        <w:tc>
          <w:tcPr>
            <w:tcW w:type="dxa" w:w="1672"/>
          </w:tcPr>
          <w:p>
            <w:pPr>
              <w:spacing w:after="0"/>
              <w:jc w:val="right"/>
            </w:pPr>
            <w:r>
              <w:rPr>
                <w:sz w:val="16"/>
              </w:rPr>
              <w:t>$8,242</w:t>
            </w:r>
          </w:p>
        </w:tc>
        <w:tc>
          <w:tcPr>
            <w:tcW w:type="dxa" w:w="1157"/>
          </w:tcPr>
          <w:p>
            <w:pPr>
              <w:spacing w:after="0"/>
              <w:jc w:val="right"/>
            </w:pPr>
            <w:r>
              <w:rPr>
                <w:sz w:val="16"/>
              </w:rPr>
              <w:t>$52,610</w:t>
            </w:r>
          </w:p>
        </w:tc>
        <w:tc>
          <w:tcPr>
            <w:tcW w:type="dxa" w:w="1875"/>
          </w:tcPr>
          <w:p>
            <w:pPr>
              <w:spacing w:after="0"/>
              <w:jc w:val="right"/>
            </w:pPr>
            <w:r>
              <w:rPr>
                <w:sz w:val="16"/>
              </w:rPr>
              <w:t>0</w:t>
            </w:r>
          </w:p>
        </w:tc>
        <w:tc>
          <w:tcPr>
            <w:tcW w:type="dxa" w:w="2951"/>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Ice Storm</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$42,709</w:t>
            </w:r>
          </w:p>
        </w:tc>
        <w:tc>
          <w:tcPr>
            <w:tcW w:type="dxa" w:w="1126"/>
          </w:tcPr>
          <w:p>
            <w:pPr>
              <w:spacing w:after="0"/>
              <w:jc w:val="right"/>
            </w:pPr>
            <w:r>
              <w:rPr>
                <w:sz w:val="16"/>
              </w:rPr>
              <w:t>n/a</w:t>
            </w:r>
          </w:p>
        </w:tc>
        <w:tc>
          <w:tcPr>
            <w:tcW w:type="dxa" w:w="1672"/>
          </w:tcPr>
          <w:p>
            <w:pPr>
              <w:spacing w:after="0"/>
              <w:jc w:val="right"/>
            </w:pPr>
            <w:r>
              <w:rPr>
                <w:sz w:val="16"/>
              </w:rPr>
              <w:t>$9,197</w:t>
            </w:r>
          </w:p>
        </w:tc>
        <w:tc>
          <w:tcPr>
            <w:tcW w:type="dxa" w:w="1157"/>
          </w:tcPr>
          <w:p>
            <w:pPr>
              <w:spacing w:after="0"/>
              <w:jc w:val="right"/>
            </w:pPr>
            <w:r>
              <w:rPr>
                <w:sz w:val="16"/>
              </w:rPr>
              <w:t>$51,906</w:t>
            </w:r>
          </w:p>
        </w:tc>
        <w:tc>
          <w:tcPr>
            <w:tcW w:type="dxa" w:w="1875"/>
          </w:tcPr>
          <w:p>
            <w:pPr>
              <w:spacing w:after="0"/>
              <w:jc w:val="right"/>
            </w:pPr>
            <w:r>
              <w:rPr>
                <w:sz w:val="16"/>
              </w:rPr>
              <w:t>1</w:t>
            </w:r>
          </w:p>
        </w:tc>
        <w:tc>
          <w:tcPr>
            <w:tcW w:type="dxa" w:w="2951"/>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Winter Weather</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$2,664</w:t>
            </w:r>
          </w:p>
        </w:tc>
        <w:tc>
          <w:tcPr>
            <w:tcW w:type="dxa" w:w="1126"/>
          </w:tcPr>
          <w:p>
            <w:pPr>
              <w:spacing w:after="0"/>
              <w:jc w:val="right"/>
            </w:pPr>
            <w:r>
              <w:rPr>
                <w:sz w:val="16"/>
              </w:rPr>
              <w:t>$100</w:t>
            </w:r>
          </w:p>
        </w:tc>
        <w:tc>
          <w:tcPr>
            <w:tcW w:type="dxa" w:w="1672"/>
          </w:tcPr>
          <w:p>
            <w:pPr>
              <w:spacing w:after="0"/>
              <w:jc w:val="right"/>
            </w:pPr>
            <w:r>
              <w:rPr>
                <w:sz w:val="16"/>
              </w:rPr>
              <w:t>$828</w:t>
            </w:r>
          </w:p>
        </w:tc>
        <w:tc>
          <w:tcPr>
            <w:tcW w:type="dxa" w:w="1157"/>
          </w:tcPr>
          <w:p>
            <w:pPr>
              <w:spacing w:after="0"/>
              <w:jc w:val="right"/>
            </w:pPr>
            <w:r>
              <w:rPr>
                <w:sz w:val="16"/>
              </w:rPr>
              <w:t>$3,592</w:t>
            </w:r>
          </w:p>
        </w:tc>
        <w:tc>
          <w:tcPr>
            <w:tcW w:type="dxa" w:w="1875"/>
          </w:tcPr>
          <w:p>
            <w:pPr>
              <w:spacing w:after="0"/>
              <w:jc w:val="right"/>
            </w:pPr>
            <w:r>
              <w:rPr>
                <w:sz w:val="16"/>
              </w:rPr>
              <w:t>14</w:t>
            </w:r>
          </w:p>
        </w:tc>
        <w:tc>
          <w:tcPr>
            <w:tcW w:type="dxa" w:w="2951"/>
          </w:tcPr>
          <w:p>
            <w:pPr>
              <w:spacing w:after="0"/>
              <w:jc w:val="left"/>
            </w:pPr>
            <w:r>
              <w:rPr>
                <w:sz w:val="16"/>
              </w:rPr>
              <w:t>Includes 2 Sleet records (outside NRI's Winter Weather definition).</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$466</w:t>
            </w:r>
          </w:p>
        </w:tc>
        <w:tc>
          <w:tcPr>
            <w:tcW w:type="dxa" w:w="1126"/>
          </w:tcPr>
          <w:p>
            <w:pPr>
              <w:spacing w:after="0"/>
              <w:jc w:val="right"/>
            </w:pPr>
            <w:r>
              <w:rPr>
                <w:sz w:val="16"/>
              </w:rPr>
              <w:t>n/a</w:t>
            </w:r>
          </w:p>
        </w:tc>
        <w:tc>
          <w:tcPr>
            <w:tcW w:type="dxa" w:w="1672"/>
          </w:tcPr>
          <w:p>
            <w:pPr>
              <w:spacing w:after="0"/>
              <w:jc w:val="right"/>
            </w:pPr>
            <w:r>
              <w:rPr>
                <w:sz w:val="16"/>
              </w:rPr>
              <w:t>$64</w:t>
            </w:r>
          </w:p>
        </w:tc>
        <w:tc>
          <w:tcPr>
            <w:tcW w:type="dxa" w:w="1157"/>
          </w:tcPr>
          <w:p>
            <w:pPr>
              <w:spacing w:after="0"/>
              <w:jc w:val="right"/>
            </w:pPr>
            <w:r>
              <w:rPr>
                <w:sz w:val="16"/>
              </w:rPr>
              <w:t>$530</w:t>
            </w:r>
          </w:p>
        </w:tc>
        <w:tc>
          <w:tcPr>
            <w:tcW w:type="dxa" w:w="1875"/>
          </w:tcPr>
          <w:p>
            <w:pPr>
              <w:spacing w:after="0"/>
              <w:jc w:val="right"/>
            </w:pPr>
            <w:r>
              <w:rPr>
                <w:sz w:val="16"/>
              </w:rPr>
              <w:t>0</w:t>
            </w:r>
          </w:p>
        </w:tc>
        <w:tc>
          <w:tcPr>
            <w:tcW w:type="dxa" w:w="295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9501 (Relatively Low, 56.5); tract 9502 (Relatively Low, 45.0); tract 9503.02 (Very Low, 35.9)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 (Relatively High, 96.4); tract 9502 (Relatively High, 94.3); tract 9503.02 (Relatively High, 93.7)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9502 (Relatively Low, 91.5); tract 9501 (Very Low, 74.3); tract 9503.01 (Very Low, 71.1)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 (Very High, 98.6); tract 9502 (Very High, 94.9); tract 9503.02 (Relatively High, 92.5)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 (Relatively Moderate, 89.6); tract 9503.02 (Relatively Moderate, 89.5); tract 9503.01 (Relatively Low, 85.4)</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54"/>
        <w:gridCol w:w="1434"/>
        <w:gridCol w:w="1962"/>
        <w:gridCol w:w="1721"/>
        <w:gridCol w:w="1794"/>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4"/>
            <w:shd w:val="clear" w:color="auto" w:fill="E8E8E8"/>
          </w:tcPr>
          <w:p>
            <w:pPr>
              <w:spacing w:after="0"/>
              <w:jc w:val="left"/>
            </w:pPr>
            <w:r>
              <w:rPr>
                <w:b/>
                <w:sz w:val="16"/>
              </w:rPr>
              <w:t>Observed range</w:t>
            </w:r>
          </w:p>
        </w:tc>
        <w:tc>
          <w:tcPr>
            <w:tcW w:type="dxa" w:w="1434"/>
            <w:shd w:val="clear" w:color="auto" w:fill="E8E8E8"/>
          </w:tcPr>
          <w:p>
            <w:pPr>
              <w:spacing w:after="0"/>
              <w:jc w:val="left"/>
            </w:pPr>
            <w:r>
              <w:rPr>
                <w:b/>
                <w:sz w:val="16"/>
              </w:rPr>
              <w:t>Worst recorded event</w:t>
            </w:r>
          </w:p>
        </w:tc>
        <w:tc>
          <w:tcPr>
            <w:tcW w:type="dxa" w:w="1962"/>
            <w:shd w:val="clear" w:color="auto" w:fill="E8E8E8"/>
          </w:tcPr>
          <w:p>
            <w:pPr>
              <w:spacing w:after="0"/>
              <w:jc w:val="left"/>
            </w:pPr>
            <w:r>
              <w:rPr>
                <w:b/>
                <w:sz w:val="16"/>
              </w:rPr>
              <w:t>Most damaging (when different)</w:t>
            </w:r>
          </w:p>
        </w:tc>
        <w:tc>
          <w:tcPr>
            <w:tcW w:type="dxa" w:w="1721"/>
            <w:shd w:val="clear" w:color="auto" w:fill="E8E8E8"/>
          </w:tcPr>
          <w:p>
            <w:pPr>
              <w:spacing w:after="0"/>
              <w:jc w:val="left"/>
            </w:pPr>
            <w:r>
              <w:rPr>
                <w:b/>
                <w:sz w:val="16"/>
              </w:rPr>
              <w:t>How it applies to jurisdictions</w:t>
            </w:r>
          </w:p>
        </w:tc>
        <w:tc>
          <w:tcPr>
            <w:tcW w:type="dxa" w:w="1794"/>
            <w:shd w:val="clear" w:color="auto" w:fill="E8E8E8"/>
          </w:tcPr>
          <w:p>
            <w:pPr>
              <w:spacing w:after="0"/>
              <w:jc w:val="left"/>
            </w:pPr>
            <w:r>
              <w:rPr>
                <w:b/>
                <w:sz w:val="16"/>
              </w:rPr>
              <w:t>Note</w:t>
            </w: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4 records, 1996 to 2026 (4 zone-level)</w:t>
            </w:r>
          </w:p>
        </w:tc>
        <w:tc>
          <w:tcPr>
            <w:tcW w:type="dxa" w:w="1854"/>
          </w:tcPr>
          <w:p>
            <w:pPr>
              <w:spacing w:after="0"/>
              <w:jc w:val="left"/>
            </w:pPr>
            <w:r>
              <w:rPr>
                <w:sz w:val="16"/>
              </w:rPr>
              <w:t>1 day to 4 days (median 2.5 days); 4 with a recorded value</w:t>
            </w:r>
          </w:p>
        </w:tc>
        <w:tc>
          <w:tcPr>
            <w:tcW w:type="dxa" w:w="1434"/>
          </w:tcPr>
          <w:p>
            <w:pPr>
              <w:spacing w:after="0"/>
              <w:jc w:val="left"/>
            </w:pPr>
            <w:r>
              <w:rPr>
                <w:sz w:val="16"/>
              </w:rPr>
              <w:t>4 consecutive days, 1996-02-02 to 1996-02-05, 1 direct death, zone-level</w:t>
            </w:r>
          </w:p>
        </w:tc>
        <w:tc>
          <w:tcPr>
            <w:tcW w:type="dxa" w:w="1962"/>
          </w:tcPr>
          <w:p>
            <w:pPr>
              <w:spacing w:after="0"/>
              <w:jc w:val="left"/>
            </w:pPr>
          </w:p>
        </w:tc>
        <w:tc>
          <w:tcPr>
            <w:tcW w:type="dxa" w:w="1721"/>
          </w:tcPr>
          <w:p>
            <w:pPr>
              <w:spacing w:after="0"/>
              <w:jc w:val="left"/>
            </w:pPr>
            <w:r>
              <w:rPr>
                <w:sz w:val="16"/>
              </w:rPr>
              <w:t>Countywide (zone-level records).</w:t>
            </w:r>
          </w:p>
        </w:tc>
        <w:tc>
          <w:tcPr>
            <w:tcW w:type="dxa" w:w="1794"/>
          </w:tcPr>
          <w:p>
            <w:pPr>
              <w:spacing w:after="0"/>
              <w:jc w:val="left"/>
            </w:pPr>
            <w:r>
              <w:rPr>
                <w:sz w:val="16"/>
              </w:rPr>
              <w:t>Wind chill: in event narratives only (local data needed).</w:t>
            </w: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0</w:t>
            </w:r>
          </w:p>
        </w:tc>
        <w:tc>
          <w:tcPr>
            <w:tcW w:type="dxa" w:w="1854"/>
          </w:tcPr>
          <w:p>
            <w:pPr>
              <w:spacing w:after="0"/>
              <w:jc w:val="left"/>
            </w:pPr>
          </w:p>
        </w:tc>
        <w:tc>
          <w:tcPr>
            <w:tcW w:type="dxa" w:w="1434"/>
          </w:tcPr>
          <w:p>
            <w:pPr>
              <w:spacing w:after="0"/>
              <w:jc w:val="left"/>
            </w:pPr>
          </w:p>
        </w:tc>
        <w:tc>
          <w:tcPr>
            <w:tcW w:type="dxa" w:w="1962"/>
          </w:tcPr>
          <w:p>
            <w:pPr>
              <w:spacing w:after="0"/>
              <w:jc w:val="left"/>
            </w:pPr>
          </w:p>
        </w:tc>
        <w:tc>
          <w:tcPr>
            <w:tcW w:type="dxa" w:w="1721"/>
          </w:tcPr>
          <w:p>
            <w:pPr>
              <w:spacing w:after="0"/>
              <w:jc w:val="left"/>
            </w:pPr>
          </w:p>
        </w:tc>
        <w:tc>
          <w:tcPr>
            <w:tcW w:type="dxa" w:w="1794"/>
          </w:tcPr>
          <w:p>
            <w:pPr>
              <w:spacing w:after="0"/>
              <w:jc w:val="left"/>
            </w:pPr>
            <w:r>
              <w:rPr>
                <w:sz w:val="16"/>
              </w:rPr>
              <w:t>Temperature: in event narratives only (local data needed).</w:t>
            </w: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9 records, 2023 to 2026 (9 zone-level)</w:t>
            </w:r>
          </w:p>
        </w:tc>
        <w:tc>
          <w:tcPr>
            <w:tcW w:type="dxa" w:w="1854"/>
          </w:tcPr>
          <w:p>
            <w:pPr>
              <w:spacing w:after="0"/>
              <w:jc w:val="left"/>
            </w:pPr>
            <w:r>
              <w:rPr>
                <w:sz w:val="16"/>
              </w:rPr>
              <w:t>21 days to 85 days (median 45 days); 4 with a recorded value</w:t>
            </w:r>
          </w:p>
        </w:tc>
        <w:tc>
          <w:tcPr>
            <w:tcW w:type="dxa" w:w="1434"/>
          </w:tcPr>
          <w:p>
            <w:pPr>
              <w:spacing w:after="0"/>
              <w:jc w:val="left"/>
            </w:pPr>
            <w:r>
              <w:rPr>
                <w:sz w:val="16"/>
              </w:rPr>
              <w:t>85 days (about 2.8 months), 2023-08-09 to 2023-11-01, a run of 4 consecutive Storm Events drought records, zone-level</w:t>
            </w:r>
          </w:p>
        </w:tc>
        <w:tc>
          <w:tcPr>
            <w:tcW w:type="dxa" w:w="1962"/>
          </w:tcPr>
          <w:p>
            <w:pPr>
              <w:spacing w:after="0"/>
              <w:jc w:val="left"/>
            </w:pPr>
          </w:p>
        </w:tc>
        <w:tc>
          <w:tcPr>
            <w:tcW w:type="dxa" w:w="1721"/>
          </w:tcPr>
          <w:p>
            <w:pPr>
              <w:spacing w:after="0"/>
              <w:jc w:val="left"/>
            </w:pPr>
            <w:r>
              <w:rPr>
                <w:sz w:val="16"/>
              </w:rPr>
              <w:t>Countywide (zone-level records).</w:t>
            </w:r>
          </w:p>
        </w:tc>
        <w:tc>
          <w:tcPr>
            <w:tcW w:type="dxa" w:w="17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54"/>
          </w:tcPr>
          <w:p>
            <w:pPr>
              <w:spacing w:after="0"/>
              <w:jc w:val="left"/>
            </w:pPr>
          </w:p>
        </w:tc>
        <w:tc>
          <w:tcPr>
            <w:tcW w:type="dxa" w:w="1434"/>
          </w:tcPr>
          <w:p>
            <w:pPr>
              <w:spacing w:after="0"/>
              <w:jc w:val="left"/>
            </w:pPr>
          </w:p>
        </w:tc>
        <w:tc>
          <w:tcPr>
            <w:tcW w:type="dxa" w:w="1962"/>
          </w:tcPr>
          <w:p>
            <w:pPr>
              <w:spacing w:after="0"/>
              <w:jc w:val="left"/>
            </w:pPr>
          </w:p>
        </w:tc>
        <w:tc>
          <w:tcPr>
            <w:tcW w:type="dxa" w:w="1721"/>
          </w:tcPr>
          <w:p>
            <w:pPr>
              <w:spacing w:after="0"/>
              <w:jc w:val="left"/>
            </w:pPr>
          </w:p>
        </w:tc>
        <w:tc>
          <w:tcPr>
            <w:tcW w:type="dxa" w:w="1794"/>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40 records, 1986 to 2023</w:t>
            </w:r>
          </w:p>
        </w:tc>
        <w:tc>
          <w:tcPr>
            <w:tcW w:type="dxa" w:w="1854"/>
          </w:tcPr>
          <w:p>
            <w:pPr>
              <w:spacing w:after="0"/>
              <w:jc w:val="left"/>
            </w:pPr>
            <w:r>
              <w:rPr>
                <w:sz w:val="16"/>
              </w:rPr>
              <w:t>0.75 in to 2 in (median 1 in); 40 with a recorded value</w:t>
            </w:r>
          </w:p>
        </w:tc>
        <w:tc>
          <w:tcPr>
            <w:tcW w:type="dxa" w:w="1434"/>
          </w:tcPr>
          <w:p>
            <w:pPr>
              <w:spacing w:after="0"/>
              <w:jc w:val="left"/>
            </w:pPr>
            <w:r>
              <w:rPr>
                <w:sz w:val="16"/>
              </w:rPr>
              <w:t>2 in hail, 2005-03-31</w:t>
            </w:r>
          </w:p>
        </w:tc>
        <w:tc>
          <w:tcPr>
            <w:tcW w:type="dxa" w:w="1962"/>
          </w:tcPr>
          <w:p>
            <w:pPr>
              <w:spacing w:after="0"/>
              <w:jc w:val="left"/>
            </w:pPr>
          </w:p>
        </w:tc>
        <w:tc>
          <w:tcPr>
            <w:tcW w:type="dxa" w:w="1721"/>
          </w:tcPr>
          <w:p>
            <w:pPr>
              <w:spacing w:after="0"/>
              <w:jc w:val="left"/>
            </w:pPr>
            <w:r>
              <w:rPr>
                <w:sz w:val="16"/>
              </w:rPr>
              <w:t>Event records naming jurisdictions in the plan: Liberty town (11 records), Gloster town (7 records).</w:t>
            </w:r>
          </w:p>
        </w:tc>
        <w:tc>
          <w:tcPr>
            <w:tcW w:type="dxa" w:w="1794"/>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18 records, 2023 to 2025 (18 zone-level)</w:t>
            </w:r>
          </w:p>
        </w:tc>
        <w:tc>
          <w:tcPr>
            <w:tcW w:type="dxa" w:w="1854"/>
          </w:tcPr>
          <w:p>
            <w:pPr>
              <w:spacing w:after="0"/>
              <w:jc w:val="left"/>
            </w:pPr>
            <w:r>
              <w:rPr>
                <w:sz w:val="16"/>
              </w:rPr>
              <w:t>1 day to 11 days (median 2 days); 5 with a recorded value</w:t>
            </w:r>
          </w:p>
        </w:tc>
        <w:tc>
          <w:tcPr>
            <w:tcW w:type="dxa" w:w="1434"/>
          </w:tcPr>
          <w:p>
            <w:pPr>
              <w:spacing w:after="0"/>
              <w:jc w:val="left"/>
            </w:pPr>
            <w:r>
              <w:rPr>
                <w:sz w:val="16"/>
              </w:rPr>
              <w:t>11 consecutive days, 2023-08-04 to 2023-08-14, zone-level</w:t>
            </w:r>
          </w:p>
        </w:tc>
        <w:tc>
          <w:tcPr>
            <w:tcW w:type="dxa" w:w="1962"/>
          </w:tcPr>
          <w:p>
            <w:pPr>
              <w:spacing w:after="0"/>
              <w:jc w:val="left"/>
            </w:pPr>
          </w:p>
        </w:tc>
        <w:tc>
          <w:tcPr>
            <w:tcW w:type="dxa" w:w="1721"/>
          </w:tcPr>
          <w:p>
            <w:pPr>
              <w:spacing w:after="0"/>
              <w:jc w:val="left"/>
            </w:pPr>
            <w:r>
              <w:rPr>
                <w:sz w:val="16"/>
              </w:rPr>
              <w:t>Countywide (zone-level records).</w:t>
            </w:r>
          </w:p>
        </w:tc>
        <w:tc>
          <w:tcPr>
            <w:tcW w:type="dxa" w:w="1794"/>
          </w:tcPr>
          <w:p>
            <w:pPr>
              <w:spacing w:after="0"/>
              <w:jc w:val="left"/>
            </w:pPr>
            <w:r>
              <w:rPr>
                <w:sz w:val="16"/>
              </w:rPr>
              <w:t>Heat index: in event narratives only (local data needed).</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8 records, 2002 to 2021 (8 zone-level)</w:t>
            </w:r>
          </w:p>
        </w:tc>
        <w:tc>
          <w:tcPr>
            <w:tcW w:type="dxa" w:w="1854"/>
          </w:tcPr>
          <w:p>
            <w:pPr>
              <w:spacing w:after="0"/>
              <w:jc w:val="left"/>
            </w:pPr>
          </w:p>
        </w:tc>
        <w:tc>
          <w:tcPr>
            <w:tcW w:type="dxa" w:w="1434"/>
          </w:tcPr>
          <w:p>
            <w:pPr>
              <w:spacing w:after="0"/>
              <w:jc w:val="left"/>
            </w:pPr>
            <w:r>
              <w:rPr>
                <w:sz w:val="16"/>
              </w:rPr>
              <w:t>Strongest recorded: Hurricane (Typhoon) record (NOAA's event type name), 2021-08-29 to 2021-08-30, category 1, $1,000,000 property; $0 crops (2021 dollars); NWS zone MSZ069</w:t>
            </w:r>
          </w:p>
        </w:tc>
        <w:tc>
          <w:tcPr>
            <w:tcW w:type="dxa" w:w="1962"/>
          </w:tcPr>
          <w:p>
            <w:pPr>
              <w:spacing w:after="0"/>
              <w:jc w:val="left"/>
            </w:pPr>
            <w:r>
              <w:rPr>
                <w:sz w:val="16"/>
              </w:rPr>
              <w:t>Most damaging recorded: Hurricane (Typhoon), 2005-08-28, $73,000,000 property; crops not reported, reported for the zone (2005 dollars)</w:t>
            </w:r>
          </w:p>
        </w:tc>
        <w:tc>
          <w:tcPr>
            <w:tcW w:type="dxa" w:w="1721"/>
          </w:tcPr>
          <w:p>
            <w:pPr>
              <w:spacing w:after="0"/>
              <w:jc w:val="left"/>
            </w:pPr>
            <w:r>
              <w:rPr>
                <w:sz w:val="16"/>
              </w:rPr>
              <w:t>Countywide (zone-level records).</w:t>
            </w:r>
          </w:p>
        </w:tc>
        <w:tc>
          <w:tcPr>
            <w:tcW w:type="dxa" w:w="17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1 record, 2011 (1 zone-level)</w:t>
            </w:r>
          </w:p>
        </w:tc>
        <w:tc>
          <w:tcPr>
            <w:tcW w:type="dxa" w:w="1854"/>
          </w:tcPr>
          <w:p>
            <w:pPr>
              <w:spacing w:after="0"/>
              <w:jc w:val="left"/>
            </w:pPr>
          </w:p>
        </w:tc>
        <w:tc>
          <w:tcPr>
            <w:tcW w:type="dxa" w:w="1434"/>
          </w:tcPr>
          <w:p>
            <w:pPr>
              <w:spacing w:after="0"/>
              <w:jc w:val="left"/>
            </w:pPr>
            <w:r>
              <w:rPr>
                <w:sz w:val="16"/>
              </w:rPr>
              <w:t>No damage reported in 1 record.</w:t>
            </w:r>
          </w:p>
        </w:tc>
        <w:tc>
          <w:tcPr>
            <w:tcW w:type="dxa" w:w="1962"/>
          </w:tcPr>
          <w:p>
            <w:pPr>
              <w:spacing w:after="0"/>
              <w:jc w:val="left"/>
            </w:pPr>
          </w:p>
        </w:tc>
        <w:tc>
          <w:tcPr>
            <w:tcW w:type="dxa" w:w="1721"/>
          </w:tcPr>
          <w:p>
            <w:pPr>
              <w:spacing w:after="0"/>
              <w:jc w:val="left"/>
            </w:pPr>
            <w:r>
              <w:rPr>
                <w:sz w:val="16"/>
              </w:rPr>
              <w:t>Countywide (zone-level records).</w:t>
            </w:r>
          </w:p>
        </w:tc>
        <w:tc>
          <w:tcPr>
            <w:tcW w:type="dxa" w:w="1794"/>
          </w:tcPr>
          <w:p>
            <w:pPr>
              <w:spacing w:after="0"/>
              <w:jc w:val="left"/>
            </w:pPr>
            <w:r>
              <w:rPr>
                <w:sz w:val="16"/>
              </w:rPr>
              <w:t>Ice thickness: in event narratives only (local data needed).</w:t>
            </w: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10 records, 2002 to 2026</w:t>
            </w:r>
          </w:p>
        </w:tc>
        <w:tc>
          <w:tcPr>
            <w:tcW w:type="dxa" w:w="1854"/>
          </w:tcPr>
          <w:p>
            <w:pPr>
              <w:spacing w:after="0"/>
              <w:jc w:val="left"/>
            </w:pPr>
          </w:p>
        </w:tc>
        <w:tc>
          <w:tcPr>
            <w:tcW w:type="dxa" w:w="1434"/>
          </w:tcPr>
          <w:p>
            <w:pPr>
              <w:spacing w:after="0"/>
              <w:jc w:val="left"/>
            </w:pPr>
            <w:r>
              <w:rPr>
                <w:sz w:val="16"/>
              </w:rPr>
              <w:t>Flash Flood, 2016-08-12, $590,000 property; $0 crops (2016 dollars)</w:t>
            </w:r>
          </w:p>
        </w:tc>
        <w:tc>
          <w:tcPr>
            <w:tcW w:type="dxa" w:w="1962"/>
          </w:tcPr>
          <w:p>
            <w:pPr>
              <w:spacing w:after="0"/>
              <w:jc w:val="left"/>
            </w:pPr>
          </w:p>
        </w:tc>
        <w:tc>
          <w:tcPr>
            <w:tcW w:type="dxa" w:w="1721"/>
          </w:tcPr>
          <w:p>
            <w:pPr>
              <w:spacing w:after="0"/>
              <w:jc w:val="left"/>
            </w:pPr>
            <w:r>
              <w:rPr>
                <w:sz w:val="16"/>
              </w:rPr>
              <w:t>Event records naming jurisdictions in the plan: Crosby town (2 records), Liberty town (2 records).</w:t>
            </w:r>
          </w:p>
        </w:tc>
        <w:tc>
          <w:tcPr>
            <w:tcW w:type="dxa" w:w="17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54"/>
          </w:tcPr>
          <w:p>
            <w:pPr>
              <w:spacing w:after="0"/>
              <w:jc w:val="left"/>
            </w:pPr>
          </w:p>
        </w:tc>
        <w:tc>
          <w:tcPr>
            <w:tcW w:type="dxa" w:w="1434"/>
          </w:tcPr>
          <w:p>
            <w:pPr>
              <w:spacing w:after="0"/>
              <w:jc w:val="left"/>
            </w:pPr>
          </w:p>
        </w:tc>
        <w:tc>
          <w:tcPr>
            <w:tcW w:type="dxa" w:w="1962"/>
          </w:tcPr>
          <w:p>
            <w:pPr>
              <w:spacing w:after="0"/>
              <w:jc w:val="left"/>
            </w:pPr>
          </w:p>
        </w:tc>
        <w:tc>
          <w:tcPr>
            <w:tcW w:type="dxa" w:w="1721"/>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4 records, 1999 to 2021</w:t>
            </w:r>
          </w:p>
        </w:tc>
        <w:tc>
          <w:tcPr>
            <w:tcW w:type="dxa" w:w="1854"/>
          </w:tcPr>
          <w:p>
            <w:pPr>
              <w:spacing w:after="0"/>
              <w:jc w:val="left"/>
            </w:pPr>
          </w:p>
        </w:tc>
        <w:tc>
          <w:tcPr>
            <w:tcW w:type="dxa" w:w="1434"/>
          </w:tcPr>
          <w:p>
            <w:pPr>
              <w:spacing w:after="0"/>
              <w:jc w:val="left"/>
            </w:pPr>
            <w:r>
              <w:rPr>
                <w:sz w:val="16"/>
              </w:rPr>
              <w:t>Lightning, 2021-04-10, $10,000 property; $0 crops (2021 dollars)</w:t>
            </w:r>
          </w:p>
        </w:tc>
        <w:tc>
          <w:tcPr>
            <w:tcW w:type="dxa" w:w="1962"/>
          </w:tcPr>
          <w:p>
            <w:pPr>
              <w:spacing w:after="0"/>
              <w:jc w:val="left"/>
            </w:pPr>
          </w:p>
        </w:tc>
        <w:tc>
          <w:tcPr>
            <w:tcW w:type="dxa" w:w="1721"/>
          </w:tcPr>
          <w:p>
            <w:pPr>
              <w:spacing w:after="0"/>
              <w:jc w:val="left"/>
            </w:pPr>
            <w:r>
              <w:rPr>
                <w:sz w:val="16"/>
              </w:rPr>
              <w:t>Event records naming jurisdictions in the plan: Liberty town (2 records), Gloster town (1 record).</w:t>
            </w:r>
          </w:p>
        </w:tc>
        <w:tc>
          <w:tcPr>
            <w:tcW w:type="dxa" w:w="1794"/>
          </w:tcPr>
          <w:p>
            <w:pPr>
              <w:spacing w:after="0"/>
              <w:jc w:val="left"/>
            </w:pPr>
            <w:r>
              <w:rPr>
                <w:sz w:val="16"/>
              </w:rPr>
              <w:t>Storm Events lists lightning with damage or casualties; physical measure in event narratives only (local data needed).</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0</w:t>
            </w:r>
          </w:p>
        </w:tc>
        <w:tc>
          <w:tcPr>
            <w:tcW w:type="dxa" w:w="1854"/>
          </w:tcPr>
          <w:p>
            <w:pPr>
              <w:spacing w:after="0"/>
              <w:jc w:val="left"/>
            </w:pPr>
          </w:p>
        </w:tc>
        <w:tc>
          <w:tcPr>
            <w:tcW w:type="dxa" w:w="1434"/>
          </w:tcPr>
          <w:p>
            <w:pPr>
              <w:spacing w:after="0"/>
              <w:jc w:val="left"/>
            </w:pPr>
          </w:p>
        </w:tc>
        <w:tc>
          <w:tcPr>
            <w:tcW w:type="dxa" w:w="1962"/>
          </w:tcPr>
          <w:p>
            <w:pPr>
              <w:spacing w:after="0"/>
              <w:jc w:val="left"/>
            </w:pPr>
          </w:p>
        </w:tc>
        <w:tc>
          <w:tcPr>
            <w:tcW w:type="dxa" w:w="1721"/>
          </w:tcPr>
          <w:p>
            <w:pPr>
              <w:spacing w:after="0"/>
              <w:jc w:val="left"/>
            </w:pPr>
          </w:p>
        </w:tc>
        <w:tc>
          <w:tcPr>
            <w:tcW w:type="dxa" w:w="1794"/>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109 records, 1975 to 2026</w:t>
            </w:r>
          </w:p>
        </w:tc>
        <w:tc>
          <w:tcPr>
            <w:tcW w:type="dxa" w:w="1854"/>
          </w:tcPr>
          <w:p>
            <w:pPr>
              <w:spacing w:after="0"/>
              <w:jc w:val="left"/>
            </w:pPr>
            <w:r>
              <w:rPr>
                <w:sz w:val="16"/>
              </w:rPr>
              <w:t>50 kt (58 mph) to 61 kt (70 mph) (median 50 kt (58 mph)); 50 with a recorded value</w:t>
            </w:r>
          </w:p>
        </w:tc>
        <w:tc>
          <w:tcPr>
            <w:tcW w:type="dxa" w:w="1434"/>
          </w:tcPr>
          <w:p>
            <w:pPr>
              <w:spacing w:after="0"/>
              <w:jc w:val="left"/>
            </w:pPr>
            <w:r>
              <w:rPr>
                <w:sz w:val="16"/>
              </w:rPr>
              <w:t>61 kt (70 mph) estimated gust, Thunderstorm Wind, 2014-06-10</w:t>
            </w:r>
          </w:p>
        </w:tc>
        <w:tc>
          <w:tcPr>
            <w:tcW w:type="dxa" w:w="1962"/>
          </w:tcPr>
          <w:p>
            <w:pPr>
              <w:spacing w:after="0"/>
              <w:jc w:val="left"/>
            </w:pPr>
            <w:r>
              <w:rPr>
                <w:sz w:val="16"/>
              </w:rPr>
              <w:t>Thunderstorm Wind, 1994-01-27, $500,000 property; crops not recorded (1994 dollars)</w:t>
            </w:r>
          </w:p>
        </w:tc>
        <w:tc>
          <w:tcPr>
            <w:tcW w:type="dxa" w:w="1721"/>
          </w:tcPr>
          <w:p>
            <w:pPr>
              <w:spacing w:after="0"/>
              <w:jc w:val="left"/>
            </w:pPr>
            <w:r>
              <w:rPr>
                <w:sz w:val="16"/>
              </w:rPr>
              <w:t>Event records naming jurisdictions in the plan: Liberty town (42 records), Gloster town (12 records), Crosby town (4 records).</w:t>
            </w:r>
          </w:p>
        </w:tc>
        <w:tc>
          <w:tcPr>
            <w:tcW w:type="dxa" w:w="1794"/>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40 records, 1961 to 2026</w:t>
            </w:r>
          </w:p>
        </w:tc>
        <w:tc>
          <w:tcPr>
            <w:tcW w:type="dxa" w:w="1854"/>
          </w:tcPr>
          <w:p>
            <w:pPr>
              <w:spacing w:after="0"/>
              <w:jc w:val="left"/>
            </w:pPr>
            <w:r>
              <w:rPr>
                <w:sz w:val="16"/>
              </w:rPr>
              <w:t>F/EF0 to F/EF3 (median F/EF1); 40 with a recorded value</w:t>
            </w:r>
          </w:p>
        </w:tc>
        <w:tc>
          <w:tcPr>
            <w:tcW w:type="dxa" w:w="1434"/>
          </w:tcPr>
          <w:p>
            <w:pPr>
              <w:spacing w:after="0"/>
              <w:jc w:val="left"/>
            </w:pPr>
            <w:r>
              <w:rPr>
                <w:sz w:val="16"/>
              </w:rPr>
              <w:t>EF3 tornado, 2019-12-16, 18.89 mi within this county, 880 yd wide, damage not reported, 3 direct injuries</w:t>
            </w:r>
          </w:p>
        </w:tc>
        <w:tc>
          <w:tcPr>
            <w:tcW w:type="dxa" w:w="1962"/>
          </w:tcPr>
          <w:p>
            <w:pPr>
              <w:spacing w:after="0"/>
              <w:jc w:val="left"/>
            </w:pPr>
            <w:r>
              <w:rPr>
                <w:sz w:val="16"/>
              </w:rPr>
              <w:t>Tornado, 1995-05-08, $300,000 property; crops not recorded (1995 dollars)</w:t>
            </w:r>
          </w:p>
        </w:tc>
        <w:tc>
          <w:tcPr>
            <w:tcW w:type="dxa" w:w="1721"/>
          </w:tcPr>
          <w:p>
            <w:pPr>
              <w:spacing w:after="0"/>
              <w:jc w:val="left"/>
            </w:pPr>
            <w:r>
              <w:rPr>
                <w:sz w:val="16"/>
              </w:rPr>
              <w:t>Event records naming jurisdictions in the plan: Liberty town (5 records), Gloster town (1 record).</w:t>
            </w:r>
          </w:p>
        </w:tc>
        <w:tc>
          <w:tcPr>
            <w:tcW w:type="dxa" w:w="17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54"/>
          </w:tcPr>
          <w:p>
            <w:pPr>
              <w:spacing w:after="0"/>
              <w:jc w:val="left"/>
            </w:pPr>
          </w:p>
        </w:tc>
        <w:tc>
          <w:tcPr>
            <w:tcW w:type="dxa" w:w="1434"/>
          </w:tcPr>
          <w:p>
            <w:pPr>
              <w:spacing w:after="0"/>
              <w:jc w:val="left"/>
            </w:pPr>
          </w:p>
        </w:tc>
        <w:tc>
          <w:tcPr>
            <w:tcW w:type="dxa" w:w="1962"/>
          </w:tcPr>
          <w:p>
            <w:pPr>
              <w:spacing w:after="0"/>
              <w:jc w:val="left"/>
            </w:pPr>
          </w:p>
        </w:tc>
        <w:tc>
          <w:tcPr>
            <w:tcW w:type="dxa" w:w="1721"/>
          </w:tcPr>
          <w:p>
            <w:pPr>
              <w:spacing w:after="0"/>
              <w:jc w:val="left"/>
            </w:pPr>
          </w:p>
        </w:tc>
        <w:tc>
          <w:tcPr>
            <w:tcW w:type="dxa" w:w="1794"/>
          </w:tcPr>
          <w:p>
            <w:pPr>
              <w:spacing w:after="0"/>
              <w:jc w:val="left"/>
            </w:pPr>
            <w:r>
              <w:rPr>
                <w:sz w:val="16"/>
              </w:rPr>
              <w:t>Acres burned: in event narratives only (local data needed).</w:t>
            </w: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14 records, 2002 to 2026 (14 zone-level)</w:t>
            </w:r>
          </w:p>
        </w:tc>
        <w:tc>
          <w:tcPr>
            <w:tcW w:type="dxa" w:w="1854"/>
          </w:tcPr>
          <w:p>
            <w:pPr>
              <w:spacing w:after="0"/>
              <w:jc w:val="left"/>
            </w:pPr>
          </w:p>
        </w:tc>
        <w:tc>
          <w:tcPr>
            <w:tcW w:type="dxa" w:w="1434"/>
          </w:tcPr>
          <w:p>
            <w:pPr>
              <w:spacing w:after="0"/>
              <w:jc w:val="left"/>
            </w:pPr>
            <w:r>
              <w:rPr>
                <w:sz w:val="16"/>
              </w:rPr>
              <w:t>No damage reported in 14 records.</w:t>
            </w:r>
          </w:p>
        </w:tc>
        <w:tc>
          <w:tcPr>
            <w:tcW w:type="dxa" w:w="1962"/>
          </w:tcPr>
          <w:p>
            <w:pPr>
              <w:spacing w:after="0"/>
              <w:jc w:val="left"/>
            </w:pPr>
          </w:p>
        </w:tc>
        <w:tc>
          <w:tcPr>
            <w:tcW w:type="dxa" w:w="1721"/>
          </w:tcPr>
          <w:p>
            <w:pPr>
              <w:spacing w:after="0"/>
              <w:jc w:val="left"/>
            </w:pPr>
            <w:r>
              <w:rPr>
                <w:sz w:val="16"/>
              </w:rPr>
              <w:t>Countywide (zone-level records).</w:t>
            </w:r>
          </w:p>
        </w:tc>
        <w:tc>
          <w:tcPr>
            <w:tcW w:type="dxa" w:w="17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2387"/>
        <w:gridCol w:w="1899"/>
        <w:gridCol w:w="3011"/>
        <w:gridCol w:w="159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Title</w:t>
            </w:r>
          </w:p>
        </w:tc>
        <w:tc>
          <w:tcPr>
            <w:tcW w:type="dxa" w:w="1899"/>
            <w:shd w:val="clear" w:color="auto" w:fill="E8E8E8"/>
          </w:tcPr>
          <w:p>
            <w:pPr>
              <w:spacing w:after="0"/>
              <w:jc w:val="left"/>
            </w:pPr>
            <w:r>
              <w:rPr>
                <w:b/>
                <w:sz w:val="16"/>
              </w:rPr>
              <w:t>Mapped hazard</w:t>
            </w:r>
          </w:p>
        </w:tc>
        <w:tc>
          <w:tcPr>
            <w:tcW w:type="dxa" w:w="30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32"/>
          </w:tcPr>
          <w:p>
            <w:pPr>
              <w:spacing w:after="0"/>
              <w:jc w:val="left"/>
            </w:pPr>
            <w:r>
              <w:rPr>
                <w:sz w:val="16"/>
              </w:rPr>
              <w:t>Major disaster</w:t>
            </w:r>
          </w:p>
        </w:tc>
        <w:tc>
          <w:tcPr>
            <w:tcW w:type="dxa" w:w="2387"/>
          </w:tcPr>
          <w:p>
            <w:pPr>
              <w:spacing w:after="0"/>
              <w:jc w:val="left"/>
            </w:pPr>
            <w:r>
              <w:rPr>
                <w:sz w:val="16"/>
              </w:rPr>
              <w:t>Severe Winter Storm</w:t>
            </w:r>
          </w:p>
        </w:tc>
        <w:tc>
          <w:tcPr>
            <w:tcW w:type="dxa" w:w="1899"/>
          </w:tcPr>
          <w:p>
            <w:pPr>
              <w:spacing w:after="0"/>
              <w:jc w:val="left"/>
            </w:pPr>
            <w:r>
              <w:rPr>
                <w:sz w:val="16"/>
              </w:rPr>
              <w:t>Winter Weather</w:t>
            </w:r>
          </w:p>
        </w:tc>
        <w:tc>
          <w:tcPr>
            <w:tcW w:type="dxa" w:w="3011"/>
          </w:tcPr>
          <w:p>
            <w:pPr>
              <w:spacing w:after="0"/>
              <w:jc w:val="right"/>
            </w:pPr>
            <w:r>
              <w:rPr>
                <w:sz w:val="16"/>
              </w:rPr>
              <w:t>none placed in this county by FEMA's record; $103,887.07 for this declaration is not placed in any county (see the state page)</w:t>
            </w:r>
          </w:p>
        </w:tc>
        <w:tc>
          <w:tcPr>
            <w:tcW w:type="dxa" w:w="159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32"/>
          </w:tcPr>
          <w:p>
            <w:pPr>
              <w:spacing w:after="0"/>
              <w:jc w:val="left"/>
            </w:pPr>
            <w:r>
              <w:rPr>
                <w:sz w:val="16"/>
              </w:rPr>
              <w:t>Emergency</w:t>
            </w:r>
          </w:p>
        </w:tc>
        <w:tc>
          <w:tcPr>
            <w:tcW w:type="dxa" w:w="2387"/>
          </w:tcPr>
          <w:p>
            <w:pPr>
              <w:spacing w:after="0"/>
              <w:jc w:val="left"/>
            </w:pPr>
            <w:r>
              <w:rPr>
                <w:sz w:val="16"/>
              </w:rPr>
              <w:t>Severe Winter Storm</w:t>
            </w:r>
          </w:p>
        </w:tc>
        <w:tc>
          <w:tcPr>
            <w:tcW w:type="dxa" w:w="1899"/>
          </w:tcPr>
          <w:p>
            <w:pPr>
              <w:spacing w:after="0"/>
              <w:jc w:val="left"/>
            </w:pPr>
            <w:r>
              <w:rPr>
                <w:sz w:val="16"/>
              </w:rPr>
              <w:t>Winter Weather</w:t>
            </w:r>
          </w:p>
        </w:tc>
        <w:tc>
          <w:tcPr>
            <w:tcW w:type="dxa" w:w="3011"/>
          </w:tcPr>
          <w:p>
            <w:pPr>
              <w:spacing w:after="0"/>
              <w:jc w:val="right"/>
            </w:pPr>
            <w:r>
              <w:rPr>
                <w:sz w:val="16"/>
              </w:rPr>
              <w:t>no Public Assistance recorded</w:t>
            </w:r>
          </w:p>
        </w:tc>
        <w:tc>
          <w:tcPr>
            <w:tcW w:type="dxa" w:w="1591"/>
          </w:tcPr>
          <w:p>
            <w:pPr>
              <w:spacing w:after="0"/>
              <w:jc w:val="left"/>
            </w:pPr>
            <w:r>
              <w:rPr>
                <w:sz w:val="16"/>
              </w:rPr>
              <w:t>new since last plan; within last 5 years</w:t>
            </w:r>
          </w:p>
        </w:tc>
        <w:tc>
          <w:tcPr>
            <w:tcW w:type="dxa" w:w="881"/>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32"/>
          </w:tcPr>
          <w:p>
            <w:pPr>
              <w:spacing w:after="0"/>
              <w:jc w:val="left"/>
            </w:pPr>
            <w:r>
              <w:rPr>
                <w:sz w:val="16"/>
              </w:rPr>
              <w:t>Major disaster</w:t>
            </w:r>
          </w:p>
        </w:tc>
        <w:tc>
          <w:tcPr>
            <w:tcW w:type="dxa" w:w="2387"/>
          </w:tcPr>
          <w:p>
            <w:pPr>
              <w:spacing w:after="0"/>
              <w:jc w:val="left"/>
            </w:pPr>
            <w:r>
              <w:rPr>
                <w:sz w:val="16"/>
              </w:rPr>
              <w:t>Severe Storms, Straight-Line Winds, and Tornadoes.</w:t>
            </w:r>
          </w:p>
        </w:tc>
        <w:tc>
          <w:tcPr>
            <w:tcW w:type="dxa" w:w="1899"/>
          </w:tcPr>
          <w:p>
            <w:pPr>
              <w:spacing w:after="0"/>
              <w:jc w:val="left"/>
            </w:pPr>
            <w:r>
              <w:rPr>
                <w:sz w:val="16"/>
              </w:rPr>
              <w:t>Strong Wind; Tornado</w:t>
            </w:r>
          </w:p>
        </w:tc>
        <w:tc>
          <w:tcPr>
            <w:tcW w:type="dxa" w:w="3011"/>
          </w:tcPr>
          <w:p>
            <w:pPr>
              <w:spacing w:after="0"/>
              <w:jc w:val="right"/>
            </w:pPr>
            <w:r>
              <w:rPr>
                <w:sz w:val="16"/>
              </w:rPr>
              <w:t>no Public Assistance recorded</w:t>
            </w:r>
          </w:p>
        </w:tc>
        <w:tc>
          <w:tcPr>
            <w:tcW w:type="dxa" w:w="1591"/>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32"/>
          </w:tcPr>
          <w:p>
            <w:pPr>
              <w:spacing w:after="0"/>
              <w:jc w:val="left"/>
            </w:pPr>
            <w:r>
              <w:rPr>
                <w:sz w:val="16"/>
              </w:rPr>
              <w:t>Major disaster</w:t>
            </w:r>
          </w:p>
        </w:tc>
        <w:tc>
          <w:tcPr>
            <w:tcW w:type="dxa" w:w="2387"/>
          </w:tcPr>
          <w:p>
            <w:pPr>
              <w:spacing w:after="0"/>
              <w:jc w:val="left"/>
            </w:pPr>
            <w:r>
              <w:rPr>
                <w:sz w:val="16"/>
              </w:rPr>
              <w:t>Hurricane Ida</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32"/>
          </w:tcPr>
          <w:p>
            <w:pPr>
              <w:spacing w:after="0"/>
              <w:jc w:val="left"/>
            </w:pPr>
            <w:r>
              <w:rPr>
                <w:sz w:val="16"/>
              </w:rPr>
              <w:t>Emergency</w:t>
            </w:r>
          </w:p>
        </w:tc>
        <w:tc>
          <w:tcPr>
            <w:tcW w:type="dxa" w:w="2387"/>
          </w:tcPr>
          <w:p>
            <w:pPr>
              <w:spacing w:after="0"/>
              <w:jc w:val="left"/>
            </w:pPr>
            <w:r>
              <w:rPr>
                <w:sz w:val="16"/>
              </w:rPr>
              <w:t>Hurricane Ida</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32"/>
          </w:tcPr>
          <w:p>
            <w:pPr>
              <w:spacing w:after="0"/>
              <w:jc w:val="left"/>
            </w:pPr>
            <w:r>
              <w:rPr>
                <w:sz w:val="16"/>
              </w:rPr>
              <w:t>Emergency</w:t>
            </w:r>
          </w:p>
        </w:tc>
        <w:tc>
          <w:tcPr>
            <w:tcW w:type="dxa" w:w="2387"/>
          </w:tcPr>
          <w:p>
            <w:pPr>
              <w:spacing w:after="0"/>
              <w:jc w:val="left"/>
            </w:pPr>
            <w:r>
              <w:rPr>
                <w:sz w:val="16"/>
              </w:rPr>
              <w:t>Hurricane Delta</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32"/>
          </w:tcPr>
          <w:p>
            <w:pPr>
              <w:spacing w:after="0"/>
              <w:jc w:val="left"/>
            </w:pPr>
            <w:r>
              <w:rPr>
                <w:sz w:val="16"/>
              </w:rPr>
              <w:t>Emergency</w:t>
            </w:r>
          </w:p>
        </w:tc>
        <w:tc>
          <w:tcPr>
            <w:tcW w:type="dxa" w:w="2387"/>
          </w:tcPr>
          <w:p>
            <w:pPr>
              <w:spacing w:after="0"/>
              <w:jc w:val="left"/>
            </w:pPr>
            <w:r>
              <w:rPr>
                <w:sz w:val="16"/>
              </w:rPr>
              <w:t>Hurricane Sally</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32"/>
          </w:tcPr>
          <w:p>
            <w:pPr>
              <w:spacing w:after="0"/>
              <w:jc w:val="left"/>
            </w:pPr>
            <w:r>
              <w:rPr>
                <w:sz w:val="16"/>
              </w:rPr>
              <w:t>Emergency</w:t>
            </w:r>
          </w:p>
        </w:tc>
        <w:tc>
          <w:tcPr>
            <w:tcW w:type="dxa" w:w="2387"/>
          </w:tcPr>
          <w:p>
            <w:pPr>
              <w:spacing w:after="0"/>
              <w:jc w:val="left"/>
            </w:pPr>
            <w:r>
              <w:rPr>
                <w:sz w:val="16"/>
              </w:rPr>
              <w:t>Hurricane Marco and Tropical Storm Laura</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32"/>
          </w:tcPr>
          <w:p>
            <w:pPr>
              <w:spacing w:after="0"/>
              <w:jc w:val="left"/>
            </w:pPr>
            <w:r>
              <w:rPr>
                <w:sz w:val="16"/>
              </w:rPr>
              <w:t>Major disaster</w:t>
            </w:r>
          </w:p>
        </w:tc>
        <w:tc>
          <w:tcPr>
            <w:tcW w:type="dxa" w:w="2387"/>
          </w:tcPr>
          <w:p>
            <w:pPr>
              <w:spacing w:after="0"/>
              <w:jc w:val="left"/>
            </w:pPr>
            <w:r>
              <w:rPr>
                <w:sz w:val="16"/>
              </w:rPr>
              <w:t>Severe Storms, Tornadoes, Straight-Line Winds, and Flooding</w:t>
            </w:r>
          </w:p>
        </w:tc>
        <w:tc>
          <w:tcPr>
            <w:tcW w:type="dxa" w:w="1899"/>
          </w:tcPr>
          <w:p>
            <w:pPr>
              <w:spacing w:after="0"/>
              <w:jc w:val="left"/>
            </w:pPr>
            <w:r>
              <w:rPr>
                <w:sz w:val="16"/>
              </w:rPr>
              <w:t>Inland Flooding; Strong Wind; Tornado</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32"/>
          </w:tcPr>
          <w:p>
            <w:pPr>
              <w:spacing w:after="0"/>
              <w:jc w:val="left"/>
            </w:pPr>
            <w:r>
              <w:rPr>
                <w:sz w:val="16"/>
              </w:rPr>
              <w:t>Major disaster</w:t>
            </w:r>
          </w:p>
        </w:tc>
        <w:tc>
          <w:tcPr>
            <w:tcW w:type="dxa" w:w="2387"/>
          </w:tcPr>
          <w:p>
            <w:pPr>
              <w:spacing w:after="0"/>
              <w:jc w:val="left"/>
            </w:pPr>
            <w:r>
              <w:rPr>
                <w:sz w:val="16"/>
              </w:rPr>
              <w:t>COVID-19 Pandemic</w:t>
            </w:r>
          </w:p>
        </w:tc>
        <w:tc>
          <w:tcPr>
            <w:tcW w:type="dxa" w:w="1899"/>
          </w:tcPr>
          <w:p>
            <w:pPr>
              <w:spacing w:after="0"/>
              <w:jc w:val="left"/>
            </w:pPr>
            <w:r>
              <w:rPr>
                <w:sz w:val="16"/>
              </w:rPr>
              <w:t>Non-natural, not counted</w:t>
            </w:r>
          </w:p>
        </w:tc>
        <w:tc>
          <w:tcPr>
            <w:tcW w:type="dxa" w:w="3011"/>
          </w:tcPr>
          <w:p>
            <w:pPr>
              <w:spacing w:after="0"/>
              <w:jc w:val="right"/>
            </w:pPr>
            <w:r>
              <w:rPr>
                <w:sz w:val="16"/>
              </w:rPr>
              <w:t>$6,063.12</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32"/>
          </w:tcPr>
          <w:p>
            <w:pPr>
              <w:spacing w:after="0"/>
              <w:jc w:val="left"/>
            </w:pPr>
            <w:r>
              <w:rPr>
                <w:sz w:val="16"/>
              </w:rPr>
              <w:t>Emergency</w:t>
            </w:r>
          </w:p>
        </w:tc>
        <w:tc>
          <w:tcPr>
            <w:tcW w:type="dxa" w:w="2387"/>
          </w:tcPr>
          <w:p>
            <w:pPr>
              <w:spacing w:after="0"/>
              <w:jc w:val="left"/>
            </w:pPr>
            <w:r>
              <w:rPr>
                <w:sz w:val="16"/>
              </w:rPr>
              <w:t>COVID-19</w:t>
            </w:r>
          </w:p>
        </w:tc>
        <w:tc>
          <w:tcPr>
            <w:tcW w:type="dxa" w:w="1899"/>
          </w:tcPr>
          <w:p>
            <w:pPr>
              <w:spacing w:after="0"/>
              <w:jc w:val="left"/>
            </w:pPr>
            <w:r>
              <w:rPr>
                <w:sz w:val="16"/>
              </w:rPr>
              <w:t>Non-natural, not counted</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32"/>
          </w:tcPr>
          <w:p>
            <w:pPr>
              <w:spacing w:after="0"/>
              <w:jc w:val="left"/>
            </w:pPr>
            <w:r>
              <w:rPr>
                <w:sz w:val="16"/>
              </w:rPr>
              <w:t>Major disaster</w:t>
            </w:r>
          </w:p>
        </w:tc>
        <w:tc>
          <w:tcPr>
            <w:tcW w:type="dxa" w:w="2387"/>
          </w:tcPr>
          <w:p>
            <w:pPr>
              <w:spacing w:after="0"/>
              <w:jc w:val="left"/>
            </w:pPr>
            <w:r>
              <w:rPr>
                <w:sz w:val="16"/>
              </w:rPr>
              <w:t>Hurricane Isaac</w:t>
            </w:r>
          </w:p>
        </w:tc>
        <w:tc>
          <w:tcPr>
            <w:tcW w:type="dxa" w:w="1899"/>
          </w:tcPr>
          <w:p>
            <w:pPr>
              <w:spacing w:after="0"/>
              <w:jc w:val="left"/>
            </w:pPr>
            <w:r>
              <w:rPr>
                <w:sz w:val="16"/>
              </w:rPr>
              <w:t>Hurricane</w:t>
            </w:r>
          </w:p>
        </w:tc>
        <w:tc>
          <w:tcPr>
            <w:tcW w:type="dxa" w:w="3011"/>
          </w:tcPr>
          <w:p>
            <w:pPr>
              <w:spacing w:after="0"/>
              <w:jc w:val="right"/>
            </w:pPr>
            <w:r>
              <w:rPr>
                <w:sz w:val="16"/>
              </w:rPr>
              <w:t>$152,052.95</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32"/>
          </w:tcPr>
          <w:p>
            <w:pPr>
              <w:spacing w:after="0"/>
              <w:jc w:val="left"/>
            </w:pPr>
            <w:r>
              <w:rPr>
                <w:sz w:val="16"/>
              </w:rPr>
              <w:t>Emergency</w:t>
            </w:r>
          </w:p>
        </w:tc>
        <w:tc>
          <w:tcPr>
            <w:tcW w:type="dxa" w:w="2387"/>
          </w:tcPr>
          <w:p>
            <w:pPr>
              <w:spacing w:after="0"/>
              <w:jc w:val="left"/>
            </w:pPr>
            <w:r>
              <w:rPr>
                <w:sz w:val="16"/>
              </w:rPr>
              <w:t>Tropical Storm Isaac</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32"/>
          </w:tcPr>
          <w:p>
            <w:pPr>
              <w:spacing w:after="0"/>
              <w:jc w:val="left"/>
            </w:pPr>
            <w:r>
              <w:rPr>
                <w:sz w:val="16"/>
              </w:rPr>
              <w:t>Major disaster</w:t>
            </w:r>
          </w:p>
        </w:tc>
        <w:tc>
          <w:tcPr>
            <w:tcW w:type="dxa" w:w="2387"/>
          </w:tcPr>
          <w:p>
            <w:pPr>
              <w:spacing w:after="0"/>
              <w:jc w:val="left"/>
            </w:pPr>
            <w:r>
              <w:rPr>
                <w:sz w:val="16"/>
              </w:rPr>
              <w:t>Severe Storms, Flooding, and Tornadoes</w:t>
            </w:r>
          </w:p>
        </w:tc>
        <w:tc>
          <w:tcPr>
            <w:tcW w:type="dxa" w:w="1899"/>
          </w:tcPr>
          <w:p>
            <w:pPr>
              <w:spacing w:after="0"/>
              <w:jc w:val="left"/>
            </w:pPr>
            <w:r>
              <w:rPr>
                <w:sz w:val="16"/>
              </w:rPr>
              <w:t>Inland Flooding; Tornado</w:t>
            </w:r>
          </w:p>
        </w:tc>
        <w:tc>
          <w:tcPr>
            <w:tcW w:type="dxa" w:w="3011"/>
          </w:tcPr>
          <w:p>
            <w:pPr>
              <w:spacing w:after="0"/>
              <w:jc w:val="right"/>
            </w:pPr>
            <w:r>
              <w:rPr>
                <w:sz w:val="16"/>
              </w:rPr>
              <w:t>$231,516.17</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32"/>
          </w:tcPr>
          <w:p>
            <w:pPr>
              <w:spacing w:after="0"/>
              <w:jc w:val="left"/>
            </w:pPr>
            <w:r>
              <w:rPr>
                <w:sz w:val="16"/>
              </w:rPr>
              <w:t>Major disaster</w:t>
            </w:r>
          </w:p>
        </w:tc>
        <w:tc>
          <w:tcPr>
            <w:tcW w:type="dxa" w:w="2387"/>
          </w:tcPr>
          <w:p>
            <w:pPr>
              <w:spacing w:after="0"/>
              <w:jc w:val="left"/>
            </w:pPr>
            <w:r>
              <w:rPr>
                <w:sz w:val="16"/>
              </w:rPr>
              <w:t>Hurricane Gustav</w:t>
            </w:r>
          </w:p>
        </w:tc>
        <w:tc>
          <w:tcPr>
            <w:tcW w:type="dxa" w:w="1899"/>
          </w:tcPr>
          <w:p>
            <w:pPr>
              <w:spacing w:after="0"/>
              <w:jc w:val="left"/>
            </w:pPr>
            <w:r>
              <w:rPr>
                <w:sz w:val="16"/>
              </w:rPr>
              <w:t>Hurricane</w:t>
            </w:r>
          </w:p>
        </w:tc>
        <w:tc>
          <w:tcPr>
            <w:tcW w:type="dxa" w:w="3011"/>
          </w:tcPr>
          <w:p>
            <w:pPr>
              <w:spacing w:after="0"/>
              <w:jc w:val="right"/>
            </w:pPr>
            <w:r>
              <w:rPr>
                <w:sz w:val="16"/>
              </w:rPr>
              <w:t>$145,739.67</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32"/>
          </w:tcPr>
          <w:p>
            <w:pPr>
              <w:spacing w:after="0"/>
              <w:jc w:val="left"/>
            </w:pPr>
            <w:r>
              <w:rPr>
                <w:sz w:val="16"/>
              </w:rPr>
              <w:t>Emergency</w:t>
            </w:r>
          </w:p>
        </w:tc>
        <w:tc>
          <w:tcPr>
            <w:tcW w:type="dxa" w:w="2387"/>
          </w:tcPr>
          <w:p>
            <w:pPr>
              <w:spacing w:after="0"/>
              <w:jc w:val="left"/>
            </w:pPr>
            <w:r>
              <w:rPr>
                <w:sz w:val="16"/>
              </w:rPr>
              <w:t>Hurricane Gustav</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32"/>
          </w:tcPr>
          <w:p>
            <w:pPr>
              <w:spacing w:after="0"/>
              <w:jc w:val="left"/>
            </w:pPr>
            <w:r>
              <w:rPr>
                <w:sz w:val="16"/>
              </w:rPr>
              <w:t>Major disaster</w:t>
            </w:r>
          </w:p>
        </w:tc>
        <w:tc>
          <w:tcPr>
            <w:tcW w:type="dxa" w:w="2387"/>
          </w:tcPr>
          <w:p>
            <w:pPr>
              <w:spacing w:after="0"/>
              <w:jc w:val="left"/>
            </w:pPr>
            <w:r>
              <w:rPr>
                <w:sz w:val="16"/>
              </w:rPr>
              <w:t>Hurricane Katrina</w:t>
            </w:r>
          </w:p>
        </w:tc>
        <w:tc>
          <w:tcPr>
            <w:tcW w:type="dxa" w:w="1899"/>
          </w:tcPr>
          <w:p>
            <w:pPr>
              <w:spacing w:after="0"/>
              <w:jc w:val="left"/>
            </w:pPr>
            <w:r>
              <w:rPr>
                <w:sz w:val="16"/>
              </w:rPr>
              <w:t>Hurricane</w:t>
            </w:r>
          </w:p>
        </w:tc>
        <w:tc>
          <w:tcPr>
            <w:tcW w:type="dxa" w:w="3011"/>
          </w:tcPr>
          <w:p>
            <w:pPr>
              <w:spacing w:after="0"/>
              <w:jc w:val="right"/>
            </w:pPr>
            <w:r>
              <w:rPr>
                <w:sz w:val="16"/>
              </w:rPr>
              <w:t>$165,325.85</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32"/>
          </w:tcPr>
          <w:p>
            <w:pPr>
              <w:spacing w:after="0"/>
              <w:jc w:val="left"/>
            </w:pPr>
            <w:r>
              <w:rPr>
                <w:sz w:val="16"/>
              </w:rPr>
              <w:t>Major disaster</w:t>
            </w:r>
          </w:p>
        </w:tc>
        <w:tc>
          <w:tcPr>
            <w:tcW w:type="dxa" w:w="2387"/>
          </w:tcPr>
          <w:p>
            <w:pPr>
              <w:spacing w:after="0"/>
              <w:jc w:val="left"/>
            </w:pPr>
            <w:r>
              <w:rPr>
                <w:sz w:val="16"/>
              </w:rPr>
              <w:t>Hurricane Ivan</w:t>
            </w:r>
          </w:p>
        </w:tc>
        <w:tc>
          <w:tcPr>
            <w:tcW w:type="dxa" w:w="1899"/>
          </w:tcPr>
          <w:p>
            <w:pPr>
              <w:spacing w:after="0"/>
              <w:jc w:val="left"/>
            </w:pPr>
            <w:r>
              <w:rPr>
                <w:sz w:val="16"/>
              </w:rPr>
              <w:t>Hurricane</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32"/>
          </w:tcPr>
          <w:p>
            <w:pPr>
              <w:spacing w:after="0"/>
              <w:jc w:val="left"/>
            </w:pPr>
            <w:r>
              <w:rPr>
                <w:sz w:val="16"/>
              </w:rPr>
              <w:t>Major disaster</w:t>
            </w:r>
          </w:p>
        </w:tc>
        <w:tc>
          <w:tcPr>
            <w:tcW w:type="dxa" w:w="2387"/>
          </w:tcPr>
          <w:p>
            <w:pPr>
              <w:spacing w:after="0"/>
              <w:jc w:val="left"/>
            </w:pPr>
            <w:r>
              <w:rPr>
                <w:sz w:val="16"/>
              </w:rPr>
              <w:t>Severe Storms, Tornadoes, Floods</w:t>
            </w:r>
          </w:p>
        </w:tc>
        <w:tc>
          <w:tcPr>
            <w:tcW w:type="dxa" w:w="1899"/>
          </w:tcPr>
          <w:p>
            <w:pPr>
              <w:spacing w:after="0"/>
              <w:jc w:val="left"/>
            </w:pPr>
            <w:r>
              <w:rPr>
                <w:sz w:val="16"/>
              </w:rPr>
              <w:t>Inland Flooding; Tornado</w:t>
            </w:r>
          </w:p>
        </w:tc>
        <w:tc>
          <w:tcPr>
            <w:tcW w:type="dxa" w:w="3011"/>
          </w:tcPr>
          <w:p>
            <w:pPr>
              <w:spacing w:after="0"/>
              <w:jc w:val="right"/>
            </w:pPr>
            <w:r>
              <w:rPr>
                <w:sz w:val="16"/>
              </w:rPr>
              <w:t>PA not declared for this county</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32"/>
          </w:tcPr>
          <w:p>
            <w:pPr>
              <w:spacing w:after="0"/>
              <w:jc w:val="left"/>
            </w:pPr>
            <w:r>
              <w:rPr>
                <w:sz w:val="16"/>
              </w:rPr>
              <w:t>Major disaster</w:t>
            </w:r>
          </w:p>
        </w:tc>
        <w:tc>
          <w:tcPr>
            <w:tcW w:type="dxa" w:w="2387"/>
          </w:tcPr>
          <w:p>
            <w:pPr>
              <w:spacing w:after="0"/>
              <w:jc w:val="left"/>
            </w:pPr>
            <w:r>
              <w:rPr>
                <w:sz w:val="16"/>
              </w:rPr>
              <w:t>Tropical Storm Isidore</w:t>
            </w:r>
          </w:p>
        </w:tc>
        <w:tc>
          <w:tcPr>
            <w:tcW w:type="dxa" w:w="1899"/>
          </w:tcPr>
          <w:p>
            <w:pPr>
              <w:spacing w:after="0"/>
              <w:jc w:val="left"/>
            </w:pPr>
            <w:r>
              <w:rPr>
                <w:sz w:val="16"/>
              </w:rPr>
              <w:t>Hurricane</w:t>
            </w:r>
          </w:p>
        </w:tc>
        <w:tc>
          <w:tcPr>
            <w:tcW w:type="dxa" w:w="3011"/>
          </w:tcPr>
          <w:p>
            <w:pPr>
              <w:spacing w:after="0"/>
              <w:jc w:val="right"/>
            </w:pPr>
            <w:r>
              <w:rPr>
                <w:sz w:val="16"/>
              </w:rPr>
              <w:t>PA not declared for this county</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32"/>
          </w:tcPr>
          <w:p>
            <w:pPr>
              <w:spacing w:after="0"/>
              <w:jc w:val="left"/>
            </w:pPr>
            <w:r>
              <w:rPr>
                <w:sz w:val="16"/>
              </w:rPr>
              <w:t>Major disaster</w:t>
            </w:r>
          </w:p>
        </w:tc>
        <w:tc>
          <w:tcPr>
            <w:tcW w:type="dxa" w:w="2387"/>
          </w:tcPr>
          <w:p>
            <w:pPr>
              <w:spacing w:after="0"/>
              <w:jc w:val="left"/>
            </w:pPr>
            <w:r>
              <w:rPr>
                <w:sz w:val="16"/>
              </w:rPr>
              <w:t>Severe Storms and Tornadoes</w:t>
            </w:r>
          </w:p>
        </w:tc>
        <w:tc>
          <w:tcPr>
            <w:tcW w:type="dxa" w:w="1899"/>
          </w:tcPr>
          <w:p>
            <w:pPr>
              <w:spacing w:after="0"/>
              <w:jc w:val="left"/>
            </w:pPr>
            <w:r>
              <w:rPr>
                <w:sz w:val="16"/>
              </w:rPr>
              <w:t>Tornado</w:t>
            </w:r>
          </w:p>
        </w:tc>
        <w:tc>
          <w:tcPr>
            <w:tcW w:type="dxa" w:w="3011"/>
          </w:tcPr>
          <w:p>
            <w:pPr>
              <w:spacing w:after="0"/>
              <w:jc w:val="right"/>
            </w:pPr>
            <w:r>
              <w:rPr>
                <w:sz w:val="16"/>
              </w:rPr>
              <w:t>PA not declared for this county</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32"/>
          </w:tcPr>
          <w:p>
            <w:pPr>
              <w:spacing w:after="0"/>
              <w:jc w:val="left"/>
            </w:pPr>
            <w:r>
              <w:rPr>
                <w:sz w:val="16"/>
              </w:rPr>
              <w:t>Major disaster</w:t>
            </w:r>
          </w:p>
        </w:tc>
        <w:tc>
          <w:tcPr>
            <w:tcW w:type="dxa" w:w="2387"/>
          </w:tcPr>
          <w:p>
            <w:pPr>
              <w:spacing w:after="0"/>
              <w:jc w:val="left"/>
            </w:pPr>
            <w:r>
              <w:rPr>
                <w:sz w:val="16"/>
              </w:rPr>
              <w:t>Severe Storms, High Winds &amp; Tornadoes</w:t>
            </w:r>
          </w:p>
        </w:tc>
        <w:tc>
          <w:tcPr>
            <w:tcW w:type="dxa" w:w="1899"/>
          </w:tcPr>
          <w:p>
            <w:pPr>
              <w:spacing w:after="0"/>
              <w:jc w:val="left"/>
            </w:pPr>
            <w:r>
              <w:rPr>
                <w:sz w:val="16"/>
              </w:rPr>
              <w:t>Tornado (primary); also designated: Strong Wind</w:t>
            </w:r>
          </w:p>
        </w:tc>
        <w:tc>
          <w:tcPr>
            <w:tcW w:type="dxa" w:w="3011"/>
          </w:tcPr>
          <w:p>
            <w:pPr>
              <w:spacing w:after="0"/>
              <w:jc w:val="right"/>
            </w:pPr>
            <w:r>
              <w:rPr>
                <w:sz w:val="16"/>
              </w:rPr>
              <w:t>PA not declared for this county</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32"/>
          </w:tcPr>
          <w:p>
            <w:pPr>
              <w:spacing w:after="0"/>
              <w:jc w:val="left"/>
            </w:pPr>
            <w:r>
              <w:rPr>
                <w:sz w:val="16"/>
              </w:rPr>
              <w:t>Major disaster</w:t>
            </w:r>
          </w:p>
        </w:tc>
        <w:tc>
          <w:tcPr>
            <w:tcW w:type="dxa" w:w="2387"/>
          </w:tcPr>
          <w:p>
            <w:pPr>
              <w:spacing w:after="0"/>
              <w:jc w:val="left"/>
            </w:pPr>
            <w:r>
              <w:rPr>
                <w:sz w:val="16"/>
              </w:rPr>
              <w:t>Severe Storms, Tornadoes &amp; Flooding</w:t>
            </w:r>
          </w:p>
        </w:tc>
        <w:tc>
          <w:tcPr>
            <w:tcW w:type="dxa" w:w="1899"/>
          </w:tcPr>
          <w:p>
            <w:pPr>
              <w:spacing w:after="0"/>
              <w:jc w:val="left"/>
            </w:pPr>
            <w:r>
              <w:rPr>
                <w:sz w:val="16"/>
              </w:rPr>
              <w:t>Inland Flooding; Tornado</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32"/>
          </w:tcPr>
          <w:p>
            <w:pPr>
              <w:spacing w:after="0"/>
              <w:jc w:val="left"/>
            </w:pPr>
            <w:r>
              <w:rPr>
                <w:sz w:val="16"/>
              </w:rPr>
              <w:t>Emergency</w:t>
            </w:r>
          </w:p>
        </w:tc>
        <w:tc>
          <w:tcPr>
            <w:tcW w:type="dxa" w:w="2387"/>
          </w:tcPr>
          <w:p>
            <w:pPr>
              <w:spacing w:after="0"/>
              <w:jc w:val="left"/>
            </w:pPr>
            <w:r>
              <w:rPr>
                <w:sz w:val="16"/>
              </w:rPr>
              <w:t>Tornadoes</w:t>
            </w:r>
          </w:p>
        </w:tc>
        <w:tc>
          <w:tcPr>
            <w:tcW w:type="dxa" w:w="1899"/>
          </w:tcPr>
          <w:p>
            <w:pPr>
              <w:spacing w:after="0"/>
              <w:jc w:val="left"/>
            </w:pPr>
            <w:r>
              <w:rPr>
                <w:sz w:val="16"/>
              </w:rPr>
              <w:t>Tornado</w:t>
            </w:r>
          </w:p>
        </w:tc>
        <w:tc>
          <w:tcPr>
            <w:tcW w:type="dxa" w:w="3011"/>
          </w:tcPr>
          <w:p>
            <w:pPr>
              <w:spacing w:after="0"/>
              <w:jc w:val="right"/>
            </w:pPr>
            <w:r>
              <w:rPr>
                <w:sz w:val="16"/>
              </w:rPr>
              <w:t>PA not declared for this county</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32"/>
          </w:tcPr>
          <w:p>
            <w:pPr>
              <w:spacing w:after="0"/>
              <w:jc w:val="left"/>
            </w:pPr>
            <w:r>
              <w:rPr>
                <w:sz w:val="16"/>
              </w:rPr>
              <w:t>Emergency</w:t>
            </w:r>
          </w:p>
        </w:tc>
        <w:tc>
          <w:tcPr>
            <w:tcW w:type="dxa" w:w="2387"/>
          </w:tcPr>
          <w:p>
            <w:pPr>
              <w:spacing w:after="0"/>
              <w:jc w:val="left"/>
            </w:pPr>
            <w:r>
              <w:rPr>
                <w:sz w:val="16"/>
              </w:rPr>
              <w:t>Drought &amp; Freezing</w:t>
            </w:r>
          </w:p>
        </w:tc>
        <w:tc>
          <w:tcPr>
            <w:tcW w:type="dxa" w:w="1899"/>
          </w:tcPr>
          <w:p>
            <w:pPr>
              <w:spacing w:after="0"/>
              <w:jc w:val="left"/>
            </w:pPr>
            <w:r>
              <w:rPr>
                <w:sz w:val="16"/>
              </w:rPr>
              <w:t>Winter Weather (primary); also designated: Drought</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32"/>
          </w:tcPr>
          <w:p>
            <w:pPr>
              <w:spacing w:after="0"/>
              <w:jc w:val="left"/>
            </w:pPr>
            <w:r>
              <w:rPr>
                <w:sz w:val="16"/>
              </w:rPr>
              <w:t>Major disaster</w:t>
            </w:r>
          </w:p>
        </w:tc>
        <w:tc>
          <w:tcPr>
            <w:tcW w:type="dxa" w:w="2387"/>
          </w:tcPr>
          <w:p>
            <w:pPr>
              <w:spacing w:after="0"/>
              <w:jc w:val="left"/>
            </w:pPr>
            <w:r>
              <w:rPr>
                <w:sz w:val="16"/>
              </w:rPr>
              <w:t>Heavy Rains, Tornadoes &amp; Flooding</w:t>
            </w:r>
          </w:p>
        </w:tc>
        <w:tc>
          <w:tcPr>
            <w:tcW w:type="dxa" w:w="1899"/>
          </w:tcPr>
          <w:p>
            <w:pPr>
              <w:spacing w:after="0"/>
              <w:jc w:val="left"/>
            </w:pPr>
            <w:r>
              <w:rPr>
                <w:sz w:val="16"/>
              </w:rPr>
              <w:t>Inland Flooding; Tornado</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32"/>
          </w:tcPr>
          <w:p>
            <w:pPr>
              <w:spacing w:after="0"/>
              <w:jc w:val="left"/>
            </w:pPr>
            <w:r>
              <w:rPr>
                <w:sz w:val="16"/>
              </w:rPr>
              <w:t>Major disaster</w:t>
            </w:r>
          </w:p>
        </w:tc>
        <w:tc>
          <w:tcPr>
            <w:tcW w:type="dxa" w:w="2387"/>
          </w:tcPr>
          <w:p>
            <w:pPr>
              <w:spacing w:after="0"/>
              <w:jc w:val="left"/>
            </w:pPr>
            <w:r>
              <w:rPr>
                <w:sz w:val="16"/>
              </w:rPr>
              <w:t>Heavy Rains &amp; Flooding</w:t>
            </w:r>
          </w:p>
        </w:tc>
        <w:tc>
          <w:tcPr>
            <w:tcW w:type="dxa" w:w="1899"/>
          </w:tcPr>
          <w:p>
            <w:pPr>
              <w:spacing w:after="0"/>
              <w:jc w:val="left"/>
            </w:pPr>
            <w:r>
              <w:rPr>
                <w:sz w:val="16"/>
              </w:rPr>
              <w:t>Inland Flooding</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32"/>
          </w:tcPr>
          <w:p>
            <w:pPr>
              <w:spacing w:after="0"/>
              <w:jc w:val="left"/>
            </w:pPr>
            <w:r>
              <w:rPr>
                <w:sz w:val="16"/>
              </w:rPr>
              <w:t>Major disaster</w:t>
            </w:r>
          </w:p>
        </w:tc>
        <w:tc>
          <w:tcPr>
            <w:tcW w:type="dxa" w:w="2387"/>
          </w:tcPr>
          <w:p>
            <w:pPr>
              <w:spacing w:after="0"/>
              <w:jc w:val="left"/>
            </w:pPr>
            <w:r>
              <w:rPr>
                <w:sz w:val="16"/>
              </w:rPr>
              <w:t>Hurricane Camille</w:t>
            </w:r>
          </w:p>
        </w:tc>
        <w:tc>
          <w:tcPr>
            <w:tcW w:type="dxa" w:w="1899"/>
          </w:tcPr>
          <w:p>
            <w:pPr>
              <w:spacing w:after="0"/>
              <w:jc w:val="left"/>
            </w:pPr>
            <w:r>
              <w:rPr>
                <w:sz w:val="16"/>
              </w:rPr>
              <w:t>Hurricane (primary); also designated: Inland Flooding</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232"/>
          </w:tcPr>
          <w:p>
            <w:pPr>
              <w:spacing w:after="0"/>
              <w:jc w:val="left"/>
            </w:pPr>
            <w:r>
              <w:rPr>
                <w:sz w:val="16"/>
              </w:rPr>
              <w:t>Major disaster</w:t>
            </w:r>
          </w:p>
        </w:tc>
        <w:tc>
          <w:tcPr>
            <w:tcW w:type="dxa" w:w="2387"/>
          </w:tcPr>
          <w:p>
            <w:pPr>
              <w:spacing w:after="0"/>
              <w:jc w:val="left"/>
            </w:pPr>
            <w:r>
              <w:rPr>
                <w:sz w:val="16"/>
              </w:rPr>
              <w:t>Hurricane Betsy</w:t>
            </w:r>
          </w:p>
        </w:tc>
        <w:tc>
          <w:tcPr>
            <w:tcW w:type="dxa" w:w="1899"/>
          </w:tcPr>
          <w:p>
            <w:pPr>
              <w:spacing w:after="0"/>
              <w:jc w:val="left"/>
            </w:pPr>
            <w:r>
              <w:rPr>
                <w:sz w:val="16"/>
              </w:rPr>
              <w:t>Hurricane (primary); also designated: Inland Flooding</w:t>
            </w:r>
          </w:p>
        </w:tc>
        <w:tc>
          <w:tcPr>
            <w:tcW w:type="dxa" w:w="3011"/>
          </w:tcPr>
          <w:p>
            <w:pPr>
              <w:spacing w:after="0"/>
              <w:jc w:val="right"/>
            </w:pPr>
            <w:r>
              <w:rPr>
                <w:sz w:val="16"/>
              </w:rPr>
              <w:t>no Public Assistance recorded</w:t>
            </w:r>
          </w:p>
        </w:tc>
        <w:tc>
          <w:tcPr>
            <w:tcW w:type="dxa" w:w="1591"/>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w:t>
            </w:r>
          </w:p>
        </w:tc>
        <w:tc>
          <w:tcPr>
            <w:tcW w:type="dxa" w:w="1123"/>
          </w:tcPr>
          <w:p>
            <w:pPr>
              <w:spacing w:after="0"/>
              <w:jc w:val="right"/>
            </w:pPr>
            <w:r>
              <w:rPr>
                <w:sz w:val="16"/>
              </w:rPr>
              <w:t>4</w:t>
            </w:r>
          </w:p>
        </w:tc>
        <w:tc>
          <w:tcPr>
            <w:tcW w:type="dxa" w:w="1964"/>
          </w:tcPr>
          <w:p>
            <w:pPr>
              <w:spacing w:after="0"/>
              <w:jc w:val="right"/>
            </w:pPr>
            <w:r>
              <w:rPr>
                <w:sz w:val="16"/>
              </w:rPr>
              <w:t>5</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18</w:t>
            </w:r>
          </w:p>
        </w:tc>
        <w:tc>
          <w:tcPr>
            <w:tcW w:type="dxa" w:w="1123"/>
          </w:tcPr>
          <w:p>
            <w:pPr>
              <w:spacing w:after="0"/>
              <w:jc w:val="right"/>
            </w:pPr>
            <w:r>
              <w:rPr>
                <w:sz w:val="16"/>
              </w:rPr>
              <w:t>1</w:t>
            </w:r>
          </w:p>
        </w:tc>
        <w:tc>
          <w:tcPr>
            <w:tcW w:type="dxa" w:w="1964"/>
          </w:tcPr>
          <w:p>
            <w:pPr>
              <w:spacing w:after="0"/>
              <w:jc w:val="right"/>
            </w:pPr>
            <w:r>
              <w:rPr>
                <w:sz w:val="16"/>
              </w:rPr>
              <w:t>17</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109</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15</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40</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14</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19"/>
        <w:gridCol w:w="3103"/>
        <w:gridCol w:w="924"/>
        <w:gridCol w:w="2066"/>
        <w:gridCol w:w="1413"/>
        <w:gridCol w:w="2409"/>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19"/>
            <w:shd w:val="clear" w:color="auto" w:fill="E8E8E8"/>
          </w:tcPr>
          <w:p>
            <w:pPr>
              <w:spacing w:after="0"/>
              <w:jc w:val="left"/>
            </w:pPr>
            <w:r>
              <w:rPr>
                <w:b/>
                <w:sz w:val="16"/>
              </w:rPr>
              <w:t>Magnitude or extent</w:t>
            </w:r>
          </w:p>
        </w:tc>
        <w:tc>
          <w:tcPr>
            <w:tcW w:type="dxa" w:w="31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6"/>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24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2023-08-09</w:t>
            </w:r>
          </w:p>
        </w:tc>
        <w:tc>
          <w:tcPr>
            <w:tcW w:type="dxa" w:w="1341"/>
          </w:tcPr>
          <w:p>
            <w:pPr>
              <w:spacing w:after="0"/>
              <w:jc w:val="left"/>
            </w:pPr>
            <w:r>
              <w:rPr>
                <w:sz w:val="16"/>
              </w:rPr>
              <w:t>Drought</w:t>
            </w:r>
          </w:p>
        </w:tc>
        <w:tc>
          <w:tcPr>
            <w:tcW w:type="dxa" w:w="1819"/>
          </w:tcPr>
          <w:p>
            <w:pPr>
              <w:spacing w:after="0"/>
              <w:jc w:val="left"/>
            </w:pPr>
          </w:p>
        </w:tc>
        <w:tc>
          <w:tcPr>
            <w:tcW w:type="dxa" w:w="3103"/>
          </w:tcPr>
          <w:p>
            <w:pPr>
              <w:spacing w:after="0"/>
              <w:jc w:val="left"/>
            </w:pPr>
            <w:r>
              <w:rPr>
                <w:sz w:val="16"/>
              </w:rPr>
              <w:t>$0 property; $0 crops, reported for the zone (2023 dollars)</w:t>
            </w:r>
          </w:p>
        </w:tc>
        <w:tc>
          <w:tcPr>
            <w:tcW w:type="dxa" w:w="924"/>
          </w:tcPr>
          <w:p>
            <w:pPr>
              <w:spacing w:after="0"/>
              <w:jc w:val="right"/>
            </w:pPr>
            <w:r>
              <w:rPr>
                <w:sz w:val="16"/>
              </w:rPr>
              <w:t>0, 0</w:t>
            </w:r>
          </w:p>
        </w:tc>
        <w:tc>
          <w:tcPr>
            <w:tcW w:type="dxa" w:w="2066"/>
          </w:tcPr>
          <w:p>
            <w:pPr>
              <w:spacing w:after="0"/>
              <w:jc w:val="left"/>
            </w:pPr>
            <w:r>
              <w:rPr>
                <w:sz w:val="16"/>
              </w:rPr>
              <w:t>NWS zone MSZ069 (AMITE), zone-level</w:t>
            </w:r>
          </w:p>
        </w:tc>
        <w:tc>
          <w:tcPr>
            <w:tcW w:type="dxa" w:w="1413"/>
          </w:tcPr>
          <w:p>
            <w:pPr>
              <w:spacing w:after="0"/>
              <w:jc w:val="left"/>
            </w:pPr>
            <w:r>
              <w:rPr>
                <w:sz w:val="16"/>
              </w:rPr>
              <w:t>in the 12 months before plan approval; within last 5 years</w:t>
            </w:r>
          </w:p>
        </w:tc>
        <w:tc>
          <w:tcPr>
            <w:tcW w:type="dxa" w:w="2409"/>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41"/>
          </w:tcPr>
          <w:p>
            <w:pPr>
              <w:spacing w:after="0"/>
              <w:jc w:val="left"/>
            </w:pPr>
            <w:r>
              <w:rPr>
                <w:sz w:val="16"/>
              </w:rPr>
              <w:t>Excessive Heat</w:t>
            </w:r>
          </w:p>
        </w:tc>
        <w:tc>
          <w:tcPr>
            <w:tcW w:type="dxa" w:w="1819"/>
          </w:tcPr>
          <w:p>
            <w:pPr>
              <w:spacing w:after="0"/>
              <w:jc w:val="left"/>
            </w:pPr>
          </w:p>
        </w:tc>
        <w:tc>
          <w:tcPr>
            <w:tcW w:type="dxa" w:w="3103"/>
          </w:tcPr>
          <w:p>
            <w:pPr>
              <w:spacing w:after="0"/>
              <w:jc w:val="left"/>
            </w:pPr>
            <w:r>
              <w:rPr>
                <w:sz w:val="16"/>
              </w:rPr>
              <w:t>$0 property; $0 crops, reported for the zone (2023 dollars)</w:t>
            </w:r>
          </w:p>
        </w:tc>
        <w:tc>
          <w:tcPr>
            <w:tcW w:type="dxa" w:w="924"/>
          </w:tcPr>
          <w:p>
            <w:pPr>
              <w:spacing w:after="0"/>
              <w:jc w:val="right"/>
            </w:pPr>
            <w:r>
              <w:rPr>
                <w:sz w:val="16"/>
              </w:rPr>
              <w:t>0, 0</w:t>
            </w:r>
          </w:p>
        </w:tc>
        <w:tc>
          <w:tcPr>
            <w:tcW w:type="dxa" w:w="2066"/>
          </w:tcPr>
          <w:p>
            <w:pPr>
              <w:spacing w:after="0"/>
              <w:jc w:val="left"/>
            </w:pPr>
            <w:r>
              <w:rPr>
                <w:sz w:val="16"/>
              </w:rPr>
              <w:t>NWS zone MSZ069 (AMITE), zone-level</w:t>
            </w:r>
          </w:p>
        </w:tc>
        <w:tc>
          <w:tcPr>
            <w:tcW w:type="dxa" w:w="1413"/>
          </w:tcPr>
          <w:p>
            <w:pPr>
              <w:spacing w:after="0"/>
              <w:jc w:val="left"/>
            </w:pPr>
            <w:r>
              <w:rPr>
                <w:sz w:val="16"/>
              </w:rPr>
              <w:t>in the 12 months before plan approval; within last 5 years</w:t>
            </w:r>
          </w:p>
        </w:tc>
        <w:tc>
          <w:tcPr>
            <w:tcW w:type="dxa" w:w="2409"/>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341"/>
          </w:tcPr>
          <w:p>
            <w:pPr>
              <w:spacing w:after="0"/>
              <w:jc w:val="left"/>
            </w:pPr>
            <w:r>
              <w:rPr>
                <w:sz w:val="16"/>
              </w:rPr>
              <w:t>Hurricane (Typhoon), NOAA's event type name</w:t>
            </w:r>
          </w:p>
        </w:tc>
        <w:tc>
          <w:tcPr>
            <w:tcW w:type="dxa" w:w="1819"/>
          </w:tcPr>
          <w:p>
            <w:pPr>
              <w:spacing w:after="0"/>
              <w:jc w:val="left"/>
            </w:pPr>
            <w:r>
              <w:rPr>
                <w:sz w:val="16"/>
              </w:rPr>
              <w:t>category 1</w:t>
            </w:r>
          </w:p>
        </w:tc>
        <w:tc>
          <w:tcPr>
            <w:tcW w:type="dxa" w:w="3103"/>
          </w:tcPr>
          <w:p>
            <w:pPr>
              <w:spacing w:after="0"/>
              <w:jc w:val="left"/>
            </w:pPr>
            <w:r>
              <w:rPr>
                <w:sz w:val="16"/>
              </w:rPr>
              <w:t>$1,000,000 property; $0 crops, reported for the zone (2021 dollars)</w:t>
            </w:r>
          </w:p>
        </w:tc>
        <w:tc>
          <w:tcPr>
            <w:tcW w:type="dxa" w:w="924"/>
          </w:tcPr>
          <w:p>
            <w:pPr>
              <w:spacing w:after="0"/>
              <w:jc w:val="right"/>
            </w:pPr>
            <w:r>
              <w:rPr>
                <w:sz w:val="16"/>
              </w:rPr>
              <w:t>0, 0</w:t>
            </w:r>
          </w:p>
        </w:tc>
        <w:tc>
          <w:tcPr>
            <w:tcW w:type="dxa" w:w="2066"/>
          </w:tcPr>
          <w:p>
            <w:pPr>
              <w:spacing w:after="0"/>
              <w:jc w:val="left"/>
            </w:pPr>
            <w:r>
              <w:rPr>
                <w:sz w:val="16"/>
              </w:rPr>
              <w:t>NWS zone MSZ069 (AMITE), zone-level</w:t>
            </w:r>
          </w:p>
        </w:tc>
        <w:tc>
          <w:tcPr>
            <w:tcW w:type="dxa" w:w="1413"/>
          </w:tcPr>
          <w:p>
            <w:pPr>
              <w:spacing w:after="0"/>
              <w:jc w:val="left"/>
            </w:pPr>
          </w:p>
        </w:tc>
        <w:tc>
          <w:tcPr>
            <w:tcW w:type="dxa" w:w="24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2021-04-10</w:t>
            </w:r>
          </w:p>
        </w:tc>
        <w:tc>
          <w:tcPr>
            <w:tcW w:type="dxa" w:w="1341"/>
          </w:tcPr>
          <w:p>
            <w:pPr>
              <w:spacing w:after="0"/>
              <w:jc w:val="left"/>
            </w:pPr>
            <w:r>
              <w:rPr>
                <w:sz w:val="16"/>
              </w:rPr>
              <w:t>Lightning</w:t>
            </w:r>
          </w:p>
        </w:tc>
        <w:tc>
          <w:tcPr>
            <w:tcW w:type="dxa" w:w="1819"/>
          </w:tcPr>
          <w:p>
            <w:pPr>
              <w:spacing w:after="0"/>
              <w:jc w:val="left"/>
            </w:pPr>
          </w:p>
        </w:tc>
        <w:tc>
          <w:tcPr>
            <w:tcW w:type="dxa" w:w="3103"/>
          </w:tcPr>
          <w:p>
            <w:pPr>
              <w:spacing w:after="0"/>
              <w:jc w:val="left"/>
            </w:pPr>
            <w:r>
              <w:rPr>
                <w:sz w:val="16"/>
              </w:rPr>
              <w:t>$10,000 property; $0 crops (2021 dollars)</w:t>
            </w:r>
          </w:p>
        </w:tc>
        <w:tc>
          <w:tcPr>
            <w:tcW w:type="dxa" w:w="924"/>
          </w:tcPr>
          <w:p>
            <w:pPr>
              <w:spacing w:after="0"/>
              <w:jc w:val="right"/>
            </w:pPr>
            <w:r>
              <w:rPr>
                <w:sz w:val="16"/>
              </w:rPr>
              <w:t>0, 0</w:t>
            </w:r>
          </w:p>
        </w:tc>
        <w:tc>
          <w:tcPr>
            <w:tcW w:type="dxa" w:w="2066"/>
          </w:tcPr>
          <w:p>
            <w:pPr>
              <w:spacing w:after="0"/>
              <w:jc w:val="left"/>
            </w:pPr>
            <w:r>
              <w:rPr>
                <w:sz w:val="16"/>
              </w:rPr>
              <w:t>BEECHWOOD</w:t>
            </w:r>
          </w:p>
        </w:tc>
        <w:tc>
          <w:tcPr>
            <w:tcW w:type="dxa" w:w="1413"/>
          </w:tcPr>
          <w:p>
            <w:pPr>
              <w:spacing w:after="0"/>
              <w:jc w:val="left"/>
            </w:pPr>
          </w:p>
        </w:tc>
        <w:tc>
          <w:tcPr>
            <w:tcW w:type="dxa" w:w="2409"/>
          </w:tcPr>
          <w:p>
            <w:pPr>
              <w:spacing w:after="0"/>
              <w:jc w:val="left"/>
            </w:pPr>
            <w:r>
              <w:rPr>
                <w:sz w:val="16"/>
              </w:rPr>
              <w:t>B1-c worst recorded: Lightning</w:t>
            </w:r>
          </w:p>
        </w:tc>
      </w:tr>
      <w:tr>
        <w:trPr>
          <w:cantSplit/>
        </w:trPr>
        <w:tc>
          <w:tcPr>
            <w:tcW w:type="dxa" w:w="1037"/>
          </w:tcPr>
          <w:p>
            <w:pPr>
              <w:spacing w:after="0"/>
              <w:jc w:val="left"/>
            </w:pPr>
            <w:r>
              <w:rPr>
                <w:sz w:val="16"/>
              </w:rPr>
              <w:t>2019-12-16</w:t>
            </w:r>
          </w:p>
        </w:tc>
        <w:tc>
          <w:tcPr>
            <w:tcW w:type="dxa" w:w="1341"/>
          </w:tcPr>
          <w:p>
            <w:pPr>
              <w:spacing w:after="0"/>
              <w:jc w:val="left"/>
            </w:pPr>
            <w:r>
              <w:rPr>
                <w:sz w:val="16"/>
              </w:rPr>
              <w:t>Tornado</w:t>
            </w:r>
          </w:p>
        </w:tc>
        <w:tc>
          <w:tcPr>
            <w:tcW w:type="dxa" w:w="1819"/>
          </w:tcPr>
          <w:p>
            <w:pPr>
              <w:spacing w:after="0"/>
              <w:jc w:val="left"/>
            </w:pPr>
            <w:r>
              <w:rPr>
                <w:sz w:val="16"/>
              </w:rPr>
              <w:t>EF3, 18.89 mi within this county, 880 yd wide</w:t>
            </w:r>
          </w:p>
        </w:tc>
        <w:tc>
          <w:tcPr>
            <w:tcW w:type="dxa" w:w="3103"/>
          </w:tcPr>
          <w:p>
            <w:pPr>
              <w:spacing w:after="0"/>
              <w:jc w:val="left"/>
            </w:pPr>
            <w:r>
              <w:rPr>
                <w:sz w:val="16"/>
              </w:rPr>
              <w:t>damage not reported</w:t>
            </w:r>
          </w:p>
        </w:tc>
        <w:tc>
          <w:tcPr>
            <w:tcW w:type="dxa" w:w="924"/>
          </w:tcPr>
          <w:p>
            <w:pPr>
              <w:spacing w:after="0"/>
              <w:jc w:val="right"/>
            </w:pPr>
            <w:r>
              <w:rPr>
                <w:sz w:val="16"/>
              </w:rPr>
              <w:t>0, 3</w:t>
            </w:r>
          </w:p>
        </w:tc>
        <w:tc>
          <w:tcPr>
            <w:tcW w:type="dxa" w:w="2066"/>
          </w:tcPr>
          <w:p>
            <w:pPr>
              <w:spacing w:after="0"/>
              <w:jc w:val="left"/>
            </w:pPr>
            <w:r>
              <w:rPr>
                <w:sz w:val="16"/>
              </w:rPr>
              <w:t>BEWELCOME to MARS HILL</w:t>
            </w:r>
          </w:p>
        </w:tc>
        <w:tc>
          <w:tcPr>
            <w:tcW w:type="dxa" w:w="1413"/>
          </w:tcPr>
          <w:p>
            <w:pPr>
              <w:spacing w:after="0"/>
              <w:jc w:val="left"/>
            </w:pPr>
          </w:p>
        </w:tc>
        <w:tc>
          <w:tcPr>
            <w:tcW w:type="dxa" w:w="2409"/>
          </w:tcPr>
          <w:p>
            <w:pPr>
              <w:spacing w:after="0"/>
              <w:jc w:val="left"/>
            </w:pPr>
            <w:r>
              <w:rPr>
                <w:sz w:val="16"/>
              </w:rPr>
              <w:t>deaths or injuries recorded</w:t>
            </w:r>
          </w:p>
        </w:tc>
      </w:tr>
      <w:tr>
        <w:trPr>
          <w:cantSplit/>
        </w:trPr>
        <w:tc>
          <w:tcPr>
            <w:tcW w:type="dxa" w:w="1037"/>
          </w:tcPr>
          <w:p>
            <w:pPr>
              <w:spacing w:after="0"/>
              <w:jc w:val="left"/>
            </w:pPr>
            <w:r>
              <w:rPr>
                <w:sz w:val="16"/>
              </w:rPr>
              <w:t>2016-08-12</w:t>
            </w:r>
          </w:p>
        </w:tc>
        <w:tc>
          <w:tcPr>
            <w:tcW w:type="dxa" w:w="1341"/>
          </w:tcPr>
          <w:p>
            <w:pPr>
              <w:spacing w:after="0"/>
              <w:jc w:val="left"/>
            </w:pPr>
            <w:r>
              <w:rPr>
                <w:sz w:val="16"/>
              </w:rPr>
              <w:t>Flash Flood</w:t>
            </w:r>
          </w:p>
        </w:tc>
        <w:tc>
          <w:tcPr>
            <w:tcW w:type="dxa" w:w="1819"/>
          </w:tcPr>
          <w:p>
            <w:pPr>
              <w:spacing w:after="0"/>
              <w:jc w:val="left"/>
            </w:pPr>
          </w:p>
        </w:tc>
        <w:tc>
          <w:tcPr>
            <w:tcW w:type="dxa" w:w="3103"/>
          </w:tcPr>
          <w:p>
            <w:pPr>
              <w:spacing w:after="0"/>
              <w:jc w:val="left"/>
            </w:pPr>
            <w:r>
              <w:rPr>
                <w:sz w:val="16"/>
              </w:rPr>
              <w:t>$590,000 property; $0 crops (2016 dollars)</w:t>
            </w:r>
          </w:p>
        </w:tc>
        <w:tc>
          <w:tcPr>
            <w:tcW w:type="dxa" w:w="924"/>
          </w:tcPr>
          <w:p>
            <w:pPr>
              <w:spacing w:after="0"/>
              <w:jc w:val="right"/>
            </w:pPr>
            <w:r>
              <w:rPr>
                <w:sz w:val="16"/>
              </w:rPr>
              <w:t>0, 0</w:t>
            </w:r>
          </w:p>
        </w:tc>
        <w:tc>
          <w:tcPr>
            <w:tcW w:type="dxa" w:w="2066"/>
          </w:tcPr>
          <w:p>
            <w:pPr>
              <w:spacing w:after="0"/>
              <w:jc w:val="left"/>
            </w:pPr>
            <w:r>
              <w:rPr>
                <w:sz w:val="16"/>
              </w:rPr>
              <w:t>CROSBY MUNI ARPT to CROSBY</w:t>
            </w:r>
          </w:p>
        </w:tc>
        <w:tc>
          <w:tcPr>
            <w:tcW w:type="dxa" w:w="1413"/>
          </w:tcPr>
          <w:p>
            <w:pPr>
              <w:spacing w:after="0"/>
              <w:jc w:val="left"/>
            </w:pPr>
          </w:p>
        </w:tc>
        <w:tc>
          <w:tcPr>
            <w:tcW w:type="dxa" w:w="24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2014-06-10</w:t>
            </w:r>
          </w:p>
        </w:tc>
        <w:tc>
          <w:tcPr>
            <w:tcW w:type="dxa" w:w="1341"/>
          </w:tcPr>
          <w:p>
            <w:pPr>
              <w:spacing w:after="0"/>
              <w:jc w:val="left"/>
            </w:pPr>
            <w:r>
              <w:rPr>
                <w:sz w:val="16"/>
              </w:rPr>
              <w:t>Thunderstorm Wind</w:t>
            </w:r>
          </w:p>
        </w:tc>
        <w:tc>
          <w:tcPr>
            <w:tcW w:type="dxa" w:w="1819"/>
          </w:tcPr>
          <w:p>
            <w:pPr>
              <w:spacing w:after="0"/>
              <w:jc w:val="left"/>
            </w:pPr>
            <w:r>
              <w:rPr>
                <w:sz w:val="16"/>
              </w:rPr>
              <w:t>61 kt (70 mph) estimated gust</w:t>
            </w:r>
          </w:p>
        </w:tc>
        <w:tc>
          <w:tcPr>
            <w:tcW w:type="dxa" w:w="3103"/>
          </w:tcPr>
          <w:p>
            <w:pPr>
              <w:spacing w:after="0"/>
              <w:jc w:val="left"/>
            </w:pPr>
            <w:r>
              <w:rPr>
                <w:sz w:val="16"/>
              </w:rPr>
              <w:t>$0 property; $0 crops (2014 dollars)</w:t>
            </w:r>
          </w:p>
        </w:tc>
        <w:tc>
          <w:tcPr>
            <w:tcW w:type="dxa" w:w="924"/>
          </w:tcPr>
          <w:p>
            <w:pPr>
              <w:spacing w:after="0"/>
              <w:jc w:val="right"/>
            </w:pPr>
            <w:r>
              <w:rPr>
                <w:sz w:val="16"/>
              </w:rPr>
              <w:t>0, 0</w:t>
            </w:r>
          </w:p>
        </w:tc>
        <w:tc>
          <w:tcPr>
            <w:tcW w:type="dxa" w:w="2066"/>
          </w:tcPr>
          <w:p>
            <w:pPr>
              <w:spacing w:after="0"/>
              <w:jc w:val="left"/>
            </w:pPr>
            <w:r>
              <w:rPr>
                <w:sz w:val="16"/>
              </w:rPr>
              <w:t>LIBERTY</w:t>
            </w:r>
          </w:p>
        </w:tc>
        <w:tc>
          <w:tcPr>
            <w:tcW w:type="dxa" w:w="1413"/>
          </w:tcPr>
          <w:p>
            <w:pPr>
              <w:spacing w:after="0"/>
              <w:jc w:val="left"/>
            </w:pPr>
          </w:p>
        </w:tc>
        <w:tc>
          <w:tcPr>
            <w:tcW w:type="dxa" w:w="2409"/>
          </w:tcPr>
          <w:p>
            <w:pPr>
              <w:spacing w:after="0"/>
              <w:jc w:val="left"/>
            </w:pPr>
            <w:r>
              <w:rPr>
                <w:sz w:val="16"/>
              </w:rPr>
              <w:t>B1-c worst recorded: Thunderstorm Wind</w:t>
            </w:r>
          </w:p>
        </w:tc>
      </w:tr>
      <w:tr>
        <w:trPr>
          <w:cantSplit/>
        </w:trPr>
        <w:tc>
          <w:tcPr>
            <w:tcW w:type="dxa" w:w="1037"/>
          </w:tcPr>
          <w:p>
            <w:pPr>
              <w:spacing w:after="0"/>
              <w:jc w:val="left"/>
            </w:pPr>
            <w:r>
              <w:rPr>
                <w:sz w:val="16"/>
              </w:rPr>
              <w:t>2005-08-28</w:t>
            </w:r>
          </w:p>
        </w:tc>
        <w:tc>
          <w:tcPr>
            <w:tcW w:type="dxa" w:w="1341"/>
          </w:tcPr>
          <w:p>
            <w:pPr>
              <w:spacing w:after="0"/>
              <w:jc w:val="left"/>
            </w:pPr>
            <w:r>
              <w:rPr>
                <w:sz w:val="16"/>
              </w:rPr>
              <w:t>Hurricane (Typhoon), NOAA's event type name</w:t>
            </w:r>
          </w:p>
        </w:tc>
        <w:tc>
          <w:tcPr>
            <w:tcW w:type="dxa" w:w="1819"/>
          </w:tcPr>
          <w:p>
            <w:pPr>
              <w:spacing w:after="0"/>
              <w:jc w:val="left"/>
            </w:pPr>
          </w:p>
        </w:tc>
        <w:tc>
          <w:tcPr>
            <w:tcW w:type="dxa" w:w="3103"/>
          </w:tcPr>
          <w:p>
            <w:pPr>
              <w:spacing w:after="0"/>
              <w:jc w:val="left"/>
            </w:pPr>
            <w:r>
              <w:rPr>
                <w:sz w:val="16"/>
              </w:rPr>
              <w:t>$73,000,000 property; crops not reported, reported for the zone (2005 dollars)</w:t>
            </w:r>
          </w:p>
        </w:tc>
        <w:tc>
          <w:tcPr>
            <w:tcW w:type="dxa" w:w="924"/>
          </w:tcPr>
          <w:p>
            <w:pPr>
              <w:spacing w:after="0"/>
              <w:jc w:val="right"/>
            </w:pPr>
            <w:r>
              <w:rPr>
                <w:sz w:val="16"/>
              </w:rPr>
              <w:t>0, 0</w:t>
            </w:r>
          </w:p>
        </w:tc>
        <w:tc>
          <w:tcPr>
            <w:tcW w:type="dxa" w:w="2066"/>
          </w:tcPr>
          <w:p>
            <w:pPr>
              <w:spacing w:after="0"/>
              <w:jc w:val="left"/>
            </w:pPr>
            <w:r>
              <w:rPr>
                <w:sz w:val="16"/>
              </w:rPr>
              <w:t>NWS zone MSZ069 (AMITE), zone-level</w:t>
            </w:r>
          </w:p>
        </w:tc>
        <w:tc>
          <w:tcPr>
            <w:tcW w:type="dxa" w:w="1413"/>
          </w:tcPr>
          <w:p>
            <w:pPr>
              <w:spacing w:after="0"/>
              <w:jc w:val="left"/>
            </w:pPr>
          </w:p>
        </w:tc>
        <w:tc>
          <w:tcPr>
            <w:tcW w:type="dxa" w:w="2409"/>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2005-03-31</w:t>
            </w:r>
          </w:p>
        </w:tc>
        <w:tc>
          <w:tcPr>
            <w:tcW w:type="dxa" w:w="1341"/>
          </w:tcPr>
          <w:p>
            <w:pPr>
              <w:spacing w:after="0"/>
              <w:jc w:val="left"/>
            </w:pPr>
            <w:r>
              <w:rPr>
                <w:sz w:val="16"/>
              </w:rPr>
              <w:t>Hail</w:t>
            </w:r>
          </w:p>
        </w:tc>
        <w:tc>
          <w:tcPr>
            <w:tcW w:type="dxa" w:w="1819"/>
          </w:tcPr>
          <w:p>
            <w:pPr>
              <w:spacing w:after="0"/>
              <w:jc w:val="left"/>
            </w:pPr>
            <w:r>
              <w:rPr>
                <w:sz w:val="16"/>
              </w:rPr>
              <w:t>2 in</w:t>
            </w:r>
          </w:p>
        </w:tc>
        <w:tc>
          <w:tcPr>
            <w:tcW w:type="dxa" w:w="3103"/>
          </w:tcPr>
          <w:p>
            <w:pPr>
              <w:spacing w:after="0"/>
              <w:jc w:val="left"/>
            </w:pPr>
            <w:r>
              <w:rPr>
                <w:sz w:val="16"/>
              </w:rPr>
              <w:t>damage not reported</w:t>
            </w:r>
          </w:p>
        </w:tc>
        <w:tc>
          <w:tcPr>
            <w:tcW w:type="dxa" w:w="924"/>
          </w:tcPr>
          <w:p>
            <w:pPr>
              <w:spacing w:after="0"/>
              <w:jc w:val="right"/>
            </w:pPr>
            <w:r>
              <w:rPr>
                <w:sz w:val="16"/>
              </w:rPr>
              <w:t>0, 0</w:t>
            </w:r>
          </w:p>
        </w:tc>
        <w:tc>
          <w:tcPr>
            <w:tcW w:type="dxa" w:w="2066"/>
          </w:tcPr>
          <w:p>
            <w:pPr>
              <w:spacing w:after="0"/>
              <w:jc w:val="left"/>
            </w:pPr>
            <w:r>
              <w:rPr>
                <w:sz w:val="16"/>
              </w:rPr>
              <w:t>GLOSTER</w:t>
            </w:r>
          </w:p>
        </w:tc>
        <w:tc>
          <w:tcPr>
            <w:tcW w:type="dxa" w:w="1413"/>
          </w:tcPr>
          <w:p>
            <w:pPr>
              <w:spacing w:after="0"/>
              <w:jc w:val="left"/>
            </w:pPr>
          </w:p>
        </w:tc>
        <w:tc>
          <w:tcPr>
            <w:tcW w:type="dxa" w:w="2409"/>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341"/>
          </w:tcPr>
          <w:p>
            <w:pPr>
              <w:spacing w:after="0"/>
              <w:jc w:val="left"/>
            </w:pPr>
            <w:r>
              <w:rPr>
                <w:sz w:val="16"/>
              </w:rPr>
              <w:t>Cold/Wind Chill</w:t>
            </w:r>
          </w:p>
        </w:tc>
        <w:tc>
          <w:tcPr>
            <w:tcW w:type="dxa" w:w="1819"/>
          </w:tcPr>
          <w:p>
            <w:pPr>
              <w:spacing w:after="0"/>
              <w:jc w:val="left"/>
            </w:pPr>
          </w:p>
        </w:tc>
        <w:tc>
          <w:tcPr>
            <w:tcW w:type="dxa" w:w="3103"/>
          </w:tcPr>
          <w:p>
            <w:pPr>
              <w:spacing w:after="0"/>
              <w:jc w:val="left"/>
            </w:pPr>
            <w:r>
              <w:rPr>
                <w:sz w:val="16"/>
              </w:rPr>
              <w:t>damage not reported</w:t>
            </w:r>
          </w:p>
        </w:tc>
        <w:tc>
          <w:tcPr>
            <w:tcW w:type="dxa" w:w="924"/>
          </w:tcPr>
          <w:p>
            <w:pPr>
              <w:spacing w:after="0"/>
              <w:jc w:val="right"/>
            </w:pPr>
            <w:r>
              <w:rPr>
                <w:sz w:val="16"/>
              </w:rPr>
              <w:t>1, 0</w:t>
            </w:r>
          </w:p>
        </w:tc>
        <w:tc>
          <w:tcPr>
            <w:tcW w:type="dxa" w:w="2066"/>
          </w:tcPr>
          <w:p>
            <w:pPr>
              <w:spacing w:after="0"/>
              <w:jc w:val="left"/>
            </w:pPr>
            <w:r>
              <w:rPr>
                <w:sz w:val="16"/>
              </w:rPr>
              <w:t>NWS zone MSZ069 (AMITE), zone-level</w:t>
            </w:r>
          </w:p>
        </w:tc>
        <w:tc>
          <w:tcPr>
            <w:tcW w:type="dxa" w:w="1413"/>
          </w:tcPr>
          <w:p>
            <w:pPr>
              <w:spacing w:after="0"/>
              <w:jc w:val="left"/>
            </w:pPr>
          </w:p>
        </w:tc>
        <w:tc>
          <w:tcPr>
            <w:tcW w:type="dxa" w:w="2409"/>
          </w:tcPr>
          <w:p>
            <w:pPr>
              <w:spacing w:after="0"/>
              <w:jc w:val="left"/>
            </w:pPr>
            <w:r>
              <w:rPr>
                <w:sz w:val="16"/>
              </w:rPr>
              <w:t>deaths or injuries recorded</w:t>
            </w:r>
          </w:p>
        </w:tc>
      </w:tr>
      <w:tr>
        <w:trPr>
          <w:cantSplit/>
        </w:trPr>
        <w:tc>
          <w:tcPr>
            <w:tcW w:type="dxa" w:w="1037"/>
          </w:tcPr>
          <w:p>
            <w:pPr>
              <w:spacing w:after="0"/>
              <w:jc w:val="left"/>
            </w:pPr>
            <w:r>
              <w:rPr>
                <w:sz w:val="16"/>
              </w:rPr>
              <w:t>1995-05-08</w:t>
            </w:r>
          </w:p>
        </w:tc>
        <w:tc>
          <w:tcPr>
            <w:tcW w:type="dxa" w:w="1341"/>
          </w:tcPr>
          <w:p>
            <w:pPr>
              <w:spacing w:after="0"/>
              <w:jc w:val="left"/>
            </w:pPr>
            <w:r>
              <w:rPr>
                <w:sz w:val="16"/>
              </w:rPr>
              <w:t>Tornado</w:t>
            </w:r>
          </w:p>
        </w:tc>
        <w:tc>
          <w:tcPr>
            <w:tcW w:type="dxa" w:w="1819"/>
          </w:tcPr>
          <w:p>
            <w:pPr>
              <w:spacing w:after="0"/>
              <w:jc w:val="left"/>
            </w:pPr>
            <w:r>
              <w:rPr>
                <w:sz w:val="16"/>
              </w:rPr>
              <w:t>F1, 15 mi path length (whole path, pre-1996), 35 yd wide</w:t>
            </w:r>
          </w:p>
        </w:tc>
        <w:tc>
          <w:tcPr>
            <w:tcW w:type="dxa" w:w="3103"/>
          </w:tcPr>
          <w:p>
            <w:pPr>
              <w:spacing w:after="0"/>
              <w:jc w:val="left"/>
            </w:pPr>
            <w:r>
              <w:rPr>
                <w:sz w:val="16"/>
              </w:rPr>
              <w:t>$300,000 property; crops not recorded (1995 dollars)</w:t>
            </w:r>
          </w:p>
        </w:tc>
        <w:tc>
          <w:tcPr>
            <w:tcW w:type="dxa" w:w="924"/>
          </w:tcPr>
          <w:p>
            <w:pPr>
              <w:spacing w:after="0"/>
              <w:jc w:val="right"/>
            </w:pPr>
            <w:r>
              <w:rPr>
                <w:sz w:val="16"/>
              </w:rPr>
              <w:t>0, 0</w:t>
            </w:r>
          </w:p>
        </w:tc>
        <w:tc>
          <w:tcPr>
            <w:tcW w:type="dxa" w:w="2066"/>
          </w:tcPr>
          <w:p>
            <w:pPr>
              <w:spacing w:after="0"/>
              <w:jc w:val="left"/>
            </w:pPr>
            <w:r>
              <w:rPr>
                <w:sz w:val="16"/>
              </w:rPr>
              <w:t>Berwick to</w:t>
            </w:r>
          </w:p>
        </w:tc>
        <w:tc>
          <w:tcPr>
            <w:tcW w:type="dxa" w:w="1413"/>
          </w:tcPr>
          <w:p>
            <w:pPr>
              <w:spacing w:after="0"/>
              <w:jc w:val="left"/>
            </w:pPr>
          </w:p>
        </w:tc>
        <w:tc>
          <w:tcPr>
            <w:tcW w:type="dxa" w:w="2409"/>
          </w:tcPr>
          <w:p>
            <w:pPr>
              <w:spacing w:after="0"/>
              <w:jc w:val="left"/>
            </w:pPr>
            <w:r>
              <w:rPr>
                <w:sz w:val="16"/>
              </w:rPr>
              <w:t>B1-c most damaging: Tornado</w:t>
            </w:r>
          </w:p>
        </w:tc>
      </w:tr>
      <w:tr>
        <w:trPr>
          <w:cantSplit/>
        </w:trPr>
        <w:tc>
          <w:tcPr>
            <w:tcW w:type="dxa" w:w="1037"/>
          </w:tcPr>
          <w:p>
            <w:pPr>
              <w:spacing w:after="0"/>
              <w:jc w:val="left"/>
            </w:pPr>
            <w:r>
              <w:rPr>
                <w:sz w:val="16"/>
              </w:rPr>
              <w:t>1993-11-16</w:t>
            </w:r>
          </w:p>
        </w:tc>
        <w:tc>
          <w:tcPr>
            <w:tcW w:type="dxa" w:w="1341"/>
          </w:tcPr>
          <w:p>
            <w:pPr>
              <w:spacing w:after="0"/>
              <w:jc w:val="left"/>
            </w:pPr>
            <w:r>
              <w:rPr>
                <w:sz w:val="16"/>
              </w:rPr>
              <w:t>Tornado</w:t>
            </w:r>
          </w:p>
        </w:tc>
        <w:tc>
          <w:tcPr>
            <w:tcW w:type="dxa" w:w="1819"/>
          </w:tcPr>
          <w:p>
            <w:pPr>
              <w:spacing w:after="0"/>
              <w:jc w:val="left"/>
            </w:pPr>
            <w:r>
              <w:rPr>
                <w:sz w:val="16"/>
              </w:rPr>
              <w:t>F1, 5 mi path length (whole path, pre-1996), 100 yd wide</w:t>
            </w:r>
          </w:p>
        </w:tc>
        <w:tc>
          <w:tcPr>
            <w:tcW w:type="dxa" w:w="3103"/>
          </w:tcPr>
          <w:p>
            <w:pPr>
              <w:spacing w:after="0"/>
              <w:jc w:val="left"/>
            </w:pPr>
            <w:r>
              <w:rPr>
                <w:sz w:val="16"/>
              </w:rPr>
              <w:t>$50,000 property; crops not recorded (1993 dollars)</w:t>
            </w:r>
          </w:p>
        </w:tc>
        <w:tc>
          <w:tcPr>
            <w:tcW w:type="dxa" w:w="924"/>
          </w:tcPr>
          <w:p>
            <w:pPr>
              <w:spacing w:after="0"/>
              <w:jc w:val="right"/>
            </w:pPr>
            <w:r>
              <w:rPr>
                <w:sz w:val="16"/>
              </w:rPr>
              <w:t>0, 3</w:t>
            </w:r>
          </w:p>
        </w:tc>
        <w:tc>
          <w:tcPr>
            <w:tcW w:type="dxa" w:w="2066"/>
          </w:tcPr>
          <w:p>
            <w:pPr>
              <w:spacing w:after="0"/>
              <w:jc w:val="left"/>
            </w:pPr>
            <w:r>
              <w:rPr>
                <w:sz w:val="16"/>
              </w:rPr>
              <w:t>Mars Hill</w:t>
            </w:r>
          </w:p>
        </w:tc>
        <w:tc>
          <w:tcPr>
            <w:tcW w:type="dxa" w:w="1413"/>
          </w:tcPr>
          <w:p>
            <w:pPr>
              <w:spacing w:after="0"/>
              <w:jc w:val="left"/>
            </w:pPr>
          </w:p>
        </w:tc>
        <w:tc>
          <w:tcPr>
            <w:tcW w:type="dxa" w:w="240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w:t>
            </w:r>
          </w:p>
        </w:tc>
        <w:tc>
          <w:tcPr>
            <w:tcW w:type="dxa" w:w="1261"/>
          </w:tcPr>
          <w:p>
            <w:pPr>
              <w:spacing w:after="0"/>
              <w:jc w:val="left"/>
            </w:pPr>
            <w:r>
              <w:rPr>
                <w:sz w:val="16"/>
              </w:rPr>
              <w:t>event-day per year</w:t>
            </w:r>
          </w:p>
        </w:tc>
        <w:tc>
          <w:tcPr>
            <w:tcW w:type="dxa" w:w="1537"/>
          </w:tcPr>
          <w:p>
            <w:pPr>
              <w:spacing w:after="0"/>
              <w:jc w:val="left"/>
            </w:pPr>
            <w:r>
              <w:rPr>
                <w:sz w:val="16"/>
              </w:rPr>
              <w:t>about 1 day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19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14.1</w:t>
            </w:r>
          </w:p>
        </w:tc>
        <w:tc>
          <w:tcPr>
            <w:tcW w:type="dxa" w:w="1261"/>
          </w:tcPr>
          <w:p>
            <w:pPr>
              <w:spacing w:after="0"/>
              <w:jc w:val="left"/>
            </w:pPr>
            <w:r>
              <w:rPr>
                <w:sz w:val="16"/>
              </w:rPr>
              <w:t>event-days per year</w:t>
            </w:r>
          </w:p>
        </w:tc>
        <w:tc>
          <w:tcPr>
            <w:tcW w:type="dxa" w:w="1537"/>
          </w:tcPr>
          <w:p>
            <w:pPr>
              <w:spacing w:after="0"/>
              <w:jc w:val="left"/>
            </w:pPr>
            <w:r>
              <w:rPr>
                <w:sz w:val="16"/>
              </w:rPr>
              <w:t>about 14.1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434</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0.00111</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0.111%</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2.49</w:t>
            </w:r>
          </w:p>
        </w:tc>
        <w:tc>
          <w:tcPr>
            <w:tcW w:type="dxa" w:w="1261"/>
          </w:tcPr>
          <w:p>
            <w:pPr>
              <w:spacing w:after="0"/>
              <w:jc w:val="left"/>
            </w:pPr>
            <w:r>
              <w:rPr>
                <w:sz w:val="16"/>
              </w:rPr>
              <w:t>events per year</w:t>
            </w:r>
          </w:p>
        </w:tc>
        <w:tc>
          <w:tcPr>
            <w:tcW w:type="dxa" w:w="1537"/>
          </w:tcPr>
          <w:p>
            <w:pPr>
              <w:spacing w:after="0"/>
              <w:jc w:val="left"/>
            </w:pPr>
            <w:r>
              <w:rPr>
                <w:sz w:val="16"/>
              </w:rPr>
              <w:t>about 2.49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94.8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12.6</w:t>
            </w:r>
          </w:p>
        </w:tc>
        <w:tc>
          <w:tcPr>
            <w:tcW w:type="dxa" w:w="1261"/>
          </w:tcPr>
          <w:p>
            <w:pPr>
              <w:spacing w:after="0"/>
              <w:jc w:val="left"/>
            </w:pPr>
            <w:r>
              <w:rPr>
                <w:sz w:val="16"/>
              </w:rPr>
              <w:t>event-days per year</w:t>
            </w:r>
          </w:p>
        </w:tc>
        <w:tc>
          <w:tcPr>
            <w:tcW w:type="dxa" w:w="1537"/>
          </w:tcPr>
          <w:p>
            <w:pPr>
              <w:spacing w:after="0"/>
              <w:jc w:val="left"/>
            </w:pPr>
            <w:r>
              <w:rPr>
                <w:sz w:val="16"/>
              </w:rPr>
              <w:t>about 12.6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214</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0.149</w:t>
            </w:r>
          </w:p>
        </w:tc>
        <w:tc>
          <w:tcPr>
            <w:tcW w:type="dxa" w:w="1261"/>
          </w:tcPr>
          <w:p>
            <w:pPr>
              <w:spacing w:after="0"/>
              <w:jc w:val="left"/>
            </w:pPr>
            <w:r>
              <w:rPr>
                <w:sz w:val="16"/>
              </w:rPr>
              <w:t>events per year</w:t>
            </w:r>
          </w:p>
        </w:tc>
        <w:tc>
          <w:tcPr>
            <w:tcW w:type="dxa" w:w="1537"/>
          </w:tcPr>
          <w:p>
            <w:pPr>
              <w:spacing w:after="0"/>
              <w:jc w:val="left"/>
            </w:pPr>
            <w:r>
              <w:rPr>
                <w:sz w:val="16"/>
              </w:rPr>
              <w:t>about 1 in 7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48</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0.927</w:t>
            </w:r>
          </w:p>
        </w:tc>
        <w:tc>
          <w:tcPr>
            <w:tcW w:type="dxa" w:w="1261"/>
          </w:tcPr>
          <w:p>
            <w:pPr>
              <w:spacing w:after="0"/>
              <w:jc w:val="left"/>
            </w:pPr>
            <w:r>
              <w:rPr>
                <w:sz w:val="16"/>
              </w:rPr>
              <w:t>event-days per year</w:t>
            </w:r>
          </w:p>
        </w:tc>
        <w:tc>
          <w:tcPr>
            <w:tcW w:type="dxa" w:w="1537"/>
          </w:tcPr>
          <w:p>
            <w:pPr>
              <w:spacing w:after="0"/>
              <w:jc w:val="left"/>
            </w:pPr>
            <w:r>
              <w:rPr>
                <w:sz w:val="16"/>
              </w:rPr>
              <w:t>about 0.927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63</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0.286</w:t>
            </w:r>
          </w:p>
        </w:tc>
        <w:tc>
          <w:tcPr>
            <w:tcW w:type="dxa" w:w="1261"/>
          </w:tcPr>
          <w:p>
            <w:pPr>
              <w:spacing w:after="0"/>
              <w:jc w:val="left"/>
            </w:pPr>
            <w:r>
              <w:rPr>
                <w:sz w:val="16"/>
              </w:rPr>
              <w:t>event-days per year</w:t>
            </w:r>
          </w:p>
        </w:tc>
        <w:tc>
          <w:tcPr>
            <w:tcW w:type="dxa" w:w="1537"/>
          </w:tcPr>
          <w:p>
            <w:pPr>
              <w:spacing w:after="0"/>
              <w:jc w:val="left"/>
            </w:pPr>
            <w:r>
              <w:rPr>
                <w:sz w:val="16"/>
              </w:rPr>
              <w:t>about 0.286 days per year</w:t>
            </w:r>
          </w:p>
        </w:tc>
        <w:tc>
          <w:tcPr>
            <w:tcW w:type="dxa" w:w="1575"/>
          </w:tcPr>
          <w:p>
            <w:pPr>
              <w:spacing w:after="0"/>
              <w:jc w:val="left"/>
            </w:pPr>
            <w:r>
              <w:rPr>
                <w:sz w:val="16"/>
              </w:rPr>
              <w:t>Likely (from Storm Events: 7 of 30 years)</w:t>
            </w:r>
          </w:p>
        </w:tc>
        <w:tc>
          <w:tcPr>
            <w:tcW w:type="dxa" w:w="1692"/>
          </w:tcPr>
          <w:p>
            <w:pPr>
              <w:spacing w:after="0"/>
              <w:jc w:val="left"/>
            </w:pPr>
            <w:r>
              <w:rPr>
                <w:sz w:val="16"/>
              </w:rPr>
              <w:t>event-days in 7 of 30 years, 1996 to 2025 (23.3%)</w:t>
            </w:r>
          </w:p>
        </w:tc>
        <w:tc>
          <w:tcPr>
            <w:tcW w:type="dxa" w:w="1508"/>
          </w:tcPr>
          <w:p>
            <w:pPr>
              <w:spacing w:after="0"/>
              <w:jc w:val="right"/>
            </w:pPr>
            <w:r>
              <w:rPr>
                <w:sz w:val="16"/>
              </w:rPr>
              <w:t>8</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0.251</w:t>
            </w:r>
          </w:p>
        </w:tc>
        <w:tc>
          <w:tcPr>
            <w:tcW w:type="dxa" w:w="1261"/>
          </w:tcPr>
          <w:p>
            <w:pPr>
              <w:spacing w:after="0"/>
              <w:jc w:val="left"/>
            </w:pPr>
            <w:r>
              <w:rPr>
                <w:sz w:val="16"/>
              </w:rPr>
              <w:t>events per year (modeled)</w:t>
            </w:r>
          </w:p>
        </w:tc>
        <w:tc>
          <w:tcPr>
            <w:tcW w:type="dxa" w:w="1537"/>
          </w:tcPr>
          <w:p>
            <w:pPr>
              <w:spacing w:after="0"/>
              <w:jc w:val="left"/>
            </w:pPr>
            <w:r>
              <w:rPr>
                <w:sz w:val="16"/>
              </w:rPr>
              <w:t>about 1 in 4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79.5</w:t>
            </w:r>
          </w:p>
        </w:tc>
        <w:tc>
          <w:tcPr>
            <w:tcW w:type="dxa" w:w="1261"/>
          </w:tcPr>
          <w:p>
            <w:pPr>
              <w:spacing w:after="0"/>
              <w:jc w:val="left"/>
            </w:pPr>
            <w:r>
              <w:rPr>
                <w:sz w:val="16"/>
              </w:rPr>
              <w:t>days per year with a strike</w:t>
            </w:r>
          </w:p>
        </w:tc>
        <w:tc>
          <w:tcPr>
            <w:tcW w:type="dxa" w:w="1537"/>
          </w:tcPr>
          <w:p>
            <w:pPr>
              <w:spacing w:after="0"/>
              <w:jc w:val="left"/>
            </w:pPr>
            <w:r>
              <w:rPr>
                <w:sz w:val="16"/>
              </w:rPr>
              <w:t>about 79.5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2.04</w:t>
            </w:r>
          </w:p>
        </w:tc>
        <w:tc>
          <w:tcPr>
            <w:tcW w:type="dxa" w:w="1261"/>
          </w:tcPr>
          <w:p>
            <w:pPr>
              <w:spacing w:after="0"/>
              <w:jc w:val="left"/>
            </w:pPr>
            <w:r>
              <w:rPr>
                <w:sz w:val="16"/>
              </w:rPr>
              <w:t>events per year</w:t>
            </w:r>
          </w:p>
        </w:tc>
        <w:tc>
          <w:tcPr>
            <w:tcW w:type="dxa" w:w="1537"/>
          </w:tcPr>
          <w:p>
            <w:pPr>
              <w:spacing w:after="0"/>
              <w:jc w:val="left"/>
            </w:pPr>
            <w:r>
              <w:rPr>
                <w:sz w:val="16"/>
              </w:rPr>
              <w:t>about 2.04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78</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0.695</w:t>
            </w:r>
          </w:p>
        </w:tc>
        <w:tc>
          <w:tcPr>
            <w:tcW w:type="dxa" w:w="1261"/>
          </w:tcPr>
          <w:p>
            <w:pPr>
              <w:spacing w:after="0"/>
              <w:jc w:val="left"/>
            </w:pPr>
            <w:r>
              <w:rPr>
                <w:sz w:val="16"/>
              </w:rPr>
              <w:t>events per year</w:t>
            </w:r>
          </w:p>
        </w:tc>
        <w:tc>
          <w:tcPr>
            <w:tcW w:type="dxa" w:w="1537"/>
          </w:tcPr>
          <w:p>
            <w:pPr>
              <w:spacing w:after="0"/>
              <w:jc w:val="left"/>
            </w:pPr>
            <w:r>
              <w:rPr>
                <w:sz w:val="16"/>
              </w:rPr>
              <w:t>about 0.69 per year</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0.00203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0.203%</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1.68</w:t>
            </w:r>
          </w:p>
        </w:tc>
        <w:tc>
          <w:tcPr>
            <w:tcW w:type="dxa" w:w="1261"/>
          </w:tcPr>
          <w:p>
            <w:pPr>
              <w:spacing w:after="0"/>
              <w:jc w:val="left"/>
            </w:pPr>
            <w:r>
              <w:rPr>
                <w:sz w:val="16"/>
              </w:rPr>
              <w:t>event-days per year</w:t>
            </w:r>
          </w:p>
        </w:tc>
        <w:tc>
          <w:tcPr>
            <w:tcW w:type="dxa" w:w="1537"/>
          </w:tcPr>
          <w:p>
            <w:pPr>
              <w:spacing w:after="0"/>
              <w:jc w:val="left"/>
            </w:pPr>
            <w:r>
              <w:rPr>
                <w:sz w:val="16"/>
              </w:rPr>
              <w:t>about 1.68 days per year</w:t>
            </w:r>
          </w:p>
        </w:tc>
        <w:tc>
          <w:tcPr>
            <w:tcW w:type="dxa" w:w="1575"/>
          </w:tcPr>
          <w:p>
            <w:pPr>
              <w:spacing w:after="0"/>
              <w:jc w:val="left"/>
            </w:pPr>
            <w:r>
              <w:rPr>
                <w:sz w:val="16"/>
              </w:rPr>
              <w:t>Likely (from Storm Events: 10 of 30 years)</w:t>
            </w:r>
          </w:p>
        </w:tc>
        <w:tc>
          <w:tcPr>
            <w:tcW w:type="dxa" w:w="1692"/>
          </w:tcPr>
          <w:p>
            <w:pPr>
              <w:spacing w:after="0"/>
              <w:jc w:val="left"/>
            </w:pPr>
            <w:r>
              <w:rPr>
                <w:sz w:val="16"/>
              </w:rPr>
              <w:t>event-days in 10 of 30 years, 1996 to 2025 (33.3%)</w:t>
            </w:r>
          </w:p>
        </w:tc>
        <w:tc>
          <w:tcPr>
            <w:tcW w:type="dxa" w:w="1508"/>
          </w:tcPr>
          <w:p>
            <w:pPr>
              <w:spacing w:after="0"/>
              <w:jc w:val="right"/>
            </w:pPr>
            <w:r>
              <w:rPr>
                <w:sz w:val="16"/>
              </w:rPr>
              <w:t>32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68.5</w:t>
            </w:r>
          </w:p>
        </w:tc>
        <w:tc>
          <w:tcPr>
            <w:tcW w:type="dxa" w:w="1311"/>
          </w:tcPr>
          <w:p>
            <w:pPr>
              <w:spacing w:after="0"/>
              <w:jc w:val="right"/>
            </w:pPr>
            <w:r>
              <w:rPr>
                <w:sz w:val="16"/>
              </w:rPr>
              <w:t>75.5</w:t>
            </w:r>
          </w:p>
        </w:tc>
        <w:tc>
          <w:tcPr>
            <w:tcW w:type="dxa" w:w="1250"/>
          </w:tcPr>
          <w:p>
            <w:pPr>
              <w:spacing w:after="0"/>
              <w:jc w:val="right"/>
            </w:pPr>
            <w:r>
              <w:rPr>
                <w:sz w:val="16"/>
              </w:rPr>
              <w:t>82.9</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4</w:t>
            </w:r>
          </w:p>
        </w:tc>
        <w:tc>
          <w:tcPr>
            <w:tcW w:type="dxa" w:w="1250"/>
          </w:tcPr>
          <w:p>
            <w:pPr>
              <w:spacing w:after="0"/>
              <w:jc w:val="right"/>
            </w:pPr>
            <w:r>
              <w:rPr>
                <w:sz w:val="16"/>
              </w:rPr>
              <w:t>93.6</w:t>
            </w:r>
          </w:p>
        </w:tc>
        <w:tc>
          <w:tcPr>
            <w:tcW w:type="dxa" w:w="1311"/>
          </w:tcPr>
          <w:p>
            <w:pPr>
              <w:spacing w:after="0"/>
              <w:jc w:val="right"/>
            </w:pPr>
            <w:r>
              <w:rPr>
                <w:sz w:val="16"/>
              </w:rPr>
              <w:t>94.2</w:t>
            </w:r>
          </w:p>
        </w:tc>
        <w:tc>
          <w:tcPr>
            <w:tcW w:type="dxa" w:w="1250"/>
          </w:tcPr>
          <w:p>
            <w:pPr>
              <w:spacing w:after="0"/>
              <w:jc w:val="right"/>
            </w:pPr>
            <w:r>
              <w:rPr>
                <w:sz w:val="16"/>
              </w:rPr>
              <w:t>94.8</w:t>
            </w:r>
          </w:p>
        </w:tc>
        <w:tc>
          <w:tcPr>
            <w:tcW w:type="dxa" w:w="6992"/>
          </w:tcPr>
          <w:p>
            <w:pPr>
              <w:spacing w:after="0"/>
              <w:jc w:val="left"/>
            </w:pPr>
            <w:r>
              <w:rPr>
                <w:sz w:val="16"/>
              </w:rPr>
              <w:t>Relatively Moderate 2,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29.1</w:t>
            </w:r>
          </w:p>
        </w:tc>
        <w:tc>
          <w:tcPr>
            <w:tcW w:type="dxa" w:w="1311"/>
          </w:tcPr>
          <w:p>
            <w:pPr>
              <w:spacing w:after="0"/>
              <w:jc w:val="right"/>
            </w:pPr>
            <w:r>
              <w:rPr>
                <w:sz w:val="16"/>
              </w:rPr>
              <w:t>40.4</w:t>
            </w:r>
          </w:p>
        </w:tc>
        <w:tc>
          <w:tcPr>
            <w:tcW w:type="dxa" w:w="1250"/>
          </w:tcPr>
          <w:p>
            <w:pPr>
              <w:spacing w:after="0"/>
              <w:jc w:val="right"/>
            </w:pPr>
            <w:r>
              <w:rPr>
                <w:sz w:val="16"/>
              </w:rPr>
              <w:t>56.5</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83.0</w:t>
            </w:r>
          </w:p>
        </w:tc>
        <w:tc>
          <w:tcPr>
            <w:tcW w:type="dxa" w:w="1311"/>
          </w:tcPr>
          <w:p>
            <w:pPr>
              <w:spacing w:after="0"/>
              <w:jc w:val="right"/>
            </w:pPr>
            <w:r>
              <w:rPr>
                <w:sz w:val="16"/>
              </w:rPr>
              <w:t>87.2</w:t>
            </w:r>
          </w:p>
        </w:tc>
        <w:tc>
          <w:tcPr>
            <w:tcW w:type="dxa" w:w="1250"/>
          </w:tcPr>
          <w:p>
            <w:pPr>
              <w:spacing w:after="0"/>
              <w:jc w:val="right"/>
            </w:pPr>
            <w:r>
              <w:rPr>
                <w:sz w:val="16"/>
              </w:rPr>
              <w:t>92.8</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77.8</w:t>
            </w:r>
          </w:p>
        </w:tc>
        <w:tc>
          <w:tcPr>
            <w:tcW w:type="dxa" w:w="1311"/>
          </w:tcPr>
          <w:p>
            <w:pPr>
              <w:spacing w:after="0"/>
              <w:jc w:val="right"/>
            </w:pPr>
            <w:r>
              <w:rPr>
                <w:sz w:val="16"/>
              </w:rPr>
              <w:t>84.2</w:t>
            </w:r>
          </w:p>
        </w:tc>
        <w:tc>
          <w:tcPr>
            <w:tcW w:type="dxa" w:w="1250"/>
          </w:tcPr>
          <w:p>
            <w:pPr>
              <w:spacing w:after="0"/>
              <w:jc w:val="right"/>
            </w:pPr>
            <w:r>
              <w:rPr>
                <w:sz w:val="16"/>
              </w:rPr>
              <w:t>90.1</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92.4</w:t>
            </w:r>
          </w:p>
        </w:tc>
        <w:tc>
          <w:tcPr>
            <w:tcW w:type="dxa" w:w="1311"/>
          </w:tcPr>
          <w:p>
            <w:pPr>
              <w:spacing w:after="0"/>
              <w:jc w:val="right"/>
            </w:pPr>
            <w:r>
              <w:rPr>
                <w:sz w:val="16"/>
              </w:rPr>
              <w:t>94.0</w:t>
            </w:r>
          </w:p>
        </w:tc>
        <w:tc>
          <w:tcPr>
            <w:tcW w:type="dxa" w:w="1250"/>
          </w:tcPr>
          <w:p>
            <w:pPr>
              <w:spacing w:after="0"/>
              <w:jc w:val="right"/>
            </w:pPr>
            <w:r>
              <w:rPr>
                <w:sz w:val="16"/>
              </w:rPr>
              <w:t>96.4</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77.5</w:t>
            </w:r>
          </w:p>
        </w:tc>
        <w:tc>
          <w:tcPr>
            <w:tcW w:type="dxa" w:w="1311"/>
          </w:tcPr>
          <w:p>
            <w:pPr>
              <w:spacing w:after="0"/>
              <w:jc w:val="right"/>
            </w:pPr>
            <w:r>
              <w:rPr>
                <w:sz w:val="16"/>
              </w:rPr>
              <w:t>83.0</w:t>
            </w:r>
          </w:p>
        </w:tc>
        <w:tc>
          <w:tcPr>
            <w:tcW w:type="dxa" w:w="1250"/>
          </w:tcPr>
          <w:p>
            <w:pPr>
              <w:spacing w:after="0"/>
              <w:jc w:val="right"/>
            </w:pPr>
            <w:r>
              <w:rPr>
                <w:sz w:val="16"/>
              </w:rPr>
              <w:t>87.8</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78.6</w:t>
            </w:r>
          </w:p>
        </w:tc>
        <w:tc>
          <w:tcPr>
            <w:tcW w:type="dxa" w:w="1311"/>
          </w:tcPr>
          <w:p>
            <w:pPr>
              <w:spacing w:after="0"/>
              <w:jc w:val="right"/>
            </w:pPr>
            <w:r>
              <w:rPr>
                <w:sz w:val="16"/>
              </w:rPr>
              <w:t>84.0</w:t>
            </w:r>
          </w:p>
        </w:tc>
        <w:tc>
          <w:tcPr>
            <w:tcW w:type="dxa" w:w="1250"/>
          </w:tcPr>
          <w:p>
            <w:pPr>
              <w:spacing w:after="0"/>
              <w:jc w:val="right"/>
            </w:pPr>
            <w:r>
              <w:rPr>
                <w:sz w:val="16"/>
              </w:rPr>
              <w:t>91.5</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71.1</w:t>
            </w:r>
          </w:p>
        </w:tc>
        <w:tc>
          <w:tcPr>
            <w:tcW w:type="dxa" w:w="1311"/>
          </w:tcPr>
          <w:p>
            <w:pPr>
              <w:spacing w:after="0"/>
              <w:jc w:val="right"/>
            </w:pPr>
            <w:r>
              <w:rPr>
                <w:sz w:val="16"/>
              </w:rPr>
              <w:t>72.7</w:t>
            </w:r>
          </w:p>
        </w:tc>
        <w:tc>
          <w:tcPr>
            <w:tcW w:type="dxa" w:w="1250"/>
          </w:tcPr>
          <w:p>
            <w:pPr>
              <w:spacing w:after="0"/>
              <w:jc w:val="right"/>
            </w:pPr>
            <w:r>
              <w:rPr>
                <w:sz w:val="16"/>
              </w:rPr>
              <w:t>91.5</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86.1</w:t>
            </w:r>
          </w:p>
        </w:tc>
        <w:tc>
          <w:tcPr>
            <w:tcW w:type="dxa" w:w="1311"/>
          </w:tcPr>
          <w:p>
            <w:pPr>
              <w:spacing w:after="0"/>
              <w:jc w:val="right"/>
            </w:pPr>
            <w:r>
              <w:rPr>
                <w:sz w:val="16"/>
              </w:rPr>
              <w:t>91.5</w:t>
            </w:r>
          </w:p>
        </w:tc>
        <w:tc>
          <w:tcPr>
            <w:tcW w:type="dxa" w:w="1250"/>
          </w:tcPr>
          <w:p>
            <w:pPr>
              <w:spacing w:after="0"/>
              <w:jc w:val="right"/>
            </w:pPr>
            <w:r>
              <w:rPr>
                <w:sz w:val="16"/>
              </w:rPr>
              <w:t>95.8</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82.7</w:t>
            </w:r>
          </w:p>
        </w:tc>
        <w:tc>
          <w:tcPr>
            <w:tcW w:type="dxa" w:w="1311"/>
          </w:tcPr>
          <w:p>
            <w:pPr>
              <w:spacing w:after="0"/>
              <w:jc w:val="right"/>
            </w:pPr>
            <w:r>
              <w:rPr>
                <w:sz w:val="16"/>
              </w:rPr>
              <w:t>88.1</w:t>
            </w:r>
          </w:p>
        </w:tc>
        <w:tc>
          <w:tcPr>
            <w:tcW w:type="dxa" w:w="1250"/>
          </w:tcPr>
          <w:p>
            <w:pPr>
              <w:spacing w:after="0"/>
              <w:jc w:val="right"/>
            </w:pPr>
            <w:r>
              <w:rPr>
                <w:sz w:val="16"/>
              </w:rPr>
              <w:t>94.9</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85.1</w:t>
            </w:r>
          </w:p>
        </w:tc>
        <w:tc>
          <w:tcPr>
            <w:tcW w:type="dxa" w:w="1311"/>
          </w:tcPr>
          <w:p>
            <w:pPr>
              <w:spacing w:after="0"/>
              <w:jc w:val="right"/>
            </w:pPr>
            <w:r>
              <w:rPr>
                <w:sz w:val="16"/>
              </w:rPr>
              <w:t>93.7</w:t>
            </w:r>
          </w:p>
        </w:tc>
        <w:tc>
          <w:tcPr>
            <w:tcW w:type="dxa" w:w="1250"/>
          </w:tcPr>
          <w:p>
            <w:pPr>
              <w:spacing w:after="0"/>
              <w:jc w:val="right"/>
            </w:pPr>
            <w:r>
              <w:rPr>
                <w:sz w:val="16"/>
              </w:rPr>
              <w:t>98.6</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84.9</w:t>
            </w:r>
          </w:p>
        </w:tc>
        <w:tc>
          <w:tcPr>
            <w:tcW w:type="dxa" w:w="1311"/>
          </w:tcPr>
          <w:p>
            <w:pPr>
              <w:spacing w:after="0"/>
              <w:jc w:val="right"/>
            </w:pPr>
            <w:r>
              <w:rPr>
                <w:sz w:val="16"/>
              </w:rPr>
              <w:t>87.5</w:t>
            </w:r>
          </w:p>
        </w:tc>
        <w:tc>
          <w:tcPr>
            <w:tcW w:type="dxa" w:w="1250"/>
          </w:tcPr>
          <w:p>
            <w:pPr>
              <w:spacing w:after="0"/>
              <w:jc w:val="right"/>
            </w:pPr>
            <w:r>
              <w:rPr>
                <w:sz w:val="16"/>
              </w:rPr>
              <w:t>89.6</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31.8</w:t>
            </w:r>
          </w:p>
        </w:tc>
        <w:tc>
          <w:tcPr>
            <w:tcW w:type="dxa" w:w="1311"/>
          </w:tcPr>
          <w:p>
            <w:pPr>
              <w:spacing w:after="0"/>
              <w:jc w:val="right"/>
            </w:pPr>
            <w:r>
              <w:rPr>
                <w:sz w:val="16"/>
              </w:rPr>
              <w:t>36.0</w:t>
            </w:r>
          </w:p>
        </w:tc>
        <w:tc>
          <w:tcPr>
            <w:tcW w:type="dxa" w:w="1250"/>
          </w:tcPr>
          <w:p>
            <w:pPr>
              <w:spacing w:after="0"/>
              <w:jc w:val="right"/>
            </w:pPr>
            <w:r>
              <w:rPr>
                <w:sz w:val="16"/>
              </w:rPr>
              <w:t>43.8</w:t>
            </w:r>
          </w:p>
        </w:tc>
        <w:tc>
          <w:tcPr>
            <w:tcW w:type="dxa" w:w="6992"/>
          </w:tcPr>
          <w:p>
            <w:pPr>
              <w:spacing w:after="0"/>
              <w:jc w:val="left"/>
            </w:pPr>
            <w:r>
              <w:rPr>
                <w:sz w:val="16"/>
              </w:rPr>
              <w:t>Relatively Low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8"/>
        <w:gridCol w:w="687"/>
        <w:gridCol w:w="2671"/>
        <w:gridCol w:w="2130"/>
        <w:gridCol w:w="2202"/>
        <w:gridCol w:w="2491"/>
        <w:gridCol w:w="2703"/>
      </w:tblGrid>
      <w:tr>
        <w:trPr>
          <w:cantSplit/>
          <w:tblHeader/>
        </w:trPr>
        <w:tc>
          <w:tcPr>
            <w:tcW w:type="dxa" w:w="122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3"/>
            <w:shd w:val="clear" w:color="auto" w:fill="E8E8E8"/>
          </w:tcPr>
          <w:p>
            <w:pPr>
              <w:spacing w:after="0"/>
              <w:jc w:val="left"/>
            </w:pPr>
            <w:r>
              <w:rPr>
                <w:b/>
                <w:sz w:val="16"/>
              </w:rPr>
              <w:t>Notes</w:t>
            </w:r>
          </w:p>
        </w:tc>
      </w:tr>
      <w:tr>
        <w:trPr>
          <w:cantSplit/>
        </w:trPr>
        <w:tc>
          <w:tcPr>
            <w:tcW w:type="dxa" w:w="1228"/>
          </w:tcPr>
          <w:p>
            <w:pPr>
              <w:spacing w:after="0"/>
              <w:jc w:val="left"/>
            </w:pPr>
            <w:r>
              <w:rPr>
                <w:sz w:val="16"/>
              </w:rPr>
              <w:t>Amite County</w:t>
            </w:r>
          </w:p>
        </w:tc>
        <w:tc>
          <w:tcPr>
            <w:tcW w:type="dxa" w:w="687"/>
          </w:tcPr>
          <w:p>
            <w:pPr>
              <w:spacing w:after="0"/>
              <w:jc w:val="left"/>
            </w:pPr>
            <w:r>
              <w:rPr>
                <w:sz w:val="16"/>
              </w:rPr>
              <w:t>County</w:t>
            </w:r>
          </w:p>
        </w:tc>
        <w:tc>
          <w:tcPr>
            <w:tcW w:type="dxa" w:w="2671"/>
          </w:tcPr>
          <w:p>
            <w:pPr>
              <w:spacing w:after="0"/>
              <w:jc w:val="left"/>
            </w:pPr>
            <w:r>
              <w:rPr>
                <w:sz w:val="16"/>
              </w:rPr>
              <w:t>Approved, expires 2029-02-12</w:t>
            </w:r>
          </w:p>
        </w:tc>
        <w:tc>
          <w:tcPr>
            <w:tcW w:type="dxa" w:w="2130"/>
          </w:tcPr>
          <w:p>
            <w:pPr>
              <w:spacing w:after="0"/>
              <w:jc w:val="right"/>
            </w:pPr>
            <w:r>
              <w:rPr>
                <w:sz w:val="16"/>
              </w:rPr>
              <w:t>FMA RL 0, SRL 0; any 0</w:t>
            </w:r>
          </w:p>
        </w:tc>
        <w:tc>
          <w:tcPr>
            <w:tcW w:type="dxa" w:w="2202"/>
          </w:tcPr>
          <w:p>
            <w:pPr>
              <w:spacing w:after="0"/>
              <w:jc w:val="right"/>
            </w:pPr>
            <w:r>
              <w:rPr>
                <w:sz w:val="16"/>
              </w:rPr>
              <w:t>$375,685.69</w:t>
            </w:r>
          </w:p>
        </w:tc>
        <w:tc>
          <w:tcPr>
            <w:tcW w:type="dxa" w:w="2491"/>
          </w:tcPr>
          <w:p>
            <w:pPr>
              <w:spacing w:after="0"/>
              <w:jc w:val="right"/>
            </w:pPr>
            <w:r>
              <w:rPr>
                <w:sz w:val="16"/>
              </w:rPr>
              <w:t>0 total; 0 since its plan</w:t>
            </w:r>
          </w:p>
        </w:tc>
        <w:tc>
          <w:tcPr>
            <w:tcW w:type="dxa" w:w="2703"/>
          </w:tcPr>
          <w:p>
            <w:pPr>
              <w:spacing w:after="0"/>
              <w:jc w:val="left"/>
            </w:pPr>
            <w:r>
              <w:rPr>
                <w:sz w:val="16"/>
              </w:rPr>
              <w:t>Includes $6,063.12 for declarations not counted as hazard incidents (DR-4528-MS).</w:t>
            </w:r>
          </w:p>
        </w:tc>
      </w:tr>
      <w:tr>
        <w:trPr>
          <w:cantSplit/>
        </w:trPr>
        <w:tc>
          <w:tcPr>
            <w:tcW w:type="dxa" w:w="1228"/>
          </w:tcPr>
          <w:p>
            <w:pPr>
              <w:spacing w:after="0"/>
              <w:jc w:val="left"/>
            </w:pPr>
            <w:r>
              <w:rPr>
                <w:sz w:val="16"/>
              </w:rPr>
              <w:t>Crosby town</w:t>
            </w:r>
          </w:p>
        </w:tc>
        <w:tc>
          <w:tcPr>
            <w:tcW w:type="dxa" w:w="687"/>
          </w:tcPr>
          <w:p>
            <w:pPr>
              <w:spacing w:after="0"/>
              <w:jc w:val="left"/>
            </w:pPr>
            <w:r>
              <w:rPr>
                <w:sz w:val="16"/>
              </w:rPr>
              <w:t>Town</w:t>
            </w:r>
          </w:p>
        </w:tc>
        <w:tc>
          <w:tcPr>
            <w:tcW w:type="dxa" w:w="2671"/>
          </w:tcPr>
          <w:p>
            <w:pPr>
              <w:spacing w:after="0"/>
              <w:jc w:val="left"/>
            </w:pPr>
            <w:r>
              <w:rPr>
                <w:sz w:val="16"/>
              </w:rPr>
              <w:t>Approved, expires 2029-02-12</w:t>
            </w:r>
          </w:p>
        </w:tc>
        <w:tc>
          <w:tcPr>
            <w:tcW w:type="dxa" w:w="2130"/>
          </w:tcPr>
          <w:p>
            <w:pPr>
              <w:spacing w:after="0"/>
              <w:jc w:val="right"/>
            </w:pPr>
            <w:r>
              <w:rPr>
                <w:sz w:val="16"/>
              </w:rPr>
              <w:t>FMA RL 0, SRL 0; any 0</w:t>
            </w:r>
          </w:p>
        </w:tc>
        <w:tc>
          <w:tcPr>
            <w:tcW w:type="dxa" w:w="2202"/>
          </w:tcPr>
          <w:p>
            <w:pPr>
              <w:spacing w:after="0"/>
              <w:jc w:val="right"/>
            </w:pPr>
            <w:r>
              <w:rPr>
                <w:sz w:val="16"/>
              </w:rPr>
              <w:t>$5,288.71</w:t>
            </w:r>
          </w:p>
        </w:tc>
        <w:tc>
          <w:tcPr>
            <w:tcW w:type="dxa" w:w="2491"/>
          </w:tcPr>
          <w:p>
            <w:pPr>
              <w:spacing w:after="0"/>
              <w:jc w:val="right"/>
            </w:pPr>
            <w:r>
              <w:rPr>
                <w:sz w:val="16"/>
              </w:rPr>
              <w:t>6 total; 0 since its plan</w:t>
            </w:r>
          </w:p>
        </w:tc>
        <w:tc>
          <w:tcPr>
            <w:tcW w:type="dxa" w:w="2703"/>
          </w:tcPr>
          <w:p>
            <w:pPr>
              <w:spacing w:after="0"/>
              <w:jc w:val="left"/>
            </w:pPr>
          </w:p>
        </w:tc>
      </w:tr>
      <w:tr>
        <w:trPr>
          <w:cantSplit/>
        </w:trPr>
        <w:tc>
          <w:tcPr>
            <w:tcW w:type="dxa" w:w="1228"/>
          </w:tcPr>
          <w:p>
            <w:pPr>
              <w:spacing w:after="0"/>
              <w:jc w:val="left"/>
            </w:pPr>
            <w:r>
              <w:rPr>
                <w:sz w:val="16"/>
              </w:rPr>
              <w:t>Gloster town</w:t>
            </w:r>
          </w:p>
        </w:tc>
        <w:tc>
          <w:tcPr>
            <w:tcW w:type="dxa" w:w="687"/>
          </w:tcPr>
          <w:p>
            <w:pPr>
              <w:spacing w:after="0"/>
              <w:jc w:val="left"/>
            </w:pPr>
            <w:r>
              <w:rPr>
                <w:sz w:val="16"/>
              </w:rPr>
              <w:t>Town</w:t>
            </w:r>
          </w:p>
        </w:tc>
        <w:tc>
          <w:tcPr>
            <w:tcW w:type="dxa" w:w="2671"/>
          </w:tcPr>
          <w:p>
            <w:pPr>
              <w:spacing w:after="0"/>
              <w:jc w:val="left"/>
            </w:pPr>
            <w:r>
              <w:rPr>
                <w:sz w:val="16"/>
              </w:rPr>
              <w:t>Approved, expires 2029-02-12</w:t>
            </w:r>
          </w:p>
        </w:tc>
        <w:tc>
          <w:tcPr>
            <w:tcW w:type="dxa" w:w="2130"/>
          </w:tcPr>
          <w:p>
            <w:pPr>
              <w:spacing w:after="0"/>
              <w:jc w:val="right"/>
            </w:pPr>
            <w:r>
              <w:rPr>
                <w:sz w:val="16"/>
              </w:rPr>
              <w:t>FMA RL 0, SRL 0; any 0</w:t>
            </w:r>
          </w:p>
        </w:tc>
        <w:tc>
          <w:tcPr>
            <w:tcW w:type="dxa" w:w="2202"/>
          </w:tcPr>
          <w:p>
            <w:pPr>
              <w:spacing w:after="0"/>
              <w:jc w:val="right"/>
            </w:pPr>
            <w:r>
              <w:rPr>
                <w:sz w:val="16"/>
              </w:rPr>
              <w:t>$142,663.76</w:t>
            </w:r>
          </w:p>
        </w:tc>
        <w:tc>
          <w:tcPr>
            <w:tcW w:type="dxa" w:w="2491"/>
          </w:tcPr>
          <w:p>
            <w:pPr>
              <w:spacing w:after="0"/>
              <w:jc w:val="right"/>
            </w:pPr>
            <w:r>
              <w:rPr>
                <w:sz w:val="16"/>
              </w:rPr>
              <w:t>21 total; 2 since its plan</w:t>
            </w:r>
          </w:p>
        </w:tc>
        <w:tc>
          <w:tcPr>
            <w:tcW w:type="dxa" w:w="2703"/>
          </w:tcPr>
          <w:p>
            <w:pPr>
              <w:spacing w:after="0"/>
              <w:jc w:val="left"/>
            </w:pPr>
          </w:p>
        </w:tc>
      </w:tr>
      <w:tr>
        <w:trPr>
          <w:cantSplit/>
        </w:trPr>
        <w:tc>
          <w:tcPr>
            <w:tcW w:type="dxa" w:w="1228"/>
          </w:tcPr>
          <w:p>
            <w:pPr>
              <w:spacing w:after="0"/>
              <w:jc w:val="left"/>
            </w:pPr>
            <w:r>
              <w:rPr>
                <w:sz w:val="16"/>
              </w:rPr>
              <w:t>Liberty town</w:t>
            </w:r>
          </w:p>
        </w:tc>
        <w:tc>
          <w:tcPr>
            <w:tcW w:type="dxa" w:w="687"/>
          </w:tcPr>
          <w:p>
            <w:pPr>
              <w:spacing w:after="0"/>
              <w:jc w:val="left"/>
            </w:pPr>
            <w:r>
              <w:rPr>
                <w:sz w:val="16"/>
              </w:rPr>
              <w:t>Town</w:t>
            </w:r>
          </w:p>
        </w:tc>
        <w:tc>
          <w:tcPr>
            <w:tcW w:type="dxa" w:w="2671"/>
          </w:tcPr>
          <w:p>
            <w:pPr>
              <w:spacing w:after="0"/>
              <w:jc w:val="left"/>
            </w:pPr>
            <w:r>
              <w:rPr>
                <w:sz w:val="16"/>
              </w:rPr>
              <w:t>Approved, expires 2029-02-12</w:t>
            </w:r>
          </w:p>
        </w:tc>
        <w:tc>
          <w:tcPr>
            <w:tcW w:type="dxa" w:w="2130"/>
          </w:tcPr>
          <w:p>
            <w:pPr>
              <w:spacing w:after="0"/>
              <w:jc w:val="right"/>
            </w:pPr>
            <w:r>
              <w:rPr>
                <w:sz w:val="16"/>
              </w:rPr>
              <w:t>FMA RL 0, SRL 0; any 1</w:t>
            </w:r>
          </w:p>
        </w:tc>
        <w:tc>
          <w:tcPr>
            <w:tcW w:type="dxa" w:w="2202"/>
          </w:tcPr>
          <w:p>
            <w:pPr>
              <w:spacing w:after="0"/>
              <w:jc w:val="right"/>
            </w:pPr>
            <w:r>
              <w:rPr>
                <w:sz w:val="16"/>
              </w:rPr>
              <w:t>$35,858.06</w:t>
            </w:r>
          </w:p>
        </w:tc>
        <w:tc>
          <w:tcPr>
            <w:tcW w:type="dxa" w:w="2491"/>
          </w:tcPr>
          <w:p>
            <w:pPr>
              <w:spacing w:after="0"/>
              <w:jc w:val="right"/>
            </w:pPr>
            <w:r>
              <w:rPr>
                <w:sz w:val="16"/>
              </w:rPr>
              <w:t>62 total; 6 since its plan</w:t>
            </w:r>
          </w:p>
        </w:tc>
        <w:tc>
          <w:tcPr>
            <w:tcW w:type="dxa" w:w="270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$10,505</w:t>
            </w:r>
          </w:p>
        </w:tc>
        <w:tc>
          <w:tcPr>
            <w:tcW w:type="dxa" w:w="1126"/>
          </w:tcPr>
          <w:p>
            <w:pPr>
              <w:spacing w:after="0"/>
              <w:jc w:val="right"/>
            </w:pPr>
            <w:r>
              <w:rPr>
                <w:sz w:val="16"/>
              </w:rPr>
              <w:t>$1,397</w:t>
            </w:r>
          </w:p>
        </w:tc>
        <w:tc>
          <w:tcPr>
            <w:tcW w:type="dxa" w:w="944"/>
          </w:tcPr>
          <w:p>
            <w:pPr>
              <w:spacing w:after="0"/>
              <w:jc w:val="right"/>
            </w:pPr>
            <w:r>
              <w:rPr>
                <w:sz w:val="16"/>
              </w:rPr>
              <w:t>$375,170</w:t>
            </w:r>
          </w:p>
        </w:tc>
        <w:tc>
          <w:tcPr>
            <w:tcW w:type="dxa" w:w="1305"/>
          </w:tcPr>
          <w:p>
            <w:pPr>
              <w:spacing w:after="0"/>
              <w:jc w:val="right"/>
            </w:pPr>
            <w:r>
              <w:rPr>
                <w:sz w:val="16"/>
              </w:rPr>
              <w:t>0.000339%</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$1,762,918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$82,720</w:t>
            </w:r>
          </w:p>
        </w:tc>
        <w:tc>
          <w:tcPr>
            <w:tcW w:type="dxa" w:w="944"/>
          </w:tcPr>
          <w:p>
            <w:pPr>
              <w:spacing w:after="0"/>
              <w:jc w:val="right"/>
            </w:pPr>
            <w:r>
              <w:rPr>
                <w:sz w:val="16"/>
              </w:rPr>
              <w:t>n/a</w:t>
            </w:r>
          </w:p>
        </w:tc>
        <w:tc>
          <w:tcPr>
            <w:tcW w:type="dxa" w:w="1305"/>
          </w:tcPr>
          <w:p>
            <w:pPr>
              <w:spacing w:after="0"/>
              <w:jc w:val="right"/>
            </w:pPr>
            <w:r>
              <w:rPr>
                <w:sz w:val="16"/>
              </w:rPr>
              <w:t>4.69%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$5,097,168,703</w:t>
            </w:r>
          </w:p>
        </w:tc>
        <w:tc>
          <w:tcPr>
            <w:tcW w:type="dxa" w:w="1215"/>
          </w:tcPr>
          <w:p>
            <w:pPr>
              <w:spacing w:after="0"/>
              <w:jc w:val="right"/>
            </w:pPr>
            <w:r>
              <w:rPr>
                <w:sz w:val="16"/>
              </w:rPr>
              <w:t>n/a</w:t>
            </w:r>
          </w:p>
        </w:tc>
        <w:tc>
          <w:tcPr>
            <w:tcW w:type="dxa" w:w="1042"/>
          </w:tcPr>
          <w:p>
            <w:pPr>
              <w:spacing w:after="0"/>
              <w:jc w:val="right"/>
            </w:pPr>
            <w:r>
              <w:rPr>
                <w:sz w:val="16"/>
              </w:rPr>
              <w:t>12,720</w:t>
            </w:r>
          </w:p>
        </w:tc>
        <w:tc>
          <w:tcPr>
            <w:tcW w:type="dxa" w:w="1037"/>
          </w:tcPr>
          <w:p>
            <w:pPr>
              <w:spacing w:after="0"/>
              <w:jc w:val="right"/>
            </w:pPr>
            <w:r>
              <w:rPr>
                <w:sz w:val="16"/>
              </w:rPr>
              <w:t>$45,093</w:t>
            </w:r>
          </w:p>
        </w:tc>
        <w:tc>
          <w:tcPr>
            <w:tcW w:type="dxa" w:w="1126"/>
          </w:tcPr>
          <w:p>
            <w:pPr>
              <w:spacing w:after="0"/>
              <w:jc w:val="right"/>
            </w:pPr>
            <w:r>
              <w:rPr>
                <w:sz w:val="16"/>
              </w:rPr>
              <w:t>n/a</w:t>
            </w:r>
          </w:p>
        </w:tc>
        <w:tc>
          <w:tcPr>
            <w:tcW w:type="dxa" w:w="944"/>
          </w:tcPr>
          <w:p>
            <w:pPr>
              <w:spacing w:after="0"/>
              <w:jc w:val="right"/>
            </w:pPr>
            <w:r>
              <w:rPr>
                <w:sz w:val="16"/>
              </w:rPr>
              <w:t>$14,915</w:t>
            </w:r>
          </w:p>
        </w:tc>
        <w:tc>
          <w:tcPr>
            <w:tcW w:type="dxa" w:w="1305"/>
          </w:tcPr>
          <w:p>
            <w:pPr>
              <w:spacing w:after="0"/>
              <w:jc w:val="right"/>
            </w:pPr>
            <w:r>
              <w:rPr>
                <w:sz w:val="16"/>
              </w:rPr>
              <w:t>0.000885%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$194,844</w:t>
            </w:r>
          </w:p>
        </w:tc>
        <w:tc>
          <w:tcPr>
            <w:tcW w:type="dxa" w:w="1126"/>
          </w:tcPr>
          <w:p>
            <w:pPr>
              <w:spacing w:after="0"/>
              <w:jc w:val="right"/>
            </w:pPr>
            <w:r>
              <w:rPr>
                <w:sz w:val="16"/>
              </w:rPr>
              <w:t>$13,156</w:t>
            </w:r>
          </w:p>
        </w:tc>
        <w:tc>
          <w:tcPr>
            <w:tcW w:type="dxa" w:w="944"/>
          </w:tcPr>
          <w:p>
            <w:pPr>
              <w:spacing w:after="0"/>
              <w:jc w:val="right"/>
            </w:pPr>
            <w:r>
              <w:rPr>
                <w:sz w:val="16"/>
              </w:rPr>
              <w:t>$791</w:t>
            </w:r>
          </w:p>
        </w:tc>
        <w:tc>
          <w:tcPr>
            <w:tcW w:type="dxa" w:w="1305"/>
          </w:tcPr>
          <w:p>
            <w:pPr>
              <w:spacing w:after="0"/>
              <w:jc w:val="right"/>
            </w:pPr>
            <w:r>
              <w:rPr>
                <w:sz w:val="16"/>
              </w:rPr>
              <w:t>0.00629%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$42</w:t>
            </w:r>
          </w:p>
        </w:tc>
        <w:tc>
          <w:tcPr>
            <w:tcW w:type="dxa" w:w="1126"/>
          </w:tcPr>
          <w:p>
            <w:pPr>
              <w:spacing w:after="0"/>
              <w:jc w:val="right"/>
            </w:pPr>
            <w:r>
              <w:rPr>
                <w:sz w:val="16"/>
              </w:rPr>
              <w:t>$389</w:t>
            </w:r>
          </w:p>
        </w:tc>
        <w:tc>
          <w:tcPr>
            <w:tcW w:type="dxa" w:w="944"/>
          </w:tcPr>
          <w:p>
            <w:pPr>
              <w:spacing w:after="0"/>
              <w:jc w:val="right"/>
            </w:pPr>
            <w:r>
              <w:rPr>
                <w:sz w:val="16"/>
              </w:rPr>
              <w:t>$352,191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$2,063,052</w:t>
            </w:r>
          </w:p>
        </w:tc>
        <w:tc>
          <w:tcPr>
            <w:tcW w:type="dxa" w:w="1126"/>
          </w:tcPr>
          <w:p>
            <w:pPr>
              <w:spacing w:after="0"/>
              <w:jc w:val="right"/>
            </w:pPr>
            <w:r>
              <w:rPr>
                <w:sz w:val="16"/>
              </w:rPr>
              <w:t>$410,715</w:t>
            </w:r>
          </w:p>
        </w:tc>
        <w:tc>
          <w:tcPr>
            <w:tcW w:type="dxa" w:w="944"/>
          </w:tcPr>
          <w:p>
            <w:pPr>
              <w:spacing w:after="0"/>
              <w:jc w:val="right"/>
            </w:pPr>
            <w:r>
              <w:rPr>
                <w:sz w:val="16"/>
              </w:rPr>
              <w:t>$60,418</w:t>
            </w:r>
          </w:p>
        </w:tc>
        <w:tc>
          <w:tcPr>
            <w:tcW w:type="dxa" w:w="1305"/>
          </w:tcPr>
          <w:p>
            <w:pPr>
              <w:spacing w:after="0"/>
              <w:jc w:val="right"/>
            </w:pPr>
            <w:r>
              <w:rPr>
                <w:sz w:val="16"/>
              </w:rPr>
              <w:t>0.0666%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$3,098,592,308</w:t>
            </w:r>
          </w:p>
        </w:tc>
        <w:tc>
          <w:tcPr>
            <w:tcW w:type="dxa" w:w="1215"/>
          </w:tcPr>
          <w:p>
            <w:pPr>
              <w:spacing w:after="0"/>
              <w:jc w:val="right"/>
            </w:pPr>
            <w:r>
              <w:rPr>
                <w:sz w:val="16"/>
              </w:rPr>
              <w:t>n/a</w:t>
            </w:r>
          </w:p>
        </w:tc>
        <w:tc>
          <w:tcPr>
            <w:tcW w:type="dxa" w:w="1042"/>
          </w:tcPr>
          <w:p>
            <w:pPr>
              <w:spacing w:after="0"/>
              <w:jc w:val="right"/>
            </w:pPr>
            <w:r>
              <w:rPr>
                <w:sz w:val="16"/>
              </w:rPr>
              <w:t>12,711</w:t>
            </w:r>
          </w:p>
        </w:tc>
        <w:tc>
          <w:tcPr>
            <w:tcW w:type="dxa" w:w="1037"/>
          </w:tcPr>
          <w:p>
            <w:pPr>
              <w:spacing w:after="0"/>
              <w:jc w:val="right"/>
            </w:pPr>
            <w:r>
              <w:rPr>
                <w:sz w:val="16"/>
              </w:rPr>
              <w:t>$42,709</w:t>
            </w:r>
          </w:p>
        </w:tc>
        <w:tc>
          <w:tcPr>
            <w:tcW w:type="dxa" w:w="1126"/>
          </w:tcPr>
          <w:p>
            <w:pPr>
              <w:spacing w:after="0"/>
              <w:jc w:val="right"/>
            </w:pPr>
            <w:r>
              <w:rPr>
                <w:sz w:val="16"/>
              </w:rPr>
              <w:t>n/a</w:t>
            </w:r>
          </w:p>
        </w:tc>
        <w:tc>
          <w:tcPr>
            <w:tcW w:type="dxa" w:w="944"/>
          </w:tcPr>
          <w:p>
            <w:pPr>
              <w:spacing w:after="0"/>
              <w:jc w:val="right"/>
            </w:pPr>
            <w:r>
              <w:rPr>
                <w:sz w:val="16"/>
              </w:rPr>
              <w:t>$9,197</w:t>
            </w:r>
          </w:p>
        </w:tc>
        <w:tc>
          <w:tcPr>
            <w:tcW w:type="dxa" w:w="1305"/>
          </w:tcPr>
          <w:p>
            <w:pPr>
              <w:spacing w:after="0"/>
              <w:jc w:val="right"/>
            </w:pPr>
            <w:r>
              <w:rPr>
                <w:sz w:val="16"/>
              </w:rPr>
              <w:t>0.00138%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$3,095,429,978</w:t>
            </w:r>
          </w:p>
        </w:tc>
        <w:tc>
          <w:tcPr>
            <w:tcW w:type="dxa" w:w="1215"/>
          </w:tcPr>
          <w:p>
            <w:pPr>
              <w:spacing w:after="0"/>
              <w:jc w:val="right"/>
            </w:pPr>
            <w:r>
              <w:rPr>
                <w:sz w:val="16"/>
              </w:rPr>
              <w:t>$9,991,021</w:t>
            </w:r>
          </w:p>
        </w:tc>
        <w:tc>
          <w:tcPr>
            <w:tcW w:type="dxa" w:w="1042"/>
          </w:tcPr>
          <w:p>
            <w:pPr>
              <w:spacing w:after="0"/>
              <w:jc w:val="right"/>
            </w:pPr>
            <w:r>
              <w:rPr>
                <w:sz w:val="16"/>
              </w:rPr>
              <w:t>419</w:t>
            </w:r>
          </w:p>
        </w:tc>
        <w:tc>
          <w:tcPr>
            <w:tcW w:type="dxa" w:w="1037"/>
          </w:tcPr>
          <w:p>
            <w:pPr>
              <w:spacing w:after="0"/>
              <w:jc w:val="right"/>
            </w:pPr>
            <w:r>
              <w:rPr>
                <w:sz w:val="16"/>
              </w:rPr>
              <w:t>$3,409,940</w:t>
            </w:r>
          </w:p>
        </w:tc>
        <w:tc>
          <w:tcPr>
            <w:tcW w:type="dxa" w:w="1126"/>
          </w:tcPr>
          <w:p>
            <w:pPr>
              <w:spacing w:after="0"/>
              <w:jc w:val="right"/>
            </w:pPr>
            <w:r>
              <w:rPr>
                <w:sz w:val="16"/>
              </w:rPr>
              <w:t>$23,311</w:t>
            </w:r>
          </w:p>
        </w:tc>
        <w:tc>
          <w:tcPr>
            <w:tcW w:type="dxa" w:w="944"/>
          </w:tcPr>
          <w:p>
            <w:pPr>
              <w:spacing w:after="0"/>
              <w:jc w:val="right"/>
            </w:pPr>
            <w:r>
              <w:rPr>
                <w:sz w:val="16"/>
              </w:rPr>
              <w:t>$530</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$33,977,054</w:t>
            </w:r>
          </w:p>
        </w:tc>
        <w:tc>
          <w:tcPr>
            <w:tcW w:type="dxa" w:w="1215"/>
          </w:tcPr>
          <w:p>
            <w:pPr>
              <w:spacing w:after="0"/>
              <w:jc w:val="right"/>
            </w:pPr>
            <w:r>
              <w:rPr>
                <w:sz w:val="16"/>
              </w:rPr>
              <w:t>n/a</w:t>
            </w:r>
          </w:p>
        </w:tc>
        <w:tc>
          <w:tcPr>
            <w:tcW w:type="dxa" w:w="1042"/>
          </w:tcPr>
          <w:p>
            <w:pPr>
              <w:spacing w:after="0"/>
              <w:jc w:val="right"/>
            </w:pPr>
            <w:r>
              <w:rPr>
                <w:sz w:val="16"/>
              </w:rPr>
              <w:t>141</w:t>
            </w:r>
          </w:p>
        </w:tc>
        <w:tc>
          <w:tcPr>
            <w:tcW w:type="dxa" w:w="1037"/>
          </w:tcPr>
          <w:p>
            <w:pPr>
              <w:spacing w:after="0"/>
              <w:jc w:val="right"/>
            </w:pPr>
            <w:r>
              <w:rPr>
                <w:sz w:val="16"/>
              </w:rPr>
              <w:t>$466</w:t>
            </w:r>
          </w:p>
        </w:tc>
        <w:tc>
          <w:tcPr>
            <w:tcW w:type="dxa" w:w="1126"/>
          </w:tcPr>
          <w:p>
            <w:pPr>
              <w:spacing w:after="0"/>
              <w:jc w:val="right"/>
            </w:pPr>
            <w:r>
              <w:rPr>
                <w:sz w:val="16"/>
              </w:rPr>
              <w:t>n/a</w:t>
            </w:r>
          </w:p>
        </w:tc>
        <w:tc>
          <w:tcPr>
            <w:tcW w:type="dxa" w:w="944"/>
          </w:tcPr>
          <w:p>
            <w:pPr>
              <w:spacing w:after="0"/>
              <w:jc w:val="right"/>
            </w:pPr>
            <w:r>
              <w:rPr>
                <w:sz w:val="16"/>
              </w:rPr>
              <w:t>$64</w:t>
            </w:r>
          </w:p>
        </w:tc>
        <w:tc>
          <w:tcPr>
            <w:tcW w:type="dxa" w:w="1305"/>
          </w:tcPr>
          <w:p>
            <w:pPr>
              <w:spacing w:after="0"/>
              <w:jc w:val="right"/>
            </w:pPr>
            <w:r>
              <w:rPr>
                <w:sz w:val="16"/>
              </w:rPr>
              <w:t>0.00137%</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$3,098,592,308</w:t>
            </w:r>
          </w:p>
        </w:tc>
        <w:tc>
          <w:tcPr>
            <w:tcW w:type="dxa" w:w="1215"/>
          </w:tcPr>
          <w:p>
            <w:pPr>
              <w:spacing w:after="0"/>
              <w:jc w:val="right"/>
            </w:pPr>
            <w:r>
              <w:rPr>
                <w:sz w:val="16"/>
              </w:rPr>
              <w:t>n/a</w:t>
            </w:r>
          </w:p>
        </w:tc>
        <w:tc>
          <w:tcPr>
            <w:tcW w:type="dxa" w:w="1042"/>
          </w:tcPr>
          <w:p>
            <w:pPr>
              <w:spacing w:after="0"/>
              <w:jc w:val="right"/>
            </w:pPr>
            <w:r>
              <w:rPr>
                <w:sz w:val="16"/>
              </w:rPr>
              <w:t>12,711</w:t>
            </w:r>
          </w:p>
        </w:tc>
        <w:tc>
          <w:tcPr>
            <w:tcW w:type="dxa" w:w="1037"/>
          </w:tcPr>
          <w:p>
            <w:pPr>
              <w:spacing w:after="0"/>
              <w:jc w:val="right"/>
            </w:pPr>
            <w:r>
              <w:rPr>
                <w:sz w:val="16"/>
              </w:rPr>
              <w:t>$6,469</w:t>
            </w:r>
          </w:p>
        </w:tc>
        <w:tc>
          <w:tcPr>
            <w:tcW w:type="dxa" w:w="1126"/>
          </w:tcPr>
          <w:p>
            <w:pPr>
              <w:spacing w:after="0"/>
              <w:jc w:val="right"/>
            </w:pPr>
            <w:r>
              <w:rPr>
                <w:sz w:val="16"/>
              </w:rPr>
              <w:t>n/a</w:t>
            </w:r>
          </w:p>
        </w:tc>
        <w:tc>
          <w:tcPr>
            <w:tcW w:type="dxa" w:w="944"/>
          </w:tcPr>
          <w:p>
            <w:pPr>
              <w:spacing w:after="0"/>
              <w:jc w:val="right"/>
            </w:pPr>
            <w:r>
              <w:rPr>
                <w:sz w:val="16"/>
              </w:rPr>
              <w:t>$129,534</w:t>
            </w:r>
          </w:p>
        </w:tc>
        <w:tc>
          <w:tcPr>
            <w:tcW w:type="dxa" w:w="1305"/>
          </w:tcPr>
          <w:p>
            <w:pPr>
              <w:spacing w:after="0"/>
              <w:jc w:val="right"/>
            </w:pPr>
            <w:r>
              <w:rPr>
                <w:sz w:val="16"/>
              </w:rPr>
              <w:t>0.000209%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$51,921</w:t>
            </w:r>
          </w:p>
        </w:tc>
        <w:tc>
          <w:tcPr>
            <w:tcW w:type="dxa" w:w="1126"/>
          </w:tcPr>
          <w:p>
            <w:pPr>
              <w:spacing w:after="0"/>
              <w:jc w:val="right"/>
            </w:pPr>
            <w:r>
              <w:rPr>
                <w:sz w:val="16"/>
              </w:rPr>
              <w:t>$83,840</w:t>
            </w:r>
          </w:p>
        </w:tc>
        <w:tc>
          <w:tcPr>
            <w:tcW w:type="dxa" w:w="944"/>
          </w:tcPr>
          <w:p>
            <w:pPr>
              <w:spacing w:after="0"/>
              <w:jc w:val="right"/>
            </w:pPr>
            <w:r>
              <w:rPr>
                <w:sz w:val="16"/>
              </w:rPr>
              <w:t>$110,409</w:t>
            </w:r>
          </w:p>
        </w:tc>
        <w:tc>
          <w:tcPr>
            <w:tcW w:type="dxa" w:w="1305"/>
          </w:tcPr>
          <w:p>
            <w:pPr>
              <w:spacing w:after="0"/>
              <w:jc w:val="right"/>
            </w:pPr>
            <w:r>
              <w:rPr>
                <w:sz w:val="16"/>
              </w:rPr>
              <w:t>0.00168%</w:t>
            </w:r>
          </w:p>
        </w:tc>
        <w:tc>
          <w:tcPr>
            <w:tcW w:type="dxa" w:w="1176"/>
          </w:tcPr>
          <w:p>
            <w:pPr>
              <w:spacing w:after="0"/>
              <w:jc w:val="right"/>
            </w:pPr>
            <w:r>
              <w:rPr>
                <w:sz w:val="16"/>
              </w:rPr>
              <w:t>$42,000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$509,737</w:t>
            </w:r>
          </w:p>
        </w:tc>
        <w:tc>
          <w:tcPr>
            <w:tcW w:type="dxa" w:w="1126"/>
          </w:tcPr>
          <w:p>
            <w:pPr>
              <w:spacing w:after="0"/>
              <w:jc w:val="right"/>
            </w:pPr>
            <w:r>
              <w:rPr>
                <w:sz w:val="16"/>
              </w:rPr>
              <w:t>$6,596</w:t>
            </w:r>
          </w:p>
        </w:tc>
        <w:tc>
          <w:tcPr>
            <w:tcW w:type="dxa" w:w="944"/>
          </w:tcPr>
          <w:p>
            <w:pPr>
              <w:spacing w:after="0"/>
              <w:jc w:val="right"/>
            </w:pPr>
            <w:r>
              <w:rPr>
                <w:sz w:val="16"/>
              </w:rPr>
              <w:t>$805,260</w:t>
            </w:r>
          </w:p>
        </w:tc>
        <w:tc>
          <w:tcPr>
            <w:tcW w:type="dxa" w:w="1305"/>
          </w:tcPr>
          <w:p>
            <w:pPr>
              <w:spacing w:after="0"/>
              <w:jc w:val="right"/>
            </w:pPr>
            <w:r>
              <w:rPr>
                <w:sz w:val="16"/>
              </w:rPr>
              <w:t>0.0165%</w:t>
            </w:r>
          </w:p>
        </w:tc>
        <w:tc>
          <w:tcPr>
            <w:tcW w:type="dxa" w:w="1176"/>
          </w:tcPr>
          <w:p>
            <w:pPr>
              <w:spacing w:after="0"/>
              <w:jc w:val="right"/>
            </w:pPr>
            <w:r>
              <w:rPr>
                <w:sz w:val="16"/>
              </w:rPr>
              <w:t>$313,000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$275,097,106</w:t>
            </w:r>
          </w:p>
        </w:tc>
        <w:tc>
          <w:tcPr>
            <w:tcW w:type="dxa" w:w="1215"/>
          </w:tcPr>
          <w:p>
            <w:pPr>
              <w:spacing w:after="0"/>
              <w:jc w:val="right"/>
            </w:pPr>
            <w:r>
              <w:rPr>
                <w:sz w:val="16"/>
              </w:rPr>
              <w:t>$18,255,973</w:t>
            </w:r>
          </w:p>
        </w:tc>
        <w:tc>
          <w:tcPr>
            <w:tcW w:type="dxa" w:w="1042"/>
          </w:tcPr>
          <w:p>
            <w:pPr>
              <w:spacing w:after="0"/>
              <w:jc w:val="right"/>
            </w:pPr>
            <w:r>
              <w:rPr>
                <w:sz w:val="16"/>
              </w:rPr>
              <w:t>2,835</w:t>
            </w:r>
          </w:p>
        </w:tc>
        <w:tc>
          <w:tcPr>
            <w:tcW w:type="dxa" w:w="1037"/>
          </w:tcPr>
          <w:p>
            <w:pPr>
              <w:spacing w:after="0"/>
              <w:jc w:val="right"/>
            </w:pPr>
            <w:r>
              <w:rPr>
                <w:sz w:val="16"/>
              </w:rPr>
              <w:t>$44,095</w:t>
            </w:r>
          </w:p>
        </w:tc>
        <w:tc>
          <w:tcPr>
            <w:tcW w:type="dxa" w:w="1126"/>
          </w:tcPr>
          <w:p>
            <w:pPr>
              <w:spacing w:after="0"/>
              <w:jc w:val="right"/>
            </w:pPr>
            <w:r>
              <w:rPr>
                <w:sz w:val="16"/>
              </w:rPr>
              <w:t>$272</w:t>
            </w:r>
          </w:p>
        </w:tc>
        <w:tc>
          <w:tcPr>
            <w:tcW w:type="dxa" w:w="944"/>
          </w:tcPr>
          <w:p>
            <w:pPr>
              <w:spacing w:after="0"/>
              <w:jc w:val="right"/>
            </w:pPr>
            <w:r>
              <w:rPr>
                <w:sz w:val="16"/>
              </w:rPr>
              <w:t>$8,242</w:t>
            </w:r>
          </w:p>
        </w:tc>
        <w:tc>
          <w:tcPr>
            <w:tcW w:type="dxa" w:w="1305"/>
          </w:tcPr>
          <w:p>
            <w:pPr>
              <w:spacing w:after="0"/>
              <w:jc w:val="right"/>
            </w:pPr>
            <w:r>
              <w:rPr>
                <w:sz w:val="16"/>
              </w:rPr>
              <w:t>0.016%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$3,098,592,308</w:t>
            </w:r>
          </w:p>
        </w:tc>
        <w:tc>
          <w:tcPr>
            <w:tcW w:type="dxa" w:w="1215"/>
          </w:tcPr>
          <w:p>
            <w:pPr>
              <w:spacing w:after="0"/>
              <w:jc w:val="right"/>
            </w:pPr>
            <w:r>
              <w:rPr>
                <w:sz w:val="16"/>
              </w:rPr>
              <w:t>$109,749,918</w:t>
            </w:r>
          </w:p>
        </w:tc>
        <w:tc>
          <w:tcPr>
            <w:tcW w:type="dxa" w:w="1042"/>
          </w:tcPr>
          <w:p>
            <w:pPr>
              <w:spacing w:after="0"/>
              <w:jc w:val="right"/>
            </w:pPr>
            <w:r>
              <w:rPr>
                <w:sz w:val="16"/>
              </w:rPr>
              <w:t>12,711</w:t>
            </w:r>
          </w:p>
        </w:tc>
        <w:tc>
          <w:tcPr>
            <w:tcW w:type="dxa" w:w="1037"/>
          </w:tcPr>
          <w:p>
            <w:pPr>
              <w:spacing w:after="0"/>
              <w:jc w:val="right"/>
            </w:pPr>
            <w:r>
              <w:rPr>
                <w:sz w:val="16"/>
              </w:rPr>
              <w:t>$2,664</w:t>
            </w:r>
          </w:p>
        </w:tc>
        <w:tc>
          <w:tcPr>
            <w:tcW w:type="dxa" w:w="1126"/>
          </w:tcPr>
          <w:p>
            <w:pPr>
              <w:spacing w:after="0"/>
              <w:jc w:val="right"/>
            </w:pPr>
            <w:r>
              <w:rPr>
                <w:sz w:val="16"/>
              </w:rPr>
              <w:t>$100</w:t>
            </w:r>
          </w:p>
        </w:tc>
        <w:tc>
          <w:tcPr>
            <w:tcW w:type="dxa" w:w="944"/>
          </w:tcPr>
          <w:p>
            <w:pPr>
              <w:spacing w:after="0"/>
              <w:jc w:val="right"/>
            </w:pPr>
            <w:r>
              <w:rPr>
                <w:sz w:val="16"/>
              </w:rPr>
              <w:t>$828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 Public Assistance recorded (2 declarations)</w:t>
            </w:r>
          </w:p>
        </w:tc>
        <w:tc>
          <w:tcPr>
            <w:tcW w:type="dxa" w:w="1429"/>
          </w:tcPr>
          <w:p>
            <w:pPr>
              <w:spacing w:after="0"/>
              <w:jc w:val="left"/>
            </w:pPr>
          </w:p>
        </w:tc>
      </w:tr>
    </w:tbl>
    <w:p>
      <w:pPr>
        <w:spacing w:after="40" w:before="60"/>
      </w:pPr>
      <w:r>
        <w:rPr>
          <w:sz w:val="15"/>
        </w:rPr>
        <w:t>Totals since 2024-02-13 (Storm Events through 2026-06-30): 27 county-coded records, 27 with a damage value recorded (including $0), $355,000; 9 zone-level records, 9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12,711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$3,098,592,308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$109,749,918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$7,004,035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$1,867,550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Liberty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Amite County</w:t>
            </w:r>
          </w:p>
        </w:tc>
        <w:tc>
          <w:tcPr>
            <w:tcW w:type="dxa" w:w="1652"/>
          </w:tcPr>
          <w:p>
            <w:pPr>
              <w:spacing w:after="0"/>
              <w:jc w:val="left"/>
            </w:pPr>
            <w:r>
              <w:rPr>
                <w:sz w:val="16"/>
              </w:rPr>
              <w:t>280268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Crosby town</w:t>
            </w:r>
          </w:p>
        </w:tc>
        <w:tc>
          <w:tcPr>
            <w:tcW w:type="dxa" w:w="1652"/>
          </w:tcPr>
          <w:p>
            <w:pPr>
              <w:spacing w:after="0"/>
              <w:jc w:val="left"/>
            </w:pPr>
            <w:r>
              <w:rPr>
                <w:sz w:val="16"/>
              </w:rPr>
              <w:t>280003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Gloster town</w:t>
            </w:r>
          </w:p>
        </w:tc>
        <w:tc>
          <w:tcPr>
            <w:tcW w:type="dxa" w:w="1652"/>
          </w:tcPr>
          <w:p>
            <w:pPr>
              <w:spacing w:after="0"/>
              <w:jc w:val="left"/>
            </w:pPr>
            <w:r>
              <w:rPr>
                <w:sz w:val="16"/>
              </w:rPr>
              <w:t>280004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Liberty town</w:t>
            </w:r>
          </w:p>
        </w:tc>
        <w:tc>
          <w:tcPr>
            <w:tcW w:type="dxa" w:w="1652"/>
          </w:tcPr>
          <w:p>
            <w:pPr>
              <w:spacing w:after="0"/>
              <w:jc w:val="left"/>
            </w:pPr>
            <w:r>
              <w:rPr>
                <w:sz w:val="16"/>
              </w:rPr>
              <w:t>280005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Amite County, MS: risk-assessment baseline packet, release 2026-10 (data as of 2026-09-30; County FIPS 28005). Automated baseline. </w:t>
      </w:r>
      <w:hyperlink r:id="rId15">
        <w:r>
          <w:rPr>
            <w:color w:val="1F4E99"/>
            <w:sz w:val="17"/>
            <w:u w:val="single"/>
          </w:rPr>
          <w:t>https://hazardplain.org/ms/28005/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Amite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Amite County, MS: Risk-assessment baseline packet</dc:title>
  <dc:subject>Hazard Plain release 2026-10, as of 2026-09-30. Automated baseline</dc:subject>
  <dc:creator>Hazard Plain</dc:creator>
  <cp:keywords>Hazard Plain; hazard mitigation; risk assessment; 28005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