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Alcorn County, MS</w:t>
      </w:r>
    </w:p>
    <w:p>
      <w:pPr>
        <w:spacing w:after="120" w:before="0"/>
      </w:pPr>
      <w:r>
        <w:rPr>
          <w:color w:val="555555"/>
          <w:sz w:val="24"/>
        </w:rPr>
        <w:t>Risk-assessment baseline packet</w:t>
      </w:r>
    </w:p>
    <w:p>
      <w:pPr>
        <w:spacing w:after="120" w:before="0"/>
      </w:pPr>
      <w:r>
        <w:rPr>
          <w:b/>
          <w:sz w:val="18"/>
        </w:rPr>
        <w:t xml:space="preserve">Unit: </w:t>
      </w:r>
      <w:r>
        <w:rPr>
          <w:sz w:val="18"/>
        </w:rPr>
        <w:t>County area 28003</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2027-05-04</w:t>
      </w:r>
    </w:p>
    <w:p>
      <w:pPr>
        <w:keepNext/>
        <w:spacing w:after="40" w:before="0"/>
      </w:pPr>
      <w:r>
        <w:rPr>
          <w:b/>
        </w:rPr>
        <w:t xml:space="preserve">Plan: </w:t>
      </w:r>
      <w:r>
        <w:rPr/>
        <w:t>MEMA District 2 Regional (FEMA plan 108138)</w:t>
      </w:r>
    </w:p>
    <w:p>
      <w:pPr>
        <w:keepNext/>
        <w:spacing w:after="40" w:before="0"/>
      </w:pPr>
      <w:r>
        <w:rPr>
          <w:b/>
        </w:rPr>
        <w:t xml:space="preserve">Approved: </w:t>
      </w:r>
      <w:r>
        <w:rPr/>
        <w:t>2022-05-05</w:t>
      </w:r>
    </w:p>
    <w:p>
      <w:pPr>
        <w:keepNext/>
        <w:spacing w:after="40" w:before="0"/>
      </w:pPr>
      <w:r>
        <w:rPr>
          <w:b/>
        </w:rPr>
        <w:t xml:space="preserve">Expires: </w:t>
      </w:r>
      <w:r>
        <w:rPr/>
        <w:t>2027-05-04</w:t>
      </w:r>
    </w:p>
    <w:p>
      <w:pPr>
        <w:keepNext/>
        <w:spacing w:after="40" w:before="0"/>
      </w:pPr>
      <w:r>
        <w:rPr>
          <w:b/>
        </w:rPr>
        <w:t xml:space="preserve">As of: </w:t>
      </w:r>
      <w:r>
        <w:rPr/>
        <w:t>2026-09-28</w:t>
      </w:r>
    </w:p>
    <w:p>
      <w:pPr>
        <w:keepNext/>
        <w:spacing w:after="40" w:before="0"/>
      </w:pPr>
      <w:r>
        <w:rPr>
          <w:b/>
        </w:rPr>
        <w:t xml:space="preserve">Days: </w:t>
      </w:r>
      <w:r>
        <w:rPr/>
        <w:t>218 days to expiry</w:t>
      </w:r>
    </w:p>
    <w:p>
      <w:pPr>
        <w:keepNext/>
        <w:spacing w:after="40" w:before="0"/>
      </w:pPr>
      <w:r>
        <w:rPr>
          <w:b/>
        </w:rPr>
        <w:t xml:space="preserve">Update underway: </w:t>
      </w:r>
      <w:r>
        <w:rPr/>
        <w:t>none in FEMA's plan tracker</w:t>
      </w:r>
    </w:p>
    <w:p>
      <w:pPr>
        <w:spacing w:after="80" w:before="0"/>
      </w:pPr>
      <w:r>
        <w:rPr>
          <w:color w:val="555555"/>
          <w:sz w:val="17"/>
        </w:rPr>
        <w:t>Every jurisdiction listed on this page (6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2022-05-05)</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EM-3640-MS, DR-4899-MS (2 declaration rows; 1 counted incident)</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116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10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83"/>
        <w:gridCol w:w="1394"/>
        <w:gridCol w:w="2196"/>
        <w:gridCol w:w="3112"/>
        <w:gridCol w:w="1037"/>
        <w:gridCol w:w="1037"/>
        <w:gridCol w:w="864"/>
        <w:gridCol w:w="923"/>
        <w:gridCol w:w="2067"/>
      </w:tblGrid>
      <w:tr>
        <w:trPr>
          <w:cantSplit/>
          <w:tblHeader/>
        </w:trPr>
        <w:tc>
          <w:tcPr>
            <w:tcW w:type="dxa" w:w="1483"/>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2196"/>
            <w:shd w:val="clear" w:color="auto" w:fill="E8E8E8"/>
          </w:tcPr>
          <w:p>
            <w:pPr>
              <w:spacing w:after="0"/>
              <w:jc w:val="left"/>
            </w:pPr>
            <w:r>
              <w:rPr>
                <w:b/>
                <w:sz w:val="16"/>
              </w:rPr>
              <w:t>Status</w:t>
            </w:r>
          </w:p>
        </w:tc>
        <w:tc>
          <w:tcPr>
            <w:tcW w:type="dxa" w:w="3112"/>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64"/>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23"/>
            <w:shd w:val="clear" w:color="auto" w:fill="E8E8E8"/>
          </w:tcPr>
          <w:p>
            <w:pPr>
              <w:spacing w:after="0"/>
              <w:jc w:val="left"/>
            </w:pPr>
            <w:r>
              <w:rPr>
                <w:b/>
                <w:sz w:val="16"/>
              </w:rPr>
              <w:t>Update underway</w:t>
            </w:r>
          </w:p>
        </w:tc>
        <w:tc>
          <w:tcPr>
            <w:tcW w:type="dxa" w:w="2067"/>
            <w:shd w:val="clear" w:color="auto" w:fill="E8E8E8"/>
          </w:tcPr>
          <w:p>
            <w:pPr>
              <w:spacing w:after="0"/>
              <w:jc w:val="left"/>
            </w:pPr>
            <w:r>
              <w:rPr>
                <w:b/>
                <w:sz w:val="16"/>
              </w:rPr>
              <w:t>Notes</w:t>
            </w:r>
          </w:p>
        </w:tc>
      </w:tr>
      <w:tr>
        <w:trPr>
          <w:cantSplit/>
        </w:trPr>
        <w:tc>
          <w:tcPr>
            <w:tcW w:type="dxa" w:w="1483"/>
          </w:tcPr>
          <w:p>
            <w:pPr>
              <w:spacing w:after="0"/>
              <w:jc w:val="left"/>
            </w:pPr>
            <w:r>
              <w:rPr>
                <w:sz w:val="16"/>
              </w:rPr>
              <w:t>Alcorn County (unincorporated area)</w:t>
            </w:r>
          </w:p>
        </w:tc>
        <w:tc>
          <w:tcPr>
            <w:tcW w:type="dxa" w:w="1394"/>
          </w:tcPr>
          <w:p>
            <w:pPr>
              <w:spacing w:after="0"/>
              <w:jc w:val="left"/>
            </w:pPr>
            <w:r>
              <w:rPr>
                <w:sz w:val="16"/>
              </w:rPr>
              <w:t>Unincorporated</w:t>
            </w:r>
          </w:p>
        </w:tc>
        <w:tc>
          <w:tcPr>
            <w:tcW w:type="dxa" w:w="2196"/>
          </w:tcPr>
          <w:p>
            <w:pPr>
              <w:spacing w:after="0"/>
              <w:jc w:val="left"/>
            </w:pPr>
            <w:r>
              <w:rPr>
                <w:sz w:val="16"/>
              </w:rPr>
              <w:t>Approved, expires 2027-05-04</w:t>
            </w:r>
          </w:p>
        </w:tc>
        <w:tc>
          <w:tcPr>
            <w:tcW w:type="dxa" w:w="3112"/>
          </w:tcPr>
          <w:p>
            <w:pPr>
              <w:spacing w:after="0"/>
              <w:jc w:val="left"/>
            </w:pPr>
            <w:r>
              <w:rPr>
                <w:sz w:val="16"/>
              </w:rPr>
              <w:t>MEMA District 2 Regional (FEMA plan 108138)</w:t>
            </w:r>
          </w:p>
        </w:tc>
        <w:tc>
          <w:tcPr>
            <w:tcW w:type="dxa" w:w="1037"/>
          </w:tcPr>
          <w:p>
            <w:pPr>
              <w:spacing w:after="0"/>
              <w:jc w:val="left"/>
            </w:pPr>
            <w:r>
              <w:rPr>
                <w:sz w:val="16"/>
              </w:rPr>
              <w:t>2022-05-05</w:t>
            </w:r>
          </w:p>
        </w:tc>
        <w:tc>
          <w:tcPr>
            <w:tcW w:type="dxa" w:w="1037"/>
          </w:tcPr>
          <w:p>
            <w:pPr>
              <w:spacing w:after="0"/>
              <w:jc w:val="left"/>
            </w:pPr>
            <w:r>
              <w:rPr>
                <w:sz w:val="16"/>
              </w:rPr>
              <w:t>2027-05-04</w:t>
            </w:r>
          </w:p>
        </w:tc>
        <w:tc>
          <w:tcPr>
            <w:tcW w:type="dxa" w:w="864"/>
          </w:tcPr>
          <w:p>
            <w:pPr>
              <w:spacing w:after="0"/>
              <w:jc w:val="right"/>
            </w:pPr>
            <w:r>
              <w:rPr>
                <w:sz w:val="16"/>
              </w:rPr>
              <w:t>218</w:t>
            </w:r>
          </w:p>
        </w:tc>
        <w:tc>
          <w:tcPr>
            <w:tcW w:type="dxa" w:w="923"/>
          </w:tcPr>
          <w:p>
            <w:pPr>
              <w:spacing w:after="0"/>
              <w:jc w:val="left"/>
            </w:pPr>
          </w:p>
        </w:tc>
        <w:tc>
          <w:tcPr>
            <w:tcW w:type="dxa" w:w="2067"/>
          </w:tcPr>
          <w:p>
            <w:pPr>
              <w:spacing w:after="0"/>
              <w:jc w:val="left"/>
            </w:pPr>
            <w:r>
              <w:rPr>
                <w:sz w:val="16"/>
              </w:rPr>
              <w:t>member approved 2022-06-21</w:t>
            </w:r>
          </w:p>
        </w:tc>
      </w:tr>
      <w:tr>
        <w:trPr>
          <w:cantSplit/>
        </w:trPr>
        <w:tc>
          <w:tcPr>
            <w:tcW w:type="dxa" w:w="1483"/>
          </w:tcPr>
          <w:p>
            <w:pPr>
              <w:spacing w:after="0"/>
              <w:jc w:val="left"/>
            </w:pPr>
            <w:r>
              <w:rPr>
                <w:sz w:val="16"/>
              </w:rPr>
              <w:t>Corinth city</w:t>
            </w:r>
          </w:p>
        </w:tc>
        <w:tc>
          <w:tcPr>
            <w:tcW w:type="dxa" w:w="1394"/>
          </w:tcPr>
          <w:p>
            <w:pPr>
              <w:spacing w:after="0"/>
              <w:jc w:val="left"/>
            </w:pPr>
            <w:r>
              <w:rPr>
                <w:sz w:val="16"/>
              </w:rPr>
              <w:t>City</w:t>
            </w:r>
          </w:p>
        </w:tc>
        <w:tc>
          <w:tcPr>
            <w:tcW w:type="dxa" w:w="2196"/>
          </w:tcPr>
          <w:p>
            <w:pPr>
              <w:spacing w:after="0"/>
              <w:jc w:val="left"/>
            </w:pPr>
            <w:r>
              <w:rPr>
                <w:sz w:val="16"/>
              </w:rPr>
              <w:t>Approved, expires 2027-05-04</w:t>
            </w:r>
          </w:p>
        </w:tc>
        <w:tc>
          <w:tcPr>
            <w:tcW w:type="dxa" w:w="3112"/>
          </w:tcPr>
          <w:p>
            <w:pPr>
              <w:spacing w:after="0"/>
              <w:jc w:val="left"/>
            </w:pPr>
            <w:r>
              <w:rPr>
                <w:sz w:val="16"/>
              </w:rPr>
              <w:t>MEMA District 2 Regional (FEMA plan 108138)</w:t>
            </w:r>
          </w:p>
        </w:tc>
        <w:tc>
          <w:tcPr>
            <w:tcW w:type="dxa" w:w="1037"/>
          </w:tcPr>
          <w:p>
            <w:pPr>
              <w:spacing w:after="0"/>
              <w:jc w:val="left"/>
            </w:pPr>
            <w:r>
              <w:rPr>
                <w:sz w:val="16"/>
              </w:rPr>
              <w:t>2022-05-05</w:t>
            </w:r>
          </w:p>
        </w:tc>
        <w:tc>
          <w:tcPr>
            <w:tcW w:type="dxa" w:w="1037"/>
          </w:tcPr>
          <w:p>
            <w:pPr>
              <w:spacing w:after="0"/>
              <w:jc w:val="left"/>
            </w:pPr>
            <w:r>
              <w:rPr>
                <w:sz w:val="16"/>
              </w:rPr>
              <w:t>2027-05-04</w:t>
            </w:r>
          </w:p>
        </w:tc>
        <w:tc>
          <w:tcPr>
            <w:tcW w:type="dxa" w:w="864"/>
          </w:tcPr>
          <w:p>
            <w:pPr>
              <w:spacing w:after="0"/>
              <w:jc w:val="right"/>
            </w:pPr>
            <w:r>
              <w:rPr>
                <w:sz w:val="16"/>
              </w:rPr>
              <w:t>218</w:t>
            </w:r>
          </w:p>
        </w:tc>
        <w:tc>
          <w:tcPr>
            <w:tcW w:type="dxa" w:w="923"/>
          </w:tcPr>
          <w:p>
            <w:pPr>
              <w:spacing w:after="0"/>
              <w:jc w:val="left"/>
            </w:pPr>
          </w:p>
        </w:tc>
        <w:tc>
          <w:tcPr>
            <w:tcW w:type="dxa" w:w="2067"/>
          </w:tcPr>
          <w:p>
            <w:pPr>
              <w:spacing w:after="0"/>
              <w:jc w:val="left"/>
            </w:pPr>
            <w:r>
              <w:rPr>
                <w:sz w:val="16"/>
              </w:rPr>
              <w:t>member approved 2022-08-09</w:t>
            </w:r>
          </w:p>
        </w:tc>
      </w:tr>
      <w:tr>
        <w:trPr>
          <w:cantSplit/>
        </w:trPr>
        <w:tc>
          <w:tcPr>
            <w:tcW w:type="dxa" w:w="1483"/>
          </w:tcPr>
          <w:p>
            <w:pPr>
              <w:spacing w:after="0"/>
              <w:jc w:val="left"/>
            </w:pPr>
            <w:r>
              <w:rPr>
                <w:sz w:val="16"/>
              </w:rPr>
              <w:t>Farmington town</w:t>
            </w:r>
          </w:p>
        </w:tc>
        <w:tc>
          <w:tcPr>
            <w:tcW w:type="dxa" w:w="1394"/>
          </w:tcPr>
          <w:p>
            <w:pPr>
              <w:spacing w:after="0"/>
              <w:jc w:val="left"/>
            </w:pPr>
            <w:r>
              <w:rPr>
                <w:sz w:val="16"/>
              </w:rPr>
              <w:t>Town</w:t>
            </w:r>
          </w:p>
        </w:tc>
        <w:tc>
          <w:tcPr>
            <w:tcW w:type="dxa" w:w="2196"/>
          </w:tcPr>
          <w:p>
            <w:pPr>
              <w:spacing w:after="0"/>
              <w:jc w:val="left"/>
            </w:pPr>
            <w:r>
              <w:rPr>
                <w:sz w:val="16"/>
              </w:rPr>
              <w:t>Approved, expires 2027-05-04</w:t>
            </w:r>
          </w:p>
        </w:tc>
        <w:tc>
          <w:tcPr>
            <w:tcW w:type="dxa" w:w="3112"/>
          </w:tcPr>
          <w:p>
            <w:pPr>
              <w:spacing w:after="0"/>
              <w:jc w:val="left"/>
            </w:pPr>
            <w:r>
              <w:rPr>
                <w:sz w:val="16"/>
              </w:rPr>
              <w:t>MEMA District 2 Regional (FEMA plan 108138)</w:t>
            </w:r>
          </w:p>
        </w:tc>
        <w:tc>
          <w:tcPr>
            <w:tcW w:type="dxa" w:w="1037"/>
          </w:tcPr>
          <w:p>
            <w:pPr>
              <w:spacing w:after="0"/>
              <w:jc w:val="left"/>
            </w:pPr>
            <w:r>
              <w:rPr>
                <w:sz w:val="16"/>
              </w:rPr>
              <w:t>2022-05-05</w:t>
            </w:r>
          </w:p>
        </w:tc>
        <w:tc>
          <w:tcPr>
            <w:tcW w:type="dxa" w:w="1037"/>
          </w:tcPr>
          <w:p>
            <w:pPr>
              <w:spacing w:after="0"/>
              <w:jc w:val="left"/>
            </w:pPr>
            <w:r>
              <w:rPr>
                <w:sz w:val="16"/>
              </w:rPr>
              <w:t>2027-05-04</w:t>
            </w:r>
          </w:p>
        </w:tc>
        <w:tc>
          <w:tcPr>
            <w:tcW w:type="dxa" w:w="864"/>
          </w:tcPr>
          <w:p>
            <w:pPr>
              <w:spacing w:after="0"/>
              <w:jc w:val="right"/>
            </w:pPr>
            <w:r>
              <w:rPr>
                <w:sz w:val="16"/>
              </w:rPr>
              <w:t>218</w:t>
            </w:r>
          </w:p>
        </w:tc>
        <w:tc>
          <w:tcPr>
            <w:tcW w:type="dxa" w:w="923"/>
          </w:tcPr>
          <w:p>
            <w:pPr>
              <w:spacing w:after="0"/>
              <w:jc w:val="left"/>
            </w:pPr>
          </w:p>
        </w:tc>
        <w:tc>
          <w:tcPr>
            <w:tcW w:type="dxa" w:w="2067"/>
          </w:tcPr>
          <w:p>
            <w:pPr>
              <w:spacing w:after="0"/>
              <w:jc w:val="left"/>
            </w:pPr>
            <w:r>
              <w:rPr>
                <w:sz w:val="16"/>
              </w:rPr>
              <w:t>member approved 2022-08-18</w:t>
            </w:r>
          </w:p>
        </w:tc>
      </w:tr>
      <w:tr>
        <w:trPr>
          <w:cantSplit/>
        </w:trPr>
        <w:tc>
          <w:tcPr>
            <w:tcW w:type="dxa" w:w="1483"/>
          </w:tcPr>
          <w:p>
            <w:pPr>
              <w:spacing w:after="0"/>
              <w:jc w:val="left"/>
            </w:pPr>
            <w:r>
              <w:rPr>
                <w:sz w:val="16"/>
              </w:rPr>
              <w:t>Glen town</w:t>
            </w:r>
          </w:p>
        </w:tc>
        <w:tc>
          <w:tcPr>
            <w:tcW w:type="dxa" w:w="1394"/>
          </w:tcPr>
          <w:p>
            <w:pPr>
              <w:spacing w:after="0"/>
              <w:jc w:val="left"/>
            </w:pPr>
            <w:r>
              <w:rPr>
                <w:sz w:val="16"/>
              </w:rPr>
              <w:t>Town</w:t>
            </w:r>
          </w:p>
        </w:tc>
        <w:tc>
          <w:tcPr>
            <w:tcW w:type="dxa" w:w="2196"/>
          </w:tcPr>
          <w:p>
            <w:pPr>
              <w:spacing w:after="0"/>
              <w:jc w:val="left"/>
            </w:pPr>
            <w:r>
              <w:rPr>
                <w:sz w:val="16"/>
              </w:rPr>
              <w:t>Approved, expires 2027-05-04</w:t>
            </w:r>
          </w:p>
        </w:tc>
        <w:tc>
          <w:tcPr>
            <w:tcW w:type="dxa" w:w="3112"/>
          </w:tcPr>
          <w:p>
            <w:pPr>
              <w:spacing w:after="0"/>
              <w:jc w:val="left"/>
            </w:pPr>
            <w:r>
              <w:rPr>
                <w:sz w:val="16"/>
              </w:rPr>
              <w:t>MEMA District 2 Regional (FEMA plan 108138)</w:t>
            </w:r>
          </w:p>
        </w:tc>
        <w:tc>
          <w:tcPr>
            <w:tcW w:type="dxa" w:w="1037"/>
          </w:tcPr>
          <w:p>
            <w:pPr>
              <w:spacing w:after="0"/>
              <w:jc w:val="left"/>
            </w:pPr>
            <w:r>
              <w:rPr>
                <w:sz w:val="16"/>
              </w:rPr>
              <w:t>2022-05-05</w:t>
            </w:r>
          </w:p>
        </w:tc>
        <w:tc>
          <w:tcPr>
            <w:tcW w:type="dxa" w:w="1037"/>
          </w:tcPr>
          <w:p>
            <w:pPr>
              <w:spacing w:after="0"/>
              <w:jc w:val="left"/>
            </w:pPr>
            <w:r>
              <w:rPr>
                <w:sz w:val="16"/>
              </w:rPr>
              <w:t>2027-05-04</w:t>
            </w:r>
          </w:p>
        </w:tc>
        <w:tc>
          <w:tcPr>
            <w:tcW w:type="dxa" w:w="864"/>
          </w:tcPr>
          <w:p>
            <w:pPr>
              <w:spacing w:after="0"/>
              <w:jc w:val="right"/>
            </w:pPr>
            <w:r>
              <w:rPr>
                <w:sz w:val="16"/>
              </w:rPr>
              <w:t>218</w:t>
            </w:r>
          </w:p>
        </w:tc>
        <w:tc>
          <w:tcPr>
            <w:tcW w:type="dxa" w:w="923"/>
          </w:tcPr>
          <w:p>
            <w:pPr>
              <w:spacing w:after="0"/>
              <w:jc w:val="left"/>
            </w:pPr>
          </w:p>
        </w:tc>
        <w:tc>
          <w:tcPr>
            <w:tcW w:type="dxa" w:w="2067"/>
          </w:tcPr>
          <w:p>
            <w:pPr>
              <w:spacing w:after="0"/>
              <w:jc w:val="left"/>
            </w:pPr>
            <w:r>
              <w:rPr>
                <w:sz w:val="16"/>
              </w:rPr>
              <w:t>member approved 2022-05-26</w:t>
            </w:r>
          </w:p>
        </w:tc>
      </w:tr>
      <w:tr>
        <w:trPr>
          <w:cantSplit/>
        </w:trPr>
        <w:tc>
          <w:tcPr>
            <w:tcW w:type="dxa" w:w="1483"/>
          </w:tcPr>
          <w:p>
            <w:pPr>
              <w:spacing w:after="0"/>
              <w:jc w:val="left"/>
            </w:pPr>
            <w:r>
              <w:rPr>
                <w:sz w:val="16"/>
              </w:rPr>
              <w:t>Kossuth village</w:t>
            </w:r>
          </w:p>
        </w:tc>
        <w:tc>
          <w:tcPr>
            <w:tcW w:type="dxa" w:w="1394"/>
          </w:tcPr>
          <w:p>
            <w:pPr>
              <w:spacing w:after="0"/>
              <w:jc w:val="left"/>
            </w:pPr>
            <w:r>
              <w:rPr>
                <w:sz w:val="16"/>
              </w:rPr>
              <w:t>Village</w:t>
            </w:r>
          </w:p>
        </w:tc>
        <w:tc>
          <w:tcPr>
            <w:tcW w:type="dxa" w:w="2196"/>
          </w:tcPr>
          <w:p>
            <w:pPr>
              <w:spacing w:after="0"/>
              <w:jc w:val="left"/>
            </w:pPr>
            <w:r>
              <w:rPr>
                <w:sz w:val="16"/>
              </w:rPr>
              <w:t>Approved, expires 2027-05-04</w:t>
            </w:r>
          </w:p>
        </w:tc>
        <w:tc>
          <w:tcPr>
            <w:tcW w:type="dxa" w:w="3112"/>
          </w:tcPr>
          <w:p>
            <w:pPr>
              <w:spacing w:after="0"/>
              <w:jc w:val="left"/>
            </w:pPr>
            <w:r>
              <w:rPr>
                <w:sz w:val="16"/>
              </w:rPr>
              <w:t>MEMA District 2 Regional (FEMA plan 108138)</w:t>
            </w:r>
          </w:p>
        </w:tc>
        <w:tc>
          <w:tcPr>
            <w:tcW w:type="dxa" w:w="1037"/>
          </w:tcPr>
          <w:p>
            <w:pPr>
              <w:spacing w:after="0"/>
              <w:jc w:val="left"/>
            </w:pPr>
            <w:r>
              <w:rPr>
                <w:sz w:val="16"/>
              </w:rPr>
              <w:t>2022-05-05</w:t>
            </w:r>
          </w:p>
        </w:tc>
        <w:tc>
          <w:tcPr>
            <w:tcW w:type="dxa" w:w="1037"/>
          </w:tcPr>
          <w:p>
            <w:pPr>
              <w:spacing w:after="0"/>
              <w:jc w:val="left"/>
            </w:pPr>
            <w:r>
              <w:rPr>
                <w:sz w:val="16"/>
              </w:rPr>
              <w:t>2027-05-04</w:t>
            </w:r>
          </w:p>
        </w:tc>
        <w:tc>
          <w:tcPr>
            <w:tcW w:type="dxa" w:w="864"/>
          </w:tcPr>
          <w:p>
            <w:pPr>
              <w:spacing w:after="0"/>
              <w:jc w:val="right"/>
            </w:pPr>
            <w:r>
              <w:rPr>
                <w:sz w:val="16"/>
              </w:rPr>
              <w:t>218</w:t>
            </w:r>
          </w:p>
        </w:tc>
        <w:tc>
          <w:tcPr>
            <w:tcW w:type="dxa" w:w="923"/>
          </w:tcPr>
          <w:p>
            <w:pPr>
              <w:spacing w:after="0"/>
              <w:jc w:val="left"/>
            </w:pPr>
          </w:p>
        </w:tc>
        <w:tc>
          <w:tcPr>
            <w:tcW w:type="dxa" w:w="2067"/>
          </w:tcPr>
          <w:p>
            <w:pPr>
              <w:spacing w:after="0"/>
              <w:jc w:val="left"/>
            </w:pPr>
            <w:r>
              <w:rPr>
                <w:sz w:val="16"/>
              </w:rPr>
              <w:t>member approved 2022-06-21</w:t>
            </w:r>
          </w:p>
        </w:tc>
      </w:tr>
      <w:tr>
        <w:trPr>
          <w:cantSplit/>
        </w:trPr>
        <w:tc>
          <w:tcPr>
            <w:tcW w:type="dxa" w:w="1483"/>
          </w:tcPr>
          <w:p>
            <w:pPr>
              <w:spacing w:after="0"/>
              <w:jc w:val="left"/>
            </w:pPr>
            <w:r>
              <w:rPr>
                <w:sz w:val="16"/>
              </w:rPr>
              <w:t>Rienzi town</w:t>
            </w:r>
          </w:p>
        </w:tc>
        <w:tc>
          <w:tcPr>
            <w:tcW w:type="dxa" w:w="1394"/>
          </w:tcPr>
          <w:p>
            <w:pPr>
              <w:spacing w:after="0"/>
              <w:jc w:val="left"/>
            </w:pPr>
            <w:r>
              <w:rPr>
                <w:sz w:val="16"/>
              </w:rPr>
              <w:t>Town</w:t>
            </w:r>
          </w:p>
        </w:tc>
        <w:tc>
          <w:tcPr>
            <w:tcW w:type="dxa" w:w="2196"/>
          </w:tcPr>
          <w:p>
            <w:pPr>
              <w:spacing w:after="0"/>
              <w:jc w:val="left"/>
            </w:pPr>
            <w:r>
              <w:rPr>
                <w:sz w:val="16"/>
              </w:rPr>
              <w:t>Approved, expires 2027-05-04</w:t>
            </w:r>
          </w:p>
        </w:tc>
        <w:tc>
          <w:tcPr>
            <w:tcW w:type="dxa" w:w="3112"/>
          </w:tcPr>
          <w:p>
            <w:pPr>
              <w:spacing w:after="0"/>
              <w:jc w:val="left"/>
            </w:pPr>
            <w:r>
              <w:rPr>
                <w:sz w:val="16"/>
              </w:rPr>
              <w:t>MEMA District 2 Regional (FEMA plan 108138)</w:t>
            </w:r>
          </w:p>
        </w:tc>
        <w:tc>
          <w:tcPr>
            <w:tcW w:type="dxa" w:w="1037"/>
          </w:tcPr>
          <w:p>
            <w:pPr>
              <w:spacing w:after="0"/>
              <w:jc w:val="left"/>
            </w:pPr>
            <w:r>
              <w:rPr>
                <w:sz w:val="16"/>
              </w:rPr>
              <w:t>2022-05-05</w:t>
            </w:r>
          </w:p>
        </w:tc>
        <w:tc>
          <w:tcPr>
            <w:tcW w:type="dxa" w:w="1037"/>
          </w:tcPr>
          <w:p>
            <w:pPr>
              <w:spacing w:after="0"/>
              <w:jc w:val="left"/>
            </w:pPr>
            <w:r>
              <w:rPr>
                <w:sz w:val="16"/>
              </w:rPr>
              <w:t>2027-05-04</w:t>
            </w:r>
          </w:p>
        </w:tc>
        <w:tc>
          <w:tcPr>
            <w:tcW w:type="dxa" w:w="864"/>
          </w:tcPr>
          <w:p>
            <w:pPr>
              <w:spacing w:after="0"/>
              <w:jc w:val="right"/>
            </w:pPr>
            <w:r>
              <w:rPr>
                <w:sz w:val="16"/>
              </w:rPr>
              <w:t>218</w:t>
            </w:r>
          </w:p>
        </w:tc>
        <w:tc>
          <w:tcPr>
            <w:tcW w:type="dxa" w:w="923"/>
          </w:tcPr>
          <w:p>
            <w:pPr>
              <w:spacing w:after="0"/>
              <w:jc w:val="left"/>
            </w:pPr>
          </w:p>
        </w:tc>
        <w:tc>
          <w:tcPr>
            <w:tcW w:type="dxa" w:w="2067"/>
          </w:tcPr>
          <w:p>
            <w:pPr>
              <w:spacing w:after="0"/>
              <w:jc w:val="left"/>
            </w:pPr>
            <w:r>
              <w:rPr>
                <w:sz w:val="16"/>
              </w:rPr>
              <w:t>member approved 2022-12-15</w:t>
            </w:r>
          </w:p>
        </w:tc>
      </w:tr>
    </w:tbl>
    <w:p>
      <w:pPr>
        <w:spacing w:after="40" w:before="60"/>
      </w:pPr>
      <w:r>
        <w:rPr>
          <w:sz w:val="15"/>
        </w:rPr>
        <w:t>Plan 108138 also covers 53 other participants not listed on this page (named in the XLSX file).</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3"/>
        <w:gridCol w:w="1037"/>
        <w:gridCol w:w="1185"/>
        <w:gridCol w:w="1185"/>
        <w:gridCol w:w="1037"/>
        <w:gridCol w:w="1126"/>
        <w:gridCol w:w="1297"/>
        <w:gridCol w:w="1111"/>
        <w:gridCol w:w="1199"/>
        <w:gridCol w:w="2172"/>
        <w:gridCol w:w="2080"/>
      </w:tblGrid>
      <w:tr>
        <w:trPr>
          <w:cantSplit/>
          <w:tblHeader/>
        </w:trPr>
        <w:tc>
          <w:tcPr>
            <w:tcW w:type="dxa" w:w="68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85"/>
            <w:shd w:val="clear" w:color="auto" w:fill="E8E8E8"/>
          </w:tcPr>
          <w:p>
            <w:pPr>
              <w:spacing w:after="0"/>
              <w:jc w:val="left"/>
            </w:pPr>
            <w:r>
              <w:rPr>
                <w:b/>
                <w:sz w:val="16"/>
              </w:rPr>
              <w:t>NRI risk rating</w:t>
            </w:r>
          </w:p>
        </w:tc>
        <w:tc>
          <w:tcPr>
            <w:tcW w:type="dxa" w:w="1185"/>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9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1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99"/>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72"/>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080"/>
            <w:shd w:val="clear" w:color="auto" w:fill="E8E8E8"/>
          </w:tcPr>
          <w:p>
            <w:pPr>
              <w:spacing w:after="0"/>
              <w:jc w:val="left"/>
            </w:pPr>
            <w:r>
              <w:rPr>
                <w:b/>
                <w:sz w:val="16"/>
              </w:rPr>
              <w:t>Storm Events coverage note</w:t>
            </w:r>
          </w:p>
        </w:tc>
      </w:tr>
      <w:tr>
        <w:trPr>
          <w:cantSplit/>
        </w:trPr>
        <w:tc>
          <w:tcPr>
            <w:tcW w:type="dxa" w:w="683"/>
          </w:tcPr>
          <w:p>
            <w:pPr>
              <w:spacing w:after="0"/>
              <w:jc w:val="right"/>
            </w:pPr>
            <w:r>
              <w:rPr>
                <w:sz w:val="16"/>
              </w:rPr>
              <w:t>1</w:t>
            </w:r>
          </w:p>
        </w:tc>
        <w:tc>
          <w:tcPr>
            <w:tcW w:type="dxa" w:w="1037"/>
          </w:tcPr>
          <w:p>
            <w:pPr>
              <w:spacing w:after="0"/>
              <w:jc w:val="left"/>
            </w:pPr>
            <w:r>
              <w:rPr>
                <w:sz w:val="16"/>
              </w:rPr>
              <w:t>Inland Flooding</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$4,716,330</w:t>
            </w:r>
          </w:p>
        </w:tc>
        <w:tc>
          <w:tcPr>
            <w:tcW w:type="dxa" w:w="1126"/>
          </w:tcPr>
          <w:p>
            <w:pPr>
              <w:spacing w:after="0"/>
              <w:jc w:val="right"/>
            </w:pPr>
            <w:r>
              <w:rPr>
                <w:sz w:val="16"/>
              </w:rPr>
              <w:t>$880</w:t>
            </w:r>
          </w:p>
        </w:tc>
        <w:tc>
          <w:tcPr>
            <w:tcW w:type="dxa" w:w="1297"/>
          </w:tcPr>
          <w:p>
            <w:pPr>
              <w:spacing w:after="0"/>
              <w:jc w:val="right"/>
            </w:pPr>
            <w:r>
              <w:rPr>
                <w:sz w:val="16"/>
              </w:rPr>
              <w:t>$603,752</w:t>
            </w:r>
          </w:p>
        </w:tc>
        <w:tc>
          <w:tcPr>
            <w:tcW w:type="dxa" w:w="1111"/>
          </w:tcPr>
          <w:p>
            <w:pPr>
              <w:spacing w:after="0"/>
              <w:jc w:val="right"/>
            </w:pPr>
            <w:r>
              <w:rPr>
                <w:sz w:val="16"/>
              </w:rPr>
              <w:t>$5,320,963</w:t>
            </w:r>
          </w:p>
        </w:tc>
        <w:tc>
          <w:tcPr>
            <w:tcW w:type="dxa" w:w="1199"/>
          </w:tcPr>
          <w:p>
            <w:pPr>
              <w:spacing w:after="0"/>
              <w:jc w:val="right"/>
            </w:pPr>
            <w:r>
              <w:rPr>
                <w:sz w:val="16"/>
              </w:rPr>
              <w:t>40</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2</w:t>
            </w:r>
          </w:p>
        </w:tc>
        <w:tc>
          <w:tcPr>
            <w:tcW w:type="dxa" w:w="1037"/>
          </w:tcPr>
          <w:p>
            <w:pPr>
              <w:spacing w:after="0"/>
              <w:jc w:val="left"/>
            </w:pPr>
            <w:r>
              <w:rPr>
                <w:sz w:val="16"/>
              </w:rPr>
              <w:t>Tornado</w:t>
            </w:r>
          </w:p>
        </w:tc>
        <w:tc>
          <w:tcPr>
            <w:tcW w:type="dxa" w:w="1185"/>
          </w:tcPr>
          <w:p>
            <w:pPr>
              <w:spacing w:after="0"/>
              <w:jc w:val="left"/>
            </w:pPr>
            <w:r>
              <w:rPr>
                <w:sz w:val="16"/>
              </w:rPr>
              <w:t>Relatively Moderate</w:t>
            </w:r>
          </w:p>
        </w:tc>
        <w:tc>
          <w:tcPr>
            <w:tcW w:type="dxa" w:w="1185"/>
          </w:tcPr>
          <w:p>
            <w:pPr>
              <w:spacing w:after="0"/>
              <w:jc w:val="left"/>
            </w:pPr>
            <w:r>
              <w:rPr>
                <w:sz w:val="16"/>
              </w:rPr>
              <w:t>Relatively Moderate</w:t>
            </w:r>
          </w:p>
        </w:tc>
        <w:tc>
          <w:tcPr>
            <w:tcW w:type="dxa" w:w="1037"/>
          </w:tcPr>
          <w:p>
            <w:pPr>
              <w:spacing w:after="0"/>
              <w:jc w:val="right"/>
            </w:pPr>
            <w:r>
              <w:rPr>
                <w:sz w:val="16"/>
              </w:rPr>
              <w:t>$1,337,438</w:t>
            </w:r>
          </w:p>
        </w:tc>
        <w:tc>
          <w:tcPr>
            <w:tcW w:type="dxa" w:w="1126"/>
          </w:tcPr>
          <w:p>
            <w:pPr>
              <w:spacing w:after="0"/>
              <w:jc w:val="right"/>
            </w:pPr>
            <w:r>
              <w:rPr>
                <w:sz w:val="16"/>
              </w:rPr>
              <w:t>$1,550</w:t>
            </w:r>
          </w:p>
        </w:tc>
        <w:tc>
          <w:tcPr>
            <w:tcW w:type="dxa" w:w="1297"/>
          </w:tcPr>
          <w:p>
            <w:pPr>
              <w:spacing w:after="0"/>
              <w:jc w:val="right"/>
            </w:pPr>
            <w:r>
              <w:rPr>
                <w:sz w:val="16"/>
              </w:rPr>
              <w:t>$3,281,289</w:t>
            </w:r>
          </w:p>
        </w:tc>
        <w:tc>
          <w:tcPr>
            <w:tcW w:type="dxa" w:w="1111"/>
          </w:tcPr>
          <w:p>
            <w:pPr>
              <w:spacing w:after="0"/>
              <w:jc w:val="right"/>
            </w:pPr>
            <w:r>
              <w:rPr>
                <w:sz w:val="16"/>
              </w:rPr>
              <w:t>$4,620,277</w:t>
            </w:r>
          </w:p>
        </w:tc>
        <w:tc>
          <w:tcPr>
            <w:tcW w:type="dxa" w:w="1199"/>
          </w:tcPr>
          <w:p>
            <w:pPr>
              <w:spacing w:after="0"/>
              <w:jc w:val="right"/>
            </w:pPr>
            <w:r>
              <w:rPr>
                <w:sz w:val="16"/>
              </w:rPr>
              <w:t>12</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3</w:t>
            </w:r>
          </w:p>
        </w:tc>
        <w:tc>
          <w:tcPr>
            <w:tcW w:type="dxa" w:w="1037"/>
          </w:tcPr>
          <w:p>
            <w:pPr>
              <w:spacing w:after="0"/>
              <w:jc w:val="left"/>
            </w:pPr>
            <w:r>
              <w:rPr>
                <w:sz w:val="16"/>
              </w:rPr>
              <w:t>Earthquake</w:t>
            </w:r>
          </w:p>
        </w:tc>
        <w:tc>
          <w:tcPr>
            <w:tcW w:type="dxa" w:w="1185"/>
          </w:tcPr>
          <w:p>
            <w:pPr>
              <w:spacing w:after="0"/>
              <w:jc w:val="left"/>
            </w:pPr>
            <w:r>
              <w:rPr>
                <w:sz w:val="16"/>
              </w:rPr>
              <w:t>Relatively Low</w:t>
            </w:r>
          </w:p>
        </w:tc>
        <w:tc>
          <w:tcPr>
            <w:tcW w:type="dxa" w:w="1185"/>
          </w:tcPr>
          <w:p>
            <w:pPr>
              <w:spacing w:after="0"/>
              <w:jc w:val="left"/>
            </w:pPr>
            <w:r>
              <w:rPr>
                <w:sz w:val="16"/>
              </w:rPr>
              <w:t>Relatively Moderate</w:t>
            </w:r>
          </w:p>
        </w:tc>
        <w:tc>
          <w:tcPr>
            <w:tcW w:type="dxa" w:w="1037"/>
          </w:tcPr>
          <w:p>
            <w:pPr>
              <w:spacing w:after="0"/>
              <w:jc w:val="right"/>
            </w:pPr>
            <w:r>
              <w:rPr>
                <w:sz w:val="16"/>
              </w:rPr>
              <w:t>$2,607,896</w:t>
            </w:r>
          </w:p>
        </w:tc>
        <w:tc>
          <w:tcPr>
            <w:tcW w:type="dxa" w:w="1126"/>
          </w:tcPr>
          <w:p>
            <w:pPr>
              <w:spacing w:after="0"/>
              <w:jc w:val="right"/>
            </w:pPr>
          </w:p>
        </w:tc>
        <w:tc>
          <w:tcPr>
            <w:tcW w:type="dxa" w:w="1297"/>
          </w:tcPr>
          <w:p>
            <w:pPr>
              <w:spacing w:after="0"/>
              <w:jc w:val="right"/>
            </w:pPr>
            <w:r>
              <w:rPr>
                <w:sz w:val="16"/>
              </w:rPr>
              <w:t>$1,314,107</w:t>
            </w:r>
          </w:p>
        </w:tc>
        <w:tc>
          <w:tcPr>
            <w:tcW w:type="dxa" w:w="1111"/>
          </w:tcPr>
          <w:p>
            <w:pPr>
              <w:spacing w:after="0"/>
              <w:jc w:val="right"/>
            </w:pPr>
            <w:r>
              <w:rPr>
                <w:sz w:val="16"/>
              </w:rPr>
              <w:t>$3,922,003</w:t>
            </w:r>
          </w:p>
        </w:tc>
        <w:tc>
          <w:tcPr>
            <w:tcW w:type="dxa" w:w="1199"/>
          </w:tcPr>
          <w:p>
            <w:pPr>
              <w:spacing w:after="0"/>
              <w:jc w:val="right"/>
            </w:pPr>
          </w:p>
        </w:tc>
        <w:tc>
          <w:tcPr>
            <w:tcW w:type="dxa" w:w="2172"/>
          </w:tcPr>
          <w:p>
            <w:pPr>
              <w:spacing w:after="0"/>
              <w:jc w:val="left"/>
            </w:pPr>
          </w:p>
        </w:tc>
        <w:tc>
          <w:tcPr>
            <w:tcW w:type="dxa" w:w="2080"/>
          </w:tcPr>
          <w:p>
            <w:pPr>
              <w:spacing w:after="0"/>
              <w:jc w:val="left"/>
            </w:pPr>
            <w:r>
              <w:rPr>
                <w:sz w:val="16"/>
              </w:rPr>
              <w:t>Not in Storm Events. Storm Events coverage of this hazard is limited; absence is not evidence of low risk.</w:t>
            </w:r>
          </w:p>
        </w:tc>
      </w:tr>
      <w:tr>
        <w:trPr>
          <w:cantSplit/>
        </w:trPr>
        <w:tc>
          <w:tcPr>
            <w:tcW w:type="dxa" w:w="683"/>
          </w:tcPr>
          <w:p>
            <w:pPr>
              <w:spacing w:after="0"/>
              <w:jc w:val="right"/>
            </w:pPr>
            <w:r>
              <w:rPr>
                <w:sz w:val="16"/>
              </w:rPr>
              <w:t>4</w:t>
            </w:r>
          </w:p>
        </w:tc>
        <w:tc>
          <w:tcPr>
            <w:tcW w:type="dxa" w:w="1037"/>
          </w:tcPr>
          <w:p>
            <w:pPr>
              <w:spacing w:after="0"/>
              <w:jc w:val="left"/>
            </w:pPr>
            <w:r>
              <w:rPr>
                <w:sz w:val="16"/>
              </w:rPr>
              <w:t>Cold Wave</w:t>
            </w:r>
          </w:p>
        </w:tc>
        <w:tc>
          <w:tcPr>
            <w:tcW w:type="dxa" w:w="1185"/>
          </w:tcPr>
          <w:p>
            <w:pPr>
              <w:spacing w:after="0"/>
              <w:jc w:val="left"/>
            </w:pPr>
            <w:r>
              <w:rPr>
                <w:sz w:val="16"/>
              </w:rPr>
              <w:t>Relatively Moderate</w:t>
            </w:r>
          </w:p>
        </w:tc>
        <w:tc>
          <w:tcPr>
            <w:tcW w:type="dxa" w:w="1185"/>
          </w:tcPr>
          <w:p>
            <w:pPr>
              <w:spacing w:after="0"/>
              <w:jc w:val="left"/>
            </w:pPr>
            <w:r>
              <w:rPr>
                <w:sz w:val="16"/>
              </w:rPr>
              <w:t>Relatively Moderate</w:t>
            </w:r>
          </w:p>
        </w:tc>
        <w:tc>
          <w:tcPr>
            <w:tcW w:type="dxa" w:w="1037"/>
          </w:tcPr>
          <w:p>
            <w:pPr>
              <w:spacing w:after="0"/>
              <w:jc w:val="right"/>
            </w:pPr>
            <w:r>
              <w:rPr>
                <w:sz w:val="16"/>
              </w:rPr>
              <w:t>$10,359</w:t>
            </w:r>
          </w:p>
        </w:tc>
        <w:tc>
          <w:tcPr>
            <w:tcW w:type="dxa" w:w="1126"/>
          </w:tcPr>
          <w:p>
            <w:pPr>
              <w:spacing w:after="0"/>
              <w:jc w:val="right"/>
            </w:pPr>
            <w:r>
              <w:rPr>
                <w:sz w:val="16"/>
              </w:rPr>
              <w:t>$41</w:t>
            </w:r>
          </w:p>
        </w:tc>
        <w:tc>
          <w:tcPr>
            <w:tcW w:type="dxa" w:w="1297"/>
          </w:tcPr>
          <w:p>
            <w:pPr>
              <w:spacing w:after="0"/>
              <w:jc w:val="right"/>
            </w:pPr>
            <w:r>
              <w:rPr>
                <w:sz w:val="16"/>
              </w:rPr>
              <w:t>$3,002,596</w:t>
            </w:r>
          </w:p>
        </w:tc>
        <w:tc>
          <w:tcPr>
            <w:tcW w:type="dxa" w:w="1111"/>
          </w:tcPr>
          <w:p>
            <w:pPr>
              <w:spacing w:after="0"/>
              <w:jc w:val="right"/>
            </w:pPr>
            <w:r>
              <w:rPr>
                <w:sz w:val="16"/>
              </w:rPr>
              <w:t>$3,012,996</w:t>
            </w:r>
          </w:p>
        </w:tc>
        <w:tc>
          <w:tcPr>
            <w:tcW w:type="dxa" w:w="1199"/>
          </w:tcPr>
          <w:p>
            <w:pPr>
              <w:spacing w:after="0"/>
              <w:jc w:val="right"/>
            </w:pPr>
            <w:r>
              <w:rPr>
                <w:sz w:val="16"/>
              </w:rPr>
              <w:t>10</w:t>
            </w:r>
          </w:p>
        </w:tc>
        <w:tc>
          <w:tcPr>
            <w:tcW w:type="dxa" w:w="2172"/>
          </w:tcPr>
          <w:p>
            <w:pPr>
              <w:spacing w:after="0"/>
              <w:jc w:val="left"/>
            </w:pPr>
          </w:p>
        </w:tc>
        <w:tc>
          <w:tcPr>
            <w:tcW w:type="dxa" w:w="2080"/>
          </w:tcPr>
          <w:p>
            <w:pPr>
              <w:spacing w:after="0"/>
              <w:jc w:val="left"/>
            </w:pPr>
            <w:r>
              <w:rPr>
                <w:sz w:val="16"/>
              </w:rPr>
              <w:t>Includes 2 Frost/Freeze records, event types the NRI definition of this hazard leaves out.</w:t>
            </w:r>
          </w:p>
        </w:tc>
      </w:tr>
      <w:tr>
        <w:trPr>
          <w:cantSplit/>
        </w:trPr>
        <w:tc>
          <w:tcPr>
            <w:tcW w:type="dxa" w:w="683"/>
          </w:tcPr>
          <w:p>
            <w:pPr>
              <w:spacing w:after="0"/>
              <w:jc w:val="right"/>
            </w:pPr>
            <w:r>
              <w:rPr>
                <w:sz w:val="16"/>
              </w:rPr>
              <w:t>5</w:t>
            </w:r>
          </w:p>
        </w:tc>
        <w:tc>
          <w:tcPr>
            <w:tcW w:type="dxa" w:w="1037"/>
          </w:tcPr>
          <w:p>
            <w:pPr>
              <w:spacing w:after="0"/>
              <w:jc w:val="left"/>
            </w:pPr>
            <w:r>
              <w:rPr>
                <w:sz w:val="16"/>
              </w:rPr>
              <w:t>Heat Wave</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$74</w:t>
            </w:r>
          </w:p>
        </w:tc>
        <w:tc>
          <w:tcPr>
            <w:tcW w:type="dxa" w:w="1126"/>
          </w:tcPr>
          <w:p>
            <w:pPr>
              <w:spacing w:after="0"/>
              <w:jc w:val="right"/>
            </w:pPr>
            <w:r>
              <w:rPr>
                <w:sz w:val="16"/>
              </w:rPr>
              <w:t>$333</w:t>
            </w:r>
          </w:p>
        </w:tc>
        <w:tc>
          <w:tcPr>
            <w:tcW w:type="dxa" w:w="1297"/>
          </w:tcPr>
          <w:p>
            <w:pPr>
              <w:spacing w:after="0"/>
              <w:jc w:val="right"/>
            </w:pPr>
            <w:r>
              <w:rPr>
                <w:sz w:val="16"/>
              </w:rPr>
              <w:t>$876,497</w:t>
            </w:r>
          </w:p>
        </w:tc>
        <w:tc>
          <w:tcPr>
            <w:tcW w:type="dxa" w:w="1111"/>
          </w:tcPr>
          <w:p>
            <w:pPr>
              <w:spacing w:after="0"/>
              <w:jc w:val="right"/>
            </w:pPr>
            <w:r>
              <w:rPr>
                <w:sz w:val="16"/>
              </w:rPr>
              <w:t>$876,904</w:t>
            </w:r>
          </w:p>
        </w:tc>
        <w:tc>
          <w:tcPr>
            <w:tcW w:type="dxa" w:w="1199"/>
          </w:tcPr>
          <w:p>
            <w:pPr>
              <w:spacing w:after="0"/>
              <w:jc w:val="right"/>
            </w:pPr>
            <w:r>
              <w:rPr>
                <w:sz w:val="16"/>
              </w:rPr>
              <w:t>86</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6</w:t>
            </w:r>
          </w:p>
        </w:tc>
        <w:tc>
          <w:tcPr>
            <w:tcW w:type="dxa" w:w="1037"/>
          </w:tcPr>
          <w:p>
            <w:pPr>
              <w:spacing w:after="0"/>
              <w:jc w:val="left"/>
            </w:pPr>
            <w:r>
              <w:rPr>
                <w:sz w:val="16"/>
              </w:rPr>
              <w:t>Strong Wind</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$71,905</w:t>
            </w:r>
          </w:p>
        </w:tc>
        <w:tc>
          <w:tcPr>
            <w:tcW w:type="dxa" w:w="1126"/>
          </w:tcPr>
          <w:p>
            <w:pPr>
              <w:spacing w:after="0"/>
              <w:jc w:val="right"/>
            </w:pPr>
            <w:r>
              <w:rPr>
                <w:sz w:val="16"/>
              </w:rPr>
              <w:t>$177</w:t>
            </w:r>
          </w:p>
        </w:tc>
        <w:tc>
          <w:tcPr>
            <w:tcW w:type="dxa" w:w="1297"/>
          </w:tcPr>
          <w:p>
            <w:pPr>
              <w:spacing w:after="0"/>
              <w:jc w:val="right"/>
            </w:pPr>
            <w:r>
              <w:rPr>
                <w:sz w:val="16"/>
              </w:rPr>
              <w:t>$272,684</w:t>
            </w:r>
          </w:p>
        </w:tc>
        <w:tc>
          <w:tcPr>
            <w:tcW w:type="dxa" w:w="1111"/>
          </w:tcPr>
          <w:p>
            <w:pPr>
              <w:spacing w:after="0"/>
              <w:jc w:val="right"/>
            </w:pPr>
            <w:r>
              <w:rPr>
                <w:sz w:val="16"/>
              </w:rPr>
              <w:t>$344,767</w:t>
            </w:r>
          </w:p>
        </w:tc>
        <w:tc>
          <w:tcPr>
            <w:tcW w:type="dxa" w:w="1199"/>
          </w:tcPr>
          <w:p>
            <w:pPr>
              <w:spacing w:after="0"/>
              <w:jc w:val="right"/>
            </w:pPr>
            <w:r>
              <w:rPr>
                <w:sz w:val="16"/>
              </w:rPr>
              <w:t>109</w:t>
            </w:r>
          </w:p>
        </w:tc>
        <w:tc>
          <w:tcPr>
            <w:tcW w:type="dxa" w:w="2172"/>
          </w:tcPr>
          <w:p>
            <w:pPr>
              <w:spacing w:after="0"/>
              <w:jc w:val="left"/>
            </w:pPr>
          </w:p>
        </w:tc>
        <w:tc>
          <w:tcPr>
            <w:tcW w:type="dxa" w:w="2080"/>
          </w:tcPr>
          <w:p>
            <w:pPr>
              <w:spacing w:after="0"/>
              <w:jc w:val="left"/>
            </w:pPr>
            <w:r>
              <w:rPr>
                <w:sz w:val="16"/>
              </w:rPr>
              <w:t>Includes 3 High Wind records and 3 Strong Wind records, event types the NRI definition of this hazard leaves out.</w:t>
            </w:r>
          </w:p>
        </w:tc>
      </w:tr>
      <w:tr>
        <w:trPr>
          <w:cantSplit/>
        </w:trPr>
        <w:tc>
          <w:tcPr>
            <w:tcW w:type="dxa" w:w="683"/>
          </w:tcPr>
          <w:p>
            <w:pPr>
              <w:spacing w:after="0"/>
              <w:jc w:val="right"/>
            </w:pPr>
            <w:r>
              <w:rPr>
                <w:sz w:val="16"/>
              </w:rPr>
              <w:t>7</w:t>
            </w:r>
          </w:p>
        </w:tc>
        <w:tc>
          <w:tcPr>
            <w:tcW w:type="dxa" w:w="1037"/>
          </w:tcPr>
          <w:p>
            <w:pPr>
              <w:spacing w:after="0"/>
              <w:jc w:val="left"/>
            </w:pPr>
            <w:r>
              <w:rPr>
                <w:sz w:val="16"/>
              </w:rPr>
              <w:t>Lightning</w:t>
            </w:r>
          </w:p>
        </w:tc>
        <w:tc>
          <w:tcPr>
            <w:tcW w:type="dxa" w:w="1185"/>
          </w:tcPr>
          <w:p>
            <w:pPr>
              <w:spacing w:after="0"/>
              <w:jc w:val="left"/>
            </w:pPr>
            <w:r>
              <w:rPr>
                <w:sz w:val="16"/>
              </w:rPr>
              <w:t>Relatively Moderate</w:t>
            </w:r>
          </w:p>
        </w:tc>
        <w:tc>
          <w:tcPr>
            <w:tcW w:type="dxa" w:w="1185"/>
          </w:tcPr>
          <w:p>
            <w:pPr>
              <w:spacing w:after="0"/>
              <w:jc w:val="left"/>
            </w:pPr>
            <w:r>
              <w:rPr>
                <w:sz w:val="16"/>
              </w:rPr>
              <w:t>Relatively Low</w:t>
            </w:r>
          </w:p>
        </w:tc>
        <w:tc>
          <w:tcPr>
            <w:tcW w:type="dxa" w:w="1037"/>
          </w:tcPr>
          <w:p>
            <w:pPr>
              <w:spacing w:after="0"/>
              <w:jc w:val="right"/>
            </w:pPr>
            <w:r>
              <w:rPr>
                <w:sz w:val="16"/>
              </w:rPr>
              <w:t>$10,947</w:t>
            </w:r>
          </w:p>
        </w:tc>
        <w:tc>
          <w:tcPr>
            <w:tcW w:type="dxa" w:w="1126"/>
          </w:tcPr>
          <w:p>
            <w:pPr>
              <w:spacing w:after="0"/>
              <w:jc w:val="right"/>
            </w:pPr>
          </w:p>
        </w:tc>
        <w:tc>
          <w:tcPr>
            <w:tcW w:type="dxa" w:w="1297"/>
          </w:tcPr>
          <w:p>
            <w:pPr>
              <w:spacing w:after="0"/>
              <w:jc w:val="right"/>
            </w:pPr>
            <w:r>
              <w:rPr>
                <w:sz w:val="16"/>
              </w:rPr>
              <w:t>$264,212</w:t>
            </w:r>
          </w:p>
        </w:tc>
        <w:tc>
          <w:tcPr>
            <w:tcW w:type="dxa" w:w="1111"/>
          </w:tcPr>
          <w:p>
            <w:pPr>
              <w:spacing w:after="0"/>
              <w:jc w:val="right"/>
            </w:pPr>
            <w:r>
              <w:rPr>
                <w:sz w:val="16"/>
              </w:rPr>
              <w:t>$275,158</w:t>
            </w:r>
          </w:p>
        </w:tc>
        <w:tc>
          <w:tcPr>
            <w:tcW w:type="dxa" w:w="1199"/>
          </w:tcPr>
          <w:p>
            <w:pPr>
              <w:spacing w:after="0"/>
              <w:jc w:val="right"/>
            </w:pPr>
            <w:r>
              <w:rPr>
                <w:sz w:val="16"/>
              </w:rPr>
              <w:t>7</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8</w:t>
            </w:r>
          </w:p>
        </w:tc>
        <w:tc>
          <w:tcPr>
            <w:tcW w:type="dxa" w:w="1037"/>
          </w:tcPr>
          <w:p>
            <w:pPr>
              <w:spacing w:after="0"/>
              <w:jc w:val="left"/>
            </w:pPr>
            <w:r>
              <w:rPr>
                <w:sz w:val="16"/>
              </w:rPr>
              <w:t>Hurricane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$101,460</w:t>
            </w:r>
          </w:p>
        </w:tc>
        <w:tc>
          <w:tcPr>
            <w:tcW w:type="dxa" w:w="1126"/>
          </w:tcPr>
          <w:p>
            <w:pPr>
              <w:spacing w:after="0"/>
              <w:jc w:val="right"/>
            </w:pPr>
            <w:r>
              <w:rPr>
                <w:sz w:val="16"/>
              </w:rPr>
              <w:t>$12,932</w:t>
            </w:r>
          </w:p>
        </w:tc>
        <w:tc>
          <w:tcPr>
            <w:tcW w:type="dxa" w:w="1297"/>
          </w:tcPr>
          <w:p>
            <w:pPr>
              <w:spacing w:after="0"/>
              <w:jc w:val="right"/>
            </w:pPr>
            <w:r>
              <w:rPr>
                <w:sz w:val="16"/>
              </w:rPr>
              <w:t>$4,513</w:t>
            </w:r>
          </w:p>
        </w:tc>
        <w:tc>
          <w:tcPr>
            <w:tcW w:type="dxa" w:w="1111"/>
          </w:tcPr>
          <w:p>
            <w:pPr>
              <w:spacing w:after="0"/>
              <w:jc w:val="right"/>
            </w:pPr>
            <w:r>
              <w:rPr>
                <w:sz w:val="16"/>
              </w:rPr>
              <w:t>$118,905</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Declared 3 times; no Storm Events record of this type.</w:t>
            </w:r>
          </w:p>
        </w:tc>
      </w:tr>
      <w:tr>
        <w:trPr>
          <w:cantSplit/>
        </w:trPr>
        <w:tc>
          <w:tcPr>
            <w:tcW w:type="dxa" w:w="683"/>
          </w:tcPr>
          <w:p>
            <w:pPr>
              <w:spacing w:after="0"/>
              <w:jc w:val="right"/>
            </w:pPr>
            <w:r>
              <w:rPr>
                <w:sz w:val="16"/>
              </w:rPr>
              <w:t>9</w:t>
            </w:r>
          </w:p>
        </w:tc>
        <w:tc>
          <w:tcPr>
            <w:tcW w:type="dxa" w:w="1037"/>
          </w:tcPr>
          <w:p>
            <w:pPr>
              <w:spacing w:after="0"/>
              <w:jc w:val="left"/>
            </w:pPr>
            <w:r>
              <w:rPr>
                <w:sz w:val="16"/>
              </w:rPr>
              <w:t>Hail</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$13,353</w:t>
            </w:r>
          </w:p>
        </w:tc>
        <w:tc>
          <w:tcPr>
            <w:tcW w:type="dxa" w:w="1126"/>
          </w:tcPr>
          <w:p>
            <w:pPr>
              <w:spacing w:after="0"/>
              <w:jc w:val="right"/>
            </w:pPr>
            <w:r>
              <w:rPr>
                <w:sz w:val="16"/>
              </w:rPr>
              <w:t>$492</w:t>
            </w:r>
          </w:p>
        </w:tc>
        <w:tc>
          <w:tcPr>
            <w:tcW w:type="dxa" w:w="1297"/>
          </w:tcPr>
          <w:p>
            <w:pPr>
              <w:spacing w:after="0"/>
              <w:jc w:val="right"/>
            </w:pPr>
            <w:r>
              <w:rPr>
                <w:sz w:val="16"/>
              </w:rPr>
              <w:t>$83,564</w:t>
            </w:r>
          </w:p>
        </w:tc>
        <w:tc>
          <w:tcPr>
            <w:tcW w:type="dxa" w:w="1111"/>
          </w:tcPr>
          <w:p>
            <w:pPr>
              <w:spacing w:after="0"/>
              <w:jc w:val="right"/>
            </w:pPr>
            <w:r>
              <w:rPr>
                <w:sz w:val="16"/>
              </w:rPr>
              <w:t>$97,409</w:t>
            </w:r>
          </w:p>
        </w:tc>
        <w:tc>
          <w:tcPr>
            <w:tcW w:type="dxa" w:w="1199"/>
          </w:tcPr>
          <w:p>
            <w:pPr>
              <w:spacing w:after="0"/>
              <w:jc w:val="right"/>
            </w:pPr>
            <w:r>
              <w:rPr>
                <w:sz w:val="16"/>
              </w:rPr>
              <w:t>70</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10</w:t>
            </w:r>
          </w:p>
        </w:tc>
        <w:tc>
          <w:tcPr>
            <w:tcW w:type="dxa" w:w="1037"/>
          </w:tcPr>
          <w:p>
            <w:pPr>
              <w:spacing w:after="0"/>
              <w:jc w:val="left"/>
            </w:pPr>
            <w:r>
              <w:rPr>
                <w:sz w:val="16"/>
              </w:rPr>
              <w:t>Drought</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p>
        </w:tc>
        <w:tc>
          <w:tcPr>
            <w:tcW w:type="dxa" w:w="1126"/>
          </w:tcPr>
          <w:p>
            <w:pPr>
              <w:spacing w:after="0"/>
              <w:jc w:val="right"/>
            </w:pPr>
            <w:r>
              <w:rPr>
                <w:sz w:val="16"/>
              </w:rPr>
              <w:t>$77,351</w:t>
            </w:r>
          </w:p>
        </w:tc>
        <w:tc>
          <w:tcPr>
            <w:tcW w:type="dxa" w:w="1297"/>
          </w:tcPr>
          <w:p>
            <w:pPr>
              <w:spacing w:after="0"/>
              <w:jc w:val="right"/>
            </w:pPr>
          </w:p>
        </w:tc>
        <w:tc>
          <w:tcPr>
            <w:tcW w:type="dxa" w:w="1111"/>
          </w:tcPr>
          <w:p>
            <w:pPr>
              <w:spacing w:after="0"/>
              <w:jc w:val="right"/>
            </w:pPr>
            <w:r>
              <w:rPr>
                <w:sz w:val="16"/>
              </w:rPr>
              <w:t>$77,351</w:t>
            </w:r>
          </w:p>
        </w:tc>
        <w:tc>
          <w:tcPr>
            <w:tcW w:type="dxa" w:w="1199"/>
          </w:tcPr>
          <w:p>
            <w:pPr>
              <w:spacing w:after="0"/>
              <w:jc w:val="right"/>
            </w:pPr>
            <w:r>
              <w:rPr>
                <w:sz w:val="16"/>
              </w:rPr>
              <w:t>19</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11</w:t>
            </w:r>
          </w:p>
        </w:tc>
        <w:tc>
          <w:tcPr>
            <w:tcW w:type="dxa" w:w="1037"/>
          </w:tcPr>
          <w:p>
            <w:pPr>
              <w:spacing w:after="0"/>
              <w:jc w:val="left"/>
            </w:pPr>
            <w:r>
              <w:rPr>
                <w:sz w:val="16"/>
              </w:rPr>
              <w:t>Ice Storm</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$13,200</w:t>
            </w:r>
          </w:p>
        </w:tc>
        <w:tc>
          <w:tcPr>
            <w:tcW w:type="dxa" w:w="1126"/>
          </w:tcPr>
          <w:p>
            <w:pPr>
              <w:spacing w:after="0"/>
              <w:jc w:val="right"/>
            </w:pPr>
          </w:p>
        </w:tc>
        <w:tc>
          <w:tcPr>
            <w:tcW w:type="dxa" w:w="1297"/>
          </w:tcPr>
          <w:p>
            <w:pPr>
              <w:spacing w:after="0"/>
              <w:jc w:val="right"/>
            </w:pPr>
            <w:r>
              <w:rPr>
                <w:sz w:val="16"/>
              </w:rPr>
              <w:t>$22,552</w:t>
            </w:r>
          </w:p>
        </w:tc>
        <w:tc>
          <w:tcPr>
            <w:tcW w:type="dxa" w:w="1111"/>
          </w:tcPr>
          <w:p>
            <w:pPr>
              <w:spacing w:after="0"/>
              <w:jc w:val="right"/>
            </w:pPr>
            <w:r>
              <w:rPr>
                <w:sz w:val="16"/>
              </w:rPr>
              <w:t>$35,752</w:t>
            </w:r>
          </w:p>
        </w:tc>
        <w:tc>
          <w:tcPr>
            <w:tcW w:type="dxa" w:w="1199"/>
          </w:tcPr>
          <w:p>
            <w:pPr>
              <w:spacing w:after="0"/>
              <w:jc w:val="right"/>
            </w:pPr>
            <w:r>
              <w:rPr>
                <w:sz w:val="16"/>
              </w:rPr>
              <w:t>3</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12</w:t>
            </w:r>
          </w:p>
        </w:tc>
        <w:tc>
          <w:tcPr>
            <w:tcW w:type="dxa" w:w="1037"/>
          </w:tcPr>
          <w:p>
            <w:pPr>
              <w:spacing w:after="0"/>
              <w:jc w:val="left"/>
            </w:pPr>
            <w:r>
              <w:rPr>
                <w:sz w:val="16"/>
              </w:rPr>
              <w:t>Wildfire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$18,286</w:t>
            </w:r>
          </w:p>
        </w:tc>
        <w:tc>
          <w:tcPr>
            <w:tcW w:type="dxa" w:w="1126"/>
          </w:tcPr>
          <w:p>
            <w:pPr>
              <w:spacing w:after="0"/>
              <w:jc w:val="right"/>
            </w:pPr>
            <w:r>
              <w:rPr>
                <w:sz w:val="16"/>
              </w:rPr>
              <w:t>$17</w:t>
            </w:r>
          </w:p>
        </w:tc>
        <w:tc>
          <w:tcPr>
            <w:tcW w:type="dxa" w:w="1297"/>
          </w:tcPr>
          <w:p>
            <w:pPr>
              <w:spacing w:after="0"/>
              <w:jc w:val="right"/>
            </w:pPr>
            <w:r>
              <w:rPr>
                <w:sz w:val="16"/>
              </w:rPr>
              <w:t>$7,209</w:t>
            </w:r>
          </w:p>
        </w:tc>
        <w:tc>
          <w:tcPr>
            <w:tcW w:type="dxa" w:w="1111"/>
          </w:tcPr>
          <w:p>
            <w:pPr>
              <w:spacing w:after="0"/>
              <w:jc w:val="right"/>
            </w:pPr>
            <w:r>
              <w:rPr>
                <w:sz w:val="16"/>
              </w:rPr>
              <w:t>$25,512</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r>
              <w:rPr>
                <w:sz w:val="16"/>
              </w:rPr>
              <w:t>13</w:t>
            </w:r>
          </w:p>
        </w:tc>
        <w:tc>
          <w:tcPr>
            <w:tcW w:type="dxa" w:w="1037"/>
          </w:tcPr>
          <w:p>
            <w:pPr>
              <w:spacing w:after="0"/>
              <w:jc w:val="left"/>
            </w:pPr>
            <w:r>
              <w:rPr>
                <w:sz w:val="16"/>
              </w:rPr>
              <w:t>Winter Weather</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$3,122</w:t>
            </w:r>
          </w:p>
        </w:tc>
        <w:tc>
          <w:tcPr>
            <w:tcW w:type="dxa" w:w="1126"/>
          </w:tcPr>
          <w:p>
            <w:pPr>
              <w:spacing w:after="0"/>
              <w:jc w:val="right"/>
            </w:pPr>
            <w:r>
              <w:rPr>
                <w:sz w:val="16"/>
              </w:rPr>
              <w:t>$2</w:t>
            </w:r>
          </w:p>
        </w:tc>
        <w:tc>
          <w:tcPr>
            <w:tcW w:type="dxa" w:w="1297"/>
          </w:tcPr>
          <w:p>
            <w:pPr>
              <w:spacing w:after="0"/>
              <w:jc w:val="right"/>
            </w:pPr>
            <w:r>
              <w:rPr>
                <w:sz w:val="16"/>
              </w:rPr>
              <w:t>$7,557</w:t>
            </w:r>
          </w:p>
        </w:tc>
        <w:tc>
          <w:tcPr>
            <w:tcW w:type="dxa" w:w="1111"/>
          </w:tcPr>
          <w:p>
            <w:pPr>
              <w:spacing w:after="0"/>
              <w:jc w:val="right"/>
            </w:pPr>
            <w:r>
              <w:rPr>
                <w:sz w:val="16"/>
              </w:rPr>
              <w:t>$10,681</w:t>
            </w:r>
          </w:p>
        </w:tc>
        <w:tc>
          <w:tcPr>
            <w:tcW w:type="dxa" w:w="1199"/>
          </w:tcPr>
          <w:p>
            <w:pPr>
              <w:spacing w:after="0"/>
              <w:jc w:val="right"/>
            </w:pPr>
            <w:r>
              <w:rPr>
                <w:sz w:val="16"/>
              </w:rPr>
              <w:t>35</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14</w:t>
            </w:r>
          </w:p>
        </w:tc>
        <w:tc>
          <w:tcPr>
            <w:tcW w:type="dxa" w:w="1037"/>
          </w:tcPr>
          <w:p>
            <w:pPr>
              <w:spacing w:after="0"/>
              <w:jc w:val="left"/>
            </w:pPr>
            <w:r>
              <w:rPr>
                <w:sz w:val="16"/>
              </w:rPr>
              <w:t>Landslide</w:t>
            </w:r>
          </w:p>
        </w:tc>
        <w:tc>
          <w:tcPr>
            <w:tcW w:type="dxa" w:w="1185"/>
          </w:tcPr>
          <w:p>
            <w:pPr>
              <w:spacing w:after="0"/>
              <w:jc w:val="left"/>
            </w:pPr>
            <w:r>
              <w:rPr>
                <w:sz w:val="16"/>
              </w:rPr>
              <w:t>Relatively Low</w:t>
            </w:r>
          </w:p>
        </w:tc>
        <w:tc>
          <w:tcPr>
            <w:tcW w:type="dxa" w:w="1185"/>
          </w:tcPr>
          <w:p>
            <w:pPr>
              <w:spacing w:after="0"/>
              <w:jc w:val="left"/>
            </w:pPr>
            <w:r>
              <w:rPr>
                <w:sz w:val="16"/>
              </w:rPr>
              <w:t>Very Low</w:t>
            </w:r>
          </w:p>
        </w:tc>
        <w:tc>
          <w:tcPr>
            <w:tcW w:type="dxa" w:w="1037"/>
          </w:tcPr>
          <w:p>
            <w:pPr>
              <w:spacing w:after="0"/>
              <w:jc w:val="right"/>
            </w:pPr>
            <w:r>
              <w:rPr>
                <w:sz w:val="16"/>
              </w:rPr>
              <w:t>$2,652</w:t>
            </w:r>
          </w:p>
        </w:tc>
        <w:tc>
          <w:tcPr>
            <w:tcW w:type="dxa" w:w="1126"/>
          </w:tcPr>
          <w:p>
            <w:pPr>
              <w:spacing w:after="0"/>
              <w:jc w:val="right"/>
            </w:pPr>
          </w:p>
        </w:tc>
        <w:tc>
          <w:tcPr>
            <w:tcW w:type="dxa" w:w="1297"/>
          </w:tcPr>
          <w:p>
            <w:pPr>
              <w:spacing w:after="0"/>
              <w:jc w:val="right"/>
            </w:pPr>
            <w:r>
              <w:rPr>
                <w:sz w:val="16"/>
              </w:rPr>
              <w:t>$243</w:t>
            </w:r>
          </w:p>
        </w:tc>
        <w:tc>
          <w:tcPr>
            <w:tcW w:type="dxa" w:w="1111"/>
          </w:tcPr>
          <w:p>
            <w:pPr>
              <w:spacing w:after="0"/>
              <w:jc w:val="right"/>
            </w:pPr>
            <w:r>
              <w:rPr>
                <w:sz w:val="16"/>
              </w:rPr>
              <w:t>$2,895</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p>
        </w:tc>
        <w:tc>
          <w:tcPr>
            <w:tcW w:type="dxa" w:w="1037"/>
          </w:tcPr>
          <w:p>
            <w:pPr>
              <w:spacing w:after="0"/>
              <w:jc w:val="left"/>
            </w:pPr>
            <w:r>
              <w:rPr>
                <w:sz w:val="16"/>
              </w:rPr>
              <w:t>Avalanche</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avalanche Not Applicable for this county, and no federal declaration for this county names it.</w:t>
            </w: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Coastal Flooding</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coastal flooding Not Applicable for this county, and no federal declaration for this county names it.</w:t>
            </w: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Tsunami</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tsunami Not Applicable for this county, and no federal declaration for this county names it.</w:t>
            </w: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p>
        </w:tc>
        <w:tc>
          <w:tcPr>
            <w:tcW w:type="dxa" w:w="1037"/>
          </w:tcPr>
          <w:p>
            <w:pPr>
              <w:spacing w:after="0"/>
              <w:jc w:val="left"/>
            </w:pPr>
            <w:r>
              <w:rPr>
                <w:sz w:val="16"/>
              </w:rPr>
              <w:t>Volcanic Activity</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volcanic activity Not Applicable for this county, and no federal declaration for this county names it.</w:t>
            </w: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10</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10</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 of 10</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10 of 10</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10 of 10</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10 of 10</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10 of 10</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10 of 10</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10</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10</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10 of 10</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10"/>
        <w:gridCol w:w="1716"/>
        <w:gridCol w:w="1534"/>
        <w:gridCol w:w="1890"/>
        <w:gridCol w:w="1803"/>
        <w:gridCol w:w="1664"/>
        <w:gridCol w:w="1599"/>
        <w:gridCol w:w="2196"/>
      </w:tblGrid>
      <w:tr>
        <w:trPr>
          <w:cantSplit/>
          <w:tblHeader/>
        </w:trPr>
        <w:tc>
          <w:tcPr>
            <w:tcW w:type="dxa" w:w="1710"/>
            <w:shd w:val="clear" w:color="auto" w:fill="E8E8E8"/>
          </w:tcPr>
          <w:p>
            <w:pPr>
              <w:spacing w:after="0"/>
              <w:jc w:val="left"/>
            </w:pPr>
            <w:r>
              <w:rPr>
                <w:b/>
                <w:sz w:val="16"/>
              </w:rPr>
              <w:t>Hazard</w:t>
            </w:r>
          </w:p>
        </w:tc>
        <w:tc>
          <w:tcPr>
            <w:tcW w:type="dxa" w:w="1716"/>
            <w:shd w:val="clear" w:color="auto" w:fill="E8E8E8"/>
          </w:tcPr>
          <w:p>
            <w:pPr>
              <w:spacing w:after="0"/>
              <w:jc w:val="left"/>
            </w:pPr>
            <w:r>
              <w:rPr>
                <w:b/>
                <w:sz w:val="16"/>
              </w:rPr>
              <w:t>Scale</w:t>
            </w:r>
          </w:p>
        </w:tc>
        <w:tc>
          <w:tcPr>
            <w:tcW w:type="dxa" w:w="1534"/>
            <w:shd w:val="clear" w:color="auto" w:fill="E8E8E8"/>
          </w:tcPr>
          <w:p>
            <w:pPr>
              <w:spacing w:after="0"/>
              <w:jc w:val="right"/>
            </w:pPr>
            <w:r>
              <w:rPr>
                <w:b/>
                <w:sz w:val="16"/>
              </w:rPr>
              <w:t>Records</w:t>
            </w:r>
          </w:p>
          <w:p>
            <w:pPr>
              <w:spacing w:after="0"/>
              <w:jc w:val="right"/>
            </w:pPr>
            <w:r>
              <w:rPr>
                <w:i/>
                <w:color w:val="555555"/>
                <w:sz w:val="14"/>
              </w:rPr>
              <w:t>count, years</w:t>
            </w:r>
          </w:p>
        </w:tc>
        <w:tc>
          <w:tcPr>
            <w:tcW w:type="dxa" w:w="1890"/>
            <w:shd w:val="clear" w:color="auto" w:fill="E8E8E8"/>
          </w:tcPr>
          <w:p>
            <w:pPr>
              <w:spacing w:after="0"/>
              <w:jc w:val="left"/>
            </w:pPr>
            <w:r>
              <w:rPr>
                <w:b/>
                <w:sz w:val="16"/>
              </w:rPr>
              <w:t>Observed range</w:t>
            </w:r>
          </w:p>
        </w:tc>
        <w:tc>
          <w:tcPr>
            <w:tcW w:type="dxa" w:w="1803"/>
            <w:shd w:val="clear" w:color="auto" w:fill="E8E8E8"/>
          </w:tcPr>
          <w:p>
            <w:pPr>
              <w:spacing w:after="0"/>
              <w:jc w:val="left"/>
            </w:pPr>
            <w:r>
              <w:rPr>
                <w:b/>
                <w:sz w:val="16"/>
              </w:rPr>
              <w:t>Worst recorded event</w:t>
            </w:r>
          </w:p>
        </w:tc>
        <w:tc>
          <w:tcPr>
            <w:tcW w:type="dxa" w:w="1664"/>
            <w:shd w:val="clear" w:color="auto" w:fill="E8E8E8"/>
          </w:tcPr>
          <w:p>
            <w:pPr>
              <w:spacing w:after="0"/>
              <w:jc w:val="left"/>
            </w:pPr>
            <w:r>
              <w:rPr>
                <w:b/>
                <w:sz w:val="16"/>
              </w:rPr>
              <w:t>Most damaging (when different)</w:t>
            </w:r>
          </w:p>
        </w:tc>
        <w:tc>
          <w:tcPr>
            <w:tcW w:type="dxa" w:w="1599"/>
            <w:shd w:val="clear" w:color="auto" w:fill="E8E8E8"/>
          </w:tcPr>
          <w:p>
            <w:pPr>
              <w:spacing w:after="0"/>
              <w:jc w:val="left"/>
            </w:pPr>
            <w:r>
              <w:rPr>
                <w:b/>
                <w:sz w:val="16"/>
              </w:rPr>
              <w:t>How it applies to members</w:t>
            </w:r>
          </w:p>
        </w:tc>
        <w:tc>
          <w:tcPr>
            <w:tcW w:type="dxa" w:w="2196"/>
            <w:shd w:val="clear" w:color="auto" w:fill="E8E8E8"/>
          </w:tcPr>
          <w:p>
            <w:pPr>
              <w:spacing w:after="0"/>
              <w:jc w:val="left"/>
            </w:pPr>
            <w:r>
              <w:rPr>
                <w:b/>
                <w:sz w:val="16"/>
              </w:rPr>
              <w:t>Note</w:t>
            </w:r>
          </w:p>
        </w:tc>
      </w:tr>
      <w:tr>
        <w:trPr>
          <w:cantSplit/>
        </w:trPr>
        <w:tc>
          <w:tcPr>
            <w:tcW w:type="dxa" w:w="1710"/>
          </w:tcPr>
          <w:p>
            <w:pPr>
              <w:spacing w:after="0"/>
              <w:jc w:val="left"/>
            </w:pPr>
            <w:r>
              <w:rPr>
                <w:sz w:val="16"/>
              </w:rPr>
              <w:t>Avalanche</w:t>
            </w:r>
          </w:p>
        </w:tc>
        <w:tc>
          <w:tcPr>
            <w:tcW w:type="dxa" w:w="1716"/>
          </w:tcPr>
          <w:p>
            <w:pPr>
              <w:spacing w:after="0"/>
              <w:jc w:val="left"/>
            </w:pPr>
            <w:r>
              <w:rPr>
                <w:sz w:val="16"/>
              </w:rPr>
              <w:t>none (count and damage)</w:t>
            </w:r>
          </w:p>
        </w:tc>
        <w:tc>
          <w:tcPr>
            <w:tcW w:type="dxa" w:w="1534"/>
          </w:tcPr>
          <w:p>
            <w:pPr>
              <w:spacing w:after="0"/>
              <w:jc w:val="right"/>
            </w:pPr>
            <w:r>
              <w:rPr>
                <w:sz w:val="16"/>
              </w:rPr>
              <w:t>0</w:t>
            </w:r>
          </w:p>
        </w:tc>
        <w:tc>
          <w:tcPr>
            <w:tcW w:type="dxa" w:w="1890"/>
          </w:tcPr>
          <w:p>
            <w:pPr>
              <w:spacing w:after="0"/>
              <w:jc w:val="left"/>
            </w:pPr>
          </w:p>
        </w:tc>
        <w:tc>
          <w:tcPr>
            <w:tcW w:type="dxa" w:w="1803"/>
          </w:tcPr>
          <w:p>
            <w:pPr>
              <w:spacing w:after="0"/>
              <w:jc w:val="left"/>
            </w:pPr>
          </w:p>
        </w:tc>
        <w:tc>
          <w:tcPr>
            <w:tcW w:type="dxa" w:w="1664"/>
          </w:tcPr>
          <w:p>
            <w:pPr>
              <w:spacing w:after="0"/>
              <w:jc w:val="left"/>
            </w:pPr>
          </w:p>
        </w:tc>
        <w:tc>
          <w:tcPr>
            <w:tcW w:type="dxa" w:w="1599"/>
          </w:tcPr>
          <w:p>
            <w:pPr>
              <w:spacing w:after="0"/>
              <w:jc w:val="left"/>
            </w:pPr>
          </w:p>
        </w:tc>
        <w:tc>
          <w:tcPr>
            <w:tcW w:type="dxa" w:w="2196"/>
          </w:tcPr>
          <w:p>
            <w:pPr>
              <w:spacing w:after="0"/>
              <w:jc w:val="left"/>
            </w:pPr>
            <w:r>
              <w:rPr>
                <w:sz w:val="16"/>
              </w:rPr>
              <w:t>Physical measure: in event narratives only; local data required.</w:t>
            </w:r>
          </w:p>
        </w:tc>
      </w:tr>
      <w:tr>
        <w:trPr>
          <w:cantSplit/>
        </w:trPr>
        <w:tc>
          <w:tcPr>
            <w:tcW w:type="dxa" w:w="1710"/>
          </w:tcPr>
          <w:p>
            <w:pPr>
              <w:spacing w:after="0"/>
              <w:jc w:val="left"/>
            </w:pPr>
            <w:r>
              <w:rPr>
                <w:sz w:val="16"/>
              </w:rPr>
              <w:t>Coastal Flood, Storm Surge/Tide</w:t>
            </w:r>
          </w:p>
        </w:tc>
        <w:tc>
          <w:tcPr>
            <w:tcW w:type="dxa" w:w="1716"/>
          </w:tcPr>
          <w:p>
            <w:pPr>
              <w:spacing w:after="0"/>
              <w:jc w:val="left"/>
            </w:pPr>
            <w:r>
              <w:rPr>
                <w:sz w:val="16"/>
              </w:rPr>
              <w:t>none in data (FIRM for depth)</w:t>
            </w:r>
          </w:p>
        </w:tc>
        <w:tc>
          <w:tcPr>
            <w:tcW w:type="dxa" w:w="1534"/>
          </w:tcPr>
          <w:p>
            <w:pPr>
              <w:spacing w:after="0"/>
              <w:jc w:val="right"/>
            </w:pPr>
            <w:r>
              <w:rPr>
                <w:sz w:val="16"/>
              </w:rPr>
              <w:t>0</w:t>
            </w:r>
          </w:p>
        </w:tc>
        <w:tc>
          <w:tcPr>
            <w:tcW w:type="dxa" w:w="1890"/>
          </w:tcPr>
          <w:p>
            <w:pPr>
              <w:spacing w:after="0"/>
              <w:jc w:val="left"/>
            </w:pPr>
          </w:p>
        </w:tc>
        <w:tc>
          <w:tcPr>
            <w:tcW w:type="dxa" w:w="1803"/>
          </w:tcPr>
          <w:p>
            <w:pPr>
              <w:spacing w:after="0"/>
              <w:jc w:val="left"/>
            </w:pPr>
          </w:p>
        </w:tc>
        <w:tc>
          <w:tcPr>
            <w:tcW w:type="dxa" w:w="1664"/>
          </w:tcPr>
          <w:p>
            <w:pPr>
              <w:spacing w:after="0"/>
              <w:jc w:val="left"/>
            </w:pPr>
          </w:p>
        </w:tc>
        <w:tc>
          <w:tcPr>
            <w:tcW w:type="dxa" w:w="1599"/>
          </w:tcPr>
          <w:p>
            <w:pPr>
              <w:spacing w:after="0"/>
              <w:jc w:val="left"/>
            </w:pPr>
          </w:p>
        </w:tc>
        <w:tc>
          <w:tcPr>
            <w:tcW w:type="dxa" w:w="2196"/>
          </w:tcPr>
          <w:p>
            <w:pPr>
              <w:spacing w:after="0"/>
              <w:jc w:val="left"/>
            </w:pPr>
            <w:r>
              <w:rPr>
                <w:sz w:val="16"/>
              </w:rPr>
              <w:t>Flood depth: see the FEMA Flood Insurance Rate Map.</w:t>
            </w:r>
          </w:p>
        </w:tc>
      </w:tr>
      <w:tr>
        <w:trPr>
          <w:cantSplit/>
        </w:trPr>
        <w:tc>
          <w:tcPr>
            <w:tcW w:type="dxa" w:w="1710"/>
          </w:tcPr>
          <w:p>
            <w:pPr>
              <w:spacing w:after="0"/>
              <w:jc w:val="left"/>
            </w:pPr>
            <w:r>
              <w:rPr>
                <w:sz w:val="16"/>
              </w:rPr>
              <w:t>Cold/Wind Chill, Extreme Cold/Wind Chill</w:t>
            </w:r>
          </w:p>
        </w:tc>
        <w:tc>
          <w:tcPr>
            <w:tcW w:type="dxa" w:w="1716"/>
          </w:tcPr>
          <w:p>
            <w:pPr>
              <w:spacing w:after="0"/>
              <w:jc w:val="left"/>
            </w:pPr>
            <w:r>
              <w:rPr>
                <w:sz w:val="16"/>
              </w:rPr>
              <w:t>wind chill</w:t>
            </w:r>
          </w:p>
        </w:tc>
        <w:tc>
          <w:tcPr>
            <w:tcW w:type="dxa" w:w="1534"/>
          </w:tcPr>
          <w:p>
            <w:pPr>
              <w:spacing w:after="0"/>
              <w:jc w:val="right"/>
            </w:pPr>
            <w:r>
              <w:rPr>
                <w:sz w:val="16"/>
              </w:rPr>
              <w:t>8, 2022 to 2026 (8 zone-level)</w:t>
            </w:r>
          </w:p>
        </w:tc>
        <w:tc>
          <w:tcPr>
            <w:tcW w:type="dxa" w:w="1890"/>
          </w:tcPr>
          <w:p>
            <w:pPr>
              <w:spacing w:after="0"/>
              <w:jc w:val="left"/>
            </w:pPr>
            <w:r>
              <w:rPr>
                <w:sz w:val="16"/>
              </w:rPr>
              <w:t>1 day to 4 days (median 2 days); 5 with a recorded value</w:t>
            </w:r>
          </w:p>
        </w:tc>
        <w:tc>
          <w:tcPr>
            <w:tcW w:type="dxa" w:w="1803"/>
          </w:tcPr>
          <w:p>
            <w:pPr>
              <w:spacing w:after="0"/>
              <w:jc w:val="left"/>
            </w:pPr>
            <w:r>
              <w:rPr>
                <w:sz w:val="16"/>
              </w:rPr>
              <w:t>4 consecutive days, 2024-01-14 to 2024-01-17, zone-level</w:t>
            </w:r>
          </w:p>
        </w:tc>
        <w:tc>
          <w:tcPr>
            <w:tcW w:type="dxa" w:w="1664"/>
          </w:tcPr>
          <w:p>
            <w:pPr>
              <w:spacing w:after="0"/>
              <w:jc w:val="left"/>
            </w:pPr>
            <w:r>
              <w:rPr>
                <w:sz w:val="16"/>
              </w:rPr>
              <w:t>Cold/Wind Chill, 2026-01-31, $500,000 property; $0 crops, reported for the zone (2026 dollars)</w:t>
            </w:r>
          </w:p>
        </w:tc>
        <w:tc>
          <w:tcPr>
            <w:tcW w:type="dxa" w:w="1599"/>
          </w:tcPr>
          <w:p>
            <w:pPr>
              <w:spacing w:after="0"/>
              <w:jc w:val="left"/>
            </w:pPr>
            <w:r>
              <w:rPr>
                <w:sz w:val="16"/>
              </w:rPr>
              <w:t>Zone-level records: applies countywide; national data do not locate these events within the county.</w:t>
            </w:r>
          </w:p>
        </w:tc>
        <w:tc>
          <w:tcPr>
            <w:tcW w:type="dxa" w:w="2196"/>
          </w:tcPr>
          <w:p>
            <w:pPr>
              <w:spacing w:after="0"/>
              <w:jc w:val="left"/>
            </w:pPr>
            <w:r>
              <w:rPr>
                <w:sz w:val="16"/>
              </w:rPr>
              <w:t>Wind chill: in event narratives only; local data required.</w:t>
            </w:r>
          </w:p>
        </w:tc>
      </w:tr>
      <w:tr>
        <w:trPr>
          <w:cantSplit/>
        </w:trPr>
        <w:tc>
          <w:tcPr>
            <w:tcW w:type="dxa" w:w="1710"/>
          </w:tcPr>
          <w:p>
            <w:pPr>
              <w:spacing w:after="0"/>
              <w:jc w:val="left"/>
            </w:pPr>
            <w:r>
              <w:rPr>
                <w:sz w:val="16"/>
              </w:rPr>
              <w:t>Frost/Freeze (outside NRI Cold Wave definition)</w:t>
            </w:r>
          </w:p>
        </w:tc>
        <w:tc>
          <w:tcPr>
            <w:tcW w:type="dxa" w:w="1716"/>
          </w:tcPr>
          <w:p>
            <w:pPr>
              <w:spacing w:after="0"/>
              <w:jc w:val="left"/>
            </w:pPr>
            <w:r>
              <w:rPr>
                <w:sz w:val="16"/>
              </w:rPr>
              <w:t>crop damage</w:t>
            </w:r>
          </w:p>
        </w:tc>
        <w:tc>
          <w:tcPr>
            <w:tcW w:type="dxa" w:w="1534"/>
          </w:tcPr>
          <w:p>
            <w:pPr>
              <w:spacing w:after="0"/>
              <w:jc w:val="right"/>
            </w:pPr>
            <w:r>
              <w:rPr>
                <w:sz w:val="16"/>
              </w:rPr>
              <w:t>2, 2007 to 2007 (2 zone-level)</w:t>
            </w:r>
          </w:p>
        </w:tc>
        <w:tc>
          <w:tcPr>
            <w:tcW w:type="dxa" w:w="1890"/>
          </w:tcPr>
          <w:p>
            <w:pPr>
              <w:spacing w:after="0"/>
              <w:jc w:val="left"/>
            </w:pPr>
          </w:p>
        </w:tc>
        <w:tc>
          <w:tcPr>
            <w:tcW w:type="dxa" w:w="1803"/>
          </w:tcPr>
          <w:p>
            <w:pPr>
              <w:spacing w:after="0"/>
              <w:jc w:val="left"/>
            </w:pPr>
            <w:r>
              <w:rPr>
                <w:sz w:val="16"/>
              </w:rPr>
              <w:t>No crop damage reported in 2 records.</w:t>
            </w:r>
          </w:p>
        </w:tc>
        <w:tc>
          <w:tcPr>
            <w:tcW w:type="dxa" w:w="1664"/>
          </w:tcPr>
          <w:p>
            <w:pPr>
              <w:spacing w:after="0"/>
              <w:jc w:val="left"/>
            </w:pPr>
          </w:p>
        </w:tc>
        <w:tc>
          <w:tcPr>
            <w:tcW w:type="dxa" w:w="1599"/>
          </w:tcPr>
          <w:p>
            <w:pPr>
              <w:spacing w:after="0"/>
              <w:jc w:val="left"/>
            </w:pPr>
            <w:r>
              <w:rPr>
                <w:sz w:val="16"/>
              </w:rPr>
              <w:t>Zone-level records: applies countywide; national data do not locate these events within the county.</w:t>
            </w:r>
          </w:p>
        </w:tc>
        <w:tc>
          <w:tcPr>
            <w:tcW w:type="dxa" w:w="2196"/>
          </w:tcPr>
          <w:p>
            <w:pPr>
              <w:spacing w:after="0"/>
              <w:jc w:val="left"/>
            </w:pPr>
            <w:r>
              <w:rPr>
                <w:sz w:val="16"/>
              </w:rPr>
              <w:t>Temperature: in event narratives only; local data required.</w:t>
            </w:r>
          </w:p>
        </w:tc>
      </w:tr>
      <w:tr>
        <w:trPr>
          <w:cantSplit/>
        </w:trPr>
        <w:tc>
          <w:tcPr>
            <w:tcW w:type="dxa" w:w="1710"/>
          </w:tcPr>
          <w:p>
            <w:pPr>
              <w:spacing w:after="0"/>
              <w:jc w:val="left"/>
            </w:pPr>
            <w:r>
              <w:rPr>
                <w:sz w:val="16"/>
              </w:rPr>
              <w:t>Drought</w:t>
            </w:r>
          </w:p>
        </w:tc>
        <w:tc>
          <w:tcPr>
            <w:tcW w:type="dxa" w:w="1716"/>
          </w:tcPr>
          <w:p>
            <w:pPr>
              <w:spacing w:after="0"/>
              <w:jc w:val="left"/>
            </w:pPr>
            <w:r>
              <w:rPr>
                <w:sz w:val="16"/>
              </w:rPr>
              <w:t>US Drought Monitor D-scale</w:t>
            </w:r>
          </w:p>
        </w:tc>
        <w:tc>
          <w:tcPr>
            <w:tcW w:type="dxa" w:w="1534"/>
          </w:tcPr>
          <w:p>
            <w:pPr>
              <w:spacing w:after="0"/>
              <w:jc w:val="right"/>
            </w:pPr>
            <w:r>
              <w:rPr>
                <w:sz w:val="16"/>
              </w:rPr>
              <w:t>19, 2007 to 2026 (19 zone-level)</w:t>
            </w:r>
          </w:p>
        </w:tc>
        <w:tc>
          <w:tcPr>
            <w:tcW w:type="dxa" w:w="1890"/>
          </w:tcPr>
          <w:p>
            <w:pPr>
              <w:spacing w:after="0"/>
              <w:jc w:val="left"/>
            </w:pPr>
            <w:r>
              <w:rPr>
                <w:sz w:val="16"/>
              </w:rPr>
              <w:t>24 days to 210 days (median 49.5 days); 6 with a recorded value</w:t>
            </w:r>
          </w:p>
        </w:tc>
        <w:tc>
          <w:tcPr>
            <w:tcW w:type="dxa" w:w="1803"/>
          </w:tcPr>
          <w:p>
            <w:pPr>
              <w:spacing w:after="0"/>
              <w:jc w:val="left"/>
            </w:pPr>
            <w:r>
              <w:rPr>
                <w:sz w:val="16"/>
              </w:rPr>
              <w:t>210 days (about 6.9 months), 2007-04-05 to 2007-10-31, a run of 7 consecutive Storm Events drought records, zone-level</w:t>
            </w:r>
          </w:p>
        </w:tc>
        <w:tc>
          <w:tcPr>
            <w:tcW w:type="dxa" w:w="1664"/>
          </w:tcPr>
          <w:p>
            <w:pPr>
              <w:spacing w:after="0"/>
              <w:jc w:val="left"/>
            </w:pPr>
          </w:p>
        </w:tc>
        <w:tc>
          <w:tcPr>
            <w:tcW w:type="dxa" w:w="1599"/>
          </w:tcPr>
          <w:p>
            <w:pPr>
              <w:spacing w:after="0"/>
              <w:jc w:val="left"/>
            </w:pPr>
            <w:r>
              <w:rPr>
                <w:sz w:val="16"/>
              </w:rPr>
              <w:t>Zone-level records: applies countywide; national data do not locate these events within the county.</w:t>
            </w:r>
          </w:p>
        </w:tc>
        <w:tc>
          <w:tcPr>
            <w:tcW w:type="dxa" w:w="2196"/>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10"/>
          </w:tcPr>
          <w:p>
            <w:pPr>
              <w:spacing w:after="0"/>
              <w:jc w:val="left"/>
            </w:pPr>
            <w:r>
              <w:rPr>
                <w:sz w:val="16"/>
              </w:rPr>
              <w:t>Earthquake</w:t>
            </w:r>
          </w:p>
        </w:tc>
        <w:tc>
          <w:tcPr>
            <w:tcW w:type="dxa" w:w="1716"/>
          </w:tcPr>
          <w:p>
            <w:pPr>
              <w:spacing w:after="0"/>
              <w:jc w:val="left"/>
            </w:pPr>
            <w:r>
              <w:rPr>
                <w:sz w:val="16"/>
              </w:rPr>
              <w:t>Modified Mercalli (local data)</w:t>
            </w:r>
          </w:p>
        </w:tc>
        <w:tc>
          <w:tcPr>
            <w:tcW w:type="dxa" w:w="1534"/>
          </w:tcPr>
          <w:p>
            <w:pPr>
              <w:spacing w:after="0"/>
              <w:jc w:val="right"/>
            </w:pPr>
            <w:r>
              <w:rPr>
                <w:sz w:val="16"/>
              </w:rPr>
              <w:t>0</w:t>
            </w:r>
          </w:p>
        </w:tc>
        <w:tc>
          <w:tcPr>
            <w:tcW w:type="dxa" w:w="1890"/>
          </w:tcPr>
          <w:p>
            <w:pPr>
              <w:spacing w:after="0"/>
              <w:jc w:val="left"/>
            </w:pPr>
          </w:p>
        </w:tc>
        <w:tc>
          <w:tcPr>
            <w:tcW w:type="dxa" w:w="1803"/>
          </w:tcPr>
          <w:p>
            <w:pPr>
              <w:spacing w:after="0"/>
              <w:jc w:val="left"/>
            </w:pPr>
          </w:p>
        </w:tc>
        <w:tc>
          <w:tcPr>
            <w:tcW w:type="dxa" w:w="1664"/>
          </w:tcPr>
          <w:p>
            <w:pPr>
              <w:spacing w:after="0"/>
              <w:jc w:val="left"/>
            </w:pPr>
          </w:p>
        </w:tc>
        <w:tc>
          <w:tcPr>
            <w:tcW w:type="dxa" w:w="1599"/>
          </w:tcPr>
          <w:p>
            <w:pPr>
              <w:spacing w:after="0"/>
              <w:jc w:val="left"/>
            </w:pPr>
          </w:p>
        </w:tc>
        <w:tc>
          <w:tcPr>
            <w:tcW w:type="dxa" w:w="2196"/>
          </w:tcPr>
          <w:p>
            <w:pPr>
              <w:spacing w:after="0"/>
              <w:jc w:val="left"/>
            </w:pPr>
            <w:r>
              <w:rPr>
                <w:sz w:val="16"/>
              </w:rPr>
              <w:t>No Storm Events record; local data required (e.g., USGS).</w:t>
            </w:r>
          </w:p>
        </w:tc>
      </w:tr>
      <w:tr>
        <w:trPr>
          <w:cantSplit/>
        </w:trPr>
        <w:tc>
          <w:tcPr>
            <w:tcW w:type="dxa" w:w="1710"/>
          </w:tcPr>
          <w:p>
            <w:pPr>
              <w:spacing w:after="0"/>
              <w:jc w:val="left"/>
            </w:pPr>
            <w:r>
              <w:rPr>
                <w:sz w:val="16"/>
              </w:rPr>
              <w:t>Hail</w:t>
            </w:r>
          </w:p>
        </w:tc>
        <w:tc>
          <w:tcPr>
            <w:tcW w:type="dxa" w:w="1716"/>
          </w:tcPr>
          <w:p>
            <w:pPr>
              <w:spacing w:after="0"/>
              <w:jc w:val="left"/>
            </w:pPr>
            <w:r>
              <w:rPr>
                <w:sz w:val="16"/>
              </w:rPr>
              <w:t>hail size (inches)</w:t>
            </w:r>
          </w:p>
        </w:tc>
        <w:tc>
          <w:tcPr>
            <w:tcW w:type="dxa" w:w="1534"/>
          </w:tcPr>
          <w:p>
            <w:pPr>
              <w:spacing w:after="0"/>
              <w:jc w:val="right"/>
            </w:pPr>
            <w:r>
              <w:rPr>
                <w:sz w:val="16"/>
              </w:rPr>
              <w:t>85, 1974 to 2026</w:t>
            </w:r>
          </w:p>
        </w:tc>
        <w:tc>
          <w:tcPr>
            <w:tcW w:type="dxa" w:w="1890"/>
          </w:tcPr>
          <w:p>
            <w:pPr>
              <w:spacing w:after="0"/>
              <w:jc w:val="left"/>
            </w:pPr>
            <w:r>
              <w:rPr>
                <w:sz w:val="16"/>
              </w:rPr>
              <w:t>0.75 in to 3 in (median 0.88 in); 85 with a recorded value</w:t>
            </w:r>
          </w:p>
        </w:tc>
        <w:tc>
          <w:tcPr>
            <w:tcW w:type="dxa" w:w="1803"/>
          </w:tcPr>
          <w:p>
            <w:pPr>
              <w:spacing w:after="0"/>
              <w:jc w:val="left"/>
            </w:pPr>
            <w:r>
              <w:rPr>
                <w:sz w:val="16"/>
              </w:rPr>
              <w:t>3 in hail, 1979-06-29</w:t>
            </w:r>
          </w:p>
        </w:tc>
        <w:tc>
          <w:tcPr>
            <w:tcW w:type="dxa" w:w="1664"/>
          </w:tcPr>
          <w:p>
            <w:pPr>
              <w:spacing w:after="0"/>
              <w:jc w:val="left"/>
            </w:pPr>
            <w:r>
              <w:rPr>
                <w:sz w:val="16"/>
              </w:rPr>
              <w:t>Hail, 2008-01-10, $10,000 property; $0 crops (2008 dollars)</w:t>
            </w:r>
          </w:p>
        </w:tc>
        <w:tc>
          <w:tcPr>
            <w:tcW w:type="dxa" w:w="1599"/>
          </w:tcPr>
          <w:p>
            <w:pPr>
              <w:spacing w:after="0"/>
              <w:jc w:val="left"/>
            </w:pPr>
            <w:r>
              <w:rPr>
                <w:sz w:val="16"/>
              </w:rPr>
              <w:t>Event records naming member places: Corinth city (40 records), Rienzi town (8 records), Kossuth village (3 records).</w:t>
            </w:r>
          </w:p>
        </w:tc>
        <w:tc>
          <w:tcPr>
            <w:tcW w:type="dxa" w:w="2196"/>
          </w:tcPr>
          <w:p>
            <w:pPr>
              <w:spacing w:after="0"/>
              <w:jc w:val="left"/>
            </w:pPr>
          </w:p>
        </w:tc>
      </w:tr>
      <w:tr>
        <w:trPr>
          <w:cantSplit/>
        </w:trPr>
        <w:tc>
          <w:tcPr>
            <w:tcW w:type="dxa" w:w="1710"/>
          </w:tcPr>
          <w:p>
            <w:pPr>
              <w:spacing w:after="0"/>
              <w:jc w:val="left"/>
            </w:pPr>
            <w:r>
              <w:rPr>
                <w:sz w:val="16"/>
              </w:rPr>
              <w:t>Excessive Heat, Heat</w:t>
            </w:r>
          </w:p>
        </w:tc>
        <w:tc>
          <w:tcPr>
            <w:tcW w:type="dxa" w:w="1716"/>
          </w:tcPr>
          <w:p>
            <w:pPr>
              <w:spacing w:after="0"/>
              <w:jc w:val="left"/>
            </w:pPr>
            <w:r>
              <w:rPr>
                <w:sz w:val="16"/>
              </w:rPr>
              <w:t>heat index (narratives)</w:t>
            </w:r>
          </w:p>
        </w:tc>
        <w:tc>
          <w:tcPr>
            <w:tcW w:type="dxa" w:w="1534"/>
          </w:tcPr>
          <w:p>
            <w:pPr>
              <w:spacing w:after="0"/>
              <w:jc w:val="right"/>
            </w:pPr>
            <w:r>
              <w:rPr>
                <w:sz w:val="16"/>
              </w:rPr>
              <w:t>86, 2007 to 2026 (86 zone-level)</w:t>
            </w:r>
          </w:p>
        </w:tc>
        <w:tc>
          <w:tcPr>
            <w:tcW w:type="dxa" w:w="1890"/>
          </w:tcPr>
          <w:p>
            <w:pPr>
              <w:spacing w:after="0"/>
              <w:jc w:val="left"/>
            </w:pPr>
            <w:r>
              <w:rPr>
                <w:sz w:val="16"/>
              </w:rPr>
              <w:t>1 day to 21 days (median 2 days); 48 with a recorded value</w:t>
            </w:r>
          </w:p>
        </w:tc>
        <w:tc>
          <w:tcPr>
            <w:tcW w:type="dxa" w:w="1803"/>
          </w:tcPr>
          <w:p>
            <w:pPr>
              <w:spacing w:after="0"/>
              <w:jc w:val="left"/>
            </w:pPr>
            <w:r>
              <w:rPr>
                <w:sz w:val="16"/>
              </w:rPr>
              <w:t>21 days, 2007-08-05 to 2007-08-25, from 1 monthly summary record (a monthly summary record covers most or all of a month; it does not count days at wave conditions), zone-level</w:t>
            </w:r>
          </w:p>
        </w:tc>
        <w:tc>
          <w:tcPr>
            <w:tcW w:type="dxa" w:w="1664"/>
          </w:tcPr>
          <w:p>
            <w:pPr>
              <w:spacing w:after="0"/>
              <w:jc w:val="left"/>
            </w:pPr>
          </w:p>
        </w:tc>
        <w:tc>
          <w:tcPr>
            <w:tcW w:type="dxa" w:w="1599"/>
          </w:tcPr>
          <w:p>
            <w:pPr>
              <w:spacing w:after="0"/>
              <w:jc w:val="left"/>
            </w:pPr>
            <w:r>
              <w:rPr>
                <w:sz w:val="16"/>
              </w:rPr>
              <w:t>Zone-level records: applies countywide; national data do not locate these events within the county.</w:t>
            </w:r>
          </w:p>
        </w:tc>
        <w:tc>
          <w:tcPr>
            <w:tcW w:type="dxa" w:w="2196"/>
          </w:tcPr>
          <w:p>
            <w:pPr>
              <w:spacing w:after="0"/>
              <w:jc w:val="left"/>
            </w:pPr>
            <w:r>
              <w:rPr>
                <w:sz w:val="16"/>
              </w:rPr>
              <w:t>Heat index: in event narratives only; local data required.</w:t>
            </w:r>
          </w:p>
        </w:tc>
      </w:tr>
      <w:tr>
        <w:trPr>
          <w:cantSplit/>
        </w:trPr>
        <w:tc>
          <w:tcPr>
            <w:tcW w:type="dxa" w:w="1710"/>
          </w:tcPr>
          <w:p>
            <w:pPr>
              <w:spacing w:after="0"/>
              <w:jc w:val="left"/>
            </w:pPr>
            <w:r>
              <w:rPr>
                <w:sz w:val="16"/>
              </w:rPr>
              <w:t>Hurricane, Tropical Storm, Tropical Depression</w:t>
            </w:r>
          </w:p>
        </w:tc>
        <w:tc>
          <w:tcPr>
            <w:tcW w:type="dxa" w:w="1716"/>
          </w:tcPr>
          <w:p>
            <w:pPr>
              <w:spacing w:after="0"/>
              <w:jc w:val="left"/>
            </w:pPr>
            <w:r>
              <w:rPr>
                <w:sz w:val="16"/>
              </w:rPr>
              <w:t>Saffir-Simpson</w:t>
            </w:r>
          </w:p>
        </w:tc>
        <w:tc>
          <w:tcPr>
            <w:tcW w:type="dxa" w:w="1534"/>
          </w:tcPr>
          <w:p>
            <w:pPr>
              <w:spacing w:after="0"/>
              <w:jc w:val="right"/>
            </w:pPr>
            <w:r>
              <w:rPr>
                <w:sz w:val="16"/>
              </w:rPr>
              <w:t>0</w:t>
            </w:r>
          </w:p>
        </w:tc>
        <w:tc>
          <w:tcPr>
            <w:tcW w:type="dxa" w:w="1890"/>
          </w:tcPr>
          <w:p>
            <w:pPr>
              <w:spacing w:after="0"/>
              <w:jc w:val="left"/>
            </w:pPr>
          </w:p>
        </w:tc>
        <w:tc>
          <w:tcPr>
            <w:tcW w:type="dxa" w:w="1803"/>
          </w:tcPr>
          <w:p>
            <w:pPr>
              <w:spacing w:after="0"/>
              <w:jc w:val="left"/>
            </w:pPr>
          </w:p>
        </w:tc>
        <w:tc>
          <w:tcPr>
            <w:tcW w:type="dxa" w:w="1664"/>
          </w:tcPr>
          <w:p>
            <w:pPr>
              <w:spacing w:after="0"/>
              <w:jc w:val="left"/>
            </w:pPr>
          </w:p>
        </w:tc>
        <w:tc>
          <w:tcPr>
            <w:tcW w:type="dxa" w:w="1599"/>
          </w:tcPr>
          <w:p>
            <w:pPr>
              <w:spacing w:after="0"/>
              <w:jc w:val="left"/>
            </w:pPr>
          </w:p>
        </w:tc>
        <w:tc>
          <w:tcPr>
            <w:tcW w:type="dxa" w:w="2196"/>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10"/>
          </w:tcPr>
          <w:p>
            <w:pPr>
              <w:spacing w:after="0"/>
              <w:jc w:val="left"/>
            </w:pPr>
            <w:r>
              <w:rPr>
                <w:sz w:val="16"/>
              </w:rPr>
              <w:t>Ice Storm</w:t>
            </w:r>
          </w:p>
        </w:tc>
        <w:tc>
          <w:tcPr>
            <w:tcW w:type="dxa" w:w="1716"/>
          </w:tcPr>
          <w:p>
            <w:pPr>
              <w:spacing w:after="0"/>
              <w:jc w:val="left"/>
            </w:pPr>
            <w:r>
              <w:rPr>
                <w:sz w:val="16"/>
              </w:rPr>
              <w:t>Sperry-Piltz (local data)</w:t>
            </w:r>
          </w:p>
        </w:tc>
        <w:tc>
          <w:tcPr>
            <w:tcW w:type="dxa" w:w="1534"/>
          </w:tcPr>
          <w:p>
            <w:pPr>
              <w:spacing w:after="0"/>
              <w:jc w:val="right"/>
            </w:pPr>
            <w:r>
              <w:rPr>
                <w:sz w:val="16"/>
              </w:rPr>
              <w:t>3, 1998 to 2026 (3 zone-level)</w:t>
            </w:r>
          </w:p>
        </w:tc>
        <w:tc>
          <w:tcPr>
            <w:tcW w:type="dxa" w:w="1890"/>
          </w:tcPr>
          <w:p>
            <w:pPr>
              <w:spacing w:after="0"/>
              <w:jc w:val="left"/>
            </w:pPr>
          </w:p>
        </w:tc>
        <w:tc>
          <w:tcPr>
            <w:tcW w:type="dxa" w:w="1803"/>
          </w:tcPr>
          <w:p>
            <w:pPr>
              <w:spacing w:after="0"/>
              <w:jc w:val="left"/>
            </w:pPr>
            <w:r>
              <w:rPr>
                <w:sz w:val="16"/>
              </w:rPr>
              <w:t>Ice Storm, 2026-01-24, $4,000,000 property; $0 crops, reported for the zone (2026 dollars); NWS zone MSZ005 (ALCORN), zone-level: may include parts of neighboring counties</w:t>
            </w:r>
          </w:p>
        </w:tc>
        <w:tc>
          <w:tcPr>
            <w:tcW w:type="dxa" w:w="1664"/>
          </w:tcPr>
          <w:p>
            <w:pPr>
              <w:spacing w:after="0"/>
              <w:jc w:val="left"/>
            </w:pPr>
          </w:p>
        </w:tc>
        <w:tc>
          <w:tcPr>
            <w:tcW w:type="dxa" w:w="1599"/>
          </w:tcPr>
          <w:p>
            <w:pPr>
              <w:spacing w:after="0"/>
              <w:jc w:val="left"/>
            </w:pPr>
            <w:r>
              <w:rPr>
                <w:sz w:val="16"/>
              </w:rPr>
              <w:t>Zone-level records: applies countywide; national data do not locate these events within the county.</w:t>
            </w:r>
          </w:p>
        </w:tc>
        <w:tc>
          <w:tcPr>
            <w:tcW w:type="dxa" w:w="2196"/>
          </w:tcPr>
          <w:p>
            <w:pPr>
              <w:spacing w:after="0"/>
              <w:jc w:val="left"/>
            </w:pPr>
            <w:r>
              <w:rPr>
                <w:sz w:val="16"/>
              </w:rPr>
              <w:t>Ice thickness: in event narratives only; local data required.</w:t>
            </w:r>
          </w:p>
        </w:tc>
      </w:tr>
      <w:tr>
        <w:trPr>
          <w:cantSplit/>
        </w:trPr>
        <w:tc>
          <w:tcPr>
            <w:tcW w:type="dxa" w:w="1710"/>
          </w:tcPr>
          <w:p>
            <w:pPr>
              <w:spacing w:after="0"/>
              <w:jc w:val="left"/>
            </w:pPr>
            <w:r>
              <w:rPr>
                <w:sz w:val="16"/>
              </w:rPr>
              <w:t>Flash Flood, Flood, Lakeshore Flood</w:t>
            </w:r>
          </w:p>
        </w:tc>
        <w:tc>
          <w:tcPr>
            <w:tcW w:type="dxa" w:w="1716"/>
          </w:tcPr>
          <w:p>
            <w:pPr>
              <w:spacing w:after="0"/>
              <w:jc w:val="left"/>
            </w:pPr>
            <w:r>
              <w:rPr>
                <w:sz w:val="16"/>
              </w:rPr>
              <w:t>damage and flood days (FIRM for depth)</w:t>
            </w:r>
          </w:p>
        </w:tc>
        <w:tc>
          <w:tcPr>
            <w:tcW w:type="dxa" w:w="1534"/>
          </w:tcPr>
          <w:p>
            <w:pPr>
              <w:spacing w:after="0"/>
              <w:jc w:val="right"/>
            </w:pPr>
            <w:r>
              <w:rPr>
                <w:sz w:val="16"/>
              </w:rPr>
              <w:t>40, 1996 to 2025 (1 zone-level)</w:t>
            </w:r>
          </w:p>
        </w:tc>
        <w:tc>
          <w:tcPr>
            <w:tcW w:type="dxa" w:w="1890"/>
          </w:tcPr>
          <w:p>
            <w:pPr>
              <w:spacing w:after="0"/>
              <w:jc w:val="left"/>
            </w:pPr>
          </w:p>
        </w:tc>
        <w:tc>
          <w:tcPr>
            <w:tcW w:type="dxa" w:w="1803"/>
          </w:tcPr>
          <w:p>
            <w:pPr>
              <w:spacing w:after="0"/>
              <w:jc w:val="left"/>
            </w:pPr>
            <w:r>
              <w:rPr>
                <w:sz w:val="16"/>
              </w:rPr>
              <w:t>Flash Flood, 2010-05-02, $4,500,000 property; $0 crops (2010 dollars), 1 direct death</w:t>
            </w:r>
          </w:p>
        </w:tc>
        <w:tc>
          <w:tcPr>
            <w:tcW w:type="dxa" w:w="1664"/>
          </w:tcPr>
          <w:p>
            <w:pPr>
              <w:spacing w:after="0"/>
              <w:jc w:val="left"/>
            </w:pPr>
          </w:p>
        </w:tc>
        <w:tc>
          <w:tcPr>
            <w:tcW w:type="dxa" w:w="1599"/>
          </w:tcPr>
          <w:p>
            <w:pPr>
              <w:spacing w:after="0"/>
              <w:jc w:val="left"/>
            </w:pPr>
            <w:r>
              <w:rPr>
                <w:sz w:val="16"/>
              </w:rPr>
              <w:t>Event records naming member places: Corinth city (26 records), Farmington town (2 records), Rienzi town (2 records), Kossuth village (1 record). Zone-level records (1) apply countywide.</w:t>
            </w:r>
          </w:p>
        </w:tc>
        <w:tc>
          <w:tcPr>
            <w:tcW w:type="dxa" w:w="2196"/>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10"/>
          </w:tcPr>
          <w:p>
            <w:pPr>
              <w:spacing w:after="0"/>
              <w:jc w:val="left"/>
            </w:pPr>
            <w:r>
              <w:rPr>
                <w:sz w:val="16"/>
              </w:rPr>
              <w:t>Debris Flow</w:t>
            </w:r>
          </w:p>
        </w:tc>
        <w:tc>
          <w:tcPr>
            <w:tcW w:type="dxa" w:w="1716"/>
          </w:tcPr>
          <w:p>
            <w:pPr>
              <w:spacing w:after="0"/>
              <w:jc w:val="left"/>
            </w:pPr>
            <w:r>
              <w:rPr>
                <w:sz w:val="16"/>
              </w:rPr>
              <w:t>none (count and damage)</w:t>
            </w:r>
          </w:p>
        </w:tc>
        <w:tc>
          <w:tcPr>
            <w:tcW w:type="dxa" w:w="1534"/>
          </w:tcPr>
          <w:p>
            <w:pPr>
              <w:spacing w:after="0"/>
              <w:jc w:val="right"/>
            </w:pPr>
            <w:r>
              <w:rPr>
                <w:sz w:val="16"/>
              </w:rPr>
              <w:t>0</w:t>
            </w:r>
          </w:p>
        </w:tc>
        <w:tc>
          <w:tcPr>
            <w:tcW w:type="dxa" w:w="1890"/>
          </w:tcPr>
          <w:p>
            <w:pPr>
              <w:spacing w:after="0"/>
              <w:jc w:val="left"/>
            </w:pPr>
          </w:p>
        </w:tc>
        <w:tc>
          <w:tcPr>
            <w:tcW w:type="dxa" w:w="1803"/>
          </w:tcPr>
          <w:p>
            <w:pPr>
              <w:spacing w:after="0"/>
              <w:jc w:val="left"/>
            </w:pPr>
          </w:p>
        </w:tc>
        <w:tc>
          <w:tcPr>
            <w:tcW w:type="dxa" w:w="1664"/>
          </w:tcPr>
          <w:p>
            <w:pPr>
              <w:spacing w:after="0"/>
              <w:jc w:val="left"/>
            </w:pPr>
          </w:p>
        </w:tc>
        <w:tc>
          <w:tcPr>
            <w:tcW w:type="dxa" w:w="1599"/>
          </w:tcPr>
          <w:p>
            <w:pPr>
              <w:spacing w:after="0"/>
              <w:jc w:val="left"/>
            </w:pPr>
          </w:p>
        </w:tc>
        <w:tc>
          <w:tcPr>
            <w:tcW w:type="dxa" w:w="2196"/>
          </w:tcPr>
          <w:p>
            <w:pPr>
              <w:spacing w:after="0"/>
              <w:jc w:val="left"/>
            </w:pPr>
            <w:r>
              <w:rPr>
                <w:sz w:val="16"/>
              </w:rPr>
              <w:t>Physical measure: in event narratives only; local data required.</w:t>
            </w:r>
          </w:p>
        </w:tc>
      </w:tr>
      <w:tr>
        <w:trPr>
          <w:cantSplit/>
        </w:trPr>
        <w:tc>
          <w:tcPr>
            <w:tcW w:type="dxa" w:w="1710"/>
          </w:tcPr>
          <w:p>
            <w:pPr>
              <w:spacing w:after="0"/>
              <w:jc w:val="left"/>
            </w:pPr>
            <w:r>
              <w:rPr>
                <w:sz w:val="16"/>
              </w:rPr>
              <w:t>Lightning</w:t>
            </w:r>
          </w:p>
        </w:tc>
        <w:tc>
          <w:tcPr>
            <w:tcW w:type="dxa" w:w="1716"/>
          </w:tcPr>
          <w:p>
            <w:pPr>
              <w:spacing w:after="0"/>
              <w:jc w:val="left"/>
            </w:pPr>
            <w:r>
              <w:rPr>
                <w:sz w:val="16"/>
              </w:rPr>
              <w:t>annualized frequency (the measure FEMA's Local Mitigation Planning Handbook names)</w:t>
            </w:r>
          </w:p>
        </w:tc>
        <w:tc>
          <w:tcPr>
            <w:tcW w:type="dxa" w:w="1534"/>
          </w:tcPr>
          <w:p>
            <w:pPr>
              <w:spacing w:after="0"/>
              <w:jc w:val="right"/>
            </w:pPr>
            <w:r>
              <w:rPr>
                <w:sz w:val="16"/>
              </w:rPr>
              <w:t>7, 1997 to 2023</w:t>
            </w:r>
          </w:p>
        </w:tc>
        <w:tc>
          <w:tcPr>
            <w:tcW w:type="dxa" w:w="1890"/>
          </w:tcPr>
          <w:p>
            <w:pPr>
              <w:spacing w:after="0"/>
              <w:jc w:val="left"/>
            </w:pPr>
          </w:p>
        </w:tc>
        <w:tc>
          <w:tcPr>
            <w:tcW w:type="dxa" w:w="1803"/>
          </w:tcPr>
          <w:p>
            <w:pPr>
              <w:spacing w:after="0"/>
              <w:jc w:val="left"/>
            </w:pPr>
            <w:r>
              <w:rPr>
                <w:sz w:val="16"/>
              </w:rPr>
              <w:t>Lightning, 2005-09-21, $50,000 property; crops not reported (2005 dollars)</w:t>
            </w:r>
          </w:p>
        </w:tc>
        <w:tc>
          <w:tcPr>
            <w:tcW w:type="dxa" w:w="1664"/>
          </w:tcPr>
          <w:p>
            <w:pPr>
              <w:spacing w:after="0"/>
              <w:jc w:val="left"/>
            </w:pPr>
          </w:p>
        </w:tc>
        <w:tc>
          <w:tcPr>
            <w:tcW w:type="dxa" w:w="1599"/>
          </w:tcPr>
          <w:p>
            <w:pPr>
              <w:spacing w:after="0"/>
              <w:jc w:val="left"/>
            </w:pPr>
            <w:r>
              <w:rPr>
                <w:sz w:val="16"/>
              </w:rPr>
              <w:t>Event records naming member places: Corinth city (3 records), Kossuth village (1 record).</w:t>
            </w:r>
          </w:p>
        </w:tc>
        <w:tc>
          <w:tcPr>
            <w:tcW w:type="dxa" w:w="2196"/>
          </w:tcPr>
          <w:p>
            <w:pPr>
              <w:spacing w:after="0"/>
              <w:jc w:val="left"/>
            </w:pPr>
            <w:r>
              <w:rPr>
                <w:sz w:val="16"/>
              </w:rPr>
              <w:t>Storm Events lists lightning with damage or casualties; physical measure in event narratives only; local data required.</w:t>
            </w:r>
          </w:p>
        </w:tc>
      </w:tr>
      <w:tr>
        <w:trPr>
          <w:cantSplit/>
        </w:trPr>
        <w:tc>
          <w:tcPr>
            <w:tcW w:type="dxa" w:w="1710"/>
          </w:tcPr>
          <w:p>
            <w:pPr>
              <w:spacing w:after="0"/>
              <w:jc w:val="left"/>
            </w:pPr>
            <w:r>
              <w:rPr>
                <w:sz w:val="16"/>
              </w:rPr>
              <w:t>High Wind and Strong Wind (outside NRI Strong Wind definition)</w:t>
            </w:r>
          </w:p>
        </w:tc>
        <w:tc>
          <w:tcPr>
            <w:tcW w:type="dxa" w:w="1716"/>
          </w:tcPr>
          <w:p>
            <w:pPr>
              <w:spacing w:after="0"/>
              <w:jc w:val="left"/>
            </w:pPr>
            <w:r>
              <w:rPr>
                <w:sz w:val="16"/>
              </w:rPr>
              <w:t>wind speed (kt and mph)</w:t>
            </w:r>
          </w:p>
        </w:tc>
        <w:tc>
          <w:tcPr>
            <w:tcW w:type="dxa" w:w="1534"/>
          </w:tcPr>
          <w:p>
            <w:pPr>
              <w:spacing w:after="0"/>
              <w:jc w:val="right"/>
            </w:pPr>
            <w:r>
              <w:rPr>
                <w:sz w:val="16"/>
              </w:rPr>
              <w:t>6, 1998 to 2023 (6 zone-level)</w:t>
            </w:r>
          </w:p>
        </w:tc>
        <w:tc>
          <w:tcPr>
            <w:tcW w:type="dxa" w:w="1890"/>
          </w:tcPr>
          <w:p>
            <w:pPr>
              <w:spacing w:after="0"/>
              <w:jc w:val="left"/>
            </w:pPr>
            <w:r>
              <w:rPr>
                <w:sz w:val="16"/>
              </w:rPr>
              <w:t>24 kt (28 mph) to 50 kt (58 mph) (median 40 kt (46 mph)); 5 with a recorded value</w:t>
            </w:r>
          </w:p>
        </w:tc>
        <w:tc>
          <w:tcPr>
            <w:tcW w:type="dxa" w:w="1803"/>
          </w:tcPr>
          <w:p>
            <w:pPr>
              <w:spacing w:after="0"/>
              <w:jc w:val="left"/>
            </w:pPr>
            <w:r>
              <w:rPr>
                <w:sz w:val="16"/>
              </w:rPr>
              <w:t>50 kt (58 mph) estimated gust, High Wind, 2023-03-03; same speed and measurement basis also recorded on 2008-01-29; NWS zone MSZ005 (ALCORN), zone-level: may include parts of neighboring counties</w:t>
            </w:r>
          </w:p>
        </w:tc>
        <w:tc>
          <w:tcPr>
            <w:tcW w:type="dxa" w:w="1664"/>
          </w:tcPr>
          <w:p>
            <w:pPr>
              <w:spacing w:after="0"/>
              <w:jc w:val="left"/>
            </w:pPr>
            <w:r>
              <w:rPr>
                <w:sz w:val="16"/>
              </w:rPr>
              <w:t>High Wind, 2008-01-29, $30,000 property; $0 crops, reported for the zone (2008 dollars)</w:t>
            </w:r>
          </w:p>
        </w:tc>
        <w:tc>
          <w:tcPr>
            <w:tcW w:type="dxa" w:w="1599"/>
          </w:tcPr>
          <w:p>
            <w:pPr>
              <w:spacing w:after="0"/>
              <w:jc w:val="left"/>
            </w:pPr>
            <w:r>
              <w:rPr>
                <w:sz w:val="16"/>
              </w:rPr>
              <w:t>Zone-level records: applies countywide; national data do not locate these events within the county.</w:t>
            </w:r>
          </w:p>
        </w:tc>
        <w:tc>
          <w:tcPr>
            <w:tcW w:type="dxa" w:w="2196"/>
          </w:tcPr>
          <w:p>
            <w:pPr>
              <w:spacing w:after="0"/>
              <w:jc w:val="left"/>
            </w:pPr>
          </w:p>
        </w:tc>
      </w:tr>
      <w:tr>
        <w:trPr>
          <w:cantSplit/>
        </w:trPr>
        <w:tc>
          <w:tcPr>
            <w:tcW w:type="dxa" w:w="1710"/>
          </w:tcPr>
          <w:p>
            <w:pPr>
              <w:spacing w:after="0"/>
              <w:jc w:val="left"/>
            </w:pPr>
            <w:r>
              <w:rPr>
                <w:sz w:val="16"/>
              </w:rPr>
              <w:t>Thunderstorm Wind</w:t>
            </w:r>
          </w:p>
        </w:tc>
        <w:tc>
          <w:tcPr>
            <w:tcW w:type="dxa" w:w="1716"/>
          </w:tcPr>
          <w:p>
            <w:pPr>
              <w:spacing w:after="0"/>
              <w:jc w:val="left"/>
            </w:pPr>
            <w:r>
              <w:rPr>
                <w:sz w:val="16"/>
              </w:rPr>
              <w:t>wind speed (kt and mph)</w:t>
            </w:r>
          </w:p>
        </w:tc>
        <w:tc>
          <w:tcPr>
            <w:tcW w:type="dxa" w:w="1534"/>
          </w:tcPr>
          <w:p>
            <w:pPr>
              <w:spacing w:after="0"/>
              <w:jc w:val="right"/>
            </w:pPr>
            <w:r>
              <w:rPr>
                <w:sz w:val="16"/>
              </w:rPr>
              <w:t>147, 1968 to 2026</w:t>
            </w:r>
          </w:p>
        </w:tc>
        <w:tc>
          <w:tcPr>
            <w:tcW w:type="dxa" w:w="1890"/>
          </w:tcPr>
          <w:p>
            <w:pPr>
              <w:spacing w:after="0"/>
              <w:jc w:val="left"/>
            </w:pPr>
            <w:r>
              <w:rPr>
                <w:sz w:val="16"/>
              </w:rPr>
              <w:t>43 kt (49 mph) to 81 kt (93 mph) (median 50 kt (58 mph)); 86 with a recorded value</w:t>
            </w:r>
          </w:p>
        </w:tc>
        <w:tc>
          <w:tcPr>
            <w:tcW w:type="dxa" w:w="1803"/>
          </w:tcPr>
          <w:p>
            <w:pPr>
              <w:spacing w:after="0"/>
              <w:jc w:val="left"/>
            </w:pPr>
            <w:r>
              <w:rPr>
                <w:sz w:val="16"/>
              </w:rPr>
              <w:t>81 kt (93 mph) estimated gust, Thunderstorm Wind, 2025-04-05</w:t>
            </w:r>
          </w:p>
        </w:tc>
        <w:tc>
          <w:tcPr>
            <w:tcW w:type="dxa" w:w="1664"/>
          </w:tcPr>
          <w:p>
            <w:pPr>
              <w:spacing w:after="0"/>
              <w:jc w:val="left"/>
            </w:pPr>
            <w:r>
              <w:rPr>
                <w:sz w:val="16"/>
              </w:rPr>
              <w:t>Thunderstorm Wind, 2003-07-22, $100,000 property; crops not reported (2003 dollars)</w:t>
            </w:r>
          </w:p>
        </w:tc>
        <w:tc>
          <w:tcPr>
            <w:tcW w:type="dxa" w:w="1599"/>
          </w:tcPr>
          <w:p>
            <w:pPr>
              <w:spacing w:after="0"/>
              <w:jc w:val="left"/>
            </w:pPr>
            <w:r>
              <w:rPr>
                <w:sz w:val="16"/>
              </w:rPr>
              <w:t>Event records naming member places: Corinth city (42 records), Kossuth village (12 records), Farmington town (8 records), Rienzi town (8 records).</w:t>
            </w:r>
          </w:p>
        </w:tc>
        <w:tc>
          <w:tcPr>
            <w:tcW w:type="dxa" w:w="2196"/>
          </w:tcPr>
          <w:p>
            <w:pPr>
              <w:spacing w:after="0"/>
              <w:jc w:val="left"/>
            </w:pPr>
          </w:p>
        </w:tc>
      </w:tr>
      <w:tr>
        <w:trPr>
          <w:cantSplit/>
        </w:trPr>
        <w:tc>
          <w:tcPr>
            <w:tcW w:type="dxa" w:w="1710"/>
          </w:tcPr>
          <w:p>
            <w:pPr>
              <w:spacing w:after="0"/>
              <w:jc w:val="left"/>
            </w:pPr>
            <w:r>
              <w:rPr>
                <w:sz w:val="16"/>
              </w:rPr>
              <w:t>Tornado</w:t>
            </w:r>
          </w:p>
        </w:tc>
        <w:tc>
          <w:tcPr>
            <w:tcW w:type="dxa" w:w="1716"/>
          </w:tcPr>
          <w:p>
            <w:pPr>
              <w:spacing w:after="0"/>
              <w:jc w:val="left"/>
            </w:pPr>
            <w:r>
              <w:rPr>
                <w:sz w:val="16"/>
              </w:rPr>
              <w:t>Enhanced Fujita (F before Feb 2007)</w:t>
            </w:r>
          </w:p>
        </w:tc>
        <w:tc>
          <w:tcPr>
            <w:tcW w:type="dxa" w:w="1534"/>
          </w:tcPr>
          <w:p>
            <w:pPr>
              <w:spacing w:after="0"/>
              <w:jc w:val="right"/>
            </w:pPr>
            <w:r>
              <w:rPr>
                <w:sz w:val="16"/>
              </w:rPr>
              <w:t>25, 1953 to 2026</w:t>
            </w:r>
          </w:p>
        </w:tc>
        <w:tc>
          <w:tcPr>
            <w:tcW w:type="dxa" w:w="1890"/>
          </w:tcPr>
          <w:p>
            <w:pPr>
              <w:spacing w:after="0"/>
              <w:jc w:val="left"/>
            </w:pPr>
            <w:r>
              <w:rPr>
                <w:sz w:val="16"/>
              </w:rPr>
              <w:t>F/EF0 to F/EF4 (median F/EF1); 24 with a recorded value</w:t>
            </w:r>
          </w:p>
        </w:tc>
        <w:tc>
          <w:tcPr>
            <w:tcW w:type="dxa" w:w="1803"/>
          </w:tcPr>
          <w:p>
            <w:pPr>
              <w:spacing w:after="0"/>
              <w:jc w:val="left"/>
            </w:pPr>
            <w:r>
              <w:rPr>
                <w:sz w:val="16"/>
              </w:rPr>
              <w:t>F4 tornado, 1970-04-19, 24.3 mi path length (records before 1996 may include the whole path; rating and listing come from the county where the tornado began), 100 yd wide, $2,500,000 property; crops not recorded (1970 dollars), 4 direct deaths, 78 direct injuries</w:t>
            </w:r>
          </w:p>
        </w:tc>
        <w:tc>
          <w:tcPr>
            <w:tcW w:type="dxa" w:w="1664"/>
          </w:tcPr>
          <w:p>
            <w:pPr>
              <w:spacing w:after="0"/>
              <w:jc w:val="left"/>
            </w:pPr>
          </w:p>
        </w:tc>
        <w:tc>
          <w:tcPr>
            <w:tcW w:type="dxa" w:w="1599"/>
          </w:tcPr>
          <w:p>
            <w:pPr>
              <w:spacing w:after="0"/>
              <w:jc w:val="left"/>
            </w:pPr>
            <w:r>
              <w:rPr>
                <w:sz w:val="16"/>
              </w:rPr>
              <w:t>Event records naming member places: Corinth city (3 records), Rienzi town (2 records), Kossuth village (1 record).</w:t>
            </w:r>
          </w:p>
        </w:tc>
        <w:tc>
          <w:tcPr>
            <w:tcW w:type="dxa" w:w="2196"/>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10"/>
          </w:tcPr>
          <w:p>
            <w:pPr>
              <w:spacing w:after="0"/>
              <w:jc w:val="left"/>
            </w:pPr>
            <w:r>
              <w:rPr>
                <w:sz w:val="16"/>
              </w:rPr>
              <w:t>Tsunami</w:t>
            </w:r>
          </w:p>
        </w:tc>
        <w:tc>
          <w:tcPr>
            <w:tcW w:type="dxa" w:w="1716"/>
          </w:tcPr>
          <w:p>
            <w:pPr>
              <w:spacing w:after="0"/>
              <w:jc w:val="left"/>
            </w:pPr>
            <w:r>
              <w:rPr>
                <w:sz w:val="16"/>
              </w:rPr>
              <w:t>none (count and damage)</w:t>
            </w:r>
          </w:p>
        </w:tc>
        <w:tc>
          <w:tcPr>
            <w:tcW w:type="dxa" w:w="1534"/>
          </w:tcPr>
          <w:p>
            <w:pPr>
              <w:spacing w:after="0"/>
              <w:jc w:val="right"/>
            </w:pPr>
            <w:r>
              <w:rPr>
                <w:sz w:val="16"/>
              </w:rPr>
              <w:t>0</w:t>
            </w:r>
          </w:p>
        </w:tc>
        <w:tc>
          <w:tcPr>
            <w:tcW w:type="dxa" w:w="1890"/>
          </w:tcPr>
          <w:p>
            <w:pPr>
              <w:spacing w:after="0"/>
              <w:jc w:val="left"/>
            </w:pPr>
          </w:p>
        </w:tc>
        <w:tc>
          <w:tcPr>
            <w:tcW w:type="dxa" w:w="1803"/>
          </w:tcPr>
          <w:p>
            <w:pPr>
              <w:spacing w:after="0"/>
              <w:jc w:val="left"/>
            </w:pPr>
          </w:p>
        </w:tc>
        <w:tc>
          <w:tcPr>
            <w:tcW w:type="dxa" w:w="1664"/>
          </w:tcPr>
          <w:p>
            <w:pPr>
              <w:spacing w:after="0"/>
              <w:jc w:val="left"/>
            </w:pPr>
          </w:p>
        </w:tc>
        <w:tc>
          <w:tcPr>
            <w:tcW w:type="dxa" w:w="1599"/>
          </w:tcPr>
          <w:p>
            <w:pPr>
              <w:spacing w:after="0"/>
              <w:jc w:val="left"/>
            </w:pPr>
          </w:p>
        </w:tc>
        <w:tc>
          <w:tcPr>
            <w:tcW w:type="dxa" w:w="2196"/>
          </w:tcPr>
          <w:p>
            <w:pPr>
              <w:spacing w:after="0"/>
              <w:jc w:val="left"/>
            </w:pPr>
            <w:r>
              <w:rPr>
                <w:sz w:val="16"/>
              </w:rPr>
              <w:t>Physical measure: in event narratives only; local data required.</w:t>
            </w:r>
          </w:p>
        </w:tc>
      </w:tr>
      <w:tr>
        <w:trPr>
          <w:cantSplit/>
        </w:trPr>
        <w:tc>
          <w:tcPr>
            <w:tcW w:type="dxa" w:w="1710"/>
          </w:tcPr>
          <w:p>
            <w:pPr>
              <w:spacing w:after="0"/>
              <w:jc w:val="left"/>
            </w:pPr>
            <w:r>
              <w:rPr>
                <w:sz w:val="16"/>
              </w:rPr>
              <w:t>Volcanic Ash, Volcanic Ashfall</w:t>
            </w:r>
          </w:p>
        </w:tc>
        <w:tc>
          <w:tcPr>
            <w:tcW w:type="dxa" w:w="1716"/>
          </w:tcPr>
          <w:p>
            <w:pPr>
              <w:spacing w:after="0"/>
              <w:jc w:val="left"/>
            </w:pPr>
            <w:r>
              <w:rPr>
                <w:sz w:val="16"/>
              </w:rPr>
              <w:t>Volcanic Explosivity Index (local data)</w:t>
            </w:r>
          </w:p>
        </w:tc>
        <w:tc>
          <w:tcPr>
            <w:tcW w:type="dxa" w:w="1534"/>
          </w:tcPr>
          <w:p>
            <w:pPr>
              <w:spacing w:after="0"/>
              <w:jc w:val="right"/>
            </w:pPr>
            <w:r>
              <w:rPr>
                <w:sz w:val="16"/>
              </w:rPr>
              <w:t>0</w:t>
            </w:r>
          </w:p>
        </w:tc>
        <w:tc>
          <w:tcPr>
            <w:tcW w:type="dxa" w:w="1890"/>
          </w:tcPr>
          <w:p>
            <w:pPr>
              <w:spacing w:after="0"/>
              <w:jc w:val="left"/>
            </w:pPr>
          </w:p>
        </w:tc>
        <w:tc>
          <w:tcPr>
            <w:tcW w:type="dxa" w:w="1803"/>
          </w:tcPr>
          <w:p>
            <w:pPr>
              <w:spacing w:after="0"/>
              <w:jc w:val="left"/>
            </w:pPr>
          </w:p>
        </w:tc>
        <w:tc>
          <w:tcPr>
            <w:tcW w:type="dxa" w:w="1664"/>
          </w:tcPr>
          <w:p>
            <w:pPr>
              <w:spacing w:after="0"/>
              <w:jc w:val="left"/>
            </w:pPr>
          </w:p>
        </w:tc>
        <w:tc>
          <w:tcPr>
            <w:tcW w:type="dxa" w:w="1599"/>
          </w:tcPr>
          <w:p>
            <w:pPr>
              <w:spacing w:after="0"/>
              <w:jc w:val="left"/>
            </w:pPr>
          </w:p>
        </w:tc>
        <w:tc>
          <w:tcPr>
            <w:tcW w:type="dxa" w:w="2196"/>
          </w:tcPr>
          <w:p>
            <w:pPr>
              <w:spacing w:after="0"/>
              <w:jc w:val="left"/>
            </w:pPr>
            <w:r>
              <w:rPr>
                <w:sz w:val="16"/>
              </w:rPr>
              <w:t>Physical measure: in event narratives only; local data required.</w:t>
            </w:r>
          </w:p>
        </w:tc>
      </w:tr>
      <w:tr>
        <w:trPr>
          <w:cantSplit/>
        </w:trPr>
        <w:tc>
          <w:tcPr>
            <w:tcW w:type="dxa" w:w="1710"/>
          </w:tcPr>
          <w:p>
            <w:pPr>
              <w:spacing w:after="0"/>
              <w:jc w:val="left"/>
            </w:pPr>
            <w:r>
              <w:rPr>
                <w:sz w:val="16"/>
              </w:rPr>
              <w:t>Wildfire</w:t>
            </w:r>
          </w:p>
        </w:tc>
        <w:tc>
          <w:tcPr>
            <w:tcW w:type="dxa" w:w="1716"/>
          </w:tcPr>
          <w:p>
            <w:pPr>
              <w:spacing w:after="0"/>
              <w:jc w:val="left"/>
            </w:pPr>
            <w:r>
              <w:rPr>
                <w:sz w:val="16"/>
              </w:rPr>
              <w:t>acres burned (local data)</w:t>
            </w:r>
          </w:p>
        </w:tc>
        <w:tc>
          <w:tcPr>
            <w:tcW w:type="dxa" w:w="1534"/>
          </w:tcPr>
          <w:p>
            <w:pPr>
              <w:spacing w:after="0"/>
              <w:jc w:val="right"/>
            </w:pPr>
            <w:r>
              <w:rPr>
                <w:sz w:val="16"/>
              </w:rPr>
              <w:t>0</w:t>
            </w:r>
          </w:p>
        </w:tc>
        <w:tc>
          <w:tcPr>
            <w:tcW w:type="dxa" w:w="1890"/>
          </w:tcPr>
          <w:p>
            <w:pPr>
              <w:spacing w:after="0"/>
              <w:jc w:val="left"/>
            </w:pPr>
          </w:p>
        </w:tc>
        <w:tc>
          <w:tcPr>
            <w:tcW w:type="dxa" w:w="1803"/>
          </w:tcPr>
          <w:p>
            <w:pPr>
              <w:spacing w:after="0"/>
              <w:jc w:val="left"/>
            </w:pPr>
          </w:p>
        </w:tc>
        <w:tc>
          <w:tcPr>
            <w:tcW w:type="dxa" w:w="1664"/>
          </w:tcPr>
          <w:p>
            <w:pPr>
              <w:spacing w:after="0"/>
              <w:jc w:val="left"/>
            </w:pPr>
          </w:p>
        </w:tc>
        <w:tc>
          <w:tcPr>
            <w:tcW w:type="dxa" w:w="1599"/>
          </w:tcPr>
          <w:p>
            <w:pPr>
              <w:spacing w:after="0"/>
              <w:jc w:val="left"/>
            </w:pPr>
          </w:p>
        </w:tc>
        <w:tc>
          <w:tcPr>
            <w:tcW w:type="dxa" w:w="2196"/>
          </w:tcPr>
          <w:p>
            <w:pPr>
              <w:spacing w:after="0"/>
              <w:jc w:val="left"/>
            </w:pPr>
            <w:r>
              <w:rPr>
                <w:sz w:val="16"/>
              </w:rPr>
              <w:t>Acres burned: in event narratives only; local data required.</w:t>
            </w:r>
          </w:p>
        </w:tc>
      </w:tr>
      <w:tr>
        <w:trPr>
          <w:cantSplit/>
        </w:trPr>
        <w:tc>
          <w:tcPr>
            <w:tcW w:type="dxa" w:w="1710"/>
          </w:tcPr>
          <w:p>
            <w:pPr>
              <w:spacing w:after="0"/>
              <w:jc w:val="left"/>
            </w:pPr>
            <w:r>
              <w:rPr>
                <w:sz w:val="16"/>
              </w:rPr>
              <w:t>Winter Storm, Heavy Snow, Blizzard, Lake-Effect Snow, Winter Weather, Sleet</w:t>
            </w:r>
          </w:p>
        </w:tc>
        <w:tc>
          <w:tcPr>
            <w:tcW w:type="dxa" w:w="1716"/>
          </w:tcPr>
          <w:p>
            <w:pPr>
              <w:spacing w:after="0"/>
              <w:jc w:val="left"/>
            </w:pPr>
            <w:r>
              <w:rPr>
                <w:sz w:val="16"/>
              </w:rPr>
              <w:t>none in data (snowfall local)</w:t>
            </w:r>
          </w:p>
        </w:tc>
        <w:tc>
          <w:tcPr>
            <w:tcW w:type="dxa" w:w="1534"/>
          </w:tcPr>
          <w:p>
            <w:pPr>
              <w:spacing w:after="0"/>
              <w:jc w:val="right"/>
            </w:pPr>
            <w:r>
              <w:rPr>
                <w:sz w:val="16"/>
              </w:rPr>
              <w:t>35, 1996 to 2025 (35 zone-level)</w:t>
            </w:r>
          </w:p>
        </w:tc>
        <w:tc>
          <w:tcPr>
            <w:tcW w:type="dxa" w:w="1890"/>
          </w:tcPr>
          <w:p>
            <w:pPr>
              <w:spacing w:after="0"/>
              <w:jc w:val="left"/>
            </w:pPr>
          </w:p>
        </w:tc>
        <w:tc>
          <w:tcPr>
            <w:tcW w:type="dxa" w:w="1803"/>
          </w:tcPr>
          <w:p>
            <w:pPr>
              <w:spacing w:after="0"/>
              <w:jc w:val="left"/>
            </w:pPr>
            <w:r>
              <w:rPr>
                <w:sz w:val="16"/>
              </w:rPr>
              <w:t>Winter Storm, 1996-02-01, $20,000 property; crops not reported, reported for the zone (1996 dollars); NWS zone MSZ005 (ALCORN), zone-level: may include parts of neighboring counties</w:t>
            </w:r>
          </w:p>
        </w:tc>
        <w:tc>
          <w:tcPr>
            <w:tcW w:type="dxa" w:w="1664"/>
          </w:tcPr>
          <w:p>
            <w:pPr>
              <w:spacing w:after="0"/>
              <w:jc w:val="left"/>
            </w:pPr>
          </w:p>
        </w:tc>
        <w:tc>
          <w:tcPr>
            <w:tcW w:type="dxa" w:w="1599"/>
          </w:tcPr>
          <w:p>
            <w:pPr>
              <w:spacing w:after="0"/>
              <w:jc w:val="left"/>
            </w:pPr>
            <w:r>
              <w:rPr>
                <w:sz w:val="16"/>
              </w:rPr>
              <w:t>Zone-level records: applies countywide; national data do not locate these events within the county.</w:t>
            </w:r>
          </w:p>
        </w:tc>
        <w:tc>
          <w:tcPr>
            <w:tcW w:type="dxa" w:w="2196"/>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18</w:t>
      </w:r>
    </w:p>
    <w:p>
      <w:pPr>
        <w:keepNext/>
        <w:spacing w:after="40" w:before="0"/>
      </w:pPr>
      <w:r>
        <w:rPr>
          <w:b/>
        </w:rPr>
        <w:t xml:space="preserve">Counted incidents: </w:t>
      </w:r>
      <w:r>
        <w:rPr/>
        <w:t>14</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15"/>
        <w:gridCol w:w="2923"/>
        <w:gridCol w:w="2098"/>
        <w:gridCol w:w="1423"/>
        <w:gridCol w:w="2355"/>
        <w:gridCol w:w="888"/>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15"/>
            <w:shd w:val="clear" w:color="auto" w:fill="E8E8E8"/>
          </w:tcPr>
          <w:p>
            <w:pPr>
              <w:spacing w:after="0"/>
              <w:jc w:val="left"/>
            </w:pPr>
            <w:r>
              <w:rPr>
                <w:b/>
                <w:sz w:val="16"/>
              </w:rPr>
              <w:t>Type</w:t>
            </w:r>
          </w:p>
        </w:tc>
        <w:tc>
          <w:tcPr>
            <w:tcW w:type="dxa" w:w="2923"/>
            <w:shd w:val="clear" w:color="auto" w:fill="E8E8E8"/>
          </w:tcPr>
          <w:p>
            <w:pPr>
              <w:spacing w:after="0"/>
              <w:jc w:val="left"/>
            </w:pPr>
            <w:r>
              <w:rPr>
                <w:b/>
                <w:sz w:val="16"/>
              </w:rPr>
              <w:t>Title</w:t>
            </w:r>
          </w:p>
        </w:tc>
        <w:tc>
          <w:tcPr>
            <w:tcW w:type="dxa" w:w="2098"/>
            <w:shd w:val="clear" w:color="auto" w:fill="E8E8E8"/>
          </w:tcPr>
          <w:p>
            <w:pPr>
              <w:spacing w:after="0"/>
              <w:jc w:val="left"/>
            </w:pPr>
            <w:r>
              <w:rPr>
                <w:b/>
                <w:sz w:val="16"/>
              </w:rPr>
              <w:t>Mapped hazard</w:t>
            </w:r>
          </w:p>
        </w:tc>
        <w:tc>
          <w:tcPr>
            <w:tcW w:type="dxa" w:w="1423"/>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2355"/>
            <w:shd w:val="clear" w:color="auto" w:fill="E8E8E8"/>
          </w:tcPr>
          <w:p>
            <w:pPr>
              <w:spacing w:after="0"/>
              <w:jc w:val="left"/>
            </w:pPr>
            <w:r>
              <w:rPr>
                <w:b/>
                <w:sz w:val="16"/>
              </w:rPr>
              <w:t>Flags</w:t>
            </w:r>
          </w:p>
        </w:tc>
        <w:tc>
          <w:tcPr>
            <w:tcW w:type="dxa" w:w="888"/>
            <w:shd w:val="clear" w:color="auto" w:fill="E8E8E8"/>
          </w:tcPr>
          <w:p>
            <w:pPr>
              <w:spacing w:after="0"/>
              <w:jc w:val="left"/>
            </w:pPr>
            <w:r>
              <w:rPr>
                <w:b/>
                <w:sz w:val="16"/>
              </w:rPr>
              <w:t>Notes</w:t>
            </w:r>
          </w:p>
        </w:tc>
      </w:tr>
      <w:tr>
        <w:trPr>
          <w:cantSplit/>
        </w:trPr>
        <w:tc>
          <w:tcPr>
            <w:tcW w:type="dxa" w:w="1037"/>
          </w:tcPr>
          <w:p>
            <w:pPr>
              <w:spacing w:after="0"/>
              <w:jc w:val="left"/>
            </w:pPr>
            <w:r>
              <w:rPr>
                <w:sz w:val="16"/>
              </w:rPr>
              <w:t>2026-02-06</w:t>
            </w:r>
          </w:p>
        </w:tc>
        <w:tc>
          <w:tcPr>
            <w:tcW w:type="dxa" w:w="1037"/>
          </w:tcPr>
          <w:p>
            <w:pPr>
              <w:spacing w:after="0"/>
              <w:jc w:val="left"/>
            </w:pPr>
            <w:r>
              <w:rPr>
                <w:sz w:val="16"/>
              </w:rPr>
              <w:t>2026-01-23</w:t>
            </w:r>
          </w:p>
        </w:tc>
        <w:tc>
          <w:tcPr>
            <w:tcW w:type="dxa" w:w="1037"/>
          </w:tcPr>
          <w:p>
            <w:pPr>
              <w:spacing w:after="0"/>
              <w:jc w:val="left"/>
            </w:pPr>
            <w:r>
              <w:rPr>
                <w:sz w:val="16"/>
              </w:rPr>
              <w:t>DR-4899-MS</w:t>
            </w:r>
          </w:p>
        </w:tc>
        <w:tc>
          <w:tcPr>
            <w:tcW w:type="dxa" w:w="1315"/>
          </w:tcPr>
          <w:p>
            <w:pPr>
              <w:spacing w:after="0"/>
              <w:jc w:val="left"/>
            </w:pPr>
            <w:r>
              <w:rPr>
                <w:sz w:val="16"/>
              </w:rPr>
              <w:t>Major disaster</w:t>
            </w:r>
          </w:p>
        </w:tc>
        <w:tc>
          <w:tcPr>
            <w:tcW w:type="dxa" w:w="2923"/>
          </w:tcPr>
          <w:p>
            <w:pPr>
              <w:spacing w:after="0"/>
              <w:jc w:val="left"/>
            </w:pPr>
            <w:r>
              <w:rPr>
                <w:sz w:val="16"/>
              </w:rPr>
              <w:t>SEVERE WINTER STORM</w:t>
            </w:r>
          </w:p>
        </w:tc>
        <w:tc>
          <w:tcPr>
            <w:tcW w:type="dxa" w:w="2098"/>
          </w:tcPr>
          <w:p>
            <w:pPr>
              <w:spacing w:after="0"/>
              <w:jc w:val="left"/>
            </w:pPr>
            <w:r>
              <w:rPr>
                <w:sz w:val="16"/>
              </w:rPr>
              <w:t>Winter Weather</w:t>
            </w:r>
          </w:p>
        </w:tc>
        <w:tc>
          <w:tcPr>
            <w:tcW w:type="dxa" w:w="1423"/>
          </w:tcPr>
          <w:p>
            <w:pPr>
              <w:spacing w:after="0"/>
              <w:jc w:val="right"/>
            </w:pPr>
            <w:r>
              <w:rPr>
                <w:sz w:val="16"/>
              </w:rPr>
              <w:t>$18,810,686.27</w:t>
            </w:r>
          </w:p>
        </w:tc>
        <w:tc>
          <w:tcPr>
            <w:tcW w:type="dxa" w:w="2355"/>
          </w:tcPr>
          <w:p>
            <w:pPr>
              <w:spacing w:after="0"/>
              <w:jc w:val="left"/>
            </w:pPr>
            <w:r>
              <w:rPr>
                <w:sz w:val="16"/>
              </w:rPr>
              <w:t>new since last plan; within last 5 years</w:t>
            </w:r>
          </w:p>
        </w:tc>
        <w:tc>
          <w:tcPr>
            <w:tcW w:type="dxa" w:w="888"/>
          </w:tcPr>
          <w:p>
            <w:pPr>
              <w:spacing w:after="0"/>
              <w:jc w:val="left"/>
            </w:pP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2026-01-23</w:t>
            </w:r>
          </w:p>
        </w:tc>
        <w:tc>
          <w:tcPr>
            <w:tcW w:type="dxa" w:w="1037"/>
          </w:tcPr>
          <w:p>
            <w:pPr>
              <w:spacing w:after="0"/>
              <w:jc w:val="left"/>
            </w:pPr>
            <w:r>
              <w:rPr>
                <w:sz w:val="16"/>
              </w:rPr>
              <w:t>EM-3640-MS</w:t>
            </w:r>
          </w:p>
        </w:tc>
        <w:tc>
          <w:tcPr>
            <w:tcW w:type="dxa" w:w="1315"/>
          </w:tcPr>
          <w:p>
            <w:pPr>
              <w:spacing w:after="0"/>
              <w:jc w:val="left"/>
            </w:pPr>
            <w:r>
              <w:rPr>
                <w:sz w:val="16"/>
              </w:rPr>
              <w:t>Emergency</w:t>
            </w:r>
          </w:p>
        </w:tc>
        <w:tc>
          <w:tcPr>
            <w:tcW w:type="dxa" w:w="2923"/>
          </w:tcPr>
          <w:p>
            <w:pPr>
              <w:spacing w:after="0"/>
              <w:jc w:val="left"/>
            </w:pPr>
            <w:r>
              <w:rPr>
                <w:sz w:val="16"/>
              </w:rPr>
              <w:t>SEVERE WINTER STORM</w:t>
            </w:r>
          </w:p>
        </w:tc>
        <w:tc>
          <w:tcPr>
            <w:tcW w:type="dxa" w:w="2098"/>
          </w:tcPr>
          <w:p>
            <w:pPr>
              <w:spacing w:after="0"/>
              <w:jc w:val="left"/>
            </w:pPr>
            <w:r>
              <w:rPr>
                <w:sz w:val="16"/>
              </w:rPr>
              <w:t>Winter Weather</w:t>
            </w:r>
          </w:p>
        </w:tc>
        <w:tc>
          <w:tcPr>
            <w:tcW w:type="dxa" w:w="1423"/>
          </w:tcPr>
          <w:p>
            <w:pPr>
              <w:spacing w:after="0"/>
              <w:jc w:val="right"/>
            </w:pPr>
            <w:r>
              <w:rPr>
                <w:sz w:val="16"/>
              </w:rPr>
              <w:t>none found</w:t>
            </w:r>
          </w:p>
        </w:tc>
        <w:tc>
          <w:tcPr>
            <w:tcW w:type="dxa" w:w="2355"/>
          </w:tcPr>
          <w:p>
            <w:pPr>
              <w:spacing w:after="0"/>
              <w:jc w:val="left"/>
            </w:pPr>
            <w:r>
              <w:rPr>
                <w:sz w:val="16"/>
              </w:rPr>
              <w:t>new since last plan; within last 5 years</w:t>
            </w:r>
          </w:p>
        </w:tc>
        <w:tc>
          <w:tcPr>
            <w:tcW w:type="dxa" w:w="888"/>
          </w:tcPr>
          <w:p>
            <w:pPr>
              <w:spacing w:after="0"/>
              <w:jc w:val="left"/>
            </w:pPr>
            <w:r>
              <w:rPr>
                <w:sz w:val="16"/>
              </w:rPr>
              <w:t>same incident as DR-4899</w:t>
            </w:r>
          </w:p>
        </w:tc>
      </w:tr>
      <w:tr>
        <w:trPr>
          <w:cantSplit/>
        </w:trPr>
        <w:tc>
          <w:tcPr>
            <w:tcW w:type="dxa" w:w="1037"/>
          </w:tcPr>
          <w:p>
            <w:pPr>
              <w:spacing w:after="0"/>
              <w:jc w:val="left"/>
            </w:pPr>
            <w:r>
              <w:rPr>
                <w:sz w:val="16"/>
              </w:rPr>
              <w:t>2021-10-22</w:t>
            </w:r>
          </w:p>
        </w:tc>
        <w:tc>
          <w:tcPr>
            <w:tcW w:type="dxa" w:w="1037"/>
          </w:tcPr>
          <w:p>
            <w:pPr>
              <w:spacing w:after="0"/>
              <w:jc w:val="left"/>
            </w:pPr>
            <w:r>
              <w:rPr>
                <w:sz w:val="16"/>
              </w:rPr>
              <w:t>2021-08-28</w:t>
            </w:r>
          </w:p>
        </w:tc>
        <w:tc>
          <w:tcPr>
            <w:tcW w:type="dxa" w:w="1037"/>
          </w:tcPr>
          <w:p>
            <w:pPr>
              <w:spacing w:after="0"/>
              <w:jc w:val="left"/>
            </w:pPr>
            <w:r>
              <w:rPr>
                <w:sz w:val="16"/>
              </w:rPr>
              <w:t>DR-4626-MS</w:t>
            </w:r>
          </w:p>
        </w:tc>
        <w:tc>
          <w:tcPr>
            <w:tcW w:type="dxa" w:w="1315"/>
          </w:tcPr>
          <w:p>
            <w:pPr>
              <w:spacing w:after="0"/>
              <w:jc w:val="left"/>
            </w:pPr>
            <w:r>
              <w:rPr>
                <w:sz w:val="16"/>
              </w:rPr>
              <w:t>Major disaster</w:t>
            </w:r>
          </w:p>
        </w:tc>
        <w:tc>
          <w:tcPr>
            <w:tcW w:type="dxa" w:w="2923"/>
          </w:tcPr>
          <w:p>
            <w:pPr>
              <w:spacing w:after="0"/>
              <w:jc w:val="left"/>
            </w:pPr>
            <w:r>
              <w:rPr>
                <w:sz w:val="16"/>
              </w:rPr>
              <w:t>HURRICANE IDA</w:t>
            </w:r>
          </w:p>
        </w:tc>
        <w:tc>
          <w:tcPr>
            <w:tcW w:type="dxa" w:w="2098"/>
          </w:tcPr>
          <w:p>
            <w:pPr>
              <w:spacing w:after="0"/>
              <w:jc w:val="left"/>
            </w:pPr>
            <w:r>
              <w:rPr>
                <w:sz w:val="16"/>
              </w:rPr>
              <w:t>Hurricane</w:t>
            </w:r>
          </w:p>
        </w:tc>
        <w:tc>
          <w:tcPr>
            <w:tcW w:type="dxa" w:w="1423"/>
          </w:tcPr>
          <w:p>
            <w:pPr>
              <w:spacing w:after="0"/>
              <w:jc w:val="right"/>
            </w:pPr>
            <w:r>
              <w:rPr>
                <w:sz w:val="16"/>
              </w:rPr>
              <w:t>none found</w:t>
            </w:r>
          </w:p>
        </w:tc>
        <w:tc>
          <w:tcPr>
            <w:tcW w:type="dxa" w:w="2355"/>
          </w:tcPr>
          <w:p>
            <w:pPr>
              <w:spacing w:after="0"/>
              <w:jc w:val="left"/>
            </w:pPr>
            <w:r>
              <w:rPr>
                <w:sz w:val="16"/>
              </w:rPr>
              <w:t>during plan review, check whether your last plan included it; within last 5 years</w:t>
            </w:r>
          </w:p>
        </w:tc>
        <w:tc>
          <w:tcPr>
            <w:tcW w:type="dxa" w:w="888"/>
          </w:tcPr>
          <w:p>
            <w:pPr>
              <w:spacing w:after="0"/>
              <w:jc w:val="left"/>
            </w:pPr>
          </w:p>
        </w:tc>
      </w:tr>
      <w:tr>
        <w:trPr>
          <w:cantSplit/>
        </w:trPr>
        <w:tc>
          <w:tcPr>
            <w:tcW w:type="dxa" w:w="1037"/>
          </w:tcPr>
          <w:p>
            <w:pPr>
              <w:spacing w:after="0"/>
              <w:jc w:val="left"/>
            </w:pPr>
            <w:r>
              <w:rPr>
                <w:sz w:val="16"/>
              </w:rPr>
              <w:t>2021-08-28</w:t>
            </w:r>
          </w:p>
        </w:tc>
        <w:tc>
          <w:tcPr>
            <w:tcW w:type="dxa" w:w="1037"/>
          </w:tcPr>
          <w:p>
            <w:pPr>
              <w:spacing w:after="0"/>
              <w:jc w:val="left"/>
            </w:pPr>
            <w:r>
              <w:rPr>
                <w:sz w:val="16"/>
              </w:rPr>
              <w:t>2021-08-28</w:t>
            </w:r>
          </w:p>
        </w:tc>
        <w:tc>
          <w:tcPr>
            <w:tcW w:type="dxa" w:w="1037"/>
          </w:tcPr>
          <w:p>
            <w:pPr>
              <w:spacing w:after="0"/>
              <w:jc w:val="left"/>
            </w:pPr>
            <w:r>
              <w:rPr>
                <w:sz w:val="16"/>
              </w:rPr>
              <w:t>EM-3569-MS</w:t>
            </w:r>
          </w:p>
        </w:tc>
        <w:tc>
          <w:tcPr>
            <w:tcW w:type="dxa" w:w="1315"/>
          </w:tcPr>
          <w:p>
            <w:pPr>
              <w:spacing w:after="0"/>
              <w:jc w:val="left"/>
            </w:pPr>
            <w:r>
              <w:rPr>
                <w:sz w:val="16"/>
              </w:rPr>
              <w:t>Emergency</w:t>
            </w:r>
          </w:p>
        </w:tc>
        <w:tc>
          <w:tcPr>
            <w:tcW w:type="dxa" w:w="2923"/>
          </w:tcPr>
          <w:p>
            <w:pPr>
              <w:spacing w:after="0"/>
              <w:jc w:val="left"/>
            </w:pPr>
            <w:r>
              <w:rPr>
                <w:sz w:val="16"/>
              </w:rPr>
              <w:t>HURRICANE IDA</w:t>
            </w:r>
          </w:p>
        </w:tc>
        <w:tc>
          <w:tcPr>
            <w:tcW w:type="dxa" w:w="2098"/>
          </w:tcPr>
          <w:p>
            <w:pPr>
              <w:spacing w:after="0"/>
              <w:jc w:val="left"/>
            </w:pPr>
            <w:r>
              <w:rPr>
                <w:sz w:val="16"/>
              </w:rPr>
              <w:t>Hurricane</w:t>
            </w:r>
          </w:p>
        </w:tc>
        <w:tc>
          <w:tcPr>
            <w:tcW w:type="dxa" w:w="1423"/>
          </w:tcPr>
          <w:p>
            <w:pPr>
              <w:spacing w:after="0"/>
              <w:jc w:val="right"/>
            </w:pPr>
            <w:r>
              <w:rPr>
                <w:sz w:val="16"/>
              </w:rPr>
              <w:t>none found</w:t>
            </w:r>
          </w:p>
        </w:tc>
        <w:tc>
          <w:tcPr>
            <w:tcW w:type="dxa" w:w="2355"/>
          </w:tcPr>
          <w:p>
            <w:pPr>
              <w:spacing w:after="0"/>
              <w:jc w:val="left"/>
            </w:pPr>
            <w:r>
              <w:rPr>
                <w:sz w:val="16"/>
              </w:rPr>
              <w:t>during plan review, check whether your last plan included it</w:t>
            </w:r>
          </w:p>
        </w:tc>
        <w:tc>
          <w:tcPr>
            <w:tcW w:type="dxa" w:w="888"/>
          </w:tcPr>
          <w:p>
            <w:pPr>
              <w:spacing w:after="0"/>
              <w:jc w:val="left"/>
            </w:pPr>
            <w:r>
              <w:rPr>
                <w:sz w:val="16"/>
              </w:rPr>
              <w:t>same incident as DR-4626</w:t>
            </w:r>
          </w:p>
        </w:tc>
      </w:tr>
      <w:tr>
        <w:trPr>
          <w:cantSplit/>
        </w:trPr>
        <w:tc>
          <w:tcPr>
            <w:tcW w:type="dxa" w:w="1037"/>
          </w:tcPr>
          <w:p>
            <w:pPr>
              <w:spacing w:after="0"/>
              <w:jc w:val="left"/>
            </w:pPr>
            <w:r>
              <w:rPr>
                <w:sz w:val="16"/>
              </w:rPr>
              <w:t>2020-04-05</w:t>
            </w:r>
          </w:p>
        </w:tc>
        <w:tc>
          <w:tcPr>
            <w:tcW w:type="dxa" w:w="1037"/>
          </w:tcPr>
          <w:p>
            <w:pPr>
              <w:spacing w:after="0"/>
              <w:jc w:val="left"/>
            </w:pPr>
            <w:r>
              <w:rPr>
                <w:sz w:val="16"/>
              </w:rPr>
              <w:t>2020-01-20</w:t>
            </w:r>
          </w:p>
        </w:tc>
        <w:tc>
          <w:tcPr>
            <w:tcW w:type="dxa" w:w="1037"/>
          </w:tcPr>
          <w:p>
            <w:pPr>
              <w:spacing w:after="0"/>
              <w:jc w:val="left"/>
            </w:pPr>
            <w:r>
              <w:rPr>
                <w:sz w:val="16"/>
              </w:rPr>
              <w:t>DR-4528-MS</w:t>
            </w:r>
          </w:p>
        </w:tc>
        <w:tc>
          <w:tcPr>
            <w:tcW w:type="dxa" w:w="1315"/>
          </w:tcPr>
          <w:p>
            <w:pPr>
              <w:spacing w:after="0"/>
              <w:jc w:val="left"/>
            </w:pPr>
            <w:r>
              <w:rPr>
                <w:sz w:val="16"/>
              </w:rPr>
              <w:t>Major disaster</w:t>
            </w:r>
          </w:p>
        </w:tc>
        <w:tc>
          <w:tcPr>
            <w:tcW w:type="dxa" w:w="2923"/>
          </w:tcPr>
          <w:p>
            <w:pPr>
              <w:spacing w:after="0"/>
              <w:jc w:val="left"/>
            </w:pPr>
            <w:r>
              <w:rPr>
                <w:sz w:val="16"/>
              </w:rPr>
              <w:t>COVID-19 PANDEMIC</w:t>
            </w:r>
          </w:p>
        </w:tc>
        <w:tc>
          <w:tcPr>
            <w:tcW w:type="dxa" w:w="2098"/>
          </w:tcPr>
          <w:p>
            <w:pPr>
              <w:spacing w:after="0"/>
              <w:jc w:val="left"/>
            </w:pPr>
            <w:r>
              <w:rPr>
                <w:sz w:val="16"/>
              </w:rPr>
              <w:t>Non-natural, not counted</w:t>
            </w:r>
          </w:p>
        </w:tc>
        <w:tc>
          <w:tcPr>
            <w:tcW w:type="dxa" w:w="1423"/>
          </w:tcPr>
          <w:p>
            <w:pPr>
              <w:spacing w:after="0"/>
              <w:jc w:val="right"/>
            </w:pPr>
            <w:r>
              <w:rPr>
                <w:sz w:val="16"/>
              </w:rPr>
              <w:t>$865,278.84</w:t>
            </w:r>
          </w:p>
        </w:tc>
        <w:tc>
          <w:tcPr>
            <w:tcW w:type="dxa" w:w="2355"/>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EM-3474-MS</w:t>
            </w:r>
          </w:p>
        </w:tc>
        <w:tc>
          <w:tcPr>
            <w:tcW w:type="dxa" w:w="1315"/>
          </w:tcPr>
          <w:p>
            <w:pPr>
              <w:spacing w:after="0"/>
              <w:jc w:val="left"/>
            </w:pPr>
            <w:r>
              <w:rPr>
                <w:sz w:val="16"/>
              </w:rPr>
              <w:t>Emergency</w:t>
            </w:r>
          </w:p>
        </w:tc>
        <w:tc>
          <w:tcPr>
            <w:tcW w:type="dxa" w:w="2923"/>
          </w:tcPr>
          <w:p>
            <w:pPr>
              <w:spacing w:after="0"/>
              <w:jc w:val="left"/>
            </w:pPr>
            <w:r>
              <w:rPr>
                <w:sz w:val="16"/>
              </w:rPr>
              <w:t>COVID-19</w:t>
            </w:r>
          </w:p>
        </w:tc>
        <w:tc>
          <w:tcPr>
            <w:tcW w:type="dxa" w:w="2098"/>
          </w:tcPr>
          <w:p>
            <w:pPr>
              <w:spacing w:after="0"/>
              <w:jc w:val="left"/>
            </w:pPr>
            <w:r>
              <w:rPr>
                <w:sz w:val="16"/>
              </w:rPr>
              <w:t>Non-natural, not counted</w:t>
            </w:r>
          </w:p>
        </w:tc>
        <w:tc>
          <w:tcPr>
            <w:tcW w:type="dxa" w:w="1423"/>
          </w:tcPr>
          <w:p>
            <w:pPr>
              <w:spacing w:after="0"/>
              <w:jc w:val="right"/>
            </w:pPr>
            <w:r>
              <w:rPr>
                <w:sz w:val="16"/>
              </w:rPr>
              <w:t>none found</w:t>
            </w:r>
          </w:p>
        </w:tc>
        <w:tc>
          <w:tcPr>
            <w:tcW w:type="dxa" w:w="2355"/>
          </w:tcPr>
          <w:p>
            <w:pPr>
              <w:spacing w:after="0"/>
              <w:jc w:val="left"/>
            </w:pPr>
          </w:p>
        </w:tc>
        <w:tc>
          <w:tcPr>
            <w:tcW w:type="dxa" w:w="888"/>
          </w:tcPr>
          <w:p>
            <w:pPr>
              <w:spacing w:after="0"/>
              <w:jc w:val="left"/>
            </w:pPr>
            <w:r>
              <w:rPr>
                <w:sz w:val="16"/>
              </w:rPr>
              <w:t>same incident as DR-4528</w:t>
            </w:r>
          </w:p>
        </w:tc>
      </w:tr>
      <w:tr>
        <w:trPr>
          <w:cantSplit/>
        </w:trPr>
        <w:tc>
          <w:tcPr>
            <w:tcW w:type="dxa" w:w="1037"/>
          </w:tcPr>
          <w:p>
            <w:pPr>
              <w:spacing w:after="0"/>
              <w:jc w:val="left"/>
            </w:pPr>
            <w:r>
              <w:rPr>
                <w:sz w:val="16"/>
              </w:rPr>
              <w:t>2019-12-06</w:t>
            </w:r>
          </w:p>
        </w:tc>
        <w:tc>
          <w:tcPr>
            <w:tcW w:type="dxa" w:w="1037"/>
          </w:tcPr>
          <w:p>
            <w:pPr>
              <w:spacing w:after="0"/>
              <w:jc w:val="left"/>
            </w:pPr>
            <w:r>
              <w:rPr>
                <w:sz w:val="16"/>
              </w:rPr>
              <w:t>2019-10-26</w:t>
            </w:r>
          </w:p>
        </w:tc>
        <w:tc>
          <w:tcPr>
            <w:tcW w:type="dxa" w:w="1037"/>
          </w:tcPr>
          <w:p>
            <w:pPr>
              <w:spacing w:after="0"/>
              <w:jc w:val="left"/>
            </w:pPr>
            <w:r>
              <w:rPr>
                <w:sz w:val="16"/>
              </w:rPr>
              <w:t>DR-4470-MS</w:t>
            </w:r>
          </w:p>
        </w:tc>
        <w:tc>
          <w:tcPr>
            <w:tcW w:type="dxa" w:w="1315"/>
          </w:tcPr>
          <w:p>
            <w:pPr>
              <w:spacing w:after="0"/>
              <w:jc w:val="left"/>
            </w:pPr>
            <w:r>
              <w:rPr>
                <w:sz w:val="16"/>
              </w:rPr>
              <w:t>Major disaster</w:t>
            </w:r>
          </w:p>
        </w:tc>
        <w:tc>
          <w:tcPr>
            <w:tcW w:type="dxa" w:w="2923"/>
          </w:tcPr>
          <w:p>
            <w:pPr>
              <w:spacing w:after="0"/>
              <w:jc w:val="left"/>
            </w:pPr>
            <w:r>
              <w:rPr>
                <w:sz w:val="16"/>
              </w:rPr>
              <w:t>SEVERE STORM, STRAIGHT-LINE WINDS, AND FLOODING</w:t>
            </w:r>
          </w:p>
        </w:tc>
        <w:tc>
          <w:tcPr>
            <w:tcW w:type="dxa" w:w="2098"/>
          </w:tcPr>
          <w:p>
            <w:pPr>
              <w:spacing w:after="0"/>
              <w:jc w:val="left"/>
            </w:pPr>
            <w:r>
              <w:rPr>
                <w:sz w:val="16"/>
              </w:rPr>
              <w:t>Inland Flooding; Strong Wind</w:t>
            </w:r>
          </w:p>
        </w:tc>
        <w:tc>
          <w:tcPr>
            <w:tcW w:type="dxa" w:w="1423"/>
          </w:tcPr>
          <w:p>
            <w:pPr>
              <w:spacing w:after="0"/>
              <w:jc w:val="right"/>
            </w:pPr>
            <w:r>
              <w:rPr>
                <w:sz w:val="16"/>
              </w:rPr>
              <w:t>$5,703,527.46</w:t>
            </w:r>
          </w:p>
        </w:tc>
        <w:tc>
          <w:tcPr>
            <w:tcW w:type="dxa" w:w="2355"/>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2019-04-23</w:t>
            </w:r>
          </w:p>
        </w:tc>
        <w:tc>
          <w:tcPr>
            <w:tcW w:type="dxa" w:w="1037"/>
          </w:tcPr>
          <w:p>
            <w:pPr>
              <w:spacing w:after="0"/>
              <w:jc w:val="left"/>
            </w:pPr>
            <w:r>
              <w:rPr>
                <w:sz w:val="16"/>
              </w:rPr>
              <w:t>2019-02-22</w:t>
            </w:r>
          </w:p>
        </w:tc>
        <w:tc>
          <w:tcPr>
            <w:tcW w:type="dxa" w:w="1037"/>
          </w:tcPr>
          <w:p>
            <w:pPr>
              <w:spacing w:after="0"/>
              <w:jc w:val="left"/>
            </w:pPr>
            <w:r>
              <w:rPr>
                <w:sz w:val="16"/>
              </w:rPr>
              <w:t>DR-4429-MS</w:t>
            </w:r>
          </w:p>
        </w:tc>
        <w:tc>
          <w:tcPr>
            <w:tcW w:type="dxa" w:w="1315"/>
          </w:tcPr>
          <w:p>
            <w:pPr>
              <w:spacing w:after="0"/>
              <w:jc w:val="left"/>
            </w:pPr>
            <w:r>
              <w:rPr>
                <w:sz w:val="16"/>
              </w:rPr>
              <w:t>Major disaster</w:t>
            </w:r>
          </w:p>
        </w:tc>
        <w:tc>
          <w:tcPr>
            <w:tcW w:type="dxa" w:w="2923"/>
          </w:tcPr>
          <w:p>
            <w:pPr>
              <w:spacing w:after="0"/>
              <w:jc w:val="left"/>
            </w:pPr>
            <w:r>
              <w:rPr>
                <w:sz w:val="16"/>
              </w:rPr>
              <w:t>SEVERE STORMS, STRAIGHT-LINE WINDS, TORNADOES, AND FLOODING</w:t>
            </w:r>
          </w:p>
        </w:tc>
        <w:tc>
          <w:tcPr>
            <w:tcW w:type="dxa" w:w="2098"/>
          </w:tcPr>
          <w:p>
            <w:pPr>
              <w:spacing w:after="0"/>
              <w:jc w:val="left"/>
            </w:pPr>
            <w:r>
              <w:rPr>
                <w:sz w:val="16"/>
              </w:rPr>
              <w:t>Inland Flooding; Strong Wind; Tornado</w:t>
            </w:r>
          </w:p>
        </w:tc>
        <w:tc>
          <w:tcPr>
            <w:tcW w:type="dxa" w:w="1423"/>
          </w:tcPr>
          <w:p>
            <w:pPr>
              <w:spacing w:after="0"/>
              <w:jc w:val="right"/>
            </w:pPr>
            <w:r>
              <w:rPr>
                <w:sz w:val="16"/>
              </w:rPr>
              <w:t>$330,225.93</w:t>
            </w:r>
          </w:p>
        </w:tc>
        <w:tc>
          <w:tcPr>
            <w:tcW w:type="dxa" w:w="2355"/>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2011-04-29</w:t>
            </w:r>
          </w:p>
        </w:tc>
        <w:tc>
          <w:tcPr>
            <w:tcW w:type="dxa" w:w="1037"/>
          </w:tcPr>
          <w:p>
            <w:pPr>
              <w:spacing w:after="0"/>
              <w:jc w:val="left"/>
            </w:pPr>
            <w:r>
              <w:rPr>
                <w:sz w:val="16"/>
              </w:rPr>
              <w:t>2011-04-15</w:t>
            </w:r>
          </w:p>
        </w:tc>
        <w:tc>
          <w:tcPr>
            <w:tcW w:type="dxa" w:w="1037"/>
          </w:tcPr>
          <w:p>
            <w:pPr>
              <w:spacing w:after="0"/>
              <w:jc w:val="left"/>
            </w:pPr>
            <w:r>
              <w:rPr>
                <w:sz w:val="16"/>
              </w:rPr>
              <w:t>DR-1972-MS</w:t>
            </w:r>
          </w:p>
        </w:tc>
        <w:tc>
          <w:tcPr>
            <w:tcW w:type="dxa" w:w="1315"/>
          </w:tcPr>
          <w:p>
            <w:pPr>
              <w:spacing w:after="0"/>
              <w:jc w:val="left"/>
            </w:pPr>
            <w:r>
              <w:rPr>
                <w:sz w:val="16"/>
              </w:rPr>
              <w:t>Major disaster</w:t>
            </w:r>
          </w:p>
        </w:tc>
        <w:tc>
          <w:tcPr>
            <w:tcW w:type="dxa" w:w="2923"/>
          </w:tcPr>
          <w:p>
            <w:pPr>
              <w:spacing w:after="0"/>
              <w:jc w:val="left"/>
            </w:pPr>
            <w:r>
              <w:rPr>
                <w:sz w:val="16"/>
              </w:rPr>
              <w:t>SEVERE STORMS, TORNADOES, STRAIGHT-LINE WINDS, AND ASSOCIATED FLOODING</w:t>
            </w:r>
          </w:p>
        </w:tc>
        <w:tc>
          <w:tcPr>
            <w:tcW w:type="dxa" w:w="2098"/>
          </w:tcPr>
          <w:p>
            <w:pPr>
              <w:spacing w:after="0"/>
              <w:jc w:val="left"/>
            </w:pPr>
            <w:r>
              <w:rPr>
                <w:sz w:val="16"/>
              </w:rPr>
              <w:t>Inland Flooding; Strong Wind; Tornado</w:t>
            </w:r>
          </w:p>
        </w:tc>
        <w:tc>
          <w:tcPr>
            <w:tcW w:type="dxa" w:w="1423"/>
          </w:tcPr>
          <w:p>
            <w:pPr>
              <w:spacing w:after="0"/>
              <w:jc w:val="right"/>
            </w:pPr>
            <w:r>
              <w:rPr>
                <w:sz w:val="16"/>
              </w:rPr>
              <w:t>$141,975.14</w:t>
            </w:r>
          </w:p>
        </w:tc>
        <w:tc>
          <w:tcPr>
            <w:tcW w:type="dxa" w:w="2355"/>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2010-05-14</w:t>
            </w:r>
          </w:p>
        </w:tc>
        <w:tc>
          <w:tcPr>
            <w:tcW w:type="dxa" w:w="1037"/>
          </w:tcPr>
          <w:p>
            <w:pPr>
              <w:spacing w:after="0"/>
              <w:jc w:val="left"/>
            </w:pPr>
            <w:r>
              <w:rPr>
                <w:sz w:val="16"/>
              </w:rPr>
              <w:t>2010-05-01</w:t>
            </w:r>
          </w:p>
        </w:tc>
        <w:tc>
          <w:tcPr>
            <w:tcW w:type="dxa" w:w="1037"/>
          </w:tcPr>
          <w:p>
            <w:pPr>
              <w:spacing w:after="0"/>
              <w:jc w:val="left"/>
            </w:pPr>
            <w:r>
              <w:rPr>
                <w:sz w:val="16"/>
              </w:rPr>
              <w:t>DR-1916-MS</w:t>
            </w:r>
          </w:p>
        </w:tc>
        <w:tc>
          <w:tcPr>
            <w:tcW w:type="dxa" w:w="1315"/>
          </w:tcPr>
          <w:p>
            <w:pPr>
              <w:spacing w:after="0"/>
              <w:jc w:val="left"/>
            </w:pPr>
            <w:r>
              <w:rPr>
                <w:sz w:val="16"/>
              </w:rPr>
              <w:t>Major disaster</w:t>
            </w:r>
          </w:p>
        </w:tc>
        <w:tc>
          <w:tcPr>
            <w:tcW w:type="dxa" w:w="2923"/>
          </w:tcPr>
          <w:p>
            <w:pPr>
              <w:spacing w:after="0"/>
              <w:jc w:val="left"/>
            </w:pPr>
            <w:r>
              <w:rPr>
                <w:sz w:val="16"/>
              </w:rPr>
              <w:t>SEVERE STORMS, TORNADOES, AND FLOODING</w:t>
            </w:r>
          </w:p>
        </w:tc>
        <w:tc>
          <w:tcPr>
            <w:tcW w:type="dxa" w:w="2098"/>
          </w:tcPr>
          <w:p>
            <w:pPr>
              <w:spacing w:after="0"/>
              <w:jc w:val="left"/>
            </w:pPr>
            <w:r>
              <w:rPr>
                <w:sz w:val="16"/>
              </w:rPr>
              <w:t>Inland Flooding; Tornado</w:t>
            </w:r>
          </w:p>
        </w:tc>
        <w:tc>
          <w:tcPr>
            <w:tcW w:type="dxa" w:w="1423"/>
          </w:tcPr>
          <w:p>
            <w:pPr>
              <w:spacing w:after="0"/>
              <w:jc w:val="right"/>
            </w:pPr>
            <w:r>
              <w:rPr>
                <w:sz w:val="16"/>
              </w:rPr>
              <w:t>$3,028,034.16</w:t>
            </w:r>
          </w:p>
        </w:tc>
        <w:tc>
          <w:tcPr>
            <w:tcW w:type="dxa" w:w="2355"/>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2008-08-30</w:t>
            </w:r>
          </w:p>
        </w:tc>
        <w:tc>
          <w:tcPr>
            <w:tcW w:type="dxa" w:w="1037"/>
          </w:tcPr>
          <w:p>
            <w:pPr>
              <w:spacing w:after="0"/>
              <w:jc w:val="left"/>
            </w:pPr>
            <w:r>
              <w:rPr>
                <w:sz w:val="16"/>
              </w:rPr>
              <w:t>2008-08-28</w:t>
            </w:r>
          </w:p>
        </w:tc>
        <w:tc>
          <w:tcPr>
            <w:tcW w:type="dxa" w:w="1037"/>
          </w:tcPr>
          <w:p>
            <w:pPr>
              <w:spacing w:after="0"/>
              <w:jc w:val="left"/>
            </w:pPr>
            <w:r>
              <w:rPr>
                <w:sz w:val="16"/>
              </w:rPr>
              <w:t>EM-3291-MS</w:t>
            </w:r>
          </w:p>
        </w:tc>
        <w:tc>
          <w:tcPr>
            <w:tcW w:type="dxa" w:w="1315"/>
          </w:tcPr>
          <w:p>
            <w:pPr>
              <w:spacing w:after="0"/>
              <w:jc w:val="left"/>
            </w:pPr>
            <w:r>
              <w:rPr>
                <w:sz w:val="16"/>
              </w:rPr>
              <w:t>Emergency</w:t>
            </w:r>
          </w:p>
        </w:tc>
        <w:tc>
          <w:tcPr>
            <w:tcW w:type="dxa" w:w="2923"/>
          </w:tcPr>
          <w:p>
            <w:pPr>
              <w:spacing w:after="0"/>
              <w:jc w:val="left"/>
            </w:pPr>
            <w:r>
              <w:rPr>
                <w:sz w:val="16"/>
              </w:rPr>
              <w:t>HURRICANE GUSTAV</w:t>
            </w:r>
          </w:p>
        </w:tc>
        <w:tc>
          <w:tcPr>
            <w:tcW w:type="dxa" w:w="2098"/>
          </w:tcPr>
          <w:p>
            <w:pPr>
              <w:spacing w:after="0"/>
              <w:jc w:val="left"/>
            </w:pPr>
            <w:r>
              <w:rPr>
                <w:sz w:val="16"/>
              </w:rPr>
              <w:t>Hurricane</w:t>
            </w:r>
          </w:p>
        </w:tc>
        <w:tc>
          <w:tcPr>
            <w:tcW w:type="dxa" w:w="1423"/>
          </w:tcPr>
          <w:p>
            <w:pPr>
              <w:spacing w:after="0"/>
              <w:jc w:val="right"/>
            </w:pPr>
            <w:r>
              <w:rPr>
                <w:sz w:val="16"/>
              </w:rPr>
              <w:t>none found</w:t>
            </w:r>
          </w:p>
        </w:tc>
        <w:tc>
          <w:tcPr>
            <w:tcW w:type="dxa" w:w="2355"/>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2005-08-29</w:t>
            </w:r>
          </w:p>
        </w:tc>
        <w:tc>
          <w:tcPr>
            <w:tcW w:type="dxa" w:w="1037"/>
          </w:tcPr>
          <w:p>
            <w:pPr>
              <w:spacing w:after="0"/>
              <w:jc w:val="left"/>
            </w:pPr>
            <w:r>
              <w:rPr>
                <w:sz w:val="16"/>
              </w:rPr>
              <w:t>2005-08-29</w:t>
            </w:r>
          </w:p>
        </w:tc>
        <w:tc>
          <w:tcPr>
            <w:tcW w:type="dxa" w:w="1037"/>
          </w:tcPr>
          <w:p>
            <w:pPr>
              <w:spacing w:after="0"/>
              <w:jc w:val="left"/>
            </w:pPr>
            <w:r>
              <w:rPr>
                <w:sz w:val="16"/>
              </w:rPr>
              <w:t>DR-1604-MS</w:t>
            </w:r>
          </w:p>
        </w:tc>
        <w:tc>
          <w:tcPr>
            <w:tcW w:type="dxa" w:w="1315"/>
          </w:tcPr>
          <w:p>
            <w:pPr>
              <w:spacing w:after="0"/>
              <w:jc w:val="left"/>
            </w:pPr>
            <w:r>
              <w:rPr>
                <w:sz w:val="16"/>
              </w:rPr>
              <w:t>Major disaster</w:t>
            </w:r>
          </w:p>
        </w:tc>
        <w:tc>
          <w:tcPr>
            <w:tcW w:type="dxa" w:w="2923"/>
          </w:tcPr>
          <w:p>
            <w:pPr>
              <w:spacing w:after="0"/>
              <w:jc w:val="left"/>
            </w:pPr>
            <w:r>
              <w:rPr>
                <w:sz w:val="16"/>
              </w:rPr>
              <w:t>HURRICANE KATRINA</w:t>
            </w:r>
          </w:p>
        </w:tc>
        <w:tc>
          <w:tcPr>
            <w:tcW w:type="dxa" w:w="2098"/>
          </w:tcPr>
          <w:p>
            <w:pPr>
              <w:spacing w:after="0"/>
              <w:jc w:val="left"/>
            </w:pPr>
            <w:r>
              <w:rPr>
                <w:sz w:val="16"/>
              </w:rPr>
              <w:t>Hurricane</w:t>
            </w:r>
          </w:p>
        </w:tc>
        <w:tc>
          <w:tcPr>
            <w:tcW w:type="dxa" w:w="1423"/>
          </w:tcPr>
          <w:p>
            <w:pPr>
              <w:spacing w:after="0"/>
              <w:jc w:val="right"/>
            </w:pPr>
            <w:r>
              <w:rPr>
                <w:sz w:val="16"/>
              </w:rPr>
              <w:t>$259,172.80</w:t>
            </w:r>
          </w:p>
        </w:tc>
        <w:tc>
          <w:tcPr>
            <w:tcW w:type="dxa" w:w="2355"/>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2001-02-23</w:t>
            </w:r>
          </w:p>
        </w:tc>
        <w:tc>
          <w:tcPr>
            <w:tcW w:type="dxa" w:w="1037"/>
          </w:tcPr>
          <w:p>
            <w:pPr>
              <w:spacing w:after="0"/>
              <w:jc w:val="left"/>
            </w:pPr>
            <w:r>
              <w:rPr>
                <w:sz w:val="16"/>
              </w:rPr>
              <w:t>2001-02-16</w:t>
            </w:r>
          </w:p>
        </w:tc>
        <w:tc>
          <w:tcPr>
            <w:tcW w:type="dxa" w:w="1037"/>
          </w:tcPr>
          <w:p>
            <w:pPr>
              <w:spacing w:after="0"/>
              <w:jc w:val="left"/>
            </w:pPr>
            <w:r>
              <w:rPr>
                <w:sz w:val="16"/>
              </w:rPr>
              <w:t>DR-1360-MS</w:t>
            </w:r>
          </w:p>
        </w:tc>
        <w:tc>
          <w:tcPr>
            <w:tcW w:type="dxa" w:w="1315"/>
          </w:tcPr>
          <w:p>
            <w:pPr>
              <w:spacing w:after="0"/>
              <w:jc w:val="left"/>
            </w:pPr>
            <w:r>
              <w:rPr>
                <w:sz w:val="16"/>
              </w:rPr>
              <w:t>Major disaster</w:t>
            </w:r>
          </w:p>
        </w:tc>
        <w:tc>
          <w:tcPr>
            <w:tcW w:type="dxa" w:w="2923"/>
          </w:tcPr>
          <w:p>
            <w:pPr>
              <w:spacing w:after="0"/>
              <w:jc w:val="left"/>
            </w:pPr>
            <w:r>
              <w:rPr>
                <w:sz w:val="16"/>
              </w:rPr>
              <w:t>SEVERE STORMS AND TORNADOES</w:t>
            </w:r>
          </w:p>
        </w:tc>
        <w:tc>
          <w:tcPr>
            <w:tcW w:type="dxa" w:w="2098"/>
          </w:tcPr>
          <w:p>
            <w:pPr>
              <w:spacing w:after="0"/>
              <w:jc w:val="left"/>
            </w:pPr>
            <w:r>
              <w:rPr>
                <w:sz w:val="16"/>
              </w:rPr>
              <w:t>Tornado</w:t>
            </w:r>
          </w:p>
        </w:tc>
        <w:tc>
          <w:tcPr>
            <w:tcW w:type="dxa" w:w="1423"/>
          </w:tcPr>
          <w:p>
            <w:pPr>
              <w:spacing w:after="0"/>
              <w:jc w:val="right"/>
            </w:pPr>
            <w:r>
              <w:rPr>
                <w:sz w:val="16"/>
              </w:rPr>
              <w:t>PA not declared for this county</w:t>
            </w:r>
          </w:p>
        </w:tc>
        <w:tc>
          <w:tcPr>
            <w:tcW w:type="dxa" w:w="2355"/>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1994-02-18</w:t>
            </w:r>
          </w:p>
        </w:tc>
        <w:tc>
          <w:tcPr>
            <w:tcW w:type="dxa" w:w="1037"/>
          </w:tcPr>
          <w:p>
            <w:pPr>
              <w:spacing w:after="0"/>
              <w:jc w:val="left"/>
            </w:pPr>
            <w:r>
              <w:rPr>
                <w:sz w:val="16"/>
              </w:rPr>
              <w:t>1994-02-09</w:t>
            </w:r>
          </w:p>
        </w:tc>
        <w:tc>
          <w:tcPr>
            <w:tcW w:type="dxa" w:w="1037"/>
          </w:tcPr>
          <w:p>
            <w:pPr>
              <w:spacing w:after="0"/>
              <w:jc w:val="left"/>
            </w:pPr>
            <w:r>
              <w:rPr>
                <w:sz w:val="16"/>
              </w:rPr>
              <w:t>DR-1009-MS</w:t>
            </w:r>
          </w:p>
        </w:tc>
        <w:tc>
          <w:tcPr>
            <w:tcW w:type="dxa" w:w="1315"/>
          </w:tcPr>
          <w:p>
            <w:pPr>
              <w:spacing w:after="0"/>
              <w:jc w:val="left"/>
            </w:pPr>
            <w:r>
              <w:rPr>
                <w:sz w:val="16"/>
              </w:rPr>
              <w:t>Major disaster</w:t>
            </w:r>
          </w:p>
        </w:tc>
        <w:tc>
          <w:tcPr>
            <w:tcW w:type="dxa" w:w="2923"/>
          </w:tcPr>
          <w:p>
            <w:pPr>
              <w:spacing w:after="0"/>
              <w:jc w:val="left"/>
            </w:pPr>
            <w:r>
              <w:rPr>
                <w:sz w:val="16"/>
              </w:rPr>
              <w:t>SEVERE WINTER STORM, FREEEZING RAIN AND SLEET</w:t>
            </w:r>
          </w:p>
        </w:tc>
        <w:tc>
          <w:tcPr>
            <w:tcW w:type="dxa" w:w="2098"/>
          </w:tcPr>
          <w:p>
            <w:pPr>
              <w:spacing w:after="0"/>
              <w:jc w:val="left"/>
            </w:pPr>
            <w:r>
              <w:rPr>
                <w:sz w:val="16"/>
              </w:rPr>
              <w:t>Winter Weather</w:t>
            </w:r>
          </w:p>
        </w:tc>
        <w:tc>
          <w:tcPr>
            <w:tcW w:type="dxa" w:w="1423"/>
          </w:tcPr>
          <w:p>
            <w:pPr>
              <w:spacing w:after="0"/>
              <w:jc w:val="right"/>
            </w:pPr>
            <w:r>
              <w:rPr>
                <w:sz w:val="16"/>
              </w:rPr>
              <w:t>none found</w:t>
            </w:r>
          </w:p>
        </w:tc>
        <w:tc>
          <w:tcPr>
            <w:tcW w:type="dxa" w:w="2355"/>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1991-05-17</w:t>
            </w:r>
          </w:p>
        </w:tc>
        <w:tc>
          <w:tcPr>
            <w:tcW w:type="dxa" w:w="1037"/>
          </w:tcPr>
          <w:p>
            <w:pPr>
              <w:spacing w:after="0"/>
              <w:jc w:val="left"/>
            </w:pPr>
            <w:r>
              <w:rPr>
                <w:sz w:val="16"/>
              </w:rPr>
              <w:t>1991-04-26</w:t>
            </w:r>
          </w:p>
        </w:tc>
        <w:tc>
          <w:tcPr>
            <w:tcW w:type="dxa" w:w="1037"/>
          </w:tcPr>
          <w:p>
            <w:pPr>
              <w:spacing w:after="0"/>
              <w:jc w:val="left"/>
            </w:pPr>
            <w:r>
              <w:rPr>
                <w:sz w:val="16"/>
              </w:rPr>
              <w:t>DR-906-MS</w:t>
            </w:r>
          </w:p>
        </w:tc>
        <w:tc>
          <w:tcPr>
            <w:tcW w:type="dxa" w:w="1315"/>
          </w:tcPr>
          <w:p>
            <w:pPr>
              <w:spacing w:after="0"/>
              <w:jc w:val="left"/>
            </w:pPr>
            <w:r>
              <w:rPr>
                <w:sz w:val="16"/>
              </w:rPr>
              <w:t>Major disaster</w:t>
            </w:r>
          </w:p>
        </w:tc>
        <w:tc>
          <w:tcPr>
            <w:tcW w:type="dxa" w:w="2923"/>
          </w:tcPr>
          <w:p>
            <w:pPr>
              <w:spacing w:after="0"/>
              <w:jc w:val="left"/>
            </w:pPr>
            <w:r>
              <w:rPr>
                <w:sz w:val="16"/>
              </w:rPr>
              <w:t>SEVERE STORMS, TORNADOES &amp; FLOODING</w:t>
            </w:r>
          </w:p>
        </w:tc>
        <w:tc>
          <w:tcPr>
            <w:tcW w:type="dxa" w:w="2098"/>
          </w:tcPr>
          <w:p>
            <w:pPr>
              <w:spacing w:after="0"/>
              <w:jc w:val="left"/>
            </w:pPr>
            <w:r>
              <w:rPr>
                <w:sz w:val="16"/>
              </w:rPr>
              <w:t>Inland Flooding; Tornado</w:t>
            </w:r>
          </w:p>
        </w:tc>
        <w:tc>
          <w:tcPr>
            <w:tcW w:type="dxa" w:w="1423"/>
          </w:tcPr>
          <w:p>
            <w:pPr>
              <w:spacing w:after="0"/>
              <w:jc w:val="right"/>
            </w:pPr>
            <w:r>
              <w:rPr>
                <w:sz w:val="16"/>
              </w:rPr>
              <w:t>none found</w:t>
            </w:r>
          </w:p>
        </w:tc>
        <w:tc>
          <w:tcPr>
            <w:tcW w:type="dxa" w:w="2355"/>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1990-02-28</w:t>
            </w:r>
          </w:p>
        </w:tc>
        <w:tc>
          <w:tcPr>
            <w:tcW w:type="dxa" w:w="1037"/>
          </w:tcPr>
          <w:p>
            <w:pPr>
              <w:spacing w:after="0"/>
              <w:jc w:val="left"/>
            </w:pPr>
            <w:r>
              <w:rPr>
                <w:sz w:val="16"/>
              </w:rPr>
              <w:t>1990-01-24</w:t>
            </w:r>
          </w:p>
        </w:tc>
        <w:tc>
          <w:tcPr>
            <w:tcW w:type="dxa" w:w="1037"/>
          </w:tcPr>
          <w:p>
            <w:pPr>
              <w:spacing w:after="0"/>
              <w:jc w:val="left"/>
            </w:pPr>
            <w:r>
              <w:rPr>
                <w:sz w:val="16"/>
              </w:rPr>
              <w:t>DR-859-MS</w:t>
            </w:r>
          </w:p>
        </w:tc>
        <w:tc>
          <w:tcPr>
            <w:tcW w:type="dxa" w:w="1315"/>
          </w:tcPr>
          <w:p>
            <w:pPr>
              <w:spacing w:after="0"/>
              <w:jc w:val="left"/>
            </w:pPr>
            <w:r>
              <w:rPr>
                <w:sz w:val="16"/>
              </w:rPr>
              <w:t>Major disaster</w:t>
            </w:r>
          </w:p>
        </w:tc>
        <w:tc>
          <w:tcPr>
            <w:tcW w:type="dxa" w:w="2923"/>
          </w:tcPr>
          <w:p>
            <w:pPr>
              <w:spacing w:after="0"/>
              <w:jc w:val="left"/>
            </w:pPr>
            <w:r>
              <w:rPr>
                <w:sz w:val="16"/>
              </w:rPr>
              <w:t>SEVERE STORMS, TORNADOES &amp; FLOODING</w:t>
            </w:r>
          </w:p>
        </w:tc>
        <w:tc>
          <w:tcPr>
            <w:tcW w:type="dxa" w:w="2098"/>
          </w:tcPr>
          <w:p>
            <w:pPr>
              <w:spacing w:after="0"/>
              <w:jc w:val="left"/>
            </w:pPr>
            <w:r>
              <w:rPr>
                <w:sz w:val="16"/>
              </w:rPr>
              <w:t>Inland Flooding; Tornado</w:t>
            </w:r>
          </w:p>
        </w:tc>
        <w:tc>
          <w:tcPr>
            <w:tcW w:type="dxa" w:w="1423"/>
          </w:tcPr>
          <w:p>
            <w:pPr>
              <w:spacing w:after="0"/>
              <w:jc w:val="right"/>
            </w:pPr>
            <w:r>
              <w:rPr>
                <w:sz w:val="16"/>
              </w:rPr>
              <w:t>none found</w:t>
            </w:r>
          </w:p>
        </w:tc>
        <w:tc>
          <w:tcPr>
            <w:tcW w:type="dxa" w:w="2355"/>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1977-02-22</w:t>
            </w:r>
          </w:p>
        </w:tc>
        <w:tc>
          <w:tcPr>
            <w:tcW w:type="dxa" w:w="1037"/>
          </w:tcPr>
          <w:p>
            <w:pPr>
              <w:spacing w:after="0"/>
              <w:jc w:val="left"/>
            </w:pPr>
            <w:r>
              <w:rPr>
                <w:sz w:val="16"/>
              </w:rPr>
              <w:t>1977-02-22</w:t>
            </w:r>
          </w:p>
        </w:tc>
        <w:tc>
          <w:tcPr>
            <w:tcW w:type="dxa" w:w="1037"/>
          </w:tcPr>
          <w:p>
            <w:pPr>
              <w:spacing w:after="0"/>
              <w:jc w:val="left"/>
            </w:pPr>
            <w:r>
              <w:rPr>
                <w:sz w:val="16"/>
              </w:rPr>
              <w:t>EM-3032-MS</w:t>
            </w:r>
          </w:p>
        </w:tc>
        <w:tc>
          <w:tcPr>
            <w:tcW w:type="dxa" w:w="1315"/>
          </w:tcPr>
          <w:p>
            <w:pPr>
              <w:spacing w:after="0"/>
              <w:jc w:val="left"/>
            </w:pPr>
            <w:r>
              <w:rPr>
                <w:sz w:val="16"/>
              </w:rPr>
              <w:t>Emergency</w:t>
            </w:r>
          </w:p>
        </w:tc>
        <w:tc>
          <w:tcPr>
            <w:tcW w:type="dxa" w:w="2923"/>
          </w:tcPr>
          <w:p>
            <w:pPr>
              <w:spacing w:after="0"/>
              <w:jc w:val="left"/>
            </w:pPr>
            <w:r>
              <w:rPr>
                <w:sz w:val="16"/>
              </w:rPr>
              <w:t>DROUGHT &amp; FREEZING</w:t>
            </w:r>
          </w:p>
        </w:tc>
        <w:tc>
          <w:tcPr>
            <w:tcW w:type="dxa" w:w="2098"/>
          </w:tcPr>
          <w:p>
            <w:pPr>
              <w:spacing w:after="0"/>
              <w:jc w:val="left"/>
            </w:pPr>
            <w:r>
              <w:rPr>
                <w:sz w:val="16"/>
              </w:rPr>
              <w:t>Winter Weather (primary); also designated: Drought</w:t>
            </w:r>
          </w:p>
        </w:tc>
        <w:tc>
          <w:tcPr>
            <w:tcW w:type="dxa" w:w="1423"/>
          </w:tcPr>
          <w:p>
            <w:pPr>
              <w:spacing w:after="0"/>
              <w:jc w:val="right"/>
            </w:pPr>
            <w:r>
              <w:rPr>
                <w:sz w:val="16"/>
              </w:rPr>
              <w:t>none found</w:t>
            </w:r>
          </w:p>
        </w:tc>
        <w:tc>
          <w:tcPr>
            <w:tcW w:type="dxa" w:w="2355"/>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1973-03-27</w:t>
            </w:r>
          </w:p>
        </w:tc>
        <w:tc>
          <w:tcPr>
            <w:tcW w:type="dxa" w:w="1037"/>
          </w:tcPr>
          <w:p>
            <w:pPr>
              <w:spacing w:after="0"/>
              <w:jc w:val="left"/>
            </w:pPr>
            <w:r>
              <w:rPr>
                <w:sz w:val="16"/>
              </w:rPr>
              <w:t>1973-03-27</w:t>
            </w:r>
          </w:p>
        </w:tc>
        <w:tc>
          <w:tcPr>
            <w:tcW w:type="dxa" w:w="1037"/>
          </w:tcPr>
          <w:p>
            <w:pPr>
              <w:spacing w:after="0"/>
              <w:jc w:val="left"/>
            </w:pPr>
            <w:r>
              <w:rPr>
                <w:sz w:val="16"/>
              </w:rPr>
              <w:t>DR-368-MS</w:t>
            </w:r>
          </w:p>
        </w:tc>
        <w:tc>
          <w:tcPr>
            <w:tcW w:type="dxa" w:w="1315"/>
          </w:tcPr>
          <w:p>
            <w:pPr>
              <w:spacing w:after="0"/>
              <w:jc w:val="left"/>
            </w:pPr>
            <w:r>
              <w:rPr>
                <w:sz w:val="16"/>
              </w:rPr>
              <w:t>Major disaster</w:t>
            </w:r>
          </w:p>
        </w:tc>
        <w:tc>
          <w:tcPr>
            <w:tcW w:type="dxa" w:w="2923"/>
          </w:tcPr>
          <w:p>
            <w:pPr>
              <w:spacing w:after="0"/>
              <w:jc w:val="left"/>
            </w:pPr>
            <w:r>
              <w:rPr>
                <w:sz w:val="16"/>
              </w:rPr>
              <w:t>HEAVY RAINS, TORNADOES &amp; FLOODING</w:t>
            </w:r>
          </w:p>
        </w:tc>
        <w:tc>
          <w:tcPr>
            <w:tcW w:type="dxa" w:w="2098"/>
          </w:tcPr>
          <w:p>
            <w:pPr>
              <w:spacing w:after="0"/>
              <w:jc w:val="left"/>
            </w:pPr>
            <w:r>
              <w:rPr>
                <w:sz w:val="16"/>
              </w:rPr>
              <w:t>Inland Flooding; Tornado</w:t>
            </w:r>
          </w:p>
        </w:tc>
        <w:tc>
          <w:tcPr>
            <w:tcW w:type="dxa" w:w="1423"/>
          </w:tcPr>
          <w:p>
            <w:pPr>
              <w:spacing w:after="0"/>
              <w:jc w:val="right"/>
            </w:pPr>
            <w:r>
              <w:rPr>
                <w:sz w:val="16"/>
              </w:rPr>
              <w:t>none found</w:t>
            </w:r>
          </w:p>
        </w:tc>
        <w:tc>
          <w:tcPr>
            <w:tcW w:type="dxa" w:w="2355"/>
          </w:tcPr>
          <w:p>
            <w:pPr>
              <w:spacing w:after="0"/>
              <w:jc w:val="left"/>
            </w:pPr>
          </w:p>
        </w:tc>
        <w:tc>
          <w:tcPr>
            <w:tcW w:type="dxa" w:w="888"/>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16"/>
        <w:gridCol w:w="1816"/>
        <w:gridCol w:w="1660"/>
        <w:gridCol w:w="2441"/>
        <w:gridCol w:w="1511"/>
        <w:gridCol w:w="2598"/>
        <w:gridCol w:w="1135"/>
        <w:gridCol w:w="1135"/>
      </w:tblGrid>
      <w:tr>
        <w:trPr>
          <w:cantSplit/>
          <w:tblHeader/>
        </w:trPr>
        <w:tc>
          <w:tcPr>
            <w:tcW w:type="dxa" w:w="1816"/>
            <w:shd w:val="clear" w:color="auto" w:fill="E8E8E8"/>
          </w:tcPr>
          <w:p>
            <w:pPr>
              <w:spacing w:after="0"/>
              <w:jc w:val="left"/>
            </w:pPr>
            <w:r>
              <w:rPr>
                <w:b/>
                <w:sz w:val="16"/>
              </w:rPr>
              <w:t>Declared</w:t>
            </w:r>
          </w:p>
        </w:tc>
        <w:tc>
          <w:tcPr>
            <w:tcW w:type="dxa" w:w="1816"/>
            <w:shd w:val="clear" w:color="auto" w:fill="E8E8E8"/>
          </w:tcPr>
          <w:p>
            <w:pPr>
              <w:spacing w:after="0"/>
              <w:jc w:val="left"/>
            </w:pPr>
            <w:r>
              <w:rPr>
                <w:b/>
                <w:sz w:val="16"/>
              </w:rPr>
              <w:t>Incident began</w:t>
            </w:r>
          </w:p>
        </w:tc>
        <w:tc>
          <w:tcPr>
            <w:tcW w:type="dxa" w:w="1660"/>
            <w:shd w:val="clear" w:color="auto" w:fill="E8E8E8"/>
          </w:tcPr>
          <w:p>
            <w:pPr>
              <w:spacing w:after="0"/>
              <w:jc w:val="left"/>
            </w:pPr>
            <w:r>
              <w:rPr>
                <w:b/>
                <w:sz w:val="16"/>
              </w:rPr>
              <w:t>FEMA number</w:t>
            </w:r>
          </w:p>
        </w:tc>
        <w:tc>
          <w:tcPr>
            <w:tcW w:type="dxa" w:w="2441"/>
            <w:shd w:val="clear" w:color="auto" w:fill="E8E8E8"/>
          </w:tcPr>
          <w:p>
            <w:pPr>
              <w:spacing w:after="0"/>
              <w:jc w:val="left"/>
            </w:pPr>
            <w:r>
              <w:rPr>
                <w:b/>
                <w:sz w:val="16"/>
              </w:rPr>
              <w:t>Type</w:t>
            </w:r>
          </w:p>
        </w:tc>
        <w:tc>
          <w:tcPr>
            <w:tcW w:type="dxa" w:w="1511"/>
            <w:shd w:val="clear" w:color="auto" w:fill="E8E8E8"/>
          </w:tcPr>
          <w:p>
            <w:pPr>
              <w:spacing w:after="0"/>
              <w:jc w:val="left"/>
            </w:pPr>
            <w:r>
              <w:rPr>
                <w:b/>
                <w:sz w:val="16"/>
              </w:rPr>
              <w:t>Title</w:t>
            </w:r>
          </w:p>
        </w:tc>
        <w:tc>
          <w:tcPr>
            <w:tcW w:type="dxa" w:w="2598"/>
            <w:shd w:val="clear" w:color="auto" w:fill="E8E8E8"/>
          </w:tcPr>
          <w:p>
            <w:pPr>
              <w:spacing w:after="0"/>
              <w:jc w:val="left"/>
            </w:pPr>
            <w:r>
              <w:rPr>
                <w:b/>
                <w:sz w:val="16"/>
              </w:rPr>
              <w:t>Mapped hazard</w:t>
            </w:r>
          </w:p>
        </w:tc>
        <w:tc>
          <w:tcPr>
            <w:tcW w:type="dxa" w:w="1135"/>
            <w:shd w:val="clear" w:color="auto" w:fill="E8E8E8"/>
          </w:tcPr>
          <w:p>
            <w:pPr>
              <w:spacing w:after="0"/>
              <w:jc w:val="left"/>
            </w:pPr>
            <w:r>
              <w:rPr>
                <w:b/>
                <w:sz w:val="16"/>
              </w:rPr>
              <w:t>Flags</w:t>
            </w:r>
          </w:p>
        </w:tc>
        <w:tc>
          <w:tcPr>
            <w:tcW w:type="dxa" w:w="1135"/>
            <w:shd w:val="clear" w:color="auto" w:fill="E8E8E8"/>
          </w:tcPr>
          <w:p>
            <w:pPr>
              <w:spacing w:after="0"/>
              <w:jc w:val="left"/>
            </w:pPr>
            <w:r>
              <w:rPr>
                <w:b/>
                <w:sz w:val="16"/>
              </w:rPr>
              <w:t>Notes</w:t>
            </w:r>
          </w:p>
        </w:tc>
      </w:tr>
      <w:tr>
        <w:trPr>
          <w:cantSplit/>
        </w:trPr>
        <w:tc>
          <w:tcPr>
            <w:tcW w:type="dxa" w:w="1816"/>
          </w:tcPr>
          <w:p>
            <w:pPr>
              <w:spacing w:after="0"/>
              <w:jc w:val="left"/>
            </w:pPr>
            <w:r>
              <w:rPr>
                <w:sz w:val="16"/>
              </w:rPr>
              <w:t>1962-10-10</w:t>
            </w:r>
          </w:p>
        </w:tc>
        <w:tc>
          <w:tcPr>
            <w:tcW w:type="dxa" w:w="1816"/>
          </w:tcPr>
          <w:p>
            <w:pPr>
              <w:spacing w:after="0"/>
              <w:jc w:val="left"/>
            </w:pPr>
            <w:r>
              <w:rPr>
                <w:sz w:val="16"/>
              </w:rPr>
              <w:t>1962-10-10</w:t>
            </w:r>
          </w:p>
        </w:tc>
        <w:tc>
          <w:tcPr>
            <w:tcW w:type="dxa" w:w="1660"/>
          </w:tcPr>
          <w:p>
            <w:pPr>
              <w:spacing w:after="0"/>
              <w:jc w:val="left"/>
            </w:pPr>
            <w:r>
              <w:rPr>
                <w:sz w:val="16"/>
              </w:rPr>
              <w:t>DR-135-MS</w:t>
            </w:r>
          </w:p>
        </w:tc>
        <w:tc>
          <w:tcPr>
            <w:tcW w:type="dxa" w:w="2441"/>
          </w:tcPr>
          <w:p>
            <w:pPr>
              <w:spacing w:after="0"/>
              <w:jc w:val="left"/>
            </w:pPr>
            <w:r>
              <w:rPr>
                <w:sz w:val="16"/>
              </w:rPr>
              <w:t>Major disaster</w:t>
            </w:r>
          </w:p>
        </w:tc>
        <w:tc>
          <w:tcPr>
            <w:tcW w:type="dxa" w:w="1511"/>
          </w:tcPr>
          <w:p>
            <w:pPr>
              <w:spacing w:after="0"/>
              <w:jc w:val="left"/>
            </w:pPr>
            <w:r>
              <w:rPr>
                <w:sz w:val="16"/>
              </w:rPr>
              <w:t>CHLORINE BARGE ACCIDENT</w:t>
            </w:r>
          </w:p>
        </w:tc>
        <w:tc>
          <w:tcPr>
            <w:tcW w:type="dxa" w:w="2598"/>
          </w:tcPr>
          <w:p>
            <w:pPr>
              <w:spacing w:after="0"/>
              <w:jc w:val="left"/>
            </w:pPr>
            <w:r>
              <w:rPr>
                <w:sz w:val="16"/>
              </w:rPr>
              <w:t>Non-natural, not counted</w:t>
            </w:r>
          </w:p>
        </w:tc>
        <w:tc>
          <w:tcPr>
            <w:tcW w:type="dxa" w:w="1135"/>
          </w:tcPr>
          <w:p>
            <w:pPr>
              <w:spacing w:after="0"/>
              <w:jc w:val="left"/>
            </w:pPr>
          </w:p>
        </w:tc>
        <w:tc>
          <w:tcPr>
            <w:tcW w:type="dxa" w:w="1135"/>
          </w:tcPr>
          <w:p>
            <w:pPr>
              <w:spacing w:after="0"/>
              <w:jc w:val="left"/>
            </w:pPr>
          </w:p>
        </w:tc>
      </w:tr>
      <w:tr>
        <w:trPr>
          <w:cantSplit/>
        </w:trPr>
        <w:tc>
          <w:tcPr>
            <w:tcW w:type="dxa" w:w="1816"/>
          </w:tcPr>
          <w:p>
            <w:pPr>
              <w:spacing w:after="0"/>
              <w:jc w:val="left"/>
            </w:pPr>
            <w:r>
              <w:rPr>
                <w:sz w:val="16"/>
              </w:rPr>
              <w:t>1961-02-27</w:t>
            </w:r>
          </w:p>
        </w:tc>
        <w:tc>
          <w:tcPr>
            <w:tcW w:type="dxa" w:w="1816"/>
          </w:tcPr>
          <w:p>
            <w:pPr>
              <w:spacing w:after="0"/>
              <w:jc w:val="left"/>
            </w:pPr>
            <w:r>
              <w:rPr>
                <w:sz w:val="16"/>
              </w:rPr>
              <w:t>1961-02-27</w:t>
            </w:r>
          </w:p>
        </w:tc>
        <w:tc>
          <w:tcPr>
            <w:tcW w:type="dxa" w:w="1660"/>
          </w:tcPr>
          <w:p>
            <w:pPr>
              <w:spacing w:after="0"/>
              <w:jc w:val="left"/>
            </w:pPr>
            <w:r>
              <w:rPr>
                <w:sz w:val="16"/>
              </w:rPr>
              <w:t>DR-108-MS</w:t>
            </w:r>
          </w:p>
        </w:tc>
        <w:tc>
          <w:tcPr>
            <w:tcW w:type="dxa" w:w="2441"/>
          </w:tcPr>
          <w:p>
            <w:pPr>
              <w:spacing w:after="0"/>
              <w:jc w:val="left"/>
            </w:pPr>
            <w:r>
              <w:rPr>
                <w:sz w:val="16"/>
              </w:rPr>
              <w:t>Major disaster</w:t>
            </w:r>
          </w:p>
        </w:tc>
        <w:tc>
          <w:tcPr>
            <w:tcW w:type="dxa" w:w="1511"/>
          </w:tcPr>
          <w:p>
            <w:pPr>
              <w:spacing w:after="0"/>
              <w:jc w:val="left"/>
            </w:pPr>
            <w:r>
              <w:rPr>
                <w:sz w:val="16"/>
              </w:rPr>
              <w:t>FLOODS</w:t>
            </w:r>
          </w:p>
        </w:tc>
        <w:tc>
          <w:tcPr>
            <w:tcW w:type="dxa" w:w="2598"/>
          </w:tcPr>
          <w:p>
            <w:pPr>
              <w:spacing w:after="0"/>
              <w:jc w:val="left"/>
            </w:pPr>
            <w:r>
              <w:rPr>
                <w:sz w:val="16"/>
              </w:rPr>
              <w:t>Inland Flooding</w:t>
            </w:r>
          </w:p>
        </w:tc>
        <w:tc>
          <w:tcPr>
            <w:tcW w:type="dxa" w:w="1135"/>
          </w:tcPr>
          <w:p>
            <w:pPr>
              <w:spacing w:after="0"/>
              <w:jc w:val="left"/>
            </w:pPr>
          </w:p>
        </w:tc>
        <w:tc>
          <w:tcPr>
            <w:tcW w:type="dxa" w:w="1135"/>
          </w:tcPr>
          <w:p>
            <w:pPr>
              <w:spacing w:after="0"/>
              <w:jc w:val="left"/>
            </w:pPr>
          </w:p>
        </w:tc>
      </w:tr>
      <w:tr>
        <w:trPr>
          <w:cantSplit/>
        </w:trPr>
        <w:tc>
          <w:tcPr>
            <w:tcW w:type="dxa" w:w="1816"/>
          </w:tcPr>
          <w:p>
            <w:pPr>
              <w:spacing w:after="0"/>
              <w:jc w:val="left"/>
            </w:pPr>
            <w:r>
              <w:rPr>
                <w:sz w:val="16"/>
              </w:rPr>
              <w:t>1953-12-06</w:t>
            </w:r>
          </w:p>
        </w:tc>
        <w:tc>
          <w:tcPr>
            <w:tcW w:type="dxa" w:w="1816"/>
          </w:tcPr>
          <w:p>
            <w:pPr>
              <w:spacing w:after="0"/>
              <w:jc w:val="left"/>
            </w:pPr>
            <w:r>
              <w:rPr>
                <w:sz w:val="16"/>
              </w:rPr>
              <w:t>1953-12-06</w:t>
            </w:r>
          </w:p>
        </w:tc>
        <w:tc>
          <w:tcPr>
            <w:tcW w:type="dxa" w:w="1660"/>
          </w:tcPr>
          <w:p>
            <w:pPr>
              <w:spacing w:after="0"/>
              <w:jc w:val="left"/>
            </w:pPr>
            <w:r>
              <w:rPr>
                <w:sz w:val="16"/>
              </w:rPr>
              <w:t>DR-14-MS</w:t>
            </w:r>
          </w:p>
        </w:tc>
        <w:tc>
          <w:tcPr>
            <w:tcW w:type="dxa" w:w="2441"/>
          </w:tcPr>
          <w:p>
            <w:pPr>
              <w:spacing w:after="0"/>
              <w:jc w:val="left"/>
            </w:pPr>
            <w:r>
              <w:rPr>
                <w:sz w:val="16"/>
              </w:rPr>
              <w:t>Major disaster</w:t>
            </w:r>
          </w:p>
        </w:tc>
        <w:tc>
          <w:tcPr>
            <w:tcW w:type="dxa" w:w="1511"/>
          </w:tcPr>
          <w:p>
            <w:pPr>
              <w:spacing w:after="0"/>
              <w:jc w:val="left"/>
            </w:pPr>
            <w:r>
              <w:rPr>
                <w:sz w:val="16"/>
              </w:rPr>
              <w:t>TORNADO</w:t>
            </w:r>
          </w:p>
        </w:tc>
        <w:tc>
          <w:tcPr>
            <w:tcW w:type="dxa" w:w="2598"/>
          </w:tcPr>
          <w:p>
            <w:pPr>
              <w:spacing w:after="0"/>
              <w:jc w:val="left"/>
            </w:pPr>
            <w:r>
              <w:rPr>
                <w:sz w:val="16"/>
              </w:rPr>
              <w:t>Tornado</w:t>
            </w:r>
          </w:p>
        </w:tc>
        <w:tc>
          <w:tcPr>
            <w:tcW w:type="dxa" w:w="1135"/>
          </w:tcPr>
          <w:p>
            <w:pPr>
              <w:spacing w:after="0"/>
              <w:jc w:val="left"/>
            </w:pPr>
          </w:p>
        </w:tc>
        <w:tc>
          <w:tcPr>
            <w:tcW w:type="dxa" w:w="1135"/>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3 rows, $3,519,904.13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3 rows, $3,519,904.13"/>
        <w:tblDescription w:val="Hazard Plain table b1d_pa_not_placed"/>
      </w:tblPr>
      <w:tblGrid>
        <w:gridCol w:w="1266"/>
        <w:gridCol w:w="1385"/>
        <w:gridCol w:w="3054"/>
        <w:gridCol w:w="1981"/>
        <w:gridCol w:w="1743"/>
        <w:gridCol w:w="4684"/>
      </w:tblGrid>
      <w:tr>
        <w:trPr>
          <w:cantSplit/>
          <w:tblHeader/>
        </w:trPr>
        <w:tc>
          <w:tcPr>
            <w:tcW w:type="dxa" w:w="1266"/>
            <w:shd w:val="clear" w:color="auto" w:fill="E8E8E8"/>
          </w:tcPr>
          <w:p>
            <w:pPr>
              <w:spacing w:after="0"/>
              <w:jc w:val="left"/>
            </w:pPr>
            <w:r>
              <w:rPr>
                <w:b/>
                <w:sz w:val="16"/>
              </w:rPr>
              <w:t>Disaster number</w:t>
            </w:r>
          </w:p>
        </w:tc>
        <w:tc>
          <w:tcPr>
            <w:tcW w:type="dxa" w:w="1385"/>
            <w:shd w:val="clear" w:color="auto" w:fill="E8E8E8"/>
          </w:tcPr>
          <w:p>
            <w:pPr>
              <w:spacing w:after="0"/>
              <w:jc w:val="left"/>
            </w:pPr>
            <w:r>
              <w:rPr>
                <w:b/>
                <w:sz w:val="16"/>
              </w:rPr>
              <w:t>Declared</w:t>
            </w:r>
          </w:p>
        </w:tc>
        <w:tc>
          <w:tcPr>
            <w:tcW w:type="dxa" w:w="3054"/>
            <w:shd w:val="clear" w:color="auto" w:fill="E8E8E8"/>
          </w:tcPr>
          <w:p>
            <w:pPr>
              <w:spacing w:after="0"/>
              <w:jc w:val="left"/>
            </w:pPr>
            <w:r>
              <w:rPr>
                <w:b/>
                <w:sz w:val="16"/>
              </w:rPr>
              <w:t>Applicant</w:t>
            </w:r>
          </w:p>
        </w:tc>
        <w:tc>
          <w:tcPr>
            <w:tcW w:type="dxa" w:w="1981"/>
            <w:shd w:val="clear" w:color="auto" w:fill="E8E8E8"/>
          </w:tcPr>
          <w:p>
            <w:pPr>
              <w:spacing w:after="0"/>
              <w:jc w:val="left"/>
            </w:pPr>
            <w:r>
              <w:rPr>
                <w:b/>
                <w:sz w:val="16"/>
              </w:rPr>
              <w:t>County field in FEMA data</w:t>
            </w:r>
          </w:p>
        </w:tc>
        <w:tc>
          <w:tcPr>
            <w:tcW w:type="dxa" w:w="1743"/>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684"/>
            <w:shd w:val="clear" w:color="auto" w:fill="E8E8E8"/>
          </w:tcPr>
          <w:p>
            <w:pPr>
              <w:spacing w:after="0"/>
              <w:jc w:val="left"/>
            </w:pPr>
            <w:r>
              <w:rPr>
                <w:b/>
                <w:sz w:val="16"/>
              </w:rPr>
              <w:t>Why not placed</w:t>
            </w:r>
          </w:p>
        </w:tc>
      </w:tr>
      <w:tr>
        <w:trPr>
          <w:cantSplit/>
        </w:trPr>
        <w:tc>
          <w:tcPr>
            <w:tcW w:type="dxa" w:w="1266"/>
          </w:tcPr>
          <w:p>
            <w:pPr>
              <w:spacing w:after="0"/>
              <w:jc w:val="left"/>
            </w:pPr>
            <w:r>
              <w:rPr>
                <w:sz w:val="16"/>
              </w:rPr>
              <w:t>4899</w:t>
            </w:r>
          </w:p>
        </w:tc>
        <w:tc>
          <w:tcPr>
            <w:tcW w:type="dxa" w:w="1385"/>
          </w:tcPr>
          <w:p>
            <w:pPr>
              <w:spacing w:after="0"/>
              <w:jc w:val="left"/>
            </w:pPr>
            <w:r>
              <w:rPr>
                <w:sz w:val="16"/>
              </w:rPr>
              <w:t>2026-02-06</w:t>
            </w:r>
          </w:p>
        </w:tc>
        <w:tc>
          <w:tcPr>
            <w:tcW w:type="dxa" w:w="3054"/>
          </w:tcPr>
          <w:p>
            <w:pPr>
              <w:spacing w:after="0"/>
              <w:jc w:val="left"/>
            </w:pPr>
            <w:r>
              <w:rPr>
                <w:sz w:val="16"/>
              </w:rPr>
              <w:t>Bolivar Energy Authority</w:t>
            </w:r>
          </w:p>
        </w:tc>
        <w:tc>
          <w:tcPr>
            <w:tcW w:type="dxa" w:w="1981"/>
          </w:tcPr>
          <w:p>
            <w:pPr>
              <w:spacing w:after="0"/>
              <w:jc w:val="left"/>
            </w:pPr>
            <w:r>
              <w:rPr>
                <w:sz w:val="16"/>
              </w:rPr>
              <w:t>Hardeman County</w:t>
            </w:r>
          </w:p>
        </w:tc>
        <w:tc>
          <w:tcPr>
            <w:tcW w:type="dxa" w:w="1743"/>
          </w:tcPr>
          <w:p>
            <w:pPr>
              <w:spacing w:after="0"/>
              <w:jc w:val="right"/>
            </w:pPr>
            <w:r>
              <w:rPr>
                <w:sz w:val="16"/>
              </w:rPr>
              <w:t>$103,887.07</w:t>
            </w:r>
          </w:p>
        </w:tc>
        <w:tc>
          <w:tcPr>
            <w:tcW w:type="dxa" w:w="4684"/>
          </w:tcPr>
          <w:p>
            <w:pPr>
              <w:spacing w:after="0"/>
              <w:jc w:val="left"/>
            </w:pPr>
            <w:r>
              <w:rPr>
                <w:sz w:val="16"/>
              </w:rPr>
              <w:t>county field is a county of another state and the applicant name does not identify a place in the declaring state</w:t>
            </w:r>
          </w:p>
        </w:tc>
      </w:tr>
      <w:tr>
        <w:trPr>
          <w:cantSplit/>
        </w:trPr>
        <w:tc>
          <w:tcPr>
            <w:tcW w:type="dxa" w:w="1266"/>
          </w:tcPr>
          <w:p>
            <w:pPr>
              <w:spacing w:after="0"/>
              <w:jc w:val="left"/>
            </w:pPr>
            <w:r>
              <w:rPr>
                <w:sz w:val="16"/>
              </w:rPr>
              <w:t>4248</w:t>
            </w:r>
          </w:p>
        </w:tc>
        <w:tc>
          <w:tcPr>
            <w:tcW w:type="dxa" w:w="1385"/>
          </w:tcPr>
          <w:p>
            <w:pPr>
              <w:spacing w:after="0"/>
              <w:jc w:val="left"/>
            </w:pPr>
            <w:r>
              <w:rPr>
                <w:sz w:val="16"/>
              </w:rPr>
              <w:t>2016-01-04</w:t>
            </w:r>
          </w:p>
        </w:tc>
        <w:tc>
          <w:tcPr>
            <w:tcW w:type="dxa" w:w="3054"/>
          </w:tcPr>
          <w:p>
            <w:pPr>
              <w:spacing w:after="0"/>
              <w:jc w:val="left"/>
            </w:pPr>
            <w:r>
              <w:rPr>
                <w:sz w:val="16"/>
              </w:rPr>
              <w:t>Bolivar Energy Authority</w:t>
            </w:r>
          </w:p>
        </w:tc>
        <w:tc>
          <w:tcPr>
            <w:tcW w:type="dxa" w:w="1981"/>
          </w:tcPr>
          <w:p>
            <w:pPr>
              <w:spacing w:after="0"/>
              <w:jc w:val="left"/>
            </w:pPr>
            <w:r>
              <w:rPr>
                <w:sz w:val="16"/>
              </w:rPr>
              <w:t>Hardeman County</w:t>
            </w:r>
          </w:p>
        </w:tc>
        <w:tc>
          <w:tcPr>
            <w:tcW w:type="dxa" w:w="1743"/>
          </w:tcPr>
          <w:p>
            <w:pPr>
              <w:spacing w:after="0"/>
              <w:jc w:val="right"/>
            </w:pPr>
            <w:r>
              <w:rPr>
                <w:sz w:val="16"/>
              </w:rPr>
              <w:t>$113,668.42</w:t>
            </w:r>
          </w:p>
        </w:tc>
        <w:tc>
          <w:tcPr>
            <w:tcW w:type="dxa" w:w="4684"/>
          </w:tcPr>
          <w:p>
            <w:pPr>
              <w:spacing w:after="0"/>
              <w:jc w:val="left"/>
            </w:pPr>
            <w:r>
              <w:rPr>
                <w:sz w:val="16"/>
              </w:rPr>
              <w:t>county field is a county of another state and the applicant name does not identify a place in the declaring state</w:t>
            </w:r>
          </w:p>
        </w:tc>
      </w:tr>
      <w:tr>
        <w:trPr>
          <w:cantSplit/>
        </w:trPr>
        <w:tc>
          <w:tcPr>
            <w:tcW w:type="dxa" w:w="1266"/>
          </w:tcPr>
          <w:p>
            <w:pPr>
              <w:spacing w:after="0"/>
              <w:jc w:val="left"/>
            </w:pPr>
            <w:r>
              <w:rPr>
                <w:sz w:val="16"/>
              </w:rPr>
              <w:t>1604</w:t>
            </w:r>
          </w:p>
        </w:tc>
        <w:tc>
          <w:tcPr>
            <w:tcW w:type="dxa" w:w="1385"/>
          </w:tcPr>
          <w:p>
            <w:pPr>
              <w:spacing w:after="0"/>
              <w:jc w:val="left"/>
            </w:pPr>
            <w:r>
              <w:rPr>
                <w:sz w:val="16"/>
              </w:rPr>
              <w:t>2005-08-29</w:t>
            </w:r>
          </w:p>
        </w:tc>
        <w:tc>
          <w:tcPr>
            <w:tcW w:type="dxa" w:w="3054"/>
          </w:tcPr>
          <w:p>
            <w:pPr>
              <w:spacing w:after="0"/>
              <w:jc w:val="left"/>
            </w:pPr>
            <w:r>
              <w:rPr>
                <w:sz w:val="16"/>
              </w:rPr>
              <w:t>HOPE ACADEMY</w:t>
            </w:r>
          </w:p>
        </w:tc>
        <w:tc>
          <w:tcPr>
            <w:tcW w:type="dxa" w:w="1981"/>
          </w:tcPr>
          <w:p>
            <w:pPr>
              <w:spacing w:after="0"/>
              <w:jc w:val="left"/>
            </w:pPr>
            <w:r>
              <w:rPr>
                <w:sz w:val="16"/>
              </w:rPr>
              <w:t>Mobile County</w:t>
            </w:r>
          </w:p>
        </w:tc>
        <w:tc>
          <w:tcPr>
            <w:tcW w:type="dxa" w:w="1743"/>
          </w:tcPr>
          <w:p>
            <w:pPr>
              <w:spacing w:after="0"/>
              <w:jc w:val="right"/>
            </w:pPr>
            <w:r>
              <w:rPr>
                <w:sz w:val="16"/>
              </w:rPr>
              <w:t>$3,302,348.64</w:t>
            </w:r>
          </w:p>
        </w:tc>
        <w:tc>
          <w:tcPr>
            <w:tcW w:type="dxa" w:w="4684"/>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10</w:t>
            </w:r>
          </w:p>
        </w:tc>
        <w:tc>
          <w:tcPr>
            <w:tcW w:type="dxa" w:w="1422"/>
          </w:tcPr>
          <w:p>
            <w:pPr>
              <w:spacing w:after="0"/>
              <w:jc w:val="right"/>
            </w:pPr>
            <w:r>
              <w:rPr>
                <w:sz w:val="16"/>
              </w:rPr>
              <w:t>8</w:t>
            </w:r>
          </w:p>
        </w:tc>
        <w:tc>
          <w:tcPr>
            <w:tcW w:type="dxa" w:w="1356"/>
          </w:tcPr>
          <w:p>
            <w:pPr>
              <w:spacing w:after="0"/>
              <w:jc w:val="right"/>
            </w:pPr>
            <w:r>
              <w:rPr>
                <w:sz w:val="16"/>
              </w:rPr>
              <w:t>0</w:t>
            </w:r>
          </w:p>
        </w:tc>
        <w:tc>
          <w:tcPr>
            <w:tcW w:type="dxa" w:w="963"/>
          </w:tcPr>
          <w:p>
            <w:pPr>
              <w:spacing w:after="0"/>
              <w:jc w:val="right"/>
            </w:pPr>
            <w:r>
              <w:rPr>
                <w:sz w:val="16"/>
              </w:rPr>
              <w:t>8</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2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19</w:t>
            </w:r>
          </w:p>
        </w:tc>
        <w:tc>
          <w:tcPr>
            <w:tcW w:type="dxa" w:w="1422"/>
          </w:tcPr>
          <w:p>
            <w:pPr>
              <w:spacing w:after="0"/>
              <w:jc w:val="right"/>
            </w:pPr>
            <w:r>
              <w:rPr>
                <w:sz w:val="16"/>
              </w:rPr>
              <w:t>10</w:t>
            </w:r>
          </w:p>
        </w:tc>
        <w:tc>
          <w:tcPr>
            <w:tcW w:type="dxa" w:w="1356"/>
          </w:tcPr>
          <w:p>
            <w:pPr>
              <w:spacing w:after="0"/>
              <w:jc w:val="right"/>
            </w:pPr>
            <w:r>
              <w:rPr>
                <w:sz w:val="16"/>
              </w:rPr>
              <w:t>0</w:t>
            </w:r>
          </w:p>
        </w:tc>
        <w:tc>
          <w:tcPr>
            <w:tcW w:type="dxa" w:w="963"/>
          </w:tcPr>
          <w:p>
            <w:pPr>
              <w:spacing w:after="0"/>
              <w:jc w:val="right"/>
            </w:pPr>
            <w:r>
              <w:rPr>
                <w:sz w:val="16"/>
              </w:rPr>
              <w:t>10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85</w:t>
            </w:r>
          </w:p>
        </w:tc>
        <w:tc>
          <w:tcPr>
            <w:tcW w:type="dxa" w:w="1422"/>
          </w:tcPr>
          <w:p>
            <w:pPr>
              <w:spacing w:after="0"/>
              <w:jc w:val="right"/>
            </w:pPr>
            <w:r>
              <w:rPr>
                <w:sz w:val="16"/>
              </w:rPr>
              <w:t>7</w:t>
            </w:r>
          </w:p>
        </w:tc>
        <w:tc>
          <w:tcPr>
            <w:tcW w:type="dxa" w:w="1356"/>
          </w:tcPr>
          <w:p>
            <w:pPr>
              <w:spacing w:after="0"/>
              <w:jc w:val="right"/>
            </w:pPr>
            <w:r>
              <w:rPr>
                <w:sz w:val="16"/>
              </w:rPr>
              <w:t>2</w:t>
            </w:r>
          </w:p>
        </w:tc>
        <w:tc>
          <w:tcPr>
            <w:tcW w:type="dxa" w:w="963"/>
          </w:tcPr>
          <w:p>
            <w:pPr>
              <w:spacing w:after="0"/>
              <w:jc w:val="right"/>
            </w:pPr>
            <w:r>
              <w:rPr>
                <w:sz w:val="16"/>
              </w:rPr>
              <w:t>9</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86</w:t>
            </w:r>
          </w:p>
        </w:tc>
        <w:tc>
          <w:tcPr>
            <w:tcW w:type="dxa" w:w="1422"/>
          </w:tcPr>
          <w:p>
            <w:pPr>
              <w:spacing w:after="0"/>
              <w:jc w:val="right"/>
            </w:pPr>
            <w:r>
              <w:rPr>
                <w:sz w:val="16"/>
              </w:rPr>
              <w:t>60</w:t>
            </w:r>
          </w:p>
        </w:tc>
        <w:tc>
          <w:tcPr>
            <w:tcW w:type="dxa" w:w="1356"/>
          </w:tcPr>
          <w:p>
            <w:pPr>
              <w:spacing w:after="0"/>
              <w:jc w:val="right"/>
            </w:pPr>
            <w:r>
              <w:rPr>
                <w:sz w:val="16"/>
              </w:rPr>
              <w:t>2</w:t>
            </w:r>
          </w:p>
        </w:tc>
        <w:tc>
          <w:tcPr>
            <w:tcW w:type="dxa" w:w="963"/>
          </w:tcPr>
          <w:p>
            <w:pPr>
              <w:spacing w:after="0"/>
              <w:jc w:val="right"/>
            </w:pPr>
            <w:r>
              <w:rPr>
                <w:sz w:val="16"/>
              </w:rPr>
              <w:t>60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3</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3 federal declared incidents (see declarations table)</w:t>
            </w:r>
          </w:p>
        </w:tc>
      </w:tr>
      <w:tr>
        <w:trPr>
          <w:cantSplit/>
        </w:trPr>
        <w:tc>
          <w:tcPr>
            <w:tcW w:type="dxa" w:w="1269"/>
          </w:tcPr>
          <w:p>
            <w:pPr>
              <w:spacing w:after="0"/>
              <w:jc w:val="left"/>
            </w:pPr>
            <w:r>
              <w:rPr>
                <w:sz w:val="16"/>
              </w:rPr>
              <w:t>Ice Storm</w:t>
            </w:r>
          </w:p>
        </w:tc>
        <w:tc>
          <w:tcPr>
            <w:tcW w:type="dxa" w:w="1487"/>
          </w:tcPr>
          <w:p>
            <w:pPr>
              <w:spacing w:after="0"/>
              <w:jc w:val="right"/>
            </w:pPr>
            <w:r>
              <w:rPr>
                <w:sz w:val="16"/>
              </w:rPr>
              <w:t>3</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40</w:t>
            </w:r>
          </w:p>
        </w:tc>
        <w:tc>
          <w:tcPr>
            <w:tcW w:type="dxa" w:w="1422"/>
          </w:tcPr>
          <w:p>
            <w:pPr>
              <w:spacing w:after="0"/>
              <w:jc w:val="right"/>
            </w:pPr>
            <w:r>
              <w:rPr>
                <w:sz w:val="16"/>
              </w:rPr>
              <w:t>2</w:t>
            </w:r>
          </w:p>
        </w:tc>
        <w:tc>
          <w:tcPr>
            <w:tcW w:type="dxa" w:w="1356"/>
          </w:tcPr>
          <w:p>
            <w:pPr>
              <w:spacing w:after="0"/>
              <w:jc w:val="right"/>
            </w:pPr>
            <w:r>
              <w:rPr>
                <w:sz w:val="16"/>
              </w:rPr>
              <w:t>2</w:t>
            </w:r>
          </w:p>
        </w:tc>
        <w:tc>
          <w:tcPr>
            <w:tcW w:type="dxa" w:w="963"/>
          </w:tcPr>
          <w:p>
            <w:pPr>
              <w:spacing w:after="0"/>
              <w:jc w:val="right"/>
            </w:pPr>
            <w:r>
              <w:rPr>
                <w:sz w:val="16"/>
              </w:rPr>
              <w:t>3</w:t>
            </w:r>
          </w:p>
        </w:tc>
        <w:tc>
          <w:tcPr>
            <w:tcW w:type="dxa" w:w="1356"/>
          </w:tcPr>
          <w:p>
            <w:pPr>
              <w:spacing w:after="0"/>
              <w:jc w:val="right"/>
            </w:pPr>
            <w:r>
              <w:rPr>
                <w:sz w:val="16"/>
              </w:rPr>
              <w:t>7</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7</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153</w:t>
            </w:r>
          </w:p>
        </w:tc>
        <w:tc>
          <w:tcPr>
            <w:tcW w:type="dxa" w:w="1422"/>
          </w:tcPr>
          <w:p>
            <w:pPr>
              <w:spacing w:after="0"/>
              <w:jc w:val="right"/>
            </w:pPr>
            <w:r>
              <w:rPr>
                <w:sz w:val="16"/>
              </w:rPr>
              <w:t>21</w:t>
            </w:r>
          </w:p>
        </w:tc>
        <w:tc>
          <w:tcPr>
            <w:tcW w:type="dxa" w:w="1356"/>
          </w:tcPr>
          <w:p>
            <w:pPr>
              <w:spacing w:after="0"/>
              <w:jc w:val="right"/>
            </w:pPr>
            <w:r>
              <w:rPr>
                <w:sz w:val="16"/>
              </w:rPr>
              <w:t>5</w:t>
            </w:r>
          </w:p>
        </w:tc>
        <w:tc>
          <w:tcPr>
            <w:tcW w:type="dxa" w:w="963"/>
          </w:tcPr>
          <w:p>
            <w:pPr>
              <w:spacing w:after="0"/>
              <w:jc w:val="right"/>
            </w:pPr>
            <w:r>
              <w:rPr>
                <w:sz w:val="16"/>
              </w:rPr>
              <w:t>25</w:t>
            </w:r>
          </w:p>
        </w:tc>
        <w:tc>
          <w:tcPr>
            <w:tcW w:type="dxa" w:w="1356"/>
          </w:tcPr>
          <w:p>
            <w:pPr>
              <w:spacing w:after="0"/>
              <w:jc w:val="right"/>
            </w:pPr>
            <w:r>
              <w:rPr>
                <w:sz w:val="16"/>
              </w:rPr>
              <w:t>3</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3 High Wind records and 3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25</w:t>
            </w:r>
          </w:p>
        </w:tc>
        <w:tc>
          <w:tcPr>
            <w:tcW w:type="dxa" w:w="1422"/>
          </w:tcPr>
          <w:p>
            <w:pPr>
              <w:spacing w:after="0"/>
              <w:jc w:val="right"/>
            </w:pPr>
            <w:r>
              <w:rPr>
                <w:sz w:val="16"/>
              </w:rPr>
              <w:t>3</w:t>
            </w:r>
          </w:p>
        </w:tc>
        <w:tc>
          <w:tcPr>
            <w:tcW w:type="dxa" w:w="1356"/>
          </w:tcPr>
          <w:p>
            <w:pPr>
              <w:spacing w:after="0"/>
              <w:jc w:val="right"/>
            </w:pPr>
            <w:r>
              <w:rPr>
                <w:sz w:val="16"/>
              </w:rPr>
              <w:t>1</w:t>
            </w:r>
          </w:p>
        </w:tc>
        <w:tc>
          <w:tcPr>
            <w:tcW w:type="dxa" w:w="963"/>
          </w:tcPr>
          <w:p>
            <w:pPr>
              <w:spacing w:after="0"/>
              <w:jc w:val="right"/>
            </w:pPr>
            <w:r>
              <w:rPr>
                <w:sz w:val="16"/>
              </w:rPr>
              <w:t>4</w:t>
            </w:r>
          </w:p>
        </w:tc>
        <w:tc>
          <w:tcPr>
            <w:tcW w:type="dxa" w:w="1356"/>
          </w:tcPr>
          <w:p>
            <w:pPr>
              <w:spacing w:after="0"/>
              <w:jc w:val="right"/>
            </w:pPr>
            <w:r>
              <w:rPr>
                <w:sz w:val="16"/>
              </w:rPr>
              <w:t>7</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35</w:t>
            </w:r>
          </w:p>
        </w:tc>
        <w:tc>
          <w:tcPr>
            <w:tcW w:type="dxa" w:w="1422"/>
          </w:tcPr>
          <w:p>
            <w:pPr>
              <w:spacing w:after="0"/>
              <w:jc w:val="right"/>
            </w:pPr>
            <w:r>
              <w:rPr>
                <w:sz w:val="16"/>
              </w:rPr>
              <w:t>3</w:t>
            </w:r>
          </w:p>
        </w:tc>
        <w:tc>
          <w:tcPr>
            <w:tcW w:type="dxa" w:w="1356"/>
          </w:tcPr>
          <w:p>
            <w:pPr>
              <w:spacing w:after="0"/>
              <w:jc w:val="right"/>
            </w:pPr>
            <w:r>
              <w:rPr>
                <w:sz w:val="16"/>
              </w:rPr>
              <w:t>3</w:t>
            </w:r>
          </w:p>
        </w:tc>
        <w:tc>
          <w:tcPr>
            <w:tcW w:type="dxa" w:w="963"/>
          </w:tcPr>
          <w:p>
            <w:pPr>
              <w:spacing w:after="0"/>
              <w:jc w:val="right"/>
            </w:pPr>
            <w:r>
              <w:rPr>
                <w:sz w:val="16"/>
              </w:rPr>
              <w:t>6</w:t>
            </w:r>
          </w:p>
        </w:tc>
        <w:tc>
          <w:tcPr>
            <w:tcW w:type="dxa" w:w="1356"/>
          </w:tcPr>
          <w:p>
            <w:pPr>
              <w:spacing w:after="0"/>
              <w:jc w:val="right"/>
            </w:pPr>
            <w:r>
              <w:rPr>
                <w:sz w:val="16"/>
              </w:rPr>
              <w:t>3</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424"/>
        <w:gridCol w:w="2700"/>
        <w:gridCol w:w="1055"/>
        <w:gridCol w:w="1647"/>
        <w:gridCol w:w="1834"/>
        <w:gridCol w:w="2200"/>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424"/>
            <w:shd w:val="clear" w:color="auto" w:fill="E8E8E8"/>
          </w:tcPr>
          <w:p>
            <w:pPr>
              <w:spacing w:after="0"/>
              <w:jc w:val="left"/>
            </w:pPr>
            <w:r>
              <w:rPr>
                <w:b/>
                <w:sz w:val="16"/>
              </w:rPr>
              <w:t>Magnitude or extent</w:t>
            </w:r>
          </w:p>
        </w:tc>
        <w:tc>
          <w:tcPr>
            <w:tcW w:type="dxa" w:w="2700"/>
            <w:shd w:val="clear" w:color="auto" w:fill="E8E8E8"/>
          </w:tcPr>
          <w:p>
            <w:pPr>
              <w:spacing w:after="0"/>
              <w:jc w:val="left"/>
            </w:pPr>
            <w:r>
              <w:rPr>
                <w:b/>
                <w:sz w:val="16"/>
              </w:rPr>
              <w:t>Damage</w:t>
            </w:r>
          </w:p>
          <w:p>
            <w:pPr>
              <w:spacing w:after="0"/>
              <w:jc w:val="left"/>
            </w:pPr>
            <w:r>
              <w:rPr>
                <w:i/>
                <w:color w:val="555555"/>
                <w:sz w:val="14"/>
              </w:rPr>
              <w:t>nominal dollars</w:t>
            </w:r>
          </w:p>
        </w:tc>
        <w:tc>
          <w:tcPr>
            <w:tcW w:type="dxa" w:w="1055"/>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647"/>
            <w:shd w:val="clear" w:color="auto" w:fill="E8E8E8"/>
          </w:tcPr>
          <w:p>
            <w:pPr>
              <w:spacing w:after="0"/>
              <w:jc w:val="left"/>
            </w:pPr>
            <w:r>
              <w:rPr>
                <w:b/>
                <w:sz w:val="16"/>
              </w:rPr>
              <w:t>Location</w:t>
            </w:r>
          </w:p>
        </w:tc>
        <w:tc>
          <w:tcPr>
            <w:tcW w:type="dxa" w:w="1834"/>
            <w:shd w:val="clear" w:color="auto" w:fill="E8E8E8"/>
          </w:tcPr>
          <w:p>
            <w:pPr>
              <w:spacing w:after="0"/>
              <w:jc w:val="left"/>
            </w:pPr>
            <w:r>
              <w:rPr>
                <w:b/>
                <w:sz w:val="16"/>
              </w:rPr>
              <w:t>Flags</w:t>
            </w:r>
          </w:p>
        </w:tc>
        <w:tc>
          <w:tcPr>
            <w:tcW w:type="dxa" w:w="2200"/>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2026-01-24</w:t>
            </w:r>
          </w:p>
        </w:tc>
        <w:tc>
          <w:tcPr>
            <w:tcW w:type="dxa" w:w="1215"/>
          </w:tcPr>
          <w:p>
            <w:pPr>
              <w:spacing w:after="0"/>
              <w:jc w:val="left"/>
            </w:pPr>
            <w:r>
              <w:rPr>
                <w:sz w:val="16"/>
              </w:rPr>
              <w:t>Ice Storm</w:t>
            </w:r>
          </w:p>
        </w:tc>
        <w:tc>
          <w:tcPr>
            <w:tcW w:type="dxa" w:w="2424"/>
          </w:tcPr>
          <w:p>
            <w:pPr>
              <w:spacing w:after="0"/>
              <w:jc w:val="left"/>
            </w:pPr>
          </w:p>
        </w:tc>
        <w:tc>
          <w:tcPr>
            <w:tcW w:type="dxa" w:w="2700"/>
          </w:tcPr>
          <w:p>
            <w:pPr>
              <w:spacing w:after="0"/>
              <w:jc w:val="left"/>
            </w:pPr>
            <w:r>
              <w:rPr>
                <w:sz w:val="16"/>
              </w:rPr>
              <w:t>$4,000,000 property; $0 crops, reported for the zone (2026 dollars)</w:t>
            </w:r>
          </w:p>
        </w:tc>
        <w:tc>
          <w:tcPr>
            <w:tcW w:type="dxa" w:w="1055"/>
          </w:tcPr>
          <w:p>
            <w:pPr>
              <w:spacing w:after="0"/>
              <w:jc w:val="right"/>
            </w:pPr>
            <w:r>
              <w:rPr>
                <w:sz w:val="16"/>
              </w:rPr>
              <w:t>0, 0</w:t>
            </w:r>
          </w:p>
        </w:tc>
        <w:tc>
          <w:tcPr>
            <w:tcW w:type="dxa" w:w="1647"/>
          </w:tcPr>
          <w:p>
            <w:pPr>
              <w:spacing w:after="0"/>
              <w:jc w:val="left"/>
            </w:pPr>
            <w:r>
              <w:rPr>
                <w:sz w:val="16"/>
              </w:rPr>
              <w:t>NWS zone MSZ005 (ALCORN), zone-level: may include parts of neighboring counties</w:t>
            </w:r>
          </w:p>
        </w:tc>
        <w:tc>
          <w:tcPr>
            <w:tcW w:type="dxa" w:w="1834"/>
          </w:tcPr>
          <w:p>
            <w:pPr>
              <w:spacing w:after="0"/>
              <w:jc w:val="left"/>
            </w:pPr>
            <w:r>
              <w:rPr>
                <w:sz w:val="16"/>
              </w:rPr>
              <w:t>new since last plan; within last 5 years</w:t>
            </w:r>
          </w:p>
        </w:tc>
        <w:tc>
          <w:tcPr>
            <w:tcW w:type="dxa" w:w="2200"/>
          </w:tcPr>
          <w:p>
            <w:pPr>
              <w:spacing w:after="0"/>
              <w:jc w:val="left"/>
            </w:pPr>
            <w:r>
              <w:rPr>
                <w:sz w:val="16"/>
              </w:rPr>
              <w:t>B1-c worst recorded: Ice Storm</w:t>
            </w:r>
          </w:p>
        </w:tc>
      </w:tr>
      <w:tr>
        <w:trPr>
          <w:cantSplit/>
        </w:trPr>
        <w:tc>
          <w:tcPr>
            <w:tcW w:type="dxa" w:w="1037"/>
          </w:tcPr>
          <w:p>
            <w:pPr>
              <w:spacing w:after="0"/>
              <w:jc w:val="left"/>
            </w:pPr>
            <w:r>
              <w:rPr>
                <w:sz w:val="16"/>
              </w:rPr>
              <w:t>2025-04-05</w:t>
            </w:r>
          </w:p>
        </w:tc>
        <w:tc>
          <w:tcPr>
            <w:tcW w:type="dxa" w:w="1215"/>
          </w:tcPr>
          <w:p>
            <w:pPr>
              <w:spacing w:after="0"/>
              <w:jc w:val="left"/>
            </w:pPr>
            <w:r>
              <w:rPr>
                <w:sz w:val="16"/>
              </w:rPr>
              <w:t>Thunderstorm Wind</w:t>
            </w:r>
          </w:p>
        </w:tc>
        <w:tc>
          <w:tcPr>
            <w:tcW w:type="dxa" w:w="2424"/>
          </w:tcPr>
          <w:p>
            <w:pPr>
              <w:spacing w:after="0"/>
              <w:jc w:val="left"/>
            </w:pPr>
            <w:r>
              <w:rPr>
                <w:sz w:val="16"/>
              </w:rPr>
              <w:t>81 kt (93 mph) estimated gust</w:t>
            </w:r>
          </w:p>
        </w:tc>
        <w:tc>
          <w:tcPr>
            <w:tcW w:type="dxa" w:w="2700"/>
          </w:tcPr>
          <w:p>
            <w:pPr>
              <w:spacing w:after="0"/>
              <w:jc w:val="left"/>
            </w:pPr>
            <w:r>
              <w:rPr>
                <w:sz w:val="16"/>
              </w:rPr>
              <w:t>$5,000 property; $0 crops (2025 dollars)</w:t>
            </w:r>
          </w:p>
        </w:tc>
        <w:tc>
          <w:tcPr>
            <w:tcW w:type="dxa" w:w="1055"/>
          </w:tcPr>
          <w:p>
            <w:pPr>
              <w:spacing w:after="0"/>
              <w:jc w:val="right"/>
            </w:pPr>
            <w:r>
              <w:rPr>
                <w:sz w:val="16"/>
              </w:rPr>
              <w:t>0, 0</w:t>
            </w:r>
          </w:p>
        </w:tc>
        <w:tc>
          <w:tcPr>
            <w:tcW w:type="dxa" w:w="1647"/>
          </w:tcPr>
          <w:p>
            <w:pPr>
              <w:spacing w:after="0"/>
              <w:jc w:val="left"/>
            </w:pPr>
            <w:r>
              <w:rPr>
                <w:sz w:val="16"/>
              </w:rPr>
              <w:t>RIENZI</w:t>
            </w:r>
          </w:p>
        </w:tc>
        <w:tc>
          <w:tcPr>
            <w:tcW w:type="dxa" w:w="1834"/>
          </w:tcPr>
          <w:p>
            <w:pPr>
              <w:spacing w:after="0"/>
              <w:jc w:val="left"/>
            </w:pPr>
            <w:r>
              <w:rPr>
                <w:sz w:val="16"/>
              </w:rPr>
              <w:t>new since last plan; within last 5 years</w:t>
            </w:r>
          </w:p>
        </w:tc>
        <w:tc>
          <w:tcPr>
            <w:tcW w:type="dxa" w:w="2200"/>
          </w:tcPr>
          <w:p>
            <w:pPr>
              <w:spacing w:after="0"/>
              <w:jc w:val="left"/>
            </w:pPr>
            <w:r>
              <w:rPr>
                <w:sz w:val="16"/>
              </w:rPr>
              <w:t>B1-c worst recorded: Thunderstorm Wind</w:t>
            </w:r>
          </w:p>
        </w:tc>
      </w:tr>
      <w:tr>
        <w:trPr>
          <w:cantSplit/>
        </w:trPr>
        <w:tc>
          <w:tcPr>
            <w:tcW w:type="dxa" w:w="1037"/>
          </w:tcPr>
          <w:p>
            <w:pPr>
              <w:spacing w:after="0"/>
              <w:jc w:val="left"/>
            </w:pPr>
            <w:r>
              <w:rPr>
                <w:sz w:val="16"/>
              </w:rPr>
              <w:t>2024-01-14</w:t>
            </w:r>
          </w:p>
        </w:tc>
        <w:tc>
          <w:tcPr>
            <w:tcW w:type="dxa" w:w="1215"/>
          </w:tcPr>
          <w:p>
            <w:pPr>
              <w:spacing w:after="0"/>
              <w:jc w:val="left"/>
            </w:pPr>
            <w:r>
              <w:rPr>
                <w:sz w:val="16"/>
              </w:rPr>
              <w:t>Extreme Cold/Wind Chill</w:t>
            </w:r>
          </w:p>
        </w:tc>
        <w:tc>
          <w:tcPr>
            <w:tcW w:type="dxa" w:w="2424"/>
          </w:tcPr>
          <w:p>
            <w:pPr>
              <w:spacing w:after="0"/>
              <w:jc w:val="left"/>
            </w:pPr>
          </w:p>
        </w:tc>
        <w:tc>
          <w:tcPr>
            <w:tcW w:type="dxa" w:w="2700"/>
          </w:tcPr>
          <w:p>
            <w:pPr>
              <w:spacing w:after="0"/>
              <w:jc w:val="left"/>
            </w:pPr>
            <w:r>
              <w:rPr>
                <w:sz w:val="16"/>
              </w:rPr>
              <w:t>$0 property; $0 crops, reported for the zone (2024 dollars)</w:t>
            </w:r>
          </w:p>
        </w:tc>
        <w:tc>
          <w:tcPr>
            <w:tcW w:type="dxa" w:w="1055"/>
          </w:tcPr>
          <w:p>
            <w:pPr>
              <w:spacing w:after="0"/>
              <w:jc w:val="right"/>
            </w:pPr>
            <w:r>
              <w:rPr>
                <w:sz w:val="16"/>
              </w:rPr>
              <w:t>0, 0</w:t>
            </w:r>
          </w:p>
        </w:tc>
        <w:tc>
          <w:tcPr>
            <w:tcW w:type="dxa" w:w="1647"/>
          </w:tcPr>
          <w:p>
            <w:pPr>
              <w:spacing w:after="0"/>
              <w:jc w:val="left"/>
            </w:pPr>
            <w:r>
              <w:rPr>
                <w:sz w:val="16"/>
              </w:rPr>
              <w:t>NWS zone MSZ005 (ALCORN), zone-level: may include parts of neighboring counties</w:t>
            </w:r>
          </w:p>
        </w:tc>
        <w:tc>
          <w:tcPr>
            <w:tcW w:type="dxa" w:w="1834"/>
          </w:tcPr>
          <w:p>
            <w:pPr>
              <w:spacing w:after="0"/>
              <w:jc w:val="left"/>
            </w:pPr>
            <w:r>
              <w:rPr>
                <w:sz w:val="16"/>
              </w:rPr>
              <w:t>new since last plan; within last 5 years</w:t>
            </w:r>
          </w:p>
        </w:tc>
        <w:tc>
          <w:tcPr>
            <w:tcW w:type="dxa" w:w="2200"/>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2023-03-03</w:t>
            </w:r>
          </w:p>
        </w:tc>
        <w:tc>
          <w:tcPr>
            <w:tcW w:type="dxa" w:w="1215"/>
          </w:tcPr>
          <w:p>
            <w:pPr>
              <w:spacing w:after="0"/>
              <w:jc w:val="left"/>
            </w:pPr>
            <w:r>
              <w:rPr>
                <w:sz w:val="16"/>
              </w:rPr>
              <w:t>High Wind</w:t>
            </w:r>
          </w:p>
        </w:tc>
        <w:tc>
          <w:tcPr>
            <w:tcW w:type="dxa" w:w="2424"/>
          </w:tcPr>
          <w:p>
            <w:pPr>
              <w:spacing w:after="0"/>
              <w:jc w:val="left"/>
            </w:pPr>
            <w:r>
              <w:rPr>
                <w:sz w:val="16"/>
              </w:rPr>
              <w:t>50 kt (58 mph) estimated gust</w:t>
            </w:r>
          </w:p>
        </w:tc>
        <w:tc>
          <w:tcPr>
            <w:tcW w:type="dxa" w:w="2700"/>
          </w:tcPr>
          <w:p>
            <w:pPr>
              <w:spacing w:after="0"/>
              <w:jc w:val="left"/>
            </w:pPr>
            <w:r>
              <w:rPr>
                <w:sz w:val="16"/>
              </w:rPr>
              <w:t>$0 property; $0 crops, reported for the zone (2023 dollars)</w:t>
            </w:r>
          </w:p>
        </w:tc>
        <w:tc>
          <w:tcPr>
            <w:tcW w:type="dxa" w:w="1055"/>
          </w:tcPr>
          <w:p>
            <w:pPr>
              <w:spacing w:after="0"/>
              <w:jc w:val="right"/>
            </w:pPr>
            <w:r>
              <w:rPr>
                <w:sz w:val="16"/>
              </w:rPr>
              <w:t>0, 0</w:t>
            </w:r>
          </w:p>
        </w:tc>
        <w:tc>
          <w:tcPr>
            <w:tcW w:type="dxa" w:w="1647"/>
          </w:tcPr>
          <w:p>
            <w:pPr>
              <w:spacing w:after="0"/>
              <w:jc w:val="left"/>
            </w:pPr>
            <w:r>
              <w:rPr>
                <w:sz w:val="16"/>
              </w:rPr>
              <w:t>NWS zone MSZ005 (ALCORN), zone-level: may include parts of neighboring counties</w:t>
            </w:r>
          </w:p>
        </w:tc>
        <w:tc>
          <w:tcPr>
            <w:tcW w:type="dxa" w:w="1834"/>
          </w:tcPr>
          <w:p>
            <w:pPr>
              <w:spacing w:after="0"/>
              <w:jc w:val="left"/>
            </w:pPr>
            <w:r>
              <w:rPr>
                <w:sz w:val="16"/>
              </w:rPr>
              <w:t>new since last plan; within last 5 years</w:t>
            </w:r>
          </w:p>
        </w:tc>
        <w:tc>
          <w:tcPr>
            <w:tcW w:type="dxa" w:w="2200"/>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2010-05-02</w:t>
            </w:r>
          </w:p>
        </w:tc>
        <w:tc>
          <w:tcPr>
            <w:tcW w:type="dxa" w:w="1215"/>
          </w:tcPr>
          <w:p>
            <w:pPr>
              <w:spacing w:after="0"/>
              <w:jc w:val="left"/>
            </w:pPr>
            <w:r>
              <w:rPr>
                <w:sz w:val="16"/>
              </w:rPr>
              <w:t>Flash Flood</w:t>
            </w:r>
          </w:p>
        </w:tc>
        <w:tc>
          <w:tcPr>
            <w:tcW w:type="dxa" w:w="2424"/>
          </w:tcPr>
          <w:p>
            <w:pPr>
              <w:spacing w:after="0"/>
              <w:jc w:val="left"/>
            </w:pPr>
          </w:p>
        </w:tc>
        <w:tc>
          <w:tcPr>
            <w:tcW w:type="dxa" w:w="2700"/>
          </w:tcPr>
          <w:p>
            <w:pPr>
              <w:spacing w:after="0"/>
              <w:jc w:val="left"/>
            </w:pPr>
            <w:r>
              <w:rPr>
                <w:sz w:val="16"/>
              </w:rPr>
              <w:t>$4,500,000 property; $0 crops (2010 dollars)</w:t>
            </w:r>
          </w:p>
        </w:tc>
        <w:tc>
          <w:tcPr>
            <w:tcW w:type="dxa" w:w="1055"/>
          </w:tcPr>
          <w:p>
            <w:pPr>
              <w:spacing w:after="0"/>
              <w:jc w:val="right"/>
            </w:pPr>
            <w:r>
              <w:rPr>
                <w:sz w:val="16"/>
              </w:rPr>
              <w:t>1, 0</w:t>
            </w:r>
          </w:p>
        </w:tc>
        <w:tc>
          <w:tcPr>
            <w:tcW w:type="dxa" w:w="1647"/>
          </w:tcPr>
          <w:p>
            <w:pPr>
              <w:spacing w:after="0"/>
              <w:jc w:val="left"/>
            </w:pPr>
            <w:r>
              <w:rPr>
                <w:sz w:val="16"/>
              </w:rPr>
              <w:t>LONE PINE to COLLINSTOWN</w:t>
            </w:r>
          </w:p>
        </w:tc>
        <w:tc>
          <w:tcPr>
            <w:tcW w:type="dxa" w:w="1834"/>
          </w:tcPr>
          <w:p>
            <w:pPr>
              <w:spacing w:after="0"/>
              <w:jc w:val="left"/>
            </w:pPr>
          </w:p>
        </w:tc>
        <w:tc>
          <w:tcPr>
            <w:tcW w:type="dxa" w:w="2200"/>
          </w:tcPr>
          <w:p>
            <w:pPr>
              <w:spacing w:after="0"/>
              <w:jc w:val="left"/>
            </w:pPr>
            <w:r>
              <w:rPr>
                <w:sz w:val="16"/>
              </w:rPr>
              <w:t>deaths or injuries recorded</w:t>
            </w:r>
          </w:p>
        </w:tc>
      </w:tr>
      <w:tr>
        <w:trPr>
          <w:cantSplit/>
        </w:trPr>
        <w:tc>
          <w:tcPr>
            <w:tcW w:type="dxa" w:w="1037"/>
          </w:tcPr>
          <w:p>
            <w:pPr>
              <w:spacing w:after="0"/>
              <w:jc w:val="left"/>
            </w:pPr>
            <w:r>
              <w:rPr>
                <w:sz w:val="16"/>
              </w:rPr>
              <w:t>2007-08-05</w:t>
            </w:r>
          </w:p>
        </w:tc>
        <w:tc>
          <w:tcPr>
            <w:tcW w:type="dxa" w:w="1215"/>
          </w:tcPr>
          <w:p>
            <w:pPr>
              <w:spacing w:after="0"/>
              <w:jc w:val="left"/>
            </w:pPr>
            <w:r>
              <w:rPr>
                <w:sz w:val="16"/>
              </w:rPr>
              <w:t>Excessive Heat</w:t>
            </w:r>
          </w:p>
        </w:tc>
        <w:tc>
          <w:tcPr>
            <w:tcW w:type="dxa" w:w="2424"/>
          </w:tcPr>
          <w:p>
            <w:pPr>
              <w:spacing w:after="0"/>
              <w:jc w:val="left"/>
            </w:pPr>
          </w:p>
        </w:tc>
        <w:tc>
          <w:tcPr>
            <w:tcW w:type="dxa" w:w="2700"/>
          </w:tcPr>
          <w:p>
            <w:pPr>
              <w:spacing w:after="0"/>
              <w:jc w:val="left"/>
            </w:pPr>
            <w:r>
              <w:rPr>
                <w:sz w:val="16"/>
              </w:rPr>
              <w:t>$0 property; $0 crops, reported for the zone (2007 dollars)</w:t>
            </w:r>
          </w:p>
        </w:tc>
        <w:tc>
          <w:tcPr>
            <w:tcW w:type="dxa" w:w="1055"/>
          </w:tcPr>
          <w:p>
            <w:pPr>
              <w:spacing w:after="0"/>
              <w:jc w:val="right"/>
            </w:pPr>
            <w:r>
              <w:rPr>
                <w:sz w:val="16"/>
              </w:rPr>
              <w:t>0, 0</w:t>
            </w:r>
          </w:p>
        </w:tc>
        <w:tc>
          <w:tcPr>
            <w:tcW w:type="dxa" w:w="1647"/>
          </w:tcPr>
          <w:p>
            <w:pPr>
              <w:spacing w:after="0"/>
              <w:jc w:val="left"/>
            </w:pPr>
            <w:r>
              <w:rPr>
                <w:sz w:val="16"/>
              </w:rPr>
              <w:t>NWS zone MSZ005 (ALCORN), zone-level: may include parts of neighboring counties</w:t>
            </w:r>
          </w:p>
        </w:tc>
        <w:tc>
          <w:tcPr>
            <w:tcW w:type="dxa" w:w="1834"/>
          </w:tcPr>
          <w:p>
            <w:pPr>
              <w:spacing w:after="0"/>
              <w:jc w:val="left"/>
            </w:pPr>
          </w:p>
        </w:tc>
        <w:tc>
          <w:tcPr>
            <w:tcW w:type="dxa" w:w="2200"/>
          </w:tcPr>
          <w:p>
            <w:pPr>
              <w:spacing w:after="0"/>
              <w:jc w:val="left"/>
            </w:pPr>
            <w:r>
              <w:rPr>
                <w:sz w:val="16"/>
              </w:rPr>
              <w:t>B1-c worst recorded: Excessive Heat, Heat</w:t>
            </w:r>
          </w:p>
        </w:tc>
      </w:tr>
      <w:tr>
        <w:trPr>
          <w:cantSplit/>
        </w:trPr>
        <w:tc>
          <w:tcPr>
            <w:tcW w:type="dxa" w:w="1037"/>
          </w:tcPr>
          <w:p>
            <w:pPr>
              <w:spacing w:after="0"/>
              <w:jc w:val="left"/>
            </w:pPr>
            <w:r>
              <w:rPr>
                <w:sz w:val="16"/>
              </w:rPr>
              <w:t>2007-04-05</w:t>
            </w:r>
          </w:p>
        </w:tc>
        <w:tc>
          <w:tcPr>
            <w:tcW w:type="dxa" w:w="1215"/>
          </w:tcPr>
          <w:p>
            <w:pPr>
              <w:spacing w:after="0"/>
              <w:jc w:val="left"/>
            </w:pPr>
            <w:r>
              <w:rPr>
                <w:sz w:val="16"/>
              </w:rPr>
              <w:t>Drought</w:t>
            </w:r>
          </w:p>
        </w:tc>
        <w:tc>
          <w:tcPr>
            <w:tcW w:type="dxa" w:w="2424"/>
          </w:tcPr>
          <w:p>
            <w:pPr>
              <w:spacing w:after="0"/>
              <w:jc w:val="left"/>
            </w:pPr>
          </w:p>
        </w:tc>
        <w:tc>
          <w:tcPr>
            <w:tcW w:type="dxa" w:w="2700"/>
          </w:tcPr>
          <w:p>
            <w:pPr>
              <w:spacing w:after="0"/>
              <w:jc w:val="left"/>
            </w:pPr>
            <w:r>
              <w:rPr>
                <w:sz w:val="16"/>
              </w:rPr>
              <w:t>$0 property; $0 crops, reported for the zone (2007 dollars)</w:t>
            </w:r>
          </w:p>
        </w:tc>
        <w:tc>
          <w:tcPr>
            <w:tcW w:type="dxa" w:w="1055"/>
          </w:tcPr>
          <w:p>
            <w:pPr>
              <w:spacing w:after="0"/>
              <w:jc w:val="right"/>
            </w:pPr>
            <w:r>
              <w:rPr>
                <w:sz w:val="16"/>
              </w:rPr>
              <w:t>0, 0</w:t>
            </w:r>
          </w:p>
        </w:tc>
        <w:tc>
          <w:tcPr>
            <w:tcW w:type="dxa" w:w="1647"/>
          </w:tcPr>
          <w:p>
            <w:pPr>
              <w:spacing w:after="0"/>
              <w:jc w:val="left"/>
            </w:pPr>
            <w:r>
              <w:rPr>
                <w:sz w:val="16"/>
              </w:rPr>
              <w:t>NWS zone MSZ005 (ALCORN), zone-level: may include parts of neighboring counties</w:t>
            </w:r>
          </w:p>
        </w:tc>
        <w:tc>
          <w:tcPr>
            <w:tcW w:type="dxa" w:w="1834"/>
          </w:tcPr>
          <w:p>
            <w:pPr>
              <w:spacing w:after="0"/>
              <w:jc w:val="left"/>
            </w:pPr>
          </w:p>
        </w:tc>
        <w:tc>
          <w:tcPr>
            <w:tcW w:type="dxa" w:w="2200"/>
          </w:tcPr>
          <w:p>
            <w:pPr>
              <w:spacing w:after="0"/>
              <w:jc w:val="left"/>
            </w:pPr>
            <w:r>
              <w:rPr>
                <w:sz w:val="16"/>
              </w:rPr>
              <w:t>B1-c worst recorded: Drought</w:t>
            </w:r>
          </w:p>
        </w:tc>
      </w:tr>
      <w:tr>
        <w:trPr>
          <w:cantSplit/>
        </w:trPr>
        <w:tc>
          <w:tcPr>
            <w:tcW w:type="dxa" w:w="1037"/>
          </w:tcPr>
          <w:p>
            <w:pPr>
              <w:spacing w:after="0"/>
              <w:jc w:val="left"/>
            </w:pPr>
            <w:r>
              <w:rPr>
                <w:sz w:val="16"/>
              </w:rPr>
              <w:t>2005-09-21</w:t>
            </w:r>
          </w:p>
        </w:tc>
        <w:tc>
          <w:tcPr>
            <w:tcW w:type="dxa" w:w="1215"/>
          </w:tcPr>
          <w:p>
            <w:pPr>
              <w:spacing w:after="0"/>
              <w:jc w:val="left"/>
            </w:pPr>
            <w:r>
              <w:rPr>
                <w:sz w:val="16"/>
              </w:rPr>
              <w:t>Lightning</w:t>
            </w:r>
          </w:p>
        </w:tc>
        <w:tc>
          <w:tcPr>
            <w:tcW w:type="dxa" w:w="2424"/>
          </w:tcPr>
          <w:p>
            <w:pPr>
              <w:spacing w:after="0"/>
              <w:jc w:val="left"/>
            </w:pPr>
          </w:p>
        </w:tc>
        <w:tc>
          <w:tcPr>
            <w:tcW w:type="dxa" w:w="2700"/>
          </w:tcPr>
          <w:p>
            <w:pPr>
              <w:spacing w:after="0"/>
              <w:jc w:val="left"/>
            </w:pPr>
            <w:r>
              <w:rPr>
                <w:sz w:val="16"/>
              </w:rPr>
              <w:t>$50,000 property; crops not reported (2005 dollars)</w:t>
            </w:r>
          </w:p>
        </w:tc>
        <w:tc>
          <w:tcPr>
            <w:tcW w:type="dxa" w:w="1055"/>
          </w:tcPr>
          <w:p>
            <w:pPr>
              <w:spacing w:after="0"/>
              <w:jc w:val="right"/>
            </w:pPr>
            <w:r>
              <w:rPr>
                <w:sz w:val="16"/>
              </w:rPr>
              <w:t>0, 0</w:t>
            </w:r>
          </w:p>
        </w:tc>
        <w:tc>
          <w:tcPr>
            <w:tcW w:type="dxa" w:w="1647"/>
          </w:tcPr>
          <w:p>
            <w:pPr>
              <w:spacing w:after="0"/>
              <w:jc w:val="left"/>
            </w:pPr>
            <w:r>
              <w:rPr>
                <w:sz w:val="16"/>
              </w:rPr>
              <w:t>KOSSUTH</w:t>
            </w:r>
          </w:p>
        </w:tc>
        <w:tc>
          <w:tcPr>
            <w:tcW w:type="dxa" w:w="1834"/>
          </w:tcPr>
          <w:p>
            <w:pPr>
              <w:spacing w:after="0"/>
              <w:jc w:val="left"/>
            </w:pPr>
          </w:p>
        </w:tc>
        <w:tc>
          <w:tcPr>
            <w:tcW w:type="dxa" w:w="2200"/>
          </w:tcPr>
          <w:p>
            <w:pPr>
              <w:spacing w:after="0"/>
              <w:jc w:val="left"/>
            </w:pPr>
            <w:r>
              <w:rPr>
                <w:sz w:val="16"/>
              </w:rPr>
              <w:t>B1-c worst recorded: Lightning</w:t>
            </w:r>
          </w:p>
        </w:tc>
      </w:tr>
      <w:tr>
        <w:trPr>
          <w:cantSplit/>
        </w:trPr>
        <w:tc>
          <w:tcPr>
            <w:tcW w:type="dxa" w:w="1037"/>
          </w:tcPr>
          <w:p>
            <w:pPr>
              <w:spacing w:after="0"/>
              <w:jc w:val="left"/>
            </w:pPr>
            <w:r>
              <w:rPr>
                <w:sz w:val="16"/>
              </w:rPr>
              <w:t>1996-02-01</w:t>
            </w:r>
          </w:p>
        </w:tc>
        <w:tc>
          <w:tcPr>
            <w:tcW w:type="dxa" w:w="1215"/>
          </w:tcPr>
          <w:p>
            <w:pPr>
              <w:spacing w:after="0"/>
              <w:jc w:val="left"/>
            </w:pPr>
            <w:r>
              <w:rPr>
                <w:sz w:val="16"/>
              </w:rPr>
              <w:t>Winter Storm</w:t>
            </w:r>
          </w:p>
        </w:tc>
        <w:tc>
          <w:tcPr>
            <w:tcW w:type="dxa" w:w="2424"/>
          </w:tcPr>
          <w:p>
            <w:pPr>
              <w:spacing w:after="0"/>
              <w:jc w:val="left"/>
            </w:pPr>
          </w:p>
        </w:tc>
        <w:tc>
          <w:tcPr>
            <w:tcW w:type="dxa" w:w="2700"/>
          </w:tcPr>
          <w:p>
            <w:pPr>
              <w:spacing w:after="0"/>
              <w:jc w:val="left"/>
            </w:pPr>
            <w:r>
              <w:rPr>
                <w:sz w:val="16"/>
              </w:rPr>
              <w:t>$20,000 property; crops not reported, reported for the zone (1996 dollars)</w:t>
            </w:r>
          </w:p>
        </w:tc>
        <w:tc>
          <w:tcPr>
            <w:tcW w:type="dxa" w:w="1055"/>
          </w:tcPr>
          <w:p>
            <w:pPr>
              <w:spacing w:after="0"/>
              <w:jc w:val="right"/>
            </w:pPr>
            <w:r>
              <w:rPr>
                <w:sz w:val="16"/>
              </w:rPr>
              <w:t>0, 0</w:t>
            </w:r>
          </w:p>
        </w:tc>
        <w:tc>
          <w:tcPr>
            <w:tcW w:type="dxa" w:w="1647"/>
          </w:tcPr>
          <w:p>
            <w:pPr>
              <w:spacing w:after="0"/>
              <w:jc w:val="left"/>
            </w:pPr>
            <w:r>
              <w:rPr>
                <w:sz w:val="16"/>
              </w:rPr>
              <w:t>NWS zone MSZ005 (ALCORN), zone-level: may include parts of neighboring counties</w:t>
            </w:r>
          </w:p>
        </w:tc>
        <w:tc>
          <w:tcPr>
            <w:tcW w:type="dxa" w:w="1834"/>
          </w:tcPr>
          <w:p>
            <w:pPr>
              <w:spacing w:after="0"/>
              <w:jc w:val="left"/>
            </w:pPr>
          </w:p>
        </w:tc>
        <w:tc>
          <w:tcPr>
            <w:tcW w:type="dxa" w:w="2200"/>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1979-06-29</w:t>
            </w:r>
          </w:p>
        </w:tc>
        <w:tc>
          <w:tcPr>
            <w:tcW w:type="dxa" w:w="1215"/>
          </w:tcPr>
          <w:p>
            <w:pPr>
              <w:spacing w:after="0"/>
              <w:jc w:val="left"/>
            </w:pPr>
            <w:r>
              <w:rPr>
                <w:sz w:val="16"/>
              </w:rPr>
              <w:t>Hail</w:t>
            </w:r>
          </w:p>
        </w:tc>
        <w:tc>
          <w:tcPr>
            <w:tcW w:type="dxa" w:w="2424"/>
          </w:tcPr>
          <w:p>
            <w:pPr>
              <w:spacing w:after="0"/>
              <w:jc w:val="left"/>
            </w:pPr>
            <w:r>
              <w:rPr>
                <w:sz w:val="16"/>
              </w:rPr>
              <w:t>3 in</w:t>
            </w:r>
          </w:p>
        </w:tc>
        <w:tc>
          <w:tcPr>
            <w:tcW w:type="dxa" w:w="2700"/>
          </w:tcPr>
          <w:p>
            <w:pPr>
              <w:spacing w:after="0"/>
              <w:jc w:val="left"/>
            </w:pPr>
            <w:r>
              <w:rPr>
                <w:sz w:val="16"/>
              </w:rPr>
              <w:t>damage not recorded (pre-1996 record)</w:t>
            </w:r>
          </w:p>
        </w:tc>
        <w:tc>
          <w:tcPr>
            <w:tcW w:type="dxa" w:w="1055"/>
          </w:tcPr>
          <w:p>
            <w:pPr>
              <w:spacing w:after="0"/>
              <w:jc w:val="right"/>
            </w:pPr>
            <w:r>
              <w:rPr>
                <w:sz w:val="16"/>
              </w:rPr>
              <w:t>0, 0</w:t>
            </w:r>
          </w:p>
        </w:tc>
        <w:tc>
          <w:tcPr>
            <w:tcW w:type="dxa" w:w="1647"/>
          </w:tcPr>
          <w:p>
            <w:pPr>
              <w:spacing w:after="0"/>
              <w:jc w:val="left"/>
            </w:pPr>
            <w:r>
              <w:rPr>
                <w:sz w:val="16"/>
              </w:rPr>
              <w:t>location not recorded</w:t>
            </w:r>
          </w:p>
        </w:tc>
        <w:tc>
          <w:tcPr>
            <w:tcW w:type="dxa" w:w="1834"/>
          </w:tcPr>
          <w:p>
            <w:pPr>
              <w:spacing w:after="0"/>
              <w:jc w:val="left"/>
            </w:pPr>
          </w:p>
        </w:tc>
        <w:tc>
          <w:tcPr>
            <w:tcW w:type="dxa" w:w="2200"/>
          </w:tcPr>
          <w:p>
            <w:pPr>
              <w:spacing w:after="0"/>
              <w:jc w:val="left"/>
            </w:pPr>
            <w:r>
              <w:rPr>
                <w:sz w:val="16"/>
              </w:rPr>
              <w:t>B1-c worst recorded: Hail</w:t>
            </w:r>
          </w:p>
        </w:tc>
      </w:tr>
      <w:tr>
        <w:trPr>
          <w:cantSplit/>
        </w:trPr>
        <w:tc>
          <w:tcPr>
            <w:tcW w:type="dxa" w:w="1037"/>
          </w:tcPr>
          <w:p>
            <w:pPr>
              <w:spacing w:after="0"/>
              <w:jc w:val="left"/>
            </w:pPr>
            <w:r>
              <w:rPr>
                <w:sz w:val="16"/>
              </w:rPr>
              <w:t>1971-05-24</w:t>
            </w:r>
          </w:p>
        </w:tc>
        <w:tc>
          <w:tcPr>
            <w:tcW w:type="dxa" w:w="1215"/>
          </w:tcPr>
          <w:p>
            <w:pPr>
              <w:spacing w:after="0"/>
              <w:jc w:val="left"/>
            </w:pPr>
            <w:r>
              <w:rPr>
                <w:sz w:val="16"/>
              </w:rPr>
              <w:t>Tornado</w:t>
            </w:r>
          </w:p>
        </w:tc>
        <w:tc>
          <w:tcPr>
            <w:tcW w:type="dxa" w:w="2424"/>
          </w:tcPr>
          <w:p>
            <w:pPr>
              <w:spacing w:after="0"/>
              <w:jc w:val="left"/>
            </w:pPr>
            <w:r>
              <w:rPr>
                <w:sz w:val="16"/>
              </w:rPr>
              <w:t>F3, 9.8 mi path length (records before 1996 may include the whole path; rating and listing come from the county where the tornado began), 33 yd wide</w:t>
            </w:r>
          </w:p>
        </w:tc>
        <w:tc>
          <w:tcPr>
            <w:tcW w:type="dxa" w:w="2700"/>
          </w:tcPr>
          <w:p>
            <w:pPr>
              <w:spacing w:after="0"/>
              <w:jc w:val="left"/>
            </w:pPr>
            <w:r>
              <w:rPr>
                <w:sz w:val="16"/>
              </w:rPr>
              <w:t>$250,000 property; crops not recorded (1971 dollars)</w:t>
            </w:r>
          </w:p>
        </w:tc>
        <w:tc>
          <w:tcPr>
            <w:tcW w:type="dxa" w:w="1055"/>
          </w:tcPr>
          <w:p>
            <w:pPr>
              <w:spacing w:after="0"/>
              <w:jc w:val="right"/>
            </w:pPr>
            <w:r>
              <w:rPr>
                <w:sz w:val="16"/>
              </w:rPr>
              <w:t>0, 5</w:t>
            </w:r>
          </w:p>
        </w:tc>
        <w:tc>
          <w:tcPr>
            <w:tcW w:type="dxa" w:w="1647"/>
          </w:tcPr>
          <w:p>
            <w:pPr>
              <w:spacing w:after="0"/>
              <w:jc w:val="left"/>
            </w:pPr>
            <w:r>
              <w:rPr>
                <w:sz w:val="16"/>
              </w:rPr>
              <w:t>location not recorded</w:t>
            </w:r>
          </w:p>
        </w:tc>
        <w:tc>
          <w:tcPr>
            <w:tcW w:type="dxa" w:w="1834"/>
          </w:tcPr>
          <w:p>
            <w:pPr>
              <w:spacing w:after="0"/>
              <w:jc w:val="left"/>
            </w:pPr>
          </w:p>
        </w:tc>
        <w:tc>
          <w:tcPr>
            <w:tcW w:type="dxa" w:w="2200"/>
          </w:tcPr>
          <w:p>
            <w:pPr>
              <w:spacing w:after="0"/>
              <w:jc w:val="left"/>
            </w:pPr>
            <w:r>
              <w:rPr>
                <w:sz w:val="16"/>
              </w:rPr>
              <w:t>deaths or injuries recorded</w:t>
            </w:r>
          </w:p>
        </w:tc>
      </w:tr>
      <w:tr>
        <w:trPr>
          <w:cantSplit/>
        </w:trPr>
        <w:tc>
          <w:tcPr>
            <w:tcW w:type="dxa" w:w="1037"/>
          </w:tcPr>
          <w:p>
            <w:pPr>
              <w:spacing w:after="0"/>
              <w:jc w:val="left"/>
            </w:pPr>
            <w:r>
              <w:rPr>
                <w:sz w:val="16"/>
              </w:rPr>
              <w:t>1970-04-19</w:t>
            </w:r>
          </w:p>
        </w:tc>
        <w:tc>
          <w:tcPr>
            <w:tcW w:type="dxa" w:w="1215"/>
          </w:tcPr>
          <w:p>
            <w:pPr>
              <w:spacing w:after="0"/>
              <w:jc w:val="left"/>
            </w:pPr>
            <w:r>
              <w:rPr>
                <w:sz w:val="16"/>
              </w:rPr>
              <w:t>Tornado</w:t>
            </w:r>
          </w:p>
        </w:tc>
        <w:tc>
          <w:tcPr>
            <w:tcW w:type="dxa" w:w="2424"/>
          </w:tcPr>
          <w:p>
            <w:pPr>
              <w:spacing w:after="0"/>
              <w:jc w:val="left"/>
            </w:pPr>
            <w:r>
              <w:rPr>
                <w:sz w:val="16"/>
              </w:rPr>
              <w:t>F4, 24.3 mi path length (records before 1996 may include the whole path; rating and listing come from the county where the tornado began), 100 yd wide</w:t>
            </w:r>
          </w:p>
        </w:tc>
        <w:tc>
          <w:tcPr>
            <w:tcW w:type="dxa" w:w="2700"/>
          </w:tcPr>
          <w:p>
            <w:pPr>
              <w:spacing w:after="0"/>
              <w:jc w:val="left"/>
            </w:pPr>
            <w:r>
              <w:rPr>
                <w:sz w:val="16"/>
              </w:rPr>
              <w:t>$2,500,000 property; crops not recorded (1970 dollars)</w:t>
            </w:r>
          </w:p>
        </w:tc>
        <w:tc>
          <w:tcPr>
            <w:tcW w:type="dxa" w:w="1055"/>
          </w:tcPr>
          <w:p>
            <w:pPr>
              <w:spacing w:after="0"/>
              <w:jc w:val="right"/>
            </w:pPr>
            <w:r>
              <w:rPr>
                <w:sz w:val="16"/>
              </w:rPr>
              <w:t>4, 78</w:t>
            </w:r>
          </w:p>
        </w:tc>
        <w:tc>
          <w:tcPr>
            <w:tcW w:type="dxa" w:w="1647"/>
          </w:tcPr>
          <w:p>
            <w:pPr>
              <w:spacing w:after="0"/>
              <w:jc w:val="left"/>
            </w:pPr>
            <w:r>
              <w:rPr>
                <w:sz w:val="16"/>
              </w:rPr>
              <w:t>location not recorded</w:t>
            </w:r>
          </w:p>
        </w:tc>
        <w:tc>
          <w:tcPr>
            <w:tcW w:type="dxa" w:w="1834"/>
          </w:tcPr>
          <w:p>
            <w:pPr>
              <w:spacing w:after="0"/>
              <w:jc w:val="left"/>
            </w:pPr>
          </w:p>
        </w:tc>
        <w:tc>
          <w:tcPr>
            <w:tcW w:type="dxa" w:w="2200"/>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(463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1"/>
        <w:gridCol w:w="1449"/>
        <w:gridCol w:w="1571"/>
        <w:gridCol w:w="1037"/>
        <w:gridCol w:w="1743"/>
        <w:gridCol w:w="1520"/>
        <w:gridCol w:w="1502"/>
        <w:gridCol w:w="1037"/>
        <w:gridCol w:w="1975"/>
      </w:tblGrid>
      <w:tr>
        <w:trPr>
          <w:cantSplit/>
          <w:tblHeader/>
        </w:trPr>
        <w:tc>
          <w:tcPr>
            <w:tcW w:type="dxa" w:w="1037"/>
            <w:shd w:val="clear" w:color="auto" w:fill="E8E8E8"/>
          </w:tcPr>
          <w:p>
            <w:pPr>
              <w:spacing w:after="0"/>
              <w:jc w:val="left"/>
            </w:pPr>
            <w:r>
              <w:rPr>
                <w:b/>
                <w:sz w:val="16"/>
              </w:rPr>
              <w:t>Hazard</w:t>
            </w:r>
          </w:p>
        </w:tc>
        <w:tc>
          <w:tcPr>
            <w:tcW w:type="dxa" w:w="1241"/>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49"/>
            <w:shd w:val="clear" w:color="auto" w:fill="E8E8E8"/>
          </w:tcPr>
          <w:p>
            <w:pPr>
              <w:spacing w:after="0"/>
              <w:jc w:val="left"/>
            </w:pPr>
            <w:r>
              <w:rPr>
                <w:b/>
                <w:sz w:val="16"/>
              </w:rPr>
              <w:t>Unit</w:t>
            </w:r>
          </w:p>
        </w:tc>
        <w:tc>
          <w:tcPr>
            <w:tcW w:type="dxa" w:w="1571"/>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43"/>
            <w:shd w:val="clear" w:color="auto" w:fill="E8E8E8"/>
          </w:tcPr>
          <w:p>
            <w:pPr>
              <w:spacing w:after="0"/>
              <w:jc w:val="left"/>
            </w:pPr>
            <w:r>
              <w:rPr>
                <w:b/>
                <w:sz w:val="16"/>
              </w:rPr>
              <w:t>Descriptor basis</w:t>
            </w:r>
          </w:p>
        </w:tc>
        <w:tc>
          <w:tcPr>
            <w:tcW w:type="dxa" w:w="1520"/>
            <w:shd w:val="clear" w:color="auto" w:fill="E8E8E8"/>
          </w:tcPr>
          <w:p>
            <w:pPr>
              <w:spacing w:after="0"/>
              <w:jc w:val="right"/>
            </w:pPr>
            <w:r>
              <w:rPr>
                <w:b/>
                <w:sz w:val="16"/>
              </w:rPr>
              <w:t>NRI events or days in its record period (hail, wind and tornado are area-weighted, so can be fractional)</w:t>
            </w:r>
          </w:p>
        </w:tc>
        <w:tc>
          <w:tcPr>
            <w:tcW w:type="dxa" w:w="1502"/>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75"/>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1"/>
          </w:tcPr>
          <w:p>
            <w:pPr>
              <w:spacing w:after="0"/>
              <w:jc w:val="right"/>
            </w:pPr>
          </w:p>
        </w:tc>
        <w:tc>
          <w:tcPr>
            <w:tcW w:type="dxa" w:w="1449"/>
          </w:tcPr>
          <w:p>
            <w:pPr>
              <w:spacing w:after="0"/>
              <w:jc w:val="left"/>
            </w:pPr>
            <w:r>
              <w:rPr>
                <w:sz w:val="16"/>
              </w:rPr>
              <w:t>events per year</w:t>
            </w:r>
          </w:p>
        </w:tc>
        <w:tc>
          <w:tcPr>
            <w:tcW w:type="dxa" w:w="1571"/>
          </w:tcPr>
          <w:p>
            <w:pPr>
              <w:spacing w:after="0"/>
              <w:jc w:val="left"/>
            </w:pPr>
          </w:p>
        </w:tc>
        <w:tc>
          <w:tcPr>
            <w:tcW w:type="dxa" w:w="1037"/>
          </w:tcPr>
          <w:p>
            <w:pPr>
              <w:spacing w:after="0"/>
              <w:jc w:val="left"/>
            </w:pPr>
          </w:p>
        </w:tc>
        <w:tc>
          <w:tcPr>
            <w:tcW w:type="dxa" w:w="1743"/>
          </w:tcPr>
          <w:p>
            <w:pPr>
              <w:spacing w:after="0"/>
              <w:jc w:val="left"/>
            </w:pPr>
          </w:p>
        </w:tc>
        <w:tc>
          <w:tcPr>
            <w:tcW w:type="dxa" w:w="1520"/>
          </w:tcPr>
          <w:p>
            <w:pPr>
              <w:spacing w:after="0"/>
              <w:jc w:val="right"/>
            </w:pPr>
          </w:p>
        </w:tc>
        <w:tc>
          <w:tcPr>
            <w:tcW w:type="dxa" w:w="1502"/>
          </w:tcPr>
          <w:p>
            <w:pPr>
              <w:spacing w:after="0"/>
              <w:jc w:val="left"/>
            </w:pPr>
            <w:r>
              <w:rPr>
                <w:sz w:val="16"/>
              </w:rPr>
              <w:t>1994 to 2023 (30 years)</w:t>
            </w:r>
          </w:p>
        </w:tc>
        <w:tc>
          <w:tcPr>
            <w:tcW w:type="dxa" w:w="1037"/>
          </w:tcPr>
          <w:p>
            <w:pPr>
              <w:spacing w:after="0"/>
              <w:jc w:val="left"/>
            </w:pPr>
            <w:r>
              <w:rPr>
                <w:sz w:val="16"/>
              </w:rPr>
              <w:t>see B1-f</w:t>
            </w:r>
          </w:p>
        </w:tc>
        <w:tc>
          <w:tcPr>
            <w:tcW w:type="dxa" w:w="1975"/>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1"/>
          </w:tcPr>
          <w:p>
            <w:pPr>
              <w:spacing w:after="0"/>
              <w:jc w:val="right"/>
            </w:pPr>
          </w:p>
        </w:tc>
        <w:tc>
          <w:tcPr>
            <w:tcW w:type="dxa" w:w="1449"/>
          </w:tcPr>
          <w:p>
            <w:pPr>
              <w:spacing w:after="0"/>
              <w:jc w:val="left"/>
            </w:pPr>
            <w:r>
              <w:rPr>
                <w:sz w:val="16"/>
              </w:rPr>
              <w:t>events per year at a location (modeled)</w:t>
            </w:r>
          </w:p>
        </w:tc>
        <w:tc>
          <w:tcPr>
            <w:tcW w:type="dxa" w:w="1571"/>
          </w:tcPr>
          <w:p>
            <w:pPr>
              <w:spacing w:after="0"/>
              <w:jc w:val="left"/>
            </w:pPr>
          </w:p>
        </w:tc>
        <w:tc>
          <w:tcPr>
            <w:tcW w:type="dxa" w:w="1037"/>
          </w:tcPr>
          <w:p>
            <w:pPr>
              <w:spacing w:after="0"/>
              <w:jc w:val="left"/>
            </w:pPr>
          </w:p>
        </w:tc>
        <w:tc>
          <w:tcPr>
            <w:tcW w:type="dxa" w:w="1743"/>
          </w:tcPr>
          <w:p>
            <w:pPr>
              <w:spacing w:after="0"/>
              <w:jc w:val="left"/>
            </w:pPr>
          </w:p>
        </w:tc>
        <w:tc>
          <w:tcPr>
            <w:tcW w:type="dxa" w:w="1520"/>
          </w:tcPr>
          <w:p>
            <w:pPr>
              <w:spacing w:after="0"/>
              <w:jc w:val="right"/>
            </w:pPr>
            <w:r>
              <w:rPr>
                <w:sz w:val="16"/>
              </w:rPr>
              <w:t>not shown</w:t>
            </w:r>
          </w:p>
        </w:tc>
        <w:tc>
          <w:tcPr>
            <w:tcW w:type="dxa" w:w="1502"/>
          </w:tcPr>
          <w:p>
            <w:pPr>
              <w:spacing w:after="0"/>
              <w:jc w:val="left"/>
            </w:pPr>
            <w:r>
              <w:rPr>
                <w:sz w:val="16"/>
              </w:rPr>
              <w:t>modeled</w:t>
            </w:r>
          </w:p>
        </w:tc>
        <w:tc>
          <w:tcPr>
            <w:tcW w:type="dxa" w:w="1037"/>
          </w:tcPr>
          <w:p>
            <w:pPr>
              <w:spacing w:after="0"/>
              <w:jc w:val="left"/>
            </w:pPr>
            <w:r>
              <w:rPr>
                <w:sz w:val="16"/>
              </w:rPr>
              <w:t>see B1-f</w:t>
            </w:r>
          </w:p>
        </w:tc>
        <w:tc>
          <w:tcPr>
            <w:tcW w:type="dxa" w:w="1975"/>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1"/>
          </w:tcPr>
          <w:p>
            <w:pPr>
              <w:spacing w:after="0"/>
              <w:jc w:val="right"/>
            </w:pPr>
            <w:r>
              <w:rPr>
                <w:sz w:val="16"/>
              </w:rPr>
              <w:t>1.26</w:t>
            </w:r>
          </w:p>
        </w:tc>
        <w:tc>
          <w:tcPr>
            <w:tcW w:type="dxa" w:w="1449"/>
          </w:tcPr>
          <w:p>
            <w:pPr>
              <w:spacing w:after="0"/>
              <w:jc w:val="left"/>
            </w:pPr>
            <w:r>
              <w:rPr>
                <w:sz w:val="16"/>
              </w:rPr>
              <w:t>event-days per year</w:t>
            </w:r>
          </w:p>
        </w:tc>
        <w:tc>
          <w:tcPr>
            <w:tcW w:type="dxa" w:w="1571"/>
          </w:tcPr>
          <w:p>
            <w:pPr>
              <w:spacing w:after="0"/>
              <w:jc w:val="left"/>
            </w:pPr>
            <w:r>
              <w:rPr>
                <w:sz w:val="16"/>
              </w:rPr>
              <w:t>about 1.26 days per year</w:t>
            </w:r>
          </w:p>
        </w:tc>
        <w:tc>
          <w:tcPr>
            <w:tcW w:type="dxa" w:w="1037"/>
          </w:tcPr>
          <w:p>
            <w:pPr>
              <w:spacing w:after="0"/>
              <w:jc w:val="left"/>
            </w:pPr>
            <w:r>
              <w:rPr>
                <w:sz w:val="16"/>
              </w:rPr>
              <w:t>Possible</w:t>
            </w:r>
          </w:p>
        </w:tc>
        <w:tc>
          <w:tcPr>
            <w:tcW w:type="dxa" w:w="1743"/>
          </w:tcPr>
          <w:p>
            <w:pPr>
              <w:spacing w:after="0"/>
              <w:jc w:val="left"/>
            </w:pPr>
            <w:r>
              <w:rPr>
                <w:sz w:val="16"/>
              </w:rPr>
              <w:t>event-days in 2 of 30 years, 1996 to 2025 (6.67%)</w:t>
            </w:r>
          </w:p>
        </w:tc>
        <w:tc>
          <w:tcPr>
            <w:tcW w:type="dxa" w:w="1520"/>
          </w:tcPr>
          <w:p>
            <w:pPr>
              <w:spacing w:after="0"/>
              <w:jc w:val="right"/>
            </w:pPr>
            <w:r>
              <w:rPr>
                <w:sz w:val="16"/>
              </w:rPr>
              <w:t>24</w:t>
            </w:r>
          </w:p>
        </w:tc>
        <w:tc>
          <w:tcPr>
            <w:tcW w:type="dxa" w:w="1502"/>
          </w:tcPr>
          <w:p>
            <w:pPr>
              <w:spacing w:after="0"/>
              <w:jc w:val="left"/>
            </w:pPr>
            <w:r>
              <w:rPr>
                <w:sz w:val="16"/>
              </w:rPr>
              <w:t>2005-11-12 to 2024-11-12 (19 years)</w:t>
            </w:r>
          </w:p>
        </w:tc>
        <w:tc>
          <w:tcPr>
            <w:tcW w:type="dxa" w:w="1037"/>
          </w:tcPr>
          <w:p>
            <w:pPr>
              <w:spacing w:after="0"/>
              <w:jc w:val="left"/>
            </w:pPr>
            <w:r>
              <w:rPr>
                <w:sz w:val="16"/>
              </w:rPr>
              <w:t>countywide</w:t>
            </w:r>
          </w:p>
        </w:tc>
        <w:tc>
          <w:tcPr>
            <w:tcW w:type="dxa" w:w="1975"/>
          </w:tcPr>
          <w:p>
            <w:pPr>
              <w:spacing w:after="0"/>
              <w:jc w:val="left"/>
            </w:pPr>
            <w:r>
              <w:rPr>
                <w:sz w:val="16"/>
              </w:rPr>
              <w:t>NRI gives about 1.26 cold wave event-days a year here (its annualized frequency over 19 years; not its event count divided by the years), but Storm Events has a record in only 2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1"/>
          </w:tcPr>
          <w:p>
            <w:pPr>
              <w:spacing w:after="0"/>
              <w:jc w:val="right"/>
            </w:pPr>
            <w:r>
              <w:rPr>
                <w:sz w:val="16"/>
              </w:rPr>
              <w:t>13.2</w:t>
            </w:r>
          </w:p>
        </w:tc>
        <w:tc>
          <w:tcPr>
            <w:tcW w:type="dxa" w:w="1449"/>
          </w:tcPr>
          <w:p>
            <w:pPr>
              <w:spacing w:after="0"/>
              <w:jc w:val="left"/>
            </w:pPr>
            <w:r>
              <w:rPr>
                <w:sz w:val="16"/>
              </w:rPr>
              <w:t>event-days per year</w:t>
            </w:r>
          </w:p>
        </w:tc>
        <w:tc>
          <w:tcPr>
            <w:tcW w:type="dxa" w:w="1571"/>
          </w:tcPr>
          <w:p>
            <w:pPr>
              <w:spacing w:after="0"/>
              <w:jc w:val="left"/>
            </w:pPr>
            <w:r>
              <w:rPr>
                <w:sz w:val="16"/>
              </w:rPr>
              <w:t>about 13.2 days per year</w:t>
            </w:r>
          </w:p>
        </w:tc>
        <w:tc>
          <w:tcPr>
            <w:tcW w:type="dxa" w:w="1037"/>
          </w:tcPr>
          <w:p>
            <w:pPr>
              <w:spacing w:after="0"/>
              <w:jc w:val="left"/>
            </w:pPr>
            <w:r>
              <w:rPr>
                <w:sz w:val="16"/>
              </w:rPr>
              <w:t>Likely</w:t>
            </w:r>
          </w:p>
        </w:tc>
        <w:tc>
          <w:tcPr>
            <w:tcW w:type="dxa" w:w="1743"/>
          </w:tcPr>
          <w:p>
            <w:pPr>
              <w:spacing w:after="0"/>
              <w:jc w:val="left"/>
            </w:pPr>
            <w:r>
              <w:rPr>
                <w:sz w:val="16"/>
              </w:rPr>
              <w:t>event-days in 6 of 30 years, 1996 to 2025 (20%)</w:t>
            </w:r>
          </w:p>
        </w:tc>
        <w:tc>
          <w:tcPr>
            <w:tcW w:type="dxa" w:w="1520"/>
          </w:tcPr>
          <w:p>
            <w:pPr>
              <w:spacing w:after="0"/>
              <w:jc w:val="right"/>
            </w:pPr>
            <w:r>
              <w:rPr>
                <w:sz w:val="16"/>
              </w:rPr>
              <w:t>427</w:t>
            </w:r>
          </w:p>
        </w:tc>
        <w:tc>
          <w:tcPr>
            <w:tcW w:type="dxa" w:w="1502"/>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75"/>
          </w:tcPr>
          <w:p>
            <w:pPr>
              <w:spacing w:after="0"/>
              <w:jc w:val="left"/>
            </w:pPr>
            <w:r>
              <w:rPr>
                <w:sz w:val="16"/>
              </w:rPr>
              <w:t>NRI gives about 13.2 drought event-days a year here (its annualized frequency over 25.25 years; not its event count divided by the years), but Storm Events has a record in only 6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41"/>
          </w:tcPr>
          <w:p>
            <w:pPr>
              <w:spacing w:after="0"/>
              <w:jc w:val="right"/>
            </w:pPr>
            <w:r>
              <w:rPr>
                <w:sz w:val="16"/>
              </w:rPr>
              <w:t>0.00466</w:t>
            </w:r>
          </w:p>
        </w:tc>
        <w:tc>
          <w:tcPr>
            <w:tcW w:type="dxa" w:w="1449"/>
          </w:tcPr>
          <w:p>
            <w:pPr>
              <w:spacing w:after="0"/>
              <w:jc w:val="left"/>
            </w:pPr>
            <w:r>
              <w:rPr>
                <w:sz w:val="16"/>
              </w:rPr>
              <w:t>annual probability at a location</w:t>
            </w:r>
          </w:p>
        </w:tc>
        <w:tc>
          <w:tcPr>
            <w:tcW w:type="dxa" w:w="1571"/>
          </w:tcPr>
          <w:p>
            <w:pPr>
              <w:spacing w:after="0"/>
              <w:jc w:val="left"/>
            </w:pPr>
            <w:r>
              <w:rPr>
                <w:sz w:val="16"/>
              </w:rPr>
              <w:t>chance a given location in the county has at least minor-damage shaking in a year: 0.466%</w:t>
            </w:r>
          </w:p>
        </w:tc>
        <w:tc>
          <w:tcPr>
            <w:tcW w:type="dxa" w:w="1037"/>
          </w:tcPr>
          <w:p>
            <w:pPr>
              <w:spacing w:after="0"/>
              <w:jc w:val="left"/>
            </w:pPr>
          </w:p>
        </w:tc>
        <w:tc>
          <w:tcPr>
            <w:tcW w:type="dxa" w:w="1743"/>
          </w:tcPr>
          <w:p>
            <w:pPr>
              <w:spacing w:after="0"/>
              <w:jc w:val="left"/>
            </w:pPr>
          </w:p>
        </w:tc>
        <w:tc>
          <w:tcPr>
            <w:tcW w:type="dxa" w:w="1520"/>
          </w:tcPr>
          <w:p>
            <w:pPr>
              <w:spacing w:after="0"/>
              <w:jc w:val="right"/>
            </w:pPr>
            <w:r>
              <w:rPr>
                <w:sz w:val="16"/>
              </w:rPr>
              <w:t>not shown</w:t>
            </w:r>
          </w:p>
        </w:tc>
        <w:tc>
          <w:tcPr>
            <w:tcW w:type="dxa" w:w="1502"/>
          </w:tcPr>
          <w:p>
            <w:pPr>
              <w:spacing w:after="0"/>
              <w:jc w:val="left"/>
            </w:pPr>
            <w:r>
              <w:rPr>
                <w:sz w:val="16"/>
              </w:rPr>
              <w:t>modeled</w:t>
            </w:r>
          </w:p>
        </w:tc>
        <w:tc>
          <w:tcPr>
            <w:tcW w:type="dxa" w:w="1037"/>
          </w:tcPr>
          <w:p>
            <w:pPr>
              <w:spacing w:after="0"/>
              <w:jc w:val="left"/>
            </w:pPr>
            <w:r>
              <w:rPr>
                <w:sz w:val="16"/>
              </w:rPr>
              <w:t>see B1-f</w:t>
            </w:r>
          </w:p>
        </w:tc>
        <w:tc>
          <w:tcPr>
            <w:tcW w:type="dxa" w:w="1975"/>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1"/>
          </w:tcPr>
          <w:p>
            <w:pPr>
              <w:spacing w:after="0"/>
              <w:jc w:val="right"/>
            </w:pPr>
            <w:r>
              <w:rPr>
                <w:sz w:val="16"/>
              </w:rPr>
              <w:t>3.5</w:t>
            </w:r>
          </w:p>
        </w:tc>
        <w:tc>
          <w:tcPr>
            <w:tcW w:type="dxa" w:w="1449"/>
          </w:tcPr>
          <w:p>
            <w:pPr>
              <w:spacing w:after="0"/>
              <w:jc w:val="left"/>
            </w:pPr>
            <w:r>
              <w:rPr>
                <w:sz w:val="16"/>
              </w:rPr>
              <w:t>events per year</w:t>
            </w:r>
          </w:p>
        </w:tc>
        <w:tc>
          <w:tcPr>
            <w:tcW w:type="dxa" w:w="1571"/>
          </w:tcPr>
          <w:p>
            <w:pPr>
              <w:spacing w:after="0"/>
              <w:jc w:val="left"/>
            </w:pPr>
            <w:r>
              <w:rPr>
                <w:sz w:val="16"/>
              </w:rPr>
              <w:t>about 3.5 per year</w:t>
            </w:r>
          </w:p>
        </w:tc>
        <w:tc>
          <w:tcPr>
            <w:tcW w:type="dxa" w:w="1037"/>
          </w:tcPr>
          <w:p>
            <w:pPr>
              <w:spacing w:after="0"/>
              <w:jc w:val="left"/>
            </w:pPr>
            <w:r>
              <w:rPr>
                <w:sz w:val="16"/>
              </w:rPr>
              <w:t>Highly likely</w:t>
            </w:r>
          </w:p>
        </w:tc>
        <w:tc>
          <w:tcPr>
            <w:tcW w:type="dxa" w:w="1743"/>
          </w:tcPr>
          <w:p>
            <w:pPr>
              <w:spacing w:after="0"/>
              <w:jc w:val="left"/>
            </w:pPr>
            <w:r>
              <w:rPr>
                <w:sz w:val="16"/>
              </w:rPr>
              <w:t>FEMA annualized frequency (modeled)</w:t>
            </w:r>
          </w:p>
        </w:tc>
        <w:tc>
          <w:tcPr>
            <w:tcW w:type="dxa" w:w="1520"/>
          </w:tcPr>
          <w:p>
            <w:pPr>
              <w:spacing w:after="0"/>
              <w:jc w:val="right"/>
            </w:pPr>
            <w:r>
              <w:rPr>
                <w:sz w:val="16"/>
              </w:rPr>
              <w:t>133.2 (modeled)</w:t>
            </w:r>
          </w:p>
        </w:tc>
        <w:tc>
          <w:tcPr>
            <w:tcW w:type="dxa" w:w="1502"/>
          </w:tcPr>
          <w:p>
            <w:pPr>
              <w:spacing w:after="0"/>
              <w:jc w:val="left"/>
            </w:pPr>
            <w:r>
              <w:rPr>
                <w:sz w:val="16"/>
              </w:rPr>
              <w:t>1986 to 2023 (38 years)</w:t>
            </w:r>
          </w:p>
        </w:tc>
        <w:tc>
          <w:tcPr>
            <w:tcW w:type="dxa" w:w="1037"/>
          </w:tcPr>
          <w:p>
            <w:pPr>
              <w:spacing w:after="0"/>
              <w:jc w:val="left"/>
            </w:pPr>
            <w:r>
              <w:rPr>
                <w:sz w:val="16"/>
              </w:rPr>
              <w:t>countywide</w:t>
            </w:r>
          </w:p>
        </w:tc>
        <w:tc>
          <w:tcPr>
            <w:tcW w:type="dxa" w:w="1975"/>
          </w:tcPr>
          <w:p>
            <w:pPr>
              <w:spacing w:after="0"/>
              <w:jc w:val="left"/>
            </w:pPr>
          </w:p>
        </w:tc>
      </w:tr>
      <w:tr>
        <w:trPr>
          <w:cantSplit/>
        </w:trPr>
        <w:tc>
          <w:tcPr>
            <w:tcW w:type="dxa" w:w="1037"/>
          </w:tcPr>
          <w:p>
            <w:pPr>
              <w:spacing w:after="0"/>
              <w:jc w:val="left"/>
            </w:pPr>
            <w:r>
              <w:rPr>
                <w:sz w:val="16"/>
              </w:rPr>
              <w:t>Heat Wave</w:t>
            </w:r>
          </w:p>
        </w:tc>
        <w:tc>
          <w:tcPr>
            <w:tcW w:type="dxa" w:w="1241"/>
          </w:tcPr>
          <w:p>
            <w:pPr>
              <w:spacing w:after="0"/>
              <w:jc w:val="right"/>
            </w:pPr>
            <w:r>
              <w:rPr>
                <w:sz w:val="16"/>
              </w:rPr>
              <w:t>14.6</w:t>
            </w:r>
          </w:p>
        </w:tc>
        <w:tc>
          <w:tcPr>
            <w:tcW w:type="dxa" w:w="1449"/>
          </w:tcPr>
          <w:p>
            <w:pPr>
              <w:spacing w:after="0"/>
              <w:jc w:val="left"/>
            </w:pPr>
            <w:r>
              <w:rPr>
                <w:sz w:val="16"/>
              </w:rPr>
              <w:t>event-days per year</w:t>
            </w:r>
          </w:p>
        </w:tc>
        <w:tc>
          <w:tcPr>
            <w:tcW w:type="dxa" w:w="1571"/>
          </w:tcPr>
          <w:p>
            <w:pPr>
              <w:spacing w:after="0"/>
              <w:jc w:val="left"/>
            </w:pPr>
            <w:r>
              <w:rPr>
                <w:sz w:val="16"/>
              </w:rPr>
              <w:t>about 14.6 days per year</w:t>
            </w:r>
          </w:p>
        </w:tc>
        <w:tc>
          <w:tcPr>
            <w:tcW w:type="dxa" w:w="1037"/>
          </w:tcPr>
          <w:p>
            <w:pPr>
              <w:spacing w:after="0"/>
              <w:jc w:val="left"/>
            </w:pPr>
            <w:r>
              <w:rPr>
                <w:sz w:val="16"/>
              </w:rPr>
              <w:t>Likely</w:t>
            </w:r>
          </w:p>
        </w:tc>
        <w:tc>
          <w:tcPr>
            <w:tcW w:type="dxa" w:w="1743"/>
          </w:tcPr>
          <w:p>
            <w:pPr>
              <w:spacing w:after="0"/>
              <w:jc w:val="left"/>
            </w:pPr>
            <w:r>
              <w:rPr>
                <w:sz w:val="16"/>
              </w:rPr>
              <w:t>event-days in 12 of 30 years, 1996 to 2025 (40%)</w:t>
            </w:r>
          </w:p>
        </w:tc>
        <w:tc>
          <w:tcPr>
            <w:tcW w:type="dxa" w:w="1520"/>
          </w:tcPr>
          <w:p>
            <w:pPr>
              <w:spacing w:after="0"/>
              <w:jc w:val="right"/>
            </w:pPr>
            <w:r>
              <w:rPr>
                <w:sz w:val="16"/>
              </w:rPr>
              <w:t>246</w:t>
            </w:r>
          </w:p>
        </w:tc>
        <w:tc>
          <w:tcPr>
            <w:tcW w:type="dxa" w:w="1502"/>
          </w:tcPr>
          <w:p>
            <w:pPr>
              <w:spacing w:after="0"/>
              <w:jc w:val="left"/>
            </w:pPr>
            <w:r>
              <w:rPr>
                <w:sz w:val="16"/>
              </w:rPr>
              <w:t>2005-11-12 to 2024-11-12 (19 years)</w:t>
            </w:r>
          </w:p>
        </w:tc>
        <w:tc>
          <w:tcPr>
            <w:tcW w:type="dxa" w:w="1037"/>
          </w:tcPr>
          <w:p>
            <w:pPr>
              <w:spacing w:after="0"/>
              <w:jc w:val="left"/>
            </w:pPr>
            <w:r>
              <w:rPr>
                <w:sz w:val="16"/>
              </w:rPr>
              <w:t>countywide</w:t>
            </w:r>
          </w:p>
        </w:tc>
        <w:tc>
          <w:tcPr>
            <w:tcW w:type="dxa" w:w="1975"/>
          </w:tcPr>
          <w:p>
            <w:pPr>
              <w:spacing w:after="0"/>
              <w:jc w:val="left"/>
            </w:pPr>
            <w:r>
              <w:rPr>
                <w:sz w:val="16"/>
              </w:rPr>
              <w:t>NRI gives about 14.6 heat wave event-days a year here (its annualized frequency over 19 years; not its event count divided by the years), but Storm Events has a record in only 12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41"/>
          </w:tcPr>
          <w:p>
            <w:pPr>
              <w:spacing w:after="0"/>
              <w:jc w:val="right"/>
            </w:pPr>
            <w:r>
              <w:rPr>
                <w:sz w:val="16"/>
              </w:rPr>
              <w:t>0.0444</w:t>
            </w:r>
          </w:p>
        </w:tc>
        <w:tc>
          <w:tcPr>
            <w:tcW w:type="dxa" w:w="1449"/>
          </w:tcPr>
          <w:p>
            <w:pPr>
              <w:spacing w:after="0"/>
              <w:jc w:val="left"/>
            </w:pPr>
            <w:r>
              <w:rPr>
                <w:sz w:val="16"/>
              </w:rPr>
              <w:t>events per year</w:t>
            </w:r>
          </w:p>
        </w:tc>
        <w:tc>
          <w:tcPr>
            <w:tcW w:type="dxa" w:w="1571"/>
          </w:tcPr>
          <w:p>
            <w:pPr>
              <w:spacing w:after="0"/>
              <w:jc w:val="left"/>
            </w:pPr>
            <w:r>
              <w:rPr>
                <w:sz w:val="16"/>
              </w:rPr>
              <w:t>about 1 in 23 years</w:t>
            </w:r>
          </w:p>
        </w:tc>
        <w:tc>
          <w:tcPr>
            <w:tcW w:type="dxa" w:w="1037"/>
          </w:tcPr>
          <w:p>
            <w:pPr>
              <w:spacing w:after="0"/>
              <w:jc w:val="left"/>
            </w:pPr>
            <w:r>
              <w:rPr>
                <w:sz w:val="16"/>
              </w:rPr>
              <w:t>Possible</w:t>
            </w:r>
          </w:p>
        </w:tc>
        <w:tc>
          <w:tcPr>
            <w:tcW w:type="dxa" w:w="1743"/>
          </w:tcPr>
          <w:p>
            <w:pPr>
              <w:spacing w:after="0"/>
              <w:jc w:val="left"/>
            </w:pPr>
            <w:r>
              <w:rPr>
                <w:sz w:val="16"/>
              </w:rPr>
              <w:t>FEMA annualized frequency (modeled)</w:t>
            </w:r>
          </w:p>
        </w:tc>
        <w:tc>
          <w:tcPr>
            <w:tcW w:type="dxa" w:w="1520"/>
          </w:tcPr>
          <w:p>
            <w:pPr>
              <w:spacing w:after="0"/>
              <w:jc w:val="right"/>
            </w:pPr>
            <w:r>
              <w:rPr>
                <w:sz w:val="16"/>
              </w:rPr>
              <w:t>12</w:t>
            </w:r>
          </w:p>
        </w:tc>
        <w:tc>
          <w:tcPr>
            <w:tcW w:type="dxa" w:w="1502"/>
          </w:tcPr>
          <w:p>
            <w:pPr>
              <w:spacing w:after="0"/>
              <w:jc w:val="left"/>
            </w:pPr>
            <w:r>
              <w:rPr>
                <w:sz w:val="16"/>
              </w:rPr>
              <w:t>1851 to 2024 (Atlantic)</w:t>
            </w:r>
          </w:p>
        </w:tc>
        <w:tc>
          <w:tcPr>
            <w:tcW w:type="dxa" w:w="1037"/>
          </w:tcPr>
          <w:p>
            <w:pPr>
              <w:spacing w:after="0"/>
              <w:jc w:val="left"/>
            </w:pPr>
            <w:r>
              <w:rPr>
                <w:sz w:val="16"/>
              </w:rPr>
              <w:t>see B1-f</w:t>
            </w:r>
          </w:p>
        </w:tc>
        <w:tc>
          <w:tcPr>
            <w:tcW w:type="dxa" w:w="1975"/>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1"/>
          </w:tcPr>
          <w:p>
            <w:pPr>
              <w:spacing w:after="0"/>
              <w:jc w:val="right"/>
            </w:pPr>
            <w:r>
              <w:rPr>
                <w:sz w:val="16"/>
              </w:rPr>
              <w:t>0.714</w:t>
            </w:r>
          </w:p>
        </w:tc>
        <w:tc>
          <w:tcPr>
            <w:tcW w:type="dxa" w:w="1449"/>
          </w:tcPr>
          <w:p>
            <w:pPr>
              <w:spacing w:after="0"/>
              <w:jc w:val="left"/>
            </w:pPr>
            <w:r>
              <w:rPr>
                <w:sz w:val="16"/>
              </w:rPr>
              <w:t>event-days per year</w:t>
            </w:r>
          </w:p>
        </w:tc>
        <w:tc>
          <w:tcPr>
            <w:tcW w:type="dxa" w:w="1571"/>
          </w:tcPr>
          <w:p>
            <w:pPr>
              <w:spacing w:after="0"/>
              <w:jc w:val="left"/>
            </w:pPr>
            <w:r>
              <w:rPr>
                <w:sz w:val="16"/>
              </w:rPr>
              <w:t>about 0.714 days per year</w:t>
            </w:r>
          </w:p>
        </w:tc>
        <w:tc>
          <w:tcPr>
            <w:tcW w:type="dxa" w:w="1037"/>
          </w:tcPr>
          <w:p>
            <w:pPr>
              <w:spacing w:after="0"/>
              <w:jc w:val="left"/>
            </w:pPr>
            <w:r>
              <w:rPr>
                <w:sz w:val="16"/>
              </w:rPr>
              <w:t>Possible</w:t>
            </w:r>
          </w:p>
        </w:tc>
        <w:tc>
          <w:tcPr>
            <w:tcW w:type="dxa" w:w="1743"/>
          </w:tcPr>
          <w:p>
            <w:pPr>
              <w:spacing w:after="0"/>
              <w:jc w:val="left"/>
            </w:pPr>
            <w:r>
              <w:rPr>
                <w:sz w:val="16"/>
              </w:rPr>
              <w:t>event-days in 2 of 30 years, 1996 to 2025 (6.67%)</w:t>
            </w:r>
          </w:p>
        </w:tc>
        <w:tc>
          <w:tcPr>
            <w:tcW w:type="dxa" w:w="1520"/>
          </w:tcPr>
          <w:p>
            <w:pPr>
              <w:spacing w:after="0"/>
              <w:jc w:val="right"/>
            </w:pPr>
            <w:r>
              <w:rPr>
                <w:sz w:val="16"/>
              </w:rPr>
              <w:t>48</w:t>
            </w:r>
          </w:p>
        </w:tc>
        <w:tc>
          <w:tcPr>
            <w:tcW w:type="dxa" w:w="1502"/>
          </w:tcPr>
          <w:p>
            <w:pPr>
              <w:spacing w:after="0"/>
              <w:jc w:val="left"/>
            </w:pPr>
            <w:r>
              <w:rPr>
                <w:sz w:val="16"/>
              </w:rPr>
              <w:t>1946-12-31 to 2014-02-12 (67 years)</w:t>
            </w:r>
          </w:p>
        </w:tc>
        <w:tc>
          <w:tcPr>
            <w:tcW w:type="dxa" w:w="1037"/>
          </w:tcPr>
          <w:p>
            <w:pPr>
              <w:spacing w:after="0"/>
              <w:jc w:val="left"/>
            </w:pPr>
            <w:r>
              <w:rPr>
                <w:sz w:val="16"/>
              </w:rPr>
              <w:t>countywide</w:t>
            </w:r>
          </w:p>
        </w:tc>
        <w:tc>
          <w:tcPr>
            <w:tcW w:type="dxa" w:w="1975"/>
          </w:tcPr>
          <w:p>
            <w:pPr>
              <w:spacing w:after="0"/>
              <w:jc w:val="left"/>
            </w:pPr>
          </w:p>
        </w:tc>
      </w:tr>
      <w:tr>
        <w:trPr>
          <w:cantSplit/>
        </w:trPr>
        <w:tc>
          <w:tcPr>
            <w:tcW w:type="dxa" w:w="1037"/>
          </w:tcPr>
          <w:p>
            <w:pPr>
              <w:spacing w:after="0"/>
              <w:jc w:val="left"/>
            </w:pPr>
            <w:r>
              <w:rPr>
                <w:sz w:val="16"/>
              </w:rPr>
              <w:t>Inland Flooding</w:t>
            </w:r>
          </w:p>
        </w:tc>
        <w:tc>
          <w:tcPr>
            <w:tcW w:type="dxa" w:w="1241"/>
          </w:tcPr>
          <w:p>
            <w:pPr>
              <w:spacing w:after="0"/>
              <w:jc w:val="right"/>
            </w:pPr>
            <w:r>
              <w:rPr>
                <w:sz w:val="16"/>
              </w:rPr>
              <w:t>1.39</w:t>
            </w:r>
          </w:p>
        </w:tc>
        <w:tc>
          <w:tcPr>
            <w:tcW w:type="dxa" w:w="1449"/>
          </w:tcPr>
          <w:p>
            <w:pPr>
              <w:spacing w:after="0"/>
              <w:jc w:val="left"/>
            </w:pPr>
            <w:r>
              <w:rPr>
                <w:sz w:val="16"/>
              </w:rPr>
              <w:t>event-days per year</w:t>
            </w:r>
          </w:p>
        </w:tc>
        <w:tc>
          <w:tcPr>
            <w:tcW w:type="dxa" w:w="1571"/>
          </w:tcPr>
          <w:p>
            <w:pPr>
              <w:spacing w:after="0"/>
              <w:jc w:val="left"/>
            </w:pPr>
            <w:r>
              <w:rPr>
                <w:sz w:val="16"/>
              </w:rPr>
              <w:t>about 1.39 days per year</w:t>
            </w:r>
          </w:p>
        </w:tc>
        <w:tc>
          <w:tcPr>
            <w:tcW w:type="dxa" w:w="1037"/>
          </w:tcPr>
          <w:p>
            <w:pPr>
              <w:spacing w:after="0"/>
              <w:jc w:val="left"/>
            </w:pPr>
            <w:r>
              <w:rPr>
                <w:sz w:val="16"/>
              </w:rPr>
              <w:t>Likely</w:t>
            </w:r>
          </w:p>
        </w:tc>
        <w:tc>
          <w:tcPr>
            <w:tcW w:type="dxa" w:w="1743"/>
          </w:tcPr>
          <w:p>
            <w:pPr>
              <w:spacing w:after="0"/>
              <w:jc w:val="left"/>
            </w:pPr>
            <w:r>
              <w:rPr>
                <w:sz w:val="16"/>
              </w:rPr>
              <w:t>event-days in 22 of 30 years, 1996 to 2025 (73.3%)</w:t>
            </w:r>
          </w:p>
        </w:tc>
        <w:tc>
          <w:tcPr>
            <w:tcW w:type="dxa" w:w="1520"/>
          </w:tcPr>
          <w:p>
            <w:pPr>
              <w:spacing w:after="0"/>
              <w:jc w:val="right"/>
            </w:pPr>
            <w:r>
              <w:rPr>
                <w:sz w:val="16"/>
              </w:rPr>
              <w:t>39</w:t>
            </w:r>
          </w:p>
        </w:tc>
        <w:tc>
          <w:tcPr>
            <w:tcW w:type="dxa" w:w="1502"/>
          </w:tcPr>
          <w:p>
            <w:pPr>
              <w:spacing w:after="0"/>
              <w:jc w:val="left"/>
            </w:pPr>
            <w:r>
              <w:rPr>
                <w:sz w:val="16"/>
              </w:rPr>
              <w:t>1996 to 2023 (28 years)</w:t>
            </w:r>
          </w:p>
        </w:tc>
        <w:tc>
          <w:tcPr>
            <w:tcW w:type="dxa" w:w="1037"/>
          </w:tcPr>
          <w:p>
            <w:pPr>
              <w:spacing w:after="0"/>
              <w:jc w:val="left"/>
            </w:pPr>
            <w:r>
              <w:rPr>
                <w:sz w:val="16"/>
              </w:rPr>
              <w:t>see B1-f</w:t>
            </w:r>
          </w:p>
        </w:tc>
        <w:tc>
          <w:tcPr>
            <w:tcW w:type="dxa" w:w="1975"/>
          </w:tcPr>
          <w:p>
            <w:pPr>
              <w:spacing w:after="0"/>
              <w:jc w:val="left"/>
            </w:pPr>
          </w:p>
        </w:tc>
      </w:tr>
      <w:tr>
        <w:trPr>
          <w:cantSplit/>
        </w:trPr>
        <w:tc>
          <w:tcPr>
            <w:tcW w:type="dxa" w:w="1037"/>
          </w:tcPr>
          <w:p>
            <w:pPr>
              <w:spacing w:after="0"/>
              <w:jc w:val="left"/>
            </w:pPr>
            <w:r>
              <w:rPr>
                <w:sz w:val="16"/>
              </w:rPr>
              <w:t>Landslide</w:t>
            </w:r>
          </w:p>
        </w:tc>
        <w:tc>
          <w:tcPr>
            <w:tcW w:type="dxa" w:w="1241"/>
          </w:tcPr>
          <w:p>
            <w:pPr>
              <w:spacing w:after="0"/>
              <w:jc w:val="right"/>
            </w:pPr>
            <w:r>
              <w:rPr>
                <w:sz w:val="16"/>
              </w:rPr>
              <w:t>0.576</w:t>
            </w:r>
          </w:p>
        </w:tc>
        <w:tc>
          <w:tcPr>
            <w:tcW w:type="dxa" w:w="1449"/>
          </w:tcPr>
          <w:p>
            <w:pPr>
              <w:spacing w:after="0"/>
              <w:jc w:val="left"/>
            </w:pPr>
            <w:r>
              <w:rPr>
                <w:sz w:val="16"/>
              </w:rPr>
              <w:t>events per year (modeled)</w:t>
            </w:r>
          </w:p>
        </w:tc>
        <w:tc>
          <w:tcPr>
            <w:tcW w:type="dxa" w:w="1571"/>
          </w:tcPr>
          <w:p>
            <w:pPr>
              <w:spacing w:after="0"/>
              <w:jc w:val="left"/>
            </w:pPr>
            <w:r>
              <w:rPr>
                <w:sz w:val="16"/>
              </w:rPr>
              <w:t>about 0.58 per year</w:t>
            </w:r>
          </w:p>
        </w:tc>
        <w:tc>
          <w:tcPr>
            <w:tcW w:type="dxa" w:w="1037"/>
          </w:tcPr>
          <w:p>
            <w:pPr>
              <w:spacing w:after="0"/>
              <w:jc w:val="left"/>
            </w:pPr>
            <w:r>
              <w:rPr>
                <w:sz w:val="16"/>
              </w:rPr>
              <w:t>Likely</w:t>
            </w:r>
          </w:p>
        </w:tc>
        <w:tc>
          <w:tcPr>
            <w:tcW w:type="dxa" w:w="1743"/>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2"/>
          </w:tcPr>
          <w:p>
            <w:pPr>
              <w:spacing w:after="0"/>
              <w:jc w:val="left"/>
            </w:pPr>
            <w:r>
              <w:rPr>
                <w:sz w:val="16"/>
              </w:rPr>
              <w:t>modeled</w:t>
            </w:r>
          </w:p>
        </w:tc>
        <w:tc>
          <w:tcPr>
            <w:tcW w:type="dxa" w:w="1037"/>
          </w:tcPr>
          <w:p>
            <w:pPr>
              <w:spacing w:after="0"/>
              <w:jc w:val="left"/>
            </w:pPr>
            <w:r>
              <w:rPr>
                <w:sz w:val="16"/>
              </w:rPr>
              <w:t>see B1-f</w:t>
            </w:r>
          </w:p>
        </w:tc>
        <w:tc>
          <w:tcPr>
            <w:tcW w:type="dxa" w:w="1975"/>
          </w:tcPr>
          <w:p>
            <w:pPr>
              <w:spacing w:after="0"/>
              <w:jc w:val="left"/>
            </w:pPr>
          </w:p>
        </w:tc>
      </w:tr>
      <w:tr>
        <w:trPr>
          <w:cantSplit/>
        </w:trPr>
        <w:tc>
          <w:tcPr>
            <w:tcW w:type="dxa" w:w="1037"/>
          </w:tcPr>
          <w:p>
            <w:pPr>
              <w:spacing w:after="0"/>
              <w:jc w:val="left"/>
            </w:pPr>
            <w:r>
              <w:rPr>
                <w:sz w:val="16"/>
              </w:rPr>
              <w:t>Lightning</w:t>
            </w:r>
          </w:p>
        </w:tc>
        <w:tc>
          <w:tcPr>
            <w:tcW w:type="dxa" w:w="1241"/>
          </w:tcPr>
          <w:p>
            <w:pPr>
              <w:spacing w:after="0"/>
              <w:jc w:val="right"/>
            </w:pPr>
            <w:r>
              <w:rPr>
                <w:sz w:val="16"/>
              </w:rPr>
              <w:t>61.5</w:t>
            </w:r>
          </w:p>
        </w:tc>
        <w:tc>
          <w:tcPr>
            <w:tcW w:type="dxa" w:w="1449"/>
          </w:tcPr>
          <w:p>
            <w:pPr>
              <w:spacing w:after="0"/>
              <w:jc w:val="left"/>
            </w:pPr>
            <w:r>
              <w:rPr>
                <w:sz w:val="16"/>
              </w:rPr>
              <w:t>days per year with a strike</w:t>
            </w:r>
          </w:p>
        </w:tc>
        <w:tc>
          <w:tcPr>
            <w:tcW w:type="dxa" w:w="1571"/>
          </w:tcPr>
          <w:p>
            <w:pPr>
              <w:spacing w:after="0"/>
              <w:jc w:val="left"/>
            </w:pPr>
            <w:r>
              <w:rPr>
                <w:sz w:val="16"/>
              </w:rPr>
              <w:t>about 61.5 days per year</w:t>
            </w:r>
          </w:p>
        </w:tc>
        <w:tc>
          <w:tcPr>
            <w:tcW w:type="dxa" w:w="1037"/>
          </w:tcPr>
          <w:p>
            <w:pPr>
              <w:spacing w:after="0"/>
              <w:jc w:val="left"/>
            </w:pPr>
            <w:r>
              <w:rPr>
                <w:sz w:val="16"/>
              </w:rPr>
              <w:t>Highly likely</w:t>
            </w:r>
          </w:p>
        </w:tc>
        <w:tc>
          <w:tcPr>
            <w:tcW w:type="dxa" w:w="1743"/>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2"/>
          </w:tcPr>
          <w:p>
            <w:pPr>
              <w:spacing w:after="0"/>
              <w:jc w:val="left"/>
            </w:pPr>
            <w:r>
              <w:rPr>
                <w:sz w:val="16"/>
              </w:rPr>
              <w:t>1995 to 2023 (29 years; CONUS)</w:t>
            </w:r>
          </w:p>
        </w:tc>
        <w:tc>
          <w:tcPr>
            <w:tcW w:type="dxa" w:w="1037"/>
          </w:tcPr>
          <w:p>
            <w:pPr>
              <w:spacing w:after="0"/>
              <w:jc w:val="left"/>
            </w:pPr>
            <w:r>
              <w:rPr>
                <w:sz w:val="16"/>
              </w:rPr>
              <w:t>countywide</w:t>
            </w:r>
          </w:p>
        </w:tc>
        <w:tc>
          <w:tcPr>
            <w:tcW w:type="dxa" w:w="1975"/>
          </w:tcPr>
          <w:p>
            <w:pPr>
              <w:spacing w:after="0"/>
              <w:jc w:val="left"/>
            </w:pPr>
          </w:p>
        </w:tc>
      </w:tr>
      <w:tr>
        <w:trPr>
          <w:cantSplit/>
        </w:trPr>
        <w:tc>
          <w:tcPr>
            <w:tcW w:type="dxa" w:w="1037"/>
          </w:tcPr>
          <w:p>
            <w:pPr>
              <w:spacing w:after="0"/>
              <w:jc w:val="left"/>
            </w:pPr>
            <w:r>
              <w:rPr>
                <w:sz w:val="16"/>
              </w:rPr>
              <w:t>Strong Wind</w:t>
            </w:r>
          </w:p>
        </w:tc>
        <w:tc>
          <w:tcPr>
            <w:tcW w:type="dxa" w:w="1241"/>
          </w:tcPr>
          <w:p>
            <w:pPr>
              <w:spacing w:after="0"/>
              <w:jc w:val="right"/>
            </w:pPr>
            <w:r>
              <w:rPr>
                <w:sz w:val="16"/>
              </w:rPr>
              <w:t>2.39</w:t>
            </w:r>
          </w:p>
        </w:tc>
        <w:tc>
          <w:tcPr>
            <w:tcW w:type="dxa" w:w="1449"/>
          </w:tcPr>
          <w:p>
            <w:pPr>
              <w:spacing w:after="0"/>
              <w:jc w:val="left"/>
            </w:pPr>
            <w:r>
              <w:rPr>
                <w:sz w:val="16"/>
              </w:rPr>
              <w:t>events per year</w:t>
            </w:r>
          </w:p>
        </w:tc>
        <w:tc>
          <w:tcPr>
            <w:tcW w:type="dxa" w:w="1571"/>
          </w:tcPr>
          <w:p>
            <w:pPr>
              <w:spacing w:after="0"/>
              <w:jc w:val="left"/>
            </w:pPr>
            <w:r>
              <w:rPr>
                <w:sz w:val="16"/>
              </w:rPr>
              <w:t>about 2.39 per year</w:t>
            </w:r>
          </w:p>
        </w:tc>
        <w:tc>
          <w:tcPr>
            <w:tcW w:type="dxa" w:w="1037"/>
          </w:tcPr>
          <w:p>
            <w:pPr>
              <w:spacing w:after="0"/>
              <w:jc w:val="left"/>
            </w:pPr>
            <w:r>
              <w:rPr>
                <w:sz w:val="16"/>
              </w:rPr>
              <w:t>Highly likely</w:t>
            </w:r>
          </w:p>
        </w:tc>
        <w:tc>
          <w:tcPr>
            <w:tcW w:type="dxa" w:w="1743"/>
          </w:tcPr>
          <w:p>
            <w:pPr>
              <w:spacing w:after="0"/>
              <w:jc w:val="left"/>
            </w:pPr>
            <w:r>
              <w:rPr>
                <w:sz w:val="16"/>
              </w:rPr>
              <w:t>FEMA annualized frequency (modeled)</w:t>
            </w:r>
          </w:p>
        </w:tc>
        <w:tc>
          <w:tcPr>
            <w:tcW w:type="dxa" w:w="1520"/>
          </w:tcPr>
          <w:p>
            <w:pPr>
              <w:spacing w:after="0"/>
              <w:jc w:val="right"/>
            </w:pPr>
            <w:r>
              <w:rPr>
                <w:sz w:val="16"/>
              </w:rPr>
              <w:t>91</w:t>
            </w:r>
          </w:p>
        </w:tc>
        <w:tc>
          <w:tcPr>
            <w:tcW w:type="dxa" w:w="1502"/>
          </w:tcPr>
          <w:p>
            <w:pPr>
              <w:spacing w:after="0"/>
              <w:jc w:val="left"/>
            </w:pPr>
            <w:r>
              <w:rPr>
                <w:sz w:val="16"/>
              </w:rPr>
              <w:t>1986 to 2023 (38 years)</w:t>
            </w:r>
          </w:p>
        </w:tc>
        <w:tc>
          <w:tcPr>
            <w:tcW w:type="dxa" w:w="1037"/>
          </w:tcPr>
          <w:p>
            <w:pPr>
              <w:spacing w:after="0"/>
              <w:jc w:val="left"/>
            </w:pPr>
            <w:r>
              <w:rPr>
                <w:sz w:val="16"/>
              </w:rPr>
              <w:t>countywide</w:t>
            </w:r>
          </w:p>
        </w:tc>
        <w:tc>
          <w:tcPr>
            <w:tcW w:type="dxa" w:w="1975"/>
          </w:tcPr>
          <w:p>
            <w:pPr>
              <w:spacing w:after="0"/>
              <w:jc w:val="left"/>
            </w:pPr>
          </w:p>
        </w:tc>
      </w:tr>
      <w:tr>
        <w:trPr>
          <w:cantSplit/>
        </w:trPr>
        <w:tc>
          <w:tcPr>
            <w:tcW w:type="dxa" w:w="1037"/>
          </w:tcPr>
          <w:p>
            <w:pPr>
              <w:spacing w:after="0"/>
              <w:jc w:val="left"/>
            </w:pPr>
            <w:r>
              <w:rPr>
                <w:sz w:val="16"/>
              </w:rPr>
              <w:t>Tornado</w:t>
            </w:r>
          </w:p>
        </w:tc>
        <w:tc>
          <w:tcPr>
            <w:tcW w:type="dxa" w:w="1241"/>
          </w:tcPr>
          <w:p>
            <w:pPr>
              <w:spacing w:after="0"/>
              <w:jc w:val="right"/>
            </w:pPr>
            <w:r>
              <w:rPr>
                <w:sz w:val="16"/>
              </w:rPr>
              <w:t>0.287</w:t>
            </w:r>
          </w:p>
        </w:tc>
        <w:tc>
          <w:tcPr>
            <w:tcW w:type="dxa" w:w="1449"/>
          </w:tcPr>
          <w:p>
            <w:pPr>
              <w:spacing w:after="0"/>
              <w:jc w:val="left"/>
            </w:pPr>
            <w:r>
              <w:rPr>
                <w:sz w:val="16"/>
              </w:rPr>
              <w:t>events per year</w:t>
            </w:r>
          </w:p>
        </w:tc>
        <w:tc>
          <w:tcPr>
            <w:tcW w:type="dxa" w:w="1571"/>
          </w:tcPr>
          <w:p>
            <w:pPr>
              <w:spacing w:after="0"/>
              <w:jc w:val="left"/>
            </w:pPr>
            <w:r>
              <w:rPr>
                <w:sz w:val="16"/>
              </w:rPr>
              <w:t>about 1 in 3 years</w:t>
            </w:r>
          </w:p>
        </w:tc>
        <w:tc>
          <w:tcPr>
            <w:tcW w:type="dxa" w:w="1037"/>
          </w:tcPr>
          <w:p>
            <w:pPr>
              <w:spacing w:after="0"/>
              <w:jc w:val="left"/>
            </w:pPr>
            <w:r>
              <w:rPr>
                <w:sz w:val="16"/>
              </w:rPr>
              <w:t>Likely</w:t>
            </w:r>
          </w:p>
        </w:tc>
        <w:tc>
          <w:tcPr>
            <w:tcW w:type="dxa" w:w="1743"/>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2"/>
          </w:tcPr>
          <w:p>
            <w:pPr>
              <w:spacing w:after="0"/>
              <w:jc w:val="left"/>
            </w:pPr>
            <w:r>
              <w:rPr>
                <w:sz w:val="16"/>
              </w:rPr>
              <w:t>1950 to 2023 (EF2+); 1986 to 2023 (EF0-1)</w:t>
            </w:r>
          </w:p>
        </w:tc>
        <w:tc>
          <w:tcPr>
            <w:tcW w:type="dxa" w:w="1037"/>
          </w:tcPr>
          <w:p>
            <w:pPr>
              <w:spacing w:after="0"/>
              <w:jc w:val="left"/>
            </w:pPr>
            <w:r>
              <w:rPr>
                <w:sz w:val="16"/>
              </w:rPr>
              <w:t>see B1-f</w:t>
            </w:r>
          </w:p>
        </w:tc>
        <w:tc>
          <w:tcPr>
            <w:tcW w:type="dxa" w:w="1975"/>
          </w:tcPr>
          <w:p>
            <w:pPr>
              <w:spacing w:after="0"/>
              <w:jc w:val="left"/>
            </w:pPr>
          </w:p>
        </w:tc>
      </w:tr>
      <w:tr>
        <w:trPr>
          <w:cantSplit/>
        </w:trPr>
        <w:tc>
          <w:tcPr>
            <w:tcW w:type="dxa" w:w="1037"/>
          </w:tcPr>
          <w:p>
            <w:pPr>
              <w:spacing w:after="0"/>
              <w:jc w:val="left"/>
            </w:pPr>
            <w:r>
              <w:rPr>
                <w:sz w:val="16"/>
              </w:rPr>
              <w:t>Tsunami</w:t>
            </w:r>
          </w:p>
        </w:tc>
        <w:tc>
          <w:tcPr>
            <w:tcW w:type="dxa" w:w="1241"/>
          </w:tcPr>
          <w:p>
            <w:pPr>
              <w:spacing w:after="0"/>
              <w:jc w:val="right"/>
            </w:pPr>
          </w:p>
        </w:tc>
        <w:tc>
          <w:tcPr>
            <w:tcW w:type="dxa" w:w="1449"/>
          </w:tcPr>
          <w:p>
            <w:pPr>
              <w:spacing w:after="0"/>
              <w:jc w:val="left"/>
            </w:pPr>
            <w:r>
              <w:rPr>
                <w:sz w:val="16"/>
              </w:rPr>
              <w:t>annual probability at the most exposed location (used in place of a county value)</w:t>
            </w:r>
          </w:p>
        </w:tc>
        <w:tc>
          <w:tcPr>
            <w:tcW w:type="dxa" w:w="1571"/>
          </w:tcPr>
          <w:p>
            <w:pPr>
              <w:spacing w:after="0"/>
              <w:jc w:val="left"/>
            </w:pPr>
          </w:p>
        </w:tc>
        <w:tc>
          <w:tcPr>
            <w:tcW w:type="dxa" w:w="1037"/>
          </w:tcPr>
          <w:p>
            <w:pPr>
              <w:spacing w:after="0"/>
              <w:jc w:val="left"/>
            </w:pPr>
          </w:p>
        </w:tc>
        <w:tc>
          <w:tcPr>
            <w:tcW w:type="dxa" w:w="1743"/>
          </w:tcPr>
          <w:p>
            <w:pPr>
              <w:spacing w:after="0"/>
              <w:jc w:val="left"/>
            </w:pPr>
          </w:p>
        </w:tc>
        <w:tc>
          <w:tcPr>
            <w:tcW w:type="dxa" w:w="1520"/>
          </w:tcPr>
          <w:p>
            <w:pPr>
              <w:spacing w:after="0"/>
              <w:jc w:val="right"/>
            </w:pPr>
            <w:r>
              <w:rPr>
                <w:sz w:val="16"/>
              </w:rPr>
              <w:t>not shown</w:t>
            </w:r>
          </w:p>
        </w:tc>
        <w:tc>
          <w:tcPr>
            <w:tcW w:type="dxa" w:w="1502"/>
          </w:tcPr>
          <w:p>
            <w:pPr>
              <w:spacing w:after="0"/>
              <w:jc w:val="left"/>
            </w:pPr>
            <w:r>
              <w:rPr>
                <w:sz w:val="16"/>
              </w:rPr>
              <w:t>modeled</w:t>
            </w:r>
          </w:p>
        </w:tc>
        <w:tc>
          <w:tcPr>
            <w:tcW w:type="dxa" w:w="1037"/>
          </w:tcPr>
          <w:p>
            <w:pPr>
              <w:spacing w:after="0"/>
              <w:jc w:val="left"/>
            </w:pPr>
            <w:r>
              <w:rPr>
                <w:sz w:val="16"/>
              </w:rPr>
              <w:t>see B1-f</w:t>
            </w:r>
          </w:p>
        </w:tc>
        <w:tc>
          <w:tcPr>
            <w:tcW w:type="dxa" w:w="1975"/>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1"/>
          </w:tcPr>
          <w:p>
            <w:pPr>
              <w:spacing w:after="0"/>
              <w:jc w:val="right"/>
            </w:pPr>
          </w:p>
        </w:tc>
        <w:tc>
          <w:tcPr>
            <w:tcW w:type="dxa" w:w="1449"/>
          </w:tcPr>
          <w:p>
            <w:pPr>
              <w:spacing w:after="0"/>
              <w:jc w:val="left"/>
            </w:pPr>
            <w:r>
              <w:rPr>
                <w:sz w:val="16"/>
              </w:rPr>
              <w:t>annual probability</w:t>
            </w:r>
          </w:p>
        </w:tc>
        <w:tc>
          <w:tcPr>
            <w:tcW w:type="dxa" w:w="1571"/>
          </w:tcPr>
          <w:p>
            <w:pPr>
              <w:spacing w:after="0"/>
              <w:jc w:val="left"/>
            </w:pPr>
          </w:p>
        </w:tc>
        <w:tc>
          <w:tcPr>
            <w:tcW w:type="dxa" w:w="1037"/>
          </w:tcPr>
          <w:p>
            <w:pPr>
              <w:spacing w:after="0"/>
              <w:jc w:val="left"/>
            </w:pPr>
          </w:p>
        </w:tc>
        <w:tc>
          <w:tcPr>
            <w:tcW w:type="dxa" w:w="1743"/>
          </w:tcPr>
          <w:p>
            <w:pPr>
              <w:spacing w:after="0"/>
              <w:jc w:val="left"/>
            </w:pPr>
          </w:p>
        </w:tc>
        <w:tc>
          <w:tcPr>
            <w:tcW w:type="dxa" w:w="1520"/>
          </w:tcPr>
          <w:p>
            <w:pPr>
              <w:spacing w:after="0"/>
              <w:jc w:val="right"/>
            </w:pPr>
            <w:r>
              <w:rPr>
                <w:sz w:val="16"/>
              </w:rPr>
              <w:t>not shown</w:t>
            </w:r>
          </w:p>
        </w:tc>
        <w:tc>
          <w:tcPr>
            <w:tcW w:type="dxa" w:w="1502"/>
          </w:tcPr>
          <w:p>
            <w:pPr>
              <w:spacing w:after="0"/>
              <w:jc w:val="left"/>
            </w:pPr>
            <w:r>
              <w:rPr>
                <w:sz w:val="16"/>
              </w:rPr>
              <w:t>modeled</w:t>
            </w:r>
          </w:p>
        </w:tc>
        <w:tc>
          <w:tcPr>
            <w:tcW w:type="dxa" w:w="1037"/>
          </w:tcPr>
          <w:p>
            <w:pPr>
              <w:spacing w:after="0"/>
              <w:jc w:val="left"/>
            </w:pPr>
            <w:r>
              <w:rPr>
                <w:sz w:val="16"/>
              </w:rPr>
              <w:t>see B1-f</w:t>
            </w:r>
          </w:p>
        </w:tc>
        <w:tc>
          <w:tcPr>
            <w:tcW w:type="dxa" w:w="1975"/>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1"/>
          </w:tcPr>
          <w:p>
            <w:pPr>
              <w:spacing w:after="0"/>
              <w:jc w:val="right"/>
            </w:pPr>
            <w:r>
              <w:rPr>
                <w:sz w:val="16"/>
              </w:rPr>
              <w:t>0.00106</w:t>
            </w:r>
          </w:p>
        </w:tc>
        <w:tc>
          <w:tcPr>
            <w:tcW w:type="dxa" w:w="1449"/>
          </w:tcPr>
          <w:p>
            <w:pPr>
              <w:spacing w:after="0"/>
              <w:jc w:val="left"/>
            </w:pPr>
            <w:r>
              <w:rPr>
                <w:sz w:val="16"/>
              </w:rPr>
              <w:t>annual probability at a location</w:t>
            </w:r>
          </w:p>
        </w:tc>
        <w:tc>
          <w:tcPr>
            <w:tcW w:type="dxa" w:w="1571"/>
          </w:tcPr>
          <w:p>
            <w:pPr>
              <w:spacing w:after="0"/>
              <w:jc w:val="left"/>
            </w:pPr>
            <w:r>
              <w:rPr>
                <w:sz w:val="16"/>
              </w:rPr>
              <w:t>chance a given location in the county burns in a year: 0.106%</w:t>
            </w:r>
          </w:p>
        </w:tc>
        <w:tc>
          <w:tcPr>
            <w:tcW w:type="dxa" w:w="1037"/>
          </w:tcPr>
          <w:p>
            <w:pPr>
              <w:spacing w:after="0"/>
              <w:jc w:val="left"/>
            </w:pPr>
          </w:p>
        </w:tc>
        <w:tc>
          <w:tcPr>
            <w:tcW w:type="dxa" w:w="1743"/>
          </w:tcPr>
          <w:p>
            <w:pPr>
              <w:spacing w:after="0"/>
              <w:jc w:val="left"/>
            </w:pPr>
            <w:r>
              <w:rPr>
                <w:sz w:val="16"/>
              </w:rPr>
              <w:t>Storm Events records in 0 of 30 years, 1996 to 2025 (0%)</w:t>
            </w:r>
          </w:p>
        </w:tc>
        <w:tc>
          <w:tcPr>
            <w:tcW w:type="dxa" w:w="1520"/>
          </w:tcPr>
          <w:p>
            <w:pPr>
              <w:spacing w:after="0"/>
              <w:jc w:val="right"/>
            </w:pPr>
            <w:r>
              <w:rPr>
                <w:sz w:val="16"/>
              </w:rPr>
              <w:t>not shown</w:t>
            </w:r>
          </w:p>
        </w:tc>
        <w:tc>
          <w:tcPr>
            <w:tcW w:type="dxa" w:w="1502"/>
          </w:tcPr>
          <w:p>
            <w:pPr>
              <w:spacing w:after="0"/>
              <w:jc w:val="left"/>
            </w:pPr>
            <w:r>
              <w:rPr>
                <w:sz w:val="16"/>
              </w:rPr>
              <w:t>modeled</w:t>
            </w:r>
          </w:p>
        </w:tc>
        <w:tc>
          <w:tcPr>
            <w:tcW w:type="dxa" w:w="1037"/>
          </w:tcPr>
          <w:p>
            <w:pPr>
              <w:spacing w:after="0"/>
              <w:jc w:val="left"/>
            </w:pPr>
            <w:r>
              <w:rPr>
                <w:sz w:val="16"/>
              </w:rPr>
              <w:t>see B1-f</w:t>
            </w:r>
          </w:p>
        </w:tc>
        <w:tc>
          <w:tcPr>
            <w:tcW w:type="dxa" w:w="1975"/>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1"/>
          </w:tcPr>
          <w:p>
            <w:pPr>
              <w:spacing w:after="0"/>
              <w:jc w:val="right"/>
            </w:pPr>
            <w:r>
              <w:rPr>
                <w:sz w:val="16"/>
              </w:rPr>
              <w:t>4.74</w:t>
            </w:r>
          </w:p>
        </w:tc>
        <w:tc>
          <w:tcPr>
            <w:tcW w:type="dxa" w:w="1449"/>
          </w:tcPr>
          <w:p>
            <w:pPr>
              <w:spacing w:after="0"/>
              <w:jc w:val="left"/>
            </w:pPr>
            <w:r>
              <w:rPr>
                <w:sz w:val="16"/>
              </w:rPr>
              <w:t>event-days per year</w:t>
            </w:r>
          </w:p>
        </w:tc>
        <w:tc>
          <w:tcPr>
            <w:tcW w:type="dxa" w:w="1571"/>
          </w:tcPr>
          <w:p>
            <w:pPr>
              <w:spacing w:after="0"/>
              <w:jc w:val="left"/>
            </w:pPr>
            <w:r>
              <w:rPr>
                <w:sz w:val="16"/>
              </w:rPr>
              <w:t>about 4.74 days per year</w:t>
            </w:r>
          </w:p>
        </w:tc>
        <w:tc>
          <w:tcPr>
            <w:tcW w:type="dxa" w:w="1037"/>
          </w:tcPr>
          <w:p>
            <w:pPr>
              <w:spacing w:after="0"/>
              <w:jc w:val="left"/>
            </w:pPr>
            <w:r>
              <w:rPr>
                <w:sz w:val="16"/>
              </w:rPr>
              <w:t>Likely</w:t>
            </w:r>
          </w:p>
        </w:tc>
        <w:tc>
          <w:tcPr>
            <w:tcW w:type="dxa" w:w="1743"/>
          </w:tcPr>
          <w:p>
            <w:pPr>
              <w:spacing w:after="0"/>
              <w:jc w:val="left"/>
            </w:pPr>
            <w:r>
              <w:rPr>
                <w:sz w:val="16"/>
              </w:rPr>
              <w:t>event-days in 21 of 30 years, 1996 to 2025 (70%)</w:t>
            </w:r>
          </w:p>
        </w:tc>
        <w:tc>
          <w:tcPr>
            <w:tcW w:type="dxa" w:w="1520"/>
          </w:tcPr>
          <w:p>
            <w:pPr>
              <w:spacing w:after="0"/>
              <w:jc w:val="right"/>
            </w:pPr>
            <w:r>
              <w:rPr>
                <w:sz w:val="16"/>
              </w:rPr>
              <w:t>90</w:t>
            </w:r>
          </w:p>
        </w:tc>
        <w:tc>
          <w:tcPr>
            <w:tcW w:type="dxa" w:w="1502"/>
          </w:tcPr>
          <w:p>
            <w:pPr>
              <w:spacing w:after="0"/>
              <w:jc w:val="left"/>
            </w:pPr>
            <w:r>
              <w:rPr>
                <w:sz w:val="16"/>
              </w:rPr>
              <w:t>2005-11-12 to 2024-11-12 (19 years)</w:t>
            </w:r>
          </w:p>
        </w:tc>
        <w:tc>
          <w:tcPr>
            <w:tcW w:type="dxa" w:w="1037"/>
          </w:tcPr>
          <w:p>
            <w:pPr>
              <w:spacing w:after="0"/>
              <w:jc w:val="left"/>
            </w:pPr>
            <w:r>
              <w:rPr>
                <w:sz w:val="16"/>
              </w:rPr>
              <w:t>countywide</w:t>
            </w:r>
          </w:p>
        </w:tc>
        <w:tc>
          <w:tcPr>
            <w:tcW w:type="dxa" w:w="1975"/>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27</w:t>
            </w:r>
          </w:p>
        </w:tc>
        <w:tc>
          <w:tcPr>
            <w:tcW w:type="dxa" w:w="1476"/>
          </w:tcPr>
          <w:p>
            <w:pPr>
              <w:spacing w:after="0"/>
              <w:jc w:val="right"/>
            </w:pPr>
            <w:r>
              <w:rPr>
                <w:sz w:val="16"/>
              </w:rPr>
              <w:t>30</w:t>
            </w:r>
          </w:p>
        </w:tc>
        <w:tc>
          <w:tcPr>
            <w:tcW w:type="dxa" w:w="1476"/>
          </w:tcPr>
          <w:p>
            <w:pPr>
              <w:spacing w:after="0"/>
              <w:jc w:val="right"/>
            </w:pPr>
            <w:r>
              <w:rPr>
                <w:sz w:val="16"/>
              </w:rPr>
              <w:t>0.9</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72</w:t>
            </w:r>
          </w:p>
        </w:tc>
        <w:tc>
          <w:tcPr>
            <w:tcW w:type="dxa" w:w="1476"/>
          </w:tcPr>
          <w:p>
            <w:pPr>
              <w:spacing w:after="0"/>
              <w:jc w:val="right"/>
            </w:pPr>
            <w:r>
              <w:rPr>
                <w:sz w:val="16"/>
              </w:rPr>
              <w:t>30</w:t>
            </w:r>
          </w:p>
        </w:tc>
        <w:tc>
          <w:tcPr>
            <w:tcW w:type="dxa" w:w="1476"/>
          </w:tcPr>
          <w:p>
            <w:pPr>
              <w:spacing w:after="0"/>
              <w:jc w:val="right"/>
            </w:pPr>
            <w:r>
              <w:rPr>
                <w:sz w:val="16"/>
              </w:rPr>
              <w:t>2.4</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7</w:t>
            </w:r>
          </w:p>
        </w:tc>
        <w:tc>
          <w:tcPr>
            <w:tcW w:type="dxa" w:w="1476"/>
          </w:tcPr>
          <w:p>
            <w:pPr>
              <w:spacing w:after="0"/>
              <w:jc w:val="right"/>
            </w:pPr>
            <w:r>
              <w:rPr>
                <w:sz w:val="16"/>
              </w:rPr>
              <w:t>30</w:t>
            </w:r>
          </w:p>
        </w:tc>
        <w:tc>
          <w:tcPr>
            <w:tcW w:type="dxa" w:w="1476"/>
          </w:tcPr>
          <w:p>
            <w:pPr>
              <w:spacing w:after="0"/>
              <w:jc w:val="right"/>
            </w:pPr>
            <w:r>
              <w:rPr>
                <w:sz w:val="16"/>
              </w:rPr>
              <w:t>0.233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20</w:t>
            </w:r>
          </w:p>
        </w:tc>
        <w:tc>
          <w:tcPr>
            <w:tcW w:type="dxa" w:w="1476"/>
          </w:tcPr>
          <w:p>
            <w:pPr>
              <w:spacing w:after="0"/>
              <w:jc w:val="right"/>
            </w:pPr>
            <w:r>
              <w:rPr>
                <w:sz w:val="16"/>
              </w:rPr>
              <w:t>30</w:t>
            </w:r>
          </w:p>
        </w:tc>
        <w:tc>
          <w:tcPr>
            <w:tcW w:type="dxa" w:w="1476"/>
          </w:tcPr>
          <w:p>
            <w:pPr>
              <w:spacing w:after="0"/>
              <w:jc w:val="right"/>
            </w:pPr>
            <w:r>
              <w:rPr>
                <w:sz w:val="16"/>
              </w:rPr>
              <w:t>0.667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11</w:t>
            </w:r>
          </w:p>
        </w:tc>
        <w:tc>
          <w:tcPr>
            <w:tcW w:type="dxa" w:w="1476"/>
          </w:tcPr>
          <w:p>
            <w:pPr>
              <w:spacing w:after="0"/>
              <w:jc w:val="right"/>
            </w:pPr>
            <w:r>
              <w:rPr>
                <w:sz w:val="16"/>
              </w:rPr>
              <w:t>30</w:t>
            </w:r>
          </w:p>
        </w:tc>
        <w:tc>
          <w:tcPr>
            <w:tcW w:type="dxa" w:w="1476"/>
          </w:tcPr>
          <w:p>
            <w:pPr>
              <w:spacing w:after="0"/>
              <w:jc w:val="right"/>
            </w:pPr>
            <w:r>
              <w:rPr>
                <w:sz w:val="16"/>
              </w:rPr>
              <w:t>0.367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55"/>
        <w:gridCol w:w="873"/>
        <w:gridCol w:w="910"/>
        <w:gridCol w:w="692"/>
        <w:gridCol w:w="659"/>
        <w:gridCol w:w="2872"/>
        <w:gridCol w:w="7051"/>
      </w:tblGrid>
      <w:tr>
        <w:trPr>
          <w:cantSplit/>
          <w:tblHeader/>
        </w:trPr>
        <w:tc>
          <w:tcPr>
            <w:tcW w:type="dxa" w:w="1055"/>
            <w:shd w:val="clear" w:color="auto" w:fill="E8E8E8"/>
          </w:tcPr>
          <w:p>
            <w:pPr>
              <w:spacing w:after="0"/>
              <w:jc w:val="left"/>
            </w:pPr>
            <w:r>
              <w:rPr>
                <w:b/>
                <w:sz w:val="16"/>
              </w:rPr>
              <w:t>Hazard</w:t>
            </w:r>
          </w:p>
        </w:tc>
        <w:tc>
          <w:tcPr>
            <w:tcW w:type="dxa" w:w="873"/>
            <w:shd w:val="clear" w:color="auto" w:fill="E8E8E8"/>
          </w:tcPr>
          <w:p>
            <w:pPr>
              <w:spacing w:after="0"/>
              <w:jc w:val="right"/>
            </w:pPr>
            <w:r>
              <w:rPr>
                <w:b/>
                <w:sz w:val="16"/>
              </w:rPr>
              <w:t>Tracts</w:t>
            </w:r>
          </w:p>
          <w:p>
            <w:pPr>
              <w:spacing w:after="0"/>
              <w:jc w:val="right"/>
            </w:pPr>
            <w:r>
              <w:rPr>
                <w:i/>
                <w:color w:val="555555"/>
                <w:sz w:val="14"/>
              </w:rPr>
              <w:t>rated of all</w:t>
            </w:r>
          </w:p>
        </w:tc>
        <w:tc>
          <w:tcPr>
            <w:tcW w:type="dxa" w:w="910"/>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92"/>
            <w:shd w:val="clear" w:color="auto" w:fill="E8E8E8"/>
          </w:tcPr>
          <w:p>
            <w:pPr>
              <w:spacing w:after="0"/>
              <w:jc w:val="right"/>
            </w:pPr>
            <w:r>
              <w:rPr>
                <w:b/>
                <w:sz w:val="16"/>
              </w:rPr>
              <w:t>Median</w:t>
            </w:r>
          </w:p>
        </w:tc>
        <w:tc>
          <w:tcPr>
            <w:tcW w:type="dxa" w:w="659"/>
            <w:shd w:val="clear" w:color="auto" w:fill="E8E8E8"/>
          </w:tcPr>
          <w:p>
            <w:pPr>
              <w:spacing w:after="0"/>
              <w:jc w:val="right"/>
            </w:pPr>
            <w:r>
              <w:rPr>
                <w:b/>
                <w:sz w:val="16"/>
              </w:rPr>
              <w:t>Max</w:t>
            </w:r>
          </w:p>
        </w:tc>
        <w:tc>
          <w:tcPr>
            <w:tcW w:type="dxa" w:w="2872"/>
            <w:shd w:val="clear" w:color="auto" w:fill="E8E8E8"/>
          </w:tcPr>
          <w:p>
            <w:pPr>
              <w:spacing w:after="0"/>
              <w:jc w:val="left"/>
            </w:pPr>
            <w:r>
              <w:rPr>
                <w:b/>
                <w:sz w:val="16"/>
              </w:rPr>
              <w:t>Tracts by rating</w:t>
            </w:r>
          </w:p>
        </w:tc>
        <w:tc>
          <w:tcPr>
            <w:tcW w:type="dxa" w:w="7051"/>
            <w:shd w:val="clear" w:color="auto" w:fill="E8E8E8"/>
          </w:tcPr>
          <w:p>
            <w:pPr>
              <w:spacing w:after="0"/>
              <w:jc w:val="left"/>
            </w:pPr>
            <w:r>
              <w:rPr>
                <w:b/>
                <w:sz w:val="16"/>
              </w:rPr>
              <w:t>Note</w:t>
            </w:r>
          </w:p>
        </w:tc>
      </w:tr>
      <w:tr>
        <w:trPr>
          <w:cantSplit/>
        </w:trPr>
        <w:tc>
          <w:tcPr>
            <w:tcW w:type="dxa" w:w="1055"/>
          </w:tcPr>
          <w:p>
            <w:pPr>
              <w:spacing w:after="0"/>
              <w:jc w:val="left"/>
            </w:pPr>
            <w:r>
              <w:rPr>
                <w:sz w:val="16"/>
              </w:rPr>
              <w:t>Avalanche</w:t>
            </w:r>
          </w:p>
        </w:tc>
        <w:tc>
          <w:tcPr>
            <w:tcW w:type="dxa" w:w="873"/>
          </w:tcPr>
          <w:p>
            <w:pPr>
              <w:spacing w:after="0"/>
              <w:jc w:val="right"/>
            </w:pPr>
            <w:r>
              <w:rPr>
                <w:sz w:val="16"/>
              </w:rPr>
              <w:t>0 of 10</w:t>
            </w:r>
          </w:p>
        </w:tc>
        <w:tc>
          <w:tcPr>
            <w:tcW w:type="dxa" w:w="910"/>
          </w:tcPr>
          <w:p>
            <w:pPr>
              <w:spacing w:after="0"/>
              <w:jc w:val="right"/>
            </w:pPr>
          </w:p>
        </w:tc>
        <w:tc>
          <w:tcPr>
            <w:tcW w:type="dxa" w:w="692"/>
          </w:tcPr>
          <w:p>
            <w:pPr>
              <w:spacing w:after="0"/>
              <w:jc w:val="right"/>
            </w:pPr>
          </w:p>
        </w:tc>
        <w:tc>
          <w:tcPr>
            <w:tcW w:type="dxa" w:w="659"/>
          </w:tcPr>
          <w:p>
            <w:pPr>
              <w:spacing w:after="0"/>
              <w:jc w:val="right"/>
            </w:pPr>
          </w:p>
        </w:tc>
        <w:tc>
          <w:tcPr>
            <w:tcW w:type="dxa" w:w="2872"/>
          </w:tcPr>
          <w:p>
            <w:pPr>
              <w:spacing w:after="0"/>
              <w:jc w:val="left"/>
            </w:pPr>
            <w:r>
              <w:rPr>
                <w:sz w:val="16"/>
              </w:rPr>
              <w:t>Not Applicable 10</w:t>
            </w:r>
          </w:p>
        </w:tc>
        <w:tc>
          <w:tcPr>
            <w:tcW w:type="dxa" w:w="7051"/>
          </w:tcPr>
          <w:p>
            <w:pPr>
              <w:spacing w:after="0"/>
              <w:jc w:val="left"/>
            </w:pPr>
          </w:p>
        </w:tc>
      </w:tr>
      <w:tr>
        <w:trPr>
          <w:cantSplit/>
        </w:trPr>
        <w:tc>
          <w:tcPr>
            <w:tcW w:type="dxa" w:w="1055"/>
          </w:tcPr>
          <w:p>
            <w:pPr>
              <w:spacing w:after="0"/>
              <w:jc w:val="left"/>
            </w:pPr>
            <w:r>
              <w:rPr>
                <w:sz w:val="16"/>
              </w:rPr>
              <w:t>Coastal Flooding</w:t>
            </w:r>
          </w:p>
        </w:tc>
        <w:tc>
          <w:tcPr>
            <w:tcW w:type="dxa" w:w="873"/>
          </w:tcPr>
          <w:p>
            <w:pPr>
              <w:spacing w:after="0"/>
              <w:jc w:val="right"/>
            </w:pPr>
            <w:r>
              <w:rPr>
                <w:sz w:val="16"/>
              </w:rPr>
              <w:t>0 of 10</w:t>
            </w:r>
          </w:p>
        </w:tc>
        <w:tc>
          <w:tcPr>
            <w:tcW w:type="dxa" w:w="910"/>
          </w:tcPr>
          <w:p>
            <w:pPr>
              <w:spacing w:after="0"/>
              <w:jc w:val="right"/>
            </w:pPr>
          </w:p>
        </w:tc>
        <w:tc>
          <w:tcPr>
            <w:tcW w:type="dxa" w:w="692"/>
          </w:tcPr>
          <w:p>
            <w:pPr>
              <w:spacing w:after="0"/>
              <w:jc w:val="right"/>
            </w:pPr>
          </w:p>
        </w:tc>
        <w:tc>
          <w:tcPr>
            <w:tcW w:type="dxa" w:w="659"/>
          </w:tcPr>
          <w:p>
            <w:pPr>
              <w:spacing w:after="0"/>
              <w:jc w:val="right"/>
            </w:pPr>
          </w:p>
        </w:tc>
        <w:tc>
          <w:tcPr>
            <w:tcW w:type="dxa" w:w="2872"/>
          </w:tcPr>
          <w:p>
            <w:pPr>
              <w:spacing w:after="0"/>
              <w:jc w:val="left"/>
            </w:pPr>
            <w:r>
              <w:rPr>
                <w:sz w:val="16"/>
              </w:rPr>
              <w:t>Not Applicable 10</w:t>
            </w:r>
          </w:p>
        </w:tc>
        <w:tc>
          <w:tcPr>
            <w:tcW w:type="dxa" w:w="7051"/>
          </w:tcPr>
          <w:p>
            <w:pPr>
              <w:spacing w:after="0"/>
              <w:jc w:val="left"/>
            </w:pPr>
          </w:p>
        </w:tc>
      </w:tr>
      <w:tr>
        <w:trPr>
          <w:cantSplit/>
        </w:trPr>
        <w:tc>
          <w:tcPr>
            <w:tcW w:type="dxa" w:w="1055"/>
          </w:tcPr>
          <w:p>
            <w:pPr>
              <w:spacing w:after="0"/>
              <w:jc w:val="left"/>
            </w:pPr>
            <w:r>
              <w:rPr>
                <w:sz w:val="16"/>
              </w:rPr>
              <w:t>Cold Wave</w:t>
            </w:r>
          </w:p>
        </w:tc>
        <w:tc>
          <w:tcPr>
            <w:tcW w:type="dxa" w:w="873"/>
          </w:tcPr>
          <w:p>
            <w:pPr>
              <w:spacing w:after="0"/>
              <w:jc w:val="right"/>
            </w:pPr>
            <w:r>
              <w:rPr>
                <w:sz w:val="16"/>
              </w:rPr>
              <w:t>10 of 10</w:t>
            </w:r>
          </w:p>
        </w:tc>
        <w:tc>
          <w:tcPr>
            <w:tcW w:type="dxa" w:w="910"/>
          </w:tcPr>
          <w:p>
            <w:pPr>
              <w:spacing w:after="0"/>
              <w:jc w:val="right"/>
            </w:pPr>
            <w:r>
              <w:rPr>
                <w:sz w:val="16"/>
              </w:rPr>
              <w:t>84.8</w:t>
            </w:r>
          </w:p>
        </w:tc>
        <w:tc>
          <w:tcPr>
            <w:tcW w:type="dxa" w:w="692"/>
          </w:tcPr>
          <w:p>
            <w:pPr>
              <w:spacing w:after="0"/>
              <w:jc w:val="right"/>
            </w:pPr>
            <w:r>
              <w:rPr>
                <w:sz w:val="16"/>
              </w:rPr>
              <w:t>92.5</w:t>
            </w:r>
          </w:p>
        </w:tc>
        <w:tc>
          <w:tcPr>
            <w:tcW w:type="dxa" w:w="659"/>
          </w:tcPr>
          <w:p>
            <w:pPr>
              <w:spacing w:after="0"/>
              <w:jc w:val="right"/>
            </w:pPr>
            <w:r>
              <w:rPr>
                <w:sz w:val="16"/>
              </w:rPr>
              <w:t>94.8</w:t>
            </w:r>
          </w:p>
        </w:tc>
        <w:tc>
          <w:tcPr>
            <w:tcW w:type="dxa" w:w="2872"/>
          </w:tcPr>
          <w:p>
            <w:pPr>
              <w:spacing w:after="0"/>
              <w:jc w:val="left"/>
            </w:pPr>
            <w:r>
              <w:rPr>
                <w:sz w:val="16"/>
              </w:rPr>
              <w:t>Relatively High 10</w:t>
            </w:r>
          </w:p>
        </w:tc>
        <w:tc>
          <w:tcPr>
            <w:tcW w:type="dxa" w:w="705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55"/>
          </w:tcPr>
          <w:p>
            <w:pPr>
              <w:spacing w:after="0"/>
              <w:jc w:val="left"/>
            </w:pPr>
            <w:r>
              <w:rPr>
                <w:sz w:val="16"/>
              </w:rPr>
              <w:t>Drought</w:t>
            </w:r>
          </w:p>
        </w:tc>
        <w:tc>
          <w:tcPr>
            <w:tcW w:type="dxa" w:w="873"/>
          </w:tcPr>
          <w:p>
            <w:pPr>
              <w:spacing w:after="0"/>
              <w:jc w:val="right"/>
            </w:pPr>
            <w:r>
              <w:rPr>
                <w:sz w:val="16"/>
              </w:rPr>
              <w:t>8 of 10</w:t>
            </w:r>
          </w:p>
        </w:tc>
        <w:tc>
          <w:tcPr>
            <w:tcW w:type="dxa" w:w="910"/>
          </w:tcPr>
          <w:p>
            <w:pPr>
              <w:spacing w:after="0"/>
              <w:jc w:val="right"/>
            </w:pPr>
            <w:r>
              <w:rPr>
                <w:sz w:val="16"/>
              </w:rPr>
              <w:t>72.7</w:t>
            </w:r>
          </w:p>
        </w:tc>
        <w:tc>
          <w:tcPr>
            <w:tcW w:type="dxa" w:w="692"/>
          </w:tcPr>
          <w:p>
            <w:pPr>
              <w:spacing w:after="0"/>
              <w:jc w:val="right"/>
            </w:pPr>
            <w:r>
              <w:rPr>
                <w:sz w:val="16"/>
              </w:rPr>
              <w:t>86.6</w:t>
            </w:r>
          </w:p>
        </w:tc>
        <w:tc>
          <w:tcPr>
            <w:tcW w:type="dxa" w:w="659"/>
          </w:tcPr>
          <w:p>
            <w:pPr>
              <w:spacing w:after="0"/>
              <w:jc w:val="right"/>
            </w:pPr>
            <w:r>
              <w:rPr>
                <w:sz w:val="16"/>
              </w:rPr>
              <w:t>93.7</w:t>
            </w:r>
          </w:p>
        </w:tc>
        <w:tc>
          <w:tcPr>
            <w:tcW w:type="dxa" w:w="2872"/>
          </w:tcPr>
          <w:p>
            <w:pPr>
              <w:spacing w:after="0"/>
              <w:jc w:val="left"/>
            </w:pPr>
            <w:r>
              <w:rPr>
                <w:sz w:val="16"/>
              </w:rPr>
              <w:t>Relatively Moderate 1, Relatively Low 5, Very Low 2, No Rating 2</w:t>
            </w:r>
          </w:p>
        </w:tc>
        <w:tc>
          <w:tcPr>
            <w:tcW w:type="dxa" w:w="7051"/>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55"/>
          </w:tcPr>
          <w:p>
            <w:pPr>
              <w:spacing w:after="0"/>
              <w:jc w:val="left"/>
            </w:pPr>
            <w:r>
              <w:rPr>
                <w:sz w:val="16"/>
              </w:rPr>
              <w:t>Earthquake</w:t>
            </w:r>
          </w:p>
        </w:tc>
        <w:tc>
          <w:tcPr>
            <w:tcW w:type="dxa" w:w="873"/>
          </w:tcPr>
          <w:p>
            <w:pPr>
              <w:spacing w:after="0"/>
              <w:jc w:val="right"/>
            </w:pPr>
            <w:r>
              <w:rPr>
                <w:sz w:val="16"/>
              </w:rPr>
              <w:t>10 of 10</w:t>
            </w:r>
          </w:p>
        </w:tc>
        <w:tc>
          <w:tcPr>
            <w:tcW w:type="dxa" w:w="910"/>
          </w:tcPr>
          <w:p>
            <w:pPr>
              <w:spacing w:after="0"/>
              <w:jc w:val="right"/>
            </w:pPr>
            <w:r>
              <w:rPr>
                <w:sz w:val="16"/>
              </w:rPr>
              <w:t>72.8</w:t>
            </w:r>
          </w:p>
        </w:tc>
        <w:tc>
          <w:tcPr>
            <w:tcW w:type="dxa" w:w="692"/>
          </w:tcPr>
          <w:p>
            <w:pPr>
              <w:spacing w:after="0"/>
              <w:jc w:val="right"/>
            </w:pPr>
            <w:r>
              <w:rPr>
                <w:sz w:val="16"/>
              </w:rPr>
              <w:t>83.6</w:t>
            </w:r>
          </w:p>
        </w:tc>
        <w:tc>
          <w:tcPr>
            <w:tcW w:type="dxa" w:w="659"/>
          </w:tcPr>
          <w:p>
            <w:pPr>
              <w:spacing w:after="0"/>
              <w:jc w:val="right"/>
            </w:pPr>
            <w:r>
              <w:rPr>
                <w:sz w:val="16"/>
              </w:rPr>
              <w:t>93.1</w:t>
            </w:r>
          </w:p>
        </w:tc>
        <w:tc>
          <w:tcPr>
            <w:tcW w:type="dxa" w:w="2872"/>
          </w:tcPr>
          <w:p>
            <w:pPr>
              <w:spacing w:after="0"/>
              <w:jc w:val="left"/>
            </w:pPr>
            <w:r>
              <w:rPr>
                <w:sz w:val="16"/>
              </w:rPr>
              <w:t>Relatively High 3, Relatively Moderate 6, Relatively Low 1</w:t>
            </w:r>
          </w:p>
        </w:tc>
        <w:tc>
          <w:tcPr>
            <w:tcW w:type="dxa" w:w="7051"/>
          </w:tcPr>
          <w:p>
            <w:pPr>
              <w:spacing w:after="0"/>
              <w:jc w:val="left"/>
            </w:pPr>
          </w:p>
        </w:tc>
      </w:tr>
      <w:tr>
        <w:trPr>
          <w:cantSplit/>
        </w:trPr>
        <w:tc>
          <w:tcPr>
            <w:tcW w:type="dxa" w:w="1055"/>
          </w:tcPr>
          <w:p>
            <w:pPr>
              <w:spacing w:after="0"/>
              <w:jc w:val="left"/>
            </w:pPr>
            <w:r>
              <w:rPr>
                <w:sz w:val="16"/>
              </w:rPr>
              <w:t>Hail</w:t>
            </w:r>
          </w:p>
        </w:tc>
        <w:tc>
          <w:tcPr>
            <w:tcW w:type="dxa" w:w="873"/>
          </w:tcPr>
          <w:p>
            <w:pPr>
              <w:spacing w:after="0"/>
              <w:jc w:val="right"/>
            </w:pPr>
            <w:r>
              <w:rPr>
                <w:sz w:val="16"/>
              </w:rPr>
              <w:t>10 of 10</w:t>
            </w:r>
          </w:p>
        </w:tc>
        <w:tc>
          <w:tcPr>
            <w:tcW w:type="dxa" w:w="910"/>
          </w:tcPr>
          <w:p>
            <w:pPr>
              <w:spacing w:after="0"/>
              <w:jc w:val="right"/>
            </w:pPr>
            <w:r>
              <w:rPr>
                <w:sz w:val="16"/>
              </w:rPr>
              <w:t>49.1</w:t>
            </w:r>
          </w:p>
        </w:tc>
        <w:tc>
          <w:tcPr>
            <w:tcW w:type="dxa" w:w="692"/>
          </w:tcPr>
          <w:p>
            <w:pPr>
              <w:spacing w:after="0"/>
              <w:jc w:val="right"/>
            </w:pPr>
            <w:r>
              <w:rPr>
                <w:sz w:val="16"/>
              </w:rPr>
              <w:t>61.5</w:t>
            </w:r>
          </w:p>
        </w:tc>
        <w:tc>
          <w:tcPr>
            <w:tcW w:type="dxa" w:w="659"/>
          </w:tcPr>
          <w:p>
            <w:pPr>
              <w:spacing w:after="0"/>
              <w:jc w:val="right"/>
            </w:pPr>
            <w:r>
              <w:rPr>
                <w:sz w:val="16"/>
              </w:rPr>
              <w:t>64.2</w:t>
            </w:r>
          </w:p>
        </w:tc>
        <w:tc>
          <w:tcPr>
            <w:tcW w:type="dxa" w:w="2872"/>
          </w:tcPr>
          <w:p>
            <w:pPr>
              <w:spacing w:after="0"/>
              <w:jc w:val="left"/>
            </w:pPr>
            <w:r>
              <w:rPr>
                <w:sz w:val="16"/>
              </w:rPr>
              <w:t>Relatively Low 10</w:t>
            </w:r>
          </w:p>
        </w:tc>
        <w:tc>
          <w:tcPr>
            <w:tcW w:type="dxa" w:w="705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55"/>
          </w:tcPr>
          <w:p>
            <w:pPr>
              <w:spacing w:after="0"/>
              <w:jc w:val="left"/>
            </w:pPr>
            <w:r>
              <w:rPr>
                <w:sz w:val="16"/>
              </w:rPr>
              <w:t>Heat Wave</w:t>
            </w:r>
          </w:p>
        </w:tc>
        <w:tc>
          <w:tcPr>
            <w:tcW w:type="dxa" w:w="873"/>
          </w:tcPr>
          <w:p>
            <w:pPr>
              <w:spacing w:after="0"/>
              <w:jc w:val="right"/>
            </w:pPr>
            <w:r>
              <w:rPr>
                <w:sz w:val="16"/>
              </w:rPr>
              <w:t>10 of 10</w:t>
            </w:r>
          </w:p>
        </w:tc>
        <w:tc>
          <w:tcPr>
            <w:tcW w:type="dxa" w:w="910"/>
          </w:tcPr>
          <w:p>
            <w:pPr>
              <w:spacing w:after="0"/>
              <w:jc w:val="right"/>
            </w:pPr>
            <w:r>
              <w:rPr>
                <w:sz w:val="16"/>
              </w:rPr>
              <w:t>67.2</w:t>
            </w:r>
          </w:p>
        </w:tc>
        <w:tc>
          <w:tcPr>
            <w:tcW w:type="dxa" w:w="692"/>
          </w:tcPr>
          <w:p>
            <w:pPr>
              <w:spacing w:after="0"/>
              <w:jc w:val="right"/>
            </w:pPr>
            <w:r>
              <w:rPr>
                <w:sz w:val="16"/>
              </w:rPr>
              <w:t>80.9</w:t>
            </w:r>
          </w:p>
        </w:tc>
        <w:tc>
          <w:tcPr>
            <w:tcW w:type="dxa" w:w="659"/>
          </w:tcPr>
          <w:p>
            <w:pPr>
              <w:spacing w:after="0"/>
              <w:jc w:val="right"/>
            </w:pPr>
            <w:r>
              <w:rPr>
                <w:sz w:val="16"/>
              </w:rPr>
              <w:t>85.5</w:t>
            </w:r>
          </w:p>
        </w:tc>
        <w:tc>
          <w:tcPr>
            <w:tcW w:type="dxa" w:w="2872"/>
          </w:tcPr>
          <w:p>
            <w:pPr>
              <w:spacing w:after="0"/>
              <w:jc w:val="left"/>
            </w:pPr>
            <w:r>
              <w:rPr>
                <w:sz w:val="16"/>
              </w:rPr>
              <w:t>Relatively High 2, Relatively Moderate 8</w:t>
            </w:r>
          </w:p>
        </w:tc>
        <w:tc>
          <w:tcPr>
            <w:tcW w:type="dxa" w:w="705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55"/>
          </w:tcPr>
          <w:p>
            <w:pPr>
              <w:spacing w:after="0"/>
              <w:jc w:val="left"/>
            </w:pPr>
            <w:r>
              <w:rPr>
                <w:sz w:val="16"/>
              </w:rPr>
              <w:t>Hurricane</w:t>
            </w:r>
          </w:p>
        </w:tc>
        <w:tc>
          <w:tcPr>
            <w:tcW w:type="dxa" w:w="873"/>
          </w:tcPr>
          <w:p>
            <w:pPr>
              <w:spacing w:after="0"/>
              <w:jc w:val="right"/>
            </w:pPr>
            <w:r>
              <w:rPr>
                <w:sz w:val="16"/>
              </w:rPr>
              <w:t>10 of 10</w:t>
            </w:r>
          </w:p>
        </w:tc>
        <w:tc>
          <w:tcPr>
            <w:tcW w:type="dxa" w:w="910"/>
          </w:tcPr>
          <w:p>
            <w:pPr>
              <w:spacing w:after="0"/>
              <w:jc w:val="right"/>
            </w:pPr>
            <w:r>
              <w:rPr>
                <w:sz w:val="16"/>
              </w:rPr>
              <w:t>49.3</w:t>
            </w:r>
          </w:p>
        </w:tc>
        <w:tc>
          <w:tcPr>
            <w:tcW w:type="dxa" w:w="692"/>
          </w:tcPr>
          <w:p>
            <w:pPr>
              <w:spacing w:after="0"/>
              <w:jc w:val="right"/>
            </w:pPr>
            <w:r>
              <w:rPr>
                <w:sz w:val="16"/>
              </w:rPr>
              <w:t>53.4</w:t>
            </w:r>
          </w:p>
        </w:tc>
        <w:tc>
          <w:tcPr>
            <w:tcW w:type="dxa" w:w="659"/>
          </w:tcPr>
          <w:p>
            <w:pPr>
              <w:spacing w:after="0"/>
              <w:jc w:val="right"/>
            </w:pPr>
            <w:r>
              <w:rPr>
                <w:sz w:val="16"/>
              </w:rPr>
              <w:t>59.6</w:t>
            </w:r>
          </w:p>
        </w:tc>
        <w:tc>
          <w:tcPr>
            <w:tcW w:type="dxa" w:w="2872"/>
          </w:tcPr>
          <w:p>
            <w:pPr>
              <w:spacing w:after="0"/>
              <w:jc w:val="left"/>
            </w:pPr>
            <w:r>
              <w:rPr>
                <w:sz w:val="16"/>
              </w:rPr>
              <w:t>Relatively Low 8, Very Low 2</w:t>
            </w:r>
          </w:p>
        </w:tc>
        <w:tc>
          <w:tcPr>
            <w:tcW w:type="dxa" w:w="7051"/>
          </w:tcPr>
          <w:p>
            <w:pPr>
              <w:spacing w:after="0"/>
              <w:jc w:val="left"/>
            </w:pPr>
          </w:p>
        </w:tc>
      </w:tr>
      <w:tr>
        <w:trPr>
          <w:cantSplit/>
        </w:trPr>
        <w:tc>
          <w:tcPr>
            <w:tcW w:type="dxa" w:w="1055"/>
          </w:tcPr>
          <w:p>
            <w:pPr>
              <w:spacing w:after="0"/>
              <w:jc w:val="left"/>
            </w:pPr>
            <w:r>
              <w:rPr>
                <w:sz w:val="16"/>
              </w:rPr>
              <w:t>Ice Storm</w:t>
            </w:r>
          </w:p>
        </w:tc>
        <w:tc>
          <w:tcPr>
            <w:tcW w:type="dxa" w:w="873"/>
          </w:tcPr>
          <w:p>
            <w:pPr>
              <w:spacing w:after="0"/>
              <w:jc w:val="right"/>
            </w:pPr>
            <w:r>
              <w:rPr>
                <w:sz w:val="16"/>
              </w:rPr>
              <w:t>10 of 10</w:t>
            </w:r>
          </w:p>
        </w:tc>
        <w:tc>
          <w:tcPr>
            <w:tcW w:type="dxa" w:w="910"/>
          </w:tcPr>
          <w:p>
            <w:pPr>
              <w:spacing w:after="0"/>
              <w:jc w:val="right"/>
            </w:pPr>
            <w:r>
              <w:rPr>
                <w:sz w:val="16"/>
              </w:rPr>
              <w:t>28.1</w:t>
            </w:r>
          </w:p>
        </w:tc>
        <w:tc>
          <w:tcPr>
            <w:tcW w:type="dxa" w:w="692"/>
          </w:tcPr>
          <w:p>
            <w:pPr>
              <w:spacing w:after="0"/>
              <w:jc w:val="right"/>
            </w:pPr>
            <w:r>
              <w:rPr>
                <w:sz w:val="16"/>
              </w:rPr>
              <w:t>50.0</w:t>
            </w:r>
          </w:p>
        </w:tc>
        <w:tc>
          <w:tcPr>
            <w:tcW w:type="dxa" w:w="659"/>
          </w:tcPr>
          <w:p>
            <w:pPr>
              <w:spacing w:after="0"/>
              <w:jc w:val="right"/>
            </w:pPr>
            <w:r>
              <w:rPr>
                <w:sz w:val="16"/>
              </w:rPr>
              <w:t>54.9</w:t>
            </w:r>
          </w:p>
        </w:tc>
        <w:tc>
          <w:tcPr>
            <w:tcW w:type="dxa" w:w="2872"/>
          </w:tcPr>
          <w:p>
            <w:pPr>
              <w:spacing w:after="0"/>
              <w:jc w:val="left"/>
            </w:pPr>
            <w:r>
              <w:rPr>
                <w:sz w:val="16"/>
              </w:rPr>
              <w:t>Relatively Low 9, Very Low 1</w:t>
            </w:r>
          </w:p>
        </w:tc>
        <w:tc>
          <w:tcPr>
            <w:tcW w:type="dxa" w:w="705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55"/>
          </w:tcPr>
          <w:p>
            <w:pPr>
              <w:spacing w:after="0"/>
              <w:jc w:val="left"/>
            </w:pPr>
            <w:r>
              <w:rPr>
                <w:sz w:val="16"/>
              </w:rPr>
              <w:t>Inland Flooding</w:t>
            </w:r>
          </w:p>
        </w:tc>
        <w:tc>
          <w:tcPr>
            <w:tcW w:type="dxa" w:w="873"/>
          </w:tcPr>
          <w:p>
            <w:pPr>
              <w:spacing w:after="0"/>
              <w:jc w:val="right"/>
            </w:pPr>
            <w:r>
              <w:rPr>
                <w:sz w:val="16"/>
              </w:rPr>
              <w:t>10 of 10</w:t>
            </w:r>
          </w:p>
        </w:tc>
        <w:tc>
          <w:tcPr>
            <w:tcW w:type="dxa" w:w="910"/>
          </w:tcPr>
          <w:p>
            <w:pPr>
              <w:spacing w:after="0"/>
              <w:jc w:val="right"/>
            </w:pPr>
            <w:r>
              <w:rPr>
                <w:sz w:val="16"/>
              </w:rPr>
              <w:t>21.0</w:t>
            </w:r>
          </w:p>
        </w:tc>
        <w:tc>
          <w:tcPr>
            <w:tcW w:type="dxa" w:w="692"/>
          </w:tcPr>
          <w:p>
            <w:pPr>
              <w:spacing w:after="0"/>
              <w:jc w:val="right"/>
            </w:pPr>
            <w:r>
              <w:rPr>
                <w:sz w:val="16"/>
              </w:rPr>
              <w:t>57.0</w:t>
            </w:r>
          </w:p>
        </w:tc>
        <w:tc>
          <w:tcPr>
            <w:tcW w:type="dxa" w:w="659"/>
          </w:tcPr>
          <w:p>
            <w:pPr>
              <w:spacing w:after="0"/>
              <w:jc w:val="right"/>
            </w:pPr>
            <w:r>
              <w:rPr>
                <w:sz w:val="16"/>
              </w:rPr>
              <w:t>72.7</w:t>
            </w:r>
          </w:p>
        </w:tc>
        <w:tc>
          <w:tcPr>
            <w:tcW w:type="dxa" w:w="2872"/>
          </w:tcPr>
          <w:p>
            <w:pPr>
              <w:spacing w:after="0"/>
              <w:jc w:val="left"/>
            </w:pPr>
            <w:r>
              <w:rPr>
                <w:sz w:val="16"/>
              </w:rPr>
              <w:t>Relatively Moderate 7, Relatively Low 3</w:t>
            </w:r>
          </w:p>
        </w:tc>
        <w:tc>
          <w:tcPr>
            <w:tcW w:type="dxa" w:w="7051"/>
          </w:tcPr>
          <w:p>
            <w:pPr>
              <w:spacing w:after="0"/>
              <w:jc w:val="left"/>
            </w:pPr>
          </w:p>
        </w:tc>
      </w:tr>
      <w:tr>
        <w:trPr>
          <w:cantSplit/>
        </w:trPr>
        <w:tc>
          <w:tcPr>
            <w:tcW w:type="dxa" w:w="1055"/>
          </w:tcPr>
          <w:p>
            <w:pPr>
              <w:spacing w:after="0"/>
              <w:jc w:val="left"/>
            </w:pPr>
            <w:r>
              <w:rPr>
                <w:sz w:val="16"/>
              </w:rPr>
              <w:t>Landslide</w:t>
            </w:r>
          </w:p>
        </w:tc>
        <w:tc>
          <w:tcPr>
            <w:tcW w:type="dxa" w:w="873"/>
          </w:tcPr>
          <w:p>
            <w:pPr>
              <w:spacing w:after="0"/>
              <w:jc w:val="right"/>
            </w:pPr>
            <w:r>
              <w:rPr>
                <w:sz w:val="16"/>
              </w:rPr>
              <w:t>10 of 10</w:t>
            </w:r>
          </w:p>
        </w:tc>
        <w:tc>
          <w:tcPr>
            <w:tcW w:type="dxa" w:w="910"/>
          </w:tcPr>
          <w:p>
            <w:pPr>
              <w:spacing w:after="0"/>
              <w:jc w:val="right"/>
            </w:pPr>
            <w:r>
              <w:rPr>
                <w:sz w:val="16"/>
              </w:rPr>
              <w:t>30.3</w:t>
            </w:r>
          </w:p>
        </w:tc>
        <w:tc>
          <w:tcPr>
            <w:tcW w:type="dxa" w:w="692"/>
          </w:tcPr>
          <w:p>
            <w:pPr>
              <w:spacing w:after="0"/>
              <w:jc w:val="right"/>
            </w:pPr>
            <w:r>
              <w:rPr>
                <w:sz w:val="16"/>
              </w:rPr>
              <w:t>80.7</w:t>
            </w:r>
          </w:p>
        </w:tc>
        <w:tc>
          <w:tcPr>
            <w:tcW w:type="dxa" w:w="659"/>
          </w:tcPr>
          <w:p>
            <w:pPr>
              <w:spacing w:after="0"/>
              <w:jc w:val="right"/>
            </w:pPr>
            <w:r>
              <w:rPr>
                <w:sz w:val="16"/>
              </w:rPr>
              <w:t>93.2</w:t>
            </w:r>
          </w:p>
        </w:tc>
        <w:tc>
          <w:tcPr>
            <w:tcW w:type="dxa" w:w="2872"/>
          </w:tcPr>
          <w:p>
            <w:pPr>
              <w:spacing w:after="0"/>
              <w:jc w:val="left"/>
            </w:pPr>
            <w:r>
              <w:rPr>
                <w:sz w:val="16"/>
              </w:rPr>
              <w:t>Relatively Low 5, Very Low 5</w:t>
            </w:r>
          </w:p>
        </w:tc>
        <w:tc>
          <w:tcPr>
            <w:tcW w:type="dxa" w:w="7051"/>
          </w:tcPr>
          <w:p>
            <w:pPr>
              <w:spacing w:after="0"/>
              <w:jc w:val="left"/>
            </w:pPr>
          </w:p>
        </w:tc>
      </w:tr>
      <w:tr>
        <w:trPr>
          <w:cantSplit/>
        </w:trPr>
        <w:tc>
          <w:tcPr>
            <w:tcW w:type="dxa" w:w="1055"/>
          </w:tcPr>
          <w:p>
            <w:pPr>
              <w:spacing w:after="0"/>
              <w:jc w:val="left"/>
            </w:pPr>
            <w:r>
              <w:rPr>
                <w:sz w:val="16"/>
              </w:rPr>
              <w:t>Lightning</w:t>
            </w:r>
          </w:p>
        </w:tc>
        <w:tc>
          <w:tcPr>
            <w:tcW w:type="dxa" w:w="873"/>
          </w:tcPr>
          <w:p>
            <w:pPr>
              <w:spacing w:after="0"/>
              <w:jc w:val="right"/>
            </w:pPr>
            <w:r>
              <w:rPr>
                <w:sz w:val="16"/>
              </w:rPr>
              <w:t>10 of 10</w:t>
            </w:r>
          </w:p>
        </w:tc>
        <w:tc>
          <w:tcPr>
            <w:tcW w:type="dxa" w:w="910"/>
          </w:tcPr>
          <w:p>
            <w:pPr>
              <w:spacing w:after="0"/>
              <w:jc w:val="right"/>
            </w:pPr>
            <w:r>
              <w:rPr>
                <w:sz w:val="16"/>
              </w:rPr>
              <w:t>67.7</w:t>
            </w:r>
          </w:p>
        </w:tc>
        <w:tc>
          <w:tcPr>
            <w:tcW w:type="dxa" w:w="692"/>
          </w:tcPr>
          <w:p>
            <w:pPr>
              <w:spacing w:after="0"/>
              <w:jc w:val="right"/>
            </w:pPr>
            <w:r>
              <w:rPr>
                <w:sz w:val="16"/>
              </w:rPr>
              <w:t>84.5</w:t>
            </w:r>
          </w:p>
        </w:tc>
        <w:tc>
          <w:tcPr>
            <w:tcW w:type="dxa" w:w="659"/>
          </w:tcPr>
          <w:p>
            <w:pPr>
              <w:spacing w:after="0"/>
              <w:jc w:val="right"/>
            </w:pPr>
            <w:r>
              <w:rPr>
                <w:sz w:val="16"/>
              </w:rPr>
              <w:t>88.7</w:t>
            </w:r>
          </w:p>
        </w:tc>
        <w:tc>
          <w:tcPr>
            <w:tcW w:type="dxa" w:w="2872"/>
          </w:tcPr>
          <w:p>
            <w:pPr>
              <w:spacing w:after="0"/>
              <w:jc w:val="left"/>
            </w:pPr>
            <w:r>
              <w:rPr>
                <w:sz w:val="16"/>
              </w:rPr>
              <w:t>Relatively High 8, Relatively Moderate 2</w:t>
            </w:r>
          </w:p>
        </w:tc>
        <w:tc>
          <w:tcPr>
            <w:tcW w:type="dxa" w:w="705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55"/>
          </w:tcPr>
          <w:p>
            <w:pPr>
              <w:spacing w:after="0"/>
              <w:jc w:val="left"/>
            </w:pPr>
            <w:r>
              <w:rPr>
                <w:sz w:val="16"/>
              </w:rPr>
              <w:t>Strong Wind</w:t>
            </w:r>
          </w:p>
        </w:tc>
        <w:tc>
          <w:tcPr>
            <w:tcW w:type="dxa" w:w="873"/>
          </w:tcPr>
          <w:p>
            <w:pPr>
              <w:spacing w:after="0"/>
              <w:jc w:val="right"/>
            </w:pPr>
            <w:r>
              <w:rPr>
                <w:sz w:val="16"/>
              </w:rPr>
              <w:t>10 of 10</w:t>
            </w:r>
          </w:p>
        </w:tc>
        <w:tc>
          <w:tcPr>
            <w:tcW w:type="dxa" w:w="910"/>
          </w:tcPr>
          <w:p>
            <w:pPr>
              <w:spacing w:after="0"/>
              <w:jc w:val="right"/>
            </w:pPr>
            <w:r>
              <w:rPr>
                <w:sz w:val="16"/>
              </w:rPr>
              <w:t>57.7</w:t>
            </w:r>
          </w:p>
        </w:tc>
        <w:tc>
          <w:tcPr>
            <w:tcW w:type="dxa" w:w="692"/>
          </w:tcPr>
          <w:p>
            <w:pPr>
              <w:spacing w:after="0"/>
              <w:jc w:val="right"/>
            </w:pPr>
            <w:r>
              <w:rPr>
                <w:sz w:val="16"/>
              </w:rPr>
              <w:t>78.0</w:t>
            </w:r>
          </w:p>
        </w:tc>
        <w:tc>
          <w:tcPr>
            <w:tcW w:type="dxa" w:w="659"/>
          </w:tcPr>
          <w:p>
            <w:pPr>
              <w:spacing w:after="0"/>
              <w:jc w:val="right"/>
            </w:pPr>
            <w:r>
              <w:rPr>
                <w:sz w:val="16"/>
              </w:rPr>
              <w:t>80.4</w:t>
            </w:r>
          </w:p>
        </w:tc>
        <w:tc>
          <w:tcPr>
            <w:tcW w:type="dxa" w:w="2872"/>
          </w:tcPr>
          <w:p>
            <w:pPr>
              <w:spacing w:after="0"/>
              <w:jc w:val="left"/>
            </w:pPr>
            <w:r>
              <w:rPr>
                <w:sz w:val="16"/>
              </w:rPr>
              <w:t>Relatively Moderate 10</w:t>
            </w:r>
          </w:p>
        </w:tc>
        <w:tc>
          <w:tcPr>
            <w:tcW w:type="dxa" w:w="705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55"/>
          </w:tcPr>
          <w:p>
            <w:pPr>
              <w:spacing w:after="0"/>
              <w:jc w:val="left"/>
            </w:pPr>
            <w:r>
              <w:rPr>
                <w:sz w:val="16"/>
              </w:rPr>
              <w:t>Tornado</w:t>
            </w:r>
          </w:p>
        </w:tc>
        <w:tc>
          <w:tcPr>
            <w:tcW w:type="dxa" w:w="873"/>
          </w:tcPr>
          <w:p>
            <w:pPr>
              <w:spacing w:after="0"/>
              <w:jc w:val="right"/>
            </w:pPr>
            <w:r>
              <w:rPr>
                <w:sz w:val="16"/>
              </w:rPr>
              <w:t>10 of 10</w:t>
            </w:r>
          </w:p>
        </w:tc>
        <w:tc>
          <w:tcPr>
            <w:tcW w:type="dxa" w:w="910"/>
          </w:tcPr>
          <w:p>
            <w:pPr>
              <w:spacing w:after="0"/>
              <w:jc w:val="right"/>
            </w:pPr>
            <w:r>
              <w:rPr>
                <w:sz w:val="16"/>
              </w:rPr>
              <w:t>84.0</w:t>
            </w:r>
          </w:p>
        </w:tc>
        <w:tc>
          <w:tcPr>
            <w:tcW w:type="dxa" w:w="692"/>
          </w:tcPr>
          <w:p>
            <w:pPr>
              <w:spacing w:after="0"/>
              <w:jc w:val="right"/>
            </w:pPr>
            <w:r>
              <w:rPr>
                <w:sz w:val="16"/>
              </w:rPr>
              <w:t>97.0</w:t>
            </w:r>
          </w:p>
        </w:tc>
        <w:tc>
          <w:tcPr>
            <w:tcW w:type="dxa" w:w="659"/>
          </w:tcPr>
          <w:p>
            <w:pPr>
              <w:spacing w:after="0"/>
              <w:jc w:val="right"/>
            </w:pPr>
            <w:r>
              <w:rPr>
                <w:sz w:val="16"/>
              </w:rPr>
              <w:t>98.4</w:t>
            </w:r>
          </w:p>
        </w:tc>
        <w:tc>
          <w:tcPr>
            <w:tcW w:type="dxa" w:w="2872"/>
          </w:tcPr>
          <w:p>
            <w:pPr>
              <w:spacing w:after="0"/>
              <w:jc w:val="left"/>
            </w:pPr>
            <w:r>
              <w:rPr>
                <w:sz w:val="16"/>
              </w:rPr>
              <w:t>Very High 8, Relatively High 2</w:t>
            </w:r>
          </w:p>
        </w:tc>
        <w:tc>
          <w:tcPr>
            <w:tcW w:type="dxa" w:w="7051"/>
          </w:tcPr>
          <w:p>
            <w:pPr>
              <w:spacing w:after="0"/>
              <w:jc w:val="left"/>
            </w:pPr>
          </w:p>
        </w:tc>
      </w:tr>
      <w:tr>
        <w:trPr>
          <w:cantSplit/>
        </w:trPr>
        <w:tc>
          <w:tcPr>
            <w:tcW w:type="dxa" w:w="1055"/>
          </w:tcPr>
          <w:p>
            <w:pPr>
              <w:spacing w:after="0"/>
              <w:jc w:val="left"/>
            </w:pPr>
            <w:r>
              <w:rPr>
                <w:sz w:val="16"/>
              </w:rPr>
              <w:t>Tsunami</w:t>
            </w:r>
          </w:p>
        </w:tc>
        <w:tc>
          <w:tcPr>
            <w:tcW w:type="dxa" w:w="873"/>
          </w:tcPr>
          <w:p>
            <w:pPr>
              <w:spacing w:after="0"/>
              <w:jc w:val="right"/>
            </w:pPr>
            <w:r>
              <w:rPr>
                <w:sz w:val="16"/>
              </w:rPr>
              <w:t>0 of 10</w:t>
            </w:r>
          </w:p>
        </w:tc>
        <w:tc>
          <w:tcPr>
            <w:tcW w:type="dxa" w:w="910"/>
          </w:tcPr>
          <w:p>
            <w:pPr>
              <w:spacing w:after="0"/>
              <w:jc w:val="right"/>
            </w:pPr>
          </w:p>
        </w:tc>
        <w:tc>
          <w:tcPr>
            <w:tcW w:type="dxa" w:w="692"/>
          </w:tcPr>
          <w:p>
            <w:pPr>
              <w:spacing w:after="0"/>
              <w:jc w:val="right"/>
            </w:pPr>
          </w:p>
        </w:tc>
        <w:tc>
          <w:tcPr>
            <w:tcW w:type="dxa" w:w="659"/>
          </w:tcPr>
          <w:p>
            <w:pPr>
              <w:spacing w:after="0"/>
              <w:jc w:val="right"/>
            </w:pPr>
          </w:p>
        </w:tc>
        <w:tc>
          <w:tcPr>
            <w:tcW w:type="dxa" w:w="2872"/>
          </w:tcPr>
          <w:p>
            <w:pPr>
              <w:spacing w:after="0"/>
              <w:jc w:val="left"/>
            </w:pPr>
            <w:r>
              <w:rPr>
                <w:sz w:val="16"/>
              </w:rPr>
              <w:t>Not Applicable 10</w:t>
            </w:r>
          </w:p>
        </w:tc>
        <w:tc>
          <w:tcPr>
            <w:tcW w:type="dxa" w:w="7051"/>
          </w:tcPr>
          <w:p>
            <w:pPr>
              <w:spacing w:after="0"/>
              <w:jc w:val="left"/>
            </w:pPr>
          </w:p>
        </w:tc>
      </w:tr>
      <w:tr>
        <w:trPr>
          <w:cantSplit/>
        </w:trPr>
        <w:tc>
          <w:tcPr>
            <w:tcW w:type="dxa" w:w="1055"/>
          </w:tcPr>
          <w:p>
            <w:pPr>
              <w:spacing w:after="0"/>
              <w:jc w:val="left"/>
            </w:pPr>
            <w:r>
              <w:rPr>
                <w:sz w:val="16"/>
              </w:rPr>
              <w:t>Volcanic Activity</w:t>
            </w:r>
          </w:p>
        </w:tc>
        <w:tc>
          <w:tcPr>
            <w:tcW w:type="dxa" w:w="873"/>
          </w:tcPr>
          <w:p>
            <w:pPr>
              <w:spacing w:after="0"/>
              <w:jc w:val="right"/>
            </w:pPr>
            <w:r>
              <w:rPr>
                <w:sz w:val="16"/>
              </w:rPr>
              <w:t>0 of 10</w:t>
            </w:r>
          </w:p>
        </w:tc>
        <w:tc>
          <w:tcPr>
            <w:tcW w:type="dxa" w:w="910"/>
          </w:tcPr>
          <w:p>
            <w:pPr>
              <w:spacing w:after="0"/>
              <w:jc w:val="right"/>
            </w:pPr>
          </w:p>
        </w:tc>
        <w:tc>
          <w:tcPr>
            <w:tcW w:type="dxa" w:w="692"/>
          </w:tcPr>
          <w:p>
            <w:pPr>
              <w:spacing w:after="0"/>
              <w:jc w:val="right"/>
            </w:pPr>
          </w:p>
        </w:tc>
        <w:tc>
          <w:tcPr>
            <w:tcW w:type="dxa" w:w="659"/>
          </w:tcPr>
          <w:p>
            <w:pPr>
              <w:spacing w:after="0"/>
              <w:jc w:val="right"/>
            </w:pPr>
          </w:p>
        </w:tc>
        <w:tc>
          <w:tcPr>
            <w:tcW w:type="dxa" w:w="2872"/>
          </w:tcPr>
          <w:p>
            <w:pPr>
              <w:spacing w:after="0"/>
              <w:jc w:val="left"/>
            </w:pPr>
            <w:r>
              <w:rPr>
                <w:sz w:val="16"/>
              </w:rPr>
              <w:t>Not Applicable 10</w:t>
            </w:r>
          </w:p>
        </w:tc>
        <w:tc>
          <w:tcPr>
            <w:tcW w:type="dxa" w:w="7051"/>
          </w:tcPr>
          <w:p>
            <w:pPr>
              <w:spacing w:after="0"/>
              <w:jc w:val="left"/>
            </w:pPr>
          </w:p>
        </w:tc>
      </w:tr>
      <w:tr>
        <w:trPr>
          <w:cantSplit/>
        </w:trPr>
        <w:tc>
          <w:tcPr>
            <w:tcW w:type="dxa" w:w="1055"/>
          </w:tcPr>
          <w:p>
            <w:pPr>
              <w:spacing w:after="0"/>
              <w:jc w:val="left"/>
            </w:pPr>
            <w:r>
              <w:rPr>
                <w:sz w:val="16"/>
              </w:rPr>
              <w:t>Wildfire</w:t>
            </w:r>
          </w:p>
        </w:tc>
        <w:tc>
          <w:tcPr>
            <w:tcW w:type="dxa" w:w="873"/>
          </w:tcPr>
          <w:p>
            <w:pPr>
              <w:spacing w:after="0"/>
              <w:jc w:val="right"/>
            </w:pPr>
            <w:r>
              <w:rPr>
                <w:sz w:val="16"/>
              </w:rPr>
              <w:t>10 of 10</w:t>
            </w:r>
          </w:p>
        </w:tc>
        <w:tc>
          <w:tcPr>
            <w:tcW w:type="dxa" w:w="910"/>
          </w:tcPr>
          <w:p>
            <w:pPr>
              <w:spacing w:after="0"/>
              <w:jc w:val="right"/>
            </w:pPr>
            <w:r>
              <w:rPr>
                <w:sz w:val="16"/>
              </w:rPr>
              <w:t>45.1</w:t>
            </w:r>
          </w:p>
        </w:tc>
        <w:tc>
          <w:tcPr>
            <w:tcW w:type="dxa" w:w="692"/>
          </w:tcPr>
          <w:p>
            <w:pPr>
              <w:spacing w:after="0"/>
              <w:jc w:val="right"/>
            </w:pPr>
            <w:r>
              <w:rPr>
                <w:sz w:val="16"/>
              </w:rPr>
              <w:t>74.4</w:t>
            </w:r>
          </w:p>
        </w:tc>
        <w:tc>
          <w:tcPr>
            <w:tcW w:type="dxa" w:w="659"/>
          </w:tcPr>
          <w:p>
            <w:pPr>
              <w:spacing w:after="0"/>
              <w:jc w:val="right"/>
            </w:pPr>
            <w:r>
              <w:rPr>
                <w:sz w:val="16"/>
              </w:rPr>
              <w:t>81.7</w:t>
            </w:r>
          </w:p>
        </w:tc>
        <w:tc>
          <w:tcPr>
            <w:tcW w:type="dxa" w:w="2872"/>
          </w:tcPr>
          <w:p>
            <w:pPr>
              <w:spacing w:after="0"/>
              <w:jc w:val="left"/>
            </w:pPr>
            <w:r>
              <w:rPr>
                <w:sz w:val="16"/>
              </w:rPr>
              <w:t>Relatively Low 8, Very Low 2</w:t>
            </w:r>
          </w:p>
        </w:tc>
        <w:tc>
          <w:tcPr>
            <w:tcW w:type="dxa" w:w="7051"/>
          </w:tcPr>
          <w:p>
            <w:pPr>
              <w:spacing w:after="0"/>
              <w:jc w:val="left"/>
            </w:pPr>
          </w:p>
        </w:tc>
      </w:tr>
      <w:tr>
        <w:trPr>
          <w:cantSplit/>
        </w:trPr>
        <w:tc>
          <w:tcPr>
            <w:tcW w:type="dxa" w:w="1055"/>
          </w:tcPr>
          <w:p>
            <w:pPr>
              <w:spacing w:after="0"/>
              <w:jc w:val="left"/>
            </w:pPr>
            <w:r>
              <w:rPr>
                <w:sz w:val="16"/>
              </w:rPr>
              <w:t>Winter Weather</w:t>
            </w:r>
          </w:p>
        </w:tc>
        <w:tc>
          <w:tcPr>
            <w:tcW w:type="dxa" w:w="873"/>
          </w:tcPr>
          <w:p>
            <w:pPr>
              <w:spacing w:after="0"/>
              <w:jc w:val="right"/>
            </w:pPr>
            <w:r>
              <w:rPr>
                <w:sz w:val="16"/>
              </w:rPr>
              <w:t>10 of 10</w:t>
            </w:r>
          </w:p>
        </w:tc>
        <w:tc>
          <w:tcPr>
            <w:tcW w:type="dxa" w:w="910"/>
          </w:tcPr>
          <w:p>
            <w:pPr>
              <w:spacing w:after="0"/>
              <w:jc w:val="right"/>
            </w:pPr>
            <w:r>
              <w:rPr>
                <w:sz w:val="16"/>
              </w:rPr>
              <w:t>27.1</w:t>
            </w:r>
          </w:p>
        </w:tc>
        <w:tc>
          <w:tcPr>
            <w:tcW w:type="dxa" w:w="692"/>
          </w:tcPr>
          <w:p>
            <w:pPr>
              <w:spacing w:after="0"/>
              <w:jc w:val="right"/>
            </w:pPr>
            <w:r>
              <w:rPr>
                <w:sz w:val="16"/>
              </w:rPr>
              <w:t>37.0</w:t>
            </w:r>
          </w:p>
        </w:tc>
        <w:tc>
          <w:tcPr>
            <w:tcW w:type="dxa" w:w="659"/>
          </w:tcPr>
          <w:p>
            <w:pPr>
              <w:spacing w:after="0"/>
              <w:jc w:val="right"/>
            </w:pPr>
            <w:r>
              <w:rPr>
                <w:sz w:val="16"/>
              </w:rPr>
              <w:t>41.7</w:t>
            </w:r>
          </w:p>
        </w:tc>
        <w:tc>
          <w:tcPr>
            <w:tcW w:type="dxa" w:w="2872"/>
          </w:tcPr>
          <w:p>
            <w:pPr>
              <w:spacing w:after="0"/>
              <w:jc w:val="left"/>
            </w:pPr>
            <w:r>
              <w:rPr>
                <w:sz w:val="16"/>
              </w:rPr>
              <w:t>Relatively Low 10</w:t>
            </w:r>
          </w:p>
        </w:tc>
        <w:tc>
          <w:tcPr>
            <w:tcW w:type="dxa" w:w="705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536"/>
        <w:gridCol w:w="1444"/>
        <w:gridCol w:w="2739"/>
        <w:gridCol w:w="2184"/>
        <w:gridCol w:w="1536"/>
        <w:gridCol w:w="1869"/>
        <w:gridCol w:w="2803"/>
      </w:tblGrid>
      <w:tr>
        <w:trPr>
          <w:cantSplit/>
          <w:tblHeader/>
        </w:trPr>
        <w:tc>
          <w:tcPr>
            <w:tcW w:type="dxa" w:w="1536"/>
            <w:shd w:val="clear" w:color="auto" w:fill="E8E8E8"/>
          </w:tcPr>
          <w:p>
            <w:pPr>
              <w:spacing w:after="0"/>
              <w:jc w:val="left"/>
            </w:pPr>
            <w:r>
              <w:rPr>
                <w:b/>
                <w:sz w:val="16"/>
              </w:rPr>
              <w:t>Member</w:t>
            </w:r>
          </w:p>
        </w:tc>
        <w:tc>
          <w:tcPr>
            <w:tcW w:type="dxa" w:w="1444"/>
            <w:shd w:val="clear" w:color="auto" w:fill="E8E8E8"/>
          </w:tcPr>
          <w:p>
            <w:pPr>
              <w:spacing w:after="0"/>
              <w:jc w:val="left"/>
            </w:pPr>
            <w:r>
              <w:rPr>
                <w:b/>
                <w:sz w:val="16"/>
              </w:rPr>
              <w:t>Type</w:t>
            </w:r>
          </w:p>
        </w:tc>
        <w:tc>
          <w:tcPr>
            <w:tcW w:type="dxa" w:w="2739"/>
            <w:shd w:val="clear" w:color="auto" w:fill="E8E8E8"/>
          </w:tcPr>
          <w:p>
            <w:pPr>
              <w:spacing w:after="0"/>
              <w:jc w:val="left"/>
            </w:pPr>
            <w:r>
              <w:rPr>
                <w:b/>
                <w:sz w:val="16"/>
              </w:rPr>
              <w:t>Plan status</w:t>
            </w:r>
          </w:p>
        </w:tc>
        <w:tc>
          <w:tcPr>
            <w:tcW w:type="dxa" w:w="2184"/>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536"/>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869"/>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2803"/>
            <w:shd w:val="clear" w:color="auto" w:fill="E8E8E8"/>
          </w:tcPr>
          <w:p>
            <w:pPr>
              <w:spacing w:after="0"/>
              <w:jc w:val="left"/>
            </w:pPr>
            <w:r>
              <w:rPr>
                <w:b/>
                <w:sz w:val="16"/>
              </w:rPr>
              <w:t>Notes</w:t>
            </w:r>
          </w:p>
        </w:tc>
      </w:tr>
      <w:tr>
        <w:trPr>
          <w:cantSplit/>
        </w:trPr>
        <w:tc>
          <w:tcPr>
            <w:tcW w:type="dxa" w:w="1536"/>
          </w:tcPr>
          <w:p>
            <w:pPr>
              <w:spacing w:after="0"/>
              <w:jc w:val="left"/>
            </w:pPr>
            <w:r>
              <w:rPr>
                <w:sz w:val="16"/>
              </w:rPr>
              <w:t>Alcorn County (unincorporated area)</w:t>
            </w:r>
          </w:p>
        </w:tc>
        <w:tc>
          <w:tcPr>
            <w:tcW w:type="dxa" w:w="1444"/>
          </w:tcPr>
          <w:p>
            <w:pPr>
              <w:spacing w:after="0"/>
              <w:jc w:val="left"/>
            </w:pPr>
            <w:r>
              <w:rPr>
                <w:sz w:val="16"/>
              </w:rPr>
              <w:t>Unincorporated</w:t>
            </w:r>
          </w:p>
        </w:tc>
        <w:tc>
          <w:tcPr>
            <w:tcW w:type="dxa" w:w="2739"/>
          </w:tcPr>
          <w:p>
            <w:pPr>
              <w:spacing w:after="0"/>
              <w:jc w:val="left"/>
            </w:pPr>
            <w:r>
              <w:rPr>
                <w:sz w:val="16"/>
              </w:rPr>
              <w:t>Approved, expires 2027-05-04</w:t>
            </w:r>
          </w:p>
        </w:tc>
        <w:tc>
          <w:tcPr>
            <w:tcW w:type="dxa" w:w="2184"/>
          </w:tcPr>
          <w:p>
            <w:pPr>
              <w:spacing w:after="0"/>
              <w:jc w:val="right"/>
            </w:pPr>
            <w:r>
              <w:rPr>
                <w:sz w:val="16"/>
              </w:rPr>
              <w:t>FMA RL 0, SRL 0; any 0</w:t>
            </w:r>
          </w:p>
        </w:tc>
        <w:tc>
          <w:tcPr>
            <w:tcW w:type="dxa" w:w="1536"/>
          </w:tcPr>
          <w:p>
            <w:pPr>
              <w:spacing w:after="0"/>
              <w:jc w:val="right"/>
            </w:pPr>
            <w:r>
              <w:rPr>
                <w:sz w:val="16"/>
              </w:rPr>
              <w:t>$14,274,781.98</w:t>
            </w:r>
          </w:p>
        </w:tc>
        <w:tc>
          <w:tcPr>
            <w:tcW w:type="dxa" w:w="1869"/>
          </w:tcPr>
          <w:p>
            <w:pPr>
              <w:spacing w:after="0"/>
              <w:jc w:val="right"/>
            </w:pPr>
            <w:r>
              <w:rPr>
                <w:sz w:val="16"/>
              </w:rPr>
              <w:t>0; 0</w:t>
            </w:r>
          </w:p>
        </w:tc>
        <w:tc>
          <w:tcPr>
            <w:tcW w:type="dxa" w:w="2803"/>
          </w:tcPr>
          <w:p>
            <w:pPr>
              <w:spacing w:after="0"/>
              <w:jc w:val="left"/>
            </w:pPr>
            <w:r>
              <w:rPr>
                <w:sz w:val="16"/>
              </w:rPr>
              <w:t>Includes $12,177.80 for declarations not counted as hazard incidents (DR-4528-MS).</w:t>
            </w:r>
          </w:p>
        </w:tc>
      </w:tr>
      <w:tr>
        <w:trPr>
          <w:cantSplit/>
        </w:trPr>
        <w:tc>
          <w:tcPr>
            <w:tcW w:type="dxa" w:w="1536"/>
          </w:tcPr>
          <w:p>
            <w:pPr>
              <w:spacing w:after="0"/>
              <w:jc w:val="left"/>
            </w:pPr>
            <w:r>
              <w:rPr>
                <w:sz w:val="16"/>
              </w:rPr>
              <w:t>Corinth city</w:t>
            </w:r>
          </w:p>
        </w:tc>
        <w:tc>
          <w:tcPr>
            <w:tcW w:type="dxa" w:w="1444"/>
          </w:tcPr>
          <w:p>
            <w:pPr>
              <w:spacing w:after="0"/>
              <w:jc w:val="left"/>
            </w:pPr>
            <w:r>
              <w:rPr>
                <w:sz w:val="16"/>
              </w:rPr>
              <w:t>City</w:t>
            </w:r>
          </w:p>
        </w:tc>
        <w:tc>
          <w:tcPr>
            <w:tcW w:type="dxa" w:w="2739"/>
          </w:tcPr>
          <w:p>
            <w:pPr>
              <w:spacing w:after="0"/>
              <w:jc w:val="left"/>
            </w:pPr>
            <w:r>
              <w:rPr>
                <w:sz w:val="16"/>
              </w:rPr>
              <w:t>Approved, expires 2027-05-04</w:t>
            </w:r>
          </w:p>
        </w:tc>
        <w:tc>
          <w:tcPr>
            <w:tcW w:type="dxa" w:w="2184"/>
          </w:tcPr>
          <w:p>
            <w:pPr>
              <w:spacing w:after="0"/>
              <w:jc w:val="right"/>
            </w:pPr>
            <w:r>
              <w:rPr>
                <w:sz w:val="16"/>
              </w:rPr>
              <w:t>FMA RL 0, SRL 0; any 10</w:t>
            </w:r>
          </w:p>
        </w:tc>
        <w:tc>
          <w:tcPr>
            <w:tcW w:type="dxa" w:w="1536"/>
          </w:tcPr>
          <w:p>
            <w:pPr>
              <w:spacing w:after="0"/>
              <w:jc w:val="right"/>
            </w:pPr>
            <w:r>
              <w:rPr>
                <w:sz w:val="16"/>
              </w:rPr>
              <w:t>$11,009,337.02</w:t>
            </w:r>
          </w:p>
        </w:tc>
        <w:tc>
          <w:tcPr>
            <w:tcW w:type="dxa" w:w="1869"/>
          </w:tcPr>
          <w:p>
            <w:pPr>
              <w:spacing w:after="0"/>
              <w:jc w:val="right"/>
            </w:pPr>
            <w:r>
              <w:rPr>
                <w:sz w:val="16"/>
              </w:rPr>
              <w:t>114; 5</w:t>
            </w:r>
          </w:p>
        </w:tc>
        <w:tc>
          <w:tcPr>
            <w:tcW w:type="dxa" w:w="2803"/>
          </w:tcPr>
          <w:p>
            <w:pPr>
              <w:spacing w:after="0"/>
              <w:jc w:val="left"/>
            </w:pPr>
          </w:p>
        </w:tc>
      </w:tr>
      <w:tr>
        <w:trPr>
          <w:cantSplit/>
        </w:trPr>
        <w:tc>
          <w:tcPr>
            <w:tcW w:type="dxa" w:w="1536"/>
          </w:tcPr>
          <w:p>
            <w:pPr>
              <w:spacing w:after="0"/>
              <w:jc w:val="left"/>
            </w:pPr>
            <w:r>
              <w:rPr>
                <w:sz w:val="16"/>
              </w:rPr>
              <w:t>Farmington town</w:t>
            </w:r>
          </w:p>
        </w:tc>
        <w:tc>
          <w:tcPr>
            <w:tcW w:type="dxa" w:w="1444"/>
          </w:tcPr>
          <w:p>
            <w:pPr>
              <w:spacing w:after="0"/>
              <w:jc w:val="left"/>
            </w:pPr>
            <w:r>
              <w:rPr>
                <w:sz w:val="16"/>
              </w:rPr>
              <w:t>Town</w:t>
            </w:r>
          </w:p>
        </w:tc>
        <w:tc>
          <w:tcPr>
            <w:tcW w:type="dxa" w:w="2739"/>
          </w:tcPr>
          <w:p>
            <w:pPr>
              <w:spacing w:after="0"/>
              <w:jc w:val="left"/>
            </w:pPr>
            <w:r>
              <w:rPr>
                <w:sz w:val="16"/>
              </w:rPr>
              <w:t>Approved, expires 2027-05-04</w:t>
            </w:r>
          </w:p>
        </w:tc>
        <w:tc>
          <w:tcPr>
            <w:tcW w:type="dxa" w:w="2184"/>
          </w:tcPr>
          <w:p>
            <w:pPr>
              <w:spacing w:after="0"/>
              <w:jc w:val="right"/>
            </w:pPr>
            <w:r>
              <w:rPr>
                <w:sz w:val="16"/>
              </w:rPr>
              <w:t>FMA RL 0, SRL 0; any 0</w:t>
            </w:r>
          </w:p>
        </w:tc>
        <w:tc>
          <w:tcPr>
            <w:tcW w:type="dxa" w:w="1536"/>
          </w:tcPr>
          <w:p>
            <w:pPr>
              <w:spacing w:after="0"/>
              <w:jc w:val="right"/>
            </w:pPr>
            <w:r>
              <w:rPr>
                <w:sz w:val="16"/>
              </w:rPr>
              <w:t>$4,807.50</w:t>
            </w:r>
          </w:p>
        </w:tc>
        <w:tc>
          <w:tcPr>
            <w:tcW w:type="dxa" w:w="1869"/>
          </w:tcPr>
          <w:p>
            <w:pPr>
              <w:spacing w:after="0"/>
              <w:jc w:val="right"/>
            </w:pPr>
            <w:r>
              <w:rPr>
                <w:sz w:val="16"/>
              </w:rPr>
              <w:t>10; 3</w:t>
            </w:r>
          </w:p>
        </w:tc>
        <w:tc>
          <w:tcPr>
            <w:tcW w:type="dxa" w:w="2803"/>
          </w:tcPr>
          <w:p>
            <w:pPr>
              <w:spacing w:after="0"/>
              <w:jc w:val="left"/>
            </w:pPr>
          </w:p>
        </w:tc>
      </w:tr>
      <w:tr>
        <w:trPr>
          <w:cantSplit/>
        </w:trPr>
        <w:tc>
          <w:tcPr>
            <w:tcW w:type="dxa" w:w="1536"/>
          </w:tcPr>
          <w:p>
            <w:pPr>
              <w:spacing w:after="0"/>
              <w:jc w:val="left"/>
            </w:pPr>
            <w:r>
              <w:rPr>
                <w:sz w:val="16"/>
              </w:rPr>
              <w:t>Glen town</w:t>
            </w:r>
          </w:p>
        </w:tc>
        <w:tc>
          <w:tcPr>
            <w:tcW w:type="dxa" w:w="1444"/>
          </w:tcPr>
          <w:p>
            <w:pPr>
              <w:spacing w:after="0"/>
              <w:jc w:val="left"/>
            </w:pPr>
            <w:r>
              <w:rPr>
                <w:sz w:val="16"/>
              </w:rPr>
              <w:t>Town</w:t>
            </w:r>
          </w:p>
        </w:tc>
        <w:tc>
          <w:tcPr>
            <w:tcW w:type="dxa" w:w="2739"/>
          </w:tcPr>
          <w:p>
            <w:pPr>
              <w:spacing w:after="0"/>
              <w:jc w:val="left"/>
            </w:pPr>
            <w:r>
              <w:rPr>
                <w:sz w:val="16"/>
              </w:rPr>
              <w:t>Approved, expires 2027-05-04</w:t>
            </w:r>
          </w:p>
        </w:tc>
        <w:tc>
          <w:tcPr>
            <w:tcW w:type="dxa" w:w="2184"/>
          </w:tcPr>
          <w:p>
            <w:pPr>
              <w:spacing w:after="0"/>
              <w:jc w:val="right"/>
            </w:pPr>
            <w:r>
              <w:rPr>
                <w:sz w:val="16"/>
              </w:rPr>
              <w:t>FMA RL 0, SRL 0; any 0</w:t>
            </w:r>
          </w:p>
        </w:tc>
        <w:tc>
          <w:tcPr>
            <w:tcW w:type="dxa" w:w="1536"/>
          </w:tcPr>
          <w:p>
            <w:pPr>
              <w:spacing w:after="0"/>
              <w:jc w:val="right"/>
            </w:pPr>
            <w:r>
              <w:rPr>
                <w:sz w:val="16"/>
              </w:rPr>
              <w:t>$13,355.10</w:t>
            </w:r>
          </w:p>
        </w:tc>
        <w:tc>
          <w:tcPr>
            <w:tcW w:type="dxa" w:w="1869"/>
          </w:tcPr>
          <w:p>
            <w:pPr>
              <w:spacing w:after="0"/>
              <w:jc w:val="right"/>
            </w:pPr>
            <w:r>
              <w:rPr>
                <w:sz w:val="16"/>
              </w:rPr>
              <w:t>0; 0</w:t>
            </w:r>
          </w:p>
        </w:tc>
        <w:tc>
          <w:tcPr>
            <w:tcW w:type="dxa" w:w="2803"/>
          </w:tcPr>
          <w:p>
            <w:pPr>
              <w:spacing w:after="0"/>
              <w:jc w:val="left"/>
            </w:pPr>
          </w:p>
        </w:tc>
      </w:tr>
      <w:tr>
        <w:trPr>
          <w:cantSplit/>
        </w:trPr>
        <w:tc>
          <w:tcPr>
            <w:tcW w:type="dxa" w:w="1536"/>
          </w:tcPr>
          <w:p>
            <w:pPr>
              <w:spacing w:after="0"/>
              <w:jc w:val="left"/>
            </w:pPr>
            <w:r>
              <w:rPr>
                <w:sz w:val="16"/>
              </w:rPr>
              <w:t>Kossuth village</w:t>
            </w:r>
          </w:p>
        </w:tc>
        <w:tc>
          <w:tcPr>
            <w:tcW w:type="dxa" w:w="1444"/>
          </w:tcPr>
          <w:p>
            <w:pPr>
              <w:spacing w:after="0"/>
              <w:jc w:val="left"/>
            </w:pPr>
            <w:r>
              <w:rPr>
                <w:sz w:val="16"/>
              </w:rPr>
              <w:t>Village</w:t>
            </w:r>
          </w:p>
        </w:tc>
        <w:tc>
          <w:tcPr>
            <w:tcW w:type="dxa" w:w="2739"/>
          </w:tcPr>
          <w:p>
            <w:pPr>
              <w:spacing w:after="0"/>
              <w:jc w:val="left"/>
            </w:pPr>
            <w:r>
              <w:rPr>
                <w:sz w:val="16"/>
              </w:rPr>
              <w:t>Approved, expires 2027-05-04</w:t>
            </w:r>
          </w:p>
        </w:tc>
        <w:tc>
          <w:tcPr>
            <w:tcW w:type="dxa" w:w="2184"/>
          </w:tcPr>
          <w:p>
            <w:pPr>
              <w:spacing w:after="0"/>
              <w:jc w:val="right"/>
            </w:pPr>
            <w:r>
              <w:rPr>
                <w:sz w:val="16"/>
              </w:rPr>
              <w:t>FMA RL 0, SRL 0; any 0</w:t>
            </w:r>
          </w:p>
        </w:tc>
        <w:tc>
          <w:tcPr>
            <w:tcW w:type="dxa" w:w="1536"/>
          </w:tcPr>
          <w:p>
            <w:pPr>
              <w:spacing w:after="0"/>
              <w:jc w:val="right"/>
            </w:pPr>
            <w:r>
              <w:rPr>
                <w:sz w:val="16"/>
              </w:rPr>
              <w:t>$8,837.22</w:t>
            </w:r>
          </w:p>
        </w:tc>
        <w:tc>
          <w:tcPr>
            <w:tcW w:type="dxa" w:w="1869"/>
          </w:tcPr>
          <w:p>
            <w:pPr>
              <w:spacing w:after="0"/>
              <w:jc w:val="right"/>
            </w:pPr>
            <w:r>
              <w:rPr>
                <w:sz w:val="16"/>
              </w:rPr>
              <w:t>18; 4</w:t>
            </w:r>
          </w:p>
        </w:tc>
        <w:tc>
          <w:tcPr>
            <w:tcW w:type="dxa" w:w="2803"/>
          </w:tcPr>
          <w:p>
            <w:pPr>
              <w:spacing w:after="0"/>
              <w:jc w:val="left"/>
            </w:pPr>
          </w:p>
        </w:tc>
      </w:tr>
      <w:tr>
        <w:trPr>
          <w:cantSplit/>
        </w:trPr>
        <w:tc>
          <w:tcPr>
            <w:tcW w:type="dxa" w:w="1536"/>
          </w:tcPr>
          <w:p>
            <w:pPr>
              <w:spacing w:after="0"/>
              <w:jc w:val="left"/>
            </w:pPr>
            <w:r>
              <w:rPr>
                <w:sz w:val="16"/>
              </w:rPr>
              <w:t>Rienzi town</w:t>
            </w:r>
          </w:p>
        </w:tc>
        <w:tc>
          <w:tcPr>
            <w:tcW w:type="dxa" w:w="1444"/>
          </w:tcPr>
          <w:p>
            <w:pPr>
              <w:spacing w:after="0"/>
              <w:jc w:val="left"/>
            </w:pPr>
            <w:r>
              <w:rPr>
                <w:sz w:val="16"/>
              </w:rPr>
              <w:t>Town</w:t>
            </w:r>
          </w:p>
        </w:tc>
        <w:tc>
          <w:tcPr>
            <w:tcW w:type="dxa" w:w="2739"/>
          </w:tcPr>
          <w:p>
            <w:pPr>
              <w:spacing w:after="0"/>
              <w:jc w:val="left"/>
            </w:pPr>
            <w:r>
              <w:rPr>
                <w:sz w:val="16"/>
              </w:rPr>
              <w:t>Approved, expires 2027-05-04</w:t>
            </w:r>
          </w:p>
        </w:tc>
        <w:tc>
          <w:tcPr>
            <w:tcW w:type="dxa" w:w="2184"/>
          </w:tcPr>
          <w:p>
            <w:pPr>
              <w:spacing w:after="0"/>
              <w:jc w:val="right"/>
            </w:pPr>
            <w:r>
              <w:rPr>
                <w:sz w:val="16"/>
              </w:rPr>
              <w:t>FMA RL 0, SRL 0; any 0</w:t>
            </w:r>
          </w:p>
        </w:tc>
        <w:tc>
          <w:tcPr>
            <w:tcW w:type="dxa" w:w="1536"/>
          </w:tcPr>
          <w:p>
            <w:pPr>
              <w:spacing w:after="0"/>
              <w:jc w:val="right"/>
            </w:pPr>
            <w:r>
              <w:rPr>
                <w:sz w:val="16"/>
              </w:rPr>
              <w:t>$16,268.88</w:t>
            </w:r>
          </w:p>
        </w:tc>
        <w:tc>
          <w:tcPr>
            <w:tcW w:type="dxa" w:w="1869"/>
          </w:tcPr>
          <w:p>
            <w:pPr>
              <w:spacing w:after="0"/>
              <w:jc w:val="right"/>
            </w:pPr>
            <w:r>
              <w:rPr>
                <w:sz w:val="16"/>
              </w:rPr>
              <w:t>20; 6</w:t>
            </w:r>
          </w:p>
        </w:tc>
        <w:tc>
          <w:tcPr>
            <w:tcW w:type="dxa" w:w="2803"/>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0"/>
        <w:gridCol w:w="1040"/>
        <w:gridCol w:w="1037"/>
        <w:gridCol w:w="1126"/>
        <w:gridCol w:w="1146"/>
        <w:gridCol w:w="1305"/>
        <w:gridCol w:w="1156"/>
        <w:gridCol w:w="1067"/>
        <w:gridCol w:w="1406"/>
        <w:gridCol w:w="1178"/>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0"/>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0"/>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4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56"/>
            <w:shd w:val="clear" w:color="auto" w:fill="E8E8E8"/>
          </w:tcPr>
          <w:p>
            <w:pPr>
              <w:spacing w:after="0"/>
              <w:jc w:val="right"/>
            </w:pPr>
            <w:r>
              <w:rPr>
                <w:b/>
                <w:sz w:val="16"/>
              </w:rPr>
              <w:t>Storm Events damage since 2022-05-05</w:t>
            </w:r>
          </w:p>
          <w:p>
            <w:pPr>
              <w:spacing w:after="0"/>
              <w:jc w:val="right"/>
            </w:pPr>
            <w:r>
              <w:rPr>
                <w:i/>
                <w:color w:val="555555"/>
                <w:sz w:val="14"/>
              </w:rPr>
              <w:t>county-coded records, property plus crops, nominal dollars</w:t>
            </w:r>
          </w:p>
        </w:tc>
        <w:tc>
          <w:tcPr>
            <w:tcW w:type="dxa" w:w="1067"/>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406"/>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17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p>
        </w:tc>
        <w:tc>
          <w:tcPr>
            <w:tcW w:type="dxa" w:w="1130"/>
          </w:tcPr>
          <w:p>
            <w:pPr>
              <w:spacing w:after="0"/>
              <w:jc w:val="right"/>
            </w:pPr>
          </w:p>
        </w:tc>
        <w:tc>
          <w:tcPr>
            <w:tcW w:type="dxa" w:w="1040"/>
          </w:tcPr>
          <w:p>
            <w:pPr>
              <w:spacing w:after="0"/>
              <w:jc w:val="right"/>
            </w:pPr>
          </w:p>
        </w:tc>
        <w:tc>
          <w:tcPr>
            <w:tcW w:type="dxa" w:w="1037"/>
          </w:tcPr>
          <w:p>
            <w:pPr>
              <w:spacing w:after="0"/>
              <w:jc w:val="right"/>
            </w:pPr>
          </w:p>
        </w:tc>
        <w:tc>
          <w:tcPr>
            <w:tcW w:type="dxa" w:w="1126"/>
          </w:tcPr>
          <w:p>
            <w:pPr>
              <w:spacing w:after="0"/>
              <w:jc w:val="right"/>
            </w:pPr>
          </w:p>
        </w:tc>
        <w:tc>
          <w:tcPr>
            <w:tcW w:type="dxa" w:w="1146"/>
          </w:tcPr>
          <w:p>
            <w:pPr>
              <w:spacing w:after="0"/>
              <w:jc w:val="right"/>
            </w:pPr>
          </w:p>
        </w:tc>
        <w:tc>
          <w:tcPr>
            <w:tcW w:type="dxa" w:w="1305"/>
          </w:tcPr>
          <w:p>
            <w:pPr>
              <w:spacing w:after="0"/>
              <w:jc w:val="right"/>
            </w:pPr>
          </w:p>
        </w:tc>
        <w:tc>
          <w:tcPr>
            <w:tcW w:type="dxa" w:w="1156"/>
          </w:tcPr>
          <w:p>
            <w:pPr>
              <w:spacing w:after="0"/>
              <w:jc w:val="right"/>
            </w:pPr>
          </w:p>
        </w:tc>
        <w:tc>
          <w:tcPr>
            <w:tcW w:type="dxa" w:w="1067"/>
          </w:tcPr>
          <w:p>
            <w:pPr>
              <w:spacing w:after="0"/>
              <w:jc w:val="right"/>
            </w:pPr>
          </w:p>
        </w:tc>
        <w:tc>
          <w:tcPr>
            <w:tcW w:type="dxa" w:w="1406"/>
          </w:tcPr>
          <w:p>
            <w:pPr>
              <w:spacing w:after="0"/>
              <w:jc w:val="right"/>
            </w:pPr>
          </w:p>
        </w:tc>
        <w:tc>
          <w:tcPr>
            <w:tcW w:type="dxa" w:w="1178"/>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130"/>
          </w:tcPr>
          <w:p>
            <w:pPr>
              <w:spacing w:after="0"/>
              <w:jc w:val="right"/>
            </w:pPr>
          </w:p>
        </w:tc>
        <w:tc>
          <w:tcPr>
            <w:tcW w:type="dxa" w:w="1040"/>
          </w:tcPr>
          <w:p>
            <w:pPr>
              <w:spacing w:after="0"/>
              <w:jc w:val="right"/>
            </w:pPr>
          </w:p>
        </w:tc>
        <w:tc>
          <w:tcPr>
            <w:tcW w:type="dxa" w:w="1037"/>
          </w:tcPr>
          <w:p>
            <w:pPr>
              <w:spacing w:after="0"/>
              <w:jc w:val="right"/>
            </w:pPr>
          </w:p>
        </w:tc>
        <w:tc>
          <w:tcPr>
            <w:tcW w:type="dxa" w:w="1126"/>
          </w:tcPr>
          <w:p>
            <w:pPr>
              <w:spacing w:after="0"/>
              <w:jc w:val="right"/>
            </w:pPr>
          </w:p>
        </w:tc>
        <w:tc>
          <w:tcPr>
            <w:tcW w:type="dxa" w:w="1146"/>
          </w:tcPr>
          <w:p>
            <w:pPr>
              <w:spacing w:after="0"/>
              <w:jc w:val="right"/>
            </w:pPr>
          </w:p>
        </w:tc>
        <w:tc>
          <w:tcPr>
            <w:tcW w:type="dxa" w:w="1305"/>
          </w:tcPr>
          <w:p>
            <w:pPr>
              <w:spacing w:after="0"/>
              <w:jc w:val="right"/>
            </w:pPr>
          </w:p>
        </w:tc>
        <w:tc>
          <w:tcPr>
            <w:tcW w:type="dxa" w:w="1156"/>
          </w:tcPr>
          <w:p>
            <w:pPr>
              <w:spacing w:after="0"/>
              <w:jc w:val="right"/>
            </w:pPr>
          </w:p>
        </w:tc>
        <w:tc>
          <w:tcPr>
            <w:tcW w:type="dxa" w:w="1067"/>
          </w:tcPr>
          <w:p>
            <w:pPr>
              <w:spacing w:after="0"/>
              <w:jc w:val="right"/>
            </w:pPr>
          </w:p>
        </w:tc>
        <w:tc>
          <w:tcPr>
            <w:tcW w:type="dxa" w:w="1406"/>
          </w:tcPr>
          <w:p>
            <w:pPr>
              <w:spacing w:after="0"/>
              <w:jc w:val="right"/>
            </w:pPr>
          </w:p>
        </w:tc>
        <w:tc>
          <w:tcPr>
            <w:tcW w:type="dxa" w:w="1178"/>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$6,909,405,644</w:t>
            </w:r>
          </w:p>
        </w:tc>
        <w:tc>
          <w:tcPr>
            <w:tcW w:type="dxa" w:w="1130"/>
          </w:tcPr>
          <w:p>
            <w:pPr>
              <w:spacing w:after="0"/>
              <w:jc w:val="right"/>
            </w:pPr>
            <w:r>
              <w:rPr>
                <w:sz w:val="16"/>
              </w:rPr>
              <w:t>$24,562,754</w:t>
            </w:r>
          </w:p>
        </w:tc>
        <w:tc>
          <w:tcPr>
            <w:tcW w:type="dxa" w:w="1040"/>
          </w:tcPr>
          <w:p>
            <w:pPr>
              <w:spacing w:after="0"/>
              <w:jc w:val="right"/>
            </w:pPr>
            <w:r>
              <w:rPr>
                <w:sz w:val="16"/>
              </w:rPr>
              <w:t>34,684</w:t>
            </w:r>
          </w:p>
        </w:tc>
        <w:tc>
          <w:tcPr>
            <w:tcW w:type="dxa" w:w="1037"/>
          </w:tcPr>
          <w:p>
            <w:pPr>
              <w:spacing w:after="0"/>
              <w:jc w:val="right"/>
            </w:pPr>
            <w:r>
              <w:rPr>
                <w:sz w:val="16"/>
              </w:rPr>
              <w:t>$10,359</w:t>
            </w:r>
          </w:p>
        </w:tc>
        <w:tc>
          <w:tcPr>
            <w:tcW w:type="dxa" w:w="1126"/>
          </w:tcPr>
          <w:p>
            <w:pPr>
              <w:spacing w:after="0"/>
              <w:jc w:val="right"/>
            </w:pPr>
            <w:r>
              <w:rPr>
                <w:sz w:val="16"/>
              </w:rPr>
              <w:t>$41</w:t>
            </w:r>
          </w:p>
        </w:tc>
        <w:tc>
          <w:tcPr>
            <w:tcW w:type="dxa" w:w="1146"/>
          </w:tcPr>
          <w:p>
            <w:pPr>
              <w:spacing w:after="0"/>
              <w:jc w:val="right"/>
            </w:pPr>
            <w:r>
              <w:rPr>
                <w:sz w:val="16"/>
              </w:rPr>
              <w:t>$3,002,596</w:t>
            </w:r>
          </w:p>
        </w:tc>
        <w:tc>
          <w:tcPr>
            <w:tcW w:type="dxa" w:w="1305"/>
          </w:tcPr>
          <w:p>
            <w:pPr>
              <w:spacing w:after="0"/>
              <w:jc w:val="right"/>
            </w:pPr>
            <w:r>
              <w:rPr>
                <w:sz w:val="16"/>
              </w:rPr>
              <w:t>0.00015%</w:t>
            </w:r>
          </w:p>
        </w:tc>
        <w:tc>
          <w:tcPr>
            <w:tcW w:type="dxa" w:w="1156"/>
          </w:tcPr>
          <w:p>
            <w:pPr>
              <w:spacing w:after="0"/>
              <w:jc w:val="right"/>
            </w:pPr>
          </w:p>
        </w:tc>
        <w:tc>
          <w:tcPr>
            <w:tcW w:type="dxa" w:w="1067"/>
          </w:tcPr>
          <w:p>
            <w:pPr>
              <w:spacing w:after="0"/>
              <w:jc w:val="right"/>
            </w:pPr>
            <w:r>
              <w:rPr>
                <w:sz w:val="16"/>
              </w:rPr>
              <w:t>$500,000</w:t>
            </w:r>
          </w:p>
        </w:tc>
        <w:tc>
          <w:tcPr>
            <w:tcW w:type="dxa" w:w="1406"/>
          </w:tcPr>
          <w:p>
            <w:pPr>
              <w:spacing w:after="0"/>
              <w:jc w:val="right"/>
            </w:pPr>
          </w:p>
        </w:tc>
        <w:tc>
          <w:tcPr>
            <w:tcW w:type="dxa" w:w="1178"/>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130"/>
          </w:tcPr>
          <w:p>
            <w:pPr>
              <w:spacing w:after="0"/>
              <w:jc w:val="right"/>
            </w:pPr>
            <w:r>
              <w:rPr>
                <w:sz w:val="16"/>
              </w:rPr>
              <w:t>$17,273,093</w:t>
            </w:r>
          </w:p>
        </w:tc>
        <w:tc>
          <w:tcPr>
            <w:tcW w:type="dxa" w:w="1040"/>
          </w:tcPr>
          <w:p>
            <w:pPr>
              <w:spacing w:after="0"/>
              <w:jc w:val="right"/>
            </w:pPr>
          </w:p>
        </w:tc>
        <w:tc>
          <w:tcPr>
            <w:tcW w:type="dxa" w:w="1037"/>
          </w:tcPr>
          <w:p>
            <w:pPr>
              <w:spacing w:after="0"/>
              <w:jc w:val="right"/>
            </w:pPr>
          </w:p>
        </w:tc>
        <w:tc>
          <w:tcPr>
            <w:tcW w:type="dxa" w:w="1126"/>
          </w:tcPr>
          <w:p>
            <w:pPr>
              <w:spacing w:after="0"/>
              <w:jc w:val="right"/>
            </w:pPr>
            <w:r>
              <w:rPr>
                <w:sz w:val="16"/>
              </w:rPr>
              <w:t>$77,351</w:t>
            </w:r>
          </w:p>
        </w:tc>
        <w:tc>
          <w:tcPr>
            <w:tcW w:type="dxa" w:w="1146"/>
          </w:tcPr>
          <w:p>
            <w:pPr>
              <w:spacing w:after="0"/>
              <w:jc w:val="right"/>
            </w:pPr>
          </w:p>
        </w:tc>
        <w:tc>
          <w:tcPr>
            <w:tcW w:type="dxa" w:w="1305"/>
          </w:tcPr>
          <w:p>
            <w:pPr>
              <w:spacing w:after="0"/>
              <w:jc w:val="right"/>
            </w:pPr>
            <w:r>
              <w:rPr>
                <w:sz w:val="16"/>
              </w:rPr>
              <w:t>0.448% (agriculture)</w:t>
            </w:r>
          </w:p>
        </w:tc>
        <w:tc>
          <w:tcPr>
            <w:tcW w:type="dxa" w:w="1156"/>
          </w:tcPr>
          <w:p>
            <w:pPr>
              <w:spacing w:after="0"/>
              <w:jc w:val="right"/>
            </w:pPr>
          </w:p>
        </w:tc>
        <w:tc>
          <w:tcPr>
            <w:tcW w:type="dxa" w:w="1067"/>
          </w:tcPr>
          <w:p>
            <w:pPr>
              <w:spacing w:after="0"/>
              <w:jc w:val="right"/>
            </w:pPr>
            <w:r>
              <w:rPr>
                <w:sz w:val="16"/>
              </w:rPr>
              <w:t>$0</w:t>
            </w:r>
          </w:p>
        </w:tc>
        <w:tc>
          <w:tcPr>
            <w:tcW w:type="dxa" w:w="1406"/>
          </w:tcPr>
          <w:p>
            <w:pPr>
              <w:spacing w:after="0"/>
              <w:jc w:val="right"/>
            </w:pPr>
          </w:p>
        </w:tc>
        <w:tc>
          <w:tcPr>
            <w:tcW w:type="dxa" w:w="1178"/>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$12,182,861,743</w:t>
            </w:r>
          </w:p>
        </w:tc>
        <w:tc>
          <w:tcPr>
            <w:tcW w:type="dxa" w:w="1130"/>
          </w:tcPr>
          <w:p>
            <w:pPr>
              <w:spacing w:after="0"/>
              <w:jc w:val="right"/>
            </w:pPr>
          </w:p>
        </w:tc>
        <w:tc>
          <w:tcPr>
            <w:tcW w:type="dxa" w:w="1040"/>
          </w:tcPr>
          <w:p>
            <w:pPr>
              <w:spacing w:after="0"/>
              <w:jc w:val="right"/>
            </w:pPr>
            <w:r>
              <w:rPr>
                <w:sz w:val="16"/>
              </w:rPr>
              <w:t>34,740</w:t>
            </w:r>
          </w:p>
        </w:tc>
        <w:tc>
          <w:tcPr>
            <w:tcW w:type="dxa" w:w="1037"/>
          </w:tcPr>
          <w:p>
            <w:pPr>
              <w:spacing w:after="0"/>
              <w:jc w:val="right"/>
            </w:pPr>
            <w:r>
              <w:rPr>
                <w:sz w:val="16"/>
              </w:rPr>
              <w:t>$2,607,896</w:t>
            </w:r>
          </w:p>
        </w:tc>
        <w:tc>
          <w:tcPr>
            <w:tcW w:type="dxa" w:w="1126"/>
          </w:tcPr>
          <w:p>
            <w:pPr>
              <w:spacing w:after="0"/>
              <w:jc w:val="right"/>
            </w:pPr>
          </w:p>
        </w:tc>
        <w:tc>
          <w:tcPr>
            <w:tcW w:type="dxa" w:w="1146"/>
          </w:tcPr>
          <w:p>
            <w:pPr>
              <w:spacing w:after="0"/>
              <w:jc w:val="right"/>
            </w:pPr>
            <w:r>
              <w:rPr>
                <w:sz w:val="16"/>
              </w:rPr>
              <w:t>$1,314,107</w:t>
            </w:r>
          </w:p>
        </w:tc>
        <w:tc>
          <w:tcPr>
            <w:tcW w:type="dxa" w:w="1305"/>
          </w:tcPr>
          <w:p>
            <w:pPr>
              <w:spacing w:after="0"/>
              <w:jc w:val="right"/>
            </w:pPr>
            <w:r>
              <w:rPr>
                <w:sz w:val="16"/>
              </w:rPr>
              <w:t>0.0214%</w:t>
            </w:r>
          </w:p>
        </w:tc>
        <w:tc>
          <w:tcPr>
            <w:tcW w:type="dxa" w:w="1156"/>
          </w:tcPr>
          <w:p>
            <w:pPr>
              <w:spacing w:after="0"/>
              <w:jc w:val="right"/>
            </w:pPr>
          </w:p>
        </w:tc>
        <w:tc>
          <w:tcPr>
            <w:tcW w:type="dxa" w:w="1067"/>
          </w:tcPr>
          <w:p>
            <w:pPr>
              <w:spacing w:after="0"/>
              <w:jc w:val="right"/>
            </w:pPr>
          </w:p>
        </w:tc>
        <w:tc>
          <w:tcPr>
            <w:tcW w:type="dxa" w:w="1406"/>
          </w:tcPr>
          <w:p>
            <w:pPr>
              <w:spacing w:after="0"/>
              <w:jc w:val="right"/>
            </w:pPr>
          </w:p>
        </w:tc>
        <w:tc>
          <w:tcPr>
            <w:tcW w:type="dxa" w:w="1178"/>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$6,909,405,644</w:t>
            </w:r>
          </w:p>
        </w:tc>
        <w:tc>
          <w:tcPr>
            <w:tcW w:type="dxa" w:w="1130"/>
          </w:tcPr>
          <w:p>
            <w:pPr>
              <w:spacing w:after="0"/>
              <w:jc w:val="right"/>
            </w:pPr>
            <w:r>
              <w:rPr>
                <w:sz w:val="16"/>
              </w:rPr>
              <w:t>$24,562,754</w:t>
            </w:r>
          </w:p>
        </w:tc>
        <w:tc>
          <w:tcPr>
            <w:tcW w:type="dxa" w:w="1040"/>
          </w:tcPr>
          <w:p>
            <w:pPr>
              <w:spacing w:after="0"/>
              <w:jc w:val="right"/>
            </w:pPr>
            <w:r>
              <w:rPr>
                <w:sz w:val="16"/>
              </w:rPr>
              <w:t>34,684</w:t>
            </w:r>
          </w:p>
        </w:tc>
        <w:tc>
          <w:tcPr>
            <w:tcW w:type="dxa" w:w="1037"/>
          </w:tcPr>
          <w:p>
            <w:pPr>
              <w:spacing w:after="0"/>
              <w:jc w:val="right"/>
            </w:pPr>
            <w:r>
              <w:rPr>
                <w:sz w:val="16"/>
              </w:rPr>
              <w:t>$13,353</w:t>
            </w:r>
          </w:p>
        </w:tc>
        <w:tc>
          <w:tcPr>
            <w:tcW w:type="dxa" w:w="1126"/>
          </w:tcPr>
          <w:p>
            <w:pPr>
              <w:spacing w:after="0"/>
              <w:jc w:val="right"/>
            </w:pPr>
            <w:r>
              <w:rPr>
                <w:sz w:val="16"/>
              </w:rPr>
              <w:t>$492</w:t>
            </w:r>
          </w:p>
        </w:tc>
        <w:tc>
          <w:tcPr>
            <w:tcW w:type="dxa" w:w="1146"/>
          </w:tcPr>
          <w:p>
            <w:pPr>
              <w:spacing w:after="0"/>
              <w:jc w:val="right"/>
            </w:pPr>
            <w:r>
              <w:rPr>
                <w:sz w:val="16"/>
              </w:rPr>
              <w:t>$83,564</w:t>
            </w:r>
          </w:p>
        </w:tc>
        <w:tc>
          <w:tcPr>
            <w:tcW w:type="dxa" w:w="1305"/>
          </w:tcPr>
          <w:p>
            <w:pPr>
              <w:spacing w:after="0"/>
              <w:jc w:val="right"/>
            </w:pPr>
            <w:r>
              <w:rPr>
                <w:sz w:val="16"/>
              </w:rPr>
              <w:t>0.000193%</w:t>
            </w:r>
          </w:p>
        </w:tc>
        <w:tc>
          <w:tcPr>
            <w:tcW w:type="dxa" w:w="1156"/>
          </w:tcPr>
          <w:p>
            <w:pPr>
              <w:spacing w:after="0"/>
              <w:jc w:val="right"/>
            </w:pPr>
            <w:r>
              <w:rPr>
                <w:sz w:val="16"/>
              </w:rPr>
              <w:t>$0</w:t>
            </w:r>
          </w:p>
        </w:tc>
        <w:tc>
          <w:tcPr>
            <w:tcW w:type="dxa" w:w="1067"/>
          </w:tcPr>
          <w:p>
            <w:pPr>
              <w:spacing w:after="0"/>
              <w:jc w:val="right"/>
            </w:pPr>
          </w:p>
        </w:tc>
        <w:tc>
          <w:tcPr>
            <w:tcW w:type="dxa" w:w="1406"/>
          </w:tcPr>
          <w:p>
            <w:pPr>
              <w:spacing w:after="0"/>
              <w:jc w:val="right"/>
            </w:pPr>
          </w:p>
        </w:tc>
        <w:tc>
          <w:tcPr>
            <w:tcW w:type="dxa" w:w="1178"/>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$6,909,405,644</w:t>
            </w:r>
          </w:p>
        </w:tc>
        <w:tc>
          <w:tcPr>
            <w:tcW w:type="dxa" w:w="1130"/>
          </w:tcPr>
          <w:p>
            <w:pPr>
              <w:spacing w:after="0"/>
              <w:jc w:val="right"/>
            </w:pPr>
            <w:r>
              <w:rPr>
                <w:sz w:val="16"/>
              </w:rPr>
              <w:t>$24,562,754</w:t>
            </w:r>
          </w:p>
        </w:tc>
        <w:tc>
          <w:tcPr>
            <w:tcW w:type="dxa" w:w="1040"/>
          </w:tcPr>
          <w:p>
            <w:pPr>
              <w:spacing w:after="0"/>
              <w:jc w:val="right"/>
            </w:pPr>
            <w:r>
              <w:rPr>
                <w:sz w:val="16"/>
              </w:rPr>
              <w:t>34,684</w:t>
            </w:r>
          </w:p>
        </w:tc>
        <w:tc>
          <w:tcPr>
            <w:tcW w:type="dxa" w:w="1037"/>
          </w:tcPr>
          <w:p>
            <w:pPr>
              <w:spacing w:after="0"/>
              <w:jc w:val="right"/>
            </w:pPr>
            <w:r>
              <w:rPr>
                <w:sz w:val="16"/>
              </w:rPr>
              <w:t>$74</w:t>
            </w:r>
          </w:p>
        </w:tc>
        <w:tc>
          <w:tcPr>
            <w:tcW w:type="dxa" w:w="1126"/>
          </w:tcPr>
          <w:p>
            <w:pPr>
              <w:spacing w:after="0"/>
              <w:jc w:val="right"/>
            </w:pPr>
            <w:r>
              <w:rPr>
                <w:sz w:val="16"/>
              </w:rPr>
              <w:t>$333</w:t>
            </w:r>
          </w:p>
        </w:tc>
        <w:tc>
          <w:tcPr>
            <w:tcW w:type="dxa" w:w="1146"/>
          </w:tcPr>
          <w:p>
            <w:pPr>
              <w:spacing w:after="0"/>
              <w:jc w:val="right"/>
            </w:pPr>
            <w:r>
              <w:rPr>
                <w:sz w:val="16"/>
              </w:rPr>
              <w:t>$876,497</w:t>
            </w:r>
          </w:p>
        </w:tc>
        <w:tc>
          <w:tcPr>
            <w:tcW w:type="dxa" w:w="1305"/>
          </w:tcPr>
          <w:p>
            <w:pPr>
              <w:spacing w:after="0"/>
              <w:jc w:val="right"/>
            </w:pPr>
            <w:r>
              <w:rPr>
                <w:sz w:val="16"/>
              </w:rPr>
              <w:t>under 0.0001%</w:t>
            </w:r>
          </w:p>
        </w:tc>
        <w:tc>
          <w:tcPr>
            <w:tcW w:type="dxa" w:w="1156"/>
          </w:tcPr>
          <w:p>
            <w:pPr>
              <w:spacing w:after="0"/>
              <w:jc w:val="right"/>
            </w:pPr>
          </w:p>
        </w:tc>
        <w:tc>
          <w:tcPr>
            <w:tcW w:type="dxa" w:w="1067"/>
          </w:tcPr>
          <w:p>
            <w:pPr>
              <w:spacing w:after="0"/>
              <w:jc w:val="right"/>
            </w:pPr>
            <w:r>
              <w:rPr>
                <w:sz w:val="16"/>
              </w:rPr>
              <w:t>$0</w:t>
            </w:r>
          </w:p>
        </w:tc>
        <w:tc>
          <w:tcPr>
            <w:tcW w:type="dxa" w:w="1406"/>
          </w:tcPr>
          <w:p>
            <w:pPr>
              <w:spacing w:after="0"/>
              <w:jc w:val="right"/>
            </w:pPr>
          </w:p>
        </w:tc>
        <w:tc>
          <w:tcPr>
            <w:tcW w:type="dxa" w:w="1178"/>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$6,909,405,644</w:t>
            </w:r>
          </w:p>
        </w:tc>
        <w:tc>
          <w:tcPr>
            <w:tcW w:type="dxa" w:w="1130"/>
          </w:tcPr>
          <w:p>
            <w:pPr>
              <w:spacing w:after="0"/>
              <w:jc w:val="right"/>
            </w:pPr>
            <w:r>
              <w:rPr>
                <w:sz w:val="16"/>
              </w:rPr>
              <w:t>$24,562,754</w:t>
            </w:r>
          </w:p>
        </w:tc>
        <w:tc>
          <w:tcPr>
            <w:tcW w:type="dxa" w:w="1040"/>
          </w:tcPr>
          <w:p>
            <w:pPr>
              <w:spacing w:after="0"/>
              <w:jc w:val="right"/>
            </w:pPr>
            <w:r>
              <w:rPr>
                <w:sz w:val="16"/>
              </w:rPr>
              <w:t>34,684</w:t>
            </w:r>
          </w:p>
        </w:tc>
        <w:tc>
          <w:tcPr>
            <w:tcW w:type="dxa" w:w="1037"/>
          </w:tcPr>
          <w:p>
            <w:pPr>
              <w:spacing w:after="0"/>
              <w:jc w:val="right"/>
            </w:pPr>
            <w:r>
              <w:rPr>
                <w:sz w:val="16"/>
              </w:rPr>
              <w:t>$101,460</w:t>
            </w:r>
          </w:p>
        </w:tc>
        <w:tc>
          <w:tcPr>
            <w:tcW w:type="dxa" w:w="1126"/>
          </w:tcPr>
          <w:p>
            <w:pPr>
              <w:spacing w:after="0"/>
              <w:jc w:val="right"/>
            </w:pPr>
            <w:r>
              <w:rPr>
                <w:sz w:val="16"/>
              </w:rPr>
              <w:t>$12,932</w:t>
            </w:r>
          </w:p>
        </w:tc>
        <w:tc>
          <w:tcPr>
            <w:tcW w:type="dxa" w:w="1146"/>
          </w:tcPr>
          <w:p>
            <w:pPr>
              <w:spacing w:after="0"/>
              <w:jc w:val="right"/>
            </w:pPr>
            <w:r>
              <w:rPr>
                <w:sz w:val="16"/>
              </w:rPr>
              <w:t>$4,513</w:t>
            </w:r>
          </w:p>
        </w:tc>
        <w:tc>
          <w:tcPr>
            <w:tcW w:type="dxa" w:w="1305"/>
          </w:tcPr>
          <w:p>
            <w:pPr>
              <w:spacing w:after="0"/>
              <w:jc w:val="right"/>
            </w:pPr>
            <w:r>
              <w:rPr>
                <w:sz w:val="16"/>
              </w:rPr>
              <w:t>0.00147%</w:t>
            </w:r>
          </w:p>
        </w:tc>
        <w:tc>
          <w:tcPr>
            <w:tcW w:type="dxa" w:w="1156"/>
          </w:tcPr>
          <w:p>
            <w:pPr>
              <w:spacing w:after="0"/>
              <w:jc w:val="right"/>
            </w:pPr>
          </w:p>
        </w:tc>
        <w:tc>
          <w:tcPr>
            <w:tcW w:type="dxa" w:w="1067"/>
          </w:tcPr>
          <w:p>
            <w:pPr>
              <w:spacing w:after="0"/>
              <w:jc w:val="right"/>
            </w:pPr>
          </w:p>
        </w:tc>
        <w:tc>
          <w:tcPr>
            <w:tcW w:type="dxa" w:w="1406"/>
          </w:tcPr>
          <w:p>
            <w:pPr>
              <w:spacing w:after="0"/>
              <w:jc w:val="right"/>
            </w:pPr>
          </w:p>
        </w:tc>
        <w:tc>
          <w:tcPr>
            <w:tcW w:type="dxa" w:w="1178"/>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$6,909,405,644</w:t>
            </w:r>
          </w:p>
        </w:tc>
        <w:tc>
          <w:tcPr>
            <w:tcW w:type="dxa" w:w="1130"/>
          </w:tcPr>
          <w:p>
            <w:pPr>
              <w:spacing w:after="0"/>
              <w:jc w:val="right"/>
            </w:pPr>
          </w:p>
        </w:tc>
        <w:tc>
          <w:tcPr>
            <w:tcW w:type="dxa" w:w="1040"/>
          </w:tcPr>
          <w:p>
            <w:pPr>
              <w:spacing w:after="0"/>
              <w:jc w:val="right"/>
            </w:pPr>
            <w:r>
              <w:rPr>
                <w:sz w:val="16"/>
              </w:rPr>
              <w:t>34,684</w:t>
            </w:r>
          </w:p>
        </w:tc>
        <w:tc>
          <w:tcPr>
            <w:tcW w:type="dxa" w:w="1037"/>
          </w:tcPr>
          <w:p>
            <w:pPr>
              <w:spacing w:after="0"/>
              <w:jc w:val="right"/>
            </w:pPr>
            <w:r>
              <w:rPr>
                <w:sz w:val="16"/>
              </w:rPr>
              <w:t>$13,200</w:t>
            </w:r>
          </w:p>
        </w:tc>
        <w:tc>
          <w:tcPr>
            <w:tcW w:type="dxa" w:w="1126"/>
          </w:tcPr>
          <w:p>
            <w:pPr>
              <w:spacing w:after="0"/>
              <w:jc w:val="right"/>
            </w:pPr>
          </w:p>
        </w:tc>
        <w:tc>
          <w:tcPr>
            <w:tcW w:type="dxa" w:w="1146"/>
          </w:tcPr>
          <w:p>
            <w:pPr>
              <w:spacing w:after="0"/>
              <w:jc w:val="right"/>
            </w:pPr>
            <w:r>
              <w:rPr>
                <w:sz w:val="16"/>
              </w:rPr>
              <w:t>$22,552</w:t>
            </w:r>
          </w:p>
        </w:tc>
        <w:tc>
          <w:tcPr>
            <w:tcW w:type="dxa" w:w="1305"/>
          </w:tcPr>
          <w:p>
            <w:pPr>
              <w:spacing w:after="0"/>
              <w:jc w:val="right"/>
            </w:pPr>
            <w:r>
              <w:rPr>
                <w:sz w:val="16"/>
              </w:rPr>
              <w:t>0.000191%</w:t>
            </w:r>
          </w:p>
        </w:tc>
        <w:tc>
          <w:tcPr>
            <w:tcW w:type="dxa" w:w="1156"/>
          </w:tcPr>
          <w:p>
            <w:pPr>
              <w:spacing w:after="0"/>
              <w:jc w:val="right"/>
            </w:pPr>
          </w:p>
        </w:tc>
        <w:tc>
          <w:tcPr>
            <w:tcW w:type="dxa" w:w="1067"/>
          </w:tcPr>
          <w:p>
            <w:pPr>
              <w:spacing w:after="0"/>
              <w:jc w:val="right"/>
            </w:pPr>
            <w:r>
              <w:rPr>
                <w:sz w:val="16"/>
              </w:rPr>
              <w:t>$4,000,000</w:t>
            </w:r>
          </w:p>
        </w:tc>
        <w:tc>
          <w:tcPr>
            <w:tcW w:type="dxa" w:w="1406"/>
          </w:tcPr>
          <w:p>
            <w:pPr>
              <w:spacing w:after="0"/>
              <w:jc w:val="right"/>
            </w:pPr>
          </w:p>
        </w:tc>
        <w:tc>
          <w:tcPr>
            <w:tcW w:type="dxa" w:w="1178"/>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$6,908,374,262</w:t>
            </w:r>
          </w:p>
        </w:tc>
        <w:tc>
          <w:tcPr>
            <w:tcW w:type="dxa" w:w="1130"/>
          </w:tcPr>
          <w:p>
            <w:pPr>
              <w:spacing w:after="0"/>
              <w:jc w:val="right"/>
            </w:pPr>
            <w:r>
              <w:rPr>
                <w:sz w:val="16"/>
              </w:rPr>
              <w:t>$7,554,871</w:t>
            </w:r>
          </w:p>
        </w:tc>
        <w:tc>
          <w:tcPr>
            <w:tcW w:type="dxa" w:w="1040"/>
          </w:tcPr>
          <w:p>
            <w:pPr>
              <w:spacing w:after="0"/>
              <w:jc w:val="right"/>
            </w:pPr>
            <w:r>
              <w:rPr>
                <w:sz w:val="16"/>
              </w:rPr>
              <w:t>537</w:t>
            </w:r>
          </w:p>
        </w:tc>
        <w:tc>
          <w:tcPr>
            <w:tcW w:type="dxa" w:w="1037"/>
          </w:tcPr>
          <w:p>
            <w:pPr>
              <w:spacing w:after="0"/>
              <w:jc w:val="right"/>
            </w:pPr>
            <w:r>
              <w:rPr>
                <w:sz w:val="16"/>
              </w:rPr>
              <w:t>$4,716,330</w:t>
            </w:r>
          </w:p>
        </w:tc>
        <w:tc>
          <w:tcPr>
            <w:tcW w:type="dxa" w:w="1126"/>
          </w:tcPr>
          <w:p>
            <w:pPr>
              <w:spacing w:after="0"/>
              <w:jc w:val="right"/>
            </w:pPr>
            <w:r>
              <w:rPr>
                <w:sz w:val="16"/>
              </w:rPr>
              <w:t>$880</w:t>
            </w:r>
          </w:p>
        </w:tc>
        <w:tc>
          <w:tcPr>
            <w:tcW w:type="dxa" w:w="1146"/>
          </w:tcPr>
          <w:p>
            <w:pPr>
              <w:spacing w:after="0"/>
              <w:jc w:val="right"/>
            </w:pPr>
            <w:r>
              <w:rPr>
                <w:sz w:val="16"/>
              </w:rPr>
              <w:t>$603,752</w:t>
            </w:r>
          </w:p>
        </w:tc>
        <w:tc>
          <w:tcPr>
            <w:tcW w:type="dxa" w:w="1305"/>
          </w:tcPr>
          <w:p>
            <w:pPr>
              <w:spacing w:after="0"/>
              <w:jc w:val="right"/>
            </w:pPr>
            <w:r>
              <w:rPr>
                <w:sz w:val="16"/>
              </w:rPr>
              <w:t>n/a (see note)</w:t>
            </w:r>
          </w:p>
        </w:tc>
        <w:tc>
          <w:tcPr>
            <w:tcW w:type="dxa" w:w="1156"/>
          </w:tcPr>
          <w:p>
            <w:pPr>
              <w:spacing w:after="0"/>
              <w:jc w:val="right"/>
            </w:pPr>
            <w:r>
              <w:rPr>
                <w:sz w:val="16"/>
              </w:rPr>
              <w:t>$0</w:t>
            </w:r>
          </w:p>
        </w:tc>
        <w:tc>
          <w:tcPr>
            <w:tcW w:type="dxa" w:w="1067"/>
          </w:tcPr>
          <w:p>
            <w:pPr>
              <w:spacing w:after="0"/>
              <w:jc w:val="right"/>
            </w:pPr>
          </w:p>
        </w:tc>
        <w:tc>
          <w:tcPr>
            <w:tcW w:type="dxa" w:w="1406"/>
          </w:tcPr>
          <w:p>
            <w:pPr>
              <w:spacing w:after="0"/>
              <w:jc w:val="right"/>
            </w:pPr>
          </w:p>
        </w:tc>
        <w:tc>
          <w:tcPr>
            <w:tcW w:type="dxa" w:w="1178"/>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$84,341,661</w:t>
            </w:r>
          </w:p>
        </w:tc>
        <w:tc>
          <w:tcPr>
            <w:tcW w:type="dxa" w:w="1130"/>
          </w:tcPr>
          <w:p>
            <w:pPr>
              <w:spacing w:after="0"/>
              <w:jc w:val="right"/>
            </w:pPr>
          </w:p>
        </w:tc>
        <w:tc>
          <w:tcPr>
            <w:tcW w:type="dxa" w:w="1040"/>
          </w:tcPr>
          <w:p>
            <w:pPr>
              <w:spacing w:after="0"/>
              <w:jc w:val="right"/>
            </w:pPr>
            <w:r>
              <w:rPr>
                <w:sz w:val="16"/>
              </w:rPr>
              <w:t>628</w:t>
            </w:r>
          </w:p>
        </w:tc>
        <w:tc>
          <w:tcPr>
            <w:tcW w:type="dxa" w:w="1037"/>
          </w:tcPr>
          <w:p>
            <w:pPr>
              <w:spacing w:after="0"/>
              <w:jc w:val="right"/>
            </w:pPr>
            <w:r>
              <w:rPr>
                <w:sz w:val="16"/>
              </w:rPr>
              <w:t>$2,652</w:t>
            </w:r>
          </w:p>
        </w:tc>
        <w:tc>
          <w:tcPr>
            <w:tcW w:type="dxa" w:w="1126"/>
          </w:tcPr>
          <w:p>
            <w:pPr>
              <w:spacing w:after="0"/>
              <w:jc w:val="right"/>
            </w:pPr>
          </w:p>
        </w:tc>
        <w:tc>
          <w:tcPr>
            <w:tcW w:type="dxa" w:w="1146"/>
          </w:tcPr>
          <w:p>
            <w:pPr>
              <w:spacing w:after="0"/>
              <w:jc w:val="right"/>
            </w:pPr>
            <w:r>
              <w:rPr>
                <w:sz w:val="16"/>
              </w:rPr>
              <w:t>$243</w:t>
            </w:r>
          </w:p>
        </w:tc>
        <w:tc>
          <w:tcPr>
            <w:tcW w:type="dxa" w:w="1305"/>
          </w:tcPr>
          <w:p>
            <w:pPr>
              <w:spacing w:after="0"/>
              <w:jc w:val="right"/>
            </w:pPr>
            <w:r>
              <w:rPr>
                <w:sz w:val="16"/>
              </w:rPr>
              <w:t>0.00314%</w:t>
            </w:r>
          </w:p>
        </w:tc>
        <w:tc>
          <w:tcPr>
            <w:tcW w:type="dxa" w:w="1156"/>
          </w:tcPr>
          <w:p>
            <w:pPr>
              <w:spacing w:after="0"/>
              <w:jc w:val="right"/>
            </w:pPr>
          </w:p>
        </w:tc>
        <w:tc>
          <w:tcPr>
            <w:tcW w:type="dxa" w:w="1067"/>
          </w:tcPr>
          <w:p>
            <w:pPr>
              <w:spacing w:after="0"/>
              <w:jc w:val="right"/>
            </w:pPr>
          </w:p>
        </w:tc>
        <w:tc>
          <w:tcPr>
            <w:tcW w:type="dxa" w:w="1406"/>
          </w:tcPr>
          <w:p>
            <w:pPr>
              <w:spacing w:after="0"/>
              <w:jc w:val="right"/>
            </w:pPr>
          </w:p>
        </w:tc>
        <w:tc>
          <w:tcPr>
            <w:tcW w:type="dxa" w:w="1178"/>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$6,909,405,644</w:t>
            </w:r>
          </w:p>
        </w:tc>
        <w:tc>
          <w:tcPr>
            <w:tcW w:type="dxa" w:w="1130"/>
          </w:tcPr>
          <w:p>
            <w:pPr>
              <w:spacing w:after="0"/>
              <w:jc w:val="right"/>
            </w:pPr>
          </w:p>
        </w:tc>
        <w:tc>
          <w:tcPr>
            <w:tcW w:type="dxa" w:w="1040"/>
          </w:tcPr>
          <w:p>
            <w:pPr>
              <w:spacing w:after="0"/>
              <w:jc w:val="right"/>
            </w:pPr>
            <w:r>
              <w:rPr>
                <w:sz w:val="16"/>
              </w:rPr>
              <w:t>34,684</w:t>
            </w:r>
          </w:p>
        </w:tc>
        <w:tc>
          <w:tcPr>
            <w:tcW w:type="dxa" w:w="1037"/>
          </w:tcPr>
          <w:p>
            <w:pPr>
              <w:spacing w:after="0"/>
              <w:jc w:val="right"/>
            </w:pPr>
            <w:r>
              <w:rPr>
                <w:sz w:val="16"/>
              </w:rPr>
              <w:t>$10,947</w:t>
            </w:r>
          </w:p>
        </w:tc>
        <w:tc>
          <w:tcPr>
            <w:tcW w:type="dxa" w:w="1126"/>
          </w:tcPr>
          <w:p>
            <w:pPr>
              <w:spacing w:after="0"/>
              <w:jc w:val="right"/>
            </w:pPr>
          </w:p>
        </w:tc>
        <w:tc>
          <w:tcPr>
            <w:tcW w:type="dxa" w:w="1146"/>
          </w:tcPr>
          <w:p>
            <w:pPr>
              <w:spacing w:after="0"/>
              <w:jc w:val="right"/>
            </w:pPr>
            <w:r>
              <w:rPr>
                <w:sz w:val="16"/>
              </w:rPr>
              <w:t>$264,212</w:t>
            </w:r>
          </w:p>
        </w:tc>
        <w:tc>
          <w:tcPr>
            <w:tcW w:type="dxa" w:w="1305"/>
          </w:tcPr>
          <w:p>
            <w:pPr>
              <w:spacing w:after="0"/>
              <w:jc w:val="right"/>
            </w:pPr>
            <w:r>
              <w:rPr>
                <w:sz w:val="16"/>
              </w:rPr>
              <w:t>0.000158%</w:t>
            </w:r>
          </w:p>
        </w:tc>
        <w:tc>
          <w:tcPr>
            <w:tcW w:type="dxa" w:w="1156"/>
          </w:tcPr>
          <w:p>
            <w:pPr>
              <w:spacing w:after="0"/>
              <w:jc w:val="right"/>
            </w:pPr>
            <w:r>
              <w:rPr>
                <w:sz w:val="16"/>
              </w:rPr>
              <w:t>$10,000</w:t>
            </w:r>
          </w:p>
        </w:tc>
        <w:tc>
          <w:tcPr>
            <w:tcW w:type="dxa" w:w="1067"/>
          </w:tcPr>
          <w:p>
            <w:pPr>
              <w:spacing w:after="0"/>
              <w:jc w:val="right"/>
            </w:pPr>
          </w:p>
        </w:tc>
        <w:tc>
          <w:tcPr>
            <w:tcW w:type="dxa" w:w="1406"/>
          </w:tcPr>
          <w:p>
            <w:pPr>
              <w:spacing w:after="0"/>
              <w:jc w:val="right"/>
            </w:pPr>
          </w:p>
        </w:tc>
        <w:tc>
          <w:tcPr>
            <w:tcW w:type="dxa" w:w="1178"/>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$6,909,405,644</w:t>
            </w:r>
          </w:p>
        </w:tc>
        <w:tc>
          <w:tcPr>
            <w:tcW w:type="dxa" w:w="1130"/>
          </w:tcPr>
          <w:p>
            <w:pPr>
              <w:spacing w:after="0"/>
              <w:jc w:val="right"/>
            </w:pPr>
            <w:r>
              <w:rPr>
                <w:sz w:val="16"/>
              </w:rPr>
              <w:t>$24,562,754</w:t>
            </w:r>
          </w:p>
        </w:tc>
        <w:tc>
          <w:tcPr>
            <w:tcW w:type="dxa" w:w="1040"/>
          </w:tcPr>
          <w:p>
            <w:pPr>
              <w:spacing w:after="0"/>
              <w:jc w:val="right"/>
            </w:pPr>
            <w:r>
              <w:rPr>
                <w:sz w:val="16"/>
              </w:rPr>
              <w:t>34,684</w:t>
            </w:r>
          </w:p>
        </w:tc>
        <w:tc>
          <w:tcPr>
            <w:tcW w:type="dxa" w:w="1037"/>
          </w:tcPr>
          <w:p>
            <w:pPr>
              <w:spacing w:after="0"/>
              <w:jc w:val="right"/>
            </w:pPr>
            <w:r>
              <w:rPr>
                <w:sz w:val="16"/>
              </w:rPr>
              <w:t>$71,905</w:t>
            </w:r>
          </w:p>
        </w:tc>
        <w:tc>
          <w:tcPr>
            <w:tcW w:type="dxa" w:w="1126"/>
          </w:tcPr>
          <w:p>
            <w:pPr>
              <w:spacing w:after="0"/>
              <w:jc w:val="right"/>
            </w:pPr>
            <w:r>
              <w:rPr>
                <w:sz w:val="16"/>
              </w:rPr>
              <w:t>$177</w:t>
            </w:r>
          </w:p>
        </w:tc>
        <w:tc>
          <w:tcPr>
            <w:tcW w:type="dxa" w:w="1146"/>
          </w:tcPr>
          <w:p>
            <w:pPr>
              <w:spacing w:after="0"/>
              <w:jc w:val="right"/>
            </w:pPr>
            <w:r>
              <w:rPr>
                <w:sz w:val="16"/>
              </w:rPr>
              <w:t>$272,684</w:t>
            </w:r>
          </w:p>
        </w:tc>
        <w:tc>
          <w:tcPr>
            <w:tcW w:type="dxa" w:w="1305"/>
          </w:tcPr>
          <w:p>
            <w:pPr>
              <w:spacing w:after="0"/>
              <w:jc w:val="right"/>
            </w:pPr>
            <w:r>
              <w:rPr>
                <w:sz w:val="16"/>
              </w:rPr>
              <w:t>0.00104%</w:t>
            </w:r>
          </w:p>
        </w:tc>
        <w:tc>
          <w:tcPr>
            <w:tcW w:type="dxa" w:w="1156"/>
          </w:tcPr>
          <w:p>
            <w:pPr>
              <w:spacing w:after="0"/>
              <w:jc w:val="right"/>
            </w:pPr>
            <w:r>
              <w:rPr>
                <w:sz w:val="16"/>
              </w:rPr>
              <w:t>$183,500</w:t>
            </w:r>
          </w:p>
        </w:tc>
        <w:tc>
          <w:tcPr>
            <w:tcW w:type="dxa" w:w="1067"/>
          </w:tcPr>
          <w:p>
            <w:pPr>
              <w:spacing w:after="0"/>
              <w:jc w:val="right"/>
            </w:pPr>
            <w:r>
              <w:rPr>
                <w:sz w:val="16"/>
              </w:rPr>
              <w:t>$0</w:t>
            </w:r>
          </w:p>
        </w:tc>
        <w:tc>
          <w:tcPr>
            <w:tcW w:type="dxa" w:w="1406"/>
          </w:tcPr>
          <w:p>
            <w:pPr>
              <w:spacing w:after="0"/>
              <w:jc w:val="right"/>
            </w:pPr>
          </w:p>
        </w:tc>
        <w:tc>
          <w:tcPr>
            <w:tcW w:type="dxa" w:w="1178"/>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$6,909,405,644</w:t>
            </w:r>
          </w:p>
        </w:tc>
        <w:tc>
          <w:tcPr>
            <w:tcW w:type="dxa" w:w="1130"/>
          </w:tcPr>
          <w:p>
            <w:pPr>
              <w:spacing w:after="0"/>
              <w:jc w:val="right"/>
            </w:pPr>
            <w:r>
              <w:rPr>
                <w:sz w:val="16"/>
              </w:rPr>
              <w:t>$24,562,754</w:t>
            </w:r>
          </w:p>
        </w:tc>
        <w:tc>
          <w:tcPr>
            <w:tcW w:type="dxa" w:w="1040"/>
          </w:tcPr>
          <w:p>
            <w:pPr>
              <w:spacing w:after="0"/>
              <w:jc w:val="right"/>
            </w:pPr>
            <w:r>
              <w:rPr>
                <w:sz w:val="16"/>
              </w:rPr>
              <w:t>34,684</w:t>
            </w:r>
          </w:p>
        </w:tc>
        <w:tc>
          <w:tcPr>
            <w:tcW w:type="dxa" w:w="1037"/>
          </w:tcPr>
          <w:p>
            <w:pPr>
              <w:spacing w:after="0"/>
              <w:jc w:val="right"/>
            </w:pPr>
            <w:r>
              <w:rPr>
                <w:sz w:val="16"/>
              </w:rPr>
              <w:t>$1,337,438</w:t>
            </w:r>
          </w:p>
        </w:tc>
        <w:tc>
          <w:tcPr>
            <w:tcW w:type="dxa" w:w="1126"/>
          </w:tcPr>
          <w:p>
            <w:pPr>
              <w:spacing w:after="0"/>
              <w:jc w:val="right"/>
            </w:pPr>
            <w:r>
              <w:rPr>
                <w:sz w:val="16"/>
              </w:rPr>
              <w:t>$1,550</w:t>
            </w:r>
          </w:p>
        </w:tc>
        <w:tc>
          <w:tcPr>
            <w:tcW w:type="dxa" w:w="1146"/>
          </w:tcPr>
          <w:p>
            <w:pPr>
              <w:spacing w:after="0"/>
              <w:jc w:val="right"/>
            </w:pPr>
            <w:r>
              <w:rPr>
                <w:sz w:val="16"/>
              </w:rPr>
              <w:t>$3,281,289</w:t>
            </w:r>
          </w:p>
        </w:tc>
        <w:tc>
          <w:tcPr>
            <w:tcW w:type="dxa" w:w="1305"/>
          </w:tcPr>
          <w:p>
            <w:pPr>
              <w:spacing w:after="0"/>
              <w:jc w:val="right"/>
            </w:pPr>
            <w:r>
              <w:rPr>
                <w:sz w:val="16"/>
              </w:rPr>
              <w:t>0.0194%</w:t>
            </w:r>
          </w:p>
        </w:tc>
        <w:tc>
          <w:tcPr>
            <w:tcW w:type="dxa" w:w="1156"/>
          </w:tcPr>
          <w:p>
            <w:pPr>
              <w:spacing w:after="0"/>
              <w:jc w:val="right"/>
            </w:pPr>
            <w:r>
              <w:rPr>
                <w:sz w:val="16"/>
              </w:rPr>
              <w:t>$1,010,000</w:t>
            </w:r>
          </w:p>
        </w:tc>
        <w:tc>
          <w:tcPr>
            <w:tcW w:type="dxa" w:w="1067"/>
          </w:tcPr>
          <w:p>
            <w:pPr>
              <w:spacing w:after="0"/>
              <w:jc w:val="right"/>
            </w:pPr>
          </w:p>
        </w:tc>
        <w:tc>
          <w:tcPr>
            <w:tcW w:type="dxa" w:w="1406"/>
          </w:tcPr>
          <w:p>
            <w:pPr>
              <w:spacing w:after="0"/>
              <w:jc w:val="right"/>
            </w:pPr>
          </w:p>
        </w:tc>
        <w:tc>
          <w:tcPr>
            <w:tcW w:type="dxa" w:w="1178"/>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130"/>
          </w:tcPr>
          <w:p>
            <w:pPr>
              <w:spacing w:after="0"/>
              <w:jc w:val="right"/>
            </w:pPr>
          </w:p>
        </w:tc>
        <w:tc>
          <w:tcPr>
            <w:tcW w:type="dxa" w:w="1040"/>
          </w:tcPr>
          <w:p>
            <w:pPr>
              <w:spacing w:after="0"/>
              <w:jc w:val="right"/>
            </w:pPr>
          </w:p>
        </w:tc>
        <w:tc>
          <w:tcPr>
            <w:tcW w:type="dxa" w:w="1037"/>
          </w:tcPr>
          <w:p>
            <w:pPr>
              <w:spacing w:after="0"/>
              <w:jc w:val="right"/>
            </w:pPr>
          </w:p>
        </w:tc>
        <w:tc>
          <w:tcPr>
            <w:tcW w:type="dxa" w:w="1126"/>
          </w:tcPr>
          <w:p>
            <w:pPr>
              <w:spacing w:after="0"/>
              <w:jc w:val="right"/>
            </w:pPr>
          </w:p>
        </w:tc>
        <w:tc>
          <w:tcPr>
            <w:tcW w:type="dxa" w:w="1146"/>
          </w:tcPr>
          <w:p>
            <w:pPr>
              <w:spacing w:after="0"/>
              <w:jc w:val="right"/>
            </w:pPr>
          </w:p>
        </w:tc>
        <w:tc>
          <w:tcPr>
            <w:tcW w:type="dxa" w:w="1305"/>
          </w:tcPr>
          <w:p>
            <w:pPr>
              <w:spacing w:after="0"/>
              <w:jc w:val="right"/>
            </w:pPr>
          </w:p>
        </w:tc>
        <w:tc>
          <w:tcPr>
            <w:tcW w:type="dxa" w:w="1156"/>
          </w:tcPr>
          <w:p>
            <w:pPr>
              <w:spacing w:after="0"/>
              <w:jc w:val="right"/>
            </w:pPr>
          </w:p>
        </w:tc>
        <w:tc>
          <w:tcPr>
            <w:tcW w:type="dxa" w:w="1067"/>
          </w:tcPr>
          <w:p>
            <w:pPr>
              <w:spacing w:after="0"/>
              <w:jc w:val="right"/>
            </w:pPr>
          </w:p>
        </w:tc>
        <w:tc>
          <w:tcPr>
            <w:tcW w:type="dxa" w:w="1406"/>
          </w:tcPr>
          <w:p>
            <w:pPr>
              <w:spacing w:after="0"/>
              <w:jc w:val="right"/>
            </w:pPr>
          </w:p>
        </w:tc>
        <w:tc>
          <w:tcPr>
            <w:tcW w:type="dxa" w:w="1178"/>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130"/>
          </w:tcPr>
          <w:p>
            <w:pPr>
              <w:spacing w:after="0"/>
              <w:jc w:val="right"/>
            </w:pPr>
          </w:p>
        </w:tc>
        <w:tc>
          <w:tcPr>
            <w:tcW w:type="dxa" w:w="1040"/>
          </w:tcPr>
          <w:p>
            <w:pPr>
              <w:spacing w:after="0"/>
              <w:jc w:val="right"/>
            </w:pPr>
          </w:p>
        </w:tc>
        <w:tc>
          <w:tcPr>
            <w:tcW w:type="dxa" w:w="1037"/>
          </w:tcPr>
          <w:p>
            <w:pPr>
              <w:spacing w:after="0"/>
              <w:jc w:val="right"/>
            </w:pPr>
          </w:p>
        </w:tc>
        <w:tc>
          <w:tcPr>
            <w:tcW w:type="dxa" w:w="1126"/>
          </w:tcPr>
          <w:p>
            <w:pPr>
              <w:spacing w:after="0"/>
              <w:jc w:val="right"/>
            </w:pPr>
          </w:p>
        </w:tc>
        <w:tc>
          <w:tcPr>
            <w:tcW w:type="dxa" w:w="1146"/>
          </w:tcPr>
          <w:p>
            <w:pPr>
              <w:spacing w:after="0"/>
              <w:jc w:val="right"/>
            </w:pPr>
          </w:p>
        </w:tc>
        <w:tc>
          <w:tcPr>
            <w:tcW w:type="dxa" w:w="1305"/>
          </w:tcPr>
          <w:p>
            <w:pPr>
              <w:spacing w:after="0"/>
              <w:jc w:val="right"/>
            </w:pPr>
          </w:p>
        </w:tc>
        <w:tc>
          <w:tcPr>
            <w:tcW w:type="dxa" w:w="1156"/>
          </w:tcPr>
          <w:p>
            <w:pPr>
              <w:spacing w:after="0"/>
              <w:jc w:val="right"/>
            </w:pPr>
          </w:p>
        </w:tc>
        <w:tc>
          <w:tcPr>
            <w:tcW w:type="dxa" w:w="1067"/>
          </w:tcPr>
          <w:p>
            <w:pPr>
              <w:spacing w:after="0"/>
              <w:jc w:val="right"/>
            </w:pPr>
          </w:p>
        </w:tc>
        <w:tc>
          <w:tcPr>
            <w:tcW w:type="dxa" w:w="1406"/>
          </w:tcPr>
          <w:p>
            <w:pPr>
              <w:spacing w:after="0"/>
              <w:jc w:val="right"/>
            </w:pPr>
          </w:p>
        </w:tc>
        <w:tc>
          <w:tcPr>
            <w:tcW w:type="dxa" w:w="1178"/>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$323,592,482</w:t>
            </w:r>
          </w:p>
        </w:tc>
        <w:tc>
          <w:tcPr>
            <w:tcW w:type="dxa" w:w="1130"/>
          </w:tcPr>
          <w:p>
            <w:pPr>
              <w:spacing w:after="0"/>
              <w:jc w:val="right"/>
            </w:pPr>
            <w:r>
              <w:rPr>
                <w:sz w:val="16"/>
              </w:rPr>
              <w:t>$2,417,175</w:t>
            </w:r>
          </w:p>
        </w:tc>
        <w:tc>
          <w:tcPr>
            <w:tcW w:type="dxa" w:w="1040"/>
          </w:tcPr>
          <w:p>
            <w:pPr>
              <w:spacing w:after="0"/>
              <w:jc w:val="right"/>
            </w:pPr>
            <w:r>
              <w:rPr>
                <w:sz w:val="16"/>
              </w:rPr>
              <w:t>4,703</w:t>
            </w:r>
          </w:p>
        </w:tc>
        <w:tc>
          <w:tcPr>
            <w:tcW w:type="dxa" w:w="1037"/>
          </w:tcPr>
          <w:p>
            <w:pPr>
              <w:spacing w:after="0"/>
              <w:jc w:val="right"/>
            </w:pPr>
            <w:r>
              <w:rPr>
                <w:sz w:val="16"/>
              </w:rPr>
              <w:t>$18,286</w:t>
            </w:r>
          </w:p>
        </w:tc>
        <w:tc>
          <w:tcPr>
            <w:tcW w:type="dxa" w:w="1126"/>
          </w:tcPr>
          <w:p>
            <w:pPr>
              <w:spacing w:after="0"/>
              <w:jc w:val="right"/>
            </w:pPr>
            <w:r>
              <w:rPr>
                <w:sz w:val="16"/>
              </w:rPr>
              <w:t>$17</w:t>
            </w:r>
          </w:p>
        </w:tc>
        <w:tc>
          <w:tcPr>
            <w:tcW w:type="dxa" w:w="1146"/>
          </w:tcPr>
          <w:p>
            <w:pPr>
              <w:spacing w:after="0"/>
              <w:jc w:val="right"/>
            </w:pPr>
            <w:r>
              <w:rPr>
                <w:sz w:val="16"/>
              </w:rPr>
              <w:t>$7,209</w:t>
            </w:r>
          </w:p>
        </w:tc>
        <w:tc>
          <w:tcPr>
            <w:tcW w:type="dxa" w:w="1305"/>
          </w:tcPr>
          <w:p>
            <w:pPr>
              <w:spacing w:after="0"/>
              <w:jc w:val="right"/>
            </w:pPr>
            <w:r>
              <w:rPr>
                <w:sz w:val="16"/>
              </w:rPr>
              <w:t>0.00565%</w:t>
            </w:r>
          </w:p>
        </w:tc>
        <w:tc>
          <w:tcPr>
            <w:tcW w:type="dxa" w:w="1156"/>
          </w:tcPr>
          <w:p>
            <w:pPr>
              <w:spacing w:after="0"/>
              <w:jc w:val="right"/>
            </w:pPr>
          </w:p>
        </w:tc>
        <w:tc>
          <w:tcPr>
            <w:tcW w:type="dxa" w:w="1067"/>
          </w:tcPr>
          <w:p>
            <w:pPr>
              <w:spacing w:after="0"/>
              <w:jc w:val="right"/>
            </w:pPr>
          </w:p>
        </w:tc>
        <w:tc>
          <w:tcPr>
            <w:tcW w:type="dxa" w:w="1406"/>
          </w:tcPr>
          <w:p>
            <w:pPr>
              <w:spacing w:after="0"/>
              <w:jc w:val="right"/>
            </w:pPr>
          </w:p>
        </w:tc>
        <w:tc>
          <w:tcPr>
            <w:tcW w:type="dxa" w:w="1178"/>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$6,909,405,644</w:t>
            </w:r>
          </w:p>
        </w:tc>
        <w:tc>
          <w:tcPr>
            <w:tcW w:type="dxa" w:w="1130"/>
          </w:tcPr>
          <w:p>
            <w:pPr>
              <w:spacing w:after="0"/>
              <w:jc w:val="right"/>
            </w:pPr>
            <w:r>
              <w:rPr>
                <w:sz w:val="16"/>
              </w:rPr>
              <w:t>$24,562,754</w:t>
            </w:r>
          </w:p>
        </w:tc>
        <w:tc>
          <w:tcPr>
            <w:tcW w:type="dxa" w:w="1040"/>
          </w:tcPr>
          <w:p>
            <w:pPr>
              <w:spacing w:after="0"/>
              <w:jc w:val="right"/>
            </w:pPr>
            <w:r>
              <w:rPr>
                <w:sz w:val="16"/>
              </w:rPr>
              <w:t>34,684</w:t>
            </w:r>
          </w:p>
        </w:tc>
        <w:tc>
          <w:tcPr>
            <w:tcW w:type="dxa" w:w="1037"/>
          </w:tcPr>
          <w:p>
            <w:pPr>
              <w:spacing w:after="0"/>
              <w:jc w:val="right"/>
            </w:pPr>
            <w:r>
              <w:rPr>
                <w:sz w:val="16"/>
              </w:rPr>
              <w:t>$3,122</w:t>
            </w:r>
          </w:p>
        </w:tc>
        <w:tc>
          <w:tcPr>
            <w:tcW w:type="dxa" w:w="1126"/>
          </w:tcPr>
          <w:p>
            <w:pPr>
              <w:spacing w:after="0"/>
              <w:jc w:val="right"/>
            </w:pPr>
            <w:r>
              <w:rPr>
                <w:sz w:val="16"/>
              </w:rPr>
              <w:t>$2</w:t>
            </w:r>
          </w:p>
        </w:tc>
        <w:tc>
          <w:tcPr>
            <w:tcW w:type="dxa" w:w="1146"/>
          </w:tcPr>
          <w:p>
            <w:pPr>
              <w:spacing w:after="0"/>
              <w:jc w:val="right"/>
            </w:pPr>
            <w:r>
              <w:rPr>
                <w:sz w:val="16"/>
              </w:rPr>
              <w:t>$7,557</w:t>
            </w:r>
          </w:p>
        </w:tc>
        <w:tc>
          <w:tcPr>
            <w:tcW w:type="dxa" w:w="1305"/>
          </w:tcPr>
          <w:p>
            <w:pPr>
              <w:spacing w:after="0"/>
              <w:jc w:val="right"/>
            </w:pPr>
            <w:r>
              <w:rPr>
                <w:sz w:val="16"/>
              </w:rPr>
              <w:t>under 0.0001%</w:t>
            </w:r>
          </w:p>
        </w:tc>
        <w:tc>
          <w:tcPr>
            <w:tcW w:type="dxa" w:w="1156"/>
          </w:tcPr>
          <w:p>
            <w:pPr>
              <w:spacing w:after="0"/>
              <w:jc w:val="right"/>
            </w:pPr>
          </w:p>
        </w:tc>
        <w:tc>
          <w:tcPr>
            <w:tcW w:type="dxa" w:w="1067"/>
          </w:tcPr>
          <w:p>
            <w:pPr>
              <w:spacing w:after="0"/>
              <w:jc w:val="right"/>
            </w:pPr>
            <w:r>
              <w:rPr>
                <w:sz w:val="16"/>
              </w:rPr>
              <w:t>$0</w:t>
            </w:r>
          </w:p>
        </w:tc>
        <w:tc>
          <w:tcPr>
            <w:tcW w:type="dxa" w:w="1406"/>
          </w:tcPr>
          <w:p>
            <w:pPr>
              <w:spacing w:after="0"/>
              <w:jc w:val="right"/>
            </w:pPr>
            <w:r>
              <w:rPr>
                <w:sz w:val="16"/>
              </w:rPr>
              <w:t>$18,810,686.27</w:t>
            </w:r>
          </w:p>
        </w:tc>
        <w:tc>
          <w:tcPr>
            <w:tcW w:type="dxa" w:w="1178"/>
          </w:tcPr>
          <w:p>
            <w:pPr>
              <w:spacing w:after="0"/>
              <w:jc w:val="left"/>
            </w:pPr>
          </w:p>
        </w:tc>
      </w:tr>
    </w:tbl>
    <w:p>
      <w:pPr>
        <w:spacing w:after="40" w:before="60"/>
      </w:pPr>
      <w:r>
        <w:rPr>
          <w:sz w:val="15"/>
        </w:rPr>
        <w:t>Totals since 2022-05-05 (Storm Events through 2026-06-30): 33 county-coded records, 33 with a damage value recorded (including $0), $1,203,500; 83 zone-level records, 83 with a damage value recorded (including $0), $4,500,000 reported for the zone; Public Assistance on counted declarations $18,810,686.27 (2 declarations, 1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34,684</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$6,909,405,644</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$24,562,754</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$9,000,799</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$9,740,775</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10</w:t>
            </w:r>
          </w:p>
        </w:tc>
        <w:tc>
          <w:tcPr>
            <w:tcW w:type="dxa" w:w="1572"/>
          </w:tcPr>
          <w:p>
            <w:pPr>
              <w:spacing w:after="0"/>
              <w:jc w:val="right"/>
            </w:pPr>
            <w:r>
              <w:rPr>
                <w:sz w:val="16"/>
              </w:rPr>
              <w:t>0</w:t>
            </w:r>
          </w:p>
        </w:tc>
        <w:tc>
          <w:tcPr>
            <w:tcW w:type="dxa" w:w="1572"/>
          </w:tcPr>
          <w:p>
            <w:pPr>
              <w:spacing w:after="0"/>
              <w:jc w:val="right"/>
            </w:pPr>
            <w:r>
              <w:rPr>
                <w:sz w:val="16"/>
              </w:rPr>
              <w:t>10</w:t>
            </w:r>
          </w:p>
        </w:tc>
        <w:tc>
          <w:tcPr>
            <w:tcW w:type="dxa" w:w="1572"/>
          </w:tcPr>
          <w:p>
            <w:pPr>
              <w:spacing w:after="0"/>
              <w:jc w:val="right"/>
            </w:pPr>
            <w:r>
              <w:rPr>
                <w:sz w:val="16"/>
              </w:rPr>
              <w:t>0</w:t>
            </w:r>
          </w:p>
        </w:tc>
        <w:tc>
          <w:tcPr>
            <w:tcW w:type="dxa" w:w="1749"/>
          </w:tcPr>
          <w:p>
            <w:pPr>
              <w:spacing w:after="0"/>
              <w:jc w:val="right"/>
            </w:pPr>
            <w:r>
              <w:rPr>
                <w:sz w:val="16"/>
              </w:rPr>
              <w:t>2</w:t>
            </w:r>
          </w:p>
        </w:tc>
      </w:tr>
      <w:tr>
        <w:trPr>
          <w:cantSplit/>
        </w:trPr>
        <w:tc>
          <w:tcPr>
            <w:tcW w:type="dxa" w:w="2934"/>
          </w:tcPr>
          <w:p>
            <w:pPr>
              <w:spacing w:after="0"/>
              <w:jc w:val="left"/>
            </w:pPr>
            <w:r>
              <w:rPr>
                <w:sz w:val="16"/>
              </w:rPr>
              <w:t>CORINTH, CITY OF</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10</w:t>
            </w:r>
          </w:p>
        </w:tc>
        <w:tc>
          <w:tcPr>
            <w:tcW w:type="dxa" w:w="1572"/>
          </w:tcPr>
          <w:p>
            <w:pPr>
              <w:spacing w:after="0"/>
              <w:jc w:val="right"/>
            </w:pPr>
            <w:r>
              <w:rPr>
                <w:sz w:val="16"/>
              </w:rPr>
              <w:t>0</w:t>
            </w:r>
          </w:p>
        </w:tc>
        <w:tc>
          <w:tcPr>
            <w:tcW w:type="dxa" w:w="1572"/>
          </w:tcPr>
          <w:p>
            <w:pPr>
              <w:spacing w:after="0"/>
              <w:jc w:val="right"/>
            </w:pPr>
            <w:r>
              <w:rPr>
                <w:sz w:val="16"/>
              </w:rPr>
              <w:t>10</w:t>
            </w:r>
          </w:p>
        </w:tc>
        <w:tc>
          <w:tcPr>
            <w:tcW w:type="dxa" w:w="1572"/>
          </w:tcPr>
          <w:p>
            <w:pPr>
              <w:spacing w:after="0"/>
              <w:jc w:val="right"/>
            </w:pPr>
            <w:r>
              <w:rPr>
                <w:sz w:val="16"/>
              </w:rPr>
              <w:t>0</w:t>
            </w:r>
          </w:p>
        </w:tc>
        <w:tc>
          <w:tcPr>
            <w:tcW w:type="dxa" w:w="1749"/>
          </w:tcPr>
          <w:p>
            <w:pPr>
              <w:spacing w:after="0"/>
              <w:jc w:val="right"/>
            </w:pPr>
            <w:r>
              <w:rPr>
                <w:sz w:val="16"/>
              </w:rPr>
              <w:t>2</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1</w:t>
            </w:r>
          </w:p>
        </w:tc>
        <w:tc>
          <w:tcPr>
            <w:tcW w:type="dxa" w:w="1572"/>
          </w:tcPr>
          <w:p>
            <w:pPr>
              <w:spacing w:after="0"/>
              <w:jc w:val="right"/>
            </w:pPr>
            <w:r>
              <w:rPr>
                <w:sz w:val="16"/>
              </w:rPr>
              <w:t>1</w:t>
            </w:r>
          </w:p>
        </w:tc>
        <w:tc>
          <w:tcPr>
            <w:tcW w:type="dxa" w:w="1572"/>
          </w:tcPr>
          <w:p>
            <w:pPr>
              <w:spacing w:after="0"/>
              <w:jc w:val="right"/>
            </w:pPr>
            <w:r>
              <w:rPr>
                <w:sz w:val="16"/>
              </w:rPr>
              <w:t>4</w:t>
            </w:r>
          </w:p>
        </w:tc>
        <w:tc>
          <w:tcPr>
            <w:tcW w:type="dxa" w:w="1572"/>
          </w:tcPr>
          <w:p>
            <w:pPr>
              <w:spacing w:after="0"/>
              <w:jc w:val="right"/>
            </w:pPr>
            <w:r>
              <w:rPr>
                <w:sz w:val="16"/>
              </w:rPr>
              <w:t>1</w:t>
            </w:r>
          </w:p>
        </w:tc>
        <w:tc>
          <w:tcPr>
            <w:tcW w:type="dxa" w:w="1572"/>
          </w:tcPr>
          <w:p>
            <w:pPr>
              <w:spacing w:after="0"/>
              <w:jc w:val="right"/>
            </w:pPr>
            <w:r>
              <w:rPr>
                <w:sz w:val="16"/>
              </w:rPr>
              <w:t>4</w:t>
            </w:r>
          </w:p>
        </w:tc>
        <w:tc>
          <w:tcPr>
            <w:tcW w:type="dxa" w:w="1572"/>
          </w:tcPr>
          <w:p>
            <w:pPr>
              <w:spacing w:after="0"/>
              <w:jc w:val="right"/>
            </w:pPr>
            <w:r>
              <w:rPr>
                <w:sz w:val="16"/>
              </w:rPr>
              <w:t>0</w:t>
            </w:r>
          </w:p>
        </w:tc>
        <w:tc>
          <w:tcPr>
            <w:tcW w:type="dxa" w:w="1749"/>
          </w:tcPr>
          <w:p>
            <w:pPr>
              <w:spacing w:after="0"/>
              <w:jc w:val="right"/>
            </w:pPr>
            <w:r>
              <w:rPr>
                <w:sz w:val="16"/>
              </w:rPr>
              <w:t>3</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109"/>
        <w:gridCol w:w="1499"/>
        <w:gridCol w:w="1347"/>
        <w:gridCol w:w="1347"/>
        <w:gridCol w:w="1347"/>
        <w:gridCol w:w="1347"/>
        <w:gridCol w:w="1347"/>
        <w:gridCol w:w="1347"/>
        <w:gridCol w:w="1499"/>
        <w:gridCol w:w="921"/>
      </w:tblGrid>
      <w:tr>
        <w:trPr>
          <w:cantSplit/>
          <w:tblHeader/>
        </w:trPr>
        <w:tc>
          <w:tcPr>
            <w:tcW w:type="dxa" w:w="2109"/>
            <w:shd w:val="clear" w:color="auto" w:fill="E8E8E8"/>
          </w:tcPr>
          <w:p>
            <w:pPr>
              <w:spacing w:after="0"/>
              <w:jc w:val="left"/>
            </w:pPr>
            <w:r>
              <w:rPr>
                <w:b/>
                <w:sz w:val="16"/>
              </w:rPr>
              <w:t>Member</w:t>
            </w:r>
          </w:p>
        </w:tc>
        <w:tc>
          <w:tcPr>
            <w:tcW w:type="dxa" w:w="1499"/>
            <w:shd w:val="clear" w:color="auto" w:fill="E8E8E8"/>
          </w:tcPr>
          <w:p>
            <w:pPr>
              <w:spacing w:after="0"/>
              <w:jc w:val="left"/>
            </w:pPr>
            <w:r>
              <w:rPr>
                <w:b/>
                <w:sz w:val="16"/>
              </w:rPr>
              <w:t>NFIP community ID</w:t>
            </w:r>
          </w:p>
        </w:tc>
        <w:tc>
          <w:tcPr>
            <w:tcW w:type="dxa" w:w="1347"/>
            <w:shd w:val="clear" w:color="auto" w:fill="E8E8E8"/>
          </w:tcPr>
          <w:p>
            <w:pPr>
              <w:spacing w:after="0"/>
              <w:jc w:val="right"/>
            </w:pPr>
            <w:r>
              <w:rPr>
                <w:b/>
                <w:sz w:val="16"/>
              </w:rPr>
              <w:t>RL, FMA</w:t>
            </w:r>
          </w:p>
          <w:p>
            <w:pPr>
              <w:spacing w:after="0"/>
              <w:jc w:val="right"/>
            </w:pPr>
            <w:r>
              <w:rPr>
                <w:i/>
                <w:color w:val="555555"/>
                <w:sz w:val="14"/>
              </w:rPr>
              <w:t>properties</w:t>
            </w:r>
          </w:p>
        </w:tc>
        <w:tc>
          <w:tcPr>
            <w:tcW w:type="dxa" w:w="1347"/>
            <w:shd w:val="clear" w:color="auto" w:fill="E8E8E8"/>
          </w:tcPr>
          <w:p>
            <w:pPr>
              <w:spacing w:after="0"/>
              <w:jc w:val="right"/>
            </w:pPr>
            <w:r>
              <w:rPr>
                <w:b/>
                <w:sz w:val="16"/>
              </w:rPr>
              <w:t>SRL, FMA</w:t>
            </w:r>
          </w:p>
          <w:p>
            <w:pPr>
              <w:spacing w:after="0"/>
              <w:jc w:val="right"/>
            </w:pPr>
            <w:r>
              <w:rPr>
                <w:i/>
                <w:color w:val="555555"/>
                <w:sz w:val="14"/>
              </w:rPr>
              <w:t>properties</w:t>
            </w:r>
          </w:p>
        </w:tc>
        <w:tc>
          <w:tcPr>
            <w:tcW w:type="dxa" w:w="1347"/>
            <w:shd w:val="clear" w:color="auto" w:fill="E8E8E8"/>
          </w:tcPr>
          <w:p>
            <w:pPr>
              <w:spacing w:after="0"/>
              <w:jc w:val="right"/>
            </w:pPr>
            <w:r>
              <w:rPr>
                <w:b/>
                <w:sz w:val="16"/>
              </w:rPr>
              <w:t>RL, NFIP</w:t>
            </w:r>
          </w:p>
          <w:p>
            <w:pPr>
              <w:spacing w:after="0"/>
              <w:jc w:val="right"/>
            </w:pPr>
            <w:r>
              <w:rPr>
                <w:i/>
                <w:color w:val="555555"/>
                <w:sz w:val="14"/>
              </w:rPr>
              <w:t>properties</w:t>
            </w:r>
          </w:p>
        </w:tc>
        <w:tc>
          <w:tcPr>
            <w:tcW w:type="dxa" w:w="1347"/>
            <w:shd w:val="clear" w:color="auto" w:fill="E8E8E8"/>
          </w:tcPr>
          <w:p>
            <w:pPr>
              <w:spacing w:after="0"/>
              <w:jc w:val="right"/>
            </w:pPr>
            <w:r>
              <w:rPr>
                <w:b/>
                <w:sz w:val="16"/>
              </w:rPr>
              <w:t>SRL, NFIP</w:t>
            </w:r>
          </w:p>
          <w:p>
            <w:pPr>
              <w:spacing w:after="0"/>
              <w:jc w:val="right"/>
            </w:pPr>
            <w:r>
              <w:rPr>
                <w:i/>
                <w:color w:val="555555"/>
                <w:sz w:val="14"/>
              </w:rPr>
              <w:t>properties</w:t>
            </w:r>
          </w:p>
        </w:tc>
        <w:tc>
          <w:tcPr>
            <w:tcW w:type="dxa" w:w="134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47"/>
            <w:shd w:val="clear" w:color="auto" w:fill="E8E8E8"/>
          </w:tcPr>
          <w:p>
            <w:pPr>
              <w:spacing w:after="0"/>
              <w:jc w:val="right"/>
            </w:pPr>
            <w:r>
              <w:rPr>
                <w:b/>
                <w:sz w:val="16"/>
              </w:rPr>
              <w:t>Mitigated</w:t>
            </w:r>
          </w:p>
          <w:p>
            <w:pPr>
              <w:spacing w:after="0"/>
              <w:jc w:val="right"/>
            </w:pPr>
            <w:r>
              <w:rPr>
                <w:i/>
                <w:color w:val="555555"/>
                <w:sz w:val="14"/>
              </w:rPr>
              <w:t>properties</w:t>
            </w:r>
          </w:p>
        </w:tc>
        <w:tc>
          <w:tcPr>
            <w:tcW w:type="dxa" w:w="1499"/>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21"/>
            <w:shd w:val="clear" w:color="auto" w:fill="E8E8E8"/>
          </w:tcPr>
          <w:p>
            <w:pPr>
              <w:spacing w:after="0"/>
              <w:jc w:val="left"/>
            </w:pPr>
            <w:r>
              <w:rPr>
                <w:b/>
                <w:sz w:val="16"/>
              </w:rPr>
              <w:t>Note</w:t>
            </w:r>
          </w:p>
        </w:tc>
      </w:tr>
      <w:tr>
        <w:trPr>
          <w:cantSplit/>
        </w:trPr>
        <w:tc>
          <w:tcPr>
            <w:tcW w:type="dxa" w:w="2109"/>
          </w:tcPr>
          <w:p>
            <w:pPr>
              <w:spacing w:after="0"/>
              <w:jc w:val="left"/>
            </w:pPr>
            <w:r>
              <w:rPr>
                <w:sz w:val="16"/>
              </w:rPr>
              <w:t>Alcorn County (unincorporated area)</w:t>
            </w:r>
          </w:p>
        </w:tc>
        <w:tc>
          <w:tcPr>
            <w:tcW w:type="dxa" w:w="1499"/>
          </w:tcPr>
          <w:p>
            <w:pPr>
              <w:spacing w:after="0"/>
              <w:jc w:val="left"/>
            </w:pPr>
            <w:r>
              <w:rPr>
                <w:sz w:val="16"/>
              </w:rPr>
              <w:t>280267</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Corinth city</w:t>
            </w:r>
          </w:p>
        </w:tc>
        <w:tc>
          <w:tcPr>
            <w:tcW w:type="dxa" w:w="1499"/>
          </w:tcPr>
          <w:p>
            <w:pPr>
              <w:spacing w:after="0"/>
              <w:jc w:val="left"/>
            </w:pPr>
            <w:r>
              <w:rPr>
                <w:sz w:val="16"/>
              </w:rPr>
              <w:t>280002</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10</w:t>
            </w:r>
          </w:p>
        </w:tc>
        <w:tc>
          <w:tcPr>
            <w:tcW w:type="dxa" w:w="1347"/>
          </w:tcPr>
          <w:p>
            <w:pPr>
              <w:spacing w:after="0"/>
              <w:jc w:val="right"/>
            </w:pPr>
            <w:r>
              <w:rPr>
                <w:sz w:val="16"/>
              </w:rPr>
              <w:t>0</w:t>
            </w:r>
          </w:p>
        </w:tc>
        <w:tc>
          <w:tcPr>
            <w:tcW w:type="dxa" w:w="1347"/>
          </w:tcPr>
          <w:p>
            <w:pPr>
              <w:spacing w:after="0"/>
              <w:jc w:val="right"/>
            </w:pPr>
            <w:r>
              <w:rPr>
                <w:sz w:val="16"/>
              </w:rPr>
              <w:t>10</w:t>
            </w:r>
          </w:p>
        </w:tc>
        <w:tc>
          <w:tcPr>
            <w:tcW w:type="dxa" w:w="1347"/>
          </w:tcPr>
          <w:p>
            <w:pPr>
              <w:spacing w:after="0"/>
              <w:jc w:val="right"/>
            </w:pPr>
            <w:r>
              <w:rPr>
                <w:sz w:val="16"/>
              </w:rPr>
              <w:t>0</w:t>
            </w:r>
          </w:p>
        </w:tc>
        <w:tc>
          <w:tcPr>
            <w:tcW w:type="dxa" w:w="1499"/>
          </w:tcPr>
          <w:p>
            <w:pPr>
              <w:spacing w:after="0"/>
              <w:jc w:val="right"/>
            </w:pPr>
            <w:r>
              <w:rPr>
                <w:sz w:val="16"/>
              </w:rPr>
              <w:t>2</w:t>
            </w:r>
          </w:p>
        </w:tc>
        <w:tc>
          <w:tcPr>
            <w:tcW w:type="dxa" w:w="921"/>
          </w:tcPr>
          <w:p>
            <w:pPr>
              <w:spacing w:after="0"/>
              <w:jc w:val="left"/>
            </w:pPr>
          </w:p>
        </w:tc>
      </w:tr>
      <w:tr>
        <w:trPr>
          <w:cantSplit/>
        </w:trPr>
        <w:tc>
          <w:tcPr>
            <w:tcW w:type="dxa" w:w="2109"/>
          </w:tcPr>
          <w:p>
            <w:pPr>
              <w:spacing w:after="0"/>
              <w:jc w:val="left"/>
            </w:pPr>
            <w:r>
              <w:rPr>
                <w:sz w:val="16"/>
              </w:rPr>
              <w:t>Farmington town</w:t>
            </w:r>
          </w:p>
        </w:tc>
        <w:tc>
          <w:tcPr>
            <w:tcW w:type="dxa" w:w="1499"/>
          </w:tcPr>
          <w:p>
            <w:pPr>
              <w:spacing w:after="0"/>
              <w:jc w:val="left"/>
            </w:pPr>
            <w:r>
              <w:rPr>
                <w:sz w:val="16"/>
              </w:rPr>
              <w:t>280170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Glen town</w:t>
            </w:r>
          </w:p>
        </w:tc>
        <w:tc>
          <w:tcPr>
            <w:tcW w:type="dxa" w:w="1499"/>
          </w:tcPr>
          <w:p>
            <w:pPr>
              <w:spacing w:after="0"/>
              <w:jc w:val="left"/>
            </w:pPr>
            <w:r>
              <w:rPr>
                <w:sz w:val="16"/>
              </w:rPr>
              <w:t>280137</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Kossuth village</w:t>
            </w:r>
          </w:p>
        </w:tc>
        <w:tc>
          <w:tcPr>
            <w:tcW w:type="dxa" w:w="1499"/>
          </w:tcPr>
          <w:p>
            <w:pPr>
              <w:spacing w:after="0"/>
              <w:jc w:val="left"/>
            </w:pPr>
            <w:r>
              <w:rPr>
                <w:sz w:val="16"/>
              </w:rPr>
              <w:t>280062</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Rienzi town</w:t>
            </w:r>
          </w:p>
        </w:tc>
        <w:tc>
          <w:tcPr>
            <w:tcW w:type="dxa" w:w="1499"/>
          </w:tcPr>
          <w:p>
            <w:pPr>
              <w:spacing w:after="0"/>
              <w:jc w:val="left"/>
            </w:pPr>
            <w:r>
              <w:rPr>
                <w:sz w:val="16"/>
              </w:rPr>
              <w:t>280322</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7</w:t>
            </w:r>
          </w:p>
        </w:tc>
        <w:tc>
          <w:tcPr>
            <w:tcW w:type="dxa" w:w="1496"/>
          </w:tcPr>
          <w:p>
            <w:pPr>
              <w:spacing w:after="0"/>
              <w:jc w:val="right"/>
            </w:pPr>
            <w:r>
              <w:rPr>
                <w:sz w:val="16"/>
              </w:rPr>
              <w:t>0</w:t>
            </w:r>
          </w:p>
        </w:tc>
        <w:tc>
          <w:tcPr>
            <w:tcW w:type="dxa" w:w="1496"/>
          </w:tcPr>
          <w:p>
            <w:pPr>
              <w:spacing w:after="0"/>
              <w:jc w:val="right"/>
            </w:pPr>
            <w:r>
              <w:rPr>
                <w:sz w:val="16"/>
              </w:rPr>
              <w:t>7</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10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Alcorn County, MS: risk-assessment baseline packet, release 2026-10 (data as of 2026-09-28; County area 28003).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hazard-plain_2026-10_MS_28003.docx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Alcorn County, MS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Alcorn County, MS: Risk-assessment baseline packet</dc:title>
  <dc:subject>Hazard Plain release 2026-10, as of 2026-09-28. Preview: automated baseline</dc:subject>
  <dc:creator>Hazard Plain</dc:creator>
  <cp:keywords>Hazard Plain; hazard mitigation; risk assessment; 28003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