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Rota Municipality, MP</w:t>
      </w:r>
    </w:p>
    <w:p>
      <w:pPr>
        <w:spacing w:after="120" w:before="0"/>
      </w:pPr>
      <w:r>
        <w:rPr>
          <w:color w:val="555555"/>
          <w:sz w:val="24"/>
        </w:rPr>
        <w:t>Risk-assessment baseline packet</w:t>
      </w:r>
    </w:p>
    <w:p>
      <w:pPr>
        <w:spacing w:after="120" w:before="0"/>
      </w:pPr>
      <w:r>
        <w:rPr>
          <w:b/>
          <w:sz w:val="18"/>
        </w:rPr>
        <w:t xml:space="preserve">Unit: </w:t>
      </w:r>
      <w:r>
        <w:rPr>
          <w:sz w:val="18"/>
        </w:rPr>
        <w:t>County area 69100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2029-07-27</w:t>
      </w:r>
    </w:p>
    <w:p>
      <w:pPr>
        <w:keepNext/>
        <w:spacing w:after="40" w:before="0"/>
      </w:pPr>
      <w:r>
        <w:rPr>
          <w:b/>
        </w:rPr>
        <w:t xml:space="preserve">Plan: </w:t>
      </w:r>
      <w:r>
        <w:rPr/>
        <w:t>Northern Mariana Islands state-level plan (plan 109829)</w:t>
      </w:r>
    </w:p>
    <w:p>
      <w:pPr>
        <w:keepNext/>
        <w:spacing w:after="40" w:before="0"/>
      </w:pPr>
      <w:r>
        <w:rPr>
          <w:b/>
        </w:rPr>
        <w:t xml:space="preserve">Approved: </w:t>
      </w:r>
      <w:r>
        <w:rPr/>
        <w:t>2024-07-28</w:t>
      </w:r>
    </w:p>
    <w:p>
      <w:pPr>
        <w:keepNext/>
        <w:spacing w:after="40" w:before="0"/>
      </w:pPr>
      <w:r>
        <w:rPr>
          <w:b/>
        </w:rPr>
        <w:t xml:space="preserve">Expires: </w:t>
      </w:r>
      <w:r>
        <w:rPr/>
        <w:t>2029-07-27</w:t>
      </w:r>
    </w:p>
    <w:p>
      <w:pPr>
        <w:keepNext/>
        <w:spacing w:after="40" w:before="0"/>
      </w:pPr>
      <w:r>
        <w:rPr>
          <w:b/>
        </w:rPr>
        <w:t xml:space="preserve">As of: </w:t>
      </w:r>
      <w:r>
        <w:rPr/>
        <w:t>2026-09-28</w:t>
      </w:r>
    </w:p>
    <w:p>
      <w:pPr>
        <w:keepNext/>
        <w:spacing w:after="40" w:before="0"/>
      </w:pPr>
      <w:r>
        <w:rPr>
          <w:b/>
        </w:rPr>
        <w:t xml:space="preserve">Days: </w:t>
      </w:r>
      <w:r>
        <w:rPr/>
        <w:t>1,033 days to expiry</w:t>
      </w:r>
    </w:p>
    <w:p>
      <w:pPr>
        <w:spacing w:after="80" w:before="0"/>
      </w:pPr>
      <w:r>
        <w:rPr/>
        <w:t>Plan clock from the Northern Mariana Islands state-level plan; FEMA plan data has no county-level or local plan row for this area.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2024-07-28)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EM-3645-MP, DR-4910-MP, EM-3647-MP, DR-4931-MP (4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60"/>
      </w:pPr>
      <w:r>
        <w:rPr>
          <w:sz w:val="15"/>
        </w:rPr>
        <w:t>No member jurisdictions in FEMA plan data for this unit.</w:t>
      </w:r>
    </w:p>
    <w:p>
      <w:pPr>
        <w:spacing w:after="40" w:before="0"/>
      </w:pPr>
      <w:r>
        <w:rPr>
          <w:sz w:val="15"/>
        </w:rPr>
        <w:t>Plan 109829 also covers 1 other participant not listed on this page: Northern Mariana Islands.</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60"/>
        <w:gridCol w:w="1037"/>
        <w:gridCol w:w="1279"/>
        <w:gridCol w:w="1279"/>
        <w:gridCol w:w="948"/>
        <w:gridCol w:w="1126"/>
        <w:gridCol w:w="1185"/>
        <w:gridCol w:w="1062"/>
        <w:gridCol w:w="917"/>
        <w:gridCol w:w="1449"/>
        <w:gridCol w:w="3171"/>
      </w:tblGrid>
      <w:tr>
        <w:trPr>
          <w:cantSplit/>
          <w:tblHeader/>
        </w:trPr>
        <w:tc>
          <w:tcPr>
            <w:tcW w:type="dxa" w:w="66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9"/>
            <w:shd w:val="clear" w:color="auto" w:fill="E8E8E8"/>
          </w:tcPr>
          <w:p>
            <w:pPr>
              <w:spacing w:after="0"/>
              <w:jc w:val="left"/>
            </w:pPr>
            <w:r>
              <w:rPr>
                <w:b/>
                <w:sz w:val="16"/>
              </w:rPr>
              <w:t>NRI risk rating</w:t>
            </w:r>
          </w:p>
        </w:tc>
        <w:tc>
          <w:tcPr>
            <w:tcW w:type="dxa" w:w="1279"/>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91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44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3171"/>
            <w:shd w:val="clear" w:color="auto" w:fill="E8E8E8"/>
          </w:tcPr>
          <w:p>
            <w:pPr>
              <w:spacing w:after="0"/>
              <w:jc w:val="left"/>
            </w:pPr>
            <w:r>
              <w:rPr>
                <w:b/>
                <w:sz w:val="16"/>
              </w:rPr>
              <w:t>Storm Events coverage note</w:t>
            </w:r>
          </w:p>
        </w:tc>
      </w:tr>
      <w:tr>
        <w:trPr>
          <w:cantSplit/>
        </w:trPr>
        <w:tc>
          <w:tcPr>
            <w:tcW w:type="dxa" w:w="660"/>
          </w:tcPr>
          <w:p>
            <w:pPr>
              <w:spacing w:after="0"/>
              <w:jc w:val="right"/>
            </w:pPr>
            <w:r>
              <w:rPr>
                <w:sz w:val="16"/>
              </w:rPr>
              <w:t>1</w:t>
            </w:r>
          </w:p>
        </w:tc>
        <w:tc>
          <w:tcPr>
            <w:tcW w:type="dxa" w:w="1037"/>
          </w:tcPr>
          <w:p>
            <w:pPr>
              <w:spacing w:after="0"/>
              <w:jc w:val="left"/>
            </w:pPr>
            <w:r>
              <w:rPr>
                <w:sz w:val="16"/>
              </w:rPr>
              <w:t>Tsunami</w:t>
            </w:r>
          </w:p>
        </w:tc>
        <w:tc>
          <w:tcPr>
            <w:tcW w:type="dxa" w:w="1279"/>
          </w:tcPr>
          <w:p>
            <w:pPr>
              <w:spacing w:after="0"/>
              <w:jc w:val="left"/>
            </w:pPr>
            <w:r>
              <w:rPr>
                <w:sz w:val="16"/>
              </w:rPr>
              <w:t>Insufficient Data</w:t>
            </w:r>
          </w:p>
        </w:tc>
        <w:tc>
          <w:tcPr>
            <w:tcW w:type="dxa" w:w="1279"/>
          </w:tcPr>
          <w:p>
            <w:pPr>
              <w:spacing w:after="0"/>
              <w:jc w:val="left"/>
            </w:pPr>
            <w:r>
              <w:rPr>
                <w:sz w:val="16"/>
              </w:rPr>
              <w:t>Relatively Low</w:t>
            </w:r>
          </w:p>
        </w:tc>
        <w:tc>
          <w:tcPr>
            <w:tcW w:type="dxa" w:w="948"/>
          </w:tcPr>
          <w:p>
            <w:pPr>
              <w:spacing w:after="0"/>
              <w:jc w:val="right"/>
            </w:pPr>
            <w:r>
              <w:rPr>
                <w:sz w:val="16"/>
              </w:rPr>
              <w:t>$19,845</w:t>
            </w:r>
          </w:p>
        </w:tc>
        <w:tc>
          <w:tcPr>
            <w:tcW w:type="dxa" w:w="1126"/>
          </w:tcPr>
          <w:p>
            <w:pPr>
              <w:spacing w:after="0"/>
              <w:jc w:val="right"/>
            </w:pPr>
          </w:p>
        </w:tc>
        <w:tc>
          <w:tcPr>
            <w:tcW w:type="dxa" w:w="1185"/>
          </w:tcPr>
          <w:p>
            <w:pPr>
              <w:spacing w:after="0"/>
              <w:jc w:val="right"/>
            </w:pPr>
            <w:r>
              <w:rPr>
                <w:sz w:val="16"/>
              </w:rPr>
              <w:t>$1,450,606</w:t>
            </w:r>
          </w:p>
        </w:tc>
        <w:tc>
          <w:tcPr>
            <w:tcW w:type="dxa" w:w="1062"/>
          </w:tcPr>
          <w:p>
            <w:pPr>
              <w:spacing w:after="0"/>
              <w:jc w:val="right"/>
            </w:pPr>
            <w:r>
              <w:rPr>
                <w:sz w:val="16"/>
              </w:rPr>
              <w:t>$1,470,451</w:t>
            </w:r>
          </w:p>
        </w:tc>
        <w:tc>
          <w:tcPr>
            <w:tcW w:type="dxa" w:w="917"/>
          </w:tcPr>
          <w:p>
            <w:pPr>
              <w:spacing w:after="0"/>
              <w:jc w:val="right"/>
            </w:pPr>
            <w:r>
              <w:rPr>
                <w:sz w:val="16"/>
              </w:rPr>
              <w:t>0</w:t>
            </w:r>
          </w:p>
        </w:tc>
        <w:tc>
          <w:tcPr>
            <w:tcW w:type="dxa" w:w="1449"/>
          </w:tcPr>
          <w:p>
            <w:pPr>
              <w:spacing w:after="0"/>
              <w:jc w:val="left"/>
            </w:pPr>
          </w:p>
        </w:tc>
        <w:tc>
          <w:tcPr>
            <w:tcW w:type="dxa" w:w="3171"/>
          </w:tcPr>
          <w:p>
            <w:pPr>
              <w:spacing w:after="0"/>
              <w:jc w:val="left"/>
            </w:pPr>
            <w:r>
              <w:rPr>
                <w:sz w:val="16"/>
              </w:rPr>
              <w:t>No recorded events in Storm Events since 1996 (data through 2026-06-30).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 Storm Events coverage of this hazard is limited; absence is not evidence of low risk.</w:t>
            </w:r>
          </w:p>
        </w:tc>
      </w:tr>
      <w:tr>
        <w:trPr>
          <w:cantSplit/>
        </w:trPr>
        <w:tc>
          <w:tcPr>
            <w:tcW w:type="dxa" w:w="660"/>
          </w:tcPr>
          <w:p>
            <w:pPr>
              <w:spacing w:after="0"/>
              <w:jc w:val="right"/>
            </w:pPr>
            <w:r>
              <w:rPr>
                <w:sz w:val="16"/>
              </w:rPr>
              <w:t>2</w:t>
            </w:r>
          </w:p>
        </w:tc>
        <w:tc>
          <w:tcPr>
            <w:tcW w:type="dxa" w:w="1037"/>
          </w:tcPr>
          <w:p>
            <w:pPr>
              <w:spacing w:after="0"/>
              <w:jc w:val="left"/>
            </w:pPr>
            <w:r>
              <w:rPr>
                <w:sz w:val="16"/>
              </w:rPr>
              <w:t>Hurricane</w:t>
            </w:r>
          </w:p>
        </w:tc>
        <w:tc>
          <w:tcPr>
            <w:tcW w:type="dxa" w:w="1279"/>
          </w:tcPr>
          <w:p>
            <w:pPr>
              <w:spacing w:after="0"/>
              <w:jc w:val="left"/>
            </w:pPr>
            <w:r>
              <w:rPr>
                <w:sz w:val="16"/>
              </w:rPr>
              <w:t>Insufficient Data</w:t>
            </w:r>
          </w:p>
        </w:tc>
        <w:tc>
          <w:tcPr>
            <w:tcW w:type="dxa" w:w="1279"/>
          </w:tcPr>
          <w:p>
            <w:pPr>
              <w:spacing w:after="0"/>
              <w:jc w:val="left"/>
            </w:pPr>
            <w:r>
              <w:rPr>
                <w:sz w:val="16"/>
              </w:rPr>
              <w:t>Relatively Low</w:t>
            </w:r>
          </w:p>
        </w:tc>
        <w:tc>
          <w:tcPr>
            <w:tcW w:type="dxa" w:w="948"/>
          </w:tcPr>
          <w:p>
            <w:pPr>
              <w:spacing w:after="0"/>
              <w:jc w:val="right"/>
            </w:pPr>
            <w:r>
              <w:rPr>
                <w:sz w:val="16"/>
              </w:rPr>
              <w:t>$908,155</w:t>
            </w:r>
          </w:p>
        </w:tc>
        <w:tc>
          <w:tcPr>
            <w:tcW w:type="dxa" w:w="1126"/>
          </w:tcPr>
          <w:p>
            <w:pPr>
              <w:spacing w:after="0"/>
              <w:jc w:val="right"/>
            </w:pPr>
            <w:r>
              <w:rPr>
                <w:sz w:val="16"/>
              </w:rPr>
              <w:t>$382</w:t>
            </w:r>
          </w:p>
        </w:tc>
        <w:tc>
          <w:tcPr>
            <w:tcW w:type="dxa" w:w="1185"/>
          </w:tcPr>
          <w:p>
            <w:pPr>
              <w:spacing w:after="0"/>
              <w:jc w:val="right"/>
            </w:pPr>
            <w:r>
              <w:rPr>
                <w:sz w:val="16"/>
              </w:rPr>
              <w:t>$40,461</w:t>
            </w:r>
          </w:p>
        </w:tc>
        <w:tc>
          <w:tcPr>
            <w:tcW w:type="dxa" w:w="1062"/>
          </w:tcPr>
          <w:p>
            <w:pPr>
              <w:spacing w:after="0"/>
              <w:jc w:val="right"/>
            </w:pPr>
            <w:r>
              <w:rPr>
                <w:sz w:val="16"/>
              </w:rPr>
              <w:t>$948,998</w:t>
            </w:r>
          </w:p>
        </w:tc>
        <w:tc>
          <w:tcPr>
            <w:tcW w:type="dxa" w:w="917"/>
          </w:tcPr>
          <w:p>
            <w:pPr>
              <w:spacing w:after="0"/>
              <w:jc w:val="right"/>
            </w:pPr>
            <w:r>
              <w:rPr>
                <w:sz w:val="16"/>
              </w:rPr>
              <w:t>18</w:t>
            </w:r>
          </w:p>
        </w:tc>
        <w:tc>
          <w:tcPr>
            <w:tcW w:type="dxa" w:w="1449"/>
          </w:tcPr>
          <w:p>
            <w:pPr>
              <w:spacing w:after="0"/>
              <w:jc w:val="left"/>
            </w:pPr>
          </w:p>
        </w:tc>
        <w:tc>
          <w:tcPr>
            <w:tcW w:type="dxa" w:w="3171"/>
          </w:tcPr>
          <w:p>
            <w:pPr>
              <w:spacing w:after="0"/>
              <w:jc w:val="left"/>
            </w:pPr>
            <w:r>
              <w:rPr>
                <w:sz w:val="16"/>
              </w:rPr>
              <w:t>Includes 3 Tropical Depression records, event types the NRI definition of this hazard leaves out.</w:t>
            </w:r>
          </w:p>
        </w:tc>
      </w:tr>
      <w:tr>
        <w:trPr>
          <w:cantSplit/>
        </w:trPr>
        <w:tc>
          <w:tcPr>
            <w:tcW w:type="dxa" w:w="660"/>
          </w:tcPr>
          <w:p>
            <w:pPr>
              <w:spacing w:after="0"/>
              <w:jc w:val="right"/>
            </w:pPr>
            <w:r>
              <w:rPr>
                <w:sz w:val="16"/>
              </w:rPr>
              <w:t>3</w:t>
            </w:r>
          </w:p>
        </w:tc>
        <w:tc>
          <w:tcPr>
            <w:tcW w:type="dxa" w:w="1037"/>
          </w:tcPr>
          <w:p>
            <w:pPr>
              <w:spacing w:after="0"/>
              <w:jc w:val="left"/>
            </w:pPr>
            <w:r>
              <w:rPr>
                <w:sz w:val="16"/>
              </w:rPr>
              <w:t>Earthquake</w:t>
            </w:r>
          </w:p>
        </w:tc>
        <w:tc>
          <w:tcPr>
            <w:tcW w:type="dxa" w:w="1279"/>
          </w:tcPr>
          <w:p>
            <w:pPr>
              <w:spacing w:after="0"/>
              <w:jc w:val="left"/>
            </w:pPr>
            <w:r>
              <w:rPr>
                <w:sz w:val="16"/>
              </w:rPr>
              <w:t>Insufficient Data</w:t>
            </w:r>
          </w:p>
        </w:tc>
        <w:tc>
          <w:tcPr>
            <w:tcW w:type="dxa" w:w="1279"/>
          </w:tcPr>
          <w:p>
            <w:pPr>
              <w:spacing w:after="0"/>
              <w:jc w:val="left"/>
            </w:pPr>
            <w:r>
              <w:rPr>
                <w:sz w:val="16"/>
              </w:rPr>
              <w:t>Relatively Low</w:t>
            </w:r>
          </w:p>
        </w:tc>
        <w:tc>
          <w:tcPr>
            <w:tcW w:type="dxa" w:w="948"/>
          </w:tcPr>
          <w:p>
            <w:pPr>
              <w:spacing w:after="0"/>
              <w:jc w:val="right"/>
            </w:pPr>
            <w:r>
              <w:rPr>
                <w:sz w:val="16"/>
              </w:rPr>
              <w:t>$256,106</w:t>
            </w:r>
          </w:p>
        </w:tc>
        <w:tc>
          <w:tcPr>
            <w:tcW w:type="dxa" w:w="1126"/>
          </w:tcPr>
          <w:p>
            <w:pPr>
              <w:spacing w:after="0"/>
              <w:jc w:val="right"/>
            </w:pPr>
          </w:p>
        </w:tc>
        <w:tc>
          <w:tcPr>
            <w:tcW w:type="dxa" w:w="1185"/>
          </w:tcPr>
          <w:p>
            <w:pPr>
              <w:spacing w:after="0"/>
              <w:jc w:val="right"/>
            </w:pPr>
            <w:r>
              <w:rPr>
                <w:sz w:val="16"/>
              </w:rPr>
              <w:t>$93,664</w:t>
            </w:r>
          </w:p>
        </w:tc>
        <w:tc>
          <w:tcPr>
            <w:tcW w:type="dxa" w:w="1062"/>
          </w:tcPr>
          <w:p>
            <w:pPr>
              <w:spacing w:after="0"/>
              <w:jc w:val="right"/>
            </w:pPr>
            <w:r>
              <w:rPr>
                <w:sz w:val="16"/>
              </w:rPr>
              <w:t>$349,771</w:t>
            </w:r>
          </w:p>
        </w:tc>
        <w:tc>
          <w:tcPr>
            <w:tcW w:type="dxa" w:w="917"/>
          </w:tcPr>
          <w:p>
            <w:pPr>
              <w:spacing w:after="0"/>
              <w:jc w:val="right"/>
            </w:pPr>
          </w:p>
        </w:tc>
        <w:tc>
          <w:tcPr>
            <w:tcW w:type="dxa" w:w="1449"/>
          </w:tcPr>
          <w:p>
            <w:pPr>
              <w:spacing w:after="0"/>
              <w:jc w:val="left"/>
            </w:pPr>
          </w:p>
        </w:tc>
        <w:tc>
          <w:tcPr>
            <w:tcW w:type="dxa" w:w="3171"/>
          </w:tcPr>
          <w:p>
            <w:pPr>
              <w:spacing w:after="0"/>
              <w:jc w:val="left"/>
            </w:pPr>
            <w:r>
              <w:rPr>
                <w:sz w:val="16"/>
              </w:rPr>
              <w:t>Not in Storm Events. Storm Events coverage of this hazard is limited; absence is not evidence of low risk.</w:t>
            </w:r>
          </w:p>
        </w:tc>
      </w:tr>
      <w:tr>
        <w:trPr>
          <w:cantSplit/>
        </w:trPr>
        <w:tc>
          <w:tcPr>
            <w:tcW w:type="dxa" w:w="660"/>
          </w:tcPr>
          <w:p>
            <w:pPr>
              <w:spacing w:after="0"/>
              <w:jc w:val="right"/>
            </w:pPr>
            <w:r>
              <w:rPr>
                <w:sz w:val="16"/>
              </w:rPr>
              <w:t>4</w:t>
            </w:r>
          </w:p>
        </w:tc>
        <w:tc>
          <w:tcPr>
            <w:tcW w:type="dxa" w:w="1037"/>
          </w:tcPr>
          <w:p>
            <w:pPr>
              <w:spacing w:after="0"/>
              <w:jc w:val="left"/>
            </w:pPr>
            <w:r>
              <w:rPr>
                <w:sz w:val="16"/>
              </w:rPr>
              <w:t>Coastal Flooding</w:t>
            </w:r>
          </w:p>
        </w:tc>
        <w:tc>
          <w:tcPr>
            <w:tcW w:type="dxa" w:w="1279"/>
          </w:tcPr>
          <w:p>
            <w:pPr>
              <w:spacing w:after="0"/>
              <w:jc w:val="left"/>
            </w:pPr>
            <w:r>
              <w:rPr>
                <w:sz w:val="16"/>
              </w:rPr>
              <w:t>Insufficient Data</w:t>
            </w:r>
          </w:p>
        </w:tc>
        <w:tc>
          <w:tcPr>
            <w:tcW w:type="dxa" w:w="1279"/>
          </w:tcPr>
          <w:p>
            <w:pPr>
              <w:spacing w:after="0"/>
              <w:jc w:val="left"/>
            </w:pPr>
            <w:r>
              <w:rPr>
                <w:sz w:val="16"/>
              </w:rPr>
              <w:t>Very Low</w:t>
            </w:r>
          </w:p>
        </w:tc>
        <w:tc>
          <w:tcPr>
            <w:tcW w:type="dxa" w:w="948"/>
          </w:tcPr>
          <w:p>
            <w:pPr>
              <w:spacing w:after="0"/>
              <w:jc w:val="right"/>
            </w:pPr>
            <w:r>
              <w:rPr>
                <w:sz w:val="16"/>
              </w:rPr>
              <w:t>$5,813</w:t>
            </w:r>
          </w:p>
        </w:tc>
        <w:tc>
          <w:tcPr>
            <w:tcW w:type="dxa" w:w="1126"/>
          </w:tcPr>
          <w:p>
            <w:pPr>
              <w:spacing w:after="0"/>
              <w:jc w:val="right"/>
            </w:pPr>
          </w:p>
        </w:tc>
        <w:tc>
          <w:tcPr>
            <w:tcW w:type="dxa" w:w="1185"/>
          </w:tcPr>
          <w:p>
            <w:pPr>
              <w:spacing w:after="0"/>
              <w:jc w:val="right"/>
            </w:pPr>
            <w:r>
              <w:rPr>
                <w:sz w:val="16"/>
              </w:rPr>
              <w:t>$8</w:t>
            </w:r>
          </w:p>
        </w:tc>
        <w:tc>
          <w:tcPr>
            <w:tcW w:type="dxa" w:w="1062"/>
          </w:tcPr>
          <w:p>
            <w:pPr>
              <w:spacing w:after="0"/>
              <w:jc w:val="right"/>
            </w:pPr>
            <w:r>
              <w:rPr>
                <w:sz w:val="16"/>
              </w:rPr>
              <w:t>$5,821</w:t>
            </w:r>
          </w:p>
        </w:tc>
        <w:tc>
          <w:tcPr>
            <w:tcW w:type="dxa" w:w="917"/>
          </w:tcPr>
          <w:p>
            <w:pPr>
              <w:spacing w:after="0"/>
              <w:jc w:val="right"/>
            </w:pPr>
            <w:r>
              <w:rPr>
                <w:sz w:val="16"/>
              </w:rPr>
              <w:t>0</w:t>
            </w:r>
          </w:p>
        </w:tc>
        <w:tc>
          <w:tcPr>
            <w:tcW w:type="dxa" w:w="1449"/>
          </w:tcPr>
          <w:p>
            <w:pPr>
              <w:spacing w:after="0"/>
              <w:jc w:val="left"/>
            </w:pPr>
          </w:p>
        </w:tc>
        <w:tc>
          <w:tcPr>
            <w:tcW w:type="dxa" w:w="3171"/>
          </w:tcPr>
          <w:p>
            <w:pPr>
              <w:spacing w:after="0"/>
              <w:jc w:val="left"/>
            </w:pPr>
            <w:r>
              <w:rPr>
                <w:sz w:val="16"/>
              </w:rPr>
              <w:t>No recorded events in Storm Events since 1996 (data through 2026-06-30).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 Storm Events coverage of this hazard is limited; absence is not evidence of low risk.</w:t>
            </w:r>
          </w:p>
        </w:tc>
      </w:tr>
      <w:tr>
        <w:trPr>
          <w:cantSplit/>
        </w:trPr>
        <w:tc>
          <w:tcPr>
            <w:tcW w:type="dxa" w:w="660"/>
          </w:tcPr>
          <w:p>
            <w:pPr>
              <w:spacing w:after="0"/>
              <w:jc w:val="right"/>
            </w:pPr>
            <w:r>
              <w:rPr>
                <w:sz w:val="16"/>
              </w:rPr>
              <w:t>5</w:t>
            </w:r>
          </w:p>
        </w:tc>
        <w:tc>
          <w:tcPr>
            <w:tcW w:type="dxa" w:w="1037"/>
          </w:tcPr>
          <w:p>
            <w:pPr>
              <w:spacing w:after="0"/>
              <w:jc w:val="left"/>
            </w:pPr>
            <w:r>
              <w:rPr>
                <w:sz w:val="16"/>
              </w:rPr>
              <w:t>Inland Flooding</w:t>
            </w:r>
          </w:p>
        </w:tc>
        <w:tc>
          <w:tcPr>
            <w:tcW w:type="dxa" w:w="1279"/>
          </w:tcPr>
          <w:p>
            <w:pPr>
              <w:spacing w:after="0"/>
              <w:jc w:val="left"/>
            </w:pPr>
            <w:r>
              <w:rPr>
                <w:sz w:val="16"/>
              </w:rPr>
              <w:t>Insufficient Data</w:t>
            </w:r>
          </w:p>
        </w:tc>
        <w:tc>
          <w:tcPr>
            <w:tcW w:type="dxa" w:w="1279"/>
          </w:tcPr>
          <w:p>
            <w:pPr>
              <w:spacing w:after="0"/>
              <w:jc w:val="left"/>
            </w:pPr>
            <w:r>
              <w:rPr>
                <w:sz w:val="16"/>
              </w:rPr>
              <w:t>Very Low</w:t>
            </w:r>
          </w:p>
        </w:tc>
        <w:tc>
          <w:tcPr>
            <w:tcW w:type="dxa" w:w="948"/>
          </w:tcPr>
          <w:p>
            <w:pPr>
              <w:spacing w:after="0"/>
              <w:jc w:val="right"/>
            </w:pPr>
            <w:r>
              <w:rPr>
                <w:sz w:val="16"/>
              </w:rPr>
              <w:t>$0</w:t>
            </w:r>
          </w:p>
        </w:tc>
        <w:tc>
          <w:tcPr>
            <w:tcW w:type="dxa" w:w="1126"/>
          </w:tcPr>
          <w:p>
            <w:pPr>
              <w:spacing w:after="0"/>
              <w:jc w:val="right"/>
            </w:pPr>
            <w:r>
              <w:rPr>
                <w:sz w:val="16"/>
              </w:rPr>
              <w:t>under $1</w:t>
            </w:r>
          </w:p>
        </w:tc>
        <w:tc>
          <w:tcPr>
            <w:tcW w:type="dxa" w:w="1185"/>
          </w:tcPr>
          <w:p>
            <w:pPr>
              <w:spacing w:after="0"/>
              <w:jc w:val="right"/>
            </w:pPr>
            <w:r>
              <w:rPr>
                <w:sz w:val="16"/>
              </w:rPr>
              <w:t>$86</w:t>
            </w:r>
          </w:p>
        </w:tc>
        <w:tc>
          <w:tcPr>
            <w:tcW w:type="dxa" w:w="1062"/>
          </w:tcPr>
          <w:p>
            <w:pPr>
              <w:spacing w:after="0"/>
              <w:jc w:val="right"/>
            </w:pPr>
            <w:r>
              <w:rPr>
                <w:sz w:val="16"/>
              </w:rPr>
              <w:t>$86</w:t>
            </w:r>
          </w:p>
        </w:tc>
        <w:tc>
          <w:tcPr>
            <w:tcW w:type="dxa" w:w="917"/>
          </w:tcPr>
          <w:p>
            <w:pPr>
              <w:spacing w:after="0"/>
              <w:jc w:val="right"/>
            </w:pPr>
            <w:r>
              <w:rPr>
                <w:sz w:val="16"/>
              </w:rPr>
              <w:t>0</w:t>
            </w:r>
          </w:p>
        </w:tc>
        <w:tc>
          <w:tcPr>
            <w:tcW w:type="dxa" w:w="1449"/>
          </w:tcPr>
          <w:p>
            <w:pPr>
              <w:spacing w:after="0"/>
              <w:jc w:val="left"/>
            </w:pPr>
          </w:p>
        </w:tc>
        <w:tc>
          <w:tcPr>
            <w:tcW w:type="dxa" w:w="3171"/>
          </w:tcPr>
          <w:p>
            <w:pPr>
              <w:spacing w:after="0"/>
              <w:jc w:val="left"/>
            </w:pPr>
            <w:r>
              <w:rPr>
                <w:sz w:val="16"/>
              </w:rPr>
              <w:t>No recorded events in Storm Events since 1996 (data through 2026-06-30).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 Storm Events coverage of this hazard is limited; absence is not evidence of low risk.</w:t>
            </w:r>
          </w:p>
        </w:tc>
      </w:tr>
      <w:tr>
        <w:trPr>
          <w:cantSplit/>
        </w:trPr>
        <w:tc>
          <w:tcPr>
            <w:tcW w:type="dxa" w:w="660"/>
          </w:tcPr>
          <w:p>
            <w:pPr>
              <w:spacing w:after="0"/>
              <w:jc w:val="right"/>
            </w:pPr>
            <w:r>
              <w:rPr>
                <w:sz w:val="16"/>
              </w:rPr>
              <w:t>6</w:t>
            </w:r>
          </w:p>
        </w:tc>
        <w:tc>
          <w:tcPr>
            <w:tcW w:type="dxa" w:w="1037"/>
          </w:tcPr>
          <w:p>
            <w:pPr>
              <w:spacing w:after="0"/>
              <w:jc w:val="left"/>
            </w:pPr>
            <w:r>
              <w:rPr>
                <w:sz w:val="16"/>
              </w:rPr>
              <w:t>Volcanic Activity</w:t>
            </w:r>
          </w:p>
        </w:tc>
        <w:tc>
          <w:tcPr>
            <w:tcW w:type="dxa" w:w="1279"/>
          </w:tcPr>
          <w:p>
            <w:pPr>
              <w:spacing w:after="0"/>
              <w:jc w:val="left"/>
            </w:pPr>
            <w:r>
              <w:rPr>
                <w:sz w:val="16"/>
              </w:rPr>
              <w:t>Insufficient Data</w:t>
            </w:r>
          </w:p>
        </w:tc>
        <w:tc>
          <w:tcPr>
            <w:tcW w:type="dxa" w:w="1279"/>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p>
        </w:tc>
        <w:tc>
          <w:tcPr>
            <w:tcW w:type="dxa" w:w="1185"/>
          </w:tcPr>
          <w:p>
            <w:pPr>
              <w:spacing w:after="0"/>
              <w:jc w:val="right"/>
            </w:pPr>
            <w:r>
              <w:rPr>
                <w:sz w:val="16"/>
              </w:rPr>
              <w:t>$45</w:t>
            </w:r>
          </w:p>
        </w:tc>
        <w:tc>
          <w:tcPr>
            <w:tcW w:type="dxa" w:w="1062"/>
          </w:tcPr>
          <w:p>
            <w:pPr>
              <w:spacing w:after="0"/>
              <w:jc w:val="right"/>
            </w:pPr>
            <w:r>
              <w:rPr>
                <w:sz w:val="16"/>
              </w:rPr>
              <w:t>$45</w:t>
            </w:r>
          </w:p>
        </w:tc>
        <w:tc>
          <w:tcPr>
            <w:tcW w:type="dxa" w:w="917"/>
          </w:tcPr>
          <w:p>
            <w:pPr>
              <w:spacing w:after="0"/>
              <w:jc w:val="right"/>
            </w:pPr>
            <w:r>
              <w:rPr>
                <w:sz w:val="16"/>
              </w:rPr>
              <w:t>2</w:t>
            </w:r>
          </w:p>
        </w:tc>
        <w:tc>
          <w:tcPr>
            <w:tcW w:type="dxa" w:w="1449"/>
          </w:tcPr>
          <w:p>
            <w:pPr>
              <w:spacing w:after="0"/>
              <w:jc w:val="left"/>
            </w:pPr>
          </w:p>
        </w:tc>
        <w:tc>
          <w:tcPr>
            <w:tcW w:type="dxa" w:w="3171"/>
          </w:tcPr>
          <w:p>
            <w:pPr>
              <w:spacing w:after="0"/>
              <w:jc w:val="left"/>
            </w:pPr>
          </w:p>
        </w:tc>
      </w:tr>
      <w:tr>
        <w:trPr>
          <w:cantSplit/>
        </w:trPr>
        <w:tc>
          <w:tcPr>
            <w:tcW w:type="dxa" w:w="660"/>
          </w:tcPr>
          <w:p>
            <w:pPr>
              <w:spacing w:after="0"/>
              <w:jc w:val="right"/>
            </w:pPr>
            <w:r>
              <w:rPr>
                <w:sz w:val="16"/>
              </w:rPr>
              <w:t>7</w:t>
            </w:r>
          </w:p>
        </w:tc>
        <w:tc>
          <w:tcPr>
            <w:tcW w:type="dxa" w:w="1037"/>
          </w:tcPr>
          <w:p>
            <w:pPr>
              <w:spacing w:after="0"/>
              <w:jc w:val="left"/>
            </w:pPr>
            <w:r>
              <w:rPr>
                <w:sz w:val="16"/>
              </w:rPr>
              <w:t>Cold Wave</w:t>
            </w:r>
          </w:p>
        </w:tc>
        <w:tc>
          <w:tcPr>
            <w:tcW w:type="dxa" w:w="1279"/>
          </w:tcPr>
          <w:p>
            <w:pPr>
              <w:spacing w:after="0"/>
              <w:jc w:val="left"/>
            </w:pPr>
            <w:r>
              <w:rPr>
                <w:sz w:val="16"/>
              </w:rPr>
              <w:t>Insufficient Data</w:t>
            </w:r>
          </w:p>
        </w:tc>
        <w:tc>
          <w:tcPr>
            <w:tcW w:type="dxa" w:w="1279"/>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185"/>
          </w:tcPr>
          <w:p>
            <w:pPr>
              <w:spacing w:after="0"/>
              <w:jc w:val="right"/>
            </w:pPr>
            <w:r>
              <w:rPr>
                <w:sz w:val="16"/>
              </w:rPr>
              <w:t>$0</w:t>
            </w:r>
          </w:p>
        </w:tc>
        <w:tc>
          <w:tcPr>
            <w:tcW w:type="dxa" w:w="1062"/>
          </w:tcPr>
          <w:p>
            <w:pPr>
              <w:spacing w:after="0"/>
              <w:jc w:val="right"/>
            </w:pPr>
            <w:r>
              <w:rPr>
                <w:sz w:val="16"/>
              </w:rPr>
              <w:t>$0</w:t>
            </w:r>
          </w:p>
        </w:tc>
        <w:tc>
          <w:tcPr>
            <w:tcW w:type="dxa" w:w="917"/>
          </w:tcPr>
          <w:p>
            <w:pPr>
              <w:spacing w:after="0"/>
              <w:jc w:val="right"/>
            </w:pPr>
            <w:r>
              <w:rPr>
                <w:sz w:val="16"/>
              </w:rPr>
              <w:t>0</w:t>
            </w:r>
          </w:p>
        </w:tc>
        <w:tc>
          <w:tcPr>
            <w:tcW w:type="dxa" w:w="1449"/>
          </w:tcPr>
          <w:p>
            <w:pPr>
              <w:spacing w:after="0"/>
              <w:jc w:val="left"/>
            </w:pPr>
          </w:p>
        </w:tc>
        <w:tc>
          <w:tcPr>
            <w:tcW w:type="dxa" w:w="3171"/>
          </w:tcPr>
          <w:p>
            <w:pPr>
              <w:spacing w:after="0"/>
              <w:jc w:val="left"/>
            </w:pPr>
            <w:r>
              <w:rPr>
                <w:sz w:val="16"/>
              </w:rPr>
              <w:t>No recorded events in Storm Events since 1996 (data through 2026-06-30).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 Storm Events coverage of this hazard is limited; absence is not evidence of low risk.</w:t>
            </w:r>
          </w:p>
        </w:tc>
      </w:tr>
      <w:tr>
        <w:trPr>
          <w:cantSplit/>
        </w:trPr>
        <w:tc>
          <w:tcPr>
            <w:tcW w:type="dxa" w:w="660"/>
          </w:tcPr>
          <w:p>
            <w:pPr>
              <w:spacing w:after="0"/>
              <w:jc w:val="right"/>
            </w:pPr>
            <w:r>
              <w:rPr>
                <w:sz w:val="16"/>
              </w:rPr>
              <w:t>8</w:t>
            </w:r>
          </w:p>
        </w:tc>
        <w:tc>
          <w:tcPr>
            <w:tcW w:type="dxa" w:w="1037"/>
          </w:tcPr>
          <w:p>
            <w:pPr>
              <w:spacing w:after="0"/>
              <w:jc w:val="left"/>
            </w:pPr>
            <w:r>
              <w:rPr>
                <w:sz w:val="16"/>
              </w:rPr>
              <w:t>Heat Wave</w:t>
            </w:r>
          </w:p>
        </w:tc>
        <w:tc>
          <w:tcPr>
            <w:tcW w:type="dxa" w:w="1279"/>
          </w:tcPr>
          <w:p>
            <w:pPr>
              <w:spacing w:after="0"/>
              <w:jc w:val="left"/>
            </w:pPr>
            <w:r>
              <w:rPr>
                <w:sz w:val="16"/>
              </w:rPr>
              <w:t>Insufficient Data</w:t>
            </w:r>
          </w:p>
        </w:tc>
        <w:tc>
          <w:tcPr>
            <w:tcW w:type="dxa" w:w="1279"/>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185"/>
          </w:tcPr>
          <w:p>
            <w:pPr>
              <w:spacing w:after="0"/>
              <w:jc w:val="right"/>
            </w:pPr>
            <w:r>
              <w:rPr>
                <w:sz w:val="16"/>
              </w:rPr>
              <w:t>$0</w:t>
            </w:r>
          </w:p>
        </w:tc>
        <w:tc>
          <w:tcPr>
            <w:tcW w:type="dxa" w:w="1062"/>
          </w:tcPr>
          <w:p>
            <w:pPr>
              <w:spacing w:after="0"/>
              <w:jc w:val="right"/>
            </w:pPr>
            <w:r>
              <w:rPr>
                <w:sz w:val="16"/>
              </w:rPr>
              <w:t>$0</w:t>
            </w:r>
          </w:p>
        </w:tc>
        <w:tc>
          <w:tcPr>
            <w:tcW w:type="dxa" w:w="917"/>
          </w:tcPr>
          <w:p>
            <w:pPr>
              <w:spacing w:after="0"/>
              <w:jc w:val="right"/>
            </w:pPr>
            <w:r>
              <w:rPr>
                <w:sz w:val="16"/>
              </w:rPr>
              <w:t>0</w:t>
            </w:r>
          </w:p>
        </w:tc>
        <w:tc>
          <w:tcPr>
            <w:tcW w:type="dxa" w:w="1449"/>
          </w:tcPr>
          <w:p>
            <w:pPr>
              <w:spacing w:after="0"/>
              <w:jc w:val="left"/>
            </w:pPr>
          </w:p>
        </w:tc>
        <w:tc>
          <w:tcPr>
            <w:tcW w:type="dxa" w:w="3171"/>
          </w:tcPr>
          <w:p>
            <w:pPr>
              <w:spacing w:after="0"/>
              <w:jc w:val="left"/>
            </w:pPr>
            <w:r>
              <w:rPr>
                <w:sz w:val="16"/>
              </w:rPr>
              <w:t>No recorded events in Storm Events since 1996 (data through 2026-06-30).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 Storm Events coverage of this hazard is limited; absence is not evidence of low risk.</w:t>
            </w:r>
          </w:p>
        </w:tc>
      </w:tr>
      <w:tr>
        <w:trPr>
          <w:cantSplit/>
        </w:trPr>
        <w:tc>
          <w:tcPr>
            <w:tcW w:type="dxa" w:w="660"/>
          </w:tcPr>
          <w:p>
            <w:pPr>
              <w:spacing w:after="0"/>
              <w:jc w:val="right"/>
            </w:pPr>
            <w:r>
              <w:rPr>
                <w:sz w:val="16"/>
              </w:rPr>
              <w:t>9</w:t>
            </w:r>
          </w:p>
        </w:tc>
        <w:tc>
          <w:tcPr>
            <w:tcW w:type="dxa" w:w="1037"/>
          </w:tcPr>
          <w:p>
            <w:pPr>
              <w:spacing w:after="0"/>
              <w:jc w:val="left"/>
            </w:pPr>
            <w:r>
              <w:rPr>
                <w:sz w:val="16"/>
              </w:rPr>
              <w:t>Winter Weather</w:t>
            </w:r>
          </w:p>
        </w:tc>
        <w:tc>
          <w:tcPr>
            <w:tcW w:type="dxa" w:w="1279"/>
          </w:tcPr>
          <w:p>
            <w:pPr>
              <w:spacing w:after="0"/>
              <w:jc w:val="left"/>
            </w:pPr>
            <w:r>
              <w:rPr>
                <w:sz w:val="16"/>
              </w:rPr>
              <w:t>Insufficient Data</w:t>
            </w:r>
          </w:p>
        </w:tc>
        <w:tc>
          <w:tcPr>
            <w:tcW w:type="dxa" w:w="1279"/>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185"/>
          </w:tcPr>
          <w:p>
            <w:pPr>
              <w:spacing w:after="0"/>
              <w:jc w:val="right"/>
            </w:pPr>
            <w:r>
              <w:rPr>
                <w:sz w:val="16"/>
              </w:rPr>
              <w:t>$0</w:t>
            </w:r>
          </w:p>
        </w:tc>
        <w:tc>
          <w:tcPr>
            <w:tcW w:type="dxa" w:w="1062"/>
          </w:tcPr>
          <w:p>
            <w:pPr>
              <w:spacing w:after="0"/>
              <w:jc w:val="right"/>
            </w:pPr>
            <w:r>
              <w:rPr>
                <w:sz w:val="16"/>
              </w:rPr>
              <w:t>$0</w:t>
            </w:r>
          </w:p>
        </w:tc>
        <w:tc>
          <w:tcPr>
            <w:tcW w:type="dxa" w:w="917"/>
          </w:tcPr>
          <w:p>
            <w:pPr>
              <w:spacing w:after="0"/>
              <w:jc w:val="right"/>
            </w:pPr>
            <w:r>
              <w:rPr>
                <w:sz w:val="16"/>
              </w:rPr>
              <w:t>0</w:t>
            </w:r>
          </w:p>
        </w:tc>
        <w:tc>
          <w:tcPr>
            <w:tcW w:type="dxa" w:w="1449"/>
          </w:tcPr>
          <w:p>
            <w:pPr>
              <w:spacing w:after="0"/>
              <w:jc w:val="left"/>
            </w:pPr>
          </w:p>
        </w:tc>
        <w:tc>
          <w:tcPr>
            <w:tcW w:type="dxa" w:w="3171"/>
          </w:tcPr>
          <w:p>
            <w:pPr>
              <w:spacing w:after="0"/>
              <w:jc w:val="left"/>
            </w:pPr>
            <w:r>
              <w:rPr>
                <w:sz w:val="16"/>
              </w:rPr>
              <w:t>No recorded events in Storm Events since 1996 (data through 2026-06-30).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 Storm Events coverage of this hazard is limited; absence is not evidence of low risk.</w:t>
            </w:r>
          </w:p>
        </w:tc>
      </w:tr>
      <w:tr>
        <w:trPr>
          <w:cantSplit/>
        </w:trPr>
        <w:tc>
          <w:tcPr>
            <w:tcW w:type="dxa" w:w="660"/>
          </w:tcPr>
          <w:p>
            <w:pPr>
              <w:spacing w:after="0"/>
              <w:jc w:val="right"/>
            </w:pPr>
          </w:p>
        </w:tc>
        <w:tc>
          <w:tcPr>
            <w:tcW w:type="dxa" w:w="1037"/>
          </w:tcPr>
          <w:p>
            <w:pPr>
              <w:spacing w:after="0"/>
              <w:jc w:val="left"/>
            </w:pPr>
            <w:r>
              <w:rPr>
                <w:sz w:val="16"/>
              </w:rPr>
              <w:t>Avalanche</w:t>
            </w:r>
          </w:p>
        </w:tc>
        <w:tc>
          <w:tcPr>
            <w:tcW w:type="dxa" w:w="1279"/>
          </w:tcPr>
          <w:p>
            <w:pPr>
              <w:spacing w:after="0"/>
              <w:jc w:val="left"/>
            </w:pPr>
            <w:r>
              <w:rPr>
                <w:sz w:val="16"/>
              </w:rPr>
              <w:t>Not Applicable</w:t>
            </w:r>
          </w:p>
        </w:tc>
        <w:tc>
          <w:tcPr>
            <w:tcW w:type="dxa" w:w="127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185"/>
          </w:tcPr>
          <w:p>
            <w:pPr>
              <w:spacing w:after="0"/>
              <w:jc w:val="right"/>
            </w:pPr>
          </w:p>
        </w:tc>
        <w:tc>
          <w:tcPr>
            <w:tcW w:type="dxa" w:w="1062"/>
          </w:tcPr>
          <w:p>
            <w:pPr>
              <w:spacing w:after="0"/>
              <w:jc w:val="right"/>
            </w:pPr>
          </w:p>
        </w:tc>
        <w:tc>
          <w:tcPr>
            <w:tcW w:type="dxa" w:w="917"/>
          </w:tcPr>
          <w:p>
            <w:pPr>
              <w:spacing w:after="0"/>
              <w:jc w:val="right"/>
            </w:pPr>
            <w:r>
              <w:rPr>
                <w:sz w:val="16"/>
              </w:rPr>
              <w:t>0</w:t>
            </w:r>
          </w:p>
        </w:tc>
        <w:tc>
          <w:tcPr>
            <w:tcW w:type="dxa" w:w="1449"/>
          </w:tcPr>
          <w:p>
            <w:pPr>
              <w:spacing w:after="0"/>
              <w:jc w:val="left"/>
            </w:pPr>
            <w:r>
              <w:rPr>
                <w:sz w:val="16"/>
              </w:rPr>
              <w:t>NRI rates avalanche Not Applicable for this county, and no federal declaration for this county names it.</w:t>
            </w:r>
          </w:p>
        </w:tc>
        <w:tc>
          <w:tcPr>
            <w:tcW w:type="dxa" w:w="3171"/>
          </w:tcPr>
          <w:p>
            <w:pPr>
              <w:spacing w:after="0"/>
              <w:jc w:val="left"/>
            </w:pPr>
            <w:r>
              <w:rPr>
                <w:sz w:val="16"/>
              </w:rPr>
              <w:t>No recorded events in Storm Events since 1996 (data through 2026-06-30).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w:t>
            </w:r>
          </w:p>
        </w:tc>
      </w:tr>
      <w:tr>
        <w:trPr>
          <w:cantSplit/>
        </w:trPr>
        <w:tc>
          <w:tcPr>
            <w:tcW w:type="dxa" w:w="660"/>
          </w:tcPr>
          <w:p>
            <w:pPr>
              <w:spacing w:after="0"/>
              <w:jc w:val="right"/>
            </w:pPr>
          </w:p>
        </w:tc>
        <w:tc>
          <w:tcPr>
            <w:tcW w:type="dxa" w:w="1037"/>
          </w:tcPr>
          <w:p>
            <w:pPr>
              <w:spacing w:after="0"/>
              <w:jc w:val="left"/>
            </w:pPr>
            <w:r>
              <w:rPr>
                <w:sz w:val="16"/>
              </w:rPr>
              <w:t>Drought</w:t>
            </w:r>
          </w:p>
        </w:tc>
        <w:tc>
          <w:tcPr>
            <w:tcW w:type="dxa" w:w="1279"/>
          </w:tcPr>
          <w:p>
            <w:pPr>
              <w:spacing w:after="0"/>
              <w:jc w:val="left"/>
            </w:pPr>
            <w:r>
              <w:rPr>
                <w:sz w:val="16"/>
              </w:rPr>
              <w:t>Insufficient Data</w:t>
            </w:r>
          </w:p>
        </w:tc>
        <w:tc>
          <w:tcPr>
            <w:tcW w:type="dxa" w:w="1279"/>
          </w:tcPr>
          <w:p>
            <w:pPr>
              <w:spacing w:after="0"/>
              <w:jc w:val="left"/>
            </w:pPr>
            <w:r>
              <w:rPr>
                <w:sz w:val="16"/>
              </w:rPr>
              <w:t>Insufficient Data</w:t>
            </w:r>
          </w:p>
        </w:tc>
        <w:tc>
          <w:tcPr>
            <w:tcW w:type="dxa" w:w="948"/>
          </w:tcPr>
          <w:p>
            <w:pPr>
              <w:spacing w:after="0"/>
              <w:jc w:val="right"/>
            </w:pPr>
          </w:p>
        </w:tc>
        <w:tc>
          <w:tcPr>
            <w:tcW w:type="dxa" w:w="1126"/>
          </w:tcPr>
          <w:p>
            <w:pPr>
              <w:spacing w:after="0"/>
              <w:jc w:val="right"/>
            </w:pPr>
          </w:p>
        </w:tc>
        <w:tc>
          <w:tcPr>
            <w:tcW w:type="dxa" w:w="1185"/>
          </w:tcPr>
          <w:p>
            <w:pPr>
              <w:spacing w:after="0"/>
              <w:jc w:val="right"/>
            </w:pPr>
          </w:p>
        </w:tc>
        <w:tc>
          <w:tcPr>
            <w:tcW w:type="dxa" w:w="1062"/>
          </w:tcPr>
          <w:p>
            <w:pPr>
              <w:spacing w:after="0"/>
              <w:jc w:val="right"/>
            </w:pPr>
          </w:p>
        </w:tc>
        <w:tc>
          <w:tcPr>
            <w:tcW w:type="dxa" w:w="917"/>
          </w:tcPr>
          <w:p>
            <w:pPr>
              <w:spacing w:after="0"/>
              <w:jc w:val="right"/>
            </w:pPr>
            <w:r>
              <w:rPr>
                <w:sz w:val="16"/>
              </w:rPr>
              <w:t>10</w:t>
            </w:r>
          </w:p>
        </w:tc>
        <w:tc>
          <w:tcPr>
            <w:tcW w:type="dxa" w:w="1449"/>
          </w:tcPr>
          <w:p>
            <w:pPr>
              <w:spacing w:after="0"/>
              <w:jc w:val="left"/>
            </w:pPr>
          </w:p>
        </w:tc>
        <w:tc>
          <w:tcPr>
            <w:tcW w:type="dxa" w:w="3171"/>
          </w:tcPr>
          <w:p>
            <w:pPr>
              <w:spacing w:after="0"/>
              <w:jc w:val="left"/>
            </w:pPr>
          </w:p>
        </w:tc>
      </w:tr>
      <w:tr>
        <w:trPr>
          <w:cantSplit/>
        </w:trPr>
        <w:tc>
          <w:tcPr>
            <w:tcW w:type="dxa" w:w="660"/>
          </w:tcPr>
          <w:p>
            <w:pPr>
              <w:spacing w:after="0"/>
              <w:jc w:val="right"/>
            </w:pPr>
          </w:p>
        </w:tc>
        <w:tc>
          <w:tcPr>
            <w:tcW w:type="dxa" w:w="1037"/>
          </w:tcPr>
          <w:p>
            <w:pPr>
              <w:spacing w:after="0"/>
              <w:jc w:val="left"/>
            </w:pPr>
            <w:r>
              <w:rPr>
                <w:sz w:val="16"/>
              </w:rPr>
              <w:t>Hail</w:t>
            </w:r>
          </w:p>
        </w:tc>
        <w:tc>
          <w:tcPr>
            <w:tcW w:type="dxa" w:w="1279"/>
          </w:tcPr>
          <w:p>
            <w:pPr>
              <w:spacing w:after="0"/>
              <w:jc w:val="left"/>
            </w:pPr>
            <w:r>
              <w:rPr>
                <w:sz w:val="16"/>
              </w:rPr>
              <w:t>Insufficient Data</w:t>
            </w:r>
          </w:p>
        </w:tc>
        <w:tc>
          <w:tcPr>
            <w:tcW w:type="dxa" w:w="1279"/>
          </w:tcPr>
          <w:p>
            <w:pPr>
              <w:spacing w:after="0"/>
              <w:jc w:val="left"/>
            </w:pPr>
            <w:r>
              <w:rPr>
                <w:sz w:val="16"/>
              </w:rPr>
              <w:t>Insufficient Data</w:t>
            </w:r>
          </w:p>
        </w:tc>
        <w:tc>
          <w:tcPr>
            <w:tcW w:type="dxa" w:w="948"/>
          </w:tcPr>
          <w:p>
            <w:pPr>
              <w:spacing w:after="0"/>
              <w:jc w:val="right"/>
            </w:pPr>
          </w:p>
        </w:tc>
        <w:tc>
          <w:tcPr>
            <w:tcW w:type="dxa" w:w="1126"/>
          </w:tcPr>
          <w:p>
            <w:pPr>
              <w:spacing w:after="0"/>
              <w:jc w:val="right"/>
            </w:pPr>
          </w:p>
        </w:tc>
        <w:tc>
          <w:tcPr>
            <w:tcW w:type="dxa" w:w="1185"/>
          </w:tcPr>
          <w:p>
            <w:pPr>
              <w:spacing w:after="0"/>
              <w:jc w:val="right"/>
            </w:pPr>
          </w:p>
        </w:tc>
        <w:tc>
          <w:tcPr>
            <w:tcW w:type="dxa" w:w="1062"/>
          </w:tcPr>
          <w:p>
            <w:pPr>
              <w:spacing w:after="0"/>
              <w:jc w:val="right"/>
            </w:pPr>
          </w:p>
        </w:tc>
        <w:tc>
          <w:tcPr>
            <w:tcW w:type="dxa" w:w="917"/>
          </w:tcPr>
          <w:p>
            <w:pPr>
              <w:spacing w:after="0"/>
              <w:jc w:val="right"/>
            </w:pPr>
            <w:r>
              <w:rPr>
                <w:sz w:val="16"/>
              </w:rPr>
              <w:t>0</w:t>
            </w:r>
          </w:p>
        </w:tc>
        <w:tc>
          <w:tcPr>
            <w:tcW w:type="dxa" w:w="1449"/>
          </w:tcPr>
          <w:p>
            <w:pPr>
              <w:spacing w:after="0"/>
              <w:jc w:val="left"/>
            </w:pPr>
          </w:p>
        </w:tc>
        <w:tc>
          <w:tcPr>
            <w:tcW w:type="dxa" w:w="3171"/>
          </w:tcPr>
          <w:p>
            <w:pPr>
              <w:spacing w:after="0"/>
              <w:jc w:val="left"/>
            </w:pPr>
            <w:r>
              <w:rPr>
                <w:sz w:val="16"/>
              </w:rPr>
              <w:t>No recorded events in Storm Events since 1996 (data through 2026-06-30).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 Storm Events coverage of this hazard is limited; absence is not evidence of low risk.</w:t>
            </w:r>
          </w:p>
        </w:tc>
      </w:tr>
      <w:tr>
        <w:trPr>
          <w:cantSplit/>
        </w:trPr>
        <w:tc>
          <w:tcPr>
            <w:tcW w:type="dxa" w:w="660"/>
          </w:tcPr>
          <w:p>
            <w:pPr>
              <w:spacing w:after="0"/>
              <w:jc w:val="right"/>
            </w:pPr>
          </w:p>
        </w:tc>
        <w:tc>
          <w:tcPr>
            <w:tcW w:type="dxa" w:w="1037"/>
          </w:tcPr>
          <w:p>
            <w:pPr>
              <w:spacing w:after="0"/>
              <w:jc w:val="left"/>
            </w:pPr>
            <w:r>
              <w:rPr>
                <w:sz w:val="16"/>
              </w:rPr>
              <w:t>Ice Storm</w:t>
            </w:r>
          </w:p>
        </w:tc>
        <w:tc>
          <w:tcPr>
            <w:tcW w:type="dxa" w:w="1279"/>
          </w:tcPr>
          <w:p>
            <w:pPr>
              <w:spacing w:after="0"/>
              <w:jc w:val="left"/>
            </w:pPr>
            <w:r>
              <w:rPr>
                <w:sz w:val="16"/>
              </w:rPr>
              <w:t>Not Applicable</w:t>
            </w:r>
          </w:p>
        </w:tc>
        <w:tc>
          <w:tcPr>
            <w:tcW w:type="dxa" w:w="127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185"/>
          </w:tcPr>
          <w:p>
            <w:pPr>
              <w:spacing w:after="0"/>
              <w:jc w:val="right"/>
            </w:pPr>
          </w:p>
        </w:tc>
        <w:tc>
          <w:tcPr>
            <w:tcW w:type="dxa" w:w="1062"/>
          </w:tcPr>
          <w:p>
            <w:pPr>
              <w:spacing w:after="0"/>
              <w:jc w:val="right"/>
            </w:pPr>
          </w:p>
        </w:tc>
        <w:tc>
          <w:tcPr>
            <w:tcW w:type="dxa" w:w="917"/>
          </w:tcPr>
          <w:p>
            <w:pPr>
              <w:spacing w:after="0"/>
              <w:jc w:val="right"/>
            </w:pPr>
            <w:r>
              <w:rPr>
                <w:sz w:val="16"/>
              </w:rPr>
              <w:t>0</w:t>
            </w:r>
          </w:p>
        </w:tc>
        <w:tc>
          <w:tcPr>
            <w:tcW w:type="dxa" w:w="1449"/>
          </w:tcPr>
          <w:p>
            <w:pPr>
              <w:spacing w:after="0"/>
              <w:jc w:val="left"/>
            </w:pPr>
            <w:r>
              <w:rPr>
                <w:sz w:val="16"/>
              </w:rPr>
              <w:t>NRI rates ice storm Not Applicable for this county, and no federal declaration for this county names it.</w:t>
            </w:r>
          </w:p>
        </w:tc>
        <w:tc>
          <w:tcPr>
            <w:tcW w:type="dxa" w:w="3171"/>
          </w:tcPr>
          <w:p>
            <w:pPr>
              <w:spacing w:after="0"/>
              <w:jc w:val="left"/>
            </w:pPr>
            <w:r>
              <w:rPr>
                <w:sz w:val="16"/>
              </w:rPr>
              <w:t>No recorded events in Storm Events since 1996 (data through 2026-06-30).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w:t>
            </w:r>
          </w:p>
        </w:tc>
      </w:tr>
      <w:tr>
        <w:trPr>
          <w:cantSplit/>
        </w:trPr>
        <w:tc>
          <w:tcPr>
            <w:tcW w:type="dxa" w:w="660"/>
          </w:tcPr>
          <w:p>
            <w:pPr>
              <w:spacing w:after="0"/>
              <w:jc w:val="right"/>
            </w:pPr>
          </w:p>
        </w:tc>
        <w:tc>
          <w:tcPr>
            <w:tcW w:type="dxa" w:w="1037"/>
          </w:tcPr>
          <w:p>
            <w:pPr>
              <w:spacing w:after="0"/>
              <w:jc w:val="left"/>
            </w:pPr>
            <w:r>
              <w:rPr>
                <w:sz w:val="16"/>
              </w:rPr>
              <w:t>Landslide</w:t>
            </w:r>
          </w:p>
        </w:tc>
        <w:tc>
          <w:tcPr>
            <w:tcW w:type="dxa" w:w="1279"/>
          </w:tcPr>
          <w:p>
            <w:pPr>
              <w:spacing w:after="0"/>
              <w:jc w:val="left"/>
            </w:pPr>
            <w:r>
              <w:rPr>
                <w:sz w:val="16"/>
              </w:rPr>
              <w:t>Insufficient Data</w:t>
            </w:r>
          </w:p>
        </w:tc>
        <w:tc>
          <w:tcPr>
            <w:tcW w:type="dxa" w:w="1279"/>
          </w:tcPr>
          <w:p>
            <w:pPr>
              <w:spacing w:after="0"/>
              <w:jc w:val="left"/>
            </w:pPr>
            <w:r>
              <w:rPr>
                <w:sz w:val="16"/>
              </w:rPr>
              <w:t>Insufficient Data</w:t>
            </w:r>
          </w:p>
        </w:tc>
        <w:tc>
          <w:tcPr>
            <w:tcW w:type="dxa" w:w="948"/>
          </w:tcPr>
          <w:p>
            <w:pPr>
              <w:spacing w:after="0"/>
              <w:jc w:val="right"/>
            </w:pPr>
          </w:p>
        </w:tc>
        <w:tc>
          <w:tcPr>
            <w:tcW w:type="dxa" w:w="1126"/>
          </w:tcPr>
          <w:p>
            <w:pPr>
              <w:spacing w:after="0"/>
              <w:jc w:val="right"/>
            </w:pPr>
          </w:p>
        </w:tc>
        <w:tc>
          <w:tcPr>
            <w:tcW w:type="dxa" w:w="1185"/>
          </w:tcPr>
          <w:p>
            <w:pPr>
              <w:spacing w:after="0"/>
              <w:jc w:val="right"/>
            </w:pPr>
          </w:p>
        </w:tc>
        <w:tc>
          <w:tcPr>
            <w:tcW w:type="dxa" w:w="1062"/>
          </w:tcPr>
          <w:p>
            <w:pPr>
              <w:spacing w:after="0"/>
              <w:jc w:val="right"/>
            </w:pPr>
          </w:p>
        </w:tc>
        <w:tc>
          <w:tcPr>
            <w:tcW w:type="dxa" w:w="917"/>
          </w:tcPr>
          <w:p>
            <w:pPr>
              <w:spacing w:after="0"/>
              <w:jc w:val="right"/>
            </w:pPr>
            <w:r>
              <w:rPr>
                <w:sz w:val="16"/>
              </w:rPr>
              <w:t>0</w:t>
            </w:r>
          </w:p>
        </w:tc>
        <w:tc>
          <w:tcPr>
            <w:tcW w:type="dxa" w:w="1449"/>
          </w:tcPr>
          <w:p>
            <w:pPr>
              <w:spacing w:after="0"/>
              <w:jc w:val="left"/>
            </w:pPr>
          </w:p>
        </w:tc>
        <w:tc>
          <w:tcPr>
            <w:tcW w:type="dxa" w:w="3171"/>
          </w:tcPr>
          <w:p>
            <w:pPr>
              <w:spacing w:after="0"/>
              <w:jc w:val="left"/>
            </w:pPr>
            <w:r>
              <w:rPr>
                <w:sz w:val="16"/>
              </w:rPr>
              <w:t>No recorded events in Storm Events since 1996 (data through 2026-06-30).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 Storm Events coverage of this hazard is limited; absence is not evidence of low risk.</w:t>
            </w:r>
          </w:p>
        </w:tc>
      </w:tr>
      <w:tr>
        <w:trPr>
          <w:cantSplit/>
        </w:trPr>
        <w:tc>
          <w:tcPr>
            <w:tcW w:type="dxa" w:w="660"/>
          </w:tcPr>
          <w:p>
            <w:pPr>
              <w:spacing w:after="0"/>
              <w:jc w:val="right"/>
            </w:pPr>
          </w:p>
        </w:tc>
        <w:tc>
          <w:tcPr>
            <w:tcW w:type="dxa" w:w="1037"/>
          </w:tcPr>
          <w:p>
            <w:pPr>
              <w:spacing w:after="0"/>
              <w:jc w:val="left"/>
            </w:pPr>
            <w:r>
              <w:rPr>
                <w:sz w:val="16"/>
              </w:rPr>
              <w:t>Lightning</w:t>
            </w:r>
          </w:p>
        </w:tc>
        <w:tc>
          <w:tcPr>
            <w:tcW w:type="dxa" w:w="1279"/>
          </w:tcPr>
          <w:p>
            <w:pPr>
              <w:spacing w:after="0"/>
              <w:jc w:val="left"/>
            </w:pPr>
            <w:r>
              <w:rPr>
                <w:sz w:val="16"/>
              </w:rPr>
              <w:t>Insufficient Data</w:t>
            </w:r>
          </w:p>
        </w:tc>
        <w:tc>
          <w:tcPr>
            <w:tcW w:type="dxa" w:w="1279"/>
          </w:tcPr>
          <w:p>
            <w:pPr>
              <w:spacing w:after="0"/>
              <w:jc w:val="left"/>
            </w:pPr>
            <w:r>
              <w:rPr>
                <w:sz w:val="16"/>
              </w:rPr>
              <w:t>Insufficient Data</w:t>
            </w:r>
          </w:p>
        </w:tc>
        <w:tc>
          <w:tcPr>
            <w:tcW w:type="dxa" w:w="948"/>
          </w:tcPr>
          <w:p>
            <w:pPr>
              <w:spacing w:after="0"/>
              <w:jc w:val="right"/>
            </w:pPr>
          </w:p>
        </w:tc>
        <w:tc>
          <w:tcPr>
            <w:tcW w:type="dxa" w:w="1126"/>
          </w:tcPr>
          <w:p>
            <w:pPr>
              <w:spacing w:after="0"/>
              <w:jc w:val="right"/>
            </w:pPr>
          </w:p>
        </w:tc>
        <w:tc>
          <w:tcPr>
            <w:tcW w:type="dxa" w:w="1185"/>
          </w:tcPr>
          <w:p>
            <w:pPr>
              <w:spacing w:after="0"/>
              <w:jc w:val="right"/>
            </w:pPr>
          </w:p>
        </w:tc>
        <w:tc>
          <w:tcPr>
            <w:tcW w:type="dxa" w:w="1062"/>
          </w:tcPr>
          <w:p>
            <w:pPr>
              <w:spacing w:after="0"/>
              <w:jc w:val="right"/>
            </w:pPr>
          </w:p>
        </w:tc>
        <w:tc>
          <w:tcPr>
            <w:tcW w:type="dxa" w:w="917"/>
          </w:tcPr>
          <w:p>
            <w:pPr>
              <w:spacing w:after="0"/>
              <w:jc w:val="right"/>
            </w:pPr>
            <w:r>
              <w:rPr>
                <w:sz w:val="16"/>
              </w:rPr>
              <w:t>1</w:t>
            </w:r>
          </w:p>
        </w:tc>
        <w:tc>
          <w:tcPr>
            <w:tcW w:type="dxa" w:w="1449"/>
          </w:tcPr>
          <w:p>
            <w:pPr>
              <w:spacing w:after="0"/>
              <w:jc w:val="left"/>
            </w:pPr>
          </w:p>
        </w:tc>
        <w:tc>
          <w:tcPr>
            <w:tcW w:type="dxa" w:w="3171"/>
          </w:tcPr>
          <w:p>
            <w:pPr>
              <w:spacing w:after="0"/>
              <w:jc w:val="left"/>
            </w:pPr>
          </w:p>
        </w:tc>
      </w:tr>
      <w:tr>
        <w:trPr>
          <w:cantSplit/>
        </w:trPr>
        <w:tc>
          <w:tcPr>
            <w:tcW w:type="dxa" w:w="660"/>
          </w:tcPr>
          <w:p>
            <w:pPr>
              <w:spacing w:after="0"/>
              <w:jc w:val="right"/>
            </w:pPr>
          </w:p>
        </w:tc>
        <w:tc>
          <w:tcPr>
            <w:tcW w:type="dxa" w:w="1037"/>
          </w:tcPr>
          <w:p>
            <w:pPr>
              <w:spacing w:after="0"/>
              <w:jc w:val="left"/>
            </w:pPr>
            <w:r>
              <w:rPr>
                <w:sz w:val="16"/>
              </w:rPr>
              <w:t>Strong Wind</w:t>
            </w:r>
          </w:p>
        </w:tc>
        <w:tc>
          <w:tcPr>
            <w:tcW w:type="dxa" w:w="1279"/>
          </w:tcPr>
          <w:p>
            <w:pPr>
              <w:spacing w:after="0"/>
              <w:jc w:val="left"/>
            </w:pPr>
            <w:r>
              <w:rPr>
                <w:sz w:val="16"/>
              </w:rPr>
              <w:t>Insufficient Data</w:t>
            </w:r>
          </w:p>
        </w:tc>
        <w:tc>
          <w:tcPr>
            <w:tcW w:type="dxa" w:w="1279"/>
          </w:tcPr>
          <w:p>
            <w:pPr>
              <w:spacing w:after="0"/>
              <w:jc w:val="left"/>
            </w:pPr>
            <w:r>
              <w:rPr>
                <w:sz w:val="16"/>
              </w:rPr>
              <w:t>Insufficient Data</w:t>
            </w:r>
          </w:p>
        </w:tc>
        <w:tc>
          <w:tcPr>
            <w:tcW w:type="dxa" w:w="948"/>
          </w:tcPr>
          <w:p>
            <w:pPr>
              <w:spacing w:after="0"/>
              <w:jc w:val="right"/>
            </w:pPr>
          </w:p>
        </w:tc>
        <w:tc>
          <w:tcPr>
            <w:tcW w:type="dxa" w:w="1126"/>
          </w:tcPr>
          <w:p>
            <w:pPr>
              <w:spacing w:after="0"/>
              <w:jc w:val="right"/>
            </w:pPr>
          </w:p>
        </w:tc>
        <w:tc>
          <w:tcPr>
            <w:tcW w:type="dxa" w:w="1185"/>
          </w:tcPr>
          <w:p>
            <w:pPr>
              <w:spacing w:after="0"/>
              <w:jc w:val="right"/>
            </w:pPr>
          </w:p>
        </w:tc>
        <w:tc>
          <w:tcPr>
            <w:tcW w:type="dxa" w:w="1062"/>
          </w:tcPr>
          <w:p>
            <w:pPr>
              <w:spacing w:after="0"/>
              <w:jc w:val="right"/>
            </w:pPr>
          </w:p>
        </w:tc>
        <w:tc>
          <w:tcPr>
            <w:tcW w:type="dxa" w:w="917"/>
          </w:tcPr>
          <w:p>
            <w:pPr>
              <w:spacing w:after="0"/>
              <w:jc w:val="right"/>
            </w:pPr>
            <w:r>
              <w:rPr>
                <w:sz w:val="16"/>
              </w:rPr>
              <w:t>0</w:t>
            </w:r>
          </w:p>
        </w:tc>
        <w:tc>
          <w:tcPr>
            <w:tcW w:type="dxa" w:w="1449"/>
          </w:tcPr>
          <w:p>
            <w:pPr>
              <w:spacing w:after="0"/>
              <w:jc w:val="left"/>
            </w:pPr>
          </w:p>
        </w:tc>
        <w:tc>
          <w:tcPr>
            <w:tcW w:type="dxa" w:w="3171"/>
          </w:tcPr>
          <w:p>
            <w:pPr>
              <w:spacing w:after="0"/>
              <w:jc w:val="left"/>
            </w:pPr>
            <w:r>
              <w:rPr>
                <w:sz w:val="16"/>
              </w:rPr>
              <w:t>No recorded events in Storm Events since 1996 (data through 2026-06-30).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 Storm Events coverage of this hazard is limited; absence is not evidence of low risk.</w:t>
            </w:r>
          </w:p>
        </w:tc>
      </w:tr>
      <w:tr>
        <w:trPr>
          <w:cantSplit/>
        </w:trPr>
        <w:tc>
          <w:tcPr>
            <w:tcW w:type="dxa" w:w="660"/>
          </w:tcPr>
          <w:p>
            <w:pPr>
              <w:spacing w:after="0"/>
              <w:jc w:val="right"/>
            </w:pPr>
          </w:p>
        </w:tc>
        <w:tc>
          <w:tcPr>
            <w:tcW w:type="dxa" w:w="1037"/>
          </w:tcPr>
          <w:p>
            <w:pPr>
              <w:spacing w:after="0"/>
              <w:jc w:val="left"/>
            </w:pPr>
            <w:r>
              <w:rPr>
                <w:sz w:val="16"/>
              </w:rPr>
              <w:t>Tornado</w:t>
            </w:r>
          </w:p>
        </w:tc>
        <w:tc>
          <w:tcPr>
            <w:tcW w:type="dxa" w:w="1279"/>
          </w:tcPr>
          <w:p>
            <w:pPr>
              <w:spacing w:after="0"/>
              <w:jc w:val="left"/>
            </w:pPr>
            <w:r>
              <w:rPr>
                <w:sz w:val="16"/>
              </w:rPr>
              <w:t>Insufficient Data</w:t>
            </w:r>
          </w:p>
        </w:tc>
        <w:tc>
          <w:tcPr>
            <w:tcW w:type="dxa" w:w="1279"/>
          </w:tcPr>
          <w:p>
            <w:pPr>
              <w:spacing w:after="0"/>
              <w:jc w:val="left"/>
            </w:pPr>
            <w:r>
              <w:rPr>
                <w:sz w:val="16"/>
              </w:rPr>
              <w:t>Insufficient Data</w:t>
            </w:r>
          </w:p>
        </w:tc>
        <w:tc>
          <w:tcPr>
            <w:tcW w:type="dxa" w:w="948"/>
          </w:tcPr>
          <w:p>
            <w:pPr>
              <w:spacing w:after="0"/>
              <w:jc w:val="right"/>
            </w:pPr>
          </w:p>
        </w:tc>
        <w:tc>
          <w:tcPr>
            <w:tcW w:type="dxa" w:w="1126"/>
          </w:tcPr>
          <w:p>
            <w:pPr>
              <w:spacing w:after="0"/>
              <w:jc w:val="right"/>
            </w:pPr>
          </w:p>
        </w:tc>
        <w:tc>
          <w:tcPr>
            <w:tcW w:type="dxa" w:w="1185"/>
          </w:tcPr>
          <w:p>
            <w:pPr>
              <w:spacing w:after="0"/>
              <w:jc w:val="right"/>
            </w:pPr>
          </w:p>
        </w:tc>
        <w:tc>
          <w:tcPr>
            <w:tcW w:type="dxa" w:w="1062"/>
          </w:tcPr>
          <w:p>
            <w:pPr>
              <w:spacing w:after="0"/>
              <w:jc w:val="right"/>
            </w:pPr>
          </w:p>
        </w:tc>
        <w:tc>
          <w:tcPr>
            <w:tcW w:type="dxa" w:w="917"/>
          </w:tcPr>
          <w:p>
            <w:pPr>
              <w:spacing w:after="0"/>
              <w:jc w:val="right"/>
            </w:pPr>
            <w:r>
              <w:rPr>
                <w:sz w:val="16"/>
              </w:rPr>
              <w:t>0</w:t>
            </w:r>
          </w:p>
        </w:tc>
        <w:tc>
          <w:tcPr>
            <w:tcW w:type="dxa" w:w="1449"/>
          </w:tcPr>
          <w:p>
            <w:pPr>
              <w:spacing w:after="0"/>
              <w:jc w:val="left"/>
            </w:pPr>
          </w:p>
        </w:tc>
        <w:tc>
          <w:tcPr>
            <w:tcW w:type="dxa" w:w="3171"/>
          </w:tcPr>
          <w:p>
            <w:pPr>
              <w:spacing w:after="0"/>
              <w:jc w:val="left"/>
            </w:pPr>
            <w:r>
              <w:rPr>
                <w:sz w:val="16"/>
              </w:rPr>
              <w:t>No recorded events in Storm Events since 1996 (data through 2026-06-30).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 Storm Events coverage of this hazard is limited; absence is not evidence of low risk.</w:t>
            </w:r>
          </w:p>
        </w:tc>
      </w:tr>
      <w:tr>
        <w:trPr>
          <w:cantSplit/>
        </w:trPr>
        <w:tc>
          <w:tcPr>
            <w:tcW w:type="dxa" w:w="660"/>
          </w:tcPr>
          <w:p>
            <w:pPr>
              <w:spacing w:after="0"/>
              <w:jc w:val="right"/>
            </w:pPr>
          </w:p>
        </w:tc>
        <w:tc>
          <w:tcPr>
            <w:tcW w:type="dxa" w:w="1037"/>
          </w:tcPr>
          <w:p>
            <w:pPr>
              <w:spacing w:after="0"/>
              <w:jc w:val="left"/>
            </w:pPr>
            <w:r>
              <w:rPr>
                <w:sz w:val="16"/>
              </w:rPr>
              <w:t>Wildfire</w:t>
            </w:r>
          </w:p>
        </w:tc>
        <w:tc>
          <w:tcPr>
            <w:tcW w:type="dxa" w:w="1279"/>
          </w:tcPr>
          <w:p>
            <w:pPr>
              <w:spacing w:after="0"/>
              <w:jc w:val="left"/>
            </w:pPr>
            <w:r>
              <w:rPr>
                <w:sz w:val="16"/>
              </w:rPr>
              <w:t>Insufficient Data</w:t>
            </w:r>
          </w:p>
        </w:tc>
        <w:tc>
          <w:tcPr>
            <w:tcW w:type="dxa" w:w="1279"/>
          </w:tcPr>
          <w:p>
            <w:pPr>
              <w:spacing w:after="0"/>
              <w:jc w:val="left"/>
            </w:pPr>
            <w:r>
              <w:rPr>
                <w:sz w:val="16"/>
              </w:rPr>
              <w:t>Insufficient Data</w:t>
            </w:r>
          </w:p>
        </w:tc>
        <w:tc>
          <w:tcPr>
            <w:tcW w:type="dxa" w:w="948"/>
          </w:tcPr>
          <w:p>
            <w:pPr>
              <w:spacing w:after="0"/>
              <w:jc w:val="right"/>
            </w:pPr>
          </w:p>
        </w:tc>
        <w:tc>
          <w:tcPr>
            <w:tcW w:type="dxa" w:w="1126"/>
          </w:tcPr>
          <w:p>
            <w:pPr>
              <w:spacing w:after="0"/>
              <w:jc w:val="right"/>
            </w:pPr>
          </w:p>
        </w:tc>
        <w:tc>
          <w:tcPr>
            <w:tcW w:type="dxa" w:w="1185"/>
          </w:tcPr>
          <w:p>
            <w:pPr>
              <w:spacing w:after="0"/>
              <w:jc w:val="right"/>
            </w:pPr>
          </w:p>
        </w:tc>
        <w:tc>
          <w:tcPr>
            <w:tcW w:type="dxa" w:w="1062"/>
          </w:tcPr>
          <w:p>
            <w:pPr>
              <w:spacing w:after="0"/>
              <w:jc w:val="right"/>
            </w:pPr>
          </w:p>
        </w:tc>
        <w:tc>
          <w:tcPr>
            <w:tcW w:type="dxa" w:w="917"/>
          </w:tcPr>
          <w:p>
            <w:pPr>
              <w:spacing w:after="0"/>
              <w:jc w:val="right"/>
            </w:pPr>
            <w:r>
              <w:rPr>
                <w:sz w:val="16"/>
              </w:rPr>
              <w:t>0</w:t>
            </w:r>
          </w:p>
        </w:tc>
        <w:tc>
          <w:tcPr>
            <w:tcW w:type="dxa" w:w="1449"/>
          </w:tcPr>
          <w:p>
            <w:pPr>
              <w:spacing w:after="0"/>
              <w:jc w:val="left"/>
            </w:pPr>
          </w:p>
        </w:tc>
        <w:tc>
          <w:tcPr>
            <w:tcW w:type="dxa" w:w="3171"/>
          </w:tcPr>
          <w:p>
            <w:pPr>
              <w:spacing w:after="0"/>
              <w:jc w:val="left"/>
            </w:pPr>
            <w:r>
              <w:rPr>
                <w:sz w:val="16"/>
              </w:rPr>
              <w:t>No recorded events in Storm Events since 1996 (data through 2026-06-30).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7"/>
        <w:gridCol w:w="1753"/>
        <w:gridCol w:w="1131"/>
        <w:gridCol w:w="1195"/>
        <w:gridCol w:w="2300"/>
        <w:gridCol w:w="1995"/>
        <w:gridCol w:w="1693"/>
        <w:gridCol w:w="2279"/>
      </w:tblGrid>
      <w:tr>
        <w:trPr>
          <w:cantSplit/>
          <w:tblHeader/>
        </w:trPr>
        <w:tc>
          <w:tcPr>
            <w:tcW w:type="dxa" w:w="1767"/>
            <w:shd w:val="clear" w:color="auto" w:fill="E8E8E8"/>
          </w:tcPr>
          <w:p>
            <w:pPr>
              <w:spacing w:after="0"/>
              <w:jc w:val="left"/>
            </w:pPr>
            <w:r>
              <w:rPr>
                <w:b/>
                <w:sz w:val="16"/>
              </w:rPr>
              <w:t>Hazard</w:t>
            </w:r>
          </w:p>
        </w:tc>
        <w:tc>
          <w:tcPr>
            <w:tcW w:type="dxa" w:w="1753"/>
            <w:shd w:val="clear" w:color="auto" w:fill="E8E8E8"/>
          </w:tcPr>
          <w:p>
            <w:pPr>
              <w:spacing w:after="0"/>
              <w:jc w:val="left"/>
            </w:pPr>
            <w:r>
              <w:rPr>
                <w:b/>
                <w:sz w:val="16"/>
              </w:rPr>
              <w:t>Scale</w:t>
            </w:r>
          </w:p>
        </w:tc>
        <w:tc>
          <w:tcPr>
            <w:tcW w:type="dxa" w:w="1131"/>
            <w:shd w:val="clear" w:color="auto" w:fill="E8E8E8"/>
          </w:tcPr>
          <w:p>
            <w:pPr>
              <w:spacing w:after="0"/>
              <w:jc w:val="right"/>
            </w:pPr>
            <w:r>
              <w:rPr>
                <w:b/>
                <w:sz w:val="16"/>
              </w:rPr>
              <w:t>Records</w:t>
            </w:r>
          </w:p>
          <w:p>
            <w:pPr>
              <w:spacing w:after="0"/>
              <w:jc w:val="right"/>
            </w:pPr>
            <w:r>
              <w:rPr>
                <w:i/>
                <w:color w:val="555555"/>
                <w:sz w:val="14"/>
              </w:rPr>
              <w:t>count, years</w:t>
            </w:r>
          </w:p>
        </w:tc>
        <w:tc>
          <w:tcPr>
            <w:tcW w:type="dxa" w:w="1195"/>
            <w:shd w:val="clear" w:color="auto" w:fill="E8E8E8"/>
          </w:tcPr>
          <w:p>
            <w:pPr>
              <w:spacing w:after="0"/>
              <w:jc w:val="left"/>
            </w:pPr>
            <w:r>
              <w:rPr>
                <w:b/>
                <w:sz w:val="16"/>
              </w:rPr>
              <w:t>Observed range</w:t>
            </w:r>
          </w:p>
        </w:tc>
        <w:tc>
          <w:tcPr>
            <w:tcW w:type="dxa" w:w="2300"/>
            <w:shd w:val="clear" w:color="auto" w:fill="E8E8E8"/>
          </w:tcPr>
          <w:p>
            <w:pPr>
              <w:spacing w:after="0"/>
              <w:jc w:val="left"/>
            </w:pPr>
            <w:r>
              <w:rPr>
                <w:b/>
                <w:sz w:val="16"/>
              </w:rPr>
              <w:t>Worst recorded event</w:t>
            </w:r>
          </w:p>
        </w:tc>
        <w:tc>
          <w:tcPr>
            <w:tcW w:type="dxa" w:w="1995"/>
            <w:shd w:val="clear" w:color="auto" w:fill="E8E8E8"/>
          </w:tcPr>
          <w:p>
            <w:pPr>
              <w:spacing w:after="0"/>
              <w:jc w:val="left"/>
            </w:pPr>
            <w:r>
              <w:rPr>
                <w:b/>
                <w:sz w:val="16"/>
              </w:rPr>
              <w:t>Most damaging (when different)</w:t>
            </w:r>
          </w:p>
        </w:tc>
        <w:tc>
          <w:tcPr>
            <w:tcW w:type="dxa" w:w="1693"/>
            <w:shd w:val="clear" w:color="auto" w:fill="E8E8E8"/>
          </w:tcPr>
          <w:p>
            <w:pPr>
              <w:spacing w:after="0"/>
              <w:jc w:val="left"/>
            </w:pPr>
            <w:r>
              <w:rPr>
                <w:b/>
                <w:sz w:val="16"/>
              </w:rPr>
              <w:t>How it applies to members</w:t>
            </w:r>
          </w:p>
        </w:tc>
        <w:tc>
          <w:tcPr>
            <w:tcW w:type="dxa" w:w="2279"/>
            <w:shd w:val="clear" w:color="auto" w:fill="E8E8E8"/>
          </w:tcPr>
          <w:p>
            <w:pPr>
              <w:spacing w:after="0"/>
              <w:jc w:val="left"/>
            </w:pPr>
            <w:r>
              <w:rPr>
                <w:b/>
                <w:sz w:val="16"/>
              </w:rPr>
              <w:t>Note</w:t>
            </w:r>
          </w:p>
        </w:tc>
      </w:tr>
      <w:tr>
        <w:trPr>
          <w:cantSplit/>
        </w:trPr>
        <w:tc>
          <w:tcPr>
            <w:tcW w:type="dxa" w:w="1767"/>
          </w:tcPr>
          <w:p>
            <w:pPr>
              <w:spacing w:after="0"/>
              <w:jc w:val="left"/>
            </w:pPr>
            <w:r>
              <w:rPr>
                <w:sz w:val="16"/>
              </w:rPr>
              <w:t>Avalanche</w:t>
            </w:r>
          </w:p>
        </w:tc>
        <w:tc>
          <w:tcPr>
            <w:tcW w:type="dxa" w:w="1753"/>
          </w:tcPr>
          <w:p>
            <w:pPr>
              <w:spacing w:after="0"/>
              <w:jc w:val="left"/>
            </w:pPr>
            <w:r>
              <w:rPr>
                <w:sz w:val="16"/>
              </w:rPr>
              <w:t>none (count and damage)</w:t>
            </w:r>
          </w:p>
        </w:tc>
        <w:tc>
          <w:tcPr>
            <w:tcW w:type="dxa" w:w="1131"/>
          </w:tcPr>
          <w:p>
            <w:pPr>
              <w:spacing w:after="0"/>
              <w:jc w:val="right"/>
            </w:pPr>
            <w:r>
              <w:rPr>
                <w:sz w:val="16"/>
              </w:rPr>
              <w:t>0</w:t>
            </w:r>
          </w:p>
        </w:tc>
        <w:tc>
          <w:tcPr>
            <w:tcW w:type="dxa" w:w="1195"/>
          </w:tcPr>
          <w:p>
            <w:pPr>
              <w:spacing w:after="0"/>
              <w:jc w:val="left"/>
            </w:pPr>
          </w:p>
        </w:tc>
        <w:tc>
          <w:tcPr>
            <w:tcW w:type="dxa" w:w="2300"/>
          </w:tcPr>
          <w:p>
            <w:pPr>
              <w:spacing w:after="0"/>
              <w:jc w:val="left"/>
            </w:pPr>
          </w:p>
        </w:tc>
        <w:tc>
          <w:tcPr>
            <w:tcW w:type="dxa" w:w="1995"/>
          </w:tcPr>
          <w:p>
            <w:pPr>
              <w:spacing w:after="0"/>
              <w:jc w:val="left"/>
            </w:pPr>
          </w:p>
        </w:tc>
        <w:tc>
          <w:tcPr>
            <w:tcW w:type="dxa" w:w="1693"/>
          </w:tcPr>
          <w:p>
            <w:pPr>
              <w:spacing w:after="0"/>
              <w:jc w:val="left"/>
            </w:pPr>
          </w:p>
        </w:tc>
        <w:tc>
          <w:tcPr>
            <w:tcW w:type="dxa" w:w="2279"/>
          </w:tcPr>
          <w:p>
            <w:pPr>
              <w:spacing w:after="0"/>
              <w:jc w:val="left"/>
            </w:pPr>
            <w:r>
              <w:rPr>
                <w:sz w:val="16"/>
              </w:rPr>
              <w:t>Physical measure: in event narratives only; local data required.</w:t>
            </w:r>
          </w:p>
        </w:tc>
      </w:tr>
      <w:tr>
        <w:trPr>
          <w:cantSplit/>
        </w:trPr>
        <w:tc>
          <w:tcPr>
            <w:tcW w:type="dxa" w:w="1767"/>
          </w:tcPr>
          <w:p>
            <w:pPr>
              <w:spacing w:after="0"/>
              <w:jc w:val="left"/>
            </w:pPr>
            <w:r>
              <w:rPr>
                <w:sz w:val="16"/>
              </w:rPr>
              <w:t>Coastal Flood, Storm Surge/Tide</w:t>
            </w:r>
          </w:p>
        </w:tc>
        <w:tc>
          <w:tcPr>
            <w:tcW w:type="dxa" w:w="1753"/>
          </w:tcPr>
          <w:p>
            <w:pPr>
              <w:spacing w:after="0"/>
              <w:jc w:val="left"/>
            </w:pPr>
            <w:r>
              <w:rPr>
                <w:sz w:val="16"/>
              </w:rPr>
              <w:t>none in data (FIRM for depth)</w:t>
            </w:r>
          </w:p>
        </w:tc>
        <w:tc>
          <w:tcPr>
            <w:tcW w:type="dxa" w:w="1131"/>
          </w:tcPr>
          <w:p>
            <w:pPr>
              <w:spacing w:after="0"/>
              <w:jc w:val="right"/>
            </w:pPr>
            <w:r>
              <w:rPr>
                <w:sz w:val="16"/>
              </w:rPr>
              <w:t>0</w:t>
            </w:r>
          </w:p>
        </w:tc>
        <w:tc>
          <w:tcPr>
            <w:tcW w:type="dxa" w:w="1195"/>
          </w:tcPr>
          <w:p>
            <w:pPr>
              <w:spacing w:after="0"/>
              <w:jc w:val="left"/>
            </w:pPr>
          </w:p>
        </w:tc>
        <w:tc>
          <w:tcPr>
            <w:tcW w:type="dxa" w:w="2300"/>
          </w:tcPr>
          <w:p>
            <w:pPr>
              <w:spacing w:after="0"/>
              <w:jc w:val="left"/>
            </w:pPr>
          </w:p>
        </w:tc>
        <w:tc>
          <w:tcPr>
            <w:tcW w:type="dxa" w:w="1995"/>
          </w:tcPr>
          <w:p>
            <w:pPr>
              <w:spacing w:after="0"/>
              <w:jc w:val="left"/>
            </w:pPr>
          </w:p>
        </w:tc>
        <w:tc>
          <w:tcPr>
            <w:tcW w:type="dxa" w:w="1693"/>
          </w:tcPr>
          <w:p>
            <w:pPr>
              <w:spacing w:after="0"/>
              <w:jc w:val="left"/>
            </w:pPr>
          </w:p>
        </w:tc>
        <w:tc>
          <w:tcPr>
            <w:tcW w:type="dxa" w:w="2279"/>
          </w:tcPr>
          <w:p>
            <w:pPr>
              <w:spacing w:after="0"/>
              <w:jc w:val="left"/>
            </w:pPr>
            <w:r>
              <w:rPr>
                <w:sz w:val="16"/>
              </w:rPr>
              <w:t>Flood depth: see the FEMA Flood Insurance Rate Map.</w:t>
            </w:r>
          </w:p>
        </w:tc>
      </w:tr>
      <w:tr>
        <w:trPr>
          <w:cantSplit/>
        </w:trPr>
        <w:tc>
          <w:tcPr>
            <w:tcW w:type="dxa" w:w="1767"/>
          </w:tcPr>
          <w:p>
            <w:pPr>
              <w:spacing w:after="0"/>
              <w:jc w:val="left"/>
            </w:pPr>
            <w:r>
              <w:rPr>
                <w:sz w:val="16"/>
              </w:rPr>
              <w:t>Cold/Wind Chill, Extreme Cold/Wind Chill</w:t>
            </w:r>
          </w:p>
        </w:tc>
        <w:tc>
          <w:tcPr>
            <w:tcW w:type="dxa" w:w="1753"/>
          </w:tcPr>
          <w:p>
            <w:pPr>
              <w:spacing w:after="0"/>
              <w:jc w:val="left"/>
            </w:pPr>
            <w:r>
              <w:rPr>
                <w:sz w:val="16"/>
              </w:rPr>
              <w:t>wind chill</w:t>
            </w:r>
          </w:p>
        </w:tc>
        <w:tc>
          <w:tcPr>
            <w:tcW w:type="dxa" w:w="1131"/>
          </w:tcPr>
          <w:p>
            <w:pPr>
              <w:spacing w:after="0"/>
              <w:jc w:val="right"/>
            </w:pPr>
            <w:r>
              <w:rPr>
                <w:sz w:val="16"/>
              </w:rPr>
              <w:t>0</w:t>
            </w:r>
          </w:p>
        </w:tc>
        <w:tc>
          <w:tcPr>
            <w:tcW w:type="dxa" w:w="1195"/>
          </w:tcPr>
          <w:p>
            <w:pPr>
              <w:spacing w:after="0"/>
              <w:jc w:val="left"/>
            </w:pPr>
          </w:p>
        </w:tc>
        <w:tc>
          <w:tcPr>
            <w:tcW w:type="dxa" w:w="2300"/>
          </w:tcPr>
          <w:p>
            <w:pPr>
              <w:spacing w:after="0"/>
              <w:jc w:val="left"/>
            </w:pPr>
          </w:p>
        </w:tc>
        <w:tc>
          <w:tcPr>
            <w:tcW w:type="dxa" w:w="1995"/>
          </w:tcPr>
          <w:p>
            <w:pPr>
              <w:spacing w:after="0"/>
              <w:jc w:val="left"/>
            </w:pPr>
          </w:p>
        </w:tc>
        <w:tc>
          <w:tcPr>
            <w:tcW w:type="dxa" w:w="1693"/>
          </w:tcPr>
          <w:p>
            <w:pPr>
              <w:spacing w:after="0"/>
              <w:jc w:val="left"/>
            </w:pPr>
          </w:p>
        </w:tc>
        <w:tc>
          <w:tcPr>
            <w:tcW w:type="dxa" w:w="2279"/>
          </w:tcPr>
          <w:p>
            <w:pPr>
              <w:spacing w:after="0"/>
              <w:jc w:val="left"/>
            </w:pPr>
            <w:r>
              <w:rPr>
                <w:sz w:val="16"/>
              </w:rPr>
              <w:t>Wind chill: in event narratives only; local data required.</w:t>
            </w:r>
          </w:p>
        </w:tc>
      </w:tr>
      <w:tr>
        <w:trPr>
          <w:cantSplit/>
        </w:trPr>
        <w:tc>
          <w:tcPr>
            <w:tcW w:type="dxa" w:w="1767"/>
          </w:tcPr>
          <w:p>
            <w:pPr>
              <w:spacing w:after="0"/>
              <w:jc w:val="left"/>
            </w:pPr>
            <w:r>
              <w:rPr>
                <w:sz w:val="16"/>
              </w:rPr>
              <w:t>Frost/Freeze (outside NRI Cold Wave definition)</w:t>
            </w:r>
          </w:p>
        </w:tc>
        <w:tc>
          <w:tcPr>
            <w:tcW w:type="dxa" w:w="1753"/>
          </w:tcPr>
          <w:p>
            <w:pPr>
              <w:spacing w:after="0"/>
              <w:jc w:val="left"/>
            </w:pPr>
            <w:r>
              <w:rPr>
                <w:sz w:val="16"/>
              </w:rPr>
              <w:t>crop damage</w:t>
            </w:r>
          </w:p>
        </w:tc>
        <w:tc>
          <w:tcPr>
            <w:tcW w:type="dxa" w:w="1131"/>
          </w:tcPr>
          <w:p>
            <w:pPr>
              <w:spacing w:after="0"/>
              <w:jc w:val="right"/>
            </w:pPr>
            <w:r>
              <w:rPr>
                <w:sz w:val="16"/>
              </w:rPr>
              <w:t>0</w:t>
            </w:r>
          </w:p>
        </w:tc>
        <w:tc>
          <w:tcPr>
            <w:tcW w:type="dxa" w:w="1195"/>
          </w:tcPr>
          <w:p>
            <w:pPr>
              <w:spacing w:after="0"/>
              <w:jc w:val="left"/>
            </w:pPr>
          </w:p>
        </w:tc>
        <w:tc>
          <w:tcPr>
            <w:tcW w:type="dxa" w:w="2300"/>
          </w:tcPr>
          <w:p>
            <w:pPr>
              <w:spacing w:after="0"/>
              <w:jc w:val="left"/>
            </w:pPr>
          </w:p>
        </w:tc>
        <w:tc>
          <w:tcPr>
            <w:tcW w:type="dxa" w:w="1995"/>
          </w:tcPr>
          <w:p>
            <w:pPr>
              <w:spacing w:after="0"/>
              <w:jc w:val="left"/>
            </w:pPr>
          </w:p>
        </w:tc>
        <w:tc>
          <w:tcPr>
            <w:tcW w:type="dxa" w:w="1693"/>
          </w:tcPr>
          <w:p>
            <w:pPr>
              <w:spacing w:after="0"/>
              <w:jc w:val="left"/>
            </w:pPr>
          </w:p>
        </w:tc>
        <w:tc>
          <w:tcPr>
            <w:tcW w:type="dxa" w:w="2279"/>
          </w:tcPr>
          <w:p>
            <w:pPr>
              <w:spacing w:after="0"/>
              <w:jc w:val="left"/>
            </w:pPr>
            <w:r>
              <w:rPr>
                <w:sz w:val="16"/>
              </w:rPr>
              <w:t>Temperature: in event narratives only; local data required.</w:t>
            </w:r>
          </w:p>
        </w:tc>
      </w:tr>
      <w:tr>
        <w:trPr>
          <w:cantSplit/>
        </w:trPr>
        <w:tc>
          <w:tcPr>
            <w:tcW w:type="dxa" w:w="1767"/>
          </w:tcPr>
          <w:p>
            <w:pPr>
              <w:spacing w:after="0"/>
              <w:jc w:val="left"/>
            </w:pPr>
            <w:r>
              <w:rPr>
                <w:sz w:val="16"/>
              </w:rPr>
              <w:t>Drought</w:t>
            </w:r>
          </w:p>
        </w:tc>
        <w:tc>
          <w:tcPr>
            <w:tcW w:type="dxa" w:w="1753"/>
          </w:tcPr>
          <w:p>
            <w:pPr>
              <w:spacing w:after="0"/>
              <w:jc w:val="left"/>
            </w:pPr>
            <w:r>
              <w:rPr>
                <w:sz w:val="16"/>
              </w:rPr>
              <w:t>US Drought Monitor D-scale</w:t>
            </w:r>
          </w:p>
        </w:tc>
        <w:tc>
          <w:tcPr>
            <w:tcW w:type="dxa" w:w="1131"/>
          </w:tcPr>
          <w:p>
            <w:pPr>
              <w:spacing w:after="0"/>
              <w:jc w:val="right"/>
            </w:pPr>
            <w:r>
              <w:rPr>
                <w:sz w:val="16"/>
              </w:rPr>
              <w:t>10, 2016 to 2025 (10 zone-level)</w:t>
            </w:r>
          </w:p>
        </w:tc>
        <w:tc>
          <w:tcPr>
            <w:tcW w:type="dxa" w:w="1195"/>
          </w:tcPr>
          <w:p>
            <w:pPr>
              <w:spacing w:after="0"/>
              <w:jc w:val="left"/>
            </w:pPr>
            <w:r>
              <w:rPr>
                <w:sz w:val="16"/>
              </w:rPr>
              <w:t>30 days to 153 days (median 52.5 days); 4 with a recorded value</w:t>
            </w:r>
          </w:p>
        </w:tc>
        <w:tc>
          <w:tcPr>
            <w:tcW w:type="dxa" w:w="2300"/>
          </w:tcPr>
          <w:p>
            <w:pPr>
              <w:spacing w:after="0"/>
              <w:jc w:val="left"/>
            </w:pPr>
            <w:r>
              <w:rPr>
                <w:sz w:val="16"/>
              </w:rPr>
              <w:t>153 days (5 months), 2020-04-01 to 2020-08-31, a run of 5 consecutive Storm Events drought records, zone-level</w:t>
            </w:r>
          </w:p>
        </w:tc>
        <w:tc>
          <w:tcPr>
            <w:tcW w:type="dxa" w:w="1995"/>
          </w:tcPr>
          <w:p>
            <w:pPr>
              <w:spacing w:after="0"/>
              <w:jc w:val="left"/>
            </w:pPr>
            <w:r>
              <w:rPr>
                <w:sz w:val="16"/>
              </w:rPr>
              <w:t>Drought, 2025-05-13, $8,250 property; crops not reported, reported for the zone (2025 dollars)</w:t>
            </w:r>
          </w:p>
        </w:tc>
        <w:tc>
          <w:tcPr>
            <w:tcW w:type="dxa" w:w="1693"/>
          </w:tcPr>
          <w:p>
            <w:pPr>
              <w:spacing w:after="0"/>
              <w:jc w:val="left"/>
            </w:pPr>
            <w:r>
              <w:rPr>
                <w:sz w:val="16"/>
              </w:rPr>
              <w:t>Zone-level records: applies countywide; national data do not locate these events within the county.</w:t>
            </w:r>
          </w:p>
        </w:tc>
        <w:tc>
          <w:tcPr>
            <w:tcW w:type="dxa" w:w="22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7"/>
          </w:tcPr>
          <w:p>
            <w:pPr>
              <w:spacing w:after="0"/>
              <w:jc w:val="left"/>
            </w:pPr>
            <w:r>
              <w:rPr>
                <w:sz w:val="16"/>
              </w:rPr>
              <w:t>Earthquake</w:t>
            </w:r>
          </w:p>
        </w:tc>
        <w:tc>
          <w:tcPr>
            <w:tcW w:type="dxa" w:w="1753"/>
          </w:tcPr>
          <w:p>
            <w:pPr>
              <w:spacing w:after="0"/>
              <w:jc w:val="left"/>
            </w:pPr>
            <w:r>
              <w:rPr>
                <w:sz w:val="16"/>
              </w:rPr>
              <w:t>Modified Mercalli (local data)</w:t>
            </w:r>
          </w:p>
        </w:tc>
        <w:tc>
          <w:tcPr>
            <w:tcW w:type="dxa" w:w="1131"/>
          </w:tcPr>
          <w:p>
            <w:pPr>
              <w:spacing w:after="0"/>
              <w:jc w:val="right"/>
            </w:pPr>
            <w:r>
              <w:rPr>
                <w:sz w:val="16"/>
              </w:rPr>
              <w:t>0</w:t>
            </w:r>
          </w:p>
        </w:tc>
        <w:tc>
          <w:tcPr>
            <w:tcW w:type="dxa" w:w="1195"/>
          </w:tcPr>
          <w:p>
            <w:pPr>
              <w:spacing w:after="0"/>
              <w:jc w:val="left"/>
            </w:pPr>
          </w:p>
        </w:tc>
        <w:tc>
          <w:tcPr>
            <w:tcW w:type="dxa" w:w="2300"/>
          </w:tcPr>
          <w:p>
            <w:pPr>
              <w:spacing w:after="0"/>
              <w:jc w:val="left"/>
            </w:pPr>
          </w:p>
        </w:tc>
        <w:tc>
          <w:tcPr>
            <w:tcW w:type="dxa" w:w="1995"/>
          </w:tcPr>
          <w:p>
            <w:pPr>
              <w:spacing w:after="0"/>
              <w:jc w:val="left"/>
            </w:pPr>
          </w:p>
        </w:tc>
        <w:tc>
          <w:tcPr>
            <w:tcW w:type="dxa" w:w="1693"/>
          </w:tcPr>
          <w:p>
            <w:pPr>
              <w:spacing w:after="0"/>
              <w:jc w:val="left"/>
            </w:pPr>
          </w:p>
        </w:tc>
        <w:tc>
          <w:tcPr>
            <w:tcW w:type="dxa" w:w="2279"/>
          </w:tcPr>
          <w:p>
            <w:pPr>
              <w:spacing w:after="0"/>
              <w:jc w:val="left"/>
            </w:pPr>
            <w:r>
              <w:rPr>
                <w:sz w:val="16"/>
              </w:rPr>
              <w:t>No Storm Events record; local data required (e.g., USGS).</w:t>
            </w:r>
          </w:p>
        </w:tc>
      </w:tr>
      <w:tr>
        <w:trPr>
          <w:cantSplit/>
        </w:trPr>
        <w:tc>
          <w:tcPr>
            <w:tcW w:type="dxa" w:w="1767"/>
          </w:tcPr>
          <w:p>
            <w:pPr>
              <w:spacing w:after="0"/>
              <w:jc w:val="left"/>
            </w:pPr>
            <w:r>
              <w:rPr>
                <w:sz w:val="16"/>
              </w:rPr>
              <w:t>Hail</w:t>
            </w:r>
          </w:p>
        </w:tc>
        <w:tc>
          <w:tcPr>
            <w:tcW w:type="dxa" w:w="1753"/>
          </w:tcPr>
          <w:p>
            <w:pPr>
              <w:spacing w:after="0"/>
              <w:jc w:val="left"/>
            </w:pPr>
            <w:r>
              <w:rPr>
                <w:sz w:val="16"/>
              </w:rPr>
              <w:t>hail size (inches)</w:t>
            </w:r>
          </w:p>
        </w:tc>
        <w:tc>
          <w:tcPr>
            <w:tcW w:type="dxa" w:w="1131"/>
          </w:tcPr>
          <w:p>
            <w:pPr>
              <w:spacing w:after="0"/>
              <w:jc w:val="right"/>
            </w:pPr>
            <w:r>
              <w:rPr>
                <w:sz w:val="16"/>
              </w:rPr>
              <w:t>0</w:t>
            </w:r>
          </w:p>
        </w:tc>
        <w:tc>
          <w:tcPr>
            <w:tcW w:type="dxa" w:w="1195"/>
          </w:tcPr>
          <w:p>
            <w:pPr>
              <w:spacing w:after="0"/>
              <w:jc w:val="left"/>
            </w:pPr>
          </w:p>
        </w:tc>
        <w:tc>
          <w:tcPr>
            <w:tcW w:type="dxa" w:w="2300"/>
          </w:tcPr>
          <w:p>
            <w:pPr>
              <w:spacing w:after="0"/>
              <w:jc w:val="left"/>
            </w:pPr>
          </w:p>
        </w:tc>
        <w:tc>
          <w:tcPr>
            <w:tcW w:type="dxa" w:w="1995"/>
          </w:tcPr>
          <w:p>
            <w:pPr>
              <w:spacing w:after="0"/>
              <w:jc w:val="left"/>
            </w:pPr>
          </w:p>
        </w:tc>
        <w:tc>
          <w:tcPr>
            <w:tcW w:type="dxa" w:w="1693"/>
          </w:tcPr>
          <w:p>
            <w:pPr>
              <w:spacing w:after="0"/>
              <w:jc w:val="left"/>
            </w:pPr>
          </w:p>
        </w:tc>
        <w:tc>
          <w:tcPr>
            <w:tcW w:type="dxa" w:w="2279"/>
          </w:tcPr>
          <w:p>
            <w:pPr>
              <w:spacing w:after="0"/>
              <w:jc w:val="left"/>
            </w:pPr>
          </w:p>
        </w:tc>
      </w:tr>
      <w:tr>
        <w:trPr>
          <w:cantSplit/>
        </w:trPr>
        <w:tc>
          <w:tcPr>
            <w:tcW w:type="dxa" w:w="1767"/>
          </w:tcPr>
          <w:p>
            <w:pPr>
              <w:spacing w:after="0"/>
              <w:jc w:val="left"/>
            </w:pPr>
            <w:r>
              <w:rPr>
                <w:sz w:val="16"/>
              </w:rPr>
              <w:t>Excessive Heat, Heat</w:t>
            </w:r>
          </w:p>
        </w:tc>
        <w:tc>
          <w:tcPr>
            <w:tcW w:type="dxa" w:w="1753"/>
          </w:tcPr>
          <w:p>
            <w:pPr>
              <w:spacing w:after="0"/>
              <w:jc w:val="left"/>
            </w:pPr>
            <w:r>
              <w:rPr>
                <w:sz w:val="16"/>
              </w:rPr>
              <w:t>heat index (narratives)</w:t>
            </w:r>
          </w:p>
        </w:tc>
        <w:tc>
          <w:tcPr>
            <w:tcW w:type="dxa" w:w="1131"/>
          </w:tcPr>
          <w:p>
            <w:pPr>
              <w:spacing w:after="0"/>
              <w:jc w:val="right"/>
            </w:pPr>
            <w:r>
              <w:rPr>
                <w:sz w:val="16"/>
              </w:rPr>
              <w:t>0</w:t>
            </w:r>
          </w:p>
        </w:tc>
        <w:tc>
          <w:tcPr>
            <w:tcW w:type="dxa" w:w="1195"/>
          </w:tcPr>
          <w:p>
            <w:pPr>
              <w:spacing w:after="0"/>
              <w:jc w:val="left"/>
            </w:pPr>
          </w:p>
        </w:tc>
        <w:tc>
          <w:tcPr>
            <w:tcW w:type="dxa" w:w="2300"/>
          </w:tcPr>
          <w:p>
            <w:pPr>
              <w:spacing w:after="0"/>
              <w:jc w:val="left"/>
            </w:pPr>
          </w:p>
        </w:tc>
        <w:tc>
          <w:tcPr>
            <w:tcW w:type="dxa" w:w="1995"/>
          </w:tcPr>
          <w:p>
            <w:pPr>
              <w:spacing w:after="0"/>
              <w:jc w:val="left"/>
            </w:pPr>
          </w:p>
        </w:tc>
        <w:tc>
          <w:tcPr>
            <w:tcW w:type="dxa" w:w="1693"/>
          </w:tcPr>
          <w:p>
            <w:pPr>
              <w:spacing w:after="0"/>
              <w:jc w:val="left"/>
            </w:pPr>
          </w:p>
        </w:tc>
        <w:tc>
          <w:tcPr>
            <w:tcW w:type="dxa" w:w="2279"/>
          </w:tcPr>
          <w:p>
            <w:pPr>
              <w:spacing w:after="0"/>
              <w:jc w:val="left"/>
            </w:pPr>
            <w:r>
              <w:rPr>
                <w:sz w:val="16"/>
              </w:rPr>
              <w:t>Heat index: in event narratives only; local data required.</w:t>
            </w:r>
          </w:p>
        </w:tc>
      </w:tr>
      <w:tr>
        <w:trPr>
          <w:cantSplit/>
        </w:trPr>
        <w:tc>
          <w:tcPr>
            <w:tcW w:type="dxa" w:w="1767"/>
          </w:tcPr>
          <w:p>
            <w:pPr>
              <w:spacing w:after="0"/>
              <w:jc w:val="left"/>
            </w:pPr>
            <w:r>
              <w:rPr>
                <w:sz w:val="16"/>
              </w:rPr>
              <w:t>Hurricane, Tropical Storm, Tropical Depression</w:t>
            </w:r>
          </w:p>
        </w:tc>
        <w:tc>
          <w:tcPr>
            <w:tcW w:type="dxa" w:w="1753"/>
          </w:tcPr>
          <w:p>
            <w:pPr>
              <w:spacing w:after="0"/>
              <w:jc w:val="left"/>
            </w:pPr>
            <w:r>
              <w:rPr>
                <w:sz w:val="16"/>
              </w:rPr>
              <w:t>Saffir-Simpson</w:t>
            </w:r>
          </w:p>
        </w:tc>
        <w:tc>
          <w:tcPr>
            <w:tcW w:type="dxa" w:w="1131"/>
          </w:tcPr>
          <w:p>
            <w:pPr>
              <w:spacing w:after="0"/>
              <w:jc w:val="right"/>
            </w:pPr>
            <w:r>
              <w:rPr>
                <w:sz w:val="16"/>
              </w:rPr>
              <w:t>18, 1997 to 2026 (17 zone-level)</w:t>
            </w:r>
          </w:p>
        </w:tc>
        <w:tc>
          <w:tcPr>
            <w:tcW w:type="dxa" w:w="1195"/>
          </w:tcPr>
          <w:p>
            <w:pPr>
              <w:spacing w:after="0"/>
              <w:jc w:val="left"/>
            </w:pPr>
          </w:p>
        </w:tc>
        <w:tc>
          <w:tcPr>
            <w:tcW w:type="dxa" w:w="2300"/>
          </w:tcPr>
          <w:p>
            <w:pPr>
              <w:spacing w:after="0"/>
              <w:jc w:val="left"/>
            </w:pPr>
            <w:r>
              <w:rPr>
                <w:sz w:val="16"/>
              </w:rPr>
              <w:t>Strongest recorded (records with damage, a wind speed or direct casualties first, then storm type, category and wind): Hurricane (Typhoon) record, 2018-10-24 to 2018-10-25, category 3, $1,000,000 property; $1,000,000 crops, reported for the zone (2018 dollars) (as recorded; larger than this county's annual agriculture value in the National Risk Index; confirm with the county or the state extension service); Storm Events area ROTA (legacy zone code GUZ008), zone-level: may include parts of neighboring counties</w:t>
            </w:r>
          </w:p>
        </w:tc>
        <w:tc>
          <w:tcPr>
            <w:tcW w:type="dxa" w:w="1995"/>
          </w:tcPr>
          <w:p>
            <w:pPr>
              <w:spacing w:after="0"/>
              <w:jc w:val="left"/>
            </w:pPr>
            <w:r>
              <w:rPr>
                <w:sz w:val="16"/>
              </w:rPr>
              <w:t>Most damaging recorded: Hurricane (Typhoon), 2002-12-08, $50,000,000 property; crops not reported, reported for the zone (2002 dollars)</w:t>
            </w:r>
          </w:p>
        </w:tc>
        <w:tc>
          <w:tcPr>
            <w:tcW w:type="dxa" w:w="1693"/>
          </w:tcPr>
          <w:p>
            <w:pPr>
              <w:spacing w:after="0"/>
              <w:jc w:val="left"/>
            </w:pPr>
            <w:r>
              <w:rPr>
                <w:sz w:val="16"/>
              </w:rPr>
              <w:t>No event record names a member place. Zone-level records (17) apply countywide.</w:t>
            </w:r>
          </w:p>
        </w:tc>
        <w:tc>
          <w:tcPr>
            <w:tcW w:type="dxa" w:w="227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67"/>
          </w:tcPr>
          <w:p>
            <w:pPr>
              <w:spacing w:after="0"/>
              <w:jc w:val="left"/>
            </w:pPr>
            <w:r>
              <w:rPr>
                <w:sz w:val="16"/>
              </w:rPr>
              <w:t>Ice Storm</w:t>
            </w:r>
          </w:p>
        </w:tc>
        <w:tc>
          <w:tcPr>
            <w:tcW w:type="dxa" w:w="1753"/>
          </w:tcPr>
          <w:p>
            <w:pPr>
              <w:spacing w:after="0"/>
              <w:jc w:val="left"/>
            </w:pPr>
            <w:r>
              <w:rPr>
                <w:sz w:val="16"/>
              </w:rPr>
              <w:t>Sperry-Piltz (local data)</w:t>
            </w:r>
          </w:p>
        </w:tc>
        <w:tc>
          <w:tcPr>
            <w:tcW w:type="dxa" w:w="1131"/>
          </w:tcPr>
          <w:p>
            <w:pPr>
              <w:spacing w:after="0"/>
              <w:jc w:val="right"/>
            </w:pPr>
            <w:r>
              <w:rPr>
                <w:sz w:val="16"/>
              </w:rPr>
              <w:t>0</w:t>
            </w:r>
          </w:p>
        </w:tc>
        <w:tc>
          <w:tcPr>
            <w:tcW w:type="dxa" w:w="1195"/>
          </w:tcPr>
          <w:p>
            <w:pPr>
              <w:spacing w:after="0"/>
              <w:jc w:val="left"/>
            </w:pPr>
          </w:p>
        </w:tc>
        <w:tc>
          <w:tcPr>
            <w:tcW w:type="dxa" w:w="2300"/>
          </w:tcPr>
          <w:p>
            <w:pPr>
              <w:spacing w:after="0"/>
              <w:jc w:val="left"/>
            </w:pPr>
          </w:p>
        </w:tc>
        <w:tc>
          <w:tcPr>
            <w:tcW w:type="dxa" w:w="1995"/>
          </w:tcPr>
          <w:p>
            <w:pPr>
              <w:spacing w:after="0"/>
              <w:jc w:val="left"/>
            </w:pPr>
          </w:p>
        </w:tc>
        <w:tc>
          <w:tcPr>
            <w:tcW w:type="dxa" w:w="1693"/>
          </w:tcPr>
          <w:p>
            <w:pPr>
              <w:spacing w:after="0"/>
              <w:jc w:val="left"/>
            </w:pPr>
          </w:p>
        </w:tc>
        <w:tc>
          <w:tcPr>
            <w:tcW w:type="dxa" w:w="2279"/>
          </w:tcPr>
          <w:p>
            <w:pPr>
              <w:spacing w:after="0"/>
              <w:jc w:val="left"/>
            </w:pPr>
            <w:r>
              <w:rPr>
                <w:sz w:val="16"/>
              </w:rPr>
              <w:t>Ice thickness: in event narratives only; local data required.</w:t>
            </w:r>
          </w:p>
        </w:tc>
      </w:tr>
      <w:tr>
        <w:trPr>
          <w:cantSplit/>
        </w:trPr>
        <w:tc>
          <w:tcPr>
            <w:tcW w:type="dxa" w:w="1767"/>
          </w:tcPr>
          <w:p>
            <w:pPr>
              <w:spacing w:after="0"/>
              <w:jc w:val="left"/>
            </w:pPr>
            <w:r>
              <w:rPr>
                <w:sz w:val="16"/>
              </w:rPr>
              <w:t>Flash Flood, Flood, Lakeshore Flood</w:t>
            </w:r>
          </w:p>
        </w:tc>
        <w:tc>
          <w:tcPr>
            <w:tcW w:type="dxa" w:w="1753"/>
          </w:tcPr>
          <w:p>
            <w:pPr>
              <w:spacing w:after="0"/>
              <w:jc w:val="left"/>
            </w:pPr>
            <w:r>
              <w:rPr>
                <w:sz w:val="16"/>
              </w:rPr>
              <w:t>damage and flood days (FIRM for depth)</w:t>
            </w:r>
          </w:p>
        </w:tc>
        <w:tc>
          <w:tcPr>
            <w:tcW w:type="dxa" w:w="1131"/>
          </w:tcPr>
          <w:p>
            <w:pPr>
              <w:spacing w:after="0"/>
              <w:jc w:val="right"/>
            </w:pPr>
            <w:r>
              <w:rPr>
                <w:sz w:val="16"/>
              </w:rPr>
              <w:t>0</w:t>
            </w:r>
          </w:p>
        </w:tc>
        <w:tc>
          <w:tcPr>
            <w:tcW w:type="dxa" w:w="1195"/>
          </w:tcPr>
          <w:p>
            <w:pPr>
              <w:spacing w:after="0"/>
              <w:jc w:val="left"/>
            </w:pPr>
          </w:p>
        </w:tc>
        <w:tc>
          <w:tcPr>
            <w:tcW w:type="dxa" w:w="2300"/>
          </w:tcPr>
          <w:p>
            <w:pPr>
              <w:spacing w:after="0"/>
              <w:jc w:val="left"/>
            </w:pPr>
          </w:p>
        </w:tc>
        <w:tc>
          <w:tcPr>
            <w:tcW w:type="dxa" w:w="1995"/>
          </w:tcPr>
          <w:p>
            <w:pPr>
              <w:spacing w:after="0"/>
              <w:jc w:val="left"/>
            </w:pPr>
          </w:p>
        </w:tc>
        <w:tc>
          <w:tcPr>
            <w:tcW w:type="dxa" w:w="1693"/>
          </w:tcPr>
          <w:p>
            <w:pPr>
              <w:spacing w:after="0"/>
              <w:jc w:val="left"/>
            </w:pPr>
          </w:p>
        </w:tc>
        <w:tc>
          <w:tcPr>
            <w:tcW w:type="dxa" w:w="227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67"/>
          </w:tcPr>
          <w:p>
            <w:pPr>
              <w:spacing w:after="0"/>
              <w:jc w:val="left"/>
            </w:pPr>
            <w:r>
              <w:rPr>
                <w:sz w:val="16"/>
              </w:rPr>
              <w:t>Debris Flow</w:t>
            </w:r>
          </w:p>
        </w:tc>
        <w:tc>
          <w:tcPr>
            <w:tcW w:type="dxa" w:w="1753"/>
          </w:tcPr>
          <w:p>
            <w:pPr>
              <w:spacing w:after="0"/>
              <w:jc w:val="left"/>
            </w:pPr>
            <w:r>
              <w:rPr>
                <w:sz w:val="16"/>
              </w:rPr>
              <w:t>none (count and damage)</w:t>
            </w:r>
          </w:p>
        </w:tc>
        <w:tc>
          <w:tcPr>
            <w:tcW w:type="dxa" w:w="1131"/>
          </w:tcPr>
          <w:p>
            <w:pPr>
              <w:spacing w:after="0"/>
              <w:jc w:val="right"/>
            </w:pPr>
            <w:r>
              <w:rPr>
                <w:sz w:val="16"/>
              </w:rPr>
              <w:t>0</w:t>
            </w:r>
          </w:p>
        </w:tc>
        <w:tc>
          <w:tcPr>
            <w:tcW w:type="dxa" w:w="1195"/>
          </w:tcPr>
          <w:p>
            <w:pPr>
              <w:spacing w:after="0"/>
              <w:jc w:val="left"/>
            </w:pPr>
          </w:p>
        </w:tc>
        <w:tc>
          <w:tcPr>
            <w:tcW w:type="dxa" w:w="2300"/>
          </w:tcPr>
          <w:p>
            <w:pPr>
              <w:spacing w:after="0"/>
              <w:jc w:val="left"/>
            </w:pPr>
          </w:p>
        </w:tc>
        <w:tc>
          <w:tcPr>
            <w:tcW w:type="dxa" w:w="1995"/>
          </w:tcPr>
          <w:p>
            <w:pPr>
              <w:spacing w:after="0"/>
              <w:jc w:val="left"/>
            </w:pPr>
          </w:p>
        </w:tc>
        <w:tc>
          <w:tcPr>
            <w:tcW w:type="dxa" w:w="1693"/>
          </w:tcPr>
          <w:p>
            <w:pPr>
              <w:spacing w:after="0"/>
              <w:jc w:val="left"/>
            </w:pPr>
          </w:p>
        </w:tc>
        <w:tc>
          <w:tcPr>
            <w:tcW w:type="dxa" w:w="2279"/>
          </w:tcPr>
          <w:p>
            <w:pPr>
              <w:spacing w:after="0"/>
              <w:jc w:val="left"/>
            </w:pPr>
            <w:r>
              <w:rPr>
                <w:sz w:val="16"/>
              </w:rPr>
              <w:t>Physical measure: in event narratives only; local data required.</w:t>
            </w:r>
          </w:p>
        </w:tc>
      </w:tr>
      <w:tr>
        <w:trPr>
          <w:cantSplit/>
        </w:trPr>
        <w:tc>
          <w:tcPr>
            <w:tcW w:type="dxa" w:w="1767"/>
          </w:tcPr>
          <w:p>
            <w:pPr>
              <w:spacing w:after="0"/>
              <w:jc w:val="left"/>
            </w:pPr>
            <w:r>
              <w:rPr>
                <w:sz w:val="16"/>
              </w:rPr>
              <w:t>Lightning</w:t>
            </w:r>
          </w:p>
        </w:tc>
        <w:tc>
          <w:tcPr>
            <w:tcW w:type="dxa" w:w="1753"/>
          </w:tcPr>
          <w:p>
            <w:pPr>
              <w:spacing w:after="0"/>
              <w:jc w:val="left"/>
            </w:pPr>
            <w:r>
              <w:rPr>
                <w:sz w:val="16"/>
              </w:rPr>
              <w:t>annualized frequency (the measure FEMA's Local Mitigation Planning Handbook names)</w:t>
            </w:r>
          </w:p>
        </w:tc>
        <w:tc>
          <w:tcPr>
            <w:tcW w:type="dxa" w:w="1131"/>
          </w:tcPr>
          <w:p>
            <w:pPr>
              <w:spacing w:after="0"/>
              <w:jc w:val="right"/>
            </w:pPr>
            <w:r>
              <w:rPr>
                <w:sz w:val="16"/>
              </w:rPr>
              <w:t>1, 2003 to 2003</w:t>
            </w:r>
          </w:p>
        </w:tc>
        <w:tc>
          <w:tcPr>
            <w:tcW w:type="dxa" w:w="1195"/>
          </w:tcPr>
          <w:p>
            <w:pPr>
              <w:spacing w:after="0"/>
              <w:jc w:val="left"/>
            </w:pPr>
          </w:p>
        </w:tc>
        <w:tc>
          <w:tcPr>
            <w:tcW w:type="dxa" w:w="2300"/>
          </w:tcPr>
          <w:p>
            <w:pPr>
              <w:spacing w:after="0"/>
              <w:jc w:val="left"/>
            </w:pPr>
            <w:r>
              <w:rPr>
                <w:sz w:val="16"/>
              </w:rPr>
              <w:t>Lightning, 2003-06-27, $12,000 property; crops not reported (2003 dollars)</w:t>
            </w:r>
          </w:p>
        </w:tc>
        <w:tc>
          <w:tcPr>
            <w:tcW w:type="dxa" w:w="1995"/>
          </w:tcPr>
          <w:p>
            <w:pPr>
              <w:spacing w:after="0"/>
              <w:jc w:val="left"/>
            </w:pPr>
          </w:p>
        </w:tc>
        <w:tc>
          <w:tcPr>
            <w:tcW w:type="dxa" w:w="1693"/>
          </w:tcPr>
          <w:p>
            <w:pPr>
              <w:spacing w:after="0"/>
              <w:jc w:val="left"/>
            </w:pPr>
            <w:r>
              <w:rPr>
                <w:sz w:val="16"/>
              </w:rPr>
              <w:t>No event record names a member place.</w:t>
            </w:r>
          </w:p>
        </w:tc>
        <w:tc>
          <w:tcPr>
            <w:tcW w:type="dxa" w:w="2279"/>
          </w:tcPr>
          <w:p>
            <w:pPr>
              <w:spacing w:after="0"/>
              <w:jc w:val="left"/>
            </w:pPr>
            <w:r>
              <w:rPr>
                <w:sz w:val="16"/>
              </w:rPr>
              <w:t>Storm Events lists lightning with damage or casualties; physical measure in event narratives only; local data required.</w:t>
            </w:r>
          </w:p>
        </w:tc>
      </w:tr>
      <w:tr>
        <w:trPr>
          <w:cantSplit/>
        </w:trPr>
        <w:tc>
          <w:tcPr>
            <w:tcW w:type="dxa" w:w="1767"/>
          </w:tcPr>
          <w:p>
            <w:pPr>
              <w:spacing w:after="0"/>
              <w:jc w:val="left"/>
            </w:pPr>
            <w:r>
              <w:rPr>
                <w:sz w:val="16"/>
              </w:rPr>
              <w:t>High Wind and Strong Wind (outside NRI Strong Wind definition)</w:t>
            </w:r>
          </w:p>
        </w:tc>
        <w:tc>
          <w:tcPr>
            <w:tcW w:type="dxa" w:w="1753"/>
          </w:tcPr>
          <w:p>
            <w:pPr>
              <w:spacing w:after="0"/>
              <w:jc w:val="left"/>
            </w:pPr>
            <w:r>
              <w:rPr>
                <w:sz w:val="16"/>
              </w:rPr>
              <w:t>wind speed (kt and mph)</w:t>
            </w:r>
          </w:p>
        </w:tc>
        <w:tc>
          <w:tcPr>
            <w:tcW w:type="dxa" w:w="1131"/>
          </w:tcPr>
          <w:p>
            <w:pPr>
              <w:spacing w:after="0"/>
              <w:jc w:val="right"/>
            </w:pPr>
            <w:r>
              <w:rPr>
                <w:sz w:val="16"/>
              </w:rPr>
              <w:t>0</w:t>
            </w:r>
          </w:p>
        </w:tc>
        <w:tc>
          <w:tcPr>
            <w:tcW w:type="dxa" w:w="1195"/>
          </w:tcPr>
          <w:p>
            <w:pPr>
              <w:spacing w:after="0"/>
              <w:jc w:val="left"/>
            </w:pPr>
          </w:p>
        </w:tc>
        <w:tc>
          <w:tcPr>
            <w:tcW w:type="dxa" w:w="2300"/>
          </w:tcPr>
          <w:p>
            <w:pPr>
              <w:spacing w:after="0"/>
              <w:jc w:val="left"/>
            </w:pPr>
          </w:p>
        </w:tc>
        <w:tc>
          <w:tcPr>
            <w:tcW w:type="dxa" w:w="1995"/>
          </w:tcPr>
          <w:p>
            <w:pPr>
              <w:spacing w:after="0"/>
              <w:jc w:val="left"/>
            </w:pPr>
          </w:p>
        </w:tc>
        <w:tc>
          <w:tcPr>
            <w:tcW w:type="dxa" w:w="1693"/>
          </w:tcPr>
          <w:p>
            <w:pPr>
              <w:spacing w:after="0"/>
              <w:jc w:val="left"/>
            </w:pPr>
          </w:p>
        </w:tc>
        <w:tc>
          <w:tcPr>
            <w:tcW w:type="dxa" w:w="2279"/>
          </w:tcPr>
          <w:p>
            <w:pPr>
              <w:spacing w:after="0"/>
              <w:jc w:val="left"/>
            </w:pPr>
          </w:p>
        </w:tc>
      </w:tr>
      <w:tr>
        <w:trPr>
          <w:cantSplit/>
        </w:trPr>
        <w:tc>
          <w:tcPr>
            <w:tcW w:type="dxa" w:w="1767"/>
          </w:tcPr>
          <w:p>
            <w:pPr>
              <w:spacing w:after="0"/>
              <w:jc w:val="left"/>
            </w:pPr>
            <w:r>
              <w:rPr>
                <w:sz w:val="16"/>
              </w:rPr>
              <w:t>Thunderstorm Wind</w:t>
            </w:r>
          </w:p>
        </w:tc>
        <w:tc>
          <w:tcPr>
            <w:tcW w:type="dxa" w:w="1753"/>
          </w:tcPr>
          <w:p>
            <w:pPr>
              <w:spacing w:after="0"/>
              <w:jc w:val="left"/>
            </w:pPr>
            <w:r>
              <w:rPr>
                <w:sz w:val="16"/>
              </w:rPr>
              <w:t>wind speed (kt and mph)</w:t>
            </w:r>
          </w:p>
        </w:tc>
        <w:tc>
          <w:tcPr>
            <w:tcW w:type="dxa" w:w="1131"/>
          </w:tcPr>
          <w:p>
            <w:pPr>
              <w:spacing w:after="0"/>
              <w:jc w:val="right"/>
            </w:pPr>
            <w:r>
              <w:rPr>
                <w:sz w:val="16"/>
              </w:rPr>
              <w:t>0</w:t>
            </w:r>
          </w:p>
        </w:tc>
        <w:tc>
          <w:tcPr>
            <w:tcW w:type="dxa" w:w="1195"/>
          </w:tcPr>
          <w:p>
            <w:pPr>
              <w:spacing w:after="0"/>
              <w:jc w:val="left"/>
            </w:pPr>
          </w:p>
        </w:tc>
        <w:tc>
          <w:tcPr>
            <w:tcW w:type="dxa" w:w="2300"/>
          </w:tcPr>
          <w:p>
            <w:pPr>
              <w:spacing w:after="0"/>
              <w:jc w:val="left"/>
            </w:pPr>
          </w:p>
        </w:tc>
        <w:tc>
          <w:tcPr>
            <w:tcW w:type="dxa" w:w="1995"/>
          </w:tcPr>
          <w:p>
            <w:pPr>
              <w:spacing w:after="0"/>
              <w:jc w:val="left"/>
            </w:pPr>
          </w:p>
        </w:tc>
        <w:tc>
          <w:tcPr>
            <w:tcW w:type="dxa" w:w="1693"/>
          </w:tcPr>
          <w:p>
            <w:pPr>
              <w:spacing w:after="0"/>
              <w:jc w:val="left"/>
            </w:pPr>
          </w:p>
        </w:tc>
        <w:tc>
          <w:tcPr>
            <w:tcW w:type="dxa" w:w="2279"/>
          </w:tcPr>
          <w:p>
            <w:pPr>
              <w:spacing w:after="0"/>
              <w:jc w:val="left"/>
            </w:pPr>
          </w:p>
        </w:tc>
      </w:tr>
      <w:tr>
        <w:trPr>
          <w:cantSplit/>
        </w:trPr>
        <w:tc>
          <w:tcPr>
            <w:tcW w:type="dxa" w:w="1767"/>
          </w:tcPr>
          <w:p>
            <w:pPr>
              <w:spacing w:after="0"/>
              <w:jc w:val="left"/>
            </w:pPr>
            <w:r>
              <w:rPr>
                <w:sz w:val="16"/>
              </w:rPr>
              <w:t>Tornado</w:t>
            </w:r>
          </w:p>
        </w:tc>
        <w:tc>
          <w:tcPr>
            <w:tcW w:type="dxa" w:w="1753"/>
          </w:tcPr>
          <w:p>
            <w:pPr>
              <w:spacing w:after="0"/>
              <w:jc w:val="left"/>
            </w:pPr>
            <w:r>
              <w:rPr>
                <w:sz w:val="16"/>
              </w:rPr>
              <w:t>Enhanced Fujita (F before Feb 2007)</w:t>
            </w:r>
          </w:p>
        </w:tc>
        <w:tc>
          <w:tcPr>
            <w:tcW w:type="dxa" w:w="1131"/>
          </w:tcPr>
          <w:p>
            <w:pPr>
              <w:spacing w:after="0"/>
              <w:jc w:val="right"/>
            </w:pPr>
            <w:r>
              <w:rPr>
                <w:sz w:val="16"/>
              </w:rPr>
              <w:t>0</w:t>
            </w:r>
          </w:p>
        </w:tc>
        <w:tc>
          <w:tcPr>
            <w:tcW w:type="dxa" w:w="1195"/>
          </w:tcPr>
          <w:p>
            <w:pPr>
              <w:spacing w:after="0"/>
              <w:jc w:val="left"/>
            </w:pPr>
          </w:p>
        </w:tc>
        <w:tc>
          <w:tcPr>
            <w:tcW w:type="dxa" w:w="2300"/>
          </w:tcPr>
          <w:p>
            <w:pPr>
              <w:spacing w:after="0"/>
              <w:jc w:val="left"/>
            </w:pPr>
          </w:p>
        </w:tc>
        <w:tc>
          <w:tcPr>
            <w:tcW w:type="dxa" w:w="1995"/>
          </w:tcPr>
          <w:p>
            <w:pPr>
              <w:spacing w:after="0"/>
              <w:jc w:val="left"/>
            </w:pPr>
          </w:p>
        </w:tc>
        <w:tc>
          <w:tcPr>
            <w:tcW w:type="dxa" w:w="1693"/>
          </w:tcPr>
          <w:p>
            <w:pPr>
              <w:spacing w:after="0"/>
              <w:jc w:val="left"/>
            </w:pPr>
          </w:p>
        </w:tc>
        <w:tc>
          <w:tcPr>
            <w:tcW w:type="dxa" w:w="227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67"/>
          </w:tcPr>
          <w:p>
            <w:pPr>
              <w:spacing w:after="0"/>
              <w:jc w:val="left"/>
            </w:pPr>
            <w:r>
              <w:rPr>
                <w:sz w:val="16"/>
              </w:rPr>
              <w:t>Tsunami</w:t>
            </w:r>
          </w:p>
        </w:tc>
        <w:tc>
          <w:tcPr>
            <w:tcW w:type="dxa" w:w="1753"/>
          </w:tcPr>
          <w:p>
            <w:pPr>
              <w:spacing w:after="0"/>
              <w:jc w:val="left"/>
            </w:pPr>
            <w:r>
              <w:rPr>
                <w:sz w:val="16"/>
              </w:rPr>
              <w:t>none (count and damage)</w:t>
            </w:r>
          </w:p>
        </w:tc>
        <w:tc>
          <w:tcPr>
            <w:tcW w:type="dxa" w:w="1131"/>
          </w:tcPr>
          <w:p>
            <w:pPr>
              <w:spacing w:after="0"/>
              <w:jc w:val="right"/>
            </w:pPr>
            <w:r>
              <w:rPr>
                <w:sz w:val="16"/>
              </w:rPr>
              <w:t>0</w:t>
            </w:r>
          </w:p>
        </w:tc>
        <w:tc>
          <w:tcPr>
            <w:tcW w:type="dxa" w:w="1195"/>
          </w:tcPr>
          <w:p>
            <w:pPr>
              <w:spacing w:after="0"/>
              <w:jc w:val="left"/>
            </w:pPr>
          </w:p>
        </w:tc>
        <w:tc>
          <w:tcPr>
            <w:tcW w:type="dxa" w:w="2300"/>
          </w:tcPr>
          <w:p>
            <w:pPr>
              <w:spacing w:after="0"/>
              <w:jc w:val="left"/>
            </w:pPr>
          </w:p>
        </w:tc>
        <w:tc>
          <w:tcPr>
            <w:tcW w:type="dxa" w:w="1995"/>
          </w:tcPr>
          <w:p>
            <w:pPr>
              <w:spacing w:after="0"/>
              <w:jc w:val="left"/>
            </w:pPr>
          </w:p>
        </w:tc>
        <w:tc>
          <w:tcPr>
            <w:tcW w:type="dxa" w:w="1693"/>
          </w:tcPr>
          <w:p>
            <w:pPr>
              <w:spacing w:after="0"/>
              <w:jc w:val="left"/>
            </w:pPr>
          </w:p>
        </w:tc>
        <w:tc>
          <w:tcPr>
            <w:tcW w:type="dxa" w:w="2279"/>
          </w:tcPr>
          <w:p>
            <w:pPr>
              <w:spacing w:after="0"/>
              <w:jc w:val="left"/>
            </w:pPr>
            <w:r>
              <w:rPr>
                <w:sz w:val="16"/>
              </w:rPr>
              <w:t>Physical measure: in event narratives only; local data required.</w:t>
            </w:r>
          </w:p>
        </w:tc>
      </w:tr>
      <w:tr>
        <w:trPr>
          <w:cantSplit/>
        </w:trPr>
        <w:tc>
          <w:tcPr>
            <w:tcW w:type="dxa" w:w="1767"/>
          </w:tcPr>
          <w:p>
            <w:pPr>
              <w:spacing w:after="0"/>
              <w:jc w:val="left"/>
            </w:pPr>
            <w:r>
              <w:rPr>
                <w:sz w:val="16"/>
              </w:rPr>
              <w:t>Volcanic Ash, Volcanic Ashfall</w:t>
            </w:r>
          </w:p>
        </w:tc>
        <w:tc>
          <w:tcPr>
            <w:tcW w:type="dxa" w:w="1753"/>
          </w:tcPr>
          <w:p>
            <w:pPr>
              <w:spacing w:after="0"/>
              <w:jc w:val="left"/>
            </w:pPr>
            <w:r>
              <w:rPr>
                <w:sz w:val="16"/>
              </w:rPr>
              <w:t>Volcanic Explosivity Index (local data)</w:t>
            </w:r>
          </w:p>
        </w:tc>
        <w:tc>
          <w:tcPr>
            <w:tcW w:type="dxa" w:w="1131"/>
          </w:tcPr>
          <w:p>
            <w:pPr>
              <w:spacing w:after="0"/>
              <w:jc w:val="right"/>
            </w:pPr>
            <w:r>
              <w:rPr>
                <w:sz w:val="16"/>
              </w:rPr>
              <w:t>2, 2003 to 2003 (2 zone-level)</w:t>
            </w:r>
          </w:p>
        </w:tc>
        <w:tc>
          <w:tcPr>
            <w:tcW w:type="dxa" w:w="1195"/>
          </w:tcPr>
          <w:p>
            <w:pPr>
              <w:spacing w:after="0"/>
              <w:jc w:val="left"/>
            </w:pPr>
          </w:p>
        </w:tc>
        <w:tc>
          <w:tcPr>
            <w:tcW w:type="dxa" w:w="2300"/>
          </w:tcPr>
          <w:p>
            <w:pPr>
              <w:spacing w:after="0"/>
              <w:jc w:val="left"/>
            </w:pPr>
            <w:r>
              <w:rPr>
                <w:sz w:val="16"/>
              </w:rPr>
              <w:t>No damage reported in 2 records.</w:t>
            </w:r>
          </w:p>
        </w:tc>
        <w:tc>
          <w:tcPr>
            <w:tcW w:type="dxa" w:w="1995"/>
          </w:tcPr>
          <w:p>
            <w:pPr>
              <w:spacing w:after="0"/>
              <w:jc w:val="left"/>
            </w:pPr>
          </w:p>
        </w:tc>
        <w:tc>
          <w:tcPr>
            <w:tcW w:type="dxa" w:w="1693"/>
          </w:tcPr>
          <w:p>
            <w:pPr>
              <w:spacing w:after="0"/>
              <w:jc w:val="left"/>
            </w:pPr>
            <w:r>
              <w:rPr>
                <w:sz w:val="16"/>
              </w:rPr>
              <w:t>Zone-level records: applies countywide; national data do not locate these events within the county.</w:t>
            </w:r>
          </w:p>
        </w:tc>
        <w:tc>
          <w:tcPr>
            <w:tcW w:type="dxa" w:w="2279"/>
          </w:tcPr>
          <w:p>
            <w:pPr>
              <w:spacing w:after="0"/>
              <w:jc w:val="left"/>
            </w:pPr>
            <w:r>
              <w:rPr>
                <w:sz w:val="16"/>
              </w:rPr>
              <w:t>Physical measure: in event narratives only; local data required.</w:t>
            </w:r>
          </w:p>
        </w:tc>
      </w:tr>
      <w:tr>
        <w:trPr>
          <w:cantSplit/>
        </w:trPr>
        <w:tc>
          <w:tcPr>
            <w:tcW w:type="dxa" w:w="1767"/>
          </w:tcPr>
          <w:p>
            <w:pPr>
              <w:spacing w:after="0"/>
              <w:jc w:val="left"/>
            </w:pPr>
            <w:r>
              <w:rPr>
                <w:sz w:val="16"/>
              </w:rPr>
              <w:t>Wildfire</w:t>
            </w:r>
          </w:p>
        </w:tc>
        <w:tc>
          <w:tcPr>
            <w:tcW w:type="dxa" w:w="1753"/>
          </w:tcPr>
          <w:p>
            <w:pPr>
              <w:spacing w:after="0"/>
              <w:jc w:val="left"/>
            </w:pPr>
            <w:r>
              <w:rPr>
                <w:sz w:val="16"/>
              </w:rPr>
              <w:t>acres burned (local data)</w:t>
            </w:r>
          </w:p>
        </w:tc>
        <w:tc>
          <w:tcPr>
            <w:tcW w:type="dxa" w:w="1131"/>
          </w:tcPr>
          <w:p>
            <w:pPr>
              <w:spacing w:after="0"/>
              <w:jc w:val="right"/>
            </w:pPr>
            <w:r>
              <w:rPr>
                <w:sz w:val="16"/>
              </w:rPr>
              <w:t>0</w:t>
            </w:r>
          </w:p>
        </w:tc>
        <w:tc>
          <w:tcPr>
            <w:tcW w:type="dxa" w:w="1195"/>
          </w:tcPr>
          <w:p>
            <w:pPr>
              <w:spacing w:after="0"/>
              <w:jc w:val="left"/>
            </w:pPr>
          </w:p>
        </w:tc>
        <w:tc>
          <w:tcPr>
            <w:tcW w:type="dxa" w:w="2300"/>
          </w:tcPr>
          <w:p>
            <w:pPr>
              <w:spacing w:after="0"/>
              <w:jc w:val="left"/>
            </w:pPr>
          </w:p>
        </w:tc>
        <w:tc>
          <w:tcPr>
            <w:tcW w:type="dxa" w:w="1995"/>
          </w:tcPr>
          <w:p>
            <w:pPr>
              <w:spacing w:after="0"/>
              <w:jc w:val="left"/>
            </w:pPr>
          </w:p>
        </w:tc>
        <w:tc>
          <w:tcPr>
            <w:tcW w:type="dxa" w:w="1693"/>
          </w:tcPr>
          <w:p>
            <w:pPr>
              <w:spacing w:after="0"/>
              <w:jc w:val="left"/>
            </w:pPr>
          </w:p>
        </w:tc>
        <w:tc>
          <w:tcPr>
            <w:tcW w:type="dxa" w:w="2279"/>
          </w:tcPr>
          <w:p>
            <w:pPr>
              <w:spacing w:after="0"/>
              <w:jc w:val="left"/>
            </w:pPr>
            <w:r>
              <w:rPr>
                <w:sz w:val="16"/>
              </w:rPr>
              <w:t>Acres burned: in event narratives only; local data required.</w:t>
            </w:r>
          </w:p>
        </w:tc>
      </w:tr>
      <w:tr>
        <w:trPr>
          <w:cantSplit/>
        </w:trPr>
        <w:tc>
          <w:tcPr>
            <w:tcW w:type="dxa" w:w="1767"/>
          </w:tcPr>
          <w:p>
            <w:pPr>
              <w:spacing w:after="0"/>
              <w:jc w:val="left"/>
            </w:pPr>
            <w:r>
              <w:rPr>
                <w:sz w:val="16"/>
              </w:rPr>
              <w:t>Winter Storm, Heavy Snow, Blizzard, Lake-Effect Snow, Winter Weather, Sleet</w:t>
            </w:r>
          </w:p>
        </w:tc>
        <w:tc>
          <w:tcPr>
            <w:tcW w:type="dxa" w:w="1753"/>
          </w:tcPr>
          <w:p>
            <w:pPr>
              <w:spacing w:after="0"/>
              <w:jc w:val="left"/>
            </w:pPr>
            <w:r>
              <w:rPr>
                <w:sz w:val="16"/>
              </w:rPr>
              <w:t>none in data (snowfall local)</w:t>
            </w:r>
          </w:p>
        </w:tc>
        <w:tc>
          <w:tcPr>
            <w:tcW w:type="dxa" w:w="1131"/>
          </w:tcPr>
          <w:p>
            <w:pPr>
              <w:spacing w:after="0"/>
              <w:jc w:val="right"/>
            </w:pPr>
            <w:r>
              <w:rPr>
                <w:sz w:val="16"/>
              </w:rPr>
              <w:t>0</w:t>
            </w:r>
          </w:p>
        </w:tc>
        <w:tc>
          <w:tcPr>
            <w:tcW w:type="dxa" w:w="1195"/>
          </w:tcPr>
          <w:p>
            <w:pPr>
              <w:spacing w:after="0"/>
              <w:jc w:val="left"/>
            </w:pPr>
          </w:p>
        </w:tc>
        <w:tc>
          <w:tcPr>
            <w:tcW w:type="dxa" w:w="2300"/>
          </w:tcPr>
          <w:p>
            <w:pPr>
              <w:spacing w:after="0"/>
              <w:jc w:val="left"/>
            </w:pPr>
          </w:p>
        </w:tc>
        <w:tc>
          <w:tcPr>
            <w:tcW w:type="dxa" w:w="1995"/>
          </w:tcPr>
          <w:p>
            <w:pPr>
              <w:spacing w:after="0"/>
              <w:jc w:val="left"/>
            </w:pPr>
          </w:p>
        </w:tc>
        <w:tc>
          <w:tcPr>
            <w:tcW w:type="dxa" w:w="1693"/>
          </w:tcPr>
          <w:p>
            <w:pPr>
              <w:spacing w:after="0"/>
              <w:jc w:val="left"/>
            </w:pPr>
          </w:p>
        </w:tc>
        <w:tc>
          <w:tcPr>
            <w:tcW w:type="dxa" w:w="227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7"/>
        <w:gridCol w:w="2552"/>
        <w:gridCol w:w="1215"/>
        <w:gridCol w:w="2411"/>
        <w:gridCol w:w="2565"/>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7"/>
            <w:shd w:val="clear" w:color="auto" w:fill="E8E8E8"/>
          </w:tcPr>
          <w:p>
            <w:pPr>
              <w:spacing w:after="0"/>
              <w:jc w:val="left"/>
            </w:pPr>
            <w:r>
              <w:rPr>
                <w:b/>
                <w:sz w:val="16"/>
              </w:rPr>
              <w:t>Type</w:t>
            </w:r>
          </w:p>
        </w:tc>
        <w:tc>
          <w:tcPr>
            <w:tcW w:type="dxa" w:w="2552"/>
            <w:shd w:val="clear" w:color="auto" w:fill="E8E8E8"/>
          </w:tcPr>
          <w:p>
            <w:pPr>
              <w:spacing w:after="0"/>
              <w:jc w:val="left"/>
            </w:pPr>
            <w:r>
              <w:rPr>
                <w:b/>
                <w:sz w:val="16"/>
              </w:rPr>
              <w:t>Title</w:t>
            </w:r>
          </w:p>
        </w:tc>
        <w:tc>
          <w:tcPr>
            <w:tcW w:type="dxa" w:w="1215"/>
            <w:shd w:val="clear" w:color="auto" w:fill="E8E8E8"/>
          </w:tcPr>
          <w:p>
            <w:pPr>
              <w:spacing w:after="0"/>
              <w:jc w:val="left"/>
            </w:pPr>
            <w:r>
              <w:rPr>
                <w:b/>
                <w:sz w:val="16"/>
              </w:rPr>
              <w:t>Mapped hazard</w:t>
            </w:r>
          </w:p>
        </w:tc>
        <w:tc>
          <w:tcPr>
            <w:tcW w:type="dxa" w:w="241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565"/>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2026-07-04</w:t>
            </w:r>
          </w:p>
        </w:tc>
        <w:tc>
          <w:tcPr>
            <w:tcW w:type="dxa" w:w="1037"/>
          </w:tcPr>
          <w:p>
            <w:pPr>
              <w:spacing w:after="0"/>
              <w:jc w:val="left"/>
            </w:pPr>
            <w:r>
              <w:rPr>
                <w:sz w:val="16"/>
              </w:rPr>
              <w:t>DR-4931-MP</w:t>
            </w:r>
          </w:p>
        </w:tc>
        <w:tc>
          <w:tcPr>
            <w:tcW w:type="dxa" w:w="1367"/>
          </w:tcPr>
          <w:p>
            <w:pPr>
              <w:spacing w:after="0"/>
              <w:jc w:val="left"/>
            </w:pPr>
            <w:r>
              <w:rPr>
                <w:sz w:val="16"/>
              </w:rPr>
              <w:t>Major disaster</w:t>
            </w:r>
          </w:p>
        </w:tc>
        <w:tc>
          <w:tcPr>
            <w:tcW w:type="dxa" w:w="2552"/>
          </w:tcPr>
          <w:p>
            <w:pPr>
              <w:spacing w:after="0"/>
              <w:jc w:val="left"/>
            </w:pPr>
            <w:r>
              <w:rPr>
                <w:sz w:val="16"/>
              </w:rPr>
              <w:t>SUPER TYPHOON BAVI</w:t>
            </w:r>
          </w:p>
        </w:tc>
        <w:tc>
          <w:tcPr>
            <w:tcW w:type="dxa" w:w="1215"/>
          </w:tcPr>
          <w:p>
            <w:pPr>
              <w:spacing w:after="0"/>
              <w:jc w:val="left"/>
            </w:pPr>
            <w:r>
              <w:rPr>
                <w:sz w:val="16"/>
              </w:rPr>
              <w:t>Hurricane</w:t>
            </w:r>
          </w:p>
        </w:tc>
        <w:tc>
          <w:tcPr>
            <w:tcW w:type="dxa" w:w="2411"/>
          </w:tcPr>
          <w:p>
            <w:pPr>
              <w:spacing w:after="0"/>
              <w:jc w:val="right"/>
            </w:pPr>
            <w:r>
              <w:rPr>
                <w:sz w:val="16"/>
              </w:rPr>
              <w:t>not yet in FEMA's PA summaries (they cover declarations through 2026-06-30)</w:t>
            </w:r>
          </w:p>
        </w:tc>
        <w:tc>
          <w:tcPr>
            <w:tcW w:type="dxa" w:w="2565"/>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2026-07-03</w:t>
            </w:r>
          </w:p>
        </w:tc>
        <w:tc>
          <w:tcPr>
            <w:tcW w:type="dxa" w:w="1037"/>
          </w:tcPr>
          <w:p>
            <w:pPr>
              <w:spacing w:after="0"/>
              <w:jc w:val="left"/>
            </w:pPr>
            <w:r>
              <w:rPr>
                <w:sz w:val="16"/>
              </w:rPr>
              <w:t>2026-07-02</w:t>
            </w:r>
          </w:p>
        </w:tc>
        <w:tc>
          <w:tcPr>
            <w:tcW w:type="dxa" w:w="1037"/>
          </w:tcPr>
          <w:p>
            <w:pPr>
              <w:spacing w:after="0"/>
              <w:jc w:val="left"/>
            </w:pPr>
            <w:r>
              <w:rPr>
                <w:sz w:val="16"/>
              </w:rPr>
              <w:t>EM-3647-MP</w:t>
            </w:r>
          </w:p>
        </w:tc>
        <w:tc>
          <w:tcPr>
            <w:tcW w:type="dxa" w:w="1367"/>
          </w:tcPr>
          <w:p>
            <w:pPr>
              <w:spacing w:after="0"/>
              <w:jc w:val="left"/>
            </w:pPr>
            <w:r>
              <w:rPr>
                <w:sz w:val="16"/>
              </w:rPr>
              <w:t>Emergency</w:t>
            </w:r>
          </w:p>
        </w:tc>
        <w:tc>
          <w:tcPr>
            <w:tcW w:type="dxa" w:w="2552"/>
          </w:tcPr>
          <w:p>
            <w:pPr>
              <w:spacing w:after="0"/>
              <w:jc w:val="left"/>
            </w:pPr>
            <w:r>
              <w:rPr>
                <w:sz w:val="16"/>
              </w:rPr>
              <w:t>TYPHOON BAVI</w:t>
            </w:r>
          </w:p>
        </w:tc>
        <w:tc>
          <w:tcPr>
            <w:tcW w:type="dxa" w:w="1215"/>
          </w:tcPr>
          <w:p>
            <w:pPr>
              <w:spacing w:after="0"/>
              <w:jc w:val="left"/>
            </w:pPr>
            <w:r>
              <w:rPr>
                <w:sz w:val="16"/>
              </w:rPr>
              <w:t>Hurricane</w:t>
            </w:r>
          </w:p>
        </w:tc>
        <w:tc>
          <w:tcPr>
            <w:tcW w:type="dxa" w:w="2411"/>
          </w:tcPr>
          <w:p>
            <w:pPr>
              <w:spacing w:after="0"/>
              <w:jc w:val="right"/>
            </w:pPr>
            <w:r>
              <w:rPr>
                <w:sz w:val="16"/>
              </w:rPr>
              <w:t>not yet in FEMA's PA summaries (they cover declarations through 2026-06-30)</w:t>
            </w:r>
          </w:p>
        </w:tc>
        <w:tc>
          <w:tcPr>
            <w:tcW w:type="dxa" w:w="2565"/>
          </w:tcPr>
          <w:p>
            <w:pPr>
              <w:spacing w:after="0"/>
              <w:jc w:val="left"/>
            </w:pPr>
            <w:r>
              <w:rPr>
                <w:sz w:val="16"/>
              </w:rPr>
              <w:t>new since last plan; within last 5 years</w:t>
            </w:r>
          </w:p>
        </w:tc>
        <w:tc>
          <w:tcPr>
            <w:tcW w:type="dxa" w:w="892"/>
          </w:tcPr>
          <w:p>
            <w:pPr>
              <w:spacing w:after="0"/>
              <w:jc w:val="left"/>
            </w:pPr>
            <w:r>
              <w:rPr>
                <w:sz w:val="16"/>
              </w:rPr>
              <w:t>same incident as DR-4931</w:t>
            </w:r>
          </w:p>
        </w:tc>
      </w:tr>
      <w:tr>
        <w:trPr>
          <w:cantSplit/>
        </w:trPr>
        <w:tc>
          <w:tcPr>
            <w:tcW w:type="dxa" w:w="1037"/>
          </w:tcPr>
          <w:p>
            <w:pPr>
              <w:spacing w:after="0"/>
              <w:jc w:val="left"/>
            </w:pPr>
            <w:r>
              <w:rPr>
                <w:sz w:val="16"/>
              </w:rPr>
              <w:t>2026-04-23</w:t>
            </w:r>
          </w:p>
        </w:tc>
        <w:tc>
          <w:tcPr>
            <w:tcW w:type="dxa" w:w="1037"/>
          </w:tcPr>
          <w:p>
            <w:pPr>
              <w:spacing w:after="0"/>
              <w:jc w:val="left"/>
            </w:pPr>
            <w:r>
              <w:rPr>
                <w:sz w:val="16"/>
              </w:rPr>
              <w:t>2026-04-11</w:t>
            </w:r>
          </w:p>
        </w:tc>
        <w:tc>
          <w:tcPr>
            <w:tcW w:type="dxa" w:w="1037"/>
          </w:tcPr>
          <w:p>
            <w:pPr>
              <w:spacing w:after="0"/>
              <w:jc w:val="left"/>
            </w:pPr>
            <w:r>
              <w:rPr>
                <w:sz w:val="16"/>
              </w:rPr>
              <w:t>DR-4910-MP</w:t>
            </w:r>
          </w:p>
        </w:tc>
        <w:tc>
          <w:tcPr>
            <w:tcW w:type="dxa" w:w="1367"/>
          </w:tcPr>
          <w:p>
            <w:pPr>
              <w:spacing w:after="0"/>
              <w:jc w:val="left"/>
            </w:pPr>
            <w:r>
              <w:rPr>
                <w:sz w:val="16"/>
              </w:rPr>
              <w:t>Major disaster</w:t>
            </w:r>
          </w:p>
        </w:tc>
        <w:tc>
          <w:tcPr>
            <w:tcW w:type="dxa" w:w="2552"/>
          </w:tcPr>
          <w:p>
            <w:pPr>
              <w:spacing w:after="0"/>
              <w:jc w:val="left"/>
            </w:pPr>
            <w:r>
              <w:rPr>
                <w:sz w:val="16"/>
              </w:rPr>
              <w:t>SUPER TYPHOON SINLAKU</w:t>
            </w:r>
          </w:p>
        </w:tc>
        <w:tc>
          <w:tcPr>
            <w:tcW w:type="dxa" w:w="1215"/>
          </w:tcPr>
          <w:p>
            <w:pPr>
              <w:spacing w:after="0"/>
              <w:jc w:val="left"/>
            </w:pPr>
            <w:r>
              <w:rPr>
                <w:sz w:val="16"/>
              </w:rPr>
              <w:t>Hurricane</w:t>
            </w:r>
          </w:p>
        </w:tc>
        <w:tc>
          <w:tcPr>
            <w:tcW w:type="dxa" w:w="2411"/>
          </w:tcPr>
          <w:p>
            <w:pPr>
              <w:spacing w:after="0"/>
              <w:jc w:val="right"/>
            </w:pPr>
            <w:r>
              <w:rPr>
                <w:sz w:val="16"/>
              </w:rPr>
              <w:t>none found</w:t>
            </w:r>
          </w:p>
        </w:tc>
        <w:tc>
          <w:tcPr>
            <w:tcW w:type="dxa" w:w="2565"/>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2026-04-11</w:t>
            </w:r>
          </w:p>
        </w:tc>
        <w:tc>
          <w:tcPr>
            <w:tcW w:type="dxa" w:w="1037"/>
          </w:tcPr>
          <w:p>
            <w:pPr>
              <w:spacing w:after="0"/>
              <w:jc w:val="left"/>
            </w:pPr>
            <w:r>
              <w:rPr>
                <w:sz w:val="16"/>
              </w:rPr>
              <w:t>2026-04-11</w:t>
            </w:r>
          </w:p>
        </w:tc>
        <w:tc>
          <w:tcPr>
            <w:tcW w:type="dxa" w:w="1037"/>
          </w:tcPr>
          <w:p>
            <w:pPr>
              <w:spacing w:after="0"/>
              <w:jc w:val="left"/>
            </w:pPr>
            <w:r>
              <w:rPr>
                <w:sz w:val="16"/>
              </w:rPr>
              <w:t>EM-3645-MP</w:t>
            </w:r>
          </w:p>
        </w:tc>
        <w:tc>
          <w:tcPr>
            <w:tcW w:type="dxa" w:w="1367"/>
          </w:tcPr>
          <w:p>
            <w:pPr>
              <w:spacing w:after="0"/>
              <w:jc w:val="left"/>
            </w:pPr>
            <w:r>
              <w:rPr>
                <w:sz w:val="16"/>
              </w:rPr>
              <w:t>Emergency</w:t>
            </w:r>
          </w:p>
        </w:tc>
        <w:tc>
          <w:tcPr>
            <w:tcW w:type="dxa" w:w="2552"/>
          </w:tcPr>
          <w:p>
            <w:pPr>
              <w:spacing w:after="0"/>
              <w:jc w:val="left"/>
            </w:pPr>
            <w:r>
              <w:rPr>
                <w:sz w:val="16"/>
              </w:rPr>
              <w:t>TYPHOON SINLAKU</w:t>
            </w:r>
          </w:p>
        </w:tc>
        <w:tc>
          <w:tcPr>
            <w:tcW w:type="dxa" w:w="1215"/>
          </w:tcPr>
          <w:p>
            <w:pPr>
              <w:spacing w:after="0"/>
              <w:jc w:val="left"/>
            </w:pPr>
            <w:r>
              <w:rPr>
                <w:sz w:val="16"/>
              </w:rPr>
              <w:t>Hurricane</w:t>
            </w:r>
          </w:p>
        </w:tc>
        <w:tc>
          <w:tcPr>
            <w:tcW w:type="dxa" w:w="2411"/>
          </w:tcPr>
          <w:p>
            <w:pPr>
              <w:spacing w:after="0"/>
              <w:jc w:val="right"/>
            </w:pPr>
            <w:r>
              <w:rPr>
                <w:sz w:val="16"/>
              </w:rPr>
              <w:t>none found</w:t>
            </w:r>
          </w:p>
        </w:tc>
        <w:tc>
          <w:tcPr>
            <w:tcW w:type="dxa" w:w="2565"/>
          </w:tcPr>
          <w:p>
            <w:pPr>
              <w:spacing w:after="0"/>
              <w:jc w:val="left"/>
            </w:pPr>
            <w:r>
              <w:rPr>
                <w:sz w:val="16"/>
              </w:rPr>
              <w:t>new since last plan; within last 5 years</w:t>
            </w:r>
          </w:p>
        </w:tc>
        <w:tc>
          <w:tcPr>
            <w:tcW w:type="dxa" w:w="892"/>
          </w:tcPr>
          <w:p>
            <w:pPr>
              <w:spacing w:after="0"/>
              <w:jc w:val="left"/>
            </w:pPr>
            <w:r>
              <w:rPr>
                <w:sz w:val="16"/>
              </w:rPr>
              <w:t>same incident as DR-4910</w:t>
            </w:r>
          </w:p>
        </w:tc>
      </w:tr>
      <w:tr>
        <w:trPr>
          <w:cantSplit/>
        </w:trPr>
        <w:tc>
          <w:tcPr>
            <w:tcW w:type="dxa" w:w="1037"/>
          </w:tcPr>
          <w:p>
            <w:pPr>
              <w:spacing w:after="0"/>
              <w:jc w:val="left"/>
            </w:pPr>
            <w:r>
              <w:rPr>
                <w:sz w:val="16"/>
              </w:rPr>
              <w:t>2023-10-08</w:t>
            </w:r>
          </w:p>
        </w:tc>
        <w:tc>
          <w:tcPr>
            <w:tcW w:type="dxa" w:w="1037"/>
          </w:tcPr>
          <w:p>
            <w:pPr>
              <w:spacing w:after="0"/>
              <w:jc w:val="left"/>
            </w:pPr>
            <w:r>
              <w:rPr>
                <w:sz w:val="16"/>
              </w:rPr>
              <w:t>2023-10-09</w:t>
            </w:r>
          </w:p>
        </w:tc>
        <w:tc>
          <w:tcPr>
            <w:tcW w:type="dxa" w:w="1037"/>
          </w:tcPr>
          <w:p>
            <w:pPr>
              <w:spacing w:after="0"/>
              <w:jc w:val="left"/>
            </w:pPr>
            <w:r>
              <w:rPr>
                <w:sz w:val="16"/>
              </w:rPr>
              <w:t>EM-3602-MP</w:t>
            </w:r>
          </w:p>
        </w:tc>
        <w:tc>
          <w:tcPr>
            <w:tcW w:type="dxa" w:w="1367"/>
          </w:tcPr>
          <w:p>
            <w:pPr>
              <w:spacing w:after="0"/>
              <w:jc w:val="left"/>
            </w:pPr>
            <w:r>
              <w:rPr>
                <w:sz w:val="16"/>
              </w:rPr>
              <w:t>Emergency</w:t>
            </w:r>
          </w:p>
        </w:tc>
        <w:tc>
          <w:tcPr>
            <w:tcW w:type="dxa" w:w="2552"/>
          </w:tcPr>
          <w:p>
            <w:pPr>
              <w:spacing w:after="0"/>
              <w:jc w:val="left"/>
            </w:pPr>
            <w:r>
              <w:rPr>
                <w:sz w:val="16"/>
              </w:rPr>
              <w:t>TROPICAL STORM BOLAVEN</w:t>
            </w:r>
          </w:p>
        </w:tc>
        <w:tc>
          <w:tcPr>
            <w:tcW w:type="dxa" w:w="1215"/>
          </w:tcPr>
          <w:p>
            <w:pPr>
              <w:spacing w:after="0"/>
              <w:jc w:val="left"/>
            </w:pPr>
            <w:r>
              <w:rPr>
                <w:sz w:val="16"/>
              </w:rPr>
              <w:t>Hurricane</w:t>
            </w:r>
          </w:p>
        </w:tc>
        <w:tc>
          <w:tcPr>
            <w:tcW w:type="dxa" w:w="2411"/>
          </w:tcPr>
          <w:p>
            <w:pPr>
              <w:spacing w:after="0"/>
              <w:jc w:val="right"/>
            </w:pPr>
            <w:r>
              <w:rPr>
                <w:sz w:val="16"/>
              </w:rPr>
              <w:t>none found</w:t>
            </w:r>
          </w:p>
        </w:tc>
        <w:tc>
          <w:tcPr>
            <w:tcW w:type="dxa" w:w="2565"/>
          </w:tcPr>
          <w:p>
            <w:pPr>
              <w:spacing w:after="0"/>
              <w:jc w:val="left"/>
            </w:pPr>
            <w:r>
              <w:rPr>
                <w:sz w:val="16"/>
              </w:rPr>
              <w:t>during plan review, check whether your last plan included it; within last 5 years</w:t>
            </w:r>
          </w:p>
        </w:tc>
        <w:tc>
          <w:tcPr>
            <w:tcW w:type="dxa" w:w="892"/>
          </w:tcPr>
          <w:p>
            <w:pPr>
              <w:spacing w:after="0"/>
              <w:jc w:val="left"/>
            </w:pPr>
          </w:p>
        </w:tc>
      </w:tr>
      <w:tr>
        <w:trPr>
          <w:cantSplit/>
        </w:trPr>
        <w:tc>
          <w:tcPr>
            <w:tcW w:type="dxa" w:w="1037"/>
          </w:tcPr>
          <w:p>
            <w:pPr>
              <w:spacing w:after="0"/>
              <w:jc w:val="left"/>
            </w:pPr>
            <w:r>
              <w:rPr>
                <w:sz w:val="16"/>
              </w:rPr>
              <w:t>2023-06-02</w:t>
            </w:r>
          </w:p>
        </w:tc>
        <w:tc>
          <w:tcPr>
            <w:tcW w:type="dxa" w:w="1037"/>
          </w:tcPr>
          <w:p>
            <w:pPr>
              <w:spacing w:after="0"/>
              <w:jc w:val="left"/>
            </w:pPr>
            <w:r>
              <w:rPr>
                <w:sz w:val="16"/>
              </w:rPr>
              <w:t>2023-05-22</w:t>
            </w:r>
          </w:p>
        </w:tc>
        <w:tc>
          <w:tcPr>
            <w:tcW w:type="dxa" w:w="1037"/>
          </w:tcPr>
          <w:p>
            <w:pPr>
              <w:spacing w:after="0"/>
              <w:jc w:val="left"/>
            </w:pPr>
            <w:r>
              <w:rPr>
                <w:sz w:val="16"/>
              </w:rPr>
              <w:t>DR-4716-MP</w:t>
            </w:r>
          </w:p>
        </w:tc>
        <w:tc>
          <w:tcPr>
            <w:tcW w:type="dxa" w:w="1367"/>
          </w:tcPr>
          <w:p>
            <w:pPr>
              <w:spacing w:after="0"/>
              <w:jc w:val="left"/>
            </w:pPr>
            <w:r>
              <w:rPr>
                <w:sz w:val="16"/>
              </w:rPr>
              <w:t>Major disaster</w:t>
            </w:r>
          </w:p>
        </w:tc>
        <w:tc>
          <w:tcPr>
            <w:tcW w:type="dxa" w:w="2552"/>
          </w:tcPr>
          <w:p>
            <w:pPr>
              <w:spacing w:after="0"/>
              <w:jc w:val="left"/>
            </w:pPr>
            <w:r>
              <w:rPr>
                <w:sz w:val="16"/>
              </w:rPr>
              <w:t>TYPHOON MAWAR</w:t>
            </w:r>
          </w:p>
        </w:tc>
        <w:tc>
          <w:tcPr>
            <w:tcW w:type="dxa" w:w="1215"/>
          </w:tcPr>
          <w:p>
            <w:pPr>
              <w:spacing w:after="0"/>
              <w:jc w:val="left"/>
            </w:pPr>
            <w:r>
              <w:rPr>
                <w:sz w:val="16"/>
              </w:rPr>
              <w:t>Hurricane</w:t>
            </w:r>
          </w:p>
        </w:tc>
        <w:tc>
          <w:tcPr>
            <w:tcW w:type="dxa" w:w="2411"/>
          </w:tcPr>
          <w:p>
            <w:pPr>
              <w:spacing w:after="0"/>
              <w:jc w:val="right"/>
            </w:pPr>
            <w:r>
              <w:rPr>
                <w:sz w:val="16"/>
              </w:rPr>
              <w:t>none found</w:t>
            </w:r>
          </w:p>
        </w:tc>
        <w:tc>
          <w:tcPr>
            <w:tcW w:type="dxa" w:w="2565"/>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2023-05-22</w:t>
            </w:r>
          </w:p>
        </w:tc>
        <w:tc>
          <w:tcPr>
            <w:tcW w:type="dxa" w:w="1037"/>
          </w:tcPr>
          <w:p>
            <w:pPr>
              <w:spacing w:after="0"/>
              <w:jc w:val="left"/>
            </w:pPr>
            <w:r>
              <w:rPr>
                <w:sz w:val="16"/>
              </w:rPr>
              <w:t>2023-05-22</w:t>
            </w:r>
          </w:p>
        </w:tc>
        <w:tc>
          <w:tcPr>
            <w:tcW w:type="dxa" w:w="1037"/>
          </w:tcPr>
          <w:p>
            <w:pPr>
              <w:spacing w:after="0"/>
              <w:jc w:val="left"/>
            </w:pPr>
            <w:r>
              <w:rPr>
                <w:sz w:val="16"/>
              </w:rPr>
              <w:t>EM-3593-MP</w:t>
            </w:r>
          </w:p>
        </w:tc>
        <w:tc>
          <w:tcPr>
            <w:tcW w:type="dxa" w:w="1367"/>
          </w:tcPr>
          <w:p>
            <w:pPr>
              <w:spacing w:after="0"/>
              <w:jc w:val="left"/>
            </w:pPr>
            <w:r>
              <w:rPr>
                <w:sz w:val="16"/>
              </w:rPr>
              <w:t>Emergency</w:t>
            </w:r>
          </w:p>
        </w:tc>
        <w:tc>
          <w:tcPr>
            <w:tcW w:type="dxa" w:w="2552"/>
          </w:tcPr>
          <w:p>
            <w:pPr>
              <w:spacing w:after="0"/>
              <w:jc w:val="left"/>
            </w:pPr>
            <w:r>
              <w:rPr>
                <w:sz w:val="16"/>
              </w:rPr>
              <w:t>TYPHOON MAWAR</w:t>
            </w:r>
          </w:p>
        </w:tc>
        <w:tc>
          <w:tcPr>
            <w:tcW w:type="dxa" w:w="1215"/>
          </w:tcPr>
          <w:p>
            <w:pPr>
              <w:spacing w:after="0"/>
              <w:jc w:val="left"/>
            </w:pPr>
            <w:r>
              <w:rPr>
                <w:sz w:val="16"/>
              </w:rPr>
              <w:t>Hurricane</w:t>
            </w:r>
          </w:p>
        </w:tc>
        <w:tc>
          <w:tcPr>
            <w:tcW w:type="dxa" w:w="2411"/>
          </w:tcPr>
          <w:p>
            <w:pPr>
              <w:spacing w:after="0"/>
              <w:jc w:val="right"/>
            </w:pPr>
            <w:r>
              <w:rPr>
                <w:sz w:val="16"/>
              </w:rPr>
              <w:t>none found</w:t>
            </w:r>
          </w:p>
        </w:tc>
        <w:tc>
          <w:tcPr>
            <w:tcW w:type="dxa" w:w="2565"/>
          </w:tcPr>
          <w:p>
            <w:pPr>
              <w:spacing w:after="0"/>
              <w:jc w:val="left"/>
            </w:pPr>
            <w:r>
              <w:rPr>
                <w:sz w:val="16"/>
              </w:rPr>
              <w:t>within last 5 years</w:t>
            </w:r>
          </w:p>
        </w:tc>
        <w:tc>
          <w:tcPr>
            <w:tcW w:type="dxa" w:w="892"/>
          </w:tcPr>
          <w:p>
            <w:pPr>
              <w:spacing w:after="0"/>
              <w:jc w:val="left"/>
            </w:pPr>
            <w:r>
              <w:rPr>
                <w:sz w:val="16"/>
              </w:rPr>
              <w:t>same incident as DR-4716</w:t>
            </w: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DR-4511-MP</w:t>
            </w:r>
          </w:p>
        </w:tc>
        <w:tc>
          <w:tcPr>
            <w:tcW w:type="dxa" w:w="1367"/>
          </w:tcPr>
          <w:p>
            <w:pPr>
              <w:spacing w:after="0"/>
              <w:jc w:val="left"/>
            </w:pPr>
            <w:r>
              <w:rPr>
                <w:sz w:val="16"/>
              </w:rPr>
              <w:t>Major disaster</w:t>
            </w:r>
          </w:p>
        </w:tc>
        <w:tc>
          <w:tcPr>
            <w:tcW w:type="dxa" w:w="2552"/>
          </w:tcPr>
          <w:p>
            <w:pPr>
              <w:spacing w:after="0"/>
              <w:jc w:val="left"/>
            </w:pPr>
            <w:r>
              <w:rPr>
                <w:sz w:val="16"/>
              </w:rPr>
              <w:t>COVID-19 PANDEMIC</w:t>
            </w:r>
          </w:p>
        </w:tc>
        <w:tc>
          <w:tcPr>
            <w:tcW w:type="dxa" w:w="1215"/>
          </w:tcPr>
          <w:p>
            <w:pPr>
              <w:spacing w:after="0"/>
              <w:jc w:val="left"/>
            </w:pPr>
            <w:r>
              <w:rPr>
                <w:sz w:val="16"/>
              </w:rPr>
              <w:t>Non-natural, not counted</w:t>
            </w:r>
          </w:p>
        </w:tc>
        <w:tc>
          <w:tcPr>
            <w:tcW w:type="dxa" w:w="2411"/>
          </w:tcPr>
          <w:p>
            <w:pPr>
              <w:spacing w:after="0"/>
              <w:jc w:val="right"/>
            </w:pPr>
            <w:r>
              <w:rPr>
                <w:sz w:val="16"/>
              </w:rPr>
              <w:t>none found</w:t>
            </w:r>
          </w:p>
        </w:tc>
        <w:tc>
          <w:tcPr>
            <w:tcW w:type="dxa" w:w="25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EM-3463-MP</w:t>
            </w:r>
          </w:p>
        </w:tc>
        <w:tc>
          <w:tcPr>
            <w:tcW w:type="dxa" w:w="1367"/>
          </w:tcPr>
          <w:p>
            <w:pPr>
              <w:spacing w:after="0"/>
              <w:jc w:val="left"/>
            </w:pPr>
            <w:r>
              <w:rPr>
                <w:sz w:val="16"/>
              </w:rPr>
              <w:t>Emergency</w:t>
            </w:r>
          </w:p>
        </w:tc>
        <w:tc>
          <w:tcPr>
            <w:tcW w:type="dxa" w:w="2552"/>
          </w:tcPr>
          <w:p>
            <w:pPr>
              <w:spacing w:after="0"/>
              <w:jc w:val="left"/>
            </w:pPr>
            <w:r>
              <w:rPr>
                <w:sz w:val="16"/>
              </w:rPr>
              <w:t>COVID-19</w:t>
            </w:r>
          </w:p>
        </w:tc>
        <w:tc>
          <w:tcPr>
            <w:tcW w:type="dxa" w:w="1215"/>
          </w:tcPr>
          <w:p>
            <w:pPr>
              <w:spacing w:after="0"/>
              <w:jc w:val="left"/>
            </w:pPr>
            <w:r>
              <w:rPr>
                <w:sz w:val="16"/>
              </w:rPr>
              <w:t>Non-natural, not counted</w:t>
            </w:r>
          </w:p>
        </w:tc>
        <w:tc>
          <w:tcPr>
            <w:tcW w:type="dxa" w:w="2411"/>
          </w:tcPr>
          <w:p>
            <w:pPr>
              <w:spacing w:after="0"/>
              <w:jc w:val="right"/>
            </w:pPr>
            <w:r>
              <w:rPr>
                <w:sz w:val="16"/>
              </w:rPr>
              <w:t>none found</w:t>
            </w:r>
          </w:p>
        </w:tc>
        <w:tc>
          <w:tcPr>
            <w:tcW w:type="dxa" w:w="2565"/>
          </w:tcPr>
          <w:p>
            <w:pPr>
              <w:spacing w:after="0"/>
              <w:jc w:val="left"/>
            </w:pPr>
          </w:p>
        </w:tc>
        <w:tc>
          <w:tcPr>
            <w:tcW w:type="dxa" w:w="892"/>
          </w:tcPr>
          <w:p>
            <w:pPr>
              <w:spacing w:after="0"/>
              <w:jc w:val="left"/>
            </w:pPr>
            <w:r>
              <w:rPr>
                <w:sz w:val="16"/>
              </w:rPr>
              <w:t>same incident as DR-4511</w:t>
            </w:r>
          </w:p>
        </w:tc>
      </w:tr>
      <w:tr>
        <w:trPr>
          <w:cantSplit/>
        </w:trPr>
        <w:tc>
          <w:tcPr>
            <w:tcW w:type="dxa" w:w="1037"/>
          </w:tcPr>
          <w:p>
            <w:pPr>
              <w:spacing w:after="0"/>
              <w:jc w:val="left"/>
            </w:pPr>
            <w:r>
              <w:rPr>
                <w:sz w:val="16"/>
              </w:rPr>
              <w:t>2019-10-20</w:t>
            </w:r>
          </w:p>
        </w:tc>
        <w:tc>
          <w:tcPr>
            <w:tcW w:type="dxa" w:w="1037"/>
          </w:tcPr>
          <w:p>
            <w:pPr>
              <w:spacing w:after="0"/>
              <w:jc w:val="left"/>
            </w:pPr>
            <w:r>
              <w:rPr>
                <w:sz w:val="16"/>
              </w:rPr>
              <w:t>2019-10-20</w:t>
            </w:r>
          </w:p>
        </w:tc>
        <w:tc>
          <w:tcPr>
            <w:tcW w:type="dxa" w:w="1037"/>
          </w:tcPr>
          <w:p>
            <w:pPr>
              <w:spacing w:after="0"/>
              <w:jc w:val="left"/>
            </w:pPr>
            <w:r>
              <w:rPr>
                <w:sz w:val="16"/>
              </w:rPr>
              <w:t>EM-3425-MP</w:t>
            </w:r>
          </w:p>
        </w:tc>
        <w:tc>
          <w:tcPr>
            <w:tcW w:type="dxa" w:w="1367"/>
          </w:tcPr>
          <w:p>
            <w:pPr>
              <w:spacing w:after="0"/>
              <w:jc w:val="left"/>
            </w:pPr>
            <w:r>
              <w:rPr>
                <w:sz w:val="16"/>
              </w:rPr>
              <w:t>Emergency</w:t>
            </w:r>
          </w:p>
        </w:tc>
        <w:tc>
          <w:tcPr>
            <w:tcW w:type="dxa" w:w="2552"/>
          </w:tcPr>
          <w:p>
            <w:pPr>
              <w:spacing w:after="0"/>
              <w:jc w:val="left"/>
            </w:pPr>
            <w:r>
              <w:rPr>
                <w:sz w:val="16"/>
              </w:rPr>
              <w:t>TYPHOON BUALOI</w:t>
            </w:r>
          </w:p>
        </w:tc>
        <w:tc>
          <w:tcPr>
            <w:tcW w:type="dxa" w:w="1215"/>
          </w:tcPr>
          <w:p>
            <w:pPr>
              <w:spacing w:after="0"/>
              <w:jc w:val="left"/>
            </w:pPr>
            <w:r>
              <w:rPr>
                <w:sz w:val="16"/>
              </w:rPr>
              <w:t>Hurricane</w:t>
            </w:r>
          </w:p>
        </w:tc>
        <w:tc>
          <w:tcPr>
            <w:tcW w:type="dxa" w:w="2411"/>
          </w:tcPr>
          <w:p>
            <w:pPr>
              <w:spacing w:after="0"/>
              <w:jc w:val="right"/>
            </w:pPr>
            <w:r>
              <w:rPr>
                <w:sz w:val="16"/>
              </w:rPr>
              <w:t>none found</w:t>
            </w:r>
          </w:p>
        </w:tc>
        <w:tc>
          <w:tcPr>
            <w:tcW w:type="dxa" w:w="25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2019-10-07</w:t>
            </w:r>
          </w:p>
        </w:tc>
        <w:tc>
          <w:tcPr>
            <w:tcW w:type="dxa" w:w="1037"/>
          </w:tcPr>
          <w:p>
            <w:pPr>
              <w:spacing w:after="0"/>
              <w:jc w:val="left"/>
            </w:pPr>
            <w:r>
              <w:rPr>
                <w:sz w:val="16"/>
              </w:rPr>
              <w:t>2019-10-07</w:t>
            </w:r>
          </w:p>
        </w:tc>
        <w:tc>
          <w:tcPr>
            <w:tcW w:type="dxa" w:w="1037"/>
          </w:tcPr>
          <w:p>
            <w:pPr>
              <w:spacing w:after="0"/>
              <w:jc w:val="left"/>
            </w:pPr>
            <w:r>
              <w:rPr>
                <w:sz w:val="16"/>
              </w:rPr>
              <w:t>EM-3424-MP</w:t>
            </w:r>
          </w:p>
        </w:tc>
        <w:tc>
          <w:tcPr>
            <w:tcW w:type="dxa" w:w="1367"/>
          </w:tcPr>
          <w:p>
            <w:pPr>
              <w:spacing w:after="0"/>
              <w:jc w:val="left"/>
            </w:pPr>
            <w:r>
              <w:rPr>
                <w:sz w:val="16"/>
              </w:rPr>
              <w:t>Emergency</w:t>
            </w:r>
          </w:p>
        </w:tc>
        <w:tc>
          <w:tcPr>
            <w:tcW w:type="dxa" w:w="2552"/>
          </w:tcPr>
          <w:p>
            <w:pPr>
              <w:spacing w:after="0"/>
              <w:jc w:val="left"/>
            </w:pPr>
            <w:r>
              <w:rPr>
                <w:sz w:val="16"/>
              </w:rPr>
              <w:t>TYPHOON HAGIBIS</w:t>
            </w:r>
          </w:p>
        </w:tc>
        <w:tc>
          <w:tcPr>
            <w:tcW w:type="dxa" w:w="1215"/>
          </w:tcPr>
          <w:p>
            <w:pPr>
              <w:spacing w:after="0"/>
              <w:jc w:val="left"/>
            </w:pPr>
            <w:r>
              <w:rPr>
                <w:sz w:val="16"/>
              </w:rPr>
              <w:t>Hurricane</w:t>
            </w:r>
          </w:p>
        </w:tc>
        <w:tc>
          <w:tcPr>
            <w:tcW w:type="dxa" w:w="2411"/>
          </w:tcPr>
          <w:p>
            <w:pPr>
              <w:spacing w:after="0"/>
              <w:jc w:val="right"/>
            </w:pPr>
            <w:r>
              <w:rPr>
                <w:sz w:val="16"/>
              </w:rPr>
              <w:t>none found</w:t>
            </w:r>
          </w:p>
        </w:tc>
        <w:tc>
          <w:tcPr>
            <w:tcW w:type="dxa" w:w="25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2018-10-26</w:t>
            </w:r>
          </w:p>
        </w:tc>
        <w:tc>
          <w:tcPr>
            <w:tcW w:type="dxa" w:w="1037"/>
          </w:tcPr>
          <w:p>
            <w:pPr>
              <w:spacing w:after="0"/>
              <w:jc w:val="left"/>
            </w:pPr>
            <w:r>
              <w:rPr>
                <w:sz w:val="16"/>
              </w:rPr>
              <w:t>2018-10-24</w:t>
            </w:r>
          </w:p>
        </w:tc>
        <w:tc>
          <w:tcPr>
            <w:tcW w:type="dxa" w:w="1037"/>
          </w:tcPr>
          <w:p>
            <w:pPr>
              <w:spacing w:after="0"/>
              <w:jc w:val="left"/>
            </w:pPr>
            <w:r>
              <w:rPr>
                <w:sz w:val="16"/>
              </w:rPr>
              <w:t>DR-4404-MP</w:t>
            </w:r>
          </w:p>
        </w:tc>
        <w:tc>
          <w:tcPr>
            <w:tcW w:type="dxa" w:w="1367"/>
          </w:tcPr>
          <w:p>
            <w:pPr>
              <w:spacing w:after="0"/>
              <w:jc w:val="left"/>
            </w:pPr>
            <w:r>
              <w:rPr>
                <w:sz w:val="16"/>
              </w:rPr>
              <w:t>Major disaster</w:t>
            </w:r>
          </w:p>
        </w:tc>
        <w:tc>
          <w:tcPr>
            <w:tcW w:type="dxa" w:w="2552"/>
          </w:tcPr>
          <w:p>
            <w:pPr>
              <w:spacing w:after="0"/>
              <w:jc w:val="left"/>
            </w:pPr>
            <w:r>
              <w:rPr>
                <w:sz w:val="16"/>
              </w:rPr>
              <w:t>SUPER TYPHOON YUTU</w:t>
            </w:r>
          </w:p>
        </w:tc>
        <w:tc>
          <w:tcPr>
            <w:tcW w:type="dxa" w:w="1215"/>
          </w:tcPr>
          <w:p>
            <w:pPr>
              <w:spacing w:after="0"/>
              <w:jc w:val="left"/>
            </w:pPr>
            <w:r>
              <w:rPr>
                <w:sz w:val="16"/>
              </w:rPr>
              <w:t>Hurricane</w:t>
            </w:r>
          </w:p>
        </w:tc>
        <w:tc>
          <w:tcPr>
            <w:tcW w:type="dxa" w:w="2411"/>
          </w:tcPr>
          <w:p>
            <w:pPr>
              <w:spacing w:after="0"/>
              <w:jc w:val="right"/>
            </w:pPr>
            <w:r>
              <w:rPr>
                <w:sz w:val="16"/>
              </w:rPr>
              <w:t>none found</w:t>
            </w:r>
          </w:p>
        </w:tc>
        <w:tc>
          <w:tcPr>
            <w:tcW w:type="dxa" w:w="25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2018-10-23</w:t>
            </w:r>
          </w:p>
        </w:tc>
        <w:tc>
          <w:tcPr>
            <w:tcW w:type="dxa" w:w="1037"/>
          </w:tcPr>
          <w:p>
            <w:pPr>
              <w:spacing w:after="0"/>
              <w:jc w:val="left"/>
            </w:pPr>
            <w:r>
              <w:rPr>
                <w:sz w:val="16"/>
              </w:rPr>
              <w:t>2018-10-24</w:t>
            </w:r>
          </w:p>
        </w:tc>
        <w:tc>
          <w:tcPr>
            <w:tcW w:type="dxa" w:w="1037"/>
          </w:tcPr>
          <w:p>
            <w:pPr>
              <w:spacing w:after="0"/>
              <w:jc w:val="left"/>
            </w:pPr>
            <w:r>
              <w:rPr>
                <w:sz w:val="16"/>
              </w:rPr>
              <w:t>EM-3408-MP</w:t>
            </w:r>
          </w:p>
        </w:tc>
        <w:tc>
          <w:tcPr>
            <w:tcW w:type="dxa" w:w="1367"/>
          </w:tcPr>
          <w:p>
            <w:pPr>
              <w:spacing w:after="0"/>
              <w:jc w:val="left"/>
            </w:pPr>
            <w:r>
              <w:rPr>
                <w:sz w:val="16"/>
              </w:rPr>
              <w:t>Emergency</w:t>
            </w:r>
          </w:p>
        </w:tc>
        <w:tc>
          <w:tcPr>
            <w:tcW w:type="dxa" w:w="2552"/>
          </w:tcPr>
          <w:p>
            <w:pPr>
              <w:spacing w:after="0"/>
              <w:jc w:val="left"/>
            </w:pPr>
            <w:r>
              <w:rPr>
                <w:sz w:val="16"/>
              </w:rPr>
              <w:t>TYPHOON YUTU</w:t>
            </w:r>
          </w:p>
        </w:tc>
        <w:tc>
          <w:tcPr>
            <w:tcW w:type="dxa" w:w="1215"/>
          </w:tcPr>
          <w:p>
            <w:pPr>
              <w:spacing w:after="0"/>
              <w:jc w:val="left"/>
            </w:pPr>
            <w:r>
              <w:rPr>
                <w:sz w:val="16"/>
              </w:rPr>
              <w:t>Hurricane</w:t>
            </w:r>
          </w:p>
        </w:tc>
        <w:tc>
          <w:tcPr>
            <w:tcW w:type="dxa" w:w="2411"/>
          </w:tcPr>
          <w:p>
            <w:pPr>
              <w:spacing w:after="0"/>
              <w:jc w:val="right"/>
            </w:pPr>
            <w:r>
              <w:rPr>
                <w:sz w:val="16"/>
              </w:rPr>
              <w:t>none found</w:t>
            </w:r>
          </w:p>
        </w:tc>
        <w:tc>
          <w:tcPr>
            <w:tcW w:type="dxa" w:w="2565"/>
          </w:tcPr>
          <w:p>
            <w:pPr>
              <w:spacing w:after="0"/>
              <w:jc w:val="left"/>
            </w:pPr>
          </w:p>
        </w:tc>
        <w:tc>
          <w:tcPr>
            <w:tcW w:type="dxa" w:w="892"/>
          </w:tcPr>
          <w:p>
            <w:pPr>
              <w:spacing w:after="0"/>
              <w:jc w:val="left"/>
            </w:pPr>
            <w:r>
              <w:rPr>
                <w:sz w:val="16"/>
              </w:rPr>
              <w:t>same incident as DR-4404</w:t>
            </w:r>
          </w:p>
        </w:tc>
      </w:tr>
      <w:tr>
        <w:trPr>
          <w:cantSplit/>
        </w:trPr>
        <w:tc>
          <w:tcPr>
            <w:tcW w:type="dxa" w:w="1037"/>
          </w:tcPr>
          <w:p>
            <w:pPr>
              <w:spacing w:after="0"/>
              <w:jc w:val="left"/>
            </w:pPr>
            <w:r>
              <w:rPr>
                <w:sz w:val="16"/>
              </w:rPr>
              <w:t>2018-09-29</w:t>
            </w:r>
          </w:p>
        </w:tc>
        <w:tc>
          <w:tcPr>
            <w:tcW w:type="dxa" w:w="1037"/>
          </w:tcPr>
          <w:p>
            <w:pPr>
              <w:spacing w:after="0"/>
              <w:jc w:val="left"/>
            </w:pPr>
            <w:r>
              <w:rPr>
                <w:sz w:val="16"/>
              </w:rPr>
              <w:t>2018-09-10</w:t>
            </w:r>
          </w:p>
        </w:tc>
        <w:tc>
          <w:tcPr>
            <w:tcW w:type="dxa" w:w="1037"/>
          </w:tcPr>
          <w:p>
            <w:pPr>
              <w:spacing w:after="0"/>
              <w:jc w:val="left"/>
            </w:pPr>
            <w:r>
              <w:rPr>
                <w:sz w:val="16"/>
              </w:rPr>
              <w:t>DR-4396-MP</w:t>
            </w:r>
          </w:p>
        </w:tc>
        <w:tc>
          <w:tcPr>
            <w:tcW w:type="dxa" w:w="1367"/>
          </w:tcPr>
          <w:p>
            <w:pPr>
              <w:spacing w:after="0"/>
              <w:jc w:val="left"/>
            </w:pPr>
            <w:r>
              <w:rPr>
                <w:sz w:val="16"/>
              </w:rPr>
              <w:t>Major disaster</w:t>
            </w:r>
          </w:p>
        </w:tc>
        <w:tc>
          <w:tcPr>
            <w:tcW w:type="dxa" w:w="2552"/>
          </w:tcPr>
          <w:p>
            <w:pPr>
              <w:spacing w:after="0"/>
              <w:jc w:val="left"/>
            </w:pPr>
            <w:r>
              <w:rPr>
                <w:sz w:val="16"/>
              </w:rPr>
              <w:t>TYPHOON MANGKHUT</w:t>
            </w:r>
          </w:p>
        </w:tc>
        <w:tc>
          <w:tcPr>
            <w:tcW w:type="dxa" w:w="1215"/>
          </w:tcPr>
          <w:p>
            <w:pPr>
              <w:spacing w:after="0"/>
              <w:jc w:val="left"/>
            </w:pPr>
            <w:r>
              <w:rPr>
                <w:sz w:val="16"/>
              </w:rPr>
              <w:t>Hurricane</w:t>
            </w:r>
          </w:p>
        </w:tc>
        <w:tc>
          <w:tcPr>
            <w:tcW w:type="dxa" w:w="2411"/>
          </w:tcPr>
          <w:p>
            <w:pPr>
              <w:spacing w:after="0"/>
              <w:jc w:val="right"/>
            </w:pPr>
            <w:r>
              <w:rPr>
                <w:sz w:val="16"/>
              </w:rPr>
              <w:t>none found</w:t>
            </w:r>
          </w:p>
        </w:tc>
        <w:tc>
          <w:tcPr>
            <w:tcW w:type="dxa" w:w="25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2018-09-10</w:t>
            </w:r>
          </w:p>
        </w:tc>
        <w:tc>
          <w:tcPr>
            <w:tcW w:type="dxa" w:w="1037"/>
          </w:tcPr>
          <w:p>
            <w:pPr>
              <w:spacing w:after="0"/>
              <w:jc w:val="left"/>
            </w:pPr>
            <w:r>
              <w:rPr>
                <w:sz w:val="16"/>
              </w:rPr>
              <w:t>EM-3402-MP</w:t>
            </w:r>
          </w:p>
        </w:tc>
        <w:tc>
          <w:tcPr>
            <w:tcW w:type="dxa" w:w="1367"/>
          </w:tcPr>
          <w:p>
            <w:pPr>
              <w:spacing w:after="0"/>
              <w:jc w:val="left"/>
            </w:pPr>
            <w:r>
              <w:rPr>
                <w:sz w:val="16"/>
              </w:rPr>
              <w:t>Emergency</w:t>
            </w:r>
          </w:p>
        </w:tc>
        <w:tc>
          <w:tcPr>
            <w:tcW w:type="dxa" w:w="2552"/>
          </w:tcPr>
          <w:p>
            <w:pPr>
              <w:spacing w:after="0"/>
              <w:jc w:val="left"/>
            </w:pPr>
            <w:r>
              <w:rPr>
                <w:sz w:val="16"/>
              </w:rPr>
              <w:t>TYPHOON MANGKHUT</w:t>
            </w:r>
          </w:p>
        </w:tc>
        <w:tc>
          <w:tcPr>
            <w:tcW w:type="dxa" w:w="1215"/>
          </w:tcPr>
          <w:p>
            <w:pPr>
              <w:spacing w:after="0"/>
              <w:jc w:val="left"/>
            </w:pPr>
            <w:r>
              <w:rPr>
                <w:sz w:val="16"/>
              </w:rPr>
              <w:t>Hurricane</w:t>
            </w:r>
          </w:p>
        </w:tc>
        <w:tc>
          <w:tcPr>
            <w:tcW w:type="dxa" w:w="2411"/>
          </w:tcPr>
          <w:p>
            <w:pPr>
              <w:spacing w:after="0"/>
              <w:jc w:val="right"/>
            </w:pPr>
            <w:r>
              <w:rPr>
                <w:sz w:val="16"/>
              </w:rPr>
              <w:t>none found</w:t>
            </w:r>
          </w:p>
        </w:tc>
        <w:tc>
          <w:tcPr>
            <w:tcW w:type="dxa" w:w="2565"/>
          </w:tcPr>
          <w:p>
            <w:pPr>
              <w:spacing w:after="0"/>
              <w:jc w:val="left"/>
            </w:pPr>
          </w:p>
        </w:tc>
        <w:tc>
          <w:tcPr>
            <w:tcW w:type="dxa" w:w="892"/>
          </w:tcPr>
          <w:p>
            <w:pPr>
              <w:spacing w:after="0"/>
              <w:jc w:val="left"/>
            </w:pPr>
            <w:r>
              <w:rPr>
                <w:sz w:val="16"/>
              </w:rPr>
              <w:t>same incident as DR-4396</w:t>
            </w:r>
          </w:p>
        </w:tc>
      </w:tr>
      <w:tr>
        <w:trPr>
          <w:cantSplit/>
        </w:trPr>
        <w:tc>
          <w:tcPr>
            <w:tcW w:type="dxa" w:w="1037"/>
          </w:tcPr>
          <w:p>
            <w:pPr>
              <w:spacing w:after="0"/>
              <w:jc w:val="left"/>
            </w:pPr>
            <w:r>
              <w:rPr>
                <w:sz w:val="16"/>
              </w:rPr>
              <w:t>2015-08-05</w:t>
            </w:r>
          </w:p>
        </w:tc>
        <w:tc>
          <w:tcPr>
            <w:tcW w:type="dxa" w:w="1037"/>
          </w:tcPr>
          <w:p>
            <w:pPr>
              <w:spacing w:after="0"/>
              <w:jc w:val="left"/>
            </w:pPr>
            <w:r>
              <w:rPr>
                <w:sz w:val="16"/>
              </w:rPr>
              <w:t>2015-08-01</w:t>
            </w:r>
          </w:p>
        </w:tc>
        <w:tc>
          <w:tcPr>
            <w:tcW w:type="dxa" w:w="1037"/>
          </w:tcPr>
          <w:p>
            <w:pPr>
              <w:spacing w:after="0"/>
              <w:jc w:val="left"/>
            </w:pPr>
            <w:r>
              <w:rPr>
                <w:sz w:val="16"/>
              </w:rPr>
              <w:t>DR-4235-MP</w:t>
            </w:r>
          </w:p>
        </w:tc>
        <w:tc>
          <w:tcPr>
            <w:tcW w:type="dxa" w:w="1367"/>
          </w:tcPr>
          <w:p>
            <w:pPr>
              <w:spacing w:after="0"/>
              <w:jc w:val="left"/>
            </w:pPr>
            <w:r>
              <w:rPr>
                <w:sz w:val="16"/>
              </w:rPr>
              <w:t>Major disaster</w:t>
            </w:r>
          </w:p>
        </w:tc>
        <w:tc>
          <w:tcPr>
            <w:tcW w:type="dxa" w:w="2552"/>
          </w:tcPr>
          <w:p>
            <w:pPr>
              <w:spacing w:after="0"/>
              <w:jc w:val="left"/>
            </w:pPr>
            <w:r>
              <w:rPr>
                <w:sz w:val="16"/>
              </w:rPr>
              <w:t>TYPHOON SOUDELOR</w:t>
            </w:r>
          </w:p>
        </w:tc>
        <w:tc>
          <w:tcPr>
            <w:tcW w:type="dxa" w:w="1215"/>
          </w:tcPr>
          <w:p>
            <w:pPr>
              <w:spacing w:after="0"/>
              <w:jc w:val="left"/>
            </w:pPr>
            <w:r>
              <w:rPr>
                <w:sz w:val="16"/>
              </w:rPr>
              <w:t>Hurricane</w:t>
            </w:r>
          </w:p>
        </w:tc>
        <w:tc>
          <w:tcPr>
            <w:tcW w:type="dxa" w:w="2411"/>
          </w:tcPr>
          <w:p>
            <w:pPr>
              <w:spacing w:after="0"/>
              <w:jc w:val="right"/>
            </w:pPr>
            <w:r>
              <w:rPr>
                <w:sz w:val="16"/>
              </w:rPr>
              <w:t>none found</w:t>
            </w:r>
          </w:p>
        </w:tc>
        <w:tc>
          <w:tcPr>
            <w:tcW w:type="dxa" w:w="25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2005-11-08</w:t>
            </w:r>
          </w:p>
        </w:tc>
        <w:tc>
          <w:tcPr>
            <w:tcW w:type="dxa" w:w="1037"/>
          </w:tcPr>
          <w:p>
            <w:pPr>
              <w:spacing w:after="0"/>
              <w:jc w:val="left"/>
            </w:pPr>
            <w:r>
              <w:rPr>
                <w:sz w:val="16"/>
              </w:rPr>
              <w:t>2005-08-30</w:t>
            </w:r>
          </w:p>
        </w:tc>
        <w:tc>
          <w:tcPr>
            <w:tcW w:type="dxa" w:w="1037"/>
          </w:tcPr>
          <w:p>
            <w:pPr>
              <w:spacing w:after="0"/>
              <w:jc w:val="left"/>
            </w:pPr>
            <w:r>
              <w:rPr>
                <w:sz w:val="16"/>
              </w:rPr>
              <w:t>DR-1611-MP</w:t>
            </w:r>
          </w:p>
        </w:tc>
        <w:tc>
          <w:tcPr>
            <w:tcW w:type="dxa" w:w="1367"/>
          </w:tcPr>
          <w:p>
            <w:pPr>
              <w:spacing w:after="0"/>
              <w:jc w:val="left"/>
            </w:pPr>
            <w:r>
              <w:rPr>
                <w:sz w:val="16"/>
              </w:rPr>
              <w:t>Major disaster</w:t>
            </w:r>
          </w:p>
        </w:tc>
        <w:tc>
          <w:tcPr>
            <w:tcW w:type="dxa" w:w="2552"/>
          </w:tcPr>
          <w:p>
            <w:pPr>
              <w:spacing w:after="0"/>
              <w:jc w:val="left"/>
            </w:pPr>
            <w:r>
              <w:rPr>
                <w:sz w:val="16"/>
              </w:rPr>
              <w:t>TYPHOON NABI</w:t>
            </w:r>
          </w:p>
        </w:tc>
        <w:tc>
          <w:tcPr>
            <w:tcW w:type="dxa" w:w="1215"/>
          </w:tcPr>
          <w:p>
            <w:pPr>
              <w:spacing w:after="0"/>
              <w:jc w:val="left"/>
            </w:pPr>
            <w:r>
              <w:rPr>
                <w:sz w:val="16"/>
              </w:rPr>
              <w:t>Hurricane</w:t>
            </w:r>
          </w:p>
        </w:tc>
        <w:tc>
          <w:tcPr>
            <w:tcW w:type="dxa" w:w="2411"/>
          </w:tcPr>
          <w:p>
            <w:pPr>
              <w:spacing w:after="0"/>
              <w:jc w:val="right"/>
            </w:pPr>
            <w:r>
              <w:rPr>
                <w:sz w:val="16"/>
              </w:rPr>
              <w:t>none found</w:t>
            </w:r>
          </w:p>
        </w:tc>
        <w:tc>
          <w:tcPr>
            <w:tcW w:type="dxa" w:w="25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2004-08-26</w:t>
            </w:r>
          </w:p>
        </w:tc>
        <w:tc>
          <w:tcPr>
            <w:tcW w:type="dxa" w:w="1037"/>
          </w:tcPr>
          <w:p>
            <w:pPr>
              <w:spacing w:after="0"/>
              <w:jc w:val="left"/>
            </w:pPr>
            <w:r>
              <w:rPr>
                <w:sz w:val="16"/>
              </w:rPr>
              <w:t>2004-08-21</w:t>
            </w:r>
          </w:p>
        </w:tc>
        <w:tc>
          <w:tcPr>
            <w:tcW w:type="dxa" w:w="1037"/>
          </w:tcPr>
          <w:p>
            <w:pPr>
              <w:spacing w:after="0"/>
              <w:jc w:val="left"/>
            </w:pPr>
            <w:r>
              <w:rPr>
                <w:sz w:val="16"/>
              </w:rPr>
              <w:t>DR-1541-MP</w:t>
            </w:r>
          </w:p>
        </w:tc>
        <w:tc>
          <w:tcPr>
            <w:tcW w:type="dxa" w:w="1367"/>
          </w:tcPr>
          <w:p>
            <w:pPr>
              <w:spacing w:after="0"/>
              <w:jc w:val="left"/>
            </w:pPr>
            <w:r>
              <w:rPr>
                <w:sz w:val="16"/>
              </w:rPr>
              <w:t>Major disaster</w:t>
            </w:r>
          </w:p>
        </w:tc>
        <w:tc>
          <w:tcPr>
            <w:tcW w:type="dxa" w:w="2552"/>
          </w:tcPr>
          <w:p>
            <w:pPr>
              <w:spacing w:after="0"/>
              <w:jc w:val="left"/>
            </w:pPr>
            <w:r>
              <w:rPr>
                <w:sz w:val="16"/>
              </w:rPr>
              <w:t>FLOODING, HIGH SURF, STORM SURGE, AND HIGH WINDS AS A RESULT OF SUPER TYPHOON CH</w:t>
            </w:r>
          </w:p>
        </w:tc>
        <w:tc>
          <w:tcPr>
            <w:tcW w:type="dxa" w:w="1215"/>
          </w:tcPr>
          <w:p>
            <w:pPr>
              <w:spacing w:after="0"/>
              <w:jc w:val="left"/>
            </w:pPr>
            <w:r>
              <w:rPr>
                <w:sz w:val="16"/>
              </w:rPr>
              <w:t>Hurricane</w:t>
            </w:r>
          </w:p>
        </w:tc>
        <w:tc>
          <w:tcPr>
            <w:tcW w:type="dxa" w:w="2411"/>
          </w:tcPr>
          <w:p>
            <w:pPr>
              <w:spacing w:after="0"/>
              <w:jc w:val="right"/>
            </w:pPr>
            <w:r>
              <w:rPr>
                <w:sz w:val="16"/>
              </w:rPr>
              <w:t>none found</w:t>
            </w:r>
          </w:p>
        </w:tc>
        <w:tc>
          <w:tcPr>
            <w:tcW w:type="dxa" w:w="25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2004-07-29</w:t>
            </w:r>
          </w:p>
        </w:tc>
        <w:tc>
          <w:tcPr>
            <w:tcW w:type="dxa" w:w="1037"/>
          </w:tcPr>
          <w:p>
            <w:pPr>
              <w:spacing w:after="0"/>
              <w:jc w:val="left"/>
            </w:pPr>
            <w:r>
              <w:rPr>
                <w:sz w:val="16"/>
              </w:rPr>
              <w:t>2004-06-27</w:t>
            </w:r>
          </w:p>
        </w:tc>
        <w:tc>
          <w:tcPr>
            <w:tcW w:type="dxa" w:w="1037"/>
          </w:tcPr>
          <w:p>
            <w:pPr>
              <w:spacing w:after="0"/>
              <w:jc w:val="left"/>
            </w:pPr>
            <w:r>
              <w:rPr>
                <w:sz w:val="16"/>
              </w:rPr>
              <w:t>DR-1532-MP</w:t>
            </w:r>
          </w:p>
        </w:tc>
        <w:tc>
          <w:tcPr>
            <w:tcW w:type="dxa" w:w="1367"/>
          </w:tcPr>
          <w:p>
            <w:pPr>
              <w:spacing w:after="0"/>
              <w:jc w:val="left"/>
            </w:pPr>
            <w:r>
              <w:rPr>
                <w:sz w:val="16"/>
              </w:rPr>
              <w:t>Major disaster</w:t>
            </w:r>
          </w:p>
        </w:tc>
        <w:tc>
          <w:tcPr>
            <w:tcW w:type="dxa" w:w="2552"/>
          </w:tcPr>
          <w:p>
            <w:pPr>
              <w:spacing w:after="0"/>
              <w:jc w:val="left"/>
            </w:pPr>
            <w:r>
              <w:rPr>
                <w:sz w:val="16"/>
              </w:rPr>
              <w:t>FLOODING, HIGH SURF, HIGH WINDS, AND WIND-DRIVEN RAIN ASSOCIATED W TYPH TINGTING</w:t>
            </w:r>
          </w:p>
        </w:tc>
        <w:tc>
          <w:tcPr>
            <w:tcW w:type="dxa" w:w="1215"/>
          </w:tcPr>
          <w:p>
            <w:pPr>
              <w:spacing w:after="0"/>
              <w:jc w:val="left"/>
            </w:pPr>
            <w:r>
              <w:rPr>
                <w:sz w:val="16"/>
              </w:rPr>
              <w:t>Hurricane</w:t>
            </w:r>
          </w:p>
        </w:tc>
        <w:tc>
          <w:tcPr>
            <w:tcW w:type="dxa" w:w="2411"/>
          </w:tcPr>
          <w:p>
            <w:pPr>
              <w:spacing w:after="0"/>
              <w:jc w:val="right"/>
            </w:pPr>
            <w:r>
              <w:rPr>
                <w:sz w:val="16"/>
              </w:rPr>
              <w:t>none found</w:t>
            </w:r>
          </w:p>
        </w:tc>
        <w:tc>
          <w:tcPr>
            <w:tcW w:type="dxa" w:w="25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2002-12-11</w:t>
            </w:r>
          </w:p>
        </w:tc>
        <w:tc>
          <w:tcPr>
            <w:tcW w:type="dxa" w:w="1037"/>
          </w:tcPr>
          <w:p>
            <w:pPr>
              <w:spacing w:after="0"/>
              <w:jc w:val="left"/>
            </w:pPr>
            <w:r>
              <w:rPr>
                <w:sz w:val="16"/>
              </w:rPr>
              <w:t>2002-12-08</w:t>
            </w:r>
          </w:p>
        </w:tc>
        <w:tc>
          <w:tcPr>
            <w:tcW w:type="dxa" w:w="1037"/>
          </w:tcPr>
          <w:p>
            <w:pPr>
              <w:spacing w:after="0"/>
              <w:jc w:val="left"/>
            </w:pPr>
            <w:r>
              <w:rPr>
                <w:sz w:val="16"/>
              </w:rPr>
              <w:t>DR-1447-MP</w:t>
            </w:r>
          </w:p>
        </w:tc>
        <w:tc>
          <w:tcPr>
            <w:tcW w:type="dxa" w:w="1367"/>
          </w:tcPr>
          <w:p>
            <w:pPr>
              <w:spacing w:after="0"/>
              <w:jc w:val="left"/>
            </w:pPr>
            <w:r>
              <w:rPr>
                <w:sz w:val="16"/>
              </w:rPr>
              <w:t>Major disaster</w:t>
            </w:r>
          </w:p>
        </w:tc>
        <w:tc>
          <w:tcPr>
            <w:tcW w:type="dxa" w:w="2552"/>
          </w:tcPr>
          <w:p>
            <w:pPr>
              <w:spacing w:after="0"/>
              <w:jc w:val="left"/>
            </w:pPr>
            <w:r>
              <w:rPr>
                <w:sz w:val="16"/>
              </w:rPr>
              <w:t>SUPER TYPHOON PONGSONA</w:t>
            </w:r>
          </w:p>
        </w:tc>
        <w:tc>
          <w:tcPr>
            <w:tcW w:type="dxa" w:w="1215"/>
          </w:tcPr>
          <w:p>
            <w:pPr>
              <w:spacing w:after="0"/>
              <w:jc w:val="left"/>
            </w:pPr>
            <w:r>
              <w:rPr>
                <w:sz w:val="16"/>
              </w:rPr>
              <w:t>Hurricane</w:t>
            </w:r>
          </w:p>
        </w:tc>
        <w:tc>
          <w:tcPr>
            <w:tcW w:type="dxa" w:w="2411"/>
          </w:tcPr>
          <w:p>
            <w:pPr>
              <w:spacing w:after="0"/>
              <w:jc w:val="right"/>
            </w:pPr>
            <w:r>
              <w:rPr>
                <w:sz w:val="16"/>
              </w:rPr>
              <w:t>none found</w:t>
            </w:r>
          </w:p>
        </w:tc>
        <w:tc>
          <w:tcPr>
            <w:tcW w:type="dxa" w:w="25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2002-08-06</w:t>
            </w:r>
          </w:p>
        </w:tc>
        <w:tc>
          <w:tcPr>
            <w:tcW w:type="dxa" w:w="1037"/>
          </w:tcPr>
          <w:p>
            <w:pPr>
              <w:spacing w:after="0"/>
              <w:jc w:val="left"/>
            </w:pPr>
            <w:r>
              <w:rPr>
                <w:sz w:val="16"/>
              </w:rPr>
              <w:t>2002-07-04</w:t>
            </w:r>
          </w:p>
        </w:tc>
        <w:tc>
          <w:tcPr>
            <w:tcW w:type="dxa" w:w="1037"/>
          </w:tcPr>
          <w:p>
            <w:pPr>
              <w:spacing w:after="0"/>
              <w:jc w:val="left"/>
            </w:pPr>
            <w:r>
              <w:rPr>
                <w:sz w:val="16"/>
              </w:rPr>
              <w:t>DR-1430-MP</w:t>
            </w:r>
          </w:p>
        </w:tc>
        <w:tc>
          <w:tcPr>
            <w:tcW w:type="dxa" w:w="1367"/>
          </w:tcPr>
          <w:p>
            <w:pPr>
              <w:spacing w:after="0"/>
              <w:jc w:val="left"/>
            </w:pPr>
            <w:r>
              <w:rPr>
                <w:sz w:val="16"/>
              </w:rPr>
              <w:t>Major disaster</w:t>
            </w:r>
          </w:p>
        </w:tc>
        <w:tc>
          <w:tcPr>
            <w:tcW w:type="dxa" w:w="2552"/>
          </w:tcPr>
          <w:p>
            <w:pPr>
              <w:spacing w:after="0"/>
              <w:jc w:val="left"/>
            </w:pPr>
            <w:r>
              <w:rPr>
                <w:sz w:val="16"/>
              </w:rPr>
              <w:t>TYPHOON CHATA'AN</w:t>
            </w:r>
          </w:p>
        </w:tc>
        <w:tc>
          <w:tcPr>
            <w:tcW w:type="dxa" w:w="1215"/>
          </w:tcPr>
          <w:p>
            <w:pPr>
              <w:spacing w:after="0"/>
              <w:jc w:val="left"/>
            </w:pPr>
            <w:r>
              <w:rPr>
                <w:sz w:val="16"/>
              </w:rPr>
              <w:t>Hurricane</w:t>
            </w:r>
          </w:p>
        </w:tc>
        <w:tc>
          <w:tcPr>
            <w:tcW w:type="dxa" w:w="2411"/>
          </w:tcPr>
          <w:p>
            <w:pPr>
              <w:spacing w:after="0"/>
              <w:jc w:val="right"/>
            </w:pPr>
            <w:r>
              <w:rPr>
                <w:sz w:val="16"/>
              </w:rPr>
              <w:t>none found</w:t>
            </w:r>
          </w:p>
        </w:tc>
        <w:tc>
          <w:tcPr>
            <w:tcW w:type="dxa" w:w="25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1997-12-24</w:t>
            </w:r>
          </w:p>
        </w:tc>
        <w:tc>
          <w:tcPr>
            <w:tcW w:type="dxa" w:w="1037"/>
          </w:tcPr>
          <w:p>
            <w:pPr>
              <w:spacing w:after="0"/>
              <w:jc w:val="left"/>
            </w:pPr>
            <w:r>
              <w:rPr>
                <w:sz w:val="16"/>
              </w:rPr>
              <w:t>1997-12-16</w:t>
            </w:r>
          </w:p>
        </w:tc>
        <w:tc>
          <w:tcPr>
            <w:tcW w:type="dxa" w:w="1037"/>
          </w:tcPr>
          <w:p>
            <w:pPr>
              <w:spacing w:after="0"/>
              <w:jc w:val="left"/>
            </w:pPr>
            <w:r>
              <w:rPr>
                <w:sz w:val="16"/>
              </w:rPr>
              <w:t>DR-1194-MP</w:t>
            </w:r>
          </w:p>
        </w:tc>
        <w:tc>
          <w:tcPr>
            <w:tcW w:type="dxa" w:w="1367"/>
          </w:tcPr>
          <w:p>
            <w:pPr>
              <w:spacing w:after="0"/>
              <w:jc w:val="left"/>
            </w:pPr>
            <w:r>
              <w:rPr>
                <w:sz w:val="16"/>
              </w:rPr>
              <w:t>Major disaster</w:t>
            </w:r>
          </w:p>
        </w:tc>
        <w:tc>
          <w:tcPr>
            <w:tcW w:type="dxa" w:w="2552"/>
          </w:tcPr>
          <w:p>
            <w:pPr>
              <w:spacing w:after="0"/>
              <w:jc w:val="left"/>
            </w:pPr>
            <w:r>
              <w:rPr>
                <w:sz w:val="16"/>
              </w:rPr>
              <w:t>SUPER TYPHOON PAKA</w:t>
            </w:r>
          </w:p>
        </w:tc>
        <w:tc>
          <w:tcPr>
            <w:tcW w:type="dxa" w:w="1215"/>
          </w:tcPr>
          <w:p>
            <w:pPr>
              <w:spacing w:after="0"/>
              <w:jc w:val="left"/>
            </w:pPr>
            <w:r>
              <w:rPr>
                <w:sz w:val="16"/>
              </w:rPr>
              <w:t>Hurricane</w:t>
            </w:r>
          </w:p>
        </w:tc>
        <w:tc>
          <w:tcPr>
            <w:tcW w:type="dxa" w:w="2411"/>
          </w:tcPr>
          <w:p>
            <w:pPr>
              <w:spacing w:after="0"/>
              <w:jc w:val="right"/>
            </w:pPr>
            <w:r>
              <w:rPr>
                <w:sz w:val="16"/>
              </w:rPr>
              <w:t>none found</w:t>
            </w:r>
          </w:p>
        </w:tc>
        <w:tc>
          <w:tcPr>
            <w:tcW w:type="dxa" w:w="25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1997-12-08</w:t>
            </w:r>
          </w:p>
        </w:tc>
        <w:tc>
          <w:tcPr>
            <w:tcW w:type="dxa" w:w="1037"/>
          </w:tcPr>
          <w:p>
            <w:pPr>
              <w:spacing w:after="0"/>
              <w:jc w:val="left"/>
            </w:pPr>
            <w:r>
              <w:rPr>
                <w:sz w:val="16"/>
              </w:rPr>
              <w:t>1997-11-02</w:t>
            </w:r>
          </w:p>
        </w:tc>
        <w:tc>
          <w:tcPr>
            <w:tcW w:type="dxa" w:w="1037"/>
          </w:tcPr>
          <w:p>
            <w:pPr>
              <w:spacing w:after="0"/>
              <w:jc w:val="left"/>
            </w:pPr>
            <w:r>
              <w:rPr>
                <w:sz w:val="16"/>
              </w:rPr>
              <w:t>DR-1192-MP</w:t>
            </w:r>
          </w:p>
        </w:tc>
        <w:tc>
          <w:tcPr>
            <w:tcW w:type="dxa" w:w="1367"/>
          </w:tcPr>
          <w:p>
            <w:pPr>
              <w:spacing w:after="0"/>
              <w:jc w:val="left"/>
            </w:pPr>
            <w:r>
              <w:rPr>
                <w:sz w:val="16"/>
              </w:rPr>
              <w:t>Major disaster</w:t>
            </w:r>
          </w:p>
        </w:tc>
        <w:tc>
          <w:tcPr>
            <w:tcW w:type="dxa" w:w="2552"/>
          </w:tcPr>
          <w:p>
            <w:pPr>
              <w:spacing w:after="0"/>
              <w:jc w:val="left"/>
            </w:pPr>
            <w:r>
              <w:rPr>
                <w:sz w:val="16"/>
              </w:rPr>
              <w:t>SUPER TYPHOON KEITH</w:t>
            </w:r>
          </w:p>
        </w:tc>
        <w:tc>
          <w:tcPr>
            <w:tcW w:type="dxa" w:w="1215"/>
          </w:tcPr>
          <w:p>
            <w:pPr>
              <w:spacing w:after="0"/>
              <w:jc w:val="left"/>
            </w:pPr>
            <w:r>
              <w:rPr>
                <w:sz w:val="16"/>
              </w:rPr>
              <w:t>Hurricane</w:t>
            </w:r>
          </w:p>
        </w:tc>
        <w:tc>
          <w:tcPr>
            <w:tcW w:type="dxa" w:w="2411"/>
          </w:tcPr>
          <w:p>
            <w:pPr>
              <w:spacing w:after="0"/>
              <w:jc w:val="right"/>
            </w:pPr>
            <w:r>
              <w:rPr>
                <w:sz w:val="16"/>
              </w:rPr>
              <w:t>none found</w:t>
            </w:r>
          </w:p>
        </w:tc>
        <w:tc>
          <w:tcPr>
            <w:tcW w:type="dxa" w:w="25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1990-02-05</w:t>
            </w:r>
          </w:p>
        </w:tc>
        <w:tc>
          <w:tcPr>
            <w:tcW w:type="dxa" w:w="1037"/>
          </w:tcPr>
          <w:p>
            <w:pPr>
              <w:spacing w:after="0"/>
              <w:jc w:val="left"/>
            </w:pPr>
            <w:r>
              <w:rPr>
                <w:sz w:val="16"/>
              </w:rPr>
              <w:t>1990-01-15</w:t>
            </w:r>
          </w:p>
        </w:tc>
        <w:tc>
          <w:tcPr>
            <w:tcW w:type="dxa" w:w="1037"/>
          </w:tcPr>
          <w:p>
            <w:pPr>
              <w:spacing w:after="0"/>
              <w:jc w:val="left"/>
            </w:pPr>
            <w:r>
              <w:rPr>
                <w:sz w:val="16"/>
              </w:rPr>
              <w:t>DR-854-MP</w:t>
            </w:r>
          </w:p>
        </w:tc>
        <w:tc>
          <w:tcPr>
            <w:tcW w:type="dxa" w:w="1367"/>
          </w:tcPr>
          <w:p>
            <w:pPr>
              <w:spacing w:after="0"/>
              <w:jc w:val="left"/>
            </w:pPr>
            <w:r>
              <w:rPr>
                <w:sz w:val="16"/>
              </w:rPr>
              <w:t>Major disaster</w:t>
            </w:r>
          </w:p>
        </w:tc>
        <w:tc>
          <w:tcPr>
            <w:tcW w:type="dxa" w:w="2552"/>
          </w:tcPr>
          <w:p>
            <w:pPr>
              <w:spacing w:after="0"/>
              <w:jc w:val="left"/>
            </w:pPr>
            <w:r>
              <w:rPr>
                <w:sz w:val="16"/>
              </w:rPr>
              <w:t>TYPHOON KORYN</w:t>
            </w:r>
          </w:p>
        </w:tc>
        <w:tc>
          <w:tcPr>
            <w:tcW w:type="dxa" w:w="1215"/>
          </w:tcPr>
          <w:p>
            <w:pPr>
              <w:spacing w:after="0"/>
              <w:jc w:val="left"/>
            </w:pPr>
            <w:r>
              <w:rPr>
                <w:sz w:val="16"/>
              </w:rPr>
              <w:t>Hurricane</w:t>
            </w:r>
          </w:p>
        </w:tc>
        <w:tc>
          <w:tcPr>
            <w:tcW w:type="dxa" w:w="2411"/>
          </w:tcPr>
          <w:p>
            <w:pPr>
              <w:spacing w:after="0"/>
              <w:jc w:val="right"/>
            </w:pPr>
            <w:r>
              <w:rPr>
                <w:sz w:val="16"/>
              </w:rPr>
              <w:t>none found</w:t>
            </w:r>
          </w:p>
        </w:tc>
        <w:tc>
          <w:tcPr>
            <w:tcW w:type="dxa" w:w="25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1988-01-20</w:t>
            </w:r>
          </w:p>
        </w:tc>
        <w:tc>
          <w:tcPr>
            <w:tcW w:type="dxa" w:w="1037"/>
          </w:tcPr>
          <w:p>
            <w:pPr>
              <w:spacing w:after="0"/>
              <w:jc w:val="left"/>
            </w:pPr>
            <w:r>
              <w:rPr>
                <w:sz w:val="16"/>
              </w:rPr>
              <w:t>1988-01-11</w:t>
            </w:r>
          </w:p>
        </w:tc>
        <w:tc>
          <w:tcPr>
            <w:tcW w:type="dxa" w:w="1037"/>
          </w:tcPr>
          <w:p>
            <w:pPr>
              <w:spacing w:after="0"/>
              <w:jc w:val="left"/>
            </w:pPr>
            <w:r>
              <w:rPr>
                <w:sz w:val="16"/>
              </w:rPr>
              <w:t>DR-811-MP</w:t>
            </w:r>
          </w:p>
        </w:tc>
        <w:tc>
          <w:tcPr>
            <w:tcW w:type="dxa" w:w="1367"/>
          </w:tcPr>
          <w:p>
            <w:pPr>
              <w:spacing w:after="0"/>
              <w:jc w:val="left"/>
            </w:pPr>
            <w:r>
              <w:rPr>
                <w:sz w:val="16"/>
              </w:rPr>
              <w:t>Major disaster</w:t>
            </w:r>
          </w:p>
        </w:tc>
        <w:tc>
          <w:tcPr>
            <w:tcW w:type="dxa" w:w="2552"/>
          </w:tcPr>
          <w:p>
            <w:pPr>
              <w:spacing w:after="0"/>
              <w:jc w:val="left"/>
            </w:pPr>
            <w:r>
              <w:rPr>
                <w:sz w:val="16"/>
              </w:rPr>
              <w:t>TYPHOON ROY</w:t>
            </w:r>
          </w:p>
        </w:tc>
        <w:tc>
          <w:tcPr>
            <w:tcW w:type="dxa" w:w="1215"/>
          </w:tcPr>
          <w:p>
            <w:pPr>
              <w:spacing w:after="0"/>
              <w:jc w:val="left"/>
            </w:pPr>
            <w:r>
              <w:rPr>
                <w:sz w:val="16"/>
              </w:rPr>
              <w:t>Hurricane</w:t>
            </w:r>
          </w:p>
        </w:tc>
        <w:tc>
          <w:tcPr>
            <w:tcW w:type="dxa" w:w="2411"/>
          </w:tcPr>
          <w:p>
            <w:pPr>
              <w:spacing w:after="0"/>
              <w:jc w:val="right"/>
            </w:pPr>
            <w:r>
              <w:rPr>
                <w:sz w:val="16"/>
              </w:rPr>
              <w:t>none found</w:t>
            </w:r>
          </w:p>
        </w:tc>
        <w:tc>
          <w:tcPr>
            <w:tcW w:type="dxa" w:w="256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1987-11-03</w:t>
            </w:r>
          </w:p>
        </w:tc>
        <w:tc>
          <w:tcPr>
            <w:tcW w:type="dxa" w:w="1037"/>
          </w:tcPr>
          <w:p>
            <w:pPr>
              <w:spacing w:after="0"/>
              <w:jc w:val="left"/>
            </w:pPr>
            <w:r>
              <w:rPr>
                <w:sz w:val="16"/>
              </w:rPr>
              <w:t>1987-10-18</w:t>
            </w:r>
          </w:p>
        </w:tc>
        <w:tc>
          <w:tcPr>
            <w:tcW w:type="dxa" w:w="1037"/>
          </w:tcPr>
          <w:p>
            <w:pPr>
              <w:spacing w:after="0"/>
              <w:jc w:val="left"/>
            </w:pPr>
            <w:r>
              <w:rPr>
                <w:sz w:val="16"/>
              </w:rPr>
              <w:t>DR-800-MP</w:t>
            </w:r>
          </w:p>
        </w:tc>
        <w:tc>
          <w:tcPr>
            <w:tcW w:type="dxa" w:w="1367"/>
          </w:tcPr>
          <w:p>
            <w:pPr>
              <w:spacing w:after="0"/>
              <w:jc w:val="left"/>
            </w:pPr>
            <w:r>
              <w:rPr>
                <w:sz w:val="16"/>
              </w:rPr>
              <w:t>Major disaster</w:t>
            </w:r>
          </w:p>
        </w:tc>
        <w:tc>
          <w:tcPr>
            <w:tcW w:type="dxa" w:w="2552"/>
          </w:tcPr>
          <w:p>
            <w:pPr>
              <w:spacing w:after="0"/>
              <w:jc w:val="left"/>
            </w:pPr>
            <w:r>
              <w:rPr>
                <w:sz w:val="16"/>
              </w:rPr>
              <w:t>TYPHOON LYNN</w:t>
            </w:r>
          </w:p>
        </w:tc>
        <w:tc>
          <w:tcPr>
            <w:tcW w:type="dxa" w:w="1215"/>
          </w:tcPr>
          <w:p>
            <w:pPr>
              <w:spacing w:after="0"/>
              <w:jc w:val="left"/>
            </w:pPr>
            <w:r>
              <w:rPr>
                <w:sz w:val="16"/>
              </w:rPr>
              <w:t>Hurricane</w:t>
            </w:r>
          </w:p>
        </w:tc>
        <w:tc>
          <w:tcPr>
            <w:tcW w:type="dxa" w:w="2411"/>
          </w:tcPr>
          <w:p>
            <w:pPr>
              <w:spacing w:after="0"/>
              <w:jc w:val="right"/>
            </w:pPr>
            <w:r>
              <w:rPr>
                <w:sz w:val="16"/>
              </w:rPr>
              <w:t>none found</w:t>
            </w:r>
          </w:p>
        </w:tc>
        <w:tc>
          <w:tcPr>
            <w:tcW w:type="dxa" w:w="2565"/>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973"/>
        <w:gridCol w:w="997"/>
        <w:gridCol w:w="890"/>
        <w:gridCol w:w="743"/>
        <w:gridCol w:w="1021"/>
        <w:gridCol w:w="1099"/>
        <w:gridCol w:w="1363"/>
        <w:gridCol w:w="5990"/>
      </w:tblGrid>
      <w:tr>
        <w:trPr>
          <w:cantSplit/>
          <w:tblHeader/>
        </w:trPr>
        <w:tc>
          <w:tcPr>
            <w:tcW w:type="dxa" w:w="1037"/>
            <w:shd w:val="clear" w:color="auto" w:fill="E8E8E8"/>
          </w:tcPr>
          <w:p>
            <w:pPr>
              <w:spacing w:after="0"/>
              <w:jc w:val="left"/>
            </w:pPr>
            <w:r>
              <w:rPr>
                <w:b/>
                <w:sz w:val="16"/>
              </w:rPr>
              <w:t>Hazard</w:t>
            </w:r>
          </w:p>
        </w:tc>
        <w:tc>
          <w:tcPr>
            <w:tcW w:type="dxa" w:w="973"/>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99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890"/>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743"/>
            <w:shd w:val="clear" w:color="auto" w:fill="E8E8E8"/>
          </w:tcPr>
          <w:p>
            <w:pPr>
              <w:spacing w:after="0"/>
              <w:jc w:val="right"/>
            </w:pPr>
            <w:r>
              <w:rPr>
                <w:b/>
                <w:sz w:val="16"/>
              </w:rPr>
              <w:t>Last 5 years</w:t>
            </w:r>
          </w:p>
          <w:p>
            <w:pPr>
              <w:spacing w:after="0"/>
              <w:jc w:val="right"/>
            </w:pPr>
            <w:r>
              <w:rPr>
                <w:i/>
                <w:color w:val="555555"/>
                <w:sz w:val="14"/>
              </w:rPr>
              <w:t>records</w:t>
            </w:r>
          </w:p>
        </w:tc>
        <w:tc>
          <w:tcPr>
            <w:tcW w:type="dxa" w:w="1021"/>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099"/>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1363"/>
            <w:shd w:val="clear" w:color="auto" w:fill="E8E8E8"/>
          </w:tcPr>
          <w:p>
            <w:pPr>
              <w:spacing w:after="0"/>
              <w:jc w:val="left"/>
            </w:pPr>
            <w:r>
              <w:rPr>
                <w:b/>
                <w:sz w:val="16"/>
              </w:rPr>
              <w:t>Period</w:t>
            </w:r>
          </w:p>
        </w:tc>
        <w:tc>
          <w:tcPr>
            <w:tcW w:type="dxa" w:w="5990"/>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973"/>
          </w:tcPr>
          <w:p>
            <w:pPr>
              <w:spacing w:after="0"/>
              <w:jc w:val="right"/>
            </w:pPr>
            <w:r>
              <w:rPr>
                <w:sz w:val="16"/>
              </w:rPr>
              <w:t>0</w:t>
            </w:r>
          </w:p>
        </w:tc>
        <w:tc>
          <w:tcPr>
            <w:tcW w:type="dxa" w:w="997"/>
          </w:tcPr>
          <w:p>
            <w:pPr>
              <w:spacing w:after="0"/>
              <w:jc w:val="right"/>
            </w:pPr>
            <w:r>
              <w:rPr>
                <w:sz w:val="16"/>
              </w:rPr>
              <w:t>0</w:t>
            </w:r>
          </w:p>
        </w:tc>
        <w:tc>
          <w:tcPr>
            <w:tcW w:type="dxa" w:w="890"/>
          </w:tcPr>
          <w:p>
            <w:pPr>
              <w:spacing w:after="0"/>
              <w:jc w:val="right"/>
            </w:pPr>
            <w:r>
              <w:rPr>
                <w:sz w:val="16"/>
              </w:rPr>
              <w:t>0</w:t>
            </w:r>
          </w:p>
        </w:tc>
        <w:tc>
          <w:tcPr>
            <w:tcW w:type="dxa" w:w="743"/>
          </w:tcPr>
          <w:p>
            <w:pPr>
              <w:spacing w:after="0"/>
              <w:jc w:val="right"/>
            </w:pPr>
            <w:r>
              <w:rPr>
                <w:sz w:val="16"/>
              </w:rPr>
              <w:t>0</w:t>
            </w:r>
          </w:p>
        </w:tc>
        <w:tc>
          <w:tcPr>
            <w:tcW w:type="dxa" w:w="1021"/>
          </w:tcPr>
          <w:p>
            <w:pPr>
              <w:spacing w:after="0"/>
              <w:jc w:val="right"/>
            </w:pPr>
            <w:r>
              <w:rPr>
                <w:sz w:val="16"/>
              </w:rPr>
              <w:t>0</w:t>
            </w:r>
          </w:p>
        </w:tc>
        <w:tc>
          <w:tcPr>
            <w:tcW w:type="dxa" w:w="1099"/>
          </w:tcPr>
          <w:p>
            <w:pPr>
              <w:spacing w:after="0"/>
              <w:jc w:val="right"/>
            </w:pPr>
            <w:r>
              <w:rPr>
                <w:sz w:val="16"/>
              </w:rPr>
              <w:t>0</w:t>
            </w:r>
          </w:p>
        </w:tc>
        <w:tc>
          <w:tcPr>
            <w:tcW w:type="dxa" w:w="1363"/>
          </w:tcPr>
          <w:p>
            <w:pPr>
              <w:spacing w:after="0"/>
              <w:jc w:val="left"/>
            </w:pPr>
            <w:r>
              <w:rPr>
                <w:sz w:val="16"/>
              </w:rPr>
              <w:t>1996 to 2026-06-30</w:t>
            </w:r>
          </w:p>
        </w:tc>
        <w:tc>
          <w:tcPr>
            <w:tcW w:type="dxa" w:w="5990"/>
          </w:tcPr>
          <w:p>
            <w:pPr>
              <w:spacing w:after="0"/>
              <w:jc w:val="left"/>
            </w:pPr>
            <w:r>
              <w:rPr>
                <w:sz w:val="16"/>
              </w:rPr>
              <w:t>No recorded events, 1996 to 2026-06-30, NOAA NCEI Storm Events.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w:t>
            </w:r>
          </w:p>
        </w:tc>
      </w:tr>
      <w:tr>
        <w:trPr>
          <w:cantSplit/>
        </w:trPr>
        <w:tc>
          <w:tcPr>
            <w:tcW w:type="dxa" w:w="1037"/>
          </w:tcPr>
          <w:p>
            <w:pPr>
              <w:spacing w:after="0"/>
              <w:jc w:val="left"/>
            </w:pPr>
            <w:r>
              <w:rPr>
                <w:sz w:val="16"/>
              </w:rPr>
              <w:t>Coastal Flooding</w:t>
            </w:r>
          </w:p>
        </w:tc>
        <w:tc>
          <w:tcPr>
            <w:tcW w:type="dxa" w:w="973"/>
          </w:tcPr>
          <w:p>
            <w:pPr>
              <w:spacing w:after="0"/>
              <w:jc w:val="right"/>
            </w:pPr>
            <w:r>
              <w:rPr>
                <w:sz w:val="16"/>
              </w:rPr>
              <w:t>0</w:t>
            </w:r>
          </w:p>
        </w:tc>
        <w:tc>
          <w:tcPr>
            <w:tcW w:type="dxa" w:w="997"/>
          </w:tcPr>
          <w:p>
            <w:pPr>
              <w:spacing w:after="0"/>
              <w:jc w:val="right"/>
            </w:pPr>
            <w:r>
              <w:rPr>
                <w:sz w:val="16"/>
              </w:rPr>
              <w:t>0</w:t>
            </w:r>
          </w:p>
        </w:tc>
        <w:tc>
          <w:tcPr>
            <w:tcW w:type="dxa" w:w="890"/>
          </w:tcPr>
          <w:p>
            <w:pPr>
              <w:spacing w:after="0"/>
              <w:jc w:val="right"/>
            </w:pPr>
            <w:r>
              <w:rPr>
                <w:sz w:val="16"/>
              </w:rPr>
              <w:t>0</w:t>
            </w:r>
          </w:p>
        </w:tc>
        <w:tc>
          <w:tcPr>
            <w:tcW w:type="dxa" w:w="743"/>
          </w:tcPr>
          <w:p>
            <w:pPr>
              <w:spacing w:after="0"/>
              <w:jc w:val="right"/>
            </w:pPr>
            <w:r>
              <w:rPr>
                <w:sz w:val="16"/>
              </w:rPr>
              <w:t>0</w:t>
            </w:r>
          </w:p>
        </w:tc>
        <w:tc>
          <w:tcPr>
            <w:tcW w:type="dxa" w:w="1021"/>
          </w:tcPr>
          <w:p>
            <w:pPr>
              <w:spacing w:after="0"/>
              <w:jc w:val="right"/>
            </w:pPr>
            <w:r>
              <w:rPr>
                <w:sz w:val="16"/>
              </w:rPr>
              <w:t>0</w:t>
            </w:r>
          </w:p>
        </w:tc>
        <w:tc>
          <w:tcPr>
            <w:tcW w:type="dxa" w:w="1099"/>
          </w:tcPr>
          <w:p>
            <w:pPr>
              <w:spacing w:after="0"/>
              <w:jc w:val="right"/>
            </w:pPr>
            <w:r>
              <w:rPr>
                <w:sz w:val="16"/>
              </w:rPr>
              <w:t>0</w:t>
            </w:r>
          </w:p>
        </w:tc>
        <w:tc>
          <w:tcPr>
            <w:tcW w:type="dxa" w:w="1363"/>
          </w:tcPr>
          <w:p>
            <w:pPr>
              <w:spacing w:after="0"/>
              <w:jc w:val="left"/>
            </w:pPr>
            <w:r>
              <w:rPr>
                <w:sz w:val="16"/>
              </w:rPr>
              <w:t>1996 to 2026-06-30</w:t>
            </w:r>
          </w:p>
        </w:tc>
        <w:tc>
          <w:tcPr>
            <w:tcW w:type="dxa" w:w="5990"/>
          </w:tcPr>
          <w:p>
            <w:pPr>
              <w:spacing w:after="0"/>
              <w:jc w:val="left"/>
            </w:pPr>
            <w:r>
              <w:rPr>
                <w:sz w:val="16"/>
              </w:rPr>
              <w:t>No recorded events, 1996 to 2026-06-30, NOAA NCEI Storm Events.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w:t>
            </w:r>
          </w:p>
        </w:tc>
      </w:tr>
      <w:tr>
        <w:trPr>
          <w:cantSplit/>
        </w:trPr>
        <w:tc>
          <w:tcPr>
            <w:tcW w:type="dxa" w:w="1037"/>
          </w:tcPr>
          <w:p>
            <w:pPr>
              <w:spacing w:after="0"/>
              <w:jc w:val="left"/>
            </w:pPr>
            <w:r>
              <w:rPr>
                <w:sz w:val="16"/>
              </w:rPr>
              <w:t>Cold Wave</w:t>
            </w:r>
          </w:p>
        </w:tc>
        <w:tc>
          <w:tcPr>
            <w:tcW w:type="dxa" w:w="973"/>
          </w:tcPr>
          <w:p>
            <w:pPr>
              <w:spacing w:after="0"/>
              <w:jc w:val="right"/>
            </w:pPr>
            <w:r>
              <w:rPr>
                <w:sz w:val="16"/>
              </w:rPr>
              <w:t>0</w:t>
            </w:r>
          </w:p>
        </w:tc>
        <w:tc>
          <w:tcPr>
            <w:tcW w:type="dxa" w:w="997"/>
          </w:tcPr>
          <w:p>
            <w:pPr>
              <w:spacing w:after="0"/>
              <w:jc w:val="right"/>
            </w:pPr>
            <w:r>
              <w:rPr>
                <w:sz w:val="16"/>
              </w:rPr>
              <w:t>0</w:t>
            </w:r>
          </w:p>
        </w:tc>
        <w:tc>
          <w:tcPr>
            <w:tcW w:type="dxa" w:w="890"/>
          </w:tcPr>
          <w:p>
            <w:pPr>
              <w:spacing w:after="0"/>
              <w:jc w:val="right"/>
            </w:pPr>
            <w:r>
              <w:rPr>
                <w:sz w:val="16"/>
              </w:rPr>
              <w:t>0</w:t>
            </w:r>
          </w:p>
        </w:tc>
        <w:tc>
          <w:tcPr>
            <w:tcW w:type="dxa" w:w="743"/>
          </w:tcPr>
          <w:p>
            <w:pPr>
              <w:spacing w:after="0"/>
              <w:jc w:val="right"/>
            </w:pPr>
            <w:r>
              <w:rPr>
                <w:sz w:val="16"/>
              </w:rPr>
              <w:t>0</w:t>
            </w:r>
          </w:p>
        </w:tc>
        <w:tc>
          <w:tcPr>
            <w:tcW w:type="dxa" w:w="1021"/>
          </w:tcPr>
          <w:p>
            <w:pPr>
              <w:spacing w:after="0"/>
              <w:jc w:val="right"/>
            </w:pPr>
            <w:r>
              <w:rPr>
                <w:sz w:val="16"/>
              </w:rPr>
              <w:t>0</w:t>
            </w:r>
          </w:p>
        </w:tc>
        <w:tc>
          <w:tcPr>
            <w:tcW w:type="dxa" w:w="1099"/>
          </w:tcPr>
          <w:p>
            <w:pPr>
              <w:spacing w:after="0"/>
              <w:jc w:val="right"/>
            </w:pPr>
            <w:r>
              <w:rPr>
                <w:sz w:val="16"/>
              </w:rPr>
              <w:t>0</w:t>
            </w:r>
          </w:p>
        </w:tc>
        <w:tc>
          <w:tcPr>
            <w:tcW w:type="dxa" w:w="1363"/>
          </w:tcPr>
          <w:p>
            <w:pPr>
              <w:spacing w:after="0"/>
              <w:jc w:val="left"/>
            </w:pPr>
            <w:r>
              <w:rPr>
                <w:sz w:val="16"/>
              </w:rPr>
              <w:t>1996 to 2026-06-30</w:t>
            </w:r>
          </w:p>
        </w:tc>
        <w:tc>
          <w:tcPr>
            <w:tcW w:type="dxa" w:w="5990"/>
          </w:tcPr>
          <w:p>
            <w:pPr>
              <w:spacing w:after="0"/>
              <w:jc w:val="left"/>
            </w:pPr>
            <w:r>
              <w:rPr>
                <w:sz w:val="16"/>
              </w:rPr>
              <w:t>No recorded events, 1996 to 2026-06-30, NOAA NCEI Storm Events.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w:t>
            </w:r>
          </w:p>
        </w:tc>
      </w:tr>
      <w:tr>
        <w:trPr>
          <w:cantSplit/>
        </w:trPr>
        <w:tc>
          <w:tcPr>
            <w:tcW w:type="dxa" w:w="1037"/>
          </w:tcPr>
          <w:p>
            <w:pPr>
              <w:spacing w:after="0"/>
              <w:jc w:val="left"/>
            </w:pPr>
            <w:r>
              <w:rPr>
                <w:sz w:val="16"/>
              </w:rPr>
              <w:t>Drought</w:t>
            </w:r>
          </w:p>
        </w:tc>
        <w:tc>
          <w:tcPr>
            <w:tcW w:type="dxa" w:w="973"/>
          </w:tcPr>
          <w:p>
            <w:pPr>
              <w:spacing w:after="0"/>
              <w:jc w:val="right"/>
            </w:pPr>
            <w:r>
              <w:rPr>
                <w:sz w:val="16"/>
              </w:rPr>
              <w:t>10</w:t>
            </w:r>
          </w:p>
        </w:tc>
        <w:tc>
          <w:tcPr>
            <w:tcW w:type="dxa" w:w="997"/>
          </w:tcPr>
          <w:p>
            <w:pPr>
              <w:spacing w:after="0"/>
              <w:jc w:val="right"/>
            </w:pPr>
            <w:r>
              <w:rPr>
                <w:sz w:val="16"/>
              </w:rPr>
              <w:t>2</w:t>
            </w:r>
          </w:p>
        </w:tc>
        <w:tc>
          <w:tcPr>
            <w:tcW w:type="dxa" w:w="890"/>
          </w:tcPr>
          <w:p>
            <w:pPr>
              <w:spacing w:after="0"/>
              <w:jc w:val="right"/>
            </w:pPr>
            <w:r>
              <w:rPr>
                <w:sz w:val="16"/>
              </w:rPr>
              <w:t>2</w:t>
            </w:r>
          </w:p>
        </w:tc>
        <w:tc>
          <w:tcPr>
            <w:tcW w:type="dxa" w:w="743"/>
          </w:tcPr>
          <w:p>
            <w:pPr>
              <w:spacing w:after="0"/>
              <w:jc w:val="right"/>
            </w:pPr>
            <w:r>
              <w:rPr>
                <w:sz w:val="16"/>
              </w:rPr>
              <w:t>4</w:t>
            </w:r>
          </w:p>
        </w:tc>
        <w:tc>
          <w:tcPr>
            <w:tcW w:type="dxa" w:w="1021"/>
          </w:tcPr>
          <w:p>
            <w:pPr>
              <w:spacing w:after="0"/>
              <w:jc w:val="right"/>
            </w:pPr>
            <w:r>
              <w:rPr>
                <w:sz w:val="16"/>
              </w:rPr>
              <w:t>0</w:t>
            </w:r>
          </w:p>
        </w:tc>
        <w:tc>
          <w:tcPr>
            <w:tcW w:type="dxa" w:w="1099"/>
          </w:tcPr>
          <w:p>
            <w:pPr>
              <w:spacing w:after="0"/>
              <w:jc w:val="right"/>
            </w:pPr>
            <w:r>
              <w:rPr>
                <w:sz w:val="16"/>
              </w:rPr>
              <w:t>0</w:t>
            </w:r>
          </w:p>
        </w:tc>
        <w:tc>
          <w:tcPr>
            <w:tcW w:type="dxa" w:w="1363"/>
          </w:tcPr>
          <w:p>
            <w:pPr>
              <w:spacing w:after="0"/>
              <w:jc w:val="left"/>
            </w:pPr>
            <w:r>
              <w:rPr>
                <w:sz w:val="16"/>
              </w:rPr>
              <w:t>1996 to 2026-06-30</w:t>
            </w:r>
          </w:p>
        </w:tc>
        <w:tc>
          <w:tcPr>
            <w:tcW w:type="dxa" w:w="5990"/>
          </w:tcPr>
          <w:p>
            <w:pPr>
              <w:spacing w:after="0"/>
              <w:jc w:val="left"/>
            </w:pPr>
          </w:p>
        </w:tc>
      </w:tr>
      <w:tr>
        <w:trPr>
          <w:cantSplit/>
        </w:trPr>
        <w:tc>
          <w:tcPr>
            <w:tcW w:type="dxa" w:w="1037"/>
          </w:tcPr>
          <w:p>
            <w:pPr>
              <w:spacing w:after="0"/>
              <w:jc w:val="left"/>
            </w:pPr>
            <w:r>
              <w:rPr>
                <w:sz w:val="16"/>
              </w:rPr>
              <w:t>Earthquake</w:t>
            </w:r>
          </w:p>
        </w:tc>
        <w:tc>
          <w:tcPr>
            <w:tcW w:type="dxa" w:w="973"/>
          </w:tcPr>
          <w:p>
            <w:pPr>
              <w:spacing w:after="0"/>
              <w:jc w:val="right"/>
            </w:pPr>
            <w:r>
              <w:rPr>
                <w:sz w:val="16"/>
              </w:rPr>
              <w:t>0</w:t>
            </w:r>
          </w:p>
        </w:tc>
        <w:tc>
          <w:tcPr>
            <w:tcW w:type="dxa" w:w="997"/>
          </w:tcPr>
          <w:p>
            <w:pPr>
              <w:spacing w:after="0"/>
              <w:jc w:val="right"/>
            </w:pPr>
            <w:r>
              <w:rPr>
                <w:sz w:val="16"/>
              </w:rPr>
              <w:t>0</w:t>
            </w:r>
          </w:p>
        </w:tc>
        <w:tc>
          <w:tcPr>
            <w:tcW w:type="dxa" w:w="890"/>
          </w:tcPr>
          <w:p>
            <w:pPr>
              <w:spacing w:after="0"/>
              <w:jc w:val="right"/>
            </w:pPr>
            <w:r>
              <w:rPr>
                <w:sz w:val="16"/>
              </w:rPr>
              <w:t>0</w:t>
            </w:r>
          </w:p>
        </w:tc>
        <w:tc>
          <w:tcPr>
            <w:tcW w:type="dxa" w:w="743"/>
          </w:tcPr>
          <w:p>
            <w:pPr>
              <w:spacing w:after="0"/>
              <w:jc w:val="right"/>
            </w:pPr>
            <w:r>
              <w:rPr>
                <w:sz w:val="16"/>
              </w:rPr>
              <w:t>0</w:t>
            </w:r>
          </w:p>
        </w:tc>
        <w:tc>
          <w:tcPr>
            <w:tcW w:type="dxa" w:w="1021"/>
          </w:tcPr>
          <w:p>
            <w:pPr>
              <w:spacing w:after="0"/>
              <w:jc w:val="right"/>
            </w:pPr>
            <w:r>
              <w:rPr>
                <w:sz w:val="16"/>
              </w:rPr>
              <w:t>0</w:t>
            </w:r>
          </w:p>
        </w:tc>
        <w:tc>
          <w:tcPr>
            <w:tcW w:type="dxa" w:w="1099"/>
          </w:tcPr>
          <w:p>
            <w:pPr>
              <w:spacing w:after="0"/>
              <w:jc w:val="right"/>
            </w:pPr>
            <w:r>
              <w:rPr>
                <w:sz w:val="16"/>
              </w:rPr>
              <w:t>0</w:t>
            </w:r>
          </w:p>
        </w:tc>
        <w:tc>
          <w:tcPr>
            <w:tcW w:type="dxa" w:w="1363"/>
          </w:tcPr>
          <w:p>
            <w:pPr>
              <w:spacing w:after="0"/>
              <w:jc w:val="left"/>
            </w:pPr>
          </w:p>
        </w:tc>
        <w:tc>
          <w:tcPr>
            <w:tcW w:type="dxa" w:w="5990"/>
          </w:tcPr>
          <w:p>
            <w:pPr>
              <w:spacing w:after="0"/>
              <w:jc w:val="left"/>
            </w:pPr>
            <w:r>
              <w:rPr>
                <w:sz w:val="16"/>
              </w:rPr>
              <w:t>No Storm Events record; local data required (e.g., USGS)..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w:t>
            </w:r>
          </w:p>
        </w:tc>
      </w:tr>
      <w:tr>
        <w:trPr>
          <w:cantSplit/>
        </w:trPr>
        <w:tc>
          <w:tcPr>
            <w:tcW w:type="dxa" w:w="1037"/>
          </w:tcPr>
          <w:p>
            <w:pPr>
              <w:spacing w:after="0"/>
              <w:jc w:val="left"/>
            </w:pPr>
            <w:r>
              <w:rPr>
                <w:sz w:val="16"/>
              </w:rPr>
              <w:t>Hail</w:t>
            </w:r>
          </w:p>
        </w:tc>
        <w:tc>
          <w:tcPr>
            <w:tcW w:type="dxa" w:w="973"/>
          </w:tcPr>
          <w:p>
            <w:pPr>
              <w:spacing w:after="0"/>
              <w:jc w:val="right"/>
            </w:pPr>
            <w:r>
              <w:rPr>
                <w:sz w:val="16"/>
              </w:rPr>
              <w:t>0</w:t>
            </w:r>
          </w:p>
        </w:tc>
        <w:tc>
          <w:tcPr>
            <w:tcW w:type="dxa" w:w="997"/>
          </w:tcPr>
          <w:p>
            <w:pPr>
              <w:spacing w:after="0"/>
              <w:jc w:val="right"/>
            </w:pPr>
            <w:r>
              <w:rPr>
                <w:sz w:val="16"/>
              </w:rPr>
              <w:t>0</w:t>
            </w:r>
          </w:p>
        </w:tc>
        <w:tc>
          <w:tcPr>
            <w:tcW w:type="dxa" w:w="890"/>
          </w:tcPr>
          <w:p>
            <w:pPr>
              <w:spacing w:after="0"/>
              <w:jc w:val="right"/>
            </w:pPr>
            <w:r>
              <w:rPr>
                <w:sz w:val="16"/>
              </w:rPr>
              <w:t>0</w:t>
            </w:r>
          </w:p>
        </w:tc>
        <w:tc>
          <w:tcPr>
            <w:tcW w:type="dxa" w:w="743"/>
          </w:tcPr>
          <w:p>
            <w:pPr>
              <w:spacing w:after="0"/>
              <w:jc w:val="right"/>
            </w:pPr>
            <w:r>
              <w:rPr>
                <w:sz w:val="16"/>
              </w:rPr>
              <w:t>0</w:t>
            </w:r>
          </w:p>
        </w:tc>
        <w:tc>
          <w:tcPr>
            <w:tcW w:type="dxa" w:w="1021"/>
          </w:tcPr>
          <w:p>
            <w:pPr>
              <w:spacing w:after="0"/>
              <w:jc w:val="right"/>
            </w:pPr>
            <w:r>
              <w:rPr>
                <w:sz w:val="16"/>
              </w:rPr>
              <w:t>0</w:t>
            </w:r>
          </w:p>
        </w:tc>
        <w:tc>
          <w:tcPr>
            <w:tcW w:type="dxa" w:w="1099"/>
          </w:tcPr>
          <w:p>
            <w:pPr>
              <w:spacing w:after="0"/>
              <w:jc w:val="right"/>
            </w:pPr>
            <w:r>
              <w:rPr>
                <w:sz w:val="16"/>
              </w:rPr>
              <w:t>0</w:t>
            </w:r>
          </w:p>
        </w:tc>
        <w:tc>
          <w:tcPr>
            <w:tcW w:type="dxa" w:w="1363"/>
          </w:tcPr>
          <w:p>
            <w:pPr>
              <w:spacing w:after="0"/>
              <w:jc w:val="left"/>
            </w:pPr>
            <w:r>
              <w:rPr>
                <w:sz w:val="16"/>
              </w:rPr>
              <w:t>1955 to 2026-06-30</w:t>
            </w:r>
          </w:p>
        </w:tc>
        <w:tc>
          <w:tcPr>
            <w:tcW w:type="dxa" w:w="5990"/>
          </w:tcPr>
          <w:p>
            <w:pPr>
              <w:spacing w:after="0"/>
              <w:jc w:val="left"/>
            </w:pPr>
            <w:r>
              <w:rPr>
                <w:sz w:val="16"/>
              </w:rPr>
              <w:t>No recorded events, 1955 to 2026-06-30, NOAA NCEI Storm Events.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w:t>
            </w:r>
          </w:p>
        </w:tc>
      </w:tr>
      <w:tr>
        <w:trPr>
          <w:cantSplit/>
        </w:trPr>
        <w:tc>
          <w:tcPr>
            <w:tcW w:type="dxa" w:w="1037"/>
          </w:tcPr>
          <w:p>
            <w:pPr>
              <w:spacing w:after="0"/>
              <w:jc w:val="left"/>
            </w:pPr>
            <w:r>
              <w:rPr>
                <w:sz w:val="16"/>
              </w:rPr>
              <w:t>Heat Wave</w:t>
            </w:r>
          </w:p>
        </w:tc>
        <w:tc>
          <w:tcPr>
            <w:tcW w:type="dxa" w:w="973"/>
          </w:tcPr>
          <w:p>
            <w:pPr>
              <w:spacing w:after="0"/>
              <w:jc w:val="right"/>
            </w:pPr>
            <w:r>
              <w:rPr>
                <w:sz w:val="16"/>
              </w:rPr>
              <w:t>0</w:t>
            </w:r>
          </w:p>
        </w:tc>
        <w:tc>
          <w:tcPr>
            <w:tcW w:type="dxa" w:w="997"/>
          </w:tcPr>
          <w:p>
            <w:pPr>
              <w:spacing w:after="0"/>
              <w:jc w:val="right"/>
            </w:pPr>
            <w:r>
              <w:rPr>
                <w:sz w:val="16"/>
              </w:rPr>
              <w:t>0</w:t>
            </w:r>
          </w:p>
        </w:tc>
        <w:tc>
          <w:tcPr>
            <w:tcW w:type="dxa" w:w="890"/>
          </w:tcPr>
          <w:p>
            <w:pPr>
              <w:spacing w:after="0"/>
              <w:jc w:val="right"/>
            </w:pPr>
            <w:r>
              <w:rPr>
                <w:sz w:val="16"/>
              </w:rPr>
              <w:t>0</w:t>
            </w:r>
          </w:p>
        </w:tc>
        <w:tc>
          <w:tcPr>
            <w:tcW w:type="dxa" w:w="743"/>
          </w:tcPr>
          <w:p>
            <w:pPr>
              <w:spacing w:after="0"/>
              <w:jc w:val="right"/>
            </w:pPr>
            <w:r>
              <w:rPr>
                <w:sz w:val="16"/>
              </w:rPr>
              <w:t>0</w:t>
            </w:r>
          </w:p>
        </w:tc>
        <w:tc>
          <w:tcPr>
            <w:tcW w:type="dxa" w:w="1021"/>
          </w:tcPr>
          <w:p>
            <w:pPr>
              <w:spacing w:after="0"/>
              <w:jc w:val="right"/>
            </w:pPr>
            <w:r>
              <w:rPr>
                <w:sz w:val="16"/>
              </w:rPr>
              <w:t>0</w:t>
            </w:r>
          </w:p>
        </w:tc>
        <w:tc>
          <w:tcPr>
            <w:tcW w:type="dxa" w:w="1099"/>
          </w:tcPr>
          <w:p>
            <w:pPr>
              <w:spacing w:after="0"/>
              <w:jc w:val="right"/>
            </w:pPr>
            <w:r>
              <w:rPr>
                <w:sz w:val="16"/>
              </w:rPr>
              <w:t>0</w:t>
            </w:r>
          </w:p>
        </w:tc>
        <w:tc>
          <w:tcPr>
            <w:tcW w:type="dxa" w:w="1363"/>
          </w:tcPr>
          <w:p>
            <w:pPr>
              <w:spacing w:after="0"/>
              <w:jc w:val="left"/>
            </w:pPr>
            <w:r>
              <w:rPr>
                <w:sz w:val="16"/>
              </w:rPr>
              <w:t>1996 to 2026-06-30</w:t>
            </w:r>
          </w:p>
        </w:tc>
        <w:tc>
          <w:tcPr>
            <w:tcW w:type="dxa" w:w="5990"/>
          </w:tcPr>
          <w:p>
            <w:pPr>
              <w:spacing w:after="0"/>
              <w:jc w:val="left"/>
            </w:pPr>
            <w:r>
              <w:rPr>
                <w:sz w:val="16"/>
              </w:rPr>
              <w:t>No recorded events, 1996 to 2026-06-30, NOAA NCEI Storm Events.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w:t>
            </w:r>
          </w:p>
        </w:tc>
      </w:tr>
      <w:tr>
        <w:trPr>
          <w:cantSplit/>
        </w:trPr>
        <w:tc>
          <w:tcPr>
            <w:tcW w:type="dxa" w:w="1037"/>
          </w:tcPr>
          <w:p>
            <w:pPr>
              <w:spacing w:after="0"/>
              <w:jc w:val="left"/>
            </w:pPr>
            <w:r>
              <w:rPr>
                <w:sz w:val="16"/>
              </w:rPr>
              <w:t>Hurricane</w:t>
            </w:r>
          </w:p>
        </w:tc>
        <w:tc>
          <w:tcPr>
            <w:tcW w:type="dxa" w:w="973"/>
          </w:tcPr>
          <w:p>
            <w:pPr>
              <w:spacing w:after="0"/>
              <w:jc w:val="right"/>
            </w:pPr>
            <w:r>
              <w:rPr>
                <w:sz w:val="16"/>
              </w:rPr>
              <w:t>18</w:t>
            </w:r>
          </w:p>
        </w:tc>
        <w:tc>
          <w:tcPr>
            <w:tcW w:type="dxa" w:w="997"/>
          </w:tcPr>
          <w:p>
            <w:pPr>
              <w:spacing w:after="0"/>
              <w:jc w:val="right"/>
            </w:pPr>
            <w:r>
              <w:rPr>
                <w:sz w:val="16"/>
              </w:rPr>
              <w:t>3</w:t>
            </w:r>
          </w:p>
        </w:tc>
        <w:tc>
          <w:tcPr>
            <w:tcW w:type="dxa" w:w="890"/>
          </w:tcPr>
          <w:p>
            <w:pPr>
              <w:spacing w:after="0"/>
              <w:jc w:val="right"/>
            </w:pPr>
            <w:r>
              <w:rPr>
                <w:sz w:val="16"/>
              </w:rPr>
              <w:t>1</w:t>
            </w:r>
          </w:p>
        </w:tc>
        <w:tc>
          <w:tcPr>
            <w:tcW w:type="dxa" w:w="743"/>
          </w:tcPr>
          <w:p>
            <w:pPr>
              <w:spacing w:after="0"/>
              <w:jc w:val="right"/>
            </w:pPr>
            <w:r>
              <w:rPr>
                <w:sz w:val="16"/>
              </w:rPr>
              <w:t>5</w:t>
            </w:r>
          </w:p>
        </w:tc>
        <w:tc>
          <w:tcPr>
            <w:tcW w:type="dxa" w:w="1021"/>
          </w:tcPr>
          <w:p>
            <w:pPr>
              <w:spacing w:after="0"/>
              <w:jc w:val="right"/>
            </w:pPr>
            <w:r>
              <w:rPr>
                <w:sz w:val="16"/>
              </w:rPr>
              <w:t>19</w:t>
            </w:r>
          </w:p>
        </w:tc>
        <w:tc>
          <w:tcPr>
            <w:tcW w:type="dxa" w:w="1099"/>
          </w:tcPr>
          <w:p>
            <w:pPr>
              <w:spacing w:after="0"/>
              <w:jc w:val="right"/>
            </w:pPr>
            <w:r>
              <w:rPr>
                <w:sz w:val="16"/>
              </w:rPr>
              <w:t>2</w:t>
            </w:r>
          </w:p>
        </w:tc>
        <w:tc>
          <w:tcPr>
            <w:tcW w:type="dxa" w:w="1363"/>
          </w:tcPr>
          <w:p>
            <w:pPr>
              <w:spacing w:after="0"/>
              <w:jc w:val="left"/>
            </w:pPr>
            <w:r>
              <w:rPr>
                <w:sz w:val="16"/>
              </w:rPr>
              <w:t>1996 to 2026-06-30</w:t>
            </w:r>
          </w:p>
        </w:tc>
        <w:tc>
          <w:tcPr>
            <w:tcW w:type="dxa" w:w="5990"/>
          </w:tcPr>
          <w:p>
            <w:pPr>
              <w:spacing w:after="0"/>
              <w:jc w:val="left"/>
            </w:pPr>
            <w:r>
              <w:rPr>
                <w:sz w:val="16"/>
              </w:rPr>
              <w:t>Includes 3 Tropical Depression records, event types the NRI definition of this hazard leaves out.</w:t>
            </w:r>
          </w:p>
        </w:tc>
      </w:tr>
      <w:tr>
        <w:trPr>
          <w:cantSplit/>
        </w:trPr>
        <w:tc>
          <w:tcPr>
            <w:tcW w:type="dxa" w:w="1037"/>
          </w:tcPr>
          <w:p>
            <w:pPr>
              <w:spacing w:after="0"/>
              <w:jc w:val="left"/>
            </w:pPr>
            <w:r>
              <w:rPr>
                <w:sz w:val="16"/>
              </w:rPr>
              <w:t>Ice Storm</w:t>
            </w:r>
          </w:p>
        </w:tc>
        <w:tc>
          <w:tcPr>
            <w:tcW w:type="dxa" w:w="973"/>
          </w:tcPr>
          <w:p>
            <w:pPr>
              <w:spacing w:after="0"/>
              <w:jc w:val="right"/>
            </w:pPr>
            <w:r>
              <w:rPr>
                <w:sz w:val="16"/>
              </w:rPr>
              <w:t>0</w:t>
            </w:r>
          </w:p>
        </w:tc>
        <w:tc>
          <w:tcPr>
            <w:tcW w:type="dxa" w:w="997"/>
          </w:tcPr>
          <w:p>
            <w:pPr>
              <w:spacing w:after="0"/>
              <w:jc w:val="right"/>
            </w:pPr>
            <w:r>
              <w:rPr>
                <w:sz w:val="16"/>
              </w:rPr>
              <w:t>0</w:t>
            </w:r>
          </w:p>
        </w:tc>
        <w:tc>
          <w:tcPr>
            <w:tcW w:type="dxa" w:w="890"/>
          </w:tcPr>
          <w:p>
            <w:pPr>
              <w:spacing w:after="0"/>
              <w:jc w:val="right"/>
            </w:pPr>
            <w:r>
              <w:rPr>
                <w:sz w:val="16"/>
              </w:rPr>
              <w:t>0</w:t>
            </w:r>
          </w:p>
        </w:tc>
        <w:tc>
          <w:tcPr>
            <w:tcW w:type="dxa" w:w="743"/>
          </w:tcPr>
          <w:p>
            <w:pPr>
              <w:spacing w:after="0"/>
              <w:jc w:val="right"/>
            </w:pPr>
            <w:r>
              <w:rPr>
                <w:sz w:val="16"/>
              </w:rPr>
              <w:t>0</w:t>
            </w:r>
          </w:p>
        </w:tc>
        <w:tc>
          <w:tcPr>
            <w:tcW w:type="dxa" w:w="1021"/>
          </w:tcPr>
          <w:p>
            <w:pPr>
              <w:spacing w:after="0"/>
              <w:jc w:val="right"/>
            </w:pPr>
            <w:r>
              <w:rPr>
                <w:sz w:val="16"/>
              </w:rPr>
              <w:t>0</w:t>
            </w:r>
          </w:p>
        </w:tc>
        <w:tc>
          <w:tcPr>
            <w:tcW w:type="dxa" w:w="1099"/>
          </w:tcPr>
          <w:p>
            <w:pPr>
              <w:spacing w:after="0"/>
              <w:jc w:val="right"/>
            </w:pPr>
            <w:r>
              <w:rPr>
                <w:sz w:val="16"/>
              </w:rPr>
              <w:t>0</w:t>
            </w:r>
          </w:p>
        </w:tc>
        <w:tc>
          <w:tcPr>
            <w:tcW w:type="dxa" w:w="1363"/>
          </w:tcPr>
          <w:p>
            <w:pPr>
              <w:spacing w:after="0"/>
              <w:jc w:val="left"/>
            </w:pPr>
            <w:r>
              <w:rPr>
                <w:sz w:val="16"/>
              </w:rPr>
              <w:t>1996 to 2026-06-30</w:t>
            </w:r>
          </w:p>
        </w:tc>
        <w:tc>
          <w:tcPr>
            <w:tcW w:type="dxa" w:w="5990"/>
          </w:tcPr>
          <w:p>
            <w:pPr>
              <w:spacing w:after="0"/>
              <w:jc w:val="left"/>
            </w:pPr>
            <w:r>
              <w:rPr>
                <w:sz w:val="16"/>
              </w:rPr>
              <w:t>No recorded events, 1996 to 2026-06-30, NOAA NCEI Storm Events.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w:t>
            </w:r>
          </w:p>
        </w:tc>
      </w:tr>
      <w:tr>
        <w:trPr>
          <w:cantSplit/>
        </w:trPr>
        <w:tc>
          <w:tcPr>
            <w:tcW w:type="dxa" w:w="1037"/>
          </w:tcPr>
          <w:p>
            <w:pPr>
              <w:spacing w:after="0"/>
              <w:jc w:val="left"/>
            </w:pPr>
            <w:r>
              <w:rPr>
                <w:sz w:val="16"/>
              </w:rPr>
              <w:t>Inland Flooding</w:t>
            </w:r>
          </w:p>
        </w:tc>
        <w:tc>
          <w:tcPr>
            <w:tcW w:type="dxa" w:w="973"/>
          </w:tcPr>
          <w:p>
            <w:pPr>
              <w:spacing w:after="0"/>
              <w:jc w:val="right"/>
            </w:pPr>
            <w:r>
              <w:rPr>
                <w:sz w:val="16"/>
              </w:rPr>
              <w:t>0</w:t>
            </w:r>
          </w:p>
        </w:tc>
        <w:tc>
          <w:tcPr>
            <w:tcW w:type="dxa" w:w="997"/>
          </w:tcPr>
          <w:p>
            <w:pPr>
              <w:spacing w:after="0"/>
              <w:jc w:val="right"/>
            </w:pPr>
            <w:r>
              <w:rPr>
                <w:sz w:val="16"/>
              </w:rPr>
              <w:t>0</w:t>
            </w:r>
          </w:p>
        </w:tc>
        <w:tc>
          <w:tcPr>
            <w:tcW w:type="dxa" w:w="890"/>
          </w:tcPr>
          <w:p>
            <w:pPr>
              <w:spacing w:after="0"/>
              <w:jc w:val="right"/>
            </w:pPr>
            <w:r>
              <w:rPr>
                <w:sz w:val="16"/>
              </w:rPr>
              <w:t>0</w:t>
            </w:r>
          </w:p>
        </w:tc>
        <w:tc>
          <w:tcPr>
            <w:tcW w:type="dxa" w:w="743"/>
          </w:tcPr>
          <w:p>
            <w:pPr>
              <w:spacing w:after="0"/>
              <w:jc w:val="right"/>
            </w:pPr>
            <w:r>
              <w:rPr>
                <w:sz w:val="16"/>
              </w:rPr>
              <w:t>0</w:t>
            </w:r>
          </w:p>
        </w:tc>
        <w:tc>
          <w:tcPr>
            <w:tcW w:type="dxa" w:w="1021"/>
          </w:tcPr>
          <w:p>
            <w:pPr>
              <w:spacing w:after="0"/>
              <w:jc w:val="right"/>
            </w:pPr>
            <w:r>
              <w:rPr>
                <w:sz w:val="16"/>
              </w:rPr>
              <w:t>0</w:t>
            </w:r>
          </w:p>
        </w:tc>
        <w:tc>
          <w:tcPr>
            <w:tcW w:type="dxa" w:w="1099"/>
          </w:tcPr>
          <w:p>
            <w:pPr>
              <w:spacing w:after="0"/>
              <w:jc w:val="right"/>
            </w:pPr>
            <w:r>
              <w:rPr>
                <w:sz w:val="16"/>
              </w:rPr>
              <w:t>0</w:t>
            </w:r>
          </w:p>
        </w:tc>
        <w:tc>
          <w:tcPr>
            <w:tcW w:type="dxa" w:w="1363"/>
          </w:tcPr>
          <w:p>
            <w:pPr>
              <w:spacing w:after="0"/>
              <w:jc w:val="left"/>
            </w:pPr>
            <w:r>
              <w:rPr>
                <w:sz w:val="16"/>
              </w:rPr>
              <w:t>1996 to 2026-06-30</w:t>
            </w:r>
          </w:p>
        </w:tc>
        <w:tc>
          <w:tcPr>
            <w:tcW w:type="dxa" w:w="5990"/>
          </w:tcPr>
          <w:p>
            <w:pPr>
              <w:spacing w:after="0"/>
              <w:jc w:val="left"/>
            </w:pPr>
            <w:r>
              <w:rPr>
                <w:sz w:val="16"/>
              </w:rPr>
              <w:t>No recorded events, 1996 to 2026-06-30, NOAA NCEI Storm Events.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w:t>
            </w:r>
          </w:p>
        </w:tc>
      </w:tr>
      <w:tr>
        <w:trPr>
          <w:cantSplit/>
        </w:trPr>
        <w:tc>
          <w:tcPr>
            <w:tcW w:type="dxa" w:w="1037"/>
          </w:tcPr>
          <w:p>
            <w:pPr>
              <w:spacing w:after="0"/>
              <w:jc w:val="left"/>
            </w:pPr>
            <w:r>
              <w:rPr>
                <w:sz w:val="16"/>
              </w:rPr>
              <w:t>Landslide</w:t>
            </w:r>
          </w:p>
        </w:tc>
        <w:tc>
          <w:tcPr>
            <w:tcW w:type="dxa" w:w="973"/>
          </w:tcPr>
          <w:p>
            <w:pPr>
              <w:spacing w:after="0"/>
              <w:jc w:val="right"/>
            </w:pPr>
            <w:r>
              <w:rPr>
                <w:sz w:val="16"/>
              </w:rPr>
              <w:t>0</w:t>
            </w:r>
          </w:p>
        </w:tc>
        <w:tc>
          <w:tcPr>
            <w:tcW w:type="dxa" w:w="997"/>
          </w:tcPr>
          <w:p>
            <w:pPr>
              <w:spacing w:after="0"/>
              <w:jc w:val="right"/>
            </w:pPr>
            <w:r>
              <w:rPr>
                <w:sz w:val="16"/>
              </w:rPr>
              <w:t>0</w:t>
            </w:r>
          </w:p>
        </w:tc>
        <w:tc>
          <w:tcPr>
            <w:tcW w:type="dxa" w:w="890"/>
          </w:tcPr>
          <w:p>
            <w:pPr>
              <w:spacing w:after="0"/>
              <w:jc w:val="right"/>
            </w:pPr>
            <w:r>
              <w:rPr>
                <w:sz w:val="16"/>
              </w:rPr>
              <w:t>0</w:t>
            </w:r>
          </w:p>
        </w:tc>
        <w:tc>
          <w:tcPr>
            <w:tcW w:type="dxa" w:w="743"/>
          </w:tcPr>
          <w:p>
            <w:pPr>
              <w:spacing w:after="0"/>
              <w:jc w:val="right"/>
            </w:pPr>
            <w:r>
              <w:rPr>
                <w:sz w:val="16"/>
              </w:rPr>
              <w:t>0</w:t>
            </w:r>
          </w:p>
        </w:tc>
        <w:tc>
          <w:tcPr>
            <w:tcW w:type="dxa" w:w="1021"/>
          </w:tcPr>
          <w:p>
            <w:pPr>
              <w:spacing w:after="0"/>
              <w:jc w:val="right"/>
            </w:pPr>
            <w:r>
              <w:rPr>
                <w:sz w:val="16"/>
              </w:rPr>
              <w:t>0</w:t>
            </w:r>
          </w:p>
        </w:tc>
        <w:tc>
          <w:tcPr>
            <w:tcW w:type="dxa" w:w="1099"/>
          </w:tcPr>
          <w:p>
            <w:pPr>
              <w:spacing w:after="0"/>
              <w:jc w:val="right"/>
            </w:pPr>
            <w:r>
              <w:rPr>
                <w:sz w:val="16"/>
              </w:rPr>
              <w:t>0</w:t>
            </w:r>
          </w:p>
        </w:tc>
        <w:tc>
          <w:tcPr>
            <w:tcW w:type="dxa" w:w="1363"/>
          </w:tcPr>
          <w:p>
            <w:pPr>
              <w:spacing w:after="0"/>
              <w:jc w:val="left"/>
            </w:pPr>
            <w:r>
              <w:rPr>
                <w:sz w:val="16"/>
              </w:rPr>
              <w:t>1996 to 2026-06-30</w:t>
            </w:r>
          </w:p>
        </w:tc>
        <w:tc>
          <w:tcPr>
            <w:tcW w:type="dxa" w:w="5990"/>
          </w:tcPr>
          <w:p>
            <w:pPr>
              <w:spacing w:after="0"/>
              <w:jc w:val="left"/>
            </w:pPr>
            <w:r>
              <w:rPr>
                <w:sz w:val="16"/>
              </w:rPr>
              <w:t>No recorded events, 1996 to 2026-06-30, NOAA NCEI Storm Events.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w:t>
            </w:r>
          </w:p>
        </w:tc>
      </w:tr>
      <w:tr>
        <w:trPr>
          <w:cantSplit/>
        </w:trPr>
        <w:tc>
          <w:tcPr>
            <w:tcW w:type="dxa" w:w="1037"/>
          </w:tcPr>
          <w:p>
            <w:pPr>
              <w:spacing w:after="0"/>
              <w:jc w:val="left"/>
            </w:pPr>
            <w:r>
              <w:rPr>
                <w:sz w:val="16"/>
              </w:rPr>
              <w:t>Lightning</w:t>
            </w:r>
          </w:p>
        </w:tc>
        <w:tc>
          <w:tcPr>
            <w:tcW w:type="dxa" w:w="973"/>
          </w:tcPr>
          <w:p>
            <w:pPr>
              <w:spacing w:after="0"/>
              <w:jc w:val="right"/>
            </w:pPr>
            <w:r>
              <w:rPr>
                <w:sz w:val="16"/>
              </w:rPr>
              <w:t>1</w:t>
            </w:r>
          </w:p>
        </w:tc>
        <w:tc>
          <w:tcPr>
            <w:tcW w:type="dxa" w:w="997"/>
          </w:tcPr>
          <w:p>
            <w:pPr>
              <w:spacing w:after="0"/>
              <w:jc w:val="right"/>
            </w:pPr>
            <w:r>
              <w:rPr>
                <w:sz w:val="16"/>
              </w:rPr>
              <w:t>0</w:t>
            </w:r>
          </w:p>
        </w:tc>
        <w:tc>
          <w:tcPr>
            <w:tcW w:type="dxa" w:w="890"/>
          </w:tcPr>
          <w:p>
            <w:pPr>
              <w:spacing w:after="0"/>
              <w:jc w:val="right"/>
            </w:pPr>
            <w:r>
              <w:rPr>
                <w:sz w:val="16"/>
              </w:rPr>
              <w:t>0</w:t>
            </w:r>
          </w:p>
        </w:tc>
        <w:tc>
          <w:tcPr>
            <w:tcW w:type="dxa" w:w="743"/>
          </w:tcPr>
          <w:p>
            <w:pPr>
              <w:spacing w:after="0"/>
              <w:jc w:val="right"/>
            </w:pPr>
            <w:r>
              <w:rPr>
                <w:sz w:val="16"/>
              </w:rPr>
              <w:t>0</w:t>
            </w:r>
          </w:p>
        </w:tc>
        <w:tc>
          <w:tcPr>
            <w:tcW w:type="dxa" w:w="1021"/>
          </w:tcPr>
          <w:p>
            <w:pPr>
              <w:spacing w:after="0"/>
              <w:jc w:val="right"/>
            </w:pPr>
            <w:r>
              <w:rPr>
                <w:sz w:val="16"/>
              </w:rPr>
              <w:t>0</w:t>
            </w:r>
          </w:p>
        </w:tc>
        <w:tc>
          <w:tcPr>
            <w:tcW w:type="dxa" w:w="1099"/>
          </w:tcPr>
          <w:p>
            <w:pPr>
              <w:spacing w:after="0"/>
              <w:jc w:val="right"/>
            </w:pPr>
            <w:r>
              <w:rPr>
                <w:sz w:val="16"/>
              </w:rPr>
              <w:t>0</w:t>
            </w:r>
          </w:p>
        </w:tc>
        <w:tc>
          <w:tcPr>
            <w:tcW w:type="dxa" w:w="1363"/>
          </w:tcPr>
          <w:p>
            <w:pPr>
              <w:spacing w:after="0"/>
              <w:jc w:val="left"/>
            </w:pPr>
            <w:r>
              <w:rPr>
                <w:sz w:val="16"/>
              </w:rPr>
              <w:t>1996 to 2026-06-30</w:t>
            </w:r>
          </w:p>
        </w:tc>
        <w:tc>
          <w:tcPr>
            <w:tcW w:type="dxa" w:w="5990"/>
          </w:tcPr>
          <w:p>
            <w:pPr>
              <w:spacing w:after="0"/>
              <w:jc w:val="left"/>
            </w:pPr>
          </w:p>
        </w:tc>
      </w:tr>
      <w:tr>
        <w:trPr>
          <w:cantSplit/>
        </w:trPr>
        <w:tc>
          <w:tcPr>
            <w:tcW w:type="dxa" w:w="1037"/>
          </w:tcPr>
          <w:p>
            <w:pPr>
              <w:spacing w:after="0"/>
              <w:jc w:val="left"/>
            </w:pPr>
            <w:r>
              <w:rPr>
                <w:sz w:val="16"/>
              </w:rPr>
              <w:t>Strong Wind</w:t>
            </w:r>
          </w:p>
        </w:tc>
        <w:tc>
          <w:tcPr>
            <w:tcW w:type="dxa" w:w="973"/>
          </w:tcPr>
          <w:p>
            <w:pPr>
              <w:spacing w:after="0"/>
              <w:jc w:val="right"/>
            </w:pPr>
            <w:r>
              <w:rPr>
                <w:sz w:val="16"/>
              </w:rPr>
              <w:t>0</w:t>
            </w:r>
          </w:p>
        </w:tc>
        <w:tc>
          <w:tcPr>
            <w:tcW w:type="dxa" w:w="997"/>
          </w:tcPr>
          <w:p>
            <w:pPr>
              <w:spacing w:after="0"/>
              <w:jc w:val="right"/>
            </w:pPr>
            <w:r>
              <w:rPr>
                <w:sz w:val="16"/>
              </w:rPr>
              <w:t>0</w:t>
            </w:r>
          </w:p>
        </w:tc>
        <w:tc>
          <w:tcPr>
            <w:tcW w:type="dxa" w:w="890"/>
          </w:tcPr>
          <w:p>
            <w:pPr>
              <w:spacing w:after="0"/>
              <w:jc w:val="right"/>
            </w:pPr>
            <w:r>
              <w:rPr>
                <w:sz w:val="16"/>
              </w:rPr>
              <w:t>0</w:t>
            </w:r>
          </w:p>
        </w:tc>
        <w:tc>
          <w:tcPr>
            <w:tcW w:type="dxa" w:w="743"/>
          </w:tcPr>
          <w:p>
            <w:pPr>
              <w:spacing w:after="0"/>
              <w:jc w:val="right"/>
            </w:pPr>
            <w:r>
              <w:rPr>
                <w:sz w:val="16"/>
              </w:rPr>
              <w:t>0</w:t>
            </w:r>
          </w:p>
        </w:tc>
        <w:tc>
          <w:tcPr>
            <w:tcW w:type="dxa" w:w="1021"/>
          </w:tcPr>
          <w:p>
            <w:pPr>
              <w:spacing w:after="0"/>
              <w:jc w:val="right"/>
            </w:pPr>
            <w:r>
              <w:rPr>
                <w:sz w:val="16"/>
              </w:rPr>
              <w:t>0</w:t>
            </w:r>
          </w:p>
        </w:tc>
        <w:tc>
          <w:tcPr>
            <w:tcW w:type="dxa" w:w="1099"/>
          </w:tcPr>
          <w:p>
            <w:pPr>
              <w:spacing w:after="0"/>
              <w:jc w:val="right"/>
            </w:pPr>
            <w:r>
              <w:rPr>
                <w:sz w:val="16"/>
              </w:rPr>
              <w:t>0</w:t>
            </w:r>
          </w:p>
        </w:tc>
        <w:tc>
          <w:tcPr>
            <w:tcW w:type="dxa" w:w="1363"/>
          </w:tcPr>
          <w:p>
            <w:pPr>
              <w:spacing w:after="0"/>
              <w:jc w:val="left"/>
            </w:pPr>
            <w:r>
              <w:rPr>
                <w:sz w:val="16"/>
              </w:rPr>
              <w:t>1955 to 2026-06-30</w:t>
            </w:r>
          </w:p>
        </w:tc>
        <w:tc>
          <w:tcPr>
            <w:tcW w:type="dxa" w:w="5990"/>
          </w:tcPr>
          <w:p>
            <w:pPr>
              <w:spacing w:after="0"/>
              <w:jc w:val="left"/>
            </w:pPr>
            <w:r>
              <w:rPr>
                <w:sz w:val="16"/>
              </w:rPr>
              <w:t>No recorded events, 1955 to 2026-06-30, NOAA NCEI Storm Events.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w:t>
            </w:r>
          </w:p>
        </w:tc>
      </w:tr>
      <w:tr>
        <w:trPr>
          <w:cantSplit/>
        </w:trPr>
        <w:tc>
          <w:tcPr>
            <w:tcW w:type="dxa" w:w="1037"/>
          </w:tcPr>
          <w:p>
            <w:pPr>
              <w:spacing w:after="0"/>
              <w:jc w:val="left"/>
            </w:pPr>
            <w:r>
              <w:rPr>
                <w:sz w:val="16"/>
              </w:rPr>
              <w:t>Tornado</w:t>
            </w:r>
          </w:p>
        </w:tc>
        <w:tc>
          <w:tcPr>
            <w:tcW w:type="dxa" w:w="973"/>
          </w:tcPr>
          <w:p>
            <w:pPr>
              <w:spacing w:after="0"/>
              <w:jc w:val="right"/>
            </w:pPr>
            <w:r>
              <w:rPr>
                <w:sz w:val="16"/>
              </w:rPr>
              <w:t>0</w:t>
            </w:r>
          </w:p>
        </w:tc>
        <w:tc>
          <w:tcPr>
            <w:tcW w:type="dxa" w:w="997"/>
          </w:tcPr>
          <w:p>
            <w:pPr>
              <w:spacing w:after="0"/>
              <w:jc w:val="right"/>
            </w:pPr>
            <w:r>
              <w:rPr>
                <w:sz w:val="16"/>
              </w:rPr>
              <w:t>0</w:t>
            </w:r>
          </w:p>
        </w:tc>
        <w:tc>
          <w:tcPr>
            <w:tcW w:type="dxa" w:w="890"/>
          </w:tcPr>
          <w:p>
            <w:pPr>
              <w:spacing w:after="0"/>
              <w:jc w:val="right"/>
            </w:pPr>
            <w:r>
              <w:rPr>
                <w:sz w:val="16"/>
              </w:rPr>
              <w:t>0</w:t>
            </w:r>
          </w:p>
        </w:tc>
        <w:tc>
          <w:tcPr>
            <w:tcW w:type="dxa" w:w="743"/>
          </w:tcPr>
          <w:p>
            <w:pPr>
              <w:spacing w:after="0"/>
              <w:jc w:val="right"/>
            </w:pPr>
            <w:r>
              <w:rPr>
                <w:sz w:val="16"/>
              </w:rPr>
              <w:t>0</w:t>
            </w:r>
          </w:p>
        </w:tc>
        <w:tc>
          <w:tcPr>
            <w:tcW w:type="dxa" w:w="1021"/>
          </w:tcPr>
          <w:p>
            <w:pPr>
              <w:spacing w:after="0"/>
              <w:jc w:val="right"/>
            </w:pPr>
            <w:r>
              <w:rPr>
                <w:sz w:val="16"/>
              </w:rPr>
              <w:t>0</w:t>
            </w:r>
          </w:p>
        </w:tc>
        <w:tc>
          <w:tcPr>
            <w:tcW w:type="dxa" w:w="1099"/>
          </w:tcPr>
          <w:p>
            <w:pPr>
              <w:spacing w:after="0"/>
              <w:jc w:val="right"/>
            </w:pPr>
            <w:r>
              <w:rPr>
                <w:sz w:val="16"/>
              </w:rPr>
              <w:t>0</w:t>
            </w:r>
          </w:p>
        </w:tc>
        <w:tc>
          <w:tcPr>
            <w:tcW w:type="dxa" w:w="1363"/>
          </w:tcPr>
          <w:p>
            <w:pPr>
              <w:spacing w:after="0"/>
              <w:jc w:val="left"/>
            </w:pPr>
            <w:r>
              <w:rPr>
                <w:sz w:val="16"/>
              </w:rPr>
              <w:t>1950 to 2026-06-30</w:t>
            </w:r>
          </w:p>
        </w:tc>
        <w:tc>
          <w:tcPr>
            <w:tcW w:type="dxa" w:w="5990"/>
          </w:tcPr>
          <w:p>
            <w:pPr>
              <w:spacing w:after="0"/>
              <w:jc w:val="left"/>
            </w:pPr>
            <w:r>
              <w:rPr>
                <w:sz w:val="16"/>
              </w:rPr>
              <w:t>No recorded events, 1950 to 2026-06-30, NOAA NCEI Storm Events.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w:t>
            </w:r>
          </w:p>
        </w:tc>
      </w:tr>
      <w:tr>
        <w:trPr>
          <w:cantSplit/>
        </w:trPr>
        <w:tc>
          <w:tcPr>
            <w:tcW w:type="dxa" w:w="1037"/>
          </w:tcPr>
          <w:p>
            <w:pPr>
              <w:spacing w:after="0"/>
              <w:jc w:val="left"/>
            </w:pPr>
            <w:r>
              <w:rPr>
                <w:sz w:val="16"/>
              </w:rPr>
              <w:t>Tsunami</w:t>
            </w:r>
          </w:p>
        </w:tc>
        <w:tc>
          <w:tcPr>
            <w:tcW w:type="dxa" w:w="973"/>
          </w:tcPr>
          <w:p>
            <w:pPr>
              <w:spacing w:after="0"/>
              <w:jc w:val="right"/>
            </w:pPr>
            <w:r>
              <w:rPr>
                <w:sz w:val="16"/>
              </w:rPr>
              <w:t>0</w:t>
            </w:r>
          </w:p>
        </w:tc>
        <w:tc>
          <w:tcPr>
            <w:tcW w:type="dxa" w:w="997"/>
          </w:tcPr>
          <w:p>
            <w:pPr>
              <w:spacing w:after="0"/>
              <w:jc w:val="right"/>
            </w:pPr>
            <w:r>
              <w:rPr>
                <w:sz w:val="16"/>
              </w:rPr>
              <w:t>0</w:t>
            </w:r>
          </w:p>
        </w:tc>
        <w:tc>
          <w:tcPr>
            <w:tcW w:type="dxa" w:w="890"/>
          </w:tcPr>
          <w:p>
            <w:pPr>
              <w:spacing w:after="0"/>
              <w:jc w:val="right"/>
            </w:pPr>
            <w:r>
              <w:rPr>
                <w:sz w:val="16"/>
              </w:rPr>
              <w:t>0</w:t>
            </w:r>
          </w:p>
        </w:tc>
        <w:tc>
          <w:tcPr>
            <w:tcW w:type="dxa" w:w="743"/>
          </w:tcPr>
          <w:p>
            <w:pPr>
              <w:spacing w:after="0"/>
              <w:jc w:val="right"/>
            </w:pPr>
            <w:r>
              <w:rPr>
                <w:sz w:val="16"/>
              </w:rPr>
              <w:t>0</w:t>
            </w:r>
          </w:p>
        </w:tc>
        <w:tc>
          <w:tcPr>
            <w:tcW w:type="dxa" w:w="1021"/>
          </w:tcPr>
          <w:p>
            <w:pPr>
              <w:spacing w:after="0"/>
              <w:jc w:val="right"/>
            </w:pPr>
            <w:r>
              <w:rPr>
                <w:sz w:val="16"/>
              </w:rPr>
              <w:t>0</w:t>
            </w:r>
          </w:p>
        </w:tc>
        <w:tc>
          <w:tcPr>
            <w:tcW w:type="dxa" w:w="1099"/>
          </w:tcPr>
          <w:p>
            <w:pPr>
              <w:spacing w:after="0"/>
              <w:jc w:val="right"/>
            </w:pPr>
            <w:r>
              <w:rPr>
                <w:sz w:val="16"/>
              </w:rPr>
              <w:t>0</w:t>
            </w:r>
          </w:p>
        </w:tc>
        <w:tc>
          <w:tcPr>
            <w:tcW w:type="dxa" w:w="1363"/>
          </w:tcPr>
          <w:p>
            <w:pPr>
              <w:spacing w:after="0"/>
              <w:jc w:val="left"/>
            </w:pPr>
            <w:r>
              <w:rPr>
                <w:sz w:val="16"/>
              </w:rPr>
              <w:t>1996 to 2026-06-30</w:t>
            </w:r>
          </w:p>
        </w:tc>
        <w:tc>
          <w:tcPr>
            <w:tcW w:type="dxa" w:w="5990"/>
          </w:tcPr>
          <w:p>
            <w:pPr>
              <w:spacing w:after="0"/>
              <w:jc w:val="left"/>
            </w:pPr>
            <w:r>
              <w:rPr>
                <w:sz w:val="16"/>
              </w:rPr>
              <w:t>No recorded events, 1996 to 2026-06-30, NOAA NCEI Storm Events.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w:t>
            </w:r>
          </w:p>
        </w:tc>
      </w:tr>
      <w:tr>
        <w:trPr>
          <w:cantSplit/>
        </w:trPr>
        <w:tc>
          <w:tcPr>
            <w:tcW w:type="dxa" w:w="1037"/>
          </w:tcPr>
          <w:p>
            <w:pPr>
              <w:spacing w:after="0"/>
              <w:jc w:val="left"/>
            </w:pPr>
            <w:r>
              <w:rPr>
                <w:sz w:val="16"/>
              </w:rPr>
              <w:t>Volcanic Activity</w:t>
            </w:r>
          </w:p>
        </w:tc>
        <w:tc>
          <w:tcPr>
            <w:tcW w:type="dxa" w:w="973"/>
          </w:tcPr>
          <w:p>
            <w:pPr>
              <w:spacing w:after="0"/>
              <w:jc w:val="right"/>
            </w:pPr>
            <w:r>
              <w:rPr>
                <w:sz w:val="16"/>
              </w:rPr>
              <w:t>2</w:t>
            </w:r>
          </w:p>
        </w:tc>
        <w:tc>
          <w:tcPr>
            <w:tcW w:type="dxa" w:w="997"/>
          </w:tcPr>
          <w:p>
            <w:pPr>
              <w:spacing w:after="0"/>
              <w:jc w:val="right"/>
            </w:pPr>
            <w:r>
              <w:rPr>
                <w:sz w:val="16"/>
              </w:rPr>
              <w:t>0</w:t>
            </w:r>
          </w:p>
        </w:tc>
        <w:tc>
          <w:tcPr>
            <w:tcW w:type="dxa" w:w="890"/>
          </w:tcPr>
          <w:p>
            <w:pPr>
              <w:spacing w:after="0"/>
              <w:jc w:val="right"/>
            </w:pPr>
            <w:r>
              <w:rPr>
                <w:sz w:val="16"/>
              </w:rPr>
              <w:t>0</w:t>
            </w:r>
          </w:p>
        </w:tc>
        <w:tc>
          <w:tcPr>
            <w:tcW w:type="dxa" w:w="743"/>
          </w:tcPr>
          <w:p>
            <w:pPr>
              <w:spacing w:after="0"/>
              <w:jc w:val="right"/>
            </w:pPr>
            <w:r>
              <w:rPr>
                <w:sz w:val="16"/>
              </w:rPr>
              <w:t>0</w:t>
            </w:r>
          </w:p>
        </w:tc>
        <w:tc>
          <w:tcPr>
            <w:tcW w:type="dxa" w:w="1021"/>
          </w:tcPr>
          <w:p>
            <w:pPr>
              <w:spacing w:after="0"/>
              <w:jc w:val="right"/>
            </w:pPr>
            <w:r>
              <w:rPr>
                <w:sz w:val="16"/>
              </w:rPr>
              <w:t>0</w:t>
            </w:r>
          </w:p>
        </w:tc>
        <w:tc>
          <w:tcPr>
            <w:tcW w:type="dxa" w:w="1099"/>
          </w:tcPr>
          <w:p>
            <w:pPr>
              <w:spacing w:after="0"/>
              <w:jc w:val="right"/>
            </w:pPr>
            <w:r>
              <w:rPr>
                <w:sz w:val="16"/>
              </w:rPr>
              <w:t>0</w:t>
            </w:r>
          </w:p>
        </w:tc>
        <w:tc>
          <w:tcPr>
            <w:tcW w:type="dxa" w:w="1363"/>
          </w:tcPr>
          <w:p>
            <w:pPr>
              <w:spacing w:after="0"/>
              <w:jc w:val="left"/>
            </w:pPr>
            <w:r>
              <w:rPr>
                <w:sz w:val="16"/>
              </w:rPr>
              <w:t>1996 to 2026-06-30</w:t>
            </w:r>
          </w:p>
        </w:tc>
        <w:tc>
          <w:tcPr>
            <w:tcW w:type="dxa" w:w="5990"/>
          </w:tcPr>
          <w:p>
            <w:pPr>
              <w:spacing w:after="0"/>
              <w:jc w:val="left"/>
            </w:pPr>
          </w:p>
        </w:tc>
      </w:tr>
      <w:tr>
        <w:trPr>
          <w:cantSplit/>
        </w:trPr>
        <w:tc>
          <w:tcPr>
            <w:tcW w:type="dxa" w:w="1037"/>
          </w:tcPr>
          <w:p>
            <w:pPr>
              <w:spacing w:after="0"/>
              <w:jc w:val="left"/>
            </w:pPr>
            <w:r>
              <w:rPr>
                <w:sz w:val="16"/>
              </w:rPr>
              <w:t>Wildfire</w:t>
            </w:r>
          </w:p>
        </w:tc>
        <w:tc>
          <w:tcPr>
            <w:tcW w:type="dxa" w:w="973"/>
          </w:tcPr>
          <w:p>
            <w:pPr>
              <w:spacing w:after="0"/>
              <w:jc w:val="right"/>
            </w:pPr>
            <w:r>
              <w:rPr>
                <w:sz w:val="16"/>
              </w:rPr>
              <w:t>0</w:t>
            </w:r>
          </w:p>
        </w:tc>
        <w:tc>
          <w:tcPr>
            <w:tcW w:type="dxa" w:w="997"/>
          </w:tcPr>
          <w:p>
            <w:pPr>
              <w:spacing w:after="0"/>
              <w:jc w:val="right"/>
            </w:pPr>
            <w:r>
              <w:rPr>
                <w:sz w:val="16"/>
              </w:rPr>
              <w:t>0</w:t>
            </w:r>
          </w:p>
        </w:tc>
        <w:tc>
          <w:tcPr>
            <w:tcW w:type="dxa" w:w="890"/>
          </w:tcPr>
          <w:p>
            <w:pPr>
              <w:spacing w:after="0"/>
              <w:jc w:val="right"/>
            </w:pPr>
            <w:r>
              <w:rPr>
                <w:sz w:val="16"/>
              </w:rPr>
              <w:t>0</w:t>
            </w:r>
          </w:p>
        </w:tc>
        <w:tc>
          <w:tcPr>
            <w:tcW w:type="dxa" w:w="743"/>
          </w:tcPr>
          <w:p>
            <w:pPr>
              <w:spacing w:after="0"/>
              <w:jc w:val="right"/>
            </w:pPr>
            <w:r>
              <w:rPr>
                <w:sz w:val="16"/>
              </w:rPr>
              <w:t>0</w:t>
            </w:r>
          </w:p>
        </w:tc>
        <w:tc>
          <w:tcPr>
            <w:tcW w:type="dxa" w:w="1021"/>
          </w:tcPr>
          <w:p>
            <w:pPr>
              <w:spacing w:after="0"/>
              <w:jc w:val="right"/>
            </w:pPr>
            <w:r>
              <w:rPr>
                <w:sz w:val="16"/>
              </w:rPr>
              <w:t>0</w:t>
            </w:r>
          </w:p>
        </w:tc>
        <w:tc>
          <w:tcPr>
            <w:tcW w:type="dxa" w:w="1099"/>
          </w:tcPr>
          <w:p>
            <w:pPr>
              <w:spacing w:after="0"/>
              <w:jc w:val="right"/>
            </w:pPr>
            <w:r>
              <w:rPr>
                <w:sz w:val="16"/>
              </w:rPr>
              <w:t>0</w:t>
            </w:r>
          </w:p>
        </w:tc>
        <w:tc>
          <w:tcPr>
            <w:tcW w:type="dxa" w:w="1363"/>
          </w:tcPr>
          <w:p>
            <w:pPr>
              <w:spacing w:after="0"/>
              <w:jc w:val="left"/>
            </w:pPr>
            <w:r>
              <w:rPr>
                <w:sz w:val="16"/>
              </w:rPr>
              <w:t>1996 to 2026-06-30</w:t>
            </w:r>
          </w:p>
        </w:tc>
        <w:tc>
          <w:tcPr>
            <w:tcW w:type="dxa" w:w="5990"/>
          </w:tcPr>
          <w:p>
            <w:pPr>
              <w:spacing w:after="0"/>
              <w:jc w:val="left"/>
            </w:pPr>
            <w:r>
              <w:rPr>
                <w:sz w:val="16"/>
              </w:rPr>
              <w:t>No recorded events, 1996 to 2026-06-30, NOAA NCEI Storm Events.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w:t>
            </w:r>
          </w:p>
        </w:tc>
      </w:tr>
      <w:tr>
        <w:trPr>
          <w:cantSplit/>
        </w:trPr>
        <w:tc>
          <w:tcPr>
            <w:tcW w:type="dxa" w:w="1037"/>
          </w:tcPr>
          <w:p>
            <w:pPr>
              <w:spacing w:after="0"/>
              <w:jc w:val="left"/>
            </w:pPr>
            <w:r>
              <w:rPr>
                <w:sz w:val="16"/>
              </w:rPr>
              <w:t>Winter Weather</w:t>
            </w:r>
          </w:p>
        </w:tc>
        <w:tc>
          <w:tcPr>
            <w:tcW w:type="dxa" w:w="973"/>
          </w:tcPr>
          <w:p>
            <w:pPr>
              <w:spacing w:after="0"/>
              <w:jc w:val="right"/>
            </w:pPr>
            <w:r>
              <w:rPr>
                <w:sz w:val="16"/>
              </w:rPr>
              <w:t>0</w:t>
            </w:r>
          </w:p>
        </w:tc>
        <w:tc>
          <w:tcPr>
            <w:tcW w:type="dxa" w:w="997"/>
          </w:tcPr>
          <w:p>
            <w:pPr>
              <w:spacing w:after="0"/>
              <w:jc w:val="right"/>
            </w:pPr>
            <w:r>
              <w:rPr>
                <w:sz w:val="16"/>
              </w:rPr>
              <w:t>0</w:t>
            </w:r>
          </w:p>
        </w:tc>
        <w:tc>
          <w:tcPr>
            <w:tcW w:type="dxa" w:w="890"/>
          </w:tcPr>
          <w:p>
            <w:pPr>
              <w:spacing w:after="0"/>
              <w:jc w:val="right"/>
            </w:pPr>
            <w:r>
              <w:rPr>
                <w:sz w:val="16"/>
              </w:rPr>
              <w:t>0</w:t>
            </w:r>
          </w:p>
        </w:tc>
        <w:tc>
          <w:tcPr>
            <w:tcW w:type="dxa" w:w="743"/>
          </w:tcPr>
          <w:p>
            <w:pPr>
              <w:spacing w:after="0"/>
              <w:jc w:val="right"/>
            </w:pPr>
            <w:r>
              <w:rPr>
                <w:sz w:val="16"/>
              </w:rPr>
              <w:t>0</w:t>
            </w:r>
          </w:p>
        </w:tc>
        <w:tc>
          <w:tcPr>
            <w:tcW w:type="dxa" w:w="1021"/>
          </w:tcPr>
          <w:p>
            <w:pPr>
              <w:spacing w:after="0"/>
              <w:jc w:val="right"/>
            </w:pPr>
            <w:r>
              <w:rPr>
                <w:sz w:val="16"/>
              </w:rPr>
              <w:t>0</w:t>
            </w:r>
          </w:p>
        </w:tc>
        <w:tc>
          <w:tcPr>
            <w:tcW w:type="dxa" w:w="1099"/>
          </w:tcPr>
          <w:p>
            <w:pPr>
              <w:spacing w:after="0"/>
              <w:jc w:val="right"/>
            </w:pPr>
            <w:r>
              <w:rPr>
                <w:sz w:val="16"/>
              </w:rPr>
              <w:t>0</w:t>
            </w:r>
          </w:p>
        </w:tc>
        <w:tc>
          <w:tcPr>
            <w:tcW w:type="dxa" w:w="1363"/>
          </w:tcPr>
          <w:p>
            <w:pPr>
              <w:spacing w:after="0"/>
              <w:jc w:val="left"/>
            </w:pPr>
            <w:r>
              <w:rPr>
                <w:sz w:val="16"/>
              </w:rPr>
              <w:t>1996 to 2026-06-30</w:t>
            </w:r>
          </w:p>
        </w:tc>
        <w:tc>
          <w:tcPr>
            <w:tcW w:type="dxa" w:w="5990"/>
          </w:tcPr>
          <w:p>
            <w:pPr>
              <w:spacing w:after="0"/>
              <w:jc w:val="left"/>
            </w:pPr>
            <w:r>
              <w:rPr>
                <w:sz w:val="16"/>
              </w:rPr>
              <w:t>No recorded events, 1996 to 2026-06-30, NOAA NCEI Storm Events.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716"/>
        <w:gridCol w:w="1132"/>
        <w:gridCol w:w="2289"/>
        <w:gridCol w:w="1304"/>
        <w:gridCol w:w="2919"/>
        <w:gridCol w:w="1295"/>
        <w:gridCol w:w="2420"/>
      </w:tblGrid>
      <w:tr>
        <w:trPr>
          <w:cantSplit/>
          <w:tblHeader/>
        </w:trPr>
        <w:tc>
          <w:tcPr>
            <w:tcW w:type="dxa" w:w="1037"/>
            <w:shd w:val="clear" w:color="auto" w:fill="E8E8E8"/>
          </w:tcPr>
          <w:p>
            <w:pPr>
              <w:spacing w:after="0"/>
              <w:jc w:val="left"/>
            </w:pPr>
            <w:r>
              <w:rPr>
                <w:b/>
                <w:sz w:val="16"/>
              </w:rPr>
              <w:t>Date</w:t>
            </w:r>
          </w:p>
        </w:tc>
        <w:tc>
          <w:tcPr>
            <w:tcW w:type="dxa" w:w="1716"/>
            <w:shd w:val="clear" w:color="auto" w:fill="E8E8E8"/>
          </w:tcPr>
          <w:p>
            <w:pPr>
              <w:spacing w:after="0"/>
              <w:jc w:val="left"/>
            </w:pPr>
            <w:r>
              <w:rPr>
                <w:b/>
                <w:sz w:val="16"/>
              </w:rPr>
              <w:t>Event type</w:t>
            </w:r>
          </w:p>
        </w:tc>
        <w:tc>
          <w:tcPr>
            <w:tcW w:type="dxa" w:w="1132"/>
            <w:shd w:val="clear" w:color="auto" w:fill="E8E8E8"/>
          </w:tcPr>
          <w:p>
            <w:pPr>
              <w:spacing w:after="0"/>
              <w:jc w:val="left"/>
            </w:pPr>
            <w:r>
              <w:rPr>
                <w:b/>
                <w:sz w:val="16"/>
              </w:rPr>
              <w:t>Magnitude or extent</w:t>
            </w:r>
          </w:p>
        </w:tc>
        <w:tc>
          <w:tcPr>
            <w:tcW w:type="dxa" w:w="2289"/>
            <w:shd w:val="clear" w:color="auto" w:fill="E8E8E8"/>
          </w:tcPr>
          <w:p>
            <w:pPr>
              <w:spacing w:after="0"/>
              <w:jc w:val="left"/>
            </w:pPr>
            <w:r>
              <w:rPr>
                <w:b/>
                <w:sz w:val="16"/>
              </w:rPr>
              <w:t>Damage</w:t>
            </w:r>
          </w:p>
          <w:p>
            <w:pPr>
              <w:spacing w:after="0"/>
              <w:jc w:val="left"/>
            </w:pPr>
            <w:r>
              <w:rPr>
                <w:i/>
                <w:color w:val="555555"/>
                <w:sz w:val="14"/>
              </w:rPr>
              <w:t>nominal dollars</w:t>
            </w:r>
          </w:p>
        </w:tc>
        <w:tc>
          <w:tcPr>
            <w:tcW w:type="dxa" w:w="130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919"/>
            <w:shd w:val="clear" w:color="auto" w:fill="E8E8E8"/>
          </w:tcPr>
          <w:p>
            <w:pPr>
              <w:spacing w:after="0"/>
              <w:jc w:val="left"/>
            </w:pPr>
            <w:r>
              <w:rPr>
                <w:b/>
                <w:sz w:val="16"/>
              </w:rPr>
              <w:t>Location</w:t>
            </w:r>
          </w:p>
        </w:tc>
        <w:tc>
          <w:tcPr>
            <w:tcW w:type="dxa" w:w="1295"/>
            <w:shd w:val="clear" w:color="auto" w:fill="E8E8E8"/>
          </w:tcPr>
          <w:p>
            <w:pPr>
              <w:spacing w:after="0"/>
              <w:jc w:val="left"/>
            </w:pPr>
            <w:r>
              <w:rPr>
                <w:b/>
                <w:sz w:val="16"/>
              </w:rPr>
              <w:t>Flags</w:t>
            </w:r>
          </w:p>
        </w:tc>
        <w:tc>
          <w:tcPr>
            <w:tcW w:type="dxa" w:w="24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2025-05-13</w:t>
            </w:r>
          </w:p>
        </w:tc>
        <w:tc>
          <w:tcPr>
            <w:tcW w:type="dxa" w:w="1716"/>
          </w:tcPr>
          <w:p>
            <w:pPr>
              <w:spacing w:after="0"/>
              <w:jc w:val="left"/>
            </w:pPr>
            <w:r>
              <w:rPr>
                <w:sz w:val="16"/>
              </w:rPr>
              <w:t>Drought</w:t>
            </w:r>
          </w:p>
        </w:tc>
        <w:tc>
          <w:tcPr>
            <w:tcW w:type="dxa" w:w="1132"/>
          </w:tcPr>
          <w:p>
            <w:pPr>
              <w:spacing w:after="0"/>
              <w:jc w:val="left"/>
            </w:pPr>
          </w:p>
        </w:tc>
        <w:tc>
          <w:tcPr>
            <w:tcW w:type="dxa" w:w="2289"/>
          </w:tcPr>
          <w:p>
            <w:pPr>
              <w:spacing w:after="0"/>
              <w:jc w:val="left"/>
            </w:pPr>
            <w:r>
              <w:rPr>
                <w:sz w:val="16"/>
              </w:rPr>
              <w:t>$8,250 property; crops not reported, reported for the zone (2025 dollars)</w:t>
            </w:r>
          </w:p>
        </w:tc>
        <w:tc>
          <w:tcPr>
            <w:tcW w:type="dxa" w:w="1304"/>
          </w:tcPr>
          <w:p>
            <w:pPr>
              <w:spacing w:after="0"/>
              <w:jc w:val="right"/>
            </w:pPr>
            <w:r>
              <w:rPr>
                <w:sz w:val="16"/>
              </w:rPr>
              <w:t>0, 0</w:t>
            </w:r>
          </w:p>
        </w:tc>
        <w:tc>
          <w:tcPr>
            <w:tcW w:type="dxa" w:w="2919"/>
          </w:tcPr>
          <w:p>
            <w:pPr>
              <w:spacing w:after="0"/>
              <w:jc w:val="left"/>
            </w:pPr>
            <w:r>
              <w:rPr>
                <w:sz w:val="16"/>
              </w:rPr>
              <w:t>Storm Events area ROTA (legacy zone code GUZ008), zone-level: may include parts of neighboring counties</w:t>
            </w:r>
          </w:p>
        </w:tc>
        <w:tc>
          <w:tcPr>
            <w:tcW w:type="dxa" w:w="1295"/>
          </w:tcPr>
          <w:p>
            <w:pPr>
              <w:spacing w:after="0"/>
              <w:jc w:val="left"/>
            </w:pPr>
            <w:r>
              <w:rPr>
                <w:sz w:val="16"/>
              </w:rPr>
              <w:t>new since last plan; within last 5 years</w:t>
            </w:r>
          </w:p>
        </w:tc>
        <w:tc>
          <w:tcPr>
            <w:tcW w:type="dxa" w:w="2420"/>
          </w:tcPr>
          <w:p>
            <w:pPr>
              <w:spacing w:after="0"/>
              <w:jc w:val="left"/>
            </w:pPr>
            <w:r>
              <w:rPr>
                <w:sz w:val="16"/>
              </w:rPr>
              <w:t>B1-c most damaging: Drought</w:t>
            </w:r>
          </w:p>
        </w:tc>
      </w:tr>
      <w:tr>
        <w:trPr>
          <w:cantSplit/>
        </w:trPr>
        <w:tc>
          <w:tcPr>
            <w:tcW w:type="dxa" w:w="1037"/>
          </w:tcPr>
          <w:p>
            <w:pPr>
              <w:spacing w:after="0"/>
              <w:jc w:val="left"/>
            </w:pPr>
            <w:r>
              <w:rPr>
                <w:sz w:val="16"/>
              </w:rPr>
              <w:t>2020-04-01</w:t>
            </w:r>
          </w:p>
        </w:tc>
        <w:tc>
          <w:tcPr>
            <w:tcW w:type="dxa" w:w="1716"/>
          </w:tcPr>
          <w:p>
            <w:pPr>
              <w:spacing w:after="0"/>
              <w:jc w:val="left"/>
            </w:pPr>
            <w:r>
              <w:rPr>
                <w:sz w:val="16"/>
              </w:rPr>
              <w:t>Drought</w:t>
            </w:r>
          </w:p>
        </w:tc>
        <w:tc>
          <w:tcPr>
            <w:tcW w:type="dxa" w:w="1132"/>
          </w:tcPr>
          <w:p>
            <w:pPr>
              <w:spacing w:after="0"/>
              <w:jc w:val="left"/>
            </w:pPr>
          </w:p>
        </w:tc>
        <w:tc>
          <w:tcPr>
            <w:tcW w:type="dxa" w:w="2289"/>
          </w:tcPr>
          <w:p>
            <w:pPr>
              <w:spacing w:after="0"/>
              <w:jc w:val="left"/>
            </w:pPr>
            <w:r>
              <w:rPr>
                <w:sz w:val="16"/>
              </w:rPr>
              <w:t>damage not reported</w:t>
            </w:r>
          </w:p>
        </w:tc>
        <w:tc>
          <w:tcPr>
            <w:tcW w:type="dxa" w:w="1304"/>
          </w:tcPr>
          <w:p>
            <w:pPr>
              <w:spacing w:after="0"/>
              <w:jc w:val="right"/>
            </w:pPr>
            <w:r>
              <w:rPr>
                <w:sz w:val="16"/>
              </w:rPr>
              <w:t>0, 0</w:t>
            </w:r>
          </w:p>
        </w:tc>
        <w:tc>
          <w:tcPr>
            <w:tcW w:type="dxa" w:w="2919"/>
          </w:tcPr>
          <w:p>
            <w:pPr>
              <w:spacing w:after="0"/>
              <w:jc w:val="left"/>
            </w:pPr>
            <w:r>
              <w:rPr>
                <w:sz w:val="16"/>
              </w:rPr>
              <w:t>Storm Events area ROTA (legacy zone code GUZ008), zone-level: may include parts of neighboring counties</w:t>
            </w:r>
          </w:p>
        </w:tc>
        <w:tc>
          <w:tcPr>
            <w:tcW w:type="dxa" w:w="1295"/>
          </w:tcPr>
          <w:p>
            <w:pPr>
              <w:spacing w:after="0"/>
              <w:jc w:val="left"/>
            </w:pPr>
          </w:p>
        </w:tc>
        <w:tc>
          <w:tcPr>
            <w:tcW w:type="dxa" w:w="2420"/>
          </w:tcPr>
          <w:p>
            <w:pPr>
              <w:spacing w:after="0"/>
              <w:jc w:val="left"/>
            </w:pPr>
            <w:r>
              <w:rPr>
                <w:sz w:val="16"/>
              </w:rPr>
              <w:t>B1-c worst recorded: Drought</w:t>
            </w:r>
          </w:p>
        </w:tc>
      </w:tr>
      <w:tr>
        <w:trPr>
          <w:cantSplit/>
        </w:trPr>
        <w:tc>
          <w:tcPr>
            <w:tcW w:type="dxa" w:w="1037"/>
          </w:tcPr>
          <w:p>
            <w:pPr>
              <w:spacing w:after="0"/>
              <w:jc w:val="left"/>
            </w:pPr>
            <w:r>
              <w:rPr>
                <w:sz w:val="16"/>
              </w:rPr>
              <w:t>2018-10-24</w:t>
            </w:r>
          </w:p>
        </w:tc>
        <w:tc>
          <w:tcPr>
            <w:tcW w:type="dxa" w:w="1716"/>
          </w:tcPr>
          <w:p>
            <w:pPr>
              <w:spacing w:after="0"/>
              <w:jc w:val="left"/>
            </w:pPr>
            <w:r>
              <w:rPr>
                <w:sz w:val="16"/>
              </w:rPr>
              <w:t>Hurricane (Typhoon)</w:t>
            </w:r>
          </w:p>
        </w:tc>
        <w:tc>
          <w:tcPr>
            <w:tcW w:type="dxa" w:w="1132"/>
          </w:tcPr>
          <w:p>
            <w:pPr>
              <w:spacing w:after="0"/>
              <w:jc w:val="left"/>
            </w:pPr>
            <w:r>
              <w:rPr>
                <w:sz w:val="16"/>
              </w:rPr>
              <w:t>category 3</w:t>
            </w:r>
          </w:p>
        </w:tc>
        <w:tc>
          <w:tcPr>
            <w:tcW w:type="dxa" w:w="2289"/>
          </w:tcPr>
          <w:p>
            <w:pPr>
              <w:spacing w:after="0"/>
              <w:jc w:val="left"/>
            </w:pPr>
            <w:r>
              <w:rPr>
                <w:sz w:val="16"/>
              </w:rPr>
              <w:t>$1,000,000 property; $1,000,000 crops, reported for the zone (2018 dollars) (as recorded; larger than this county's annual agriculture value in the National Risk Index; confirm with the county or the state extension service)</w:t>
            </w:r>
          </w:p>
        </w:tc>
        <w:tc>
          <w:tcPr>
            <w:tcW w:type="dxa" w:w="1304"/>
          </w:tcPr>
          <w:p>
            <w:pPr>
              <w:spacing w:after="0"/>
              <w:jc w:val="right"/>
            </w:pPr>
            <w:r>
              <w:rPr>
                <w:sz w:val="16"/>
              </w:rPr>
              <w:t>0, 0</w:t>
            </w:r>
          </w:p>
        </w:tc>
        <w:tc>
          <w:tcPr>
            <w:tcW w:type="dxa" w:w="2919"/>
          </w:tcPr>
          <w:p>
            <w:pPr>
              <w:spacing w:after="0"/>
              <w:jc w:val="left"/>
            </w:pPr>
            <w:r>
              <w:rPr>
                <w:sz w:val="16"/>
              </w:rPr>
              <w:t>Storm Events area ROTA (legacy zone code GUZ008), zone-level: may include parts of neighboring counties</w:t>
            </w:r>
          </w:p>
        </w:tc>
        <w:tc>
          <w:tcPr>
            <w:tcW w:type="dxa" w:w="1295"/>
          </w:tcPr>
          <w:p>
            <w:pPr>
              <w:spacing w:after="0"/>
              <w:jc w:val="left"/>
            </w:pPr>
          </w:p>
        </w:tc>
        <w:tc>
          <w:tcPr>
            <w:tcW w:type="dxa" w:w="242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2003-06-27</w:t>
            </w:r>
          </w:p>
        </w:tc>
        <w:tc>
          <w:tcPr>
            <w:tcW w:type="dxa" w:w="1716"/>
          </w:tcPr>
          <w:p>
            <w:pPr>
              <w:spacing w:after="0"/>
              <w:jc w:val="left"/>
            </w:pPr>
            <w:r>
              <w:rPr>
                <w:sz w:val="16"/>
              </w:rPr>
              <w:t>Lightning</w:t>
            </w:r>
          </w:p>
        </w:tc>
        <w:tc>
          <w:tcPr>
            <w:tcW w:type="dxa" w:w="1132"/>
          </w:tcPr>
          <w:p>
            <w:pPr>
              <w:spacing w:after="0"/>
              <w:jc w:val="left"/>
            </w:pPr>
          </w:p>
        </w:tc>
        <w:tc>
          <w:tcPr>
            <w:tcW w:type="dxa" w:w="2289"/>
          </w:tcPr>
          <w:p>
            <w:pPr>
              <w:spacing w:after="0"/>
              <w:jc w:val="left"/>
            </w:pPr>
            <w:r>
              <w:rPr>
                <w:sz w:val="16"/>
              </w:rPr>
              <w:t>$12,000 property; crops not reported (2003 dollars)</w:t>
            </w:r>
          </w:p>
        </w:tc>
        <w:tc>
          <w:tcPr>
            <w:tcW w:type="dxa" w:w="1304"/>
          </w:tcPr>
          <w:p>
            <w:pPr>
              <w:spacing w:after="0"/>
              <w:jc w:val="right"/>
            </w:pPr>
            <w:r>
              <w:rPr>
                <w:sz w:val="16"/>
              </w:rPr>
              <w:t>0, 0</w:t>
            </w:r>
          </w:p>
        </w:tc>
        <w:tc>
          <w:tcPr>
            <w:tcW w:type="dxa" w:w="2919"/>
          </w:tcPr>
          <w:p>
            <w:pPr>
              <w:spacing w:after="0"/>
              <w:jc w:val="left"/>
            </w:pPr>
            <w:r>
              <w:rPr>
                <w:sz w:val="16"/>
              </w:rPr>
              <w:t>COUNTYWIDE</w:t>
            </w:r>
          </w:p>
        </w:tc>
        <w:tc>
          <w:tcPr>
            <w:tcW w:type="dxa" w:w="1295"/>
          </w:tcPr>
          <w:p>
            <w:pPr>
              <w:spacing w:after="0"/>
              <w:jc w:val="left"/>
            </w:pPr>
          </w:p>
        </w:tc>
        <w:tc>
          <w:tcPr>
            <w:tcW w:type="dxa" w:w="2420"/>
          </w:tcPr>
          <w:p>
            <w:pPr>
              <w:spacing w:after="0"/>
              <w:jc w:val="left"/>
            </w:pPr>
            <w:r>
              <w:rPr>
                <w:sz w:val="16"/>
              </w:rPr>
              <w:t>B1-c worst recorded: Lightning</w:t>
            </w:r>
          </w:p>
        </w:tc>
      </w:tr>
      <w:tr>
        <w:trPr>
          <w:cantSplit/>
        </w:trPr>
        <w:tc>
          <w:tcPr>
            <w:tcW w:type="dxa" w:w="1037"/>
          </w:tcPr>
          <w:p>
            <w:pPr>
              <w:spacing w:after="0"/>
              <w:jc w:val="left"/>
            </w:pPr>
            <w:r>
              <w:rPr>
                <w:sz w:val="16"/>
              </w:rPr>
              <w:t>2002-12-08</w:t>
            </w:r>
          </w:p>
        </w:tc>
        <w:tc>
          <w:tcPr>
            <w:tcW w:type="dxa" w:w="1716"/>
          </w:tcPr>
          <w:p>
            <w:pPr>
              <w:spacing w:after="0"/>
              <w:jc w:val="left"/>
            </w:pPr>
            <w:r>
              <w:rPr>
                <w:sz w:val="16"/>
              </w:rPr>
              <w:t>Hurricane (Typhoon)</w:t>
            </w:r>
          </w:p>
        </w:tc>
        <w:tc>
          <w:tcPr>
            <w:tcW w:type="dxa" w:w="1132"/>
          </w:tcPr>
          <w:p>
            <w:pPr>
              <w:spacing w:after="0"/>
              <w:jc w:val="left"/>
            </w:pPr>
          </w:p>
        </w:tc>
        <w:tc>
          <w:tcPr>
            <w:tcW w:type="dxa" w:w="2289"/>
          </w:tcPr>
          <w:p>
            <w:pPr>
              <w:spacing w:after="0"/>
              <w:jc w:val="left"/>
            </w:pPr>
            <w:r>
              <w:rPr>
                <w:sz w:val="16"/>
              </w:rPr>
              <w:t>$50,000,000 property; crops not reported, reported for the zone (2002 dollars)</w:t>
            </w:r>
          </w:p>
        </w:tc>
        <w:tc>
          <w:tcPr>
            <w:tcW w:type="dxa" w:w="1304"/>
          </w:tcPr>
          <w:p>
            <w:pPr>
              <w:spacing w:after="0"/>
              <w:jc w:val="right"/>
            </w:pPr>
            <w:r>
              <w:rPr>
                <w:sz w:val="16"/>
              </w:rPr>
              <w:t>0, 10</w:t>
            </w:r>
          </w:p>
        </w:tc>
        <w:tc>
          <w:tcPr>
            <w:tcW w:type="dxa" w:w="2919"/>
          </w:tcPr>
          <w:p>
            <w:pPr>
              <w:spacing w:after="0"/>
              <w:jc w:val="left"/>
            </w:pPr>
            <w:r>
              <w:rPr>
                <w:sz w:val="16"/>
              </w:rPr>
              <w:t>Storm Events area ROTA (legacy zone code GUZ008), zone-level: may include parts of neighboring counties</w:t>
            </w:r>
          </w:p>
        </w:tc>
        <w:tc>
          <w:tcPr>
            <w:tcW w:type="dxa" w:w="1295"/>
          </w:tcPr>
          <w:p>
            <w:pPr>
              <w:spacing w:after="0"/>
              <w:jc w:val="left"/>
            </w:pPr>
          </w:p>
        </w:tc>
        <w:tc>
          <w:tcPr>
            <w:tcW w:type="dxa" w:w="2420"/>
          </w:tcPr>
          <w:p>
            <w:pPr>
              <w:spacing w:after="0"/>
              <w:jc w:val="left"/>
            </w:pPr>
            <w:r>
              <w:rPr>
                <w:sz w:val="16"/>
              </w:rPr>
              <w:t>deaths or injuries recorded</w:t>
            </w:r>
          </w:p>
        </w:tc>
      </w:tr>
      <w:tr>
        <w:trPr>
          <w:cantSplit/>
        </w:trPr>
        <w:tc>
          <w:tcPr>
            <w:tcW w:type="dxa" w:w="1037"/>
          </w:tcPr>
          <w:p>
            <w:pPr>
              <w:spacing w:after="0"/>
              <w:jc w:val="left"/>
            </w:pPr>
            <w:r>
              <w:rPr>
                <w:sz w:val="16"/>
              </w:rPr>
              <w:t>1997-12-15</w:t>
            </w:r>
          </w:p>
        </w:tc>
        <w:tc>
          <w:tcPr>
            <w:tcW w:type="dxa" w:w="1716"/>
          </w:tcPr>
          <w:p>
            <w:pPr>
              <w:spacing w:after="0"/>
              <w:jc w:val="left"/>
            </w:pPr>
            <w:r>
              <w:rPr>
                <w:sz w:val="16"/>
              </w:rPr>
              <w:t>Hurricane (Typhoon)</w:t>
            </w:r>
          </w:p>
        </w:tc>
        <w:tc>
          <w:tcPr>
            <w:tcW w:type="dxa" w:w="1132"/>
          </w:tcPr>
          <w:p>
            <w:pPr>
              <w:spacing w:after="0"/>
              <w:jc w:val="left"/>
            </w:pPr>
          </w:p>
        </w:tc>
        <w:tc>
          <w:tcPr>
            <w:tcW w:type="dxa" w:w="2289"/>
          </w:tcPr>
          <w:p>
            <w:pPr>
              <w:spacing w:after="0"/>
              <w:jc w:val="left"/>
            </w:pPr>
            <w:r>
              <w:rPr>
                <w:sz w:val="16"/>
              </w:rPr>
              <w:t>$4,400,000 property; crops not reported (1997 dollars)</w:t>
            </w:r>
          </w:p>
        </w:tc>
        <w:tc>
          <w:tcPr>
            <w:tcW w:type="dxa" w:w="1304"/>
          </w:tcPr>
          <w:p>
            <w:pPr>
              <w:spacing w:after="0"/>
              <w:jc w:val="right"/>
            </w:pPr>
            <w:r>
              <w:rPr>
                <w:sz w:val="16"/>
              </w:rPr>
              <w:t>0, 0</w:t>
            </w:r>
          </w:p>
        </w:tc>
        <w:tc>
          <w:tcPr>
            <w:tcW w:type="dxa" w:w="2919"/>
          </w:tcPr>
          <w:p>
            <w:pPr>
              <w:spacing w:after="0"/>
              <w:jc w:val="left"/>
            </w:pPr>
            <w:r>
              <w:rPr>
                <w:sz w:val="16"/>
              </w:rPr>
              <w:t>SONGSONG</w:t>
            </w:r>
          </w:p>
        </w:tc>
        <w:tc>
          <w:tcPr>
            <w:tcW w:type="dxa" w:w="1295"/>
          </w:tcPr>
          <w:p>
            <w:pPr>
              <w:spacing w:after="0"/>
              <w:jc w:val="left"/>
            </w:pPr>
          </w:p>
        </w:tc>
        <w:tc>
          <w:tcPr>
            <w:tcW w:type="dxa" w:w="2420"/>
          </w:tcPr>
          <w:p>
            <w:pPr>
              <w:spacing w:after="0"/>
              <w:jc w:val="left"/>
            </w:pPr>
            <w:r>
              <w:rPr>
                <w:sz w:val="16"/>
              </w:rPr>
              <w:t>large reported damage</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173"/>
        <w:gridCol w:w="1342"/>
        <w:gridCol w:w="1449"/>
        <w:gridCol w:w="1037"/>
        <w:gridCol w:w="1484"/>
        <w:gridCol w:w="1478"/>
        <w:gridCol w:w="1347"/>
        <w:gridCol w:w="1037"/>
        <w:gridCol w:w="2729"/>
      </w:tblGrid>
      <w:tr>
        <w:trPr>
          <w:cantSplit/>
          <w:tblHeader/>
        </w:trPr>
        <w:tc>
          <w:tcPr>
            <w:tcW w:type="dxa" w:w="1037"/>
            <w:shd w:val="clear" w:color="auto" w:fill="E8E8E8"/>
          </w:tcPr>
          <w:p>
            <w:pPr>
              <w:spacing w:after="0"/>
              <w:jc w:val="left"/>
            </w:pPr>
            <w:r>
              <w:rPr>
                <w:b/>
                <w:sz w:val="16"/>
              </w:rPr>
              <w:t>Hazard</w:t>
            </w:r>
          </w:p>
        </w:tc>
        <w:tc>
          <w:tcPr>
            <w:tcW w:type="dxa" w:w="117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42"/>
            <w:shd w:val="clear" w:color="auto" w:fill="E8E8E8"/>
          </w:tcPr>
          <w:p>
            <w:pPr>
              <w:spacing w:after="0"/>
              <w:jc w:val="left"/>
            </w:pPr>
            <w:r>
              <w:rPr>
                <w:b/>
                <w:sz w:val="16"/>
              </w:rPr>
              <w:t>Unit</w:t>
            </w:r>
          </w:p>
        </w:tc>
        <w:tc>
          <w:tcPr>
            <w:tcW w:type="dxa" w:w="144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484"/>
            <w:shd w:val="clear" w:color="auto" w:fill="E8E8E8"/>
          </w:tcPr>
          <w:p>
            <w:pPr>
              <w:spacing w:after="0"/>
              <w:jc w:val="left"/>
            </w:pPr>
            <w:r>
              <w:rPr>
                <w:b/>
                <w:sz w:val="16"/>
              </w:rPr>
              <w:t>Descriptor basis</w:t>
            </w:r>
          </w:p>
        </w:tc>
        <w:tc>
          <w:tcPr>
            <w:tcW w:type="dxa" w:w="1478"/>
            <w:shd w:val="clear" w:color="auto" w:fill="E8E8E8"/>
          </w:tcPr>
          <w:p>
            <w:pPr>
              <w:spacing w:after="0"/>
              <w:jc w:val="right"/>
            </w:pPr>
            <w:r>
              <w:rPr>
                <w:b/>
                <w:sz w:val="16"/>
              </w:rPr>
              <w:t>NRI events or days in its record period (hail, wind and tornado are area-weighted, so can be fractional)</w:t>
            </w:r>
          </w:p>
        </w:tc>
        <w:tc>
          <w:tcPr>
            <w:tcW w:type="dxa" w:w="134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7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173"/>
          </w:tcPr>
          <w:p>
            <w:pPr>
              <w:spacing w:after="0"/>
              <w:jc w:val="right"/>
            </w:pPr>
          </w:p>
        </w:tc>
        <w:tc>
          <w:tcPr>
            <w:tcW w:type="dxa" w:w="1342"/>
          </w:tcPr>
          <w:p>
            <w:pPr>
              <w:spacing w:after="0"/>
              <w:jc w:val="left"/>
            </w:pPr>
            <w:r>
              <w:rPr>
                <w:sz w:val="16"/>
              </w:rPr>
              <w:t>events per year</w:t>
            </w:r>
          </w:p>
        </w:tc>
        <w:tc>
          <w:tcPr>
            <w:tcW w:type="dxa" w:w="1449"/>
          </w:tcPr>
          <w:p>
            <w:pPr>
              <w:spacing w:after="0"/>
              <w:jc w:val="left"/>
            </w:pPr>
          </w:p>
        </w:tc>
        <w:tc>
          <w:tcPr>
            <w:tcW w:type="dxa" w:w="1037"/>
          </w:tcPr>
          <w:p>
            <w:pPr>
              <w:spacing w:after="0"/>
              <w:jc w:val="left"/>
            </w:pPr>
          </w:p>
        </w:tc>
        <w:tc>
          <w:tcPr>
            <w:tcW w:type="dxa" w:w="1484"/>
          </w:tcPr>
          <w:p>
            <w:pPr>
              <w:spacing w:after="0"/>
              <w:jc w:val="left"/>
            </w:pPr>
          </w:p>
        </w:tc>
        <w:tc>
          <w:tcPr>
            <w:tcW w:type="dxa" w:w="1478"/>
          </w:tcPr>
          <w:p>
            <w:pPr>
              <w:spacing w:after="0"/>
              <w:jc w:val="right"/>
            </w:pPr>
          </w:p>
        </w:tc>
        <w:tc>
          <w:tcPr>
            <w:tcW w:type="dxa" w:w="1347"/>
          </w:tcPr>
          <w:p>
            <w:pPr>
              <w:spacing w:after="0"/>
              <w:jc w:val="left"/>
            </w:pPr>
            <w:r>
              <w:rPr>
                <w:sz w:val="16"/>
              </w:rPr>
              <w:t>1994 to 2023 (30 years)</w:t>
            </w:r>
          </w:p>
        </w:tc>
        <w:tc>
          <w:tcPr>
            <w:tcW w:type="dxa" w:w="1037"/>
          </w:tcPr>
          <w:p>
            <w:pPr>
              <w:spacing w:after="0"/>
              <w:jc w:val="left"/>
            </w:pPr>
            <w:r>
              <w:rPr>
                <w:sz w:val="16"/>
              </w:rPr>
              <w:t>see B1-f</w:t>
            </w:r>
          </w:p>
        </w:tc>
        <w:tc>
          <w:tcPr>
            <w:tcW w:type="dxa" w:w="272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173"/>
          </w:tcPr>
          <w:p>
            <w:pPr>
              <w:spacing w:after="0"/>
              <w:jc w:val="right"/>
            </w:pPr>
            <w:r>
              <w:rPr>
                <w:sz w:val="16"/>
              </w:rPr>
              <w:t>0.012</w:t>
            </w:r>
          </w:p>
        </w:tc>
        <w:tc>
          <w:tcPr>
            <w:tcW w:type="dxa" w:w="1342"/>
          </w:tcPr>
          <w:p>
            <w:pPr>
              <w:spacing w:after="0"/>
              <w:jc w:val="left"/>
            </w:pPr>
            <w:r>
              <w:rPr>
                <w:sz w:val="16"/>
              </w:rPr>
              <w:t>events per year at a location (modeled)</w:t>
            </w:r>
          </w:p>
        </w:tc>
        <w:tc>
          <w:tcPr>
            <w:tcW w:type="dxa" w:w="1449"/>
          </w:tcPr>
          <w:p>
            <w:pPr>
              <w:spacing w:after="0"/>
              <w:jc w:val="left"/>
            </w:pPr>
            <w:r>
              <w:rPr>
                <w:sz w:val="16"/>
              </w:rPr>
              <w:t>about 0.012 per year at a given location in the county</w:t>
            </w:r>
          </w:p>
        </w:tc>
        <w:tc>
          <w:tcPr>
            <w:tcW w:type="dxa" w:w="1037"/>
          </w:tcPr>
          <w:p>
            <w:pPr>
              <w:spacing w:after="0"/>
              <w:jc w:val="left"/>
            </w:pPr>
          </w:p>
        </w:tc>
        <w:tc>
          <w:tcPr>
            <w:tcW w:type="dxa" w:w="1484"/>
          </w:tcPr>
          <w:p>
            <w:pPr>
              <w:spacing w:after="0"/>
              <w:jc w:val="left"/>
            </w:pPr>
            <w:r>
              <w:rPr>
                <w:sz w:val="16"/>
              </w:rPr>
              <w:t>Storm Events records in 0 of 30 years, 1996 to 2025 (0%)</w:t>
            </w:r>
          </w:p>
        </w:tc>
        <w:tc>
          <w:tcPr>
            <w:tcW w:type="dxa" w:w="1478"/>
          </w:tcPr>
          <w:p>
            <w:pPr>
              <w:spacing w:after="0"/>
              <w:jc w:val="right"/>
            </w:pPr>
            <w:r>
              <w:rPr>
                <w:sz w:val="16"/>
              </w:rPr>
              <w:t>not shown</w:t>
            </w:r>
          </w:p>
        </w:tc>
        <w:tc>
          <w:tcPr>
            <w:tcW w:type="dxa" w:w="1347"/>
          </w:tcPr>
          <w:p>
            <w:pPr>
              <w:spacing w:after="0"/>
              <w:jc w:val="left"/>
            </w:pPr>
            <w:r>
              <w:rPr>
                <w:sz w:val="16"/>
              </w:rPr>
              <w:t>modeled</w:t>
            </w:r>
          </w:p>
        </w:tc>
        <w:tc>
          <w:tcPr>
            <w:tcW w:type="dxa" w:w="1037"/>
          </w:tcPr>
          <w:p>
            <w:pPr>
              <w:spacing w:after="0"/>
              <w:jc w:val="left"/>
            </w:pPr>
            <w:r>
              <w:rPr>
                <w:sz w:val="16"/>
              </w:rPr>
              <w:t>see B1-f</w:t>
            </w:r>
          </w:p>
        </w:tc>
        <w:tc>
          <w:tcPr>
            <w:tcW w:type="dxa" w:w="2729"/>
          </w:tcPr>
          <w:p>
            <w:pPr>
              <w:spacing w:after="0"/>
              <w:jc w:val="left"/>
            </w:pPr>
            <w:r>
              <w:rPr>
                <w:sz w:val="16"/>
              </w:rPr>
              <w:t>No Storm Events record of this hazard, 1996 to 2025; descriptor not assigned (the NRI value is the chance at a location in the county, not how often the hazard affects the county).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w:t>
            </w:r>
          </w:p>
        </w:tc>
      </w:tr>
      <w:tr>
        <w:trPr>
          <w:cantSplit/>
        </w:trPr>
        <w:tc>
          <w:tcPr>
            <w:tcW w:type="dxa" w:w="1037"/>
          </w:tcPr>
          <w:p>
            <w:pPr>
              <w:spacing w:after="0"/>
              <w:jc w:val="left"/>
            </w:pPr>
            <w:r>
              <w:rPr>
                <w:sz w:val="16"/>
              </w:rPr>
              <w:t>Cold Wave</w:t>
            </w:r>
          </w:p>
        </w:tc>
        <w:tc>
          <w:tcPr>
            <w:tcW w:type="dxa" w:w="1173"/>
          </w:tcPr>
          <w:p>
            <w:pPr>
              <w:spacing w:after="0"/>
              <w:jc w:val="right"/>
            </w:pPr>
            <w:r>
              <w:rPr>
                <w:sz w:val="16"/>
              </w:rPr>
              <w:t>0</w:t>
            </w:r>
          </w:p>
        </w:tc>
        <w:tc>
          <w:tcPr>
            <w:tcW w:type="dxa" w:w="1342"/>
          </w:tcPr>
          <w:p>
            <w:pPr>
              <w:spacing w:after="0"/>
              <w:jc w:val="left"/>
            </w:pPr>
            <w:r>
              <w:rPr>
                <w:sz w:val="16"/>
              </w:rPr>
              <w:t>event-days per year</w:t>
            </w:r>
          </w:p>
        </w:tc>
        <w:tc>
          <w:tcPr>
            <w:tcW w:type="dxa" w:w="1449"/>
          </w:tcPr>
          <w:p>
            <w:pPr>
              <w:spacing w:after="0"/>
              <w:jc w:val="left"/>
            </w:pPr>
            <w:r>
              <w:rPr>
                <w:sz w:val="16"/>
              </w:rPr>
              <w:t>none modeled</w:t>
            </w:r>
          </w:p>
        </w:tc>
        <w:tc>
          <w:tcPr>
            <w:tcW w:type="dxa" w:w="1037"/>
          </w:tcPr>
          <w:p>
            <w:pPr>
              <w:spacing w:after="0"/>
              <w:jc w:val="left"/>
            </w:pPr>
          </w:p>
        </w:tc>
        <w:tc>
          <w:tcPr>
            <w:tcW w:type="dxa" w:w="1484"/>
          </w:tcPr>
          <w:p>
            <w:pPr>
              <w:spacing w:after="0"/>
              <w:jc w:val="left"/>
            </w:pPr>
            <w:r>
              <w:rPr>
                <w:sz w:val="16"/>
              </w:rPr>
              <w:t>event-days in 0 of 30 years, 1996 to 2025 (0%)</w:t>
            </w:r>
          </w:p>
        </w:tc>
        <w:tc>
          <w:tcPr>
            <w:tcW w:type="dxa" w:w="1478"/>
          </w:tcPr>
          <w:p>
            <w:pPr>
              <w:spacing w:after="0"/>
              <w:jc w:val="right"/>
            </w:pPr>
            <w:r>
              <w:rPr>
                <w:sz w:val="16"/>
              </w:rPr>
              <w:t>0</w:t>
            </w:r>
          </w:p>
        </w:tc>
        <w:tc>
          <w:tcPr>
            <w:tcW w:type="dxa" w:w="1347"/>
          </w:tcPr>
          <w:p>
            <w:pPr>
              <w:spacing w:after="0"/>
              <w:jc w:val="left"/>
            </w:pPr>
            <w:r>
              <w:rPr>
                <w:sz w:val="16"/>
              </w:rPr>
              <w:t>2005-11-12 to 2024-11-12 (19 years)</w:t>
            </w:r>
          </w:p>
        </w:tc>
        <w:tc>
          <w:tcPr>
            <w:tcW w:type="dxa" w:w="1037"/>
          </w:tcPr>
          <w:p>
            <w:pPr>
              <w:spacing w:after="0"/>
              <w:jc w:val="left"/>
            </w:pPr>
            <w:r>
              <w:rPr>
                <w:sz w:val="16"/>
              </w:rPr>
              <w:t>countywide</w:t>
            </w:r>
          </w:p>
        </w:tc>
        <w:tc>
          <w:tcPr>
            <w:tcW w:type="dxa" w:w="2729"/>
          </w:tcPr>
          <w:p>
            <w:pPr>
              <w:spacing w:after="0"/>
              <w:jc w:val="left"/>
            </w:pPr>
            <w:r>
              <w:rPr>
                <w:sz w:val="16"/>
              </w:rPr>
              <w:t>No recorded event-days, 1996 to 2025; descriptor not assigned.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173"/>
          </w:tcPr>
          <w:p>
            <w:pPr>
              <w:spacing w:after="0"/>
              <w:jc w:val="right"/>
            </w:pPr>
          </w:p>
        </w:tc>
        <w:tc>
          <w:tcPr>
            <w:tcW w:type="dxa" w:w="1342"/>
          </w:tcPr>
          <w:p>
            <w:pPr>
              <w:spacing w:after="0"/>
              <w:jc w:val="left"/>
            </w:pPr>
            <w:r>
              <w:rPr>
                <w:sz w:val="16"/>
              </w:rPr>
              <w:t>event-days per year</w:t>
            </w:r>
          </w:p>
        </w:tc>
        <w:tc>
          <w:tcPr>
            <w:tcW w:type="dxa" w:w="1449"/>
          </w:tcPr>
          <w:p>
            <w:pPr>
              <w:spacing w:after="0"/>
              <w:jc w:val="left"/>
            </w:pPr>
          </w:p>
        </w:tc>
        <w:tc>
          <w:tcPr>
            <w:tcW w:type="dxa" w:w="1037"/>
          </w:tcPr>
          <w:p>
            <w:pPr>
              <w:spacing w:after="0"/>
              <w:jc w:val="left"/>
            </w:pPr>
            <w:r>
              <w:rPr>
                <w:sz w:val="16"/>
              </w:rPr>
              <w:t>Likely</w:t>
            </w:r>
          </w:p>
        </w:tc>
        <w:tc>
          <w:tcPr>
            <w:tcW w:type="dxa" w:w="1484"/>
          </w:tcPr>
          <w:p>
            <w:pPr>
              <w:spacing w:after="0"/>
              <w:jc w:val="left"/>
            </w:pPr>
            <w:r>
              <w:rPr>
                <w:sz w:val="16"/>
              </w:rPr>
              <w:t>event-days in 4 of 30 years, 1996 to 2025 (13.3%)</w:t>
            </w:r>
          </w:p>
        </w:tc>
        <w:tc>
          <w:tcPr>
            <w:tcW w:type="dxa" w:w="1478"/>
          </w:tcPr>
          <w:p>
            <w:pPr>
              <w:spacing w:after="0"/>
              <w:jc w:val="right"/>
            </w:pPr>
          </w:p>
        </w:tc>
        <w:tc>
          <w:tcPr>
            <w:tcW w:type="dxa" w:w="134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729"/>
          </w:tcPr>
          <w:p>
            <w:pPr>
              <w:spacing w:after="0"/>
              <w:jc w:val="left"/>
            </w:pPr>
          </w:p>
        </w:tc>
      </w:tr>
      <w:tr>
        <w:trPr>
          <w:cantSplit/>
        </w:trPr>
        <w:tc>
          <w:tcPr>
            <w:tcW w:type="dxa" w:w="1037"/>
          </w:tcPr>
          <w:p>
            <w:pPr>
              <w:spacing w:after="0"/>
              <w:jc w:val="left"/>
            </w:pPr>
            <w:r>
              <w:rPr>
                <w:sz w:val="16"/>
              </w:rPr>
              <w:t>Earthquake</w:t>
            </w:r>
          </w:p>
        </w:tc>
        <w:tc>
          <w:tcPr>
            <w:tcW w:type="dxa" w:w="1173"/>
          </w:tcPr>
          <w:p>
            <w:pPr>
              <w:spacing w:after="0"/>
              <w:jc w:val="right"/>
            </w:pPr>
            <w:r>
              <w:rPr>
                <w:sz w:val="16"/>
              </w:rPr>
              <w:t>0.0747</w:t>
            </w:r>
          </w:p>
        </w:tc>
        <w:tc>
          <w:tcPr>
            <w:tcW w:type="dxa" w:w="1342"/>
          </w:tcPr>
          <w:p>
            <w:pPr>
              <w:spacing w:after="0"/>
              <w:jc w:val="left"/>
            </w:pPr>
            <w:r>
              <w:rPr>
                <w:sz w:val="16"/>
              </w:rPr>
              <w:t>annual probability at a location</w:t>
            </w:r>
          </w:p>
        </w:tc>
        <w:tc>
          <w:tcPr>
            <w:tcW w:type="dxa" w:w="1449"/>
          </w:tcPr>
          <w:p>
            <w:pPr>
              <w:spacing w:after="0"/>
              <w:jc w:val="left"/>
            </w:pPr>
            <w:r>
              <w:rPr>
                <w:sz w:val="16"/>
              </w:rPr>
              <w:t>chance a given location in the county has at least minor-damage shaking in a year: 7.47%</w:t>
            </w:r>
          </w:p>
        </w:tc>
        <w:tc>
          <w:tcPr>
            <w:tcW w:type="dxa" w:w="1037"/>
          </w:tcPr>
          <w:p>
            <w:pPr>
              <w:spacing w:after="0"/>
              <w:jc w:val="left"/>
            </w:pPr>
          </w:p>
        </w:tc>
        <w:tc>
          <w:tcPr>
            <w:tcW w:type="dxa" w:w="1484"/>
          </w:tcPr>
          <w:p>
            <w:pPr>
              <w:spacing w:after="0"/>
              <w:jc w:val="left"/>
            </w:pPr>
          </w:p>
        </w:tc>
        <w:tc>
          <w:tcPr>
            <w:tcW w:type="dxa" w:w="1478"/>
          </w:tcPr>
          <w:p>
            <w:pPr>
              <w:spacing w:after="0"/>
              <w:jc w:val="right"/>
            </w:pPr>
            <w:r>
              <w:rPr>
                <w:sz w:val="16"/>
              </w:rPr>
              <w:t>not shown</w:t>
            </w:r>
          </w:p>
        </w:tc>
        <w:tc>
          <w:tcPr>
            <w:tcW w:type="dxa" w:w="1347"/>
          </w:tcPr>
          <w:p>
            <w:pPr>
              <w:spacing w:after="0"/>
              <w:jc w:val="left"/>
            </w:pPr>
            <w:r>
              <w:rPr>
                <w:sz w:val="16"/>
              </w:rPr>
              <w:t>modeled</w:t>
            </w:r>
          </w:p>
        </w:tc>
        <w:tc>
          <w:tcPr>
            <w:tcW w:type="dxa" w:w="1037"/>
          </w:tcPr>
          <w:p>
            <w:pPr>
              <w:spacing w:after="0"/>
              <w:jc w:val="left"/>
            </w:pPr>
            <w:r>
              <w:rPr>
                <w:sz w:val="16"/>
              </w:rPr>
              <w:t>see B1-f</w:t>
            </w:r>
          </w:p>
        </w:tc>
        <w:tc>
          <w:tcPr>
            <w:tcW w:type="dxa" w:w="272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173"/>
          </w:tcPr>
          <w:p>
            <w:pPr>
              <w:spacing w:after="0"/>
              <w:jc w:val="right"/>
            </w:pPr>
          </w:p>
        </w:tc>
        <w:tc>
          <w:tcPr>
            <w:tcW w:type="dxa" w:w="1342"/>
          </w:tcPr>
          <w:p>
            <w:pPr>
              <w:spacing w:after="0"/>
              <w:jc w:val="left"/>
            </w:pPr>
            <w:r>
              <w:rPr>
                <w:sz w:val="16"/>
              </w:rPr>
              <w:t>events per year</w:t>
            </w:r>
          </w:p>
        </w:tc>
        <w:tc>
          <w:tcPr>
            <w:tcW w:type="dxa" w:w="1449"/>
          </w:tcPr>
          <w:p>
            <w:pPr>
              <w:spacing w:after="0"/>
              <w:jc w:val="left"/>
            </w:pPr>
          </w:p>
        </w:tc>
        <w:tc>
          <w:tcPr>
            <w:tcW w:type="dxa" w:w="1037"/>
          </w:tcPr>
          <w:p>
            <w:pPr>
              <w:spacing w:after="0"/>
              <w:jc w:val="left"/>
            </w:pPr>
          </w:p>
        </w:tc>
        <w:tc>
          <w:tcPr>
            <w:tcW w:type="dxa" w:w="1484"/>
          </w:tcPr>
          <w:p>
            <w:pPr>
              <w:spacing w:after="0"/>
              <w:jc w:val="left"/>
            </w:pPr>
          </w:p>
        </w:tc>
        <w:tc>
          <w:tcPr>
            <w:tcW w:type="dxa" w:w="1478"/>
          </w:tcPr>
          <w:p>
            <w:pPr>
              <w:spacing w:after="0"/>
              <w:jc w:val="right"/>
            </w:pPr>
          </w:p>
        </w:tc>
        <w:tc>
          <w:tcPr>
            <w:tcW w:type="dxa" w:w="1347"/>
          </w:tcPr>
          <w:p>
            <w:pPr>
              <w:spacing w:after="0"/>
              <w:jc w:val="left"/>
            </w:pPr>
            <w:r>
              <w:rPr>
                <w:sz w:val="16"/>
              </w:rPr>
              <w:t>1986 to 2023 (38 years)</w:t>
            </w:r>
          </w:p>
        </w:tc>
        <w:tc>
          <w:tcPr>
            <w:tcW w:type="dxa" w:w="1037"/>
          </w:tcPr>
          <w:p>
            <w:pPr>
              <w:spacing w:after="0"/>
              <w:jc w:val="left"/>
            </w:pPr>
            <w:r>
              <w:rPr>
                <w:sz w:val="16"/>
              </w:rPr>
              <w:t>countywide</w:t>
            </w:r>
          </w:p>
        </w:tc>
        <w:tc>
          <w:tcPr>
            <w:tcW w:type="dxa" w:w="2729"/>
          </w:tcPr>
          <w:p>
            <w:pPr>
              <w:spacing w:after="0"/>
              <w:jc w:val="left"/>
            </w:pPr>
            <w:r>
              <w:rPr>
                <w:sz w:val="16"/>
              </w:rPr>
              <w:t>NRI publishes no annualized frequency for this hazard in this county.</w:t>
            </w:r>
          </w:p>
        </w:tc>
      </w:tr>
      <w:tr>
        <w:trPr>
          <w:cantSplit/>
        </w:trPr>
        <w:tc>
          <w:tcPr>
            <w:tcW w:type="dxa" w:w="1037"/>
          </w:tcPr>
          <w:p>
            <w:pPr>
              <w:spacing w:after="0"/>
              <w:jc w:val="left"/>
            </w:pPr>
            <w:r>
              <w:rPr>
                <w:sz w:val="16"/>
              </w:rPr>
              <w:t>Heat Wave</w:t>
            </w:r>
          </w:p>
        </w:tc>
        <w:tc>
          <w:tcPr>
            <w:tcW w:type="dxa" w:w="1173"/>
          </w:tcPr>
          <w:p>
            <w:pPr>
              <w:spacing w:after="0"/>
              <w:jc w:val="right"/>
            </w:pPr>
            <w:r>
              <w:rPr>
                <w:sz w:val="16"/>
              </w:rPr>
              <w:t>0</w:t>
            </w:r>
          </w:p>
        </w:tc>
        <w:tc>
          <w:tcPr>
            <w:tcW w:type="dxa" w:w="1342"/>
          </w:tcPr>
          <w:p>
            <w:pPr>
              <w:spacing w:after="0"/>
              <w:jc w:val="left"/>
            </w:pPr>
            <w:r>
              <w:rPr>
                <w:sz w:val="16"/>
              </w:rPr>
              <w:t>event-days per year</w:t>
            </w:r>
          </w:p>
        </w:tc>
        <w:tc>
          <w:tcPr>
            <w:tcW w:type="dxa" w:w="1449"/>
          </w:tcPr>
          <w:p>
            <w:pPr>
              <w:spacing w:after="0"/>
              <w:jc w:val="left"/>
            </w:pPr>
            <w:r>
              <w:rPr>
                <w:sz w:val="16"/>
              </w:rPr>
              <w:t>none modeled</w:t>
            </w:r>
          </w:p>
        </w:tc>
        <w:tc>
          <w:tcPr>
            <w:tcW w:type="dxa" w:w="1037"/>
          </w:tcPr>
          <w:p>
            <w:pPr>
              <w:spacing w:after="0"/>
              <w:jc w:val="left"/>
            </w:pPr>
          </w:p>
        </w:tc>
        <w:tc>
          <w:tcPr>
            <w:tcW w:type="dxa" w:w="1484"/>
          </w:tcPr>
          <w:p>
            <w:pPr>
              <w:spacing w:after="0"/>
              <w:jc w:val="left"/>
            </w:pPr>
            <w:r>
              <w:rPr>
                <w:sz w:val="16"/>
              </w:rPr>
              <w:t>event-days in 0 of 30 years, 1996 to 2025 (0%)</w:t>
            </w:r>
          </w:p>
        </w:tc>
        <w:tc>
          <w:tcPr>
            <w:tcW w:type="dxa" w:w="1478"/>
          </w:tcPr>
          <w:p>
            <w:pPr>
              <w:spacing w:after="0"/>
              <w:jc w:val="right"/>
            </w:pPr>
            <w:r>
              <w:rPr>
                <w:sz w:val="16"/>
              </w:rPr>
              <w:t>0</w:t>
            </w:r>
          </w:p>
        </w:tc>
        <w:tc>
          <w:tcPr>
            <w:tcW w:type="dxa" w:w="1347"/>
          </w:tcPr>
          <w:p>
            <w:pPr>
              <w:spacing w:after="0"/>
              <w:jc w:val="left"/>
            </w:pPr>
            <w:r>
              <w:rPr>
                <w:sz w:val="16"/>
              </w:rPr>
              <w:t>2005-11-12 to 2024-11-12 (19 years)</w:t>
            </w:r>
          </w:p>
        </w:tc>
        <w:tc>
          <w:tcPr>
            <w:tcW w:type="dxa" w:w="1037"/>
          </w:tcPr>
          <w:p>
            <w:pPr>
              <w:spacing w:after="0"/>
              <w:jc w:val="left"/>
            </w:pPr>
            <w:r>
              <w:rPr>
                <w:sz w:val="16"/>
              </w:rPr>
              <w:t>countywide</w:t>
            </w:r>
          </w:p>
        </w:tc>
        <w:tc>
          <w:tcPr>
            <w:tcW w:type="dxa" w:w="2729"/>
          </w:tcPr>
          <w:p>
            <w:pPr>
              <w:spacing w:after="0"/>
              <w:jc w:val="left"/>
            </w:pPr>
            <w:r>
              <w:rPr>
                <w:sz w:val="16"/>
              </w:rPr>
              <w:t>No recorded event-days, 1996 to 2025; descriptor not assigned.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w:t>
            </w:r>
          </w:p>
        </w:tc>
      </w:tr>
      <w:tr>
        <w:trPr>
          <w:cantSplit/>
        </w:trPr>
        <w:tc>
          <w:tcPr>
            <w:tcW w:type="dxa" w:w="1037"/>
          </w:tcPr>
          <w:p>
            <w:pPr>
              <w:spacing w:after="0"/>
              <w:jc w:val="left"/>
            </w:pPr>
            <w:r>
              <w:rPr>
                <w:sz w:val="16"/>
              </w:rPr>
              <w:t>Hurricane</w:t>
            </w:r>
          </w:p>
        </w:tc>
        <w:tc>
          <w:tcPr>
            <w:tcW w:type="dxa" w:w="1173"/>
          </w:tcPr>
          <w:p>
            <w:pPr>
              <w:spacing w:after="0"/>
              <w:jc w:val="right"/>
            </w:pPr>
            <w:r>
              <w:rPr>
                <w:sz w:val="16"/>
              </w:rPr>
              <w:t>0.145</w:t>
            </w:r>
          </w:p>
        </w:tc>
        <w:tc>
          <w:tcPr>
            <w:tcW w:type="dxa" w:w="1342"/>
          </w:tcPr>
          <w:p>
            <w:pPr>
              <w:spacing w:after="0"/>
              <w:jc w:val="left"/>
            </w:pPr>
            <w:r>
              <w:rPr>
                <w:sz w:val="16"/>
              </w:rPr>
              <w:t>events per year</w:t>
            </w:r>
          </w:p>
        </w:tc>
        <w:tc>
          <w:tcPr>
            <w:tcW w:type="dxa" w:w="1449"/>
          </w:tcPr>
          <w:p>
            <w:pPr>
              <w:spacing w:after="0"/>
              <w:jc w:val="left"/>
            </w:pPr>
            <w:r>
              <w:rPr>
                <w:sz w:val="16"/>
              </w:rPr>
              <w:t>about 1 in 7 years</w:t>
            </w:r>
          </w:p>
        </w:tc>
        <w:tc>
          <w:tcPr>
            <w:tcW w:type="dxa" w:w="1037"/>
          </w:tcPr>
          <w:p>
            <w:pPr>
              <w:spacing w:after="0"/>
              <w:jc w:val="left"/>
            </w:pPr>
            <w:r>
              <w:rPr>
                <w:sz w:val="16"/>
              </w:rPr>
              <w:t>Likely</w:t>
            </w:r>
          </w:p>
        </w:tc>
        <w:tc>
          <w:tcPr>
            <w:tcW w:type="dxa" w:w="1484"/>
          </w:tcPr>
          <w:p>
            <w:pPr>
              <w:spacing w:after="0"/>
              <w:jc w:val="left"/>
            </w:pPr>
            <w:r>
              <w:rPr>
                <w:sz w:val="16"/>
              </w:rPr>
              <w:t>FEMA annualized frequency (modeled)</w:t>
            </w:r>
          </w:p>
        </w:tc>
        <w:tc>
          <w:tcPr>
            <w:tcW w:type="dxa" w:w="1478"/>
          </w:tcPr>
          <w:p>
            <w:pPr>
              <w:spacing w:after="0"/>
              <w:jc w:val="right"/>
            </w:pPr>
            <w:r>
              <w:rPr>
                <w:sz w:val="16"/>
              </w:rPr>
              <w:t>11</w:t>
            </w:r>
          </w:p>
        </w:tc>
        <w:tc>
          <w:tcPr>
            <w:tcW w:type="dxa" w:w="1347"/>
          </w:tcPr>
          <w:p>
            <w:pPr>
              <w:spacing w:after="0"/>
              <w:jc w:val="left"/>
            </w:pPr>
            <w:r>
              <w:rPr>
                <w:sz w:val="16"/>
              </w:rPr>
              <w:t>1949 to 2024 (Pacific)</w:t>
            </w:r>
          </w:p>
        </w:tc>
        <w:tc>
          <w:tcPr>
            <w:tcW w:type="dxa" w:w="1037"/>
          </w:tcPr>
          <w:p>
            <w:pPr>
              <w:spacing w:after="0"/>
              <w:jc w:val="left"/>
            </w:pPr>
            <w:r>
              <w:rPr>
                <w:sz w:val="16"/>
              </w:rPr>
              <w:t>see B1-f</w:t>
            </w:r>
          </w:p>
        </w:tc>
        <w:tc>
          <w:tcPr>
            <w:tcW w:type="dxa" w:w="272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173"/>
          </w:tcPr>
          <w:p>
            <w:pPr>
              <w:spacing w:after="0"/>
              <w:jc w:val="right"/>
            </w:pPr>
          </w:p>
        </w:tc>
        <w:tc>
          <w:tcPr>
            <w:tcW w:type="dxa" w:w="1342"/>
          </w:tcPr>
          <w:p>
            <w:pPr>
              <w:spacing w:after="0"/>
              <w:jc w:val="left"/>
            </w:pPr>
            <w:r>
              <w:rPr>
                <w:sz w:val="16"/>
              </w:rPr>
              <w:t>event-days per year</w:t>
            </w:r>
          </w:p>
        </w:tc>
        <w:tc>
          <w:tcPr>
            <w:tcW w:type="dxa" w:w="1449"/>
          </w:tcPr>
          <w:p>
            <w:pPr>
              <w:spacing w:after="0"/>
              <w:jc w:val="left"/>
            </w:pPr>
          </w:p>
        </w:tc>
        <w:tc>
          <w:tcPr>
            <w:tcW w:type="dxa" w:w="1037"/>
          </w:tcPr>
          <w:p>
            <w:pPr>
              <w:spacing w:after="0"/>
              <w:jc w:val="left"/>
            </w:pPr>
          </w:p>
        </w:tc>
        <w:tc>
          <w:tcPr>
            <w:tcW w:type="dxa" w:w="1484"/>
          </w:tcPr>
          <w:p>
            <w:pPr>
              <w:spacing w:after="0"/>
              <w:jc w:val="left"/>
            </w:pPr>
          </w:p>
        </w:tc>
        <w:tc>
          <w:tcPr>
            <w:tcW w:type="dxa" w:w="1478"/>
          </w:tcPr>
          <w:p>
            <w:pPr>
              <w:spacing w:after="0"/>
              <w:jc w:val="right"/>
            </w:pPr>
          </w:p>
        </w:tc>
        <w:tc>
          <w:tcPr>
            <w:tcW w:type="dxa" w:w="1347"/>
          </w:tcPr>
          <w:p>
            <w:pPr>
              <w:spacing w:after="0"/>
              <w:jc w:val="left"/>
            </w:pPr>
            <w:r>
              <w:rPr>
                <w:sz w:val="16"/>
              </w:rPr>
              <w:t>1946-12-31 to 2014-02-12 (67 years)</w:t>
            </w:r>
          </w:p>
        </w:tc>
        <w:tc>
          <w:tcPr>
            <w:tcW w:type="dxa" w:w="1037"/>
          </w:tcPr>
          <w:p>
            <w:pPr>
              <w:spacing w:after="0"/>
              <w:jc w:val="left"/>
            </w:pPr>
            <w:r>
              <w:rPr>
                <w:sz w:val="16"/>
              </w:rPr>
              <w:t>countywide</w:t>
            </w:r>
          </w:p>
        </w:tc>
        <w:tc>
          <w:tcPr>
            <w:tcW w:type="dxa" w:w="2729"/>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173"/>
          </w:tcPr>
          <w:p>
            <w:pPr>
              <w:spacing w:after="0"/>
              <w:jc w:val="right"/>
            </w:pPr>
            <w:r>
              <w:rPr>
                <w:sz w:val="16"/>
              </w:rPr>
              <w:t>0.01</w:t>
            </w:r>
          </w:p>
        </w:tc>
        <w:tc>
          <w:tcPr>
            <w:tcW w:type="dxa" w:w="1342"/>
          </w:tcPr>
          <w:p>
            <w:pPr>
              <w:spacing w:after="0"/>
              <w:jc w:val="left"/>
            </w:pPr>
            <w:r>
              <w:rPr>
                <w:sz w:val="16"/>
              </w:rPr>
              <w:t>event-days per year</w:t>
            </w:r>
          </w:p>
        </w:tc>
        <w:tc>
          <w:tcPr>
            <w:tcW w:type="dxa" w:w="1449"/>
          </w:tcPr>
          <w:p>
            <w:pPr>
              <w:spacing w:after="0"/>
              <w:jc w:val="left"/>
            </w:pPr>
            <w:r>
              <w:rPr>
                <w:sz w:val="16"/>
              </w:rPr>
              <w:t>about 0.01 days per year</w:t>
            </w:r>
          </w:p>
        </w:tc>
        <w:tc>
          <w:tcPr>
            <w:tcW w:type="dxa" w:w="1037"/>
          </w:tcPr>
          <w:p>
            <w:pPr>
              <w:spacing w:after="0"/>
              <w:jc w:val="left"/>
            </w:pPr>
          </w:p>
        </w:tc>
        <w:tc>
          <w:tcPr>
            <w:tcW w:type="dxa" w:w="1484"/>
          </w:tcPr>
          <w:p>
            <w:pPr>
              <w:spacing w:after="0"/>
              <w:jc w:val="left"/>
            </w:pPr>
            <w:r>
              <w:rPr>
                <w:sz w:val="16"/>
              </w:rPr>
              <w:t>event-days in 0 of 30 years, 1996 to 2025 (0%)</w:t>
            </w:r>
          </w:p>
        </w:tc>
        <w:tc>
          <w:tcPr>
            <w:tcW w:type="dxa" w:w="1478"/>
          </w:tcPr>
          <w:p>
            <w:pPr>
              <w:spacing w:after="0"/>
              <w:jc w:val="right"/>
            </w:pPr>
            <w:r>
              <w:rPr>
                <w:sz w:val="16"/>
              </w:rPr>
              <w:t>0</w:t>
            </w:r>
          </w:p>
        </w:tc>
        <w:tc>
          <w:tcPr>
            <w:tcW w:type="dxa" w:w="1347"/>
          </w:tcPr>
          <w:p>
            <w:pPr>
              <w:spacing w:after="0"/>
              <w:jc w:val="left"/>
            </w:pPr>
            <w:r>
              <w:rPr>
                <w:sz w:val="16"/>
              </w:rPr>
              <w:t>1996 to 2023 (28 years)</w:t>
            </w:r>
          </w:p>
        </w:tc>
        <w:tc>
          <w:tcPr>
            <w:tcW w:type="dxa" w:w="1037"/>
          </w:tcPr>
          <w:p>
            <w:pPr>
              <w:spacing w:after="0"/>
              <w:jc w:val="left"/>
            </w:pPr>
            <w:r>
              <w:rPr>
                <w:sz w:val="16"/>
              </w:rPr>
              <w:t>see B1-f</w:t>
            </w:r>
          </w:p>
        </w:tc>
        <w:tc>
          <w:tcPr>
            <w:tcW w:type="dxa" w:w="2729"/>
          </w:tcPr>
          <w:p>
            <w:pPr>
              <w:spacing w:after="0"/>
              <w:jc w:val="left"/>
            </w:pPr>
            <w:r>
              <w:rPr>
                <w:sz w:val="16"/>
              </w:rPr>
              <w:t>No recorded event-days, 1996 to 2025; descriptor not assigned.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w:t>
            </w:r>
          </w:p>
        </w:tc>
      </w:tr>
      <w:tr>
        <w:trPr>
          <w:cantSplit/>
        </w:trPr>
        <w:tc>
          <w:tcPr>
            <w:tcW w:type="dxa" w:w="1037"/>
          </w:tcPr>
          <w:p>
            <w:pPr>
              <w:spacing w:after="0"/>
              <w:jc w:val="left"/>
            </w:pPr>
            <w:r>
              <w:rPr>
                <w:sz w:val="16"/>
              </w:rPr>
              <w:t>Landslide</w:t>
            </w:r>
          </w:p>
        </w:tc>
        <w:tc>
          <w:tcPr>
            <w:tcW w:type="dxa" w:w="1173"/>
          </w:tcPr>
          <w:p>
            <w:pPr>
              <w:spacing w:after="0"/>
              <w:jc w:val="right"/>
            </w:pPr>
          </w:p>
        </w:tc>
        <w:tc>
          <w:tcPr>
            <w:tcW w:type="dxa" w:w="1342"/>
          </w:tcPr>
          <w:p>
            <w:pPr>
              <w:spacing w:after="0"/>
              <w:jc w:val="left"/>
            </w:pPr>
            <w:r>
              <w:rPr>
                <w:sz w:val="16"/>
              </w:rPr>
              <w:t>events per year (modeled)</w:t>
            </w:r>
          </w:p>
        </w:tc>
        <w:tc>
          <w:tcPr>
            <w:tcW w:type="dxa" w:w="1449"/>
          </w:tcPr>
          <w:p>
            <w:pPr>
              <w:spacing w:after="0"/>
              <w:jc w:val="left"/>
            </w:pPr>
          </w:p>
        </w:tc>
        <w:tc>
          <w:tcPr>
            <w:tcW w:type="dxa" w:w="1037"/>
          </w:tcPr>
          <w:p>
            <w:pPr>
              <w:spacing w:after="0"/>
              <w:jc w:val="left"/>
            </w:pPr>
          </w:p>
        </w:tc>
        <w:tc>
          <w:tcPr>
            <w:tcW w:type="dxa" w:w="1484"/>
          </w:tcPr>
          <w:p>
            <w:pPr>
              <w:spacing w:after="0"/>
              <w:jc w:val="left"/>
            </w:pPr>
          </w:p>
        </w:tc>
        <w:tc>
          <w:tcPr>
            <w:tcW w:type="dxa" w:w="1478"/>
          </w:tcPr>
          <w:p>
            <w:pPr>
              <w:spacing w:after="0"/>
              <w:jc w:val="right"/>
            </w:pPr>
            <w:r>
              <w:rPr>
                <w:sz w:val="16"/>
              </w:rPr>
              <w:t>not shown</w:t>
            </w:r>
          </w:p>
        </w:tc>
        <w:tc>
          <w:tcPr>
            <w:tcW w:type="dxa" w:w="1347"/>
          </w:tcPr>
          <w:p>
            <w:pPr>
              <w:spacing w:after="0"/>
              <w:jc w:val="left"/>
            </w:pPr>
            <w:r>
              <w:rPr>
                <w:sz w:val="16"/>
              </w:rPr>
              <w:t>modeled</w:t>
            </w:r>
          </w:p>
        </w:tc>
        <w:tc>
          <w:tcPr>
            <w:tcW w:type="dxa" w:w="1037"/>
          </w:tcPr>
          <w:p>
            <w:pPr>
              <w:spacing w:after="0"/>
              <w:jc w:val="left"/>
            </w:pPr>
            <w:r>
              <w:rPr>
                <w:sz w:val="16"/>
              </w:rPr>
              <w:t>see B1-f</w:t>
            </w:r>
          </w:p>
        </w:tc>
        <w:tc>
          <w:tcPr>
            <w:tcW w:type="dxa" w:w="2729"/>
          </w:tcPr>
          <w:p>
            <w:pPr>
              <w:spacing w:after="0"/>
              <w:jc w:val="left"/>
            </w:pPr>
            <w:r>
              <w:rPr>
                <w:sz w:val="16"/>
              </w:rPr>
              <w:t>NRI publishes no annualized frequency for this hazard in this county.</w:t>
            </w:r>
          </w:p>
        </w:tc>
      </w:tr>
      <w:tr>
        <w:trPr>
          <w:cantSplit/>
        </w:trPr>
        <w:tc>
          <w:tcPr>
            <w:tcW w:type="dxa" w:w="1037"/>
          </w:tcPr>
          <w:p>
            <w:pPr>
              <w:spacing w:after="0"/>
              <w:jc w:val="left"/>
            </w:pPr>
            <w:r>
              <w:rPr>
                <w:sz w:val="16"/>
              </w:rPr>
              <w:t>Lightning</w:t>
            </w:r>
          </w:p>
        </w:tc>
        <w:tc>
          <w:tcPr>
            <w:tcW w:type="dxa" w:w="1173"/>
          </w:tcPr>
          <w:p>
            <w:pPr>
              <w:spacing w:after="0"/>
              <w:jc w:val="right"/>
            </w:pPr>
          </w:p>
        </w:tc>
        <w:tc>
          <w:tcPr>
            <w:tcW w:type="dxa" w:w="1342"/>
          </w:tcPr>
          <w:p>
            <w:pPr>
              <w:spacing w:after="0"/>
              <w:jc w:val="left"/>
            </w:pPr>
            <w:r>
              <w:rPr>
                <w:sz w:val="16"/>
              </w:rPr>
              <w:t>days per year with a strike</w:t>
            </w:r>
          </w:p>
        </w:tc>
        <w:tc>
          <w:tcPr>
            <w:tcW w:type="dxa" w:w="1449"/>
          </w:tcPr>
          <w:p>
            <w:pPr>
              <w:spacing w:after="0"/>
              <w:jc w:val="left"/>
            </w:pPr>
          </w:p>
        </w:tc>
        <w:tc>
          <w:tcPr>
            <w:tcW w:type="dxa" w:w="1037"/>
          </w:tcPr>
          <w:p>
            <w:pPr>
              <w:spacing w:after="0"/>
              <w:jc w:val="left"/>
            </w:pPr>
          </w:p>
        </w:tc>
        <w:tc>
          <w:tcPr>
            <w:tcW w:type="dxa" w:w="1484"/>
          </w:tcPr>
          <w:p>
            <w:pPr>
              <w:spacing w:after="0"/>
              <w:jc w:val="left"/>
            </w:pPr>
          </w:p>
        </w:tc>
        <w:tc>
          <w:tcPr>
            <w:tcW w:type="dxa" w:w="1478"/>
          </w:tcPr>
          <w:p>
            <w:pPr>
              <w:spacing w:after="0"/>
              <w:jc w:val="right"/>
            </w:pPr>
            <w:r>
              <w:rPr>
                <w:sz w:val="16"/>
              </w:rPr>
              <w:t>not shown</w:t>
            </w:r>
          </w:p>
        </w:tc>
        <w:tc>
          <w:tcPr>
            <w:tcW w:type="dxa" w:w="1347"/>
          </w:tcPr>
          <w:p>
            <w:pPr>
              <w:spacing w:after="0"/>
              <w:jc w:val="left"/>
            </w:pPr>
            <w:r>
              <w:rPr>
                <w:sz w:val="16"/>
              </w:rPr>
              <w:t>1995 to 2023 (29 years; CONUS)</w:t>
            </w:r>
          </w:p>
        </w:tc>
        <w:tc>
          <w:tcPr>
            <w:tcW w:type="dxa" w:w="1037"/>
          </w:tcPr>
          <w:p>
            <w:pPr>
              <w:spacing w:after="0"/>
              <w:jc w:val="left"/>
            </w:pPr>
            <w:r>
              <w:rPr>
                <w:sz w:val="16"/>
              </w:rPr>
              <w:t>countywide</w:t>
            </w:r>
          </w:p>
        </w:tc>
        <w:tc>
          <w:tcPr>
            <w:tcW w:type="dxa" w:w="2729"/>
          </w:tcPr>
          <w:p>
            <w:pPr>
              <w:spacing w:after="0"/>
              <w:jc w:val="left"/>
            </w:pPr>
            <w:r>
              <w:rPr>
                <w:sz w:val="16"/>
              </w:rPr>
              <w:t>Descriptor not assigned: NRI publishes no lightning frequency for this county.</w:t>
            </w:r>
          </w:p>
        </w:tc>
      </w:tr>
      <w:tr>
        <w:trPr>
          <w:cantSplit/>
        </w:trPr>
        <w:tc>
          <w:tcPr>
            <w:tcW w:type="dxa" w:w="1037"/>
          </w:tcPr>
          <w:p>
            <w:pPr>
              <w:spacing w:after="0"/>
              <w:jc w:val="left"/>
            </w:pPr>
            <w:r>
              <w:rPr>
                <w:sz w:val="16"/>
              </w:rPr>
              <w:t>Strong Wind</w:t>
            </w:r>
          </w:p>
        </w:tc>
        <w:tc>
          <w:tcPr>
            <w:tcW w:type="dxa" w:w="1173"/>
          </w:tcPr>
          <w:p>
            <w:pPr>
              <w:spacing w:after="0"/>
              <w:jc w:val="right"/>
            </w:pPr>
          </w:p>
        </w:tc>
        <w:tc>
          <w:tcPr>
            <w:tcW w:type="dxa" w:w="1342"/>
          </w:tcPr>
          <w:p>
            <w:pPr>
              <w:spacing w:after="0"/>
              <w:jc w:val="left"/>
            </w:pPr>
            <w:r>
              <w:rPr>
                <w:sz w:val="16"/>
              </w:rPr>
              <w:t>events per year</w:t>
            </w:r>
          </w:p>
        </w:tc>
        <w:tc>
          <w:tcPr>
            <w:tcW w:type="dxa" w:w="1449"/>
          </w:tcPr>
          <w:p>
            <w:pPr>
              <w:spacing w:after="0"/>
              <w:jc w:val="left"/>
            </w:pPr>
          </w:p>
        </w:tc>
        <w:tc>
          <w:tcPr>
            <w:tcW w:type="dxa" w:w="1037"/>
          </w:tcPr>
          <w:p>
            <w:pPr>
              <w:spacing w:after="0"/>
              <w:jc w:val="left"/>
            </w:pPr>
          </w:p>
        </w:tc>
        <w:tc>
          <w:tcPr>
            <w:tcW w:type="dxa" w:w="1484"/>
          </w:tcPr>
          <w:p>
            <w:pPr>
              <w:spacing w:after="0"/>
              <w:jc w:val="left"/>
            </w:pPr>
          </w:p>
        </w:tc>
        <w:tc>
          <w:tcPr>
            <w:tcW w:type="dxa" w:w="1478"/>
          </w:tcPr>
          <w:p>
            <w:pPr>
              <w:spacing w:after="0"/>
              <w:jc w:val="right"/>
            </w:pPr>
          </w:p>
        </w:tc>
        <w:tc>
          <w:tcPr>
            <w:tcW w:type="dxa" w:w="1347"/>
          </w:tcPr>
          <w:p>
            <w:pPr>
              <w:spacing w:after="0"/>
              <w:jc w:val="left"/>
            </w:pPr>
            <w:r>
              <w:rPr>
                <w:sz w:val="16"/>
              </w:rPr>
              <w:t>1986 to 2023 (38 years)</w:t>
            </w:r>
          </w:p>
        </w:tc>
        <w:tc>
          <w:tcPr>
            <w:tcW w:type="dxa" w:w="1037"/>
          </w:tcPr>
          <w:p>
            <w:pPr>
              <w:spacing w:after="0"/>
              <w:jc w:val="left"/>
            </w:pPr>
            <w:r>
              <w:rPr>
                <w:sz w:val="16"/>
              </w:rPr>
              <w:t>countywide</w:t>
            </w:r>
          </w:p>
        </w:tc>
        <w:tc>
          <w:tcPr>
            <w:tcW w:type="dxa" w:w="2729"/>
          </w:tcPr>
          <w:p>
            <w:pPr>
              <w:spacing w:after="0"/>
              <w:jc w:val="left"/>
            </w:pPr>
            <w:r>
              <w:rPr>
                <w:sz w:val="16"/>
              </w:rPr>
              <w:t>NRI publishes no annualized frequency for this hazard in this county.</w:t>
            </w:r>
          </w:p>
        </w:tc>
      </w:tr>
      <w:tr>
        <w:trPr>
          <w:cantSplit/>
        </w:trPr>
        <w:tc>
          <w:tcPr>
            <w:tcW w:type="dxa" w:w="1037"/>
          </w:tcPr>
          <w:p>
            <w:pPr>
              <w:spacing w:after="0"/>
              <w:jc w:val="left"/>
            </w:pPr>
            <w:r>
              <w:rPr>
                <w:sz w:val="16"/>
              </w:rPr>
              <w:t>Tornado</w:t>
            </w:r>
          </w:p>
        </w:tc>
        <w:tc>
          <w:tcPr>
            <w:tcW w:type="dxa" w:w="1173"/>
          </w:tcPr>
          <w:p>
            <w:pPr>
              <w:spacing w:after="0"/>
              <w:jc w:val="right"/>
            </w:pPr>
          </w:p>
        </w:tc>
        <w:tc>
          <w:tcPr>
            <w:tcW w:type="dxa" w:w="1342"/>
          </w:tcPr>
          <w:p>
            <w:pPr>
              <w:spacing w:after="0"/>
              <w:jc w:val="left"/>
            </w:pPr>
            <w:r>
              <w:rPr>
                <w:sz w:val="16"/>
              </w:rPr>
              <w:t>events per year</w:t>
            </w:r>
          </w:p>
        </w:tc>
        <w:tc>
          <w:tcPr>
            <w:tcW w:type="dxa" w:w="1449"/>
          </w:tcPr>
          <w:p>
            <w:pPr>
              <w:spacing w:after="0"/>
              <w:jc w:val="left"/>
            </w:pPr>
          </w:p>
        </w:tc>
        <w:tc>
          <w:tcPr>
            <w:tcW w:type="dxa" w:w="1037"/>
          </w:tcPr>
          <w:p>
            <w:pPr>
              <w:spacing w:after="0"/>
              <w:jc w:val="left"/>
            </w:pPr>
          </w:p>
        </w:tc>
        <w:tc>
          <w:tcPr>
            <w:tcW w:type="dxa" w:w="1484"/>
          </w:tcPr>
          <w:p>
            <w:pPr>
              <w:spacing w:after="0"/>
              <w:jc w:val="left"/>
            </w:pPr>
          </w:p>
        </w:tc>
        <w:tc>
          <w:tcPr>
            <w:tcW w:type="dxa" w:w="1478"/>
          </w:tcPr>
          <w:p>
            <w:pPr>
              <w:spacing w:after="0"/>
              <w:jc w:val="right"/>
            </w:pPr>
            <w:r>
              <w:rPr>
                <w:sz w:val="16"/>
              </w:rPr>
              <w:t>not shown</w:t>
            </w:r>
          </w:p>
        </w:tc>
        <w:tc>
          <w:tcPr>
            <w:tcW w:type="dxa" w:w="1347"/>
          </w:tcPr>
          <w:p>
            <w:pPr>
              <w:spacing w:after="0"/>
              <w:jc w:val="left"/>
            </w:pPr>
            <w:r>
              <w:rPr>
                <w:sz w:val="16"/>
              </w:rPr>
              <w:t>1950 to 2023 (EF2+); 1986 to 2023 (EF0-1)</w:t>
            </w:r>
          </w:p>
        </w:tc>
        <w:tc>
          <w:tcPr>
            <w:tcW w:type="dxa" w:w="1037"/>
          </w:tcPr>
          <w:p>
            <w:pPr>
              <w:spacing w:after="0"/>
              <w:jc w:val="left"/>
            </w:pPr>
            <w:r>
              <w:rPr>
                <w:sz w:val="16"/>
              </w:rPr>
              <w:t>see B1-f</w:t>
            </w:r>
          </w:p>
        </w:tc>
        <w:tc>
          <w:tcPr>
            <w:tcW w:type="dxa" w:w="2729"/>
          </w:tcPr>
          <w:p>
            <w:pPr>
              <w:spacing w:after="0"/>
              <w:jc w:val="left"/>
            </w:pPr>
            <w:r>
              <w:rPr>
                <w:sz w:val="16"/>
              </w:rPr>
              <w:t>NRI publishes no annualized frequency for this hazard in this county.</w:t>
            </w:r>
          </w:p>
        </w:tc>
      </w:tr>
      <w:tr>
        <w:trPr>
          <w:cantSplit/>
        </w:trPr>
        <w:tc>
          <w:tcPr>
            <w:tcW w:type="dxa" w:w="1037"/>
          </w:tcPr>
          <w:p>
            <w:pPr>
              <w:spacing w:after="0"/>
              <w:jc w:val="left"/>
            </w:pPr>
            <w:r>
              <w:rPr>
                <w:sz w:val="16"/>
              </w:rPr>
              <w:t>Tsunami</w:t>
            </w:r>
          </w:p>
        </w:tc>
        <w:tc>
          <w:tcPr>
            <w:tcW w:type="dxa" w:w="1173"/>
          </w:tcPr>
          <w:p>
            <w:pPr>
              <w:spacing w:after="0"/>
              <w:jc w:val="right"/>
            </w:pPr>
            <w:r>
              <w:rPr>
                <w:sz w:val="16"/>
              </w:rPr>
              <w:t>0.122</w:t>
            </w:r>
          </w:p>
        </w:tc>
        <w:tc>
          <w:tcPr>
            <w:tcW w:type="dxa" w:w="1342"/>
          </w:tcPr>
          <w:p>
            <w:pPr>
              <w:spacing w:after="0"/>
              <w:jc w:val="left"/>
            </w:pPr>
            <w:r>
              <w:rPr>
                <w:sz w:val="16"/>
              </w:rPr>
              <w:t>annual probability at the most exposed location (used in place of a county value)</w:t>
            </w:r>
          </w:p>
        </w:tc>
        <w:tc>
          <w:tcPr>
            <w:tcW w:type="dxa" w:w="1449"/>
          </w:tcPr>
          <w:p>
            <w:pPr>
              <w:spacing w:after="0"/>
              <w:jc w:val="left"/>
            </w:pPr>
            <w:r>
              <w:rPr>
                <w:sz w:val="16"/>
              </w:rPr>
              <w:t>chance at the county's most exposed location in a year: 12.2%</w:t>
            </w:r>
          </w:p>
        </w:tc>
        <w:tc>
          <w:tcPr>
            <w:tcW w:type="dxa" w:w="1037"/>
          </w:tcPr>
          <w:p>
            <w:pPr>
              <w:spacing w:after="0"/>
              <w:jc w:val="left"/>
            </w:pPr>
          </w:p>
        </w:tc>
        <w:tc>
          <w:tcPr>
            <w:tcW w:type="dxa" w:w="1484"/>
          </w:tcPr>
          <w:p>
            <w:pPr>
              <w:spacing w:after="0"/>
              <w:jc w:val="left"/>
            </w:pPr>
            <w:r>
              <w:rPr>
                <w:sz w:val="16"/>
              </w:rPr>
              <w:t>Storm Events records in 0 of 30 years, 1996 to 2025 (0%)</w:t>
            </w:r>
          </w:p>
        </w:tc>
        <w:tc>
          <w:tcPr>
            <w:tcW w:type="dxa" w:w="1478"/>
          </w:tcPr>
          <w:p>
            <w:pPr>
              <w:spacing w:after="0"/>
              <w:jc w:val="right"/>
            </w:pPr>
            <w:r>
              <w:rPr>
                <w:sz w:val="16"/>
              </w:rPr>
              <w:t>not shown</w:t>
            </w:r>
          </w:p>
        </w:tc>
        <w:tc>
          <w:tcPr>
            <w:tcW w:type="dxa" w:w="1347"/>
          </w:tcPr>
          <w:p>
            <w:pPr>
              <w:spacing w:after="0"/>
              <w:jc w:val="left"/>
            </w:pPr>
            <w:r>
              <w:rPr>
                <w:sz w:val="16"/>
              </w:rPr>
              <w:t>modeled</w:t>
            </w:r>
          </w:p>
        </w:tc>
        <w:tc>
          <w:tcPr>
            <w:tcW w:type="dxa" w:w="1037"/>
          </w:tcPr>
          <w:p>
            <w:pPr>
              <w:spacing w:after="0"/>
              <w:jc w:val="left"/>
            </w:pPr>
            <w:r>
              <w:rPr>
                <w:sz w:val="16"/>
              </w:rPr>
              <w:t>see B1-f</w:t>
            </w:r>
          </w:p>
        </w:tc>
        <w:tc>
          <w:tcPr>
            <w:tcW w:type="dxa" w:w="2729"/>
          </w:tcPr>
          <w:p>
            <w:pPr>
              <w:spacing w:after="0"/>
              <w:jc w:val="left"/>
            </w:pPr>
            <w:r>
              <w:rPr>
                <w:sz w:val="16"/>
              </w:rPr>
              <w:t>No Storm Events record of this hazard, 1996 to 2025; descriptor not assigned (the NRI value is the chance at a location in the county, not how often the hazard affects the county).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w:t>
            </w:r>
          </w:p>
        </w:tc>
      </w:tr>
      <w:tr>
        <w:trPr>
          <w:cantSplit/>
        </w:trPr>
        <w:tc>
          <w:tcPr>
            <w:tcW w:type="dxa" w:w="1037"/>
          </w:tcPr>
          <w:p>
            <w:pPr>
              <w:spacing w:after="0"/>
              <w:jc w:val="left"/>
            </w:pPr>
            <w:r>
              <w:rPr>
                <w:sz w:val="16"/>
              </w:rPr>
              <w:t>Volcanic Activity</w:t>
            </w:r>
          </w:p>
        </w:tc>
        <w:tc>
          <w:tcPr>
            <w:tcW w:type="dxa" w:w="1173"/>
          </w:tcPr>
          <w:p>
            <w:pPr>
              <w:spacing w:after="0"/>
              <w:jc w:val="right"/>
            </w:pPr>
            <w:r>
              <w:rPr>
                <w:sz w:val="16"/>
              </w:rPr>
              <w:t>0.0101</w:t>
            </w:r>
          </w:p>
        </w:tc>
        <w:tc>
          <w:tcPr>
            <w:tcW w:type="dxa" w:w="1342"/>
          </w:tcPr>
          <w:p>
            <w:pPr>
              <w:spacing w:after="0"/>
              <w:jc w:val="left"/>
            </w:pPr>
            <w:r>
              <w:rPr>
                <w:sz w:val="16"/>
              </w:rPr>
              <w:t>annual probability</w:t>
            </w:r>
          </w:p>
        </w:tc>
        <w:tc>
          <w:tcPr>
            <w:tcW w:type="dxa" w:w="1449"/>
          </w:tcPr>
          <w:p>
            <w:pPr>
              <w:spacing w:after="0"/>
              <w:jc w:val="left"/>
            </w:pPr>
            <w:r>
              <w:rPr>
                <w:sz w:val="16"/>
              </w:rPr>
              <w:t>about 1 in 99 years</w:t>
            </w:r>
          </w:p>
        </w:tc>
        <w:tc>
          <w:tcPr>
            <w:tcW w:type="dxa" w:w="1037"/>
          </w:tcPr>
          <w:p>
            <w:pPr>
              <w:spacing w:after="0"/>
              <w:jc w:val="left"/>
            </w:pPr>
            <w:r>
              <w:rPr>
                <w:sz w:val="16"/>
              </w:rPr>
              <w:t>Possible</w:t>
            </w:r>
          </w:p>
        </w:tc>
        <w:tc>
          <w:tcPr>
            <w:tcW w:type="dxa" w:w="1484"/>
          </w:tcPr>
          <w:p>
            <w:pPr>
              <w:spacing w:after="0"/>
              <w:jc w:val="left"/>
            </w:pPr>
            <w:r>
              <w:rPr>
                <w:sz w:val="16"/>
              </w:rPr>
              <w:t>FEMA annualized frequency (modeled)</w:t>
            </w:r>
          </w:p>
        </w:tc>
        <w:tc>
          <w:tcPr>
            <w:tcW w:type="dxa" w:w="1478"/>
          </w:tcPr>
          <w:p>
            <w:pPr>
              <w:spacing w:after="0"/>
              <w:jc w:val="right"/>
            </w:pPr>
            <w:r>
              <w:rPr>
                <w:sz w:val="16"/>
              </w:rPr>
              <w:t>not shown</w:t>
            </w:r>
          </w:p>
        </w:tc>
        <w:tc>
          <w:tcPr>
            <w:tcW w:type="dxa" w:w="1347"/>
          </w:tcPr>
          <w:p>
            <w:pPr>
              <w:spacing w:after="0"/>
              <w:jc w:val="left"/>
            </w:pPr>
            <w:r>
              <w:rPr>
                <w:sz w:val="16"/>
              </w:rPr>
              <w:t>modeled</w:t>
            </w:r>
          </w:p>
        </w:tc>
        <w:tc>
          <w:tcPr>
            <w:tcW w:type="dxa" w:w="1037"/>
          </w:tcPr>
          <w:p>
            <w:pPr>
              <w:spacing w:after="0"/>
              <w:jc w:val="left"/>
            </w:pPr>
            <w:r>
              <w:rPr>
                <w:sz w:val="16"/>
              </w:rPr>
              <w:t>see B1-f</w:t>
            </w:r>
          </w:p>
        </w:tc>
        <w:tc>
          <w:tcPr>
            <w:tcW w:type="dxa" w:w="2729"/>
          </w:tcPr>
          <w:p>
            <w:pPr>
              <w:spacing w:after="0"/>
              <w:jc w:val="left"/>
            </w:pPr>
          </w:p>
        </w:tc>
      </w:tr>
      <w:tr>
        <w:trPr>
          <w:cantSplit/>
        </w:trPr>
        <w:tc>
          <w:tcPr>
            <w:tcW w:type="dxa" w:w="1037"/>
          </w:tcPr>
          <w:p>
            <w:pPr>
              <w:spacing w:after="0"/>
              <w:jc w:val="left"/>
            </w:pPr>
            <w:r>
              <w:rPr>
                <w:sz w:val="16"/>
              </w:rPr>
              <w:t>Wildfire</w:t>
            </w:r>
          </w:p>
        </w:tc>
        <w:tc>
          <w:tcPr>
            <w:tcW w:type="dxa" w:w="1173"/>
          </w:tcPr>
          <w:p>
            <w:pPr>
              <w:spacing w:after="0"/>
              <w:jc w:val="right"/>
            </w:pPr>
          </w:p>
        </w:tc>
        <w:tc>
          <w:tcPr>
            <w:tcW w:type="dxa" w:w="1342"/>
          </w:tcPr>
          <w:p>
            <w:pPr>
              <w:spacing w:after="0"/>
              <w:jc w:val="left"/>
            </w:pPr>
            <w:r>
              <w:rPr>
                <w:sz w:val="16"/>
              </w:rPr>
              <w:t>annual probability at a location</w:t>
            </w:r>
          </w:p>
        </w:tc>
        <w:tc>
          <w:tcPr>
            <w:tcW w:type="dxa" w:w="1449"/>
          </w:tcPr>
          <w:p>
            <w:pPr>
              <w:spacing w:after="0"/>
              <w:jc w:val="left"/>
            </w:pPr>
          </w:p>
        </w:tc>
        <w:tc>
          <w:tcPr>
            <w:tcW w:type="dxa" w:w="1037"/>
          </w:tcPr>
          <w:p>
            <w:pPr>
              <w:spacing w:after="0"/>
              <w:jc w:val="left"/>
            </w:pPr>
          </w:p>
        </w:tc>
        <w:tc>
          <w:tcPr>
            <w:tcW w:type="dxa" w:w="1484"/>
          </w:tcPr>
          <w:p>
            <w:pPr>
              <w:spacing w:after="0"/>
              <w:jc w:val="left"/>
            </w:pPr>
            <w:r>
              <w:rPr>
                <w:sz w:val="16"/>
              </w:rPr>
              <w:t>Storm Events records in 0 of 30 years, 1996 to 2025 (0%)</w:t>
            </w:r>
          </w:p>
        </w:tc>
        <w:tc>
          <w:tcPr>
            <w:tcW w:type="dxa" w:w="1478"/>
          </w:tcPr>
          <w:p>
            <w:pPr>
              <w:spacing w:after="0"/>
              <w:jc w:val="right"/>
            </w:pPr>
            <w:r>
              <w:rPr>
                <w:sz w:val="16"/>
              </w:rPr>
              <w:t>not shown</w:t>
            </w:r>
          </w:p>
        </w:tc>
        <w:tc>
          <w:tcPr>
            <w:tcW w:type="dxa" w:w="1347"/>
          </w:tcPr>
          <w:p>
            <w:pPr>
              <w:spacing w:after="0"/>
              <w:jc w:val="left"/>
            </w:pPr>
            <w:r>
              <w:rPr>
                <w:sz w:val="16"/>
              </w:rPr>
              <w:t>modeled</w:t>
            </w:r>
          </w:p>
        </w:tc>
        <w:tc>
          <w:tcPr>
            <w:tcW w:type="dxa" w:w="1037"/>
          </w:tcPr>
          <w:p>
            <w:pPr>
              <w:spacing w:after="0"/>
              <w:jc w:val="left"/>
            </w:pPr>
            <w:r>
              <w:rPr>
                <w:sz w:val="16"/>
              </w:rPr>
              <w:t>see B1-f</w:t>
            </w:r>
          </w:p>
        </w:tc>
        <w:tc>
          <w:tcPr>
            <w:tcW w:type="dxa" w:w="2729"/>
          </w:tcPr>
          <w:p>
            <w:pPr>
              <w:spacing w:after="0"/>
              <w:jc w:val="left"/>
            </w:pPr>
            <w:r>
              <w:rPr>
                <w:sz w:val="16"/>
              </w:rPr>
              <w:t>No Storm Events record of this hazard, 1996 to 2025; descriptor not assigned (the NRI value is the chance at a location in the county, not how often the hazard affects the county).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w:t>
            </w:r>
          </w:p>
        </w:tc>
      </w:tr>
      <w:tr>
        <w:trPr>
          <w:cantSplit/>
        </w:trPr>
        <w:tc>
          <w:tcPr>
            <w:tcW w:type="dxa" w:w="1037"/>
          </w:tcPr>
          <w:p>
            <w:pPr>
              <w:spacing w:after="0"/>
              <w:jc w:val="left"/>
            </w:pPr>
            <w:r>
              <w:rPr>
                <w:sz w:val="16"/>
              </w:rPr>
              <w:t>Winter Weather</w:t>
            </w:r>
          </w:p>
        </w:tc>
        <w:tc>
          <w:tcPr>
            <w:tcW w:type="dxa" w:w="1173"/>
          </w:tcPr>
          <w:p>
            <w:pPr>
              <w:spacing w:after="0"/>
              <w:jc w:val="right"/>
            </w:pPr>
            <w:r>
              <w:rPr>
                <w:sz w:val="16"/>
              </w:rPr>
              <w:t>0</w:t>
            </w:r>
          </w:p>
        </w:tc>
        <w:tc>
          <w:tcPr>
            <w:tcW w:type="dxa" w:w="1342"/>
          </w:tcPr>
          <w:p>
            <w:pPr>
              <w:spacing w:after="0"/>
              <w:jc w:val="left"/>
            </w:pPr>
            <w:r>
              <w:rPr>
                <w:sz w:val="16"/>
              </w:rPr>
              <w:t>event-days per year</w:t>
            </w:r>
          </w:p>
        </w:tc>
        <w:tc>
          <w:tcPr>
            <w:tcW w:type="dxa" w:w="1449"/>
          </w:tcPr>
          <w:p>
            <w:pPr>
              <w:spacing w:after="0"/>
              <w:jc w:val="left"/>
            </w:pPr>
            <w:r>
              <w:rPr>
                <w:sz w:val="16"/>
              </w:rPr>
              <w:t>none modeled</w:t>
            </w:r>
          </w:p>
        </w:tc>
        <w:tc>
          <w:tcPr>
            <w:tcW w:type="dxa" w:w="1037"/>
          </w:tcPr>
          <w:p>
            <w:pPr>
              <w:spacing w:after="0"/>
              <w:jc w:val="left"/>
            </w:pPr>
          </w:p>
        </w:tc>
        <w:tc>
          <w:tcPr>
            <w:tcW w:type="dxa" w:w="1484"/>
          </w:tcPr>
          <w:p>
            <w:pPr>
              <w:spacing w:after="0"/>
              <w:jc w:val="left"/>
            </w:pPr>
            <w:r>
              <w:rPr>
                <w:sz w:val="16"/>
              </w:rPr>
              <w:t>event-days in 0 of 30 years, 1996 to 2025 (0%)</w:t>
            </w:r>
          </w:p>
        </w:tc>
        <w:tc>
          <w:tcPr>
            <w:tcW w:type="dxa" w:w="1478"/>
          </w:tcPr>
          <w:p>
            <w:pPr>
              <w:spacing w:after="0"/>
              <w:jc w:val="right"/>
            </w:pPr>
            <w:r>
              <w:rPr>
                <w:sz w:val="16"/>
              </w:rPr>
              <w:t>0</w:t>
            </w:r>
          </w:p>
        </w:tc>
        <w:tc>
          <w:tcPr>
            <w:tcW w:type="dxa" w:w="1347"/>
          </w:tcPr>
          <w:p>
            <w:pPr>
              <w:spacing w:after="0"/>
              <w:jc w:val="left"/>
            </w:pPr>
            <w:r>
              <w:rPr>
                <w:sz w:val="16"/>
              </w:rPr>
              <w:t>2005-11-12 to 2024-11-12 (19 years)</w:t>
            </w:r>
          </w:p>
        </w:tc>
        <w:tc>
          <w:tcPr>
            <w:tcW w:type="dxa" w:w="1037"/>
          </w:tcPr>
          <w:p>
            <w:pPr>
              <w:spacing w:after="0"/>
              <w:jc w:val="left"/>
            </w:pPr>
            <w:r>
              <w:rPr>
                <w:sz w:val="16"/>
              </w:rPr>
              <w:t>countywide</w:t>
            </w:r>
          </w:p>
        </w:tc>
        <w:tc>
          <w:tcPr>
            <w:tcW w:type="dxa" w:w="2729"/>
          </w:tcPr>
          <w:p>
            <w:pPr>
              <w:spacing w:after="0"/>
              <w:jc w:val="left"/>
            </w:pPr>
            <w:r>
              <w:rPr>
                <w:sz w:val="16"/>
              </w:rPr>
              <w:t>No recorded event-days, 1996 to 2025; descriptor not assigned. Storm Events files some records for the whole legacy area "NORTHERN MARIANAS" (for example Super Typhoon Yutu, 2018-10-24, whose eye crossed Tinian); those records are assigned to the Northern Islands Municipality, which has no page here, so they are counted on no page, and a zero does not show that no events occurred.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51"/>
        <w:gridCol w:w="755"/>
        <w:gridCol w:w="993"/>
        <w:gridCol w:w="755"/>
        <w:gridCol w:w="720"/>
        <w:gridCol w:w="2044"/>
        <w:gridCol w:w="7695"/>
      </w:tblGrid>
      <w:tr>
        <w:trPr>
          <w:cantSplit/>
          <w:tblHeader/>
        </w:trPr>
        <w:tc>
          <w:tcPr>
            <w:tcW w:type="dxa" w:w="1151"/>
            <w:shd w:val="clear" w:color="auto" w:fill="E8E8E8"/>
          </w:tcPr>
          <w:p>
            <w:pPr>
              <w:spacing w:after="0"/>
              <w:jc w:val="left"/>
            </w:pPr>
            <w:r>
              <w:rPr>
                <w:b/>
                <w:sz w:val="16"/>
              </w:rPr>
              <w:t>Hazard</w:t>
            </w:r>
          </w:p>
        </w:tc>
        <w:tc>
          <w:tcPr>
            <w:tcW w:type="dxa" w:w="755"/>
            <w:shd w:val="clear" w:color="auto" w:fill="E8E8E8"/>
          </w:tcPr>
          <w:p>
            <w:pPr>
              <w:spacing w:after="0"/>
              <w:jc w:val="right"/>
            </w:pPr>
            <w:r>
              <w:rPr>
                <w:b/>
                <w:sz w:val="16"/>
              </w:rPr>
              <w:t>Tracts</w:t>
            </w:r>
          </w:p>
          <w:p>
            <w:pPr>
              <w:spacing w:after="0"/>
              <w:jc w:val="right"/>
            </w:pPr>
            <w:r>
              <w:rPr>
                <w:i/>
                <w:color w:val="555555"/>
                <w:sz w:val="14"/>
              </w:rPr>
              <w:t>rated of all</w:t>
            </w:r>
          </w:p>
        </w:tc>
        <w:tc>
          <w:tcPr>
            <w:tcW w:type="dxa" w:w="99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55"/>
            <w:shd w:val="clear" w:color="auto" w:fill="E8E8E8"/>
          </w:tcPr>
          <w:p>
            <w:pPr>
              <w:spacing w:after="0"/>
              <w:jc w:val="right"/>
            </w:pPr>
            <w:r>
              <w:rPr>
                <w:b/>
                <w:sz w:val="16"/>
              </w:rPr>
              <w:t>Median</w:t>
            </w:r>
          </w:p>
        </w:tc>
        <w:tc>
          <w:tcPr>
            <w:tcW w:type="dxa" w:w="720"/>
            <w:shd w:val="clear" w:color="auto" w:fill="E8E8E8"/>
          </w:tcPr>
          <w:p>
            <w:pPr>
              <w:spacing w:after="0"/>
              <w:jc w:val="right"/>
            </w:pPr>
            <w:r>
              <w:rPr>
                <w:b/>
                <w:sz w:val="16"/>
              </w:rPr>
              <w:t>Max</w:t>
            </w:r>
          </w:p>
        </w:tc>
        <w:tc>
          <w:tcPr>
            <w:tcW w:type="dxa" w:w="2044"/>
            <w:shd w:val="clear" w:color="auto" w:fill="E8E8E8"/>
          </w:tcPr>
          <w:p>
            <w:pPr>
              <w:spacing w:after="0"/>
              <w:jc w:val="left"/>
            </w:pPr>
            <w:r>
              <w:rPr>
                <w:b/>
                <w:sz w:val="16"/>
              </w:rPr>
              <w:t>Tracts by rating</w:t>
            </w:r>
          </w:p>
        </w:tc>
        <w:tc>
          <w:tcPr>
            <w:tcW w:type="dxa" w:w="7695"/>
            <w:shd w:val="clear" w:color="auto" w:fill="E8E8E8"/>
          </w:tcPr>
          <w:p>
            <w:pPr>
              <w:spacing w:after="0"/>
              <w:jc w:val="left"/>
            </w:pPr>
            <w:r>
              <w:rPr>
                <w:b/>
                <w:sz w:val="16"/>
              </w:rPr>
              <w:t>Note</w:t>
            </w:r>
          </w:p>
        </w:tc>
      </w:tr>
      <w:tr>
        <w:trPr>
          <w:cantSplit/>
        </w:trPr>
        <w:tc>
          <w:tcPr>
            <w:tcW w:type="dxa" w:w="1151"/>
          </w:tcPr>
          <w:p>
            <w:pPr>
              <w:spacing w:after="0"/>
              <w:jc w:val="left"/>
            </w:pPr>
            <w:r>
              <w:rPr>
                <w:sz w:val="16"/>
              </w:rPr>
              <w:t>Avalanche</w:t>
            </w:r>
          </w:p>
        </w:tc>
        <w:tc>
          <w:tcPr>
            <w:tcW w:type="dxa" w:w="755"/>
          </w:tcPr>
          <w:p>
            <w:pPr>
              <w:spacing w:after="0"/>
              <w:jc w:val="right"/>
            </w:pPr>
            <w:r>
              <w:rPr>
                <w:sz w:val="16"/>
              </w:rPr>
              <w:t>0 of 1</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1</w:t>
            </w:r>
          </w:p>
        </w:tc>
        <w:tc>
          <w:tcPr>
            <w:tcW w:type="dxa" w:w="7695"/>
          </w:tcPr>
          <w:p>
            <w:pPr>
              <w:spacing w:after="0"/>
              <w:jc w:val="left"/>
            </w:pPr>
          </w:p>
        </w:tc>
      </w:tr>
      <w:tr>
        <w:trPr>
          <w:cantSplit/>
        </w:trPr>
        <w:tc>
          <w:tcPr>
            <w:tcW w:type="dxa" w:w="1151"/>
          </w:tcPr>
          <w:p>
            <w:pPr>
              <w:spacing w:after="0"/>
              <w:jc w:val="left"/>
            </w:pPr>
            <w:r>
              <w:rPr>
                <w:sz w:val="16"/>
              </w:rPr>
              <w:t>Coastal Flooding</w:t>
            </w:r>
          </w:p>
        </w:tc>
        <w:tc>
          <w:tcPr>
            <w:tcW w:type="dxa" w:w="755"/>
          </w:tcPr>
          <w:p>
            <w:pPr>
              <w:spacing w:after="0"/>
              <w:jc w:val="right"/>
            </w:pPr>
            <w:r>
              <w:rPr>
                <w:sz w:val="16"/>
              </w:rPr>
              <w:t>0 of 1</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1</w:t>
            </w:r>
          </w:p>
        </w:tc>
        <w:tc>
          <w:tcPr>
            <w:tcW w:type="dxa" w:w="7695"/>
          </w:tcPr>
          <w:p>
            <w:pPr>
              <w:spacing w:after="0"/>
              <w:jc w:val="left"/>
            </w:pPr>
          </w:p>
        </w:tc>
      </w:tr>
      <w:tr>
        <w:trPr>
          <w:cantSplit/>
        </w:trPr>
        <w:tc>
          <w:tcPr>
            <w:tcW w:type="dxa" w:w="1151"/>
          </w:tcPr>
          <w:p>
            <w:pPr>
              <w:spacing w:after="0"/>
              <w:jc w:val="left"/>
            </w:pPr>
            <w:r>
              <w:rPr>
                <w:sz w:val="16"/>
              </w:rPr>
              <w:t>Cold Wave</w:t>
            </w:r>
          </w:p>
        </w:tc>
        <w:tc>
          <w:tcPr>
            <w:tcW w:type="dxa" w:w="755"/>
          </w:tcPr>
          <w:p>
            <w:pPr>
              <w:spacing w:after="0"/>
              <w:jc w:val="right"/>
            </w:pPr>
            <w:r>
              <w:rPr>
                <w:sz w:val="16"/>
              </w:rPr>
              <w:t>0 of 1</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1</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Drought</w:t>
            </w:r>
          </w:p>
        </w:tc>
        <w:tc>
          <w:tcPr>
            <w:tcW w:type="dxa" w:w="755"/>
          </w:tcPr>
          <w:p>
            <w:pPr>
              <w:spacing w:after="0"/>
              <w:jc w:val="right"/>
            </w:pPr>
            <w:r>
              <w:rPr>
                <w:sz w:val="16"/>
              </w:rPr>
              <w:t>0 of 1</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1</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Earthquake</w:t>
            </w:r>
          </w:p>
        </w:tc>
        <w:tc>
          <w:tcPr>
            <w:tcW w:type="dxa" w:w="755"/>
          </w:tcPr>
          <w:p>
            <w:pPr>
              <w:spacing w:after="0"/>
              <w:jc w:val="right"/>
            </w:pPr>
            <w:r>
              <w:rPr>
                <w:sz w:val="16"/>
              </w:rPr>
              <w:t>0 of 1</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1</w:t>
            </w:r>
          </w:p>
        </w:tc>
        <w:tc>
          <w:tcPr>
            <w:tcW w:type="dxa" w:w="7695"/>
          </w:tcPr>
          <w:p>
            <w:pPr>
              <w:spacing w:after="0"/>
              <w:jc w:val="left"/>
            </w:pPr>
          </w:p>
        </w:tc>
      </w:tr>
      <w:tr>
        <w:trPr>
          <w:cantSplit/>
        </w:trPr>
        <w:tc>
          <w:tcPr>
            <w:tcW w:type="dxa" w:w="1151"/>
          </w:tcPr>
          <w:p>
            <w:pPr>
              <w:spacing w:after="0"/>
              <w:jc w:val="left"/>
            </w:pPr>
            <w:r>
              <w:rPr>
                <w:sz w:val="16"/>
              </w:rPr>
              <w:t>Hail</w:t>
            </w:r>
          </w:p>
        </w:tc>
        <w:tc>
          <w:tcPr>
            <w:tcW w:type="dxa" w:w="755"/>
          </w:tcPr>
          <w:p>
            <w:pPr>
              <w:spacing w:after="0"/>
              <w:jc w:val="right"/>
            </w:pPr>
            <w:r>
              <w:rPr>
                <w:sz w:val="16"/>
              </w:rPr>
              <w:t>0 of 1</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1</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Heat Wave</w:t>
            </w:r>
          </w:p>
        </w:tc>
        <w:tc>
          <w:tcPr>
            <w:tcW w:type="dxa" w:w="755"/>
          </w:tcPr>
          <w:p>
            <w:pPr>
              <w:spacing w:after="0"/>
              <w:jc w:val="right"/>
            </w:pPr>
            <w:r>
              <w:rPr>
                <w:sz w:val="16"/>
              </w:rPr>
              <w:t>0 of 1</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1</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Hurricane</w:t>
            </w:r>
          </w:p>
        </w:tc>
        <w:tc>
          <w:tcPr>
            <w:tcW w:type="dxa" w:w="755"/>
          </w:tcPr>
          <w:p>
            <w:pPr>
              <w:spacing w:after="0"/>
              <w:jc w:val="right"/>
            </w:pPr>
            <w:r>
              <w:rPr>
                <w:sz w:val="16"/>
              </w:rPr>
              <w:t>0 of 1</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1</w:t>
            </w:r>
          </w:p>
        </w:tc>
        <w:tc>
          <w:tcPr>
            <w:tcW w:type="dxa" w:w="7695"/>
          </w:tcPr>
          <w:p>
            <w:pPr>
              <w:spacing w:after="0"/>
              <w:jc w:val="left"/>
            </w:pPr>
          </w:p>
        </w:tc>
      </w:tr>
      <w:tr>
        <w:trPr>
          <w:cantSplit/>
        </w:trPr>
        <w:tc>
          <w:tcPr>
            <w:tcW w:type="dxa" w:w="1151"/>
          </w:tcPr>
          <w:p>
            <w:pPr>
              <w:spacing w:after="0"/>
              <w:jc w:val="left"/>
            </w:pPr>
            <w:r>
              <w:rPr>
                <w:sz w:val="16"/>
              </w:rPr>
              <w:t>Ice Storm</w:t>
            </w:r>
          </w:p>
        </w:tc>
        <w:tc>
          <w:tcPr>
            <w:tcW w:type="dxa" w:w="755"/>
          </w:tcPr>
          <w:p>
            <w:pPr>
              <w:spacing w:after="0"/>
              <w:jc w:val="right"/>
            </w:pPr>
            <w:r>
              <w:rPr>
                <w:sz w:val="16"/>
              </w:rPr>
              <w:t>0 of 1</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1</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Inland Flooding</w:t>
            </w:r>
          </w:p>
        </w:tc>
        <w:tc>
          <w:tcPr>
            <w:tcW w:type="dxa" w:w="755"/>
          </w:tcPr>
          <w:p>
            <w:pPr>
              <w:spacing w:after="0"/>
              <w:jc w:val="right"/>
            </w:pPr>
            <w:r>
              <w:rPr>
                <w:sz w:val="16"/>
              </w:rPr>
              <w:t>0 of 1</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1</w:t>
            </w:r>
          </w:p>
        </w:tc>
        <w:tc>
          <w:tcPr>
            <w:tcW w:type="dxa" w:w="7695"/>
          </w:tcPr>
          <w:p>
            <w:pPr>
              <w:spacing w:after="0"/>
              <w:jc w:val="left"/>
            </w:pPr>
          </w:p>
        </w:tc>
      </w:tr>
      <w:tr>
        <w:trPr>
          <w:cantSplit/>
        </w:trPr>
        <w:tc>
          <w:tcPr>
            <w:tcW w:type="dxa" w:w="1151"/>
          </w:tcPr>
          <w:p>
            <w:pPr>
              <w:spacing w:after="0"/>
              <w:jc w:val="left"/>
            </w:pPr>
            <w:r>
              <w:rPr>
                <w:sz w:val="16"/>
              </w:rPr>
              <w:t>Landslide</w:t>
            </w:r>
          </w:p>
        </w:tc>
        <w:tc>
          <w:tcPr>
            <w:tcW w:type="dxa" w:w="755"/>
          </w:tcPr>
          <w:p>
            <w:pPr>
              <w:spacing w:after="0"/>
              <w:jc w:val="right"/>
            </w:pPr>
            <w:r>
              <w:rPr>
                <w:sz w:val="16"/>
              </w:rPr>
              <w:t>0 of 1</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1</w:t>
            </w:r>
          </w:p>
        </w:tc>
        <w:tc>
          <w:tcPr>
            <w:tcW w:type="dxa" w:w="7695"/>
          </w:tcPr>
          <w:p>
            <w:pPr>
              <w:spacing w:after="0"/>
              <w:jc w:val="left"/>
            </w:pPr>
          </w:p>
        </w:tc>
      </w:tr>
      <w:tr>
        <w:trPr>
          <w:cantSplit/>
        </w:trPr>
        <w:tc>
          <w:tcPr>
            <w:tcW w:type="dxa" w:w="1151"/>
          </w:tcPr>
          <w:p>
            <w:pPr>
              <w:spacing w:after="0"/>
              <w:jc w:val="left"/>
            </w:pPr>
            <w:r>
              <w:rPr>
                <w:sz w:val="16"/>
              </w:rPr>
              <w:t>Lightning</w:t>
            </w:r>
          </w:p>
        </w:tc>
        <w:tc>
          <w:tcPr>
            <w:tcW w:type="dxa" w:w="755"/>
          </w:tcPr>
          <w:p>
            <w:pPr>
              <w:spacing w:after="0"/>
              <w:jc w:val="right"/>
            </w:pPr>
            <w:r>
              <w:rPr>
                <w:sz w:val="16"/>
              </w:rPr>
              <w:t>0 of 1</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1</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Strong Wind</w:t>
            </w:r>
          </w:p>
        </w:tc>
        <w:tc>
          <w:tcPr>
            <w:tcW w:type="dxa" w:w="755"/>
          </w:tcPr>
          <w:p>
            <w:pPr>
              <w:spacing w:after="0"/>
              <w:jc w:val="right"/>
            </w:pPr>
            <w:r>
              <w:rPr>
                <w:sz w:val="16"/>
              </w:rPr>
              <w:t>0 of 1</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1</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Tornado</w:t>
            </w:r>
          </w:p>
        </w:tc>
        <w:tc>
          <w:tcPr>
            <w:tcW w:type="dxa" w:w="755"/>
          </w:tcPr>
          <w:p>
            <w:pPr>
              <w:spacing w:after="0"/>
              <w:jc w:val="right"/>
            </w:pPr>
            <w:r>
              <w:rPr>
                <w:sz w:val="16"/>
              </w:rPr>
              <w:t>0 of 1</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1</w:t>
            </w:r>
          </w:p>
        </w:tc>
        <w:tc>
          <w:tcPr>
            <w:tcW w:type="dxa" w:w="7695"/>
          </w:tcPr>
          <w:p>
            <w:pPr>
              <w:spacing w:after="0"/>
              <w:jc w:val="left"/>
            </w:pPr>
          </w:p>
        </w:tc>
      </w:tr>
      <w:tr>
        <w:trPr>
          <w:cantSplit/>
        </w:trPr>
        <w:tc>
          <w:tcPr>
            <w:tcW w:type="dxa" w:w="1151"/>
          </w:tcPr>
          <w:p>
            <w:pPr>
              <w:spacing w:after="0"/>
              <w:jc w:val="left"/>
            </w:pPr>
            <w:r>
              <w:rPr>
                <w:sz w:val="16"/>
              </w:rPr>
              <w:t>Tsunami</w:t>
            </w:r>
          </w:p>
        </w:tc>
        <w:tc>
          <w:tcPr>
            <w:tcW w:type="dxa" w:w="755"/>
          </w:tcPr>
          <w:p>
            <w:pPr>
              <w:spacing w:after="0"/>
              <w:jc w:val="right"/>
            </w:pPr>
            <w:r>
              <w:rPr>
                <w:sz w:val="16"/>
              </w:rPr>
              <w:t>0 of 1</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1</w:t>
            </w:r>
          </w:p>
        </w:tc>
        <w:tc>
          <w:tcPr>
            <w:tcW w:type="dxa" w:w="7695"/>
          </w:tcPr>
          <w:p>
            <w:pPr>
              <w:spacing w:after="0"/>
              <w:jc w:val="left"/>
            </w:pPr>
          </w:p>
        </w:tc>
      </w:tr>
      <w:tr>
        <w:trPr>
          <w:cantSplit/>
        </w:trPr>
        <w:tc>
          <w:tcPr>
            <w:tcW w:type="dxa" w:w="1151"/>
          </w:tcPr>
          <w:p>
            <w:pPr>
              <w:spacing w:after="0"/>
              <w:jc w:val="left"/>
            </w:pPr>
            <w:r>
              <w:rPr>
                <w:sz w:val="16"/>
              </w:rPr>
              <w:t>Volcanic Activity</w:t>
            </w:r>
          </w:p>
        </w:tc>
        <w:tc>
          <w:tcPr>
            <w:tcW w:type="dxa" w:w="755"/>
          </w:tcPr>
          <w:p>
            <w:pPr>
              <w:spacing w:after="0"/>
              <w:jc w:val="right"/>
            </w:pPr>
            <w:r>
              <w:rPr>
                <w:sz w:val="16"/>
              </w:rPr>
              <w:t>0 of 1</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1</w:t>
            </w:r>
          </w:p>
        </w:tc>
        <w:tc>
          <w:tcPr>
            <w:tcW w:type="dxa" w:w="7695"/>
          </w:tcPr>
          <w:p>
            <w:pPr>
              <w:spacing w:after="0"/>
              <w:jc w:val="left"/>
            </w:pPr>
          </w:p>
        </w:tc>
      </w:tr>
      <w:tr>
        <w:trPr>
          <w:cantSplit/>
        </w:trPr>
        <w:tc>
          <w:tcPr>
            <w:tcW w:type="dxa" w:w="1151"/>
          </w:tcPr>
          <w:p>
            <w:pPr>
              <w:spacing w:after="0"/>
              <w:jc w:val="left"/>
            </w:pPr>
            <w:r>
              <w:rPr>
                <w:sz w:val="16"/>
              </w:rPr>
              <w:t>Wildfire</w:t>
            </w:r>
          </w:p>
        </w:tc>
        <w:tc>
          <w:tcPr>
            <w:tcW w:type="dxa" w:w="755"/>
          </w:tcPr>
          <w:p>
            <w:pPr>
              <w:spacing w:after="0"/>
              <w:jc w:val="right"/>
            </w:pPr>
            <w:r>
              <w:rPr>
                <w:sz w:val="16"/>
              </w:rPr>
              <w:t>0 of 1</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1</w:t>
            </w:r>
          </w:p>
        </w:tc>
        <w:tc>
          <w:tcPr>
            <w:tcW w:type="dxa" w:w="7695"/>
          </w:tcPr>
          <w:p>
            <w:pPr>
              <w:spacing w:after="0"/>
              <w:jc w:val="left"/>
            </w:pPr>
          </w:p>
        </w:tc>
      </w:tr>
      <w:tr>
        <w:trPr>
          <w:cantSplit/>
        </w:trPr>
        <w:tc>
          <w:tcPr>
            <w:tcW w:type="dxa" w:w="1151"/>
          </w:tcPr>
          <w:p>
            <w:pPr>
              <w:spacing w:after="0"/>
              <w:jc w:val="left"/>
            </w:pPr>
            <w:r>
              <w:rPr>
                <w:sz w:val="16"/>
              </w:rPr>
              <w:t>Winter Weather</w:t>
            </w:r>
          </w:p>
        </w:tc>
        <w:tc>
          <w:tcPr>
            <w:tcW w:type="dxa" w:w="755"/>
          </w:tcPr>
          <w:p>
            <w:pPr>
              <w:spacing w:after="0"/>
              <w:jc w:val="right"/>
            </w:pPr>
            <w:r>
              <w:rPr>
                <w:sz w:val="16"/>
              </w:rPr>
              <w:t>0 of 1</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1</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Member</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016"/>
            <w:shd w:val="clear" w:color="auto" w:fill="E8E8E8"/>
          </w:tcPr>
          <w:p>
            <w:pPr>
              <w:spacing w:after="0"/>
              <w:jc w:val="left"/>
            </w:pPr>
            <w:r>
              <w:rPr>
                <w:b/>
                <w:sz w:val="16"/>
              </w:rPr>
              <w:t>Notes</w:t>
            </w:r>
          </w:p>
        </w:tc>
      </w:tr>
    </w:tbl>
    <w:p>
      <w:pPr>
        <w:spacing w:after="40" w:before="60"/>
      </w:pPr>
      <w:r>
        <w:rPr>
          <w:sz w:val="15"/>
        </w:rPr>
        <w:t>No city, town, township or county member rows in FEMA plan data for this unit; same as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47"/>
        <w:gridCol w:w="1054"/>
        <w:gridCol w:w="948"/>
        <w:gridCol w:w="1126"/>
        <w:gridCol w:w="1225"/>
        <w:gridCol w:w="1073"/>
        <w:gridCol w:w="1339"/>
        <w:gridCol w:w="1182"/>
        <w:gridCol w:w="1386"/>
        <w:gridCol w:w="1380"/>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39"/>
            <w:shd w:val="clear" w:color="auto" w:fill="E8E8E8"/>
          </w:tcPr>
          <w:p>
            <w:pPr>
              <w:spacing w:after="0"/>
              <w:jc w:val="right"/>
            </w:pPr>
            <w:r>
              <w:rPr>
                <w:b/>
                <w:sz w:val="16"/>
              </w:rPr>
              <w:t>Storm Events damage since 2024-07-28</w:t>
            </w:r>
          </w:p>
          <w:p>
            <w:pPr>
              <w:spacing w:after="0"/>
              <w:jc w:val="right"/>
            </w:pPr>
            <w:r>
              <w:rPr>
                <w:i/>
                <w:color w:val="555555"/>
                <w:sz w:val="14"/>
              </w:rPr>
              <w:t>county-coded records, property plus crops, nominal dollars</w:t>
            </w:r>
          </w:p>
        </w:tc>
        <w:tc>
          <w:tcPr>
            <w:tcW w:type="dxa" w:w="118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15"/>
          </w:tcPr>
          <w:p>
            <w:pPr>
              <w:spacing w:after="0"/>
              <w:jc w:val="right"/>
            </w:pPr>
          </w:p>
        </w:tc>
        <w:tc>
          <w:tcPr>
            <w:tcW w:type="dxa" w:w="1147"/>
          </w:tcPr>
          <w:p>
            <w:pPr>
              <w:spacing w:after="0"/>
              <w:jc w:val="right"/>
            </w:pPr>
          </w:p>
        </w:tc>
        <w:tc>
          <w:tcPr>
            <w:tcW w:type="dxa" w:w="1054"/>
          </w:tcPr>
          <w:p>
            <w:pPr>
              <w:spacing w:after="0"/>
              <w:jc w:val="right"/>
            </w:pPr>
          </w:p>
        </w:tc>
        <w:tc>
          <w:tcPr>
            <w:tcW w:type="dxa" w:w="948"/>
          </w:tcPr>
          <w:p>
            <w:pPr>
              <w:spacing w:after="0"/>
              <w:jc w:val="right"/>
            </w:pPr>
          </w:p>
        </w:tc>
        <w:tc>
          <w:tcPr>
            <w:tcW w:type="dxa" w:w="1126"/>
          </w:tcPr>
          <w:p>
            <w:pPr>
              <w:spacing w:after="0"/>
              <w:jc w:val="right"/>
            </w:pPr>
          </w:p>
        </w:tc>
        <w:tc>
          <w:tcPr>
            <w:tcW w:type="dxa" w:w="1225"/>
          </w:tcPr>
          <w:p>
            <w:pPr>
              <w:spacing w:after="0"/>
              <w:jc w:val="right"/>
            </w:pPr>
          </w:p>
        </w:tc>
        <w:tc>
          <w:tcPr>
            <w:tcW w:type="dxa" w:w="1073"/>
          </w:tcPr>
          <w:p>
            <w:pPr>
              <w:spacing w:after="0"/>
              <w:jc w:val="right"/>
            </w:pPr>
          </w:p>
        </w:tc>
        <w:tc>
          <w:tcPr>
            <w:tcW w:type="dxa" w:w="1339"/>
          </w:tcPr>
          <w:p>
            <w:pPr>
              <w:spacing w:after="0"/>
              <w:jc w:val="right"/>
            </w:pPr>
          </w:p>
        </w:tc>
        <w:tc>
          <w:tcPr>
            <w:tcW w:type="dxa" w:w="1182"/>
          </w:tcPr>
          <w:p>
            <w:pPr>
              <w:spacing w:after="0"/>
              <w:jc w:val="right"/>
            </w:pPr>
          </w:p>
        </w:tc>
        <w:tc>
          <w:tcPr>
            <w:tcW w:type="dxa" w:w="1386"/>
          </w:tcPr>
          <w:p>
            <w:pPr>
              <w:spacing w:after="0"/>
              <w:jc w:val="right"/>
            </w:pPr>
          </w:p>
        </w:tc>
        <w:tc>
          <w:tcPr>
            <w:tcW w:type="dxa" w:w="138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215"/>
          </w:tcPr>
          <w:p>
            <w:pPr>
              <w:spacing w:after="0"/>
              <w:jc w:val="right"/>
            </w:pPr>
            <w:r>
              <w:rPr>
                <w:sz w:val="16"/>
              </w:rPr>
              <w:t>$179,552,196</w:t>
            </w:r>
          </w:p>
        </w:tc>
        <w:tc>
          <w:tcPr>
            <w:tcW w:type="dxa" w:w="1147"/>
          </w:tcPr>
          <w:p>
            <w:pPr>
              <w:spacing w:after="0"/>
              <w:jc w:val="right"/>
            </w:pPr>
          </w:p>
        </w:tc>
        <w:tc>
          <w:tcPr>
            <w:tcW w:type="dxa" w:w="1054"/>
          </w:tcPr>
          <w:p>
            <w:pPr>
              <w:spacing w:after="0"/>
              <w:jc w:val="right"/>
            </w:pPr>
            <w:r>
              <w:rPr>
                <w:sz w:val="16"/>
              </w:rPr>
              <w:t>307</w:t>
            </w:r>
          </w:p>
        </w:tc>
        <w:tc>
          <w:tcPr>
            <w:tcW w:type="dxa" w:w="948"/>
          </w:tcPr>
          <w:p>
            <w:pPr>
              <w:spacing w:after="0"/>
              <w:jc w:val="right"/>
            </w:pPr>
            <w:r>
              <w:rPr>
                <w:sz w:val="16"/>
              </w:rPr>
              <w:t>$5,813</w:t>
            </w:r>
          </w:p>
        </w:tc>
        <w:tc>
          <w:tcPr>
            <w:tcW w:type="dxa" w:w="1126"/>
          </w:tcPr>
          <w:p>
            <w:pPr>
              <w:spacing w:after="0"/>
              <w:jc w:val="right"/>
            </w:pPr>
          </w:p>
        </w:tc>
        <w:tc>
          <w:tcPr>
            <w:tcW w:type="dxa" w:w="1225"/>
          </w:tcPr>
          <w:p>
            <w:pPr>
              <w:spacing w:after="0"/>
              <w:jc w:val="right"/>
            </w:pPr>
            <w:r>
              <w:rPr>
                <w:sz w:val="16"/>
              </w:rPr>
              <w:t>$8</w:t>
            </w:r>
          </w:p>
        </w:tc>
        <w:tc>
          <w:tcPr>
            <w:tcW w:type="dxa" w:w="1073"/>
          </w:tcPr>
          <w:p>
            <w:pPr>
              <w:spacing w:after="0"/>
              <w:jc w:val="right"/>
            </w:pPr>
            <w:r>
              <w:rPr>
                <w:sz w:val="16"/>
              </w:rPr>
              <w:t>0.00324%</w:t>
            </w:r>
          </w:p>
        </w:tc>
        <w:tc>
          <w:tcPr>
            <w:tcW w:type="dxa" w:w="1339"/>
          </w:tcPr>
          <w:p>
            <w:pPr>
              <w:spacing w:after="0"/>
              <w:jc w:val="right"/>
            </w:pPr>
          </w:p>
        </w:tc>
        <w:tc>
          <w:tcPr>
            <w:tcW w:type="dxa" w:w="1182"/>
          </w:tcPr>
          <w:p>
            <w:pPr>
              <w:spacing w:after="0"/>
              <w:jc w:val="right"/>
            </w:pPr>
          </w:p>
        </w:tc>
        <w:tc>
          <w:tcPr>
            <w:tcW w:type="dxa" w:w="1386"/>
          </w:tcPr>
          <w:p>
            <w:pPr>
              <w:spacing w:after="0"/>
              <w:jc w:val="right"/>
            </w:pPr>
          </w:p>
        </w:tc>
        <w:tc>
          <w:tcPr>
            <w:tcW w:type="dxa" w:w="1380"/>
          </w:tcPr>
          <w:p>
            <w:pPr>
              <w:spacing w:after="0"/>
              <w:jc w:val="left"/>
            </w:pPr>
          </w:p>
        </w:tc>
      </w:tr>
      <w:tr>
        <w:trPr>
          <w:cantSplit/>
        </w:trPr>
        <w:tc>
          <w:tcPr>
            <w:tcW w:type="dxa" w:w="1037"/>
          </w:tcPr>
          <w:p>
            <w:pPr>
              <w:spacing w:after="0"/>
              <w:jc w:val="left"/>
            </w:pPr>
            <w:r>
              <w:rPr>
                <w:sz w:val="16"/>
              </w:rPr>
              <w:t>Cold Wave</w:t>
            </w:r>
          </w:p>
        </w:tc>
        <w:tc>
          <w:tcPr>
            <w:tcW w:type="dxa" w:w="1215"/>
          </w:tcPr>
          <w:p>
            <w:pPr>
              <w:spacing w:after="0"/>
              <w:jc w:val="right"/>
            </w:pPr>
            <w:r>
              <w:rPr>
                <w:sz w:val="16"/>
              </w:rPr>
              <w:t>$0</w:t>
            </w:r>
          </w:p>
        </w:tc>
        <w:tc>
          <w:tcPr>
            <w:tcW w:type="dxa" w:w="1147"/>
          </w:tcPr>
          <w:p>
            <w:pPr>
              <w:spacing w:after="0"/>
              <w:jc w:val="right"/>
            </w:pPr>
            <w:r>
              <w:rPr>
                <w:sz w:val="16"/>
              </w:rPr>
              <w:t>$0</w:t>
            </w:r>
          </w:p>
        </w:tc>
        <w:tc>
          <w:tcPr>
            <w:tcW w:type="dxa" w:w="1054"/>
          </w:tcPr>
          <w:p>
            <w:pPr>
              <w:spacing w:after="0"/>
              <w:jc w:val="right"/>
            </w:pPr>
            <w:r>
              <w:rPr>
                <w:sz w:val="16"/>
              </w:rPr>
              <w:t>0</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225"/>
          </w:tcPr>
          <w:p>
            <w:pPr>
              <w:spacing w:after="0"/>
              <w:jc w:val="right"/>
            </w:pPr>
            <w:r>
              <w:rPr>
                <w:sz w:val="16"/>
              </w:rPr>
              <w:t>$0</w:t>
            </w:r>
          </w:p>
        </w:tc>
        <w:tc>
          <w:tcPr>
            <w:tcW w:type="dxa" w:w="1073"/>
          </w:tcPr>
          <w:p>
            <w:pPr>
              <w:spacing w:after="0"/>
              <w:jc w:val="right"/>
            </w:pPr>
          </w:p>
        </w:tc>
        <w:tc>
          <w:tcPr>
            <w:tcW w:type="dxa" w:w="1339"/>
          </w:tcPr>
          <w:p>
            <w:pPr>
              <w:spacing w:after="0"/>
              <w:jc w:val="right"/>
            </w:pPr>
          </w:p>
        </w:tc>
        <w:tc>
          <w:tcPr>
            <w:tcW w:type="dxa" w:w="1182"/>
          </w:tcPr>
          <w:p>
            <w:pPr>
              <w:spacing w:after="0"/>
              <w:jc w:val="right"/>
            </w:pPr>
          </w:p>
        </w:tc>
        <w:tc>
          <w:tcPr>
            <w:tcW w:type="dxa" w:w="1386"/>
          </w:tcPr>
          <w:p>
            <w:pPr>
              <w:spacing w:after="0"/>
              <w:jc w:val="right"/>
            </w:pPr>
          </w:p>
        </w:tc>
        <w:tc>
          <w:tcPr>
            <w:tcW w:type="dxa" w:w="1380"/>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215"/>
          </w:tcPr>
          <w:p>
            <w:pPr>
              <w:spacing w:after="0"/>
              <w:jc w:val="right"/>
            </w:pPr>
          </w:p>
        </w:tc>
        <w:tc>
          <w:tcPr>
            <w:tcW w:type="dxa" w:w="1147"/>
          </w:tcPr>
          <w:p>
            <w:pPr>
              <w:spacing w:after="0"/>
              <w:jc w:val="right"/>
            </w:pPr>
          </w:p>
        </w:tc>
        <w:tc>
          <w:tcPr>
            <w:tcW w:type="dxa" w:w="1054"/>
          </w:tcPr>
          <w:p>
            <w:pPr>
              <w:spacing w:after="0"/>
              <w:jc w:val="right"/>
            </w:pPr>
          </w:p>
        </w:tc>
        <w:tc>
          <w:tcPr>
            <w:tcW w:type="dxa" w:w="948"/>
          </w:tcPr>
          <w:p>
            <w:pPr>
              <w:spacing w:after="0"/>
              <w:jc w:val="right"/>
            </w:pPr>
          </w:p>
        </w:tc>
        <w:tc>
          <w:tcPr>
            <w:tcW w:type="dxa" w:w="1126"/>
          </w:tcPr>
          <w:p>
            <w:pPr>
              <w:spacing w:after="0"/>
              <w:jc w:val="right"/>
            </w:pPr>
          </w:p>
        </w:tc>
        <w:tc>
          <w:tcPr>
            <w:tcW w:type="dxa" w:w="1225"/>
          </w:tcPr>
          <w:p>
            <w:pPr>
              <w:spacing w:after="0"/>
              <w:jc w:val="right"/>
            </w:pPr>
          </w:p>
        </w:tc>
        <w:tc>
          <w:tcPr>
            <w:tcW w:type="dxa" w:w="1073"/>
          </w:tcPr>
          <w:p>
            <w:pPr>
              <w:spacing w:after="0"/>
              <w:jc w:val="right"/>
            </w:pPr>
          </w:p>
        </w:tc>
        <w:tc>
          <w:tcPr>
            <w:tcW w:type="dxa" w:w="1339"/>
          </w:tcPr>
          <w:p>
            <w:pPr>
              <w:spacing w:after="0"/>
              <w:jc w:val="right"/>
            </w:pPr>
          </w:p>
        </w:tc>
        <w:tc>
          <w:tcPr>
            <w:tcW w:type="dxa" w:w="1182"/>
          </w:tcPr>
          <w:p>
            <w:pPr>
              <w:spacing w:after="0"/>
              <w:jc w:val="right"/>
            </w:pPr>
            <w:r>
              <w:rPr>
                <w:sz w:val="16"/>
              </w:rPr>
              <w:t>$8,250</w:t>
            </w:r>
          </w:p>
        </w:tc>
        <w:tc>
          <w:tcPr>
            <w:tcW w:type="dxa" w:w="1386"/>
          </w:tcPr>
          <w:p>
            <w:pPr>
              <w:spacing w:after="0"/>
              <w:jc w:val="right"/>
            </w:pPr>
          </w:p>
        </w:tc>
        <w:tc>
          <w:tcPr>
            <w:tcW w:type="dxa" w:w="1380"/>
          </w:tcPr>
          <w:p>
            <w:pPr>
              <w:spacing w:after="0"/>
              <w:jc w:val="left"/>
            </w:pPr>
            <w:r>
              <w:rPr>
                <w:sz w:val="16"/>
              </w:rPr>
              <w:t>NRI publishes no agriculture exposure for this county</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$779,689,654</w:t>
            </w:r>
          </w:p>
        </w:tc>
        <w:tc>
          <w:tcPr>
            <w:tcW w:type="dxa" w:w="1147"/>
          </w:tcPr>
          <w:p>
            <w:pPr>
              <w:spacing w:after="0"/>
              <w:jc w:val="right"/>
            </w:pPr>
          </w:p>
        </w:tc>
        <w:tc>
          <w:tcPr>
            <w:tcW w:type="dxa" w:w="1054"/>
          </w:tcPr>
          <w:p>
            <w:pPr>
              <w:spacing w:after="0"/>
              <w:jc w:val="right"/>
            </w:pPr>
            <w:r>
              <w:rPr>
                <w:sz w:val="16"/>
              </w:rPr>
              <w:t>1,897</w:t>
            </w:r>
          </w:p>
        </w:tc>
        <w:tc>
          <w:tcPr>
            <w:tcW w:type="dxa" w:w="948"/>
          </w:tcPr>
          <w:p>
            <w:pPr>
              <w:spacing w:after="0"/>
              <w:jc w:val="right"/>
            </w:pPr>
            <w:r>
              <w:rPr>
                <w:sz w:val="16"/>
              </w:rPr>
              <w:t>$256,106</w:t>
            </w:r>
          </w:p>
        </w:tc>
        <w:tc>
          <w:tcPr>
            <w:tcW w:type="dxa" w:w="1126"/>
          </w:tcPr>
          <w:p>
            <w:pPr>
              <w:spacing w:after="0"/>
              <w:jc w:val="right"/>
            </w:pPr>
          </w:p>
        </w:tc>
        <w:tc>
          <w:tcPr>
            <w:tcW w:type="dxa" w:w="1225"/>
          </w:tcPr>
          <w:p>
            <w:pPr>
              <w:spacing w:after="0"/>
              <w:jc w:val="right"/>
            </w:pPr>
            <w:r>
              <w:rPr>
                <w:sz w:val="16"/>
              </w:rPr>
              <w:t>$93,664</w:t>
            </w:r>
          </w:p>
        </w:tc>
        <w:tc>
          <w:tcPr>
            <w:tcW w:type="dxa" w:w="1073"/>
          </w:tcPr>
          <w:p>
            <w:pPr>
              <w:spacing w:after="0"/>
              <w:jc w:val="right"/>
            </w:pPr>
            <w:r>
              <w:rPr>
                <w:sz w:val="16"/>
              </w:rPr>
              <w:t>0.0328%</w:t>
            </w:r>
          </w:p>
        </w:tc>
        <w:tc>
          <w:tcPr>
            <w:tcW w:type="dxa" w:w="1339"/>
          </w:tcPr>
          <w:p>
            <w:pPr>
              <w:spacing w:after="0"/>
              <w:jc w:val="right"/>
            </w:pPr>
          </w:p>
        </w:tc>
        <w:tc>
          <w:tcPr>
            <w:tcW w:type="dxa" w:w="1182"/>
          </w:tcPr>
          <w:p>
            <w:pPr>
              <w:spacing w:after="0"/>
              <w:jc w:val="right"/>
            </w:pPr>
          </w:p>
        </w:tc>
        <w:tc>
          <w:tcPr>
            <w:tcW w:type="dxa" w:w="1386"/>
          </w:tcPr>
          <w:p>
            <w:pPr>
              <w:spacing w:after="0"/>
              <w:jc w:val="right"/>
            </w:pPr>
          </w:p>
        </w:tc>
        <w:tc>
          <w:tcPr>
            <w:tcW w:type="dxa" w:w="1380"/>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p>
        </w:tc>
        <w:tc>
          <w:tcPr>
            <w:tcW w:type="dxa" w:w="1147"/>
          </w:tcPr>
          <w:p>
            <w:pPr>
              <w:spacing w:after="0"/>
              <w:jc w:val="right"/>
            </w:pPr>
          </w:p>
        </w:tc>
        <w:tc>
          <w:tcPr>
            <w:tcW w:type="dxa" w:w="1054"/>
          </w:tcPr>
          <w:p>
            <w:pPr>
              <w:spacing w:after="0"/>
              <w:jc w:val="right"/>
            </w:pPr>
          </w:p>
        </w:tc>
        <w:tc>
          <w:tcPr>
            <w:tcW w:type="dxa" w:w="948"/>
          </w:tcPr>
          <w:p>
            <w:pPr>
              <w:spacing w:after="0"/>
              <w:jc w:val="right"/>
            </w:pPr>
          </w:p>
        </w:tc>
        <w:tc>
          <w:tcPr>
            <w:tcW w:type="dxa" w:w="1126"/>
          </w:tcPr>
          <w:p>
            <w:pPr>
              <w:spacing w:after="0"/>
              <w:jc w:val="right"/>
            </w:pPr>
          </w:p>
        </w:tc>
        <w:tc>
          <w:tcPr>
            <w:tcW w:type="dxa" w:w="1225"/>
          </w:tcPr>
          <w:p>
            <w:pPr>
              <w:spacing w:after="0"/>
              <w:jc w:val="right"/>
            </w:pPr>
          </w:p>
        </w:tc>
        <w:tc>
          <w:tcPr>
            <w:tcW w:type="dxa" w:w="1073"/>
          </w:tcPr>
          <w:p>
            <w:pPr>
              <w:spacing w:after="0"/>
              <w:jc w:val="right"/>
            </w:pPr>
          </w:p>
        </w:tc>
        <w:tc>
          <w:tcPr>
            <w:tcW w:type="dxa" w:w="1339"/>
          </w:tcPr>
          <w:p>
            <w:pPr>
              <w:spacing w:after="0"/>
              <w:jc w:val="right"/>
            </w:pPr>
          </w:p>
        </w:tc>
        <w:tc>
          <w:tcPr>
            <w:tcW w:type="dxa" w:w="1182"/>
          </w:tcPr>
          <w:p>
            <w:pPr>
              <w:spacing w:after="0"/>
              <w:jc w:val="right"/>
            </w:pPr>
          </w:p>
        </w:tc>
        <w:tc>
          <w:tcPr>
            <w:tcW w:type="dxa" w:w="1386"/>
          </w:tcPr>
          <w:p>
            <w:pPr>
              <w:spacing w:after="0"/>
              <w:jc w:val="right"/>
            </w:pPr>
          </w:p>
        </w:tc>
        <w:tc>
          <w:tcPr>
            <w:tcW w:type="dxa" w:w="1380"/>
          </w:tcPr>
          <w:p>
            <w:pPr>
              <w:spacing w:after="0"/>
              <w:jc w:val="left"/>
            </w:pPr>
            <w:r>
              <w:rPr>
                <w:sz w:val="16"/>
              </w:rPr>
              <w:t>NRI publishes no building exposure for this county</w:t>
            </w:r>
          </w:p>
        </w:tc>
      </w:tr>
      <w:tr>
        <w:trPr>
          <w:cantSplit/>
        </w:trPr>
        <w:tc>
          <w:tcPr>
            <w:tcW w:type="dxa" w:w="1037"/>
          </w:tcPr>
          <w:p>
            <w:pPr>
              <w:spacing w:after="0"/>
              <w:jc w:val="left"/>
            </w:pPr>
            <w:r>
              <w:rPr>
                <w:sz w:val="16"/>
              </w:rPr>
              <w:t>Heat Wave</w:t>
            </w:r>
          </w:p>
        </w:tc>
        <w:tc>
          <w:tcPr>
            <w:tcW w:type="dxa" w:w="1215"/>
          </w:tcPr>
          <w:p>
            <w:pPr>
              <w:spacing w:after="0"/>
              <w:jc w:val="right"/>
            </w:pPr>
            <w:r>
              <w:rPr>
                <w:sz w:val="16"/>
              </w:rPr>
              <w:t>$0</w:t>
            </w:r>
          </w:p>
        </w:tc>
        <w:tc>
          <w:tcPr>
            <w:tcW w:type="dxa" w:w="1147"/>
          </w:tcPr>
          <w:p>
            <w:pPr>
              <w:spacing w:after="0"/>
              <w:jc w:val="right"/>
            </w:pPr>
            <w:r>
              <w:rPr>
                <w:sz w:val="16"/>
              </w:rPr>
              <w:t>$0</w:t>
            </w:r>
          </w:p>
        </w:tc>
        <w:tc>
          <w:tcPr>
            <w:tcW w:type="dxa" w:w="1054"/>
          </w:tcPr>
          <w:p>
            <w:pPr>
              <w:spacing w:after="0"/>
              <w:jc w:val="right"/>
            </w:pPr>
            <w:r>
              <w:rPr>
                <w:sz w:val="16"/>
              </w:rPr>
              <w:t>0</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225"/>
          </w:tcPr>
          <w:p>
            <w:pPr>
              <w:spacing w:after="0"/>
              <w:jc w:val="right"/>
            </w:pPr>
            <w:r>
              <w:rPr>
                <w:sz w:val="16"/>
              </w:rPr>
              <w:t>$0</w:t>
            </w:r>
          </w:p>
        </w:tc>
        <w:tc>
          <w:tcPr>
            <w:tcW w:type="dxa" w:w="1073"/>
          </w:tcPr>
          <w:p>
            <w:pPr>
              <w:spacing w:after="0"/>
              <w:jc w:val="right"/>
            </w:pPr>
          </w:p>
        </w:tc>
        <w:tc>
          <w:tcPr>
            <w:tcW w:type="dxa" w:w="1339"/>
          </w:tcPr>
          <w:p>
            <w:pPr>
              <w:spacing w:after="0"/>
              <w:jc w:val="right"/>
            </w:pPr>
          </w:p>
        </w:tc>
        <w:tc>
          <w:tcPr>
            <w:tcW w:type="dxa" w:w="1182"/>
          </w:tcPr>
          <w:p>
            <w:pPr>
              <w:spacing w:after="0"/>
              <w:jc w:val="right"/>
            </w:pPr>
          </w:p>
        </w:tc>
        <w:tc>
          <w:tcPr>
            <w:tcW w:type="dxa" w:w="1386"/>
          </w:tcPr>
          <w:p>
            <w:pPr>
              <w:spacing w:after="0"/>
              <w:jc w:val="right"/>
            </w:pPr>
          </w:p>
        </w:tc>
        <w:tc>
          <w:tcPr>
            <w:tcW w:type="dxa" w:w="1380"/>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215"/>
          </w:tcPr>
          <w:p>
            <w:pPr>
              <w:spacing w:after="0"/>
              <w:jc w:val="right"/>
            </w:pPr>
            <w:r>
              <w:rPr>
                <w:sz w:val="16"/>
              </w:rPr>
              <w:t>$436,865,276</w:t>
            </w:r>
          </w:p>
        </w:tc>
        <w:tc>
          <w:tcPr>
            <w:tcW w:type="dxa" w:w="1147"/>
          </w:tcPr>
          <w:p>
            <w:pPr>
              <w:spacing w:after="0"/>
              <w:jc w:val="right"/>
            </w:pPr>
            <w:r>
              <w:rPr>
                <w:sz w:val="16"/>
              </w:rPr>
              <w:t>$58,524</w:t>
            </w:r>
          </w:p>
        </w:tc>
        <w:tc>
          <w:tcPr>
            <w:tcW w:type="dxa" w:w="1054"/>
          </w:tcPr>
          <w:p>
            <w:pPr>
              <w:spacing w:after="0"/>
              <w:jc w:val="right"/>
            </w:pPr>
            <w:r>
              <w:rPr>
                <w:sz w:val="16"/>
              </w:rPr>
              <w:t>1,872</w:t>
            </w:r>
          </w:p>
        </w:tc>
        <w:tc>
          <w:tcPr>
            <w:tcW w:type="dxa" w:w="948"/>
          </w:tcPr>
          <w:p>
            <w:pPr>
              <w:spacing w:after="0"/>
              <w:jc w:val="right"/>
            </w:pPr>
            <w:r>
              <w:rPr>
                <w:sz w:val="16"/>
              </w:rPr>
              <w:t>$908,155</w:t>
            </w:r>
          </w:p>
        </w:tc>
        <w:tc>
          <w:tcPr>
            <w:tcW w:type="dxa" w:w="1126"/>
          </w:tcPr>
          <w:p>
            <w:pPr>
              <w:spacing w:after="0"/>
              <w:jc w:val="right"/>
            </w:pPr>
            <w:r>
              <w:rPr>
                <w:sz w:val="16"/>
              </w:rPr>
              <w:t>$382</w:t>
            </w:r>
          </w:p>
        </w:tc>
        <w:tc>
          <w:tcPr>
            <w:tcW w:type="dxa" w:w="1225"/>
          </w:tcPr>
          <w:p>
            <w:pPr>
              <w:spacing w:after="0"/>
              <w:jc w:val="right"/>
            </w:pPr>
            <w:r>
              <w:rPr>
                <w:sz w:val="16"/>
              </w:rPr>
              <w:t>$40,461</w:t>
            </w:r>
          </w:p>
        </w:tc>
        <w:tc>
          <w:tcPr>
            <w:tcW w:type="dxa" w:w="1073"/>
          </w:tcPr>
          <w:p>
            <w:pPr>
              <w:spacing w:after="0"/>
              <w:jc w:val="right"/>
            </w:pPr>
            <w:r>
              <w:rPr>
                <w:sz w:val="16"/>
              </w:rPr>
              <w:t>0.208%</w:t>
            </w:r>
          </w:p>
        </w:tc>
        <w:tc>
          <w:tcPr>
            <w:tcW w:type="dxa" w:w="1339"/>
          </w:tcPr>
          <w:p>
            <w:pPr>
              <w:spacing w:after="0"/>
              <w:jc w:val="right"/>
            </w:pPr>
          </w:p>
        </w:tc>
        <w:tc>
          <w:tcPr>
            <w:tcW w:type="dxa" w:w="1182"/>
          </w:tcPr>
          <w:p>
            <w:pPr>
              <w:spacing w:after="0"/>
              <w:jc w:val="right"/>
            </w:pPr>
            <w:r>
              <w:rPr>
                <w:sz w:val="16"/>
              </w:rPr>
              <w:t>$0</w:t>
            </w:r>
          </w:p>
        </w:tc>
        <w:tc>
          <w:tcPr>
            <w:tcW w:type="dxa" w:w="1386"/>
          </w:tcPr>
          <w:p>
            <w:pPr>
              <w:spacing w:after="0"/>
              <w:jc w:val="right"/>
            </w:pPr>
            <w:r>
              <w:rPr>
                <w:sz w:val="16"/>
              </w:rPr>
              <w:t>none found (4 declarations)</w:t>
            </w:r>
          </w:p>
        </w:tc>
        <w:tc>
          <w:tcPr>
            <w:tcW w:type="dxa" w:w="1380"/>
          </w:tcPr>
          <w:p>
            <w:pPr>
              <w:spacing w:after="0"/>
              <w:jc w:val="left"/>
            </w:pPr>
          </w:p>
        </w:tc>
      </w:tr>
      <w:tr>
        <w:trPr>
          <w:cantSplit/>
        </w:trPr>
        <w:tc>
          <w:tcPr>
            <w:tcW w:type="dxa" w:w="1037"/>
          </w:tcPr>
          <w:p>
            <w:pPr>
              <w:spacing w:after="0"/>
              <w:jc w:val="left"/>
            </w:pPr>
            <w:r>
              <w:rPr>
                <w:sz w:val="16"/>
              </w:rPr>
              <w:t>Ice Storm</w:t>
            </w:r>
          </w:p>
        </w:tc>
        <w:tc>
          <w:tcPr>
            <w:tcW w:type="dxa" w:w="1215"/>
          </w:tcPr>
          <w:p>
            <w:pPr>
              <w:spacing w:after="0"/>
              <w:jc w:val="right"/>
            </w:pPr>
          </w:p>
        </w:tc>
        <w:tc>
          <w:tcPr>
            <w:tcW w:type="dxa" w:w="1147"/>
          </w:tcPr>
          <w:p>
            <w:pPr>
              <w:spacing w:after="0"/>
              <w:jc w:val="right"/>
            </w:pPr>
          </w:p>
        </w:tc>
        <w:tc>
          <w:tcPr>
            <w:tcW w:type="dxa" w:w="1054"/>
          </w:tcPr>
          <w:p>
            <w:pPr>
              <w:spacing w:after="0"/>
              <w:jc w:val="right"/>
            </w:pPr>
          </w:p>
        </w:tc>
        <w:tc>
          <w:tcPr>
            <w:tcW w:type="dxa" w:w="948"/>
          </w:tcPr>
          <w:p>
            <w:pPr>
              <w:spacing w:after="0"/>
              <w:jc w:val="right"/>
            </w:pPr>
          </w:p>
        </w:tc>
        <w:tc>
          <w:tcPr>
            <w:tcW w:type="dxa" w:w="1126"/>
          </w:tcPr>
          <w:p>
            <w:pPr>
              <w:spacing w:after="0"/>
              <w:jc w:val="right"/>
            </w:pPr>
          </w:p>
        </w:tc>
        <w:tc>
          <w:tcPr>
            <w:tcW w:type="dxa" w:w="1225"/>
          </w:tcPr>
          <w:p>
            <w:pPr>
              <w:spacing w:after="0"/>
              <w:jc w:val="right"/>
            </w:pPr>
          </w:p>
        </w:tc>
        <w:tc>
          <w:tcPr>
            <w:tcW w:type="dxa" w:w="1073"/>
          </w:tcPr>
          <w:p>
            <w:pPr>
              <w:spacing w:after="0"/>
              <w:jc w:val="right"/>
            </w:pPr>
          </w:p>
        </w:tc>
        <w:tc>
          <w:tcPr>
            <w:tcW w:type="dxa" w:w="1339"/>
          </w:tcPr>
          <w:p>
            <w:pPr>
              <w:spacing w:after="0"/>
              <w:jc w:val="right"/>
            </w:pPr>
          </w:p>
        </w:tc>
        <w:tc>
          <w:tcPr>
            <w:tcW w:type="dxa" w:w="1182"/>
          </w:tcPr>
          <w:p>
            <w:pPr>
              <w:spacing w:after="0"/>
              <w:jc w:val="right"/>
            </w:pPr>
          </w:p>
        </w:tc>
        <w:tc>
          <w:tcPr>
            <w:tcW w:type="dxa" w:w="1386"/>
          </w:tcPr>
          <w:p>
            <w:pPr>
              <w:spacing w:after="0"/>
              <w:jc w:val="right"/>
            </w:pPr>
          </w:p>
        </w:tc>
        <w:tc>
          <w:tcPr>
            <w:tcW w:type="dxa" w:w="1380"/>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$0</w:t>
            </w:r>
          </w:p>
        </w:tc>
        <w:tc>
          <w:tcPr>
            <w:tcW w:type="dxa" w:w="1147"/>
          </w:tcPr>
          <w:p>
            <w:pPr>
              <w:spacing w:after="0"/>
              <w:jc w:val="right"/>
            </w:pPr>
            <w:r>
              <w:rPr>
                <w:sz w:val="16"/>
              </w:rPr>
              <w:t>$1,893</w:t>
            </w:r>
          </w:p>
        </w:tc>
        <w:tc>
          <w:tcPr>
            <w:tcW w:type="dxa" w:w="1054"/>
          </w:tcPr>
          <w:p>
            <w:pPr>
              <w:spacing w:after="0"/>
              <w:jc w:val="right"/>
            </w:pPr>
            <w:r>
              <w:rPr>
                <w:sz w:val="16"/>
              </w:rPr>
              <w:t>296</w:t>
            </w:r>
          </w:p>
        </w:tc>
        <w:tc>
          <w:tcPr>
            <w:tcW w:type="dxa" w:w="948"/>
          </w:tcPr>
          <w:p>
            <w:pPr>
              <w:spacing w:after="0"/>
              <w:jc w:val="right"/>
            </w:pPr>
            <w:r>
              <w:rPr>
                <w:sz w:val="16"/>
              </w:rPr>
              <w:t>$0</w:t>
            </w:r>
          </w:p>
        </w:tc>
        <w:tc>
          <w:tcPr>
            <w:tcW w:type="dxa" w:w="1126"/>
          </w:tcPr>
          <w:p>
            <w:pPr>
              <w:spacing w:after="0"/>
              <w:jc w:val="right"/>
            </w:pPr>
            <w:r>
              <w:rPr>
                <w:sz w:val="16"/>
              </w:rPr>
              <w:t>under $1</w:t>
            </w:r>
          </w:p>
        </w:tc>
        <w:tc>
          <w:tcPr>
            <w:tcW w:type="dxa" w:w="1225"/>
          </w:tcPr>
          <w:p>
            <w:pPr>
              <w:spacing w:after="0"/>
              <w:jc w:val="right"/>
            </w:pPr>
            <w:r>
              <w:rPr>
                <w:sz w:val="16"/>
              </w:rPr>
              <w:t>$86</w:t>
            </w:r>
          </w:p>
        </w:tc>
        <w:tc>
          <w:tcPr>
            <w:tcW w:type="dxa" w:w="1073"/>
          </w:tcPr>
          <w:p>
            <w:pPr>
              <w:spacing w:after="0"/>
              <w:jc w:val="right"/>
            </w:pPr>
            <w:r>
              <w:rPr>
                <w:sz w:val="16"/>
              </w:rPr>
              <w:t>n/a (see note)</w:t>
            </w:r>
          </w:p>
        </w:tc>
        <w:tc>
          <w:tcPr>
            <w:tcW w:type="dxa" w:w="1339"/>
          </w:tcPr>
          <w:p>
            <w:pPr>
              <w:spacing w:after="0"/>
              <w:jc w:val="right"/>
            </w:pPr>
          </w:p>
        </w:tc>
        <w:tc>
          <w:tcPr>
            <w:tcW w:type="dxa" w:w="1182"/>
          </w:tcPr>
          <w:p>
            <w:pPr>
              <w:spacing w:after="0"/>
              <w:jc w:val="right"/>
            </w:pPr>
          </w:p>
        </w:tc>
        <w:tc>
          <w:tcPr>
            <w:tcW w:type="dxa" w:w="1386"/>
          </w:tcPr>
          <w:p>
            <w:pPr>
              <w:spacing w:after="0"/>
              <w:jc w:val="right"/>
            </w:pPr>
          </w:p>
        </w:tc>
        <w:tc>
          <w:tcPr>
            <w:tcW w:type="dxa" w:w="138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215"/>
          </w:tcPr>
          <w:p>
            <w:pPr>
              <w:spacing w:after="0"/>
              <w:jc w:val="right"/>
            </w:pPr>
          </w:p>
        </w:tc>
        <w:tc>
          <w:tcPr>
            <w:tcW w:type="dxa" w:w="1147"/>
          </w:tcPr>
          <w:p>
            <w:pPr>
              <w:spacing w:after="0"/>
              <w:jc w:val="right"/>
            </w:pPr>
          </w:p>
        </w:tc>
        <w:tc>
          <w:tcPr>
            <w:tcW w:type="dxa" w:w="1054"/>
          </w:tcPr>
          <w:p>
            <w:pPr>
              <w:spacing w:after="0"/>
              <w:jc w:val="right"/>
            </w:pPr>
          </w:p>
        </w:tc>
        <w:tc>
          <w:tcPr>
            <w:tcW w:type="dxa" w:w="948"/>
          </w:tcPr>
          <w:p>
            <w:pPr>
              <w:spacing w:after="0"/>
              <w:jc w:val="right"/>
            </w:pPr>
          </w:p>
        </w:tc>
        <w:tc>
          <w:tcPr>
            <w:tcW w:type="dxa" w:w="1126"/>
          </w:tcPr>
          <w:p>
            <w:pPr>
              <w:spacing w:after="0"/>
              <w:jc w:val="right"/>
            </w:pPr>
          </w:p>
        </w:tc>
        <w:tc>
          <w:tcPr>
            <w:tcW w:type="dxa" w:w="1225"/>
          </w:tcPr>
          <w:p>
            <w:pPr>
              <w:spacing w:after="0"/>
              <w:jc w:val="right"/>
            </w:pPr>
          </w:p>
        </w:tc>
        <w:tc>
          <w:tcPr>
            <w:tcW w:type="dxa" w:w="1073"/>
          </w:tcPr>
          <w:p>
            <w:pPr>
              <w:spacing w:after="0"/>
              <w:jc w:val="right"/>
            </w:pPr>
          </w:p>
        </w:tc>
        <w:tc>
          <w:tcPr>
            <w:tcW w:type="dxa" w:w="1339"/>
          </w:tcPr>
          <w:p>
            <w:pPr>
              <w:spacing w:after="0"/>
              <w:jc w:val="right"/>
            </w:pPr>
          </w:p>
        </w:tc>
        <w:tc>
          <w:tcPr>
            <w:tcW w:type="dxa" w:w="1182"/>
          </w:tcPr>
          <w:p>
            <w:pPr>
              <w:spacing w:after="0"/>
              <w:jc w:val="right"/>
            </w:pPr>
          </w:p>
        </w:tc>
        <w:tc>
          <w:tcPr>
            <w:tcW w:type="dxa" w:w="1386"/>
          </w:tcPr>
          <w:p>
            <w:pPr>
              <w:spacing w:after="0"/>
              <w:jc w:val="right"/>
            </w:pPr>
          </w:p>
        </w:tc>
        <w:tc>
          <w:tcPr>
            <w:tcW w:type="dxa" w:w="1380"/>
          </w:tcPr>
          <w:p>
            <w:pPr>
              <w:spacing w:after="0"/>
              <w:jc w:val="left"/>
            </w:pPr>
            <w:r>
              <w:rPr>
                <w:sz w:val="16"/>
              </w:rPr>
              <w:t>NRI publishes no building exposure for this county</w:t>
            </w:r>
          </w:p>
        </w:tc>
      </w:tr>
      <w:tr>
        <w:trPr>
          <w:cantSplit/>
        </w:trPr>
        <w:tc>
          <w:tcPr>
            <w:tcW w:type="dxa" w:w="1037"/>
          </w:tcPr>
          <w:p>
            <w:pPr>
              <w:spacing w:after="0"/>
              <w:jc w:val="left"/>
            </w:pPr>
            <w:r>
              <w:rPr>
                <w:sz w:val="16"/>
              </w:rPr>
              <w:t>Lightning</w:t>
            </w:r>
          </w:p>
        </w:tc>
        <w:tc>
          <w:tcPr>
            <w:tcW w:type="dxa" w:w="1215"/>
          </w:tcPr>
          <w:p>
            <w:pPr>
              <w:spacing w:after="0"/>
              <w:jc w:val="right"/>
            </w:pPr>
          </w:p>
        </w:tc>
        <w:tc>
          <w:tcPr>
            <w:tcW w:type="dxa" w:w="1147"/>
          </w:tcPr>
          <w:p>
            <w:pPr>
              <w:spacing w:after="0"/>
              <w:jc w:val="right"/>
            </w:pPr>
          </w:p>
        </w:tc>
        <w:tc>
          <w:tcPr>
            <w:tcW w:type="dxa" w:w="1054"/>
          </w:tcPr>
          <w:p>
            <w:pPr>
              <w:spacing w:after="0"/>
              <w:jc w:val="right"/>
            </w:pPr>
          </w:p>
        </w:tc>
        <w:tc>
          <w:tcPr>
            <w:tcW w:type="dxa" w:w="948"/>
          </w:tcPr>
          <w:p>
            <w:pPr>
              <w:spacing w:after="0"/>
              <w:jc w:val="right"/>
            </w:pPr>
          </w:p>
        </w:tc>
        <w:tc>
          <w:tcPr>
            <w:tcW w:type="dxa" w:w="1126"/>
          </w:tcPr>
          <w:p>
            <w:pPr>
              <w:spacing w:after="0"/>
              <w:jc w:val="right"/>
            </w:pPr>
          </w:p>
        </w:tc>
        <w:tc>
          <w:tcPr>
            <w:tcW w:type="dxa" w:w="1225"/>
          </w:tcPr>
          <w:p>
            <w:pPr>
              <w:spacing w:after="0"/>
              <w:jc w:val="right"/>
            </w:pPr>
          </w:p>
        </w:tc>
        <w:tc>
          <w:tcPr>
            <w:tcW w:type="dxa" w:w="1073"/>
          </w:tcPr>
          <w:p>
            <w:pPr>
              <w:spacing w:after="0"/>
              <w:jc w:val="right"/>
            </w:pPr>
          </w:p>
        </w:tc>
        <w:tc>
          <w:tcPr>
            <w:tcW w:type="dxa" w:w="1339"/>
          </w:tcPr>
          <w:p>
            <w:pPr>
              <w:spacing w:after="0"/>
              <w:jc w:val="right"/>
            </w:pPr>
          </w:p>
        </w:tc>
        <w:tc>
          <w:tcPr>
            <w:tcW w:type="dxa" w:w="1182"/>
          </w:tcPr>
          <w:p>
            <w:pPr>
              <w:spacing w:after="0"/>
              <w:jc w:val="right"/>
            </w:pPr>
          </w:p>
        </w:tc>
        <w:tc>
          <w:tcPr>
            <w:tcW w:type="dxa" w:w="1386"/>
          </w:tcPr>
          <w:p>
            <w:pPr>
              <w:spacing w:after="0"/>
              <w:jc w:val="right"/>
            </w:pPr>
          </w:p>
        </w:tc>
        <w:tc>
          <w:tcPr>
            <w:tcW w:type="dxa" w:w="1380"/>
          </w:tcPr>
          <w:p>
            <w:pPr>
              <w:spacing w:after="0"/>
              <w:jc w:val="left"/>
            </w:pPr>
            <w:r>
              <w:rPr>
                <w:sz w:val="16"/>
              </w:rPr>
              <w:t>NRI publishes no building exposure for this county</w:t>
            </w:r>
          </w:p>
        </w:tc>
      </w:tr>
      <w:tr>
        <w:trPr>
          <w:cantSplit/>
        </w:trPr>
        <w:tc>
          <w:tcPr>
            <w:tcW w:type="dxa" w:w="1037"/>
          </w:tcPr>
          <w:p>
            <w:pPr>
              <w:spacing w:after="0"/>
              <w:jc w:val="left"/>
            </w:pPr>
            <w:r>
              <w:rPr>
                <w:sz w:val="16"/>
              </w:rPr>
              <w:t>Strong Wind</w:t>
            </w:r>
          </w:p>
        </w:tc>
        <w:tc>
          <w:tcPr>
            <w:tcW w:type="dxa" w:w="1215"/>
          </w:tcPr>
          <w:p>
            <w:pPr>
              <w:spacing w:after="0"/>
              <w:jc w:val="right"/>
            </w:pPr>
          </w:p>
        </w:tc>
        <w:tc>
          <w:tcPr>
            <w:tcW w:type="dxa" w:w="1147"/>
          </w:tcPr>
          <w:p>
            <w:pPr>
              <w:spacing w:after="0"/>
              <w:jc w:val="right"/>
            </w:pPr>
          </w:p>
        </w:tc>
        <w:tc>
          <w:tcPr>
            <w:tcW w:type="dxa" w:w="1054"/>
          </w:tcPr>
          <w:p>
            <w:pPr>
              <w:spacing w:after="0"/>
              <w:jc w:val="right"/>
            </w:pPr>
          </w:p>
        </w:tc>
        <w:tc>
          <w:tcPr>
            <w:tcW w:type="dxa" w:w="948"/>
          </w:tcPr>
          <w:p>
            <w:pPr>
              <w:spacing w:after="0"/>
              <w:jc w:val="right"/>
            </w:pPr>
          </w:p>
        </w:tc>
        <w:tc>
          <w:tcPr>
            <w:tcW w:type="dxa" w:w="1126"/>
          </w:tcPr>
          <w:p>
            <w:pPr>
              <w:spacing w:after="0"/>
              <w:jc w:val="right"/>
            </w:pPr>
          </w:p>
        </w:tc>
        <w:tc>
          <w:tcPr>
            <w:tcW w:type="dxa" w:w="1225"/>
          </w:tcPr>
          <w:p>
            <w:pPr>
              <w:spacing w:after="0"/>
              <w:jc w:val="right"/>
            </w:pPr>
          </w:p>
        </w:tc>
        <w:tc>
          <w:tcPr>
            <w:tcW w:type="dxa" w:w="1073"/>
          </w:tcPr>
          <w:p>
            <w:pPr>
              <w:spacing w:after="0"/>
              <w:jc w:val="right"/>
            </w:pPr>
          </w:p>
        </w:tc>
        <w:tc>
          <w:tcPr>
            <w:tcW w:type="dxa" w:w="1339"/>
          </w:tcPr>
          <w:p>
            <w:pPr>
              <w:spacing w:after="0"/>
              <w:jc w:val="right"/>
            </w:pPr>
          </w:p>
        </w:tc>
        <w:tc>
          <w:tcPr>
            <w:tcW w:type="dxa" w:w="1182"/>
          </w:tcPr>
          <w:p>
            <w:pPr>
              <w:spacing w:after="0"/>
              <w:jc w:val="right"/>
            </w:pPr>
          </w:p>
        </w:tc>
        <w:tc>
          <w:tcPr>
            <w:tcW w:type="dxa" w:w="1386"/>
          </w:tcPr>
          <w:p>
            <w:pPr>
              <w:spacing w:after="0"/>
              <w:jc w:val="right"/>
            </w:pPr>
          </w:p>
        </w:tc>
        <w:tc>
          <w:tcPr>
            <w:tcW w:type="dxa" w:w="1380"/>
          </w:tcPr>
          <w:p>
            <w:pPr>
              <w:spacing w:after="0"/>
              <w:jc w:val="left"/>
            </w:pPr>
            <w:r>
              <w:rPr>
                <w:sz w:val="16"/>
              </w:rPr>
              <w:t>NRI publishes no building exposure for this county</w:t>
            </w:r>
          </w:p>
        </w:tc>
      </w:tr>
      <w:tr>
        <w:trPr>
          <w:cantSplit/>
        </w:trPr>
        <w:tc>
          <w:tcPr>
            <w:tcW w:type="dxa" w:w="1037"/>
          </w:tcPr>
          <w:p>
            <w:pPr>
              <w:spacing w:after="0"/>
              <w:jc w:val="left"/>
            </w:pPr>
            <w:r>
              <w:rPr>
                <w:sz w:val="16"/>
              </w:rPr>
              <w:t>Tornado</w:t>
            </w:r>
          </w:p>
        </w:tc>
        <w:tc>
          <w:tcPr>
            <w:tcW w:type="dxa" w:w="1215"/>
          </w:tcPr>
          <w:p>
            <w:pPr>
              <w:spacing w:after="0"/>
              <w:jc w:val="right"/>
            </w:pPr>
          </w:p>
        </w:tc>
        <w:tc>
          <w:tcPr>
            <w:tcW w:type="dxa" w:w="1147"/>
          </w:tcPr>
          <w:p>
            <w:pPr>
              <w:spacing w:after="0"/>
              <w:jc w:val="right"/>
            </w:pPr>
          </w:p>
        </w:tc>
        <w:tc>
          <w:tcPr>
            <w:tcW w:type="dxa" w:w="1054"/>
          </w:tcPr>
          <w:p>
            <w:pPr>
              <w:spacing w:after="0"/>
              <w:jc w:val="right"/>
            </w:pPr>
          </w:p>
        </w:tc>
        <w:tc>
          <w:tcPr>
            <w:tcW w:type="dxa" w:w="948"/>
          </w:tcPr>
          <w:p>
            <w:pPr>
              <w:spacing w:after="0"/>
              <w:jc w:val="right"/>
            </w:pPr>
          </w:p>
        </w:tc>
        <w:tc>
          <w:tcPr>
            <w:tcW w:type="dxa" w:w="1126"/>
          </w:tcPr>
          <w:p>
            <w:pPr>
              <w:spacing w:after="0"/>
              <w:jc w:val="right"/>
            </w:pPr>
          </w:p>
        </w:tc>
        <w:tc>
          <w:tcPr>
            <w:tcW w:type="dxa" w:w="1225"/>
          </w:tcPr>
          <w:p>
            <w:pPr>
              <w:spacing w:after="0"/>
              <w:jc w:val="right"/>
            </w:pPr>
          </w:p>
        </w:tc>
        <w:tc>
          <w:tcPr>
            <w:tcW w:type="dxa" w:w="1073"/>
          </w:tcPr>
          <w:p>
            <w:pPr>
              <w:spacing w:after="0"/>
              <w:jc w:val="right"/>
            </w:pPr>
          </w:p>
        </w:tc>
        <w:tc>
          <w:tcPr>
            <w:tcW w:type="dxa" w:w="1339"/>
          </w:tcPr>
          <w:p>
            <w:pPr>
              <w:spacing w:after="0"/>
              <w:jc w:val="right"/>
            </w:pPr>
          </w:p>
        </w:tc>
        <w:tc>
          <w:tcPr>
            <w:tcW w:type="dxa" w:w="1182"/>
          </w:tcPr>
          <w:p>
            <w:pPr>
              <w:spacing w:after="0"/>
              <w:jc w:val="right"/>
            </w:pPr>
          </w:p>
        </w:tc>
        <w:tc>
          <w:tcPr>
            <w:tcW w:type="dxa" w:w="1386"/>
          </w:tcPr>
          <w:p>
            <w:pPr>
              <w:spacing w:after="0"/>
              <w:jc w:val="right"/>
            </w:pPr>
          </w:p>
        </w:tc>
        <w:tc>
          <w:tcPr>
            <w:tcW w:type="dxa" w:w="1380"/>
          </w:tcPr>
          <w:p>
            <w:pPr>
              <w:spacing w:after="0"/>
              <w:jc w:val="left"/>
            </w:pPr>
            <w:r>
              <w:rPr>
                <w:sz w:val="16"/>
              </w:rPr>
              <w:t>NRI publishes no building exposure for this county</w:t>
            </w:r>
          </w:p>
        </w:tc>
      </w:tr>
      <w:tr>
        <w:trPr>
          <w:cantSplit/>
        </w:trPr>
        <w:tc>
          <w:tcPr>
            <w:tcW w:type="dxa" w:w="1037"/>
          </w:tcPr>
          <w:p>
            <w:pPr>
              <w:spacing w:after="0"/>
              <w:jc w:val="left"/>
            </w:pPr>
            <w:r>
              <w:rPr>
                <w:sz w:val="16"/>
              </w:rPr>
              <w:t>Tsunami</w:t>
            </w:r>
          </w:p>
        </w:tc>
        <w:tc>
          <w:tcPr>
            <w:tcW w:type="dxa" w:w="1215"/>
          </w:tcPr>
          <w:p>
            <w:pPr>
              <w:spacing w:after="0"/>
              <w:jc w:val="right"/>
            </w:pPr>
            <w:r>
              <w:rPr>
                <w:sz w:val="16"/>
              </w:rPr>
              <w:t>$251,163,530</w:t>
            </w:r>
          </w:p>
        </w:tc>
        <w:tc>
          <w:tcPr>
            <w:tcW w:type="dxa" w:w="1147"/>
          </w:tcPr>
          <w:p>
            <w:pPr>
              <w:spacing w:after="0"/>
              <w:jc w:val="right"/>
            </w:pPr>
          </w:p>
        </w:tc>
        <w:tc>
          <w:tcPr>
            <w:tcW w:type="dxa" w:w="1054"/>
          </w:tcPr>
          <w:p>
            <w:pPr>
              <w:spacing w:after="0"/>
              <w:jc w:val="right"/>
            </w:pPr>
            <w:r>
              <w:rPr>
                <w:sz w:val="16"/>
              </w:rPr>
              <w:t>184</w:t>
            </w:r>
          </w:p>
        </w:tc>
        <w:tc>
          <w:tcPr>
            <w:tcW w:type="dxa" w:w="948"/>
          </w:tcPr>
          <w:p>
            <w:pPr>
              <w:spacing w:after="0"/>
              <w:jc w:val="right"/>
            </w:pPr>
            <w:r>
              <w:rPr>
                <w:sz w:val="16"/>
              </w:rPr>
              <w:t>$19,845</w:t>
            </w:r>
          </w:p>
        </w:tc>
        <w:tc>
          <w:tcPr>
            <w:tcW w:type="dxa" w:w="1126"/>
          </w:tcPr>
          <w:p>
            <w:pPr>
              <w:spacing w:after="0"/>
              <w:jc w:val="right"/>
            </w:pPr>
          </w:p>
        </w:tc>
        <w:tc>
          <w:tcPr>
            <w:tcW w:type="dxa" w:w="1225"/>
          </w:tcPr>
          <w:p>
            <w:pPr>
              <w:spacing w:after="0"/>
              <w:jc w:val="right"/>
            </w:pPr>
            <w:r>
              <w:rPr>
                <w:sz w:val="16"/>
              </w:rPr>
              <w:t>$1,450,606</w:t>
            </w:r>
          </w:p>
        </w:tc>
        <w:tc>
          <w:tcPr>
            <w:tcW w:type="dxa" w:w="1073"/>
          </w:tcPr>
          <w:p>
            <w:pPr>
              <w:spacing w:after="0"/>
              <w:jc w:val="right"/>
            </w:pPr>
            <w:r>
              <w:rPr>
                <w:sz w:val="16"/>
              </w:rPr>
              <w:t>0.0079%</w:t>
            </w:r>
          </w:p>
        </w:tc>
        <w:tc>
          <w:tcPr>
            <w:tcW w:type="dxa" w:w="1339"/>
          </w:tcPr>
          <w:p>
            <w:pPr>
              <w:spacing w:after="0"/>
              <w:jc w:val="right"/>
            </w:pPr>
          </w:p>
        </w:tc>
        <w:tc>
          <w:tcPr>
            <w:tcW w:type="dxa" w:w="1182"/>
          </w:tcPr>
          <w:p>
            <w:pPr>
              <w:spacing w:after="0"/>
              <w:jc w:val="right"/>
            </w:pPr>
          </w:p>
        </w:tc>
        <w:tc>
          <w:tcPr>
            <w:tcW w:type="dxa" w:w="1386"/>
          </w:tcPr>
          <w:p>
            <w:pPr>
              <w:spacing w:after="0"/>
              <w:jc w:val="right"/>
            </w:pPr>
          </w:p>
        </w:tc>
        <w:tc>
          <w:tcPr>
            <w:tcW w:type="dxa" w:w="1380"/>
          </w:tcPr>
          <w:p>
            <w:pPr>
              <w:spacing w:after="0"/>
              <w:jc w:val="left"/>
            </w:pPr>
          </w:p>
        </w:tc>
      </w:tr>
      <w:tr>
        <w:trPr>
          <w:cantSplit/>
        </w:trPr>
        <w:tc>
          <w:tcPr>
            <w:tcW w:type="dxa" w:w="1037"/>
          </w:tcPr>
          <w:p>
            <w:pPr>
              <w:spacing w:after="0"/>
              <w:jc w:val="left"/>
            </w:pPr>
            <w:r>
              <w:rPr>
                <w:sz w:val="16"/>
              </w:rPr>
              <w:t>Volcanic Activity</w:t>
            </w:r>
          </w:p>
        </w:tc>
        <w:tc>
          <w:tcPr>
            <w:tcW w:type="dxa" w:w="1215"/>
          </w:tcPr>
          <w:p>
            <w:pPr>
              <w:spacing w:after="0"/>
              <w:jc w:val="right"/>
            </w:pPr>
            <w:r>
              <w:rPr>
                <w:sz w:val="16"/>
              </w:rPr>
              <w:t>$436,865,276</w:t>
            </w:r>
          </w:p>
        </w:tc>
        <w:tc>
          <w:tcPr>
            <w:tcW w:type="dxa" w:w="1147"/>
          </w:tcPr>
          <w:p>
            <w:pPr>
              <w:spacing w:after="0"/>
              <w:jc w:val="right"/>
            </w:pPr>
          </w:p>
        </w:tc>
        <w:tc>
          <w:tcPr>
            <w:tcW w:type="dxa" w:w="1054"/>
          </w:tcPr>
          <w:p>
            <w:pPr>
              <w:spacing w:after="0"/>
              <w:jc w:val="right"/>
            </w:pPr>
            <w:r>
              <w:rPr>
                <w:sz w:val="16"/>
              </w:rPr>
              <w:t>1,872</w:t>
            </w:r>
          </w:p>
        </w:tc>
        <w:tc>
          <w:tcPr>
            <w:tcW w:type="dxa" w:w="948"/>
          </w:tcPr>
          <w:p>
            <w:pPr>
              <w:spacing w:after="0"/>
              <w:jc w:val="right"/>
            </w:pPr>
            <w:r>
              <w:rPr>
                <w:sz w:val="16"/>
              </w:rPr>
              <w:t>under $1</w:t>
            </w:r>
          </w:p>
        </w:tc>
        <w:tc>
          <w:tcPr>
            <w:tcW w:type="dxa" w:w="1126"/>
          </w:tcPr>
          <w:p>
            <w:pPr>
              <w:spacing w:after="0"/>
              <w:jc w:val="right"/>
            </w:pPr>
          </w:p>
        </w:tc>
        <w:tc>
          <w:tcPr>
            <w:tcW w:type="dxa" w:w="1225"/>
          </w:tcPr>
          <w:p>
            <w:pPr>
              <w:spacing w:after="0"/>
              <w:jc w:val="right"/>
            </w:pPr>
            <w:r>
              <w:rPr>
                <w:sz w:val="16"/>
              </w:rPr>
              <w:t>$45</w:t>
            </w:r>
          </w:p>
        </w:tc>
        <w:tc>
          <w:tcPr>
            <w:tcW w:type="dxa" w:w="1073"/>
          </w:tcPr>
          <w:p>
            <w:pPr>
              <w:spacing w:after="0"/>
              <w:jc w:val="right"/>
            </w:pPr>
            <w:r>
              <w:rPr>
                <w:sz w:val="16"/>
              </w:rPr>
              <w:t>under 0.0001%</w:t>
            </w:r>
          </w:p>
        </w:tc>
        <w:tc>
          <w:tcPr>
            <w:tcW w:type="dxa" w:w="1339"/>
          </w:tcPr>
          <w:p>
            <w:pPr>
              <w:spacing w:after="0"/>
              <w:jc w:val="right"/>
            </w:pPr>
          </w:p>
        </w:tc>
        <w:tc>
          <w:tcPr>
            <w:tcW w:type="dxa" w:w="1182"/>
          </w:tcPr>
          <w:p>
            <w:pPr>
              <w:spacing w:after="0"/>
              <w:jc w:val="right"/>
            </w:pPr>
          </w:p>
        </w:tc>
        <w:tc>
          <w:tcPr>
            <w:tcW w:type="dxa" w:w="1386"/>
          </w:tcPr>
          <w:p>
            <w:pPr>
              <w:spacing w:after="0"/>
              <w:jc w:val="right"/>
            </w:pPr>
          </w:p>
        </w:tc>
        <w:tc>
          <w:tcPr>
            <w:tcW w:type="dxa" w:w="1380"/>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p>
        </w:tc>
        <w:tc>
          <w:tcPr>
            <w:tcW w:type="dxa" w:w="1147"/>
          </w:tcPr>
          <w:p>
            <w:pPr>
              <w:spacing w:after="0"/>
              <w:jc w:val="right"/>
            </w:pPr>
          </w:p>
        </w:tc>
        <w:tc>
          <w:tcPr>
            <w:tcW w:type="dxa" w:w="1054"/>
          </w:tcPr>
          <w:p>
            <w:pPr>
              <w:spacing w:after="0"/>
              <w:jc w:val="right"/>
            </w:pPr>
          </w:p>
        </w:tc>
        <w:tc>
          <w:tcPr>
            <w:tcW w:type="dxa" w:w="948"/>
          </w:tcPr>
          <w:p>
            <w:pPr>
              <w:spacing w:after="0"/>
              <w:jc w:val="right"/>
            </w:pPr>
          </w:p>
        </w:tc>
        <w:tc>
          <w:tcPr>
            <w:tcW w:type="dxa" w:w="1126"/>
          </w:tcPr>
          <w:p>
            <w:pPr>
              <w:spacing w:after="0"/>
              <w:jc w:val="right"/>
            </w:pPr>
          </w:p>
        </w:tc>
        <w:tc>
          <w:tcPr>
            <w:tcW w:type="dxa" w:w="1225"/>
          </w:tcPr>
          <w:p>
            <w:pPr>
              <w:spacing w:after="0"/>
              <w:jc w:val="right"/>
            </w:pPr>
          </w:p>
        </w:tc>
        <w:tc>
          <w:tcPr>
            <w:tcW w:type="dxa" w:w="1073"/>
          </w:tcPr>
          <w:p>
            <w:pPr>
              <w:spacing w:after="0"/>
              <w:jc w:val="right"/>
            </w:pPr>
          </w:p>
        </w:tc>
        <w:tc>
          <w:tcPr>
            <w:tcW w:type="dxa" w:w="1339"/>
          </w:tcPr>
          <w:p>
            <w:pPr>
              <w:spacing w:after="0"/>
              <w:jc w:val="right"/>
            </w:pPr>
          </w:p>
        </w:tc>
        <w:tc>
          <w:tcPr>
            <w:tcW w:type="dxa" w:w="1182"/>
          </w:tcPr>
          <w:p>
            <w:pPr>
              <w:spacing w:after="0"/>
              <w:jc w:val="right"/>
            </w:pPr>
          </w:p>
        </w:tc>
        <w:tc>
          <w:tcPr>
            <w:tcW w:type="dxa" w:w="1386"/>
          </w:tcPr>
          <w:p>
            <w:pPr>
              <w:spacing w:after="0"/>
              <w:jc w:val="right"/>
            </w:pPr>
          </w:p>
        </w:tc>
        <w:tc>
          <w:tcPr>
            <w:tcW w:type="dxa" w:w="1380"/>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$0</w:t>
            </w:r>
          </w:p>
        </w:tc>
        <w:tc>
          <w:tcPr>
            <w:tcW w:type="dxa" w:w="1147"/>
          </w:tcPr>
          <w:p>
            <w:pPr>
              <w:spacing w:after="0"/>
              <w:jc w:val="right"/>
            </w:pPr>
            <w:r>
              <w:rPr>
                <w:sz w:val="16"/>
              </w:rPr>
              <w:t>$0</w:t>
            </w:r>
          </w:p>
        </w:tc>
        <w:tc>
          <w:tcPr>
            <w:tcW w:type="dxa" w:w="1054"/>
          </w:tcPr>
          <w:p>
            <w:pPr>
              <w:spacing w:after="0"/>
              <w:jc w:val="right"/>
            </w:pPr>
            <w:r>
              <w:rPr>
                <w:sz w:val="16"/>
              </w:rPr>
              <w:t>0</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225"/>
          </w:tcPr>
          <w:p>
            <w:pPr>
              <w:spacing w:after="0"/>
              <w:jc w:val="right"/>
            </w:pPr>
            <w:r>
              <w:rPr>
                <w:sz w:val="16"/>
              </w:rPr>
              <w:t>$0</w:t>
            </w:r>
          </w:p>
        </w:tc>
        <w:tc>
          <w:tcPr>
            <w:tcW w:type="dxa" w:w="1073"/>
          </w:tcPr>
          <w:p>
            <w:pPr>
              <w:spacing w:after="0"/>
              <w:jc w:val="right"/>
            </w:pPr>
          </w:p>
        </w:tc>
        <w:tc>
          <w:tcPr>
            <w:tcW w:type="dxa" w:w="1339"/>
          </w:tcPr>
          <w:p>
            <w:pPr>
              <w:spacing w:after="0"/>
              <w:jc w:val="right"/>
            </w:pPr>
          </w:p>
        </w:tc>
        <w:tc>
          <w:tcPr>
            <w:tcW w:type="dxa" w:w="1182"/>
          </w:tcPr>
          <w:p>
            <w:pPr>
              <w:spacing w:after="0"/>
              <w:jc w:val="right"/>
            </w:pPr>
          </w:p>
        </w:tc>
        <w:tc>
          <w:tcPr>
            <w:tcW w:type="dxa" w:w="1386"/>
          </w:tcPr>
          <w:p>
            <w:pPr>
              <w:spacing w:after="0"/>
              <w:jc w:val="right"/>
            </w:pPr>
          </w:p>
        </w:tc>
        <w:tc>
          <w:tcPr>
            <w:tcW w:type="dxa" w:w="1380"/>
          </w:tcPr>
          <w:p>
            <w:pPr>
              <w:spacing w:after="0"/>
              <w:jc w:val="left"/>
            </w:pPr>
            <w:r>
              <w:rPr>
                <w:sz w:val="16"/>
              </w:rPr>
              <w:t>building exposure is 0 in NRI</w:t>
            </w:r>
          </w:p>
        </w:tc>
      </w:tr>
    </w:tbl>
    <w:p>
      <w:pPr>
        <w:spacing w:after="40" w:before="60"/>
      </w:pPr>
      <w:r>
        <w:rPr>
          <w:sz w:val="15"/>
        </w:rPr>
        <w:t>Totals since 2024-07-28 (Storm Events through 2026-06-30): 0 county-coded records, 0 with a damage value recorded (including $0), $0; 5 zone-level records, 5 with a damage value recorded (including $0), $8,250 reported for the zone; Public Assistance on counted declarations none found (4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1,872</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$436,865,276</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$58,524</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$1,190,301</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$1,584,870</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Rota Municipality, MP: risk-assessment baseline packet, release 2026-10 (data as of 2026-09-28; County area 69100).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hazard-plain_2026-10_MP_69100.docx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Rota Municipality, MP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 Municipality, MP: Risk-assessment baseline packet</dc:title>
  <dc:subject>Hazard Plain release 2026-10, as of 2026-09-28. Preview: automated baseline</dc:subject>
  <dc:creator>Hazard Plain</dc:creator>
  <cp:keywords>Hazard Plain; hazard mitigation; risk assessment; 69100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