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Worth County, MO</w:t>
      </w:r>
    </w:p>
    <w:p>
      <w:pPr>
        <w:spacing w:after="120" w:before="0"/>
      </w:pPr>
      <w:r>
        <w:rPr>
          <w:color w:val="555555"/>
          <w:sz w:val="24"/>
        </w:rPr>
        <w:t>Risk-assessment baseline packet</w:t>
      </w:r>
    </w:p>
    <w:p>
      <w:pPr>
        <w:spacing w:after="120" w:before="0"/>
      </w:pPr>
      <w:r>
        <w:rPr>
          <w:b/>
          <w:sz w:val="18"/>
        </w:rPr>
        <w:t xml:space="preserve">County FIPS: </w:t>
      </w:r>
      <w:r>
        <w:rPr>
          <w:sz w:val="18"/>
        </w:rPr>
        <w:t>29227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2027-03-04. Plan: Worth County (2022) (FEMA plan 108100), approved 2022-03-04.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2022-03-04: 2 new hazard declarations (2 incidents)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Heat Wave ($2,194,126 a year), Inland Flooding ($655,209) and Drought ($498,394).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29227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2027-03-04</w:t>
      </w:r>
    </w:p>
    <w:p>
      <w:pPr>
        <w:keepNext/>
        <w:spacing w:after="40" w:before="0"/>
      </w:pPr>
      <w:r>
        <w:rPr>
          <w:b/>
        </w:rPr>
        <w:t xml:space="preserve">Plan: </w:t>
      </w:r>
      <w:r>
        <w:rPr/>
        <w:t>Worth County (2022) (FEMA plan 108100)</w:t>
      </w:r>
    </w:p>
    <w:p>
      <w:pPr>
        <w:keepNext/>
        <w:spacing w:after="40" w:before="0"/>
      </w:pPr>
      <w:r>
        <w:rPr>
          <w:b/>
        </w:rPr>
        <w:t xml:space="preserve">Approved: </w:t>
      </w:r>
      <w:r>
        <w:rPr/>
        <w:t>2022-03-04</w:t>
      </w:r>
    </w:p>
    <w:p>
      <w:pPr>
        <w:keepNext/>
        <w:spacing w:after="40" w:before="0"/>
      </w:pPr>
      <w:r>
        <w:rPr>
          <w:b/>
        </w:rPr>
        <w:t xml:space="preserve">Days to expiry: </w:t>
      </w:r>
      <w:r>
        <w:rPr/>
        <w:t>155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DR-4741-MO (Severe Storms, Straight-Line Winds, Tornadoes, and Flooding),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4"/>
        <w:gridCol w:w="1542"/>
        <w:gridCol w:w="3126"/>
        <w:gridCol w:w="4181"/>
        <w:gridCol w:w="1226"/>
        <w:gridCol w:w="1226"/>
        <w:gridCol w:w="1057"/>
      </w:tblGrid>
      <w:tr>
        <w:trPr>
          <w:cantSplit/>
          <w:tblHeader/>
        </w:trPr>
        <w:tc>
          <w:tcPr>
            <w:tcW w:type="dxa" w:w="1754"/>
            <w:shd w:val="clear" w:color="auto" w:fill="E8E8E8"/>
          </w:tcPr>
          <w:p>
            <w:pPr>
              <w:spacing w:after="0"/>
              <w:jc w:val="left"/>
            </w:pPr>
            <w:r>
              <w:rPr>
                <w:b/>
                <w:sz w:val="16"/>
              </w:rPr>
              <w:t>Jurisdiction</w:t>
            </w:r>
          </w:p>
        </w:tc>
        <w:tc>
          <w:tcPr>
            <w:tcW w:type="dxa" w:w="1542"/>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Status</w:t>
            </w:r>
          </w:p>
        </w:tc>
        <w:tc>
          <w:tcPr>
            <w:tcW w:type="dxa" w:w="4181"/>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226"/>
            <w:shd w:val="clear" w:color="auto" w:fill="E8E8E8"/>
          </w:tcPr>
          <w:p>
            <w:pPr>
              <w:spacing w:after="0"/>
              <w:jc w:val="left"/>
            </w:pPr>
            <w:r>
              <w:rPr>
                <w:b/>
                <w:sz w:val="16"/>
              </w:rPr>
              <w:t>Expires</w:t>
            </w:r>
          </w:p>
        </w:tc>
        <w:tc>
          <w:tcPr>
            <w:tcW w:type="dxa" w:w="10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54"/>
          </w:tcPr>
          <w:p>
            <w:pPr>
              <w:spacing w:after="0"/>
              <w:jc w:val="left"/>
            </w:pPr>
            <w:r>
              <w:rPr>
                <w:sz w:val="16"/>
              </w:rPr>
              <w:t>Worth County</w:t>
            </w:r>
          </w:p>
        </w:tc>
        <w:tc>
          <w:tcPr>
            <w:tcW w:type="dxa" w:w="1542"/>
          </w:tcPr>
          <w:p>
            <w:pPr>
              <w:spacing w:after="0"/>
              <w:jc w:val="left"/>
            </w:pPr>
            <w:r>
              <w:rPr>
                <w:sz w:val="16"/>
              </w:rPr>
              <w:t>County</w:t>
            </w:r>
          </w:p>
        </w:tc>
        <w:tc>
          <w:tcPr>
            <w:tcW w:type="dxa" w:w="3126"/>
          </w:tcPr>
          <w:p>
            <w:pPr>
              <w:spacing w:after="0"/>
              <w:jc w:val="left"/>
            </w:pPr>
            <w:r>
              <w:rPr>
                <w:sz w:val="16"/>
              </w:rPr>
              <w:t>Approved, expires 2027-03-04</w:t>
            </w:r>
          </w:p>
        </w:tc>
        <w:tc>
          <w:tcPr>
            <w:tcW w:type="dxa" w:w="4181"/>
          </w:tcPr>
          <w:p>
            <w:pPr>
              <w:spacing w:after="0"/>
              <w:jc w:val="left"/>
            </w:pPr>
            <w:r>
              <w:rPr>
                <w:sz w:val="16"/>
              </w:rPr>
              <w:t>Worth County (2022) (FEMA plan 108100)</w:t>
            </w:r>
          </w:p>
        </w:tc>
        <w:tc>
          <w:tcPr>
            <w:tcW w:type="dxa" w:w="1226"/>
          </w:tcPr>
          <w:p>
            <w:pPr>
              <w:spacing w:after="0"/>
              <w:jc w:val="left"/>
            </w:pPr>
            <w:r>
              <w:rPr>
                <w:sz w:val="16"/>
              </w:rPr>
              <w:t>2022-03-04</w:t>
            </w:r>
          </w:p>
        </w:tc>
        <w:tc>
          <w:tcPr>
            <w:tcW w:type="dxa" w:w="1226"/>
          </w:tcPr>
          <w:p>
            <w:pPr>
              <w:spacing w:after="0"/>
              <w:jc w:val="left"/>
            </w:pPr>
            <w:r>
              <w:rPr>
                <w:sz w:val="16"/>
              </w:rPr>
              <w:t>2027-03-04</w:t>
            </w:r>
          </w:p>
        </w:tc>
        <w:tc>
          <w:tcPr>
            <w:tcW w:type="dxa" w:w="1057"/>
          </w:tcPr>
          <w:p>
            <w:pPr>
              <w:spacing w:after="0"/>
              <w:jc w:val="right"/>
            </w:pPr>
            <w:r>
              <w:rPr>
                <w:sz w:val="16"/>
              </w:rPr>
              <w:t>155</w:t>
            </w:r>
          </w:p>
        </w:tc>
      </w:tr>
      <w:tr>
        <w:trPr>
          <w:cantSplit/>
        </w:trPr>
        <w:tc>
          <w:tcPr>
            <w:tcW w:type="dxa" w:w="1754"/>
          </w:tcPr>
          <w:p>
            <w:pPr>
              <w:spacing w:after="0"/>
              <w:jc w:val="left"/>
            </w:pPr>
            <w:r>
              <w:rPr>
                <w:sz w:val="16"/>
              </w:rPr>
              <w:t>Allendale village</w:t>
            </w:r>
          </w:p>
        </w:tc>
        <w:tc>
          <w:tcPr>
            <w:tcW w:type="dxa" w:w="1542"/>
          </w:tcPr>
          <w:p>
            <w:pPr>
              <w:spacing w:after="0"/>
              <w:jc w:val="left"/>
            </w:pPr>
            <w:r>
              <w:rPr>
                <w:sz w:val="16"/>
              </w:rPr>
              <w:t>Village</w:t>
            </w:r>
          </w:p>
        </w:tc>
        <w:tc>
          <w:tcPr>
            <w:tcW w:type="dxa" w:w="3126"/>
          </w:tcPr>
          <w:p>
            <w:pPr>
              <w:spacing w:after="0"/>
              <w:jc w:val="left"/>
            </w:pPr>
            <w:r>
              <w:rPr>
                <w:sz w:val="16"/>
              </w:rPr>
              <w:t>Approved, expires 2027-03-04</w:t>
            </w:r>
          </w:p>
        </w:tc>
        <w:tc>
          <w:tcPr>
            <w:tcW w:type="dxa" w:w="4181"/>
          </w:tcPr>
          <w:p>
            <w:pPr>
              <w:spacing w:after="0"/>
              <w:jc w:val="left"/>
            </w:pPr>
            <w:r>
              <w:rPr>
                <w:sz w:val="16"/>
              </w:rPr>
              <w:t>Worth County (2022) (FEMA plan 108100)</w:t>
            </w:r>
          </w:p>
        </w:tc>
        <w:tc>
          <w:tcPr>
            <w:tcW w:type="dxa" w:w="1226"/>
          </w:tcPr>
          <w:p>
            <w:pPr>
              <w:spacing w:after="0"/>
              <w:jc w:val="left"/>
            </w:pPr>
            <w:r>
              <w:rPr>
                <w:sz w:val="16"/>
              </w:rPr>
              <w:t>2022-03-04</w:t>
            </w:r>
          </w:p>
        </w:tc>
        <w:tc>
          <w:tcPr>
            <w:tcW w:type="dxa" w:w="1226"/>
          </w:tcPr>
          <w:p>
            <w:pPr>
              <w:spacing w:after="0"/>
              <w:jc w:val="left"/>
            </w:pPr>
            <w:r>
              <w:rPr>
                <w:sz w:val="16"/>
              </w:rPr>
              <w:t>2027-03-04</w:t>
            </w:r>
          </w:p>
        </w:tc>
        <w:tc>
          <w:tcPr>
            <w:tcW w:type="dxa" w:w="1057"/>
          </w:tcPr>
          <w:p>
            <w:pPr>
              <w:spacing w:after="0"/>
              <w:jc w:val="right"/>
            </w:pPr>
            <w:r>
              <w:rPr>
                <w:sz w:val="16"/>
              </w:rPr>
              <w:t>155</w:t>
            </w:r>
          </w:p>
        </w:tc>
      </w:tr>
      <w:tr>
        <w:trPr>
          <w:cantSplit/>
        </w:trPr>
        <w:tc>
          <w:tcPr>
            <w:tcW w:type="dxa" w:w="1754"/>
          </w:tcPr>
          <w:p>
            <w:pPr>
              <w:spacing w:after="0"/>
              <w:jc w:val="left"/>
            </w:pPr>
            <w:r>
              <w:rPr>
                <w:sz w:val="16"/>
              </w:rPr>
              <w:t>Denver village</w:t>
            </w:r>
          </w:p>
        </w:tc>
        <w:tc>
          <w:tcPr>
            <w:tcW w:type="dxa" w:w="1542"/>
          </w:tcPr>
          <w:p>
            <w:pPr>
              <w:spacing w:after="0"/>
              <w:jc w:val="left"/>
            </w:pPr>
            <w:r>
              <w:rPr>
                <w:sz w:val="16"/>
              </w:rPr>
              <w:t>Village</w:t>
            </w:r>
          </w:p>
        </w:tc>
        <w:tc>
          <w:tcPr>
            <w:tcW w:type="dxa" w:w="3126"/>
          </w:tcPr>
          <w:p>
            <w:pPr>
              <w:spacing w:after="0"/>
              <w:jc w:val="left"/>
            </w:pPr>
            <w:r>
              <w:rPr>
                <w:sz w:val="16"/>
              </w:rPr>
              <w:t>Approved, expires 2027-03-04</w:t>
            </w:r>
          </w:p>
        </w:tc>
        <w:tc>
          <w:tcPr>
            <w:tcW w:type="dxa" w:w="4181"/>
          </w:tcPr>
          <w:p>
            <w:pPr>
              <w:spacing w:after="0"/>
              <w:jc w:val="left"/>
            </w:pPr>
            <w:r>
              <w:rPr>
                <w:sz w:val="16"/>
              </w:rPr>
              <w:t>Worth County (2022) (FEMA plan 108100)</w:t>
            </w:r>
          </w:p>
        </w:tc>
        <w:tc>
          <w:tcPr>
            <w:tcW w:type="dxa" w:w="1226"/>
          </w:tcPr>
          <w:p>
            <w:pPr>
              <w:spacing w:after="0"/>
              <w:jc w:val="left"/>
            </w:pPr>
            <w:r>
              <w:rPr>
                <w:sz w:val="16"/>
              </w:rPr>
              <w:t>2022-03-04</w:t>
            </w:r>
          </w:p>
        </w:tc>
        <w:tc>
          <w:tcPr>
            <w:tcW w:type="dxa" w:w="1226"/>
          </w:tcPr>
          <w:p>
            <w:pPr>
              <w:spacing w:after="0"/>
              <w:jc w:val="left"/>
            </w:pPr>
            <w:r>
              <w:rPr>
                <w:sz w:val="16"/>
              </w:rPr>
              <w:t>2027-03-04</w:t>
            </w:r>
          </w:p>
        </w:tc>
        <w:tc>
          <w:tcPr>
            <w:tcW w:type="dxa" w:w="1057"/>
          </w:tcPr>
          <w:p>
            <w:pPr>
              <w:spacing w:after="0"/>
              <w:jc w:val="right"/>
            </w:pPr>
            <w:r>
              <w:rPr>
                <w:sz w:val="16"/>
              </w:rPr>
              <w:t>155</w:t>
            </w:r>
          </w:p>
        </w:tc>
      </w:tr>
      <w:tr>
        <w:trPr>
          <w:cantSplit/>
        </w:trPr>
        <w:tc>
          <w:tcPr>
            <w:tcW w:type="dxa" w:w="1754"/>
          </w:tcPr>
          <w:p>
            <w:pPr>
              <w:spacing w:after="0"/>
              <w:jc w:val="left"/>
            </w:pPr>
            <w:r>
              <w:rPr>
                <w:sz w:val="16"/>
              </w:rPr>
              <w:t>Grant City town</w:t>
            </w:r>
          </w:p>
        </w:tc>
        <w:tc>
          <w:tcPr>
            <w:tcW w:type="dxa" w:w="1542"/>
          </w:tcPr>
          <w:p>
            <w:pPr>
              <w:spacing w:after="0"/>
              <w:jc w:val="left"/>
            </w:pPr>
            <w:r>
              <w:rPr>
                <w:sz w:val="16"/>
              </w:rPr>
              <w:t>Town</w:t>
            </w:r>
          </w:p>
        </w:tc>
        <w:tc>
          <w:tcPr>
            <w:tcW w:type="dxa" w:w="3126"/>
          </w:tcPr>
          <w:p>
            <w:pPr>
              <w:spacing w:after="0"/>
              <w:jc w:val="left"/>
            </w:pPr>
            <w:r>
              <w:rPr>
                <w:sz w:val="16"/>
              </w:rPr>
              <w:t>Approved, expires 2027-03-04</w:t>
            </w:r>
          </w:p>
        </w:tc>
        <w:tc>
          <w:tcPr>
            <w:tcW w:type="dxa" w:w="4181"/>
          </w:tcPr>
          <w:p>
            <w:pPr>
              <w:spacing w:after="0"/>
              <w:jc w:val="left"/>
            </w:pPr>
            <w:r>
              <w:rPr>
                <w:sz w:val="16"/>
              </w:rPr>
              <w:t>Worth County (2022) (FEMA plan 108100)</w:t>
            </w:r>
          </w:p>
        </w:tc>
        <w:tc>
          <w:tcPr>
            <w:tcW w:type="dxa" w:w="1226"/>
          </w:tcPr>
          <w:p>
            <w:pPr>
              <w:spacing w:after="0"/>
              <w:jc w:val="left"/>
            </w:pPr>
            <w:r>
              <w:rPr>
                <w:sz w:val="16"/>
              </w:rPr>
              <w:t>2022-03-04</w:t>
            </w:r>
          </w:p>
        </w:tc>
        <w:tc>
          <w:tcPr>
            <w:tcW w:type="dxa" w:w="1226"/>
          </w:tcPr>
          <w:p>
            <w:pPr>
              <w:spacing w:after="0"/>
              <w:jc w:val="left"/>
            </w:pPr>
            <w:r>
              <w:rPr>
                <w:sz w:val="16"/>
              </w:rPr>
              <w:t>2027-03-04</w:t>
            </w:r>
          </w:p>
        </w:tc>
        <w:tc>
          <w:tcPr>
            <w:tcW w:type="dxa" w:w="1057"/>
          </w:tcPr>
          <w:p>
            <w:pPr>
              <w:spacing w:after="0"/>
              <w:jc w:val="right"/>
            </w:pPr>
            <w:r>
              <w:rPr>
                <w:sz w:val="16"/>
              </w:rPr>
              <w:t>155</w:t>
            </w:r>
          </w:p>
        </w:tc>
      </w:tr>
      <w:tr>
        <w:trPr>
          <w:cantSplit/>
        </w:trPr>
        <w:tc>
          <w:tcPr>
            <w:tcW w:type="dxa" w:w="1754"/>
          </w:tcPr>
          <w:p>
            <w:pPr>
              <w:spacing w:after="0"/>
              <w:jc w:val="left"/>
            </w:pPr>
            <w:r>
              <w:rPr>
                <w:sz w:val="16"/>
              </w:rPr>
              <w:t>Sheridan town</w:t>
            </w:r>
          </w:p>
        </w:tc>
        <w:tc>
          <w:tcPr>
            <w:tcW w:type="dxa" w:w="1542"/>
          </w:tcPr>
          <w:p>
            <w:pPr>
              <w:spacing w:after="0"/>
              <w:jc w:val="left"/>
            </w:pPr>
            <w:r>
              <w:rPr>
                <w:sz w:val="16"/>
              </w:rPr>
              <w:t>Town</w:t>
            </w:r>
          </w:p>
        </w:tc>
        <w:tc>
          <w:tcPr>
            <w:tcW w:type="dxa" w:w="3126"/>
          </w:tcPr>
          <w:p>
            <w:pPr>
              <w:spacing w:after="0"/>
              <w:jc w:val="left"/>
            </w:pPr>
            <w:r>
              <w:rPr>
                <w:sz w:val="16"/>
              </w:rPr>
              <w:t>Approved, expires 2027-03-04</w:t>
            </w:r>
          </w:p>
        </w:tc>
        <w:tc>
          <w:tcPr>
            <w:tcW w:type="dxa" w:w="4181"/>
          </w:tcPr>
          <w:p>
            <w:pPr>
              <w:spacing w:after="0"/>
              <w:jc w:val="left"/>
            </w:pPr>
            <w:r>
              <w:rPr>
                <w:sz w:val="16"/>
              </w:rPr>
              <w:t>Worth County (2022) (FEMA plan 108100)</w:t>
            </w:r>
          </w:p>
        </w:tc>
        <w:tc>
          <w:tcPr>
            <w:tcW w:type="dxa" w:w="1226"/>
          </w:tcPr>
          <w:p>
            <w:pPr>
              <w:spacing w:after="0"/>
              <w:jc w:val="left"/>
            </w:pPr>
            <w:r>
              <w:rPr>
                <w:sz w:val="16"/>
              </w:rPr>
              <w:t>2022-03-04</w:t>
            </w:r>
          </w:p>
        </w:tc>
        <w:tc>
          <w:tcPr>
            <w:tcW w:type="dxa" w:w="1226"/>
          </w:tcPr>
          <w:p>
            <w:pPr>
              <w:spacing w:after="0"/>
              <w:jc w:val="left"/>
            </w:pPr>
            <w:r>
              <w:rPr>
                <w:sz w:val="16"/>
              </w:rPr>
              <w:t>2027-03-04</w:t>
            </w:r>
          </w:p>
        </w:tc>
        <w:tc>
          <w:tcPr>
            <w:tcW w:type="dxa" w:w="1057"/>
          </w:tcPr>
          <w:p>
            <w:pPr>
              <w:spacing w:after="0"/>
              <w:jc w:val="right"/>
            </w:pPr>
            <w:r>
              <w:rPr>
                <w:sz w:val="16"/>
              </w:rPr>
              <w:t>155</w:t>
            </w:r>
          </w:p>
        </w:tc>
      </w:tr>
      <w:tr>
        <w:trPr>
          <w:cantSplit/>
        </w:trPr>
        <w:tc>
          <w:tcPr>
            <w:tcW w:type="dxa" w:w="1754"/>
          </w:tcPr>
          <w:p>
            <w:pPr>
              <w:spacing w:after="0"/>
              <w:jc w:val="left"/>
            </w:pPr>
            <w:r>
              <w:rPr>
                <w:sz w:val="16"/>
              </w:rPr>
              <w:t>Worth village</w:t>
            </w:r>
          </w:p>
        </w:tc>
        <w:tc>
          <w:tcPr>
            <w:tcW w:type="dxa" w:w="1542"/>
          </w:tcPr>
          <w:p>
            <w:pPr>
              <w:spacing w:after="0"/>
              <w:jc w:val="left"/>
            </w:pPr>
            <w:r>
              <w:rPr>
                <w:sz w:val="16"/>
              </w:rPr>
              <w:t>Village</w:t>
            </w:r>
          </w:p>
        </w:tc>
        <w:tc>
          <w:tcPr>
            <w:tcW w:type="dxa" w:w="3126"/>
          </w:tcPr>
          <w:p>
            <w:pPr>
              <w:spacing w:after="0"/>
              <w:jc w:val="left"/>
            </w:pPr>
            <w:r>
              <w:rPr>
                <w:sz w:val="16"/>
              </w:rPr>
              <w:t>Approved, expires 2027-03-04</w:t>
            </w:r>
          </w:p>
        </w:tc>
        <w:tc>
          <w:tcPr>
            <w:tcW w:type="dxa" w:w="4181"/>
          </w:tcPr>
          <w:p>
            <w:pPr>
              <w:spacing w:after="0"/>
              <w:jc w:val="left"/>
            </w:pPr>
            <w:r>
              <w:rPr>
                <w:sz w:val="16"/>
              </w:rPr>
              <w:t>Worth County (2022) (FEMA plan 108100)</w:t>
            </w:r>
          </w:p>
        </w:tc>
        <w:tc>
          <w:tcPr>
            <w:tcW w:type="dxa" w:w="1226"/>
          </w:tcPr>
          <w:p>
            <w:pPr>
              <w:spacing w:after="0"/>
              <w:jc w:val="left"/>
            </w:pPr>
            <w:r>
              <w:rPr>
                <w:sz w:val="16"/>
              </w:rPr>
              <w:t>2022-03-04</w:t>
            </w:r>
          </w:p>
        </w:tc>
        <w:tc>
          <w:tcPr>
            <w:tcW w:type="dxa" w:w="1226"/>
          </w:tcPr>
          <w:p>
            <w:pPr>
              <w:spacing w:after="0"/>
              <w:jc w:val="left"/>
            </w:pPr>
            <w:r>
              <w:rPr>
                <w:sz w:val="16"/>
              </w:rPr>
              <w:t>2027-03-04</w:t>
            </w:r>
          </w:p>
        </w:tc>
        <w:tc>
          <w:tcPr>
            <w:tcW w:type="dxa" w:w="1057"/>
          </w:tcPr>
          <w:p>
            <w:pPr>
              <w:spacing w:after="0"/>
              <w:jc w:val="right"/>
            </w:pPr>
            <w:r>
              <w:rPr>
                <w:sz w:val="16"/>
              </w:rPr>
              <w:t>155</w:t>
            </w:r>
          </w:p>
        </w:tc>
      </w:tr>
      <w:tr>
        <w:trPr>
          <w:cantSplit/>
        </w:trPr>
        <w:tc>
          <w:tcPr>
            <w:tcW w:type="dxa" w:w="1754"/>
          </w:tcPr>
          <w:p>
            <w:pPr>
              <w:spacing w:after="0"/>
              <w:jc w:val="left"/>
            </w:pPr>
            <w:r>
              <w:rPr>
                <w:sz w:val="16"/>
              </w:rPr>
              <w:t>Worth County R-III School District</w:t>
            </w:r>
          </w:p>
        </w:tc>
        <w:tc>
          <w:tcPr>
            <w:tcW w:type="dxa" w:w="1542"/>
          </w:tcPr>
          <w:p>
            <w:pPr>
              <w:spacing w:after="0"/>
              <w:jc w:val="left"/>
            </w:pPr>
            <w:r>
              <w:rPr>
                <w:sz w:val="16"/>
              </w:rPr>
              <w:t>School/School District</w:t>
            </w:r>
          </w:p>
        </w:tc>
        <w:tc>
          <w:tcPr>
            <w:tcW w:type="dxa" w:w="3126"/>
          </w:tcPr>
          <w:p>
            <w:pPr>
              <w:spacing w:after="0"/>
              <w:jc w:val="left"/>
            </w:pPr>
            <w:r>
              <w:rPr>
                <w:sz w:val="16"/>
              </w:rPr>
              <w:t>Approved, expires 2027-03-04</w:t>
            </w:r>
          </w:p>
        </w:tc>
        <w:tc>
          <w:tcPr>
            <w:tcW w:type="dxa" w:w="4181"/>
          </w:tcPr>
          <w:p>
            <w:pPr>
              <w:spacing w:after="0"/>
              <w:jc w:val="left"/>
            </w:pPr>
            <w:r>
              <w:rPr>
                <w:sz w:val="16"/>
              </w:rPr>
              <w:t>Worth County (2022) (FEMA plan 108100)</w:t>
            </w:r>
          </w:p>
        </w:tc>
        <w:tc>
          <w:tcPr>
            <w:tcW w:type="dxa" w:w="1226"/>
          </w:tcPr>
          <w:p>
            <w:pPr>
              <w:spacing w:after="0"/>
              <w:jc w:val="left"/>
            </w:pPr>
            <w:r>
              <w:rPr>
                <w:sz w:val="16"/>
              </w:rPr>
              <w:t>2022-03-04</w:t>
            </w:r>
          </w:p>
        </w:tc>
        <w:tc>
          <w:tcPr>
            <w:tcW w:type="dxa" w:w="1226"/>
          </w:tcPr>
          <w:p>
            <w:pPr>
              <w:spacing w:after="0"/>
              <w:jc w:val="left"/>
            </w:pPr>
            <w:r>
              <w:rPr>
                <w:sz w:val="16"/>
              </w:rPr>
              <w:t>2027-03-04</w:t>
            </w:r>
          </w:p>
        </w:tc>
        <w:tc>
          <w:tcPr>
            <w:tcW w:type="dxa" w:w="1057"/>
          </w:tcPr>
          <w:p>
            <w:pPr>
              <w:spacing w:after="0"/>
              <w:jc w:val="right"/>
            </w:pPr>
            <w:r>
              <w:rPr>
                <w:sz w:val="16"/>
              </w:rPr>
              <w:t>155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Heat Wave</w:t>
            </w:r>
          </w:p>
        </w:tc>
        <w:tc>
          <w:tcPr>
            <w:tcW w:type="dxa" w:w="1062"/>
          </w:tcPr>
          <w:p>
            <w:pPr>
              <w:spacing w:after="0"/>
              <w:jc w:val="left"/>
            </w:pPr>
            <w:r>
              <w:rPr>
                <w:sz w:val="16"/>
              </w:rPr>
              <w:t>Relatively Moderate</w:t>
            </w:r>
          </w:p>
        </w:tc>
        <w:tc>
          <w:tcPr>
            <w:tcW w:type="dxa" w:w="1062"/>
          </w:tcPr>
          <w:p>
            <w:pPr>
              <w:spacing w:after="0"/>
              <w:jc w:val="left"/>
            </w:pPr>
            <w:r>
              <w:rPr>
                <w:sz w:val="16"/>
              </w:rPr>
              <w:t>Relatively Moderate</w:t>
            </w:r>
          </w:p>
        </w:tc>
        <w:tc>
          <w:tcPr>
            <w:tcW w:type="dxa" w:w="970"/>
          </w:tcPr>
          <w:p>
            <w:pPr>
              <w:spacing w:after="0"/>
              <w:jc w:val="right"/>
            </w:pPr>
            <w:r>
              <w:rPr>
                <w:sz w:val="16"/>
              </w:rPr>
              <w:t>$1,595</w:t>
            </w:r>
          </w:p>
        </w:tc>
        <w:tc>
          <w:tcPr>
            <w:tcW w:type="dxa" w:w="1153"/>
          </w:tcPr>
          <w:p>
            <w:pPr>
              <w:spacing w:after="0"/>
              <w:jc w:val="right"/>
            </w:pPr>
            <w:r>
              <w:rPr>
                <w:sz w:val="16"/>
              </w:rPr>
              <w:t>$1</w:t>
            </w:r>
          </w:p>
        </w:tc>
        <w:tc>
          <w:tcPr>
            <w:tcW w:type="dxa" w:w="2123"/>
          </w:tcPr>
          <w:p>
            <w:pPr>
              <w:spacing w:after="0"/>
              <w:jc w:val="right"/>
            </w:pPr>
            <w:r>
              <w:rPr>
                <w:sz w:val="16"/>
              </w:rPr>
              <w:t>$2,192,529</w:t>
            </w:r>
          </w:p>
        </w:tc>
        <w:tc>
          <w:tcPr>
            <w:tcW w:type="dxa" w:w="1245"/>
          </w:tcPr>
          <w:p>
            <w:pPr>
              <w:spacing w:after="0"/>
              <w:jc w:val="right"/>
            </w:pPr>
            <w:r>
              <w:rPr>
                <w:sz w:val="16"/>
              </w:rPr>
              <w:t>$2,194,126</w:t>
            </w:r>
          </w:p>
        </w:tc>
        <w:tc>
          <w:tcPr>
            <w:tcW w:type="dxa" w:w="2342"/>
          </w:tcPr>
          <w:p>
            <w:pPr>
              <w:spacing w:after="0"/>
              <w:jc w:val="right"/>
            </w:pPr>
            <w:r>
              <w:rPr>
                <w:sz w:val="16"/>
              </w:rPr>
              <w:t>14</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$648,828</w:t>
            </w:r>
          </w:p>
        </w:tc>
        <w:tc>
          <w:tcPr>
            <w:tcW w:type="dxa" w:w="1153"/>
          </w:tcPr>
          <w:p>
            <w:pPr>
              <w:spacing w:after="0"/>
              <w:jc w:val="right"/>
            </w:pPr>
            <w:r>
              <w:rPr>
                <w:sz w:val="16"/>
              </w:rPr>
              <w:t>$6,260</w:t>
            </w:r>
          </w:p>
        </w:tc>
        <w:tc>
          <w:tcPr>
            <w:tcW w:type="dxa" w:w="2123"/>
          </w:tcPr>
          <w:p>
            <w:pPr>
              <w:spacing w:after="0"/>
              <w:jc w:val="right"/>
            </w:pPr>
            <w:r>
              <w:rPr>
                <w:sz w:val="16"/>
              </w:rPr>
              <w:t>$121</w:t>
            </w:r>
          </w:p>
        </w:tc>
        <w:tc>
          <w:tcPr>
            <w:tcW w:type="dxa" w:w="1245"/>
          </w:tcPr>
          <w:p>
            <w:pPr>
              <w:spacing w:after="0"/>
              <w:jc w:val="right"/>
            </w:pPr>
            <w:r>
              <w:rPr>
                <w:sz w:val="16"/>
              </w:rPr>
              <w:t>$655,209</w:t>
            </w:r>
          </w:p>
        </w:tc>
        <w:tc>
          <w:tcPr>
            <w:tcW w:type="dxa" w:w="2342"/>
          </w:tcPr>
          <w:p>
            <w:pPr>
              <w:spacing w:after="0"/>
              <w:jc w:val="right"/>
            </w:pPr>
            <w:r>
              <w:rPr>
                <w:sz w:val="16"/>
              </w:rPr>
              <w:t>4</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Drought</w:t>
            </w:r>
          </w:p>
        </w:tc>
        <w:tc>
          <w:tcPr>
            <w:tcW w:type="dxa" w:w="1062"/>
          </w:tcPr>
          <w:p>
            <w:pPr>
              <w:spacing w:after="0"/>
              <w:jc w:val="left"/>
            </w:pPr>
            <w:r>
              <w:rPr>
                <w:sz w:val="16"/>
              </w:rPr>
              <w:t>Relatively Moderate</w:t>
            </w:r>
          </w:p>
        </w:tc>
        <w:tc>
          <w:tcPr>
            <w:tcW w:type="dxa" w:w="1062"/>
          </w:tcPr>
          <w:p>
            <w:pPr>
              <w:spacing w:after="0"/>
              <w:jc w:val="left"/>
            </w:pPr>
            <w:r>
              <w:rPr>
                <w:sz w:val="16"/>
              </w:rPr>
              <w:t>Relatively Moderate</w:t>
            </w:r>
          </w:p>
        </w:tc>
        <w:tc>
          <w:tcPr>
            <w:tcW w:type="dxa" w:w="970"/>
          </w:tcPr>
          <w:p>
            <w:pPr>
              <w:spacing w:after="0"/>
              <w:jc w:val="right"/>
            </w:pPr>
            <w:r>
              <w:rPr>
                <w:sz w:val="16"/>
              </w:rPr>
              <w:t>n/a</w:t>
            </w:r>
          </w:p>
        </w:tc>
        <w:tc>
          <w:tcPr>
            <w:tcW w:type="dxa" w:w="1153"/>
          </w:tcPr>
          <w:p>
            <w:pPr>
              <w:spacing w:after="0"/>
              <w:jc w:val="right"/>
            </w:pPr>
            <w:r>
              <w:rPr>
                <w:sz w:val="16"/>
              </w:rPr>
              <w:t>$498,394</w:t>
            </w:r>
          </w:p>
        </w:tc>
        <w:tc>
          <w:tcPr>
            <w:tcW w:type="dxa" w:w="2123"/>
          </w:tcPr>
          <w:p>
            <w:pPr>
              <w:spacing w:after="0"/>
              <w:jc w:val="right"/>
            </w:pPr>
            <w:r>
              <w:rPr>
                <w:sz w:val="16"/>
              </w:rPr>
              <w:t>n/a</w:t>
            </w:r>
          </w:p>
        </w:tc>
        <w:tc>
          <w:tcPr>
            <w:tcW w:type="dxa" w:w="1245"/>
          </w:tcPr>
          <w:p>
            <w:pPr>
              <w:spacing w:after="0"/>
              <w:jc w:val="right"/>
            </w:pPr>
            <w:r>
              <w:rPr>
                <w:sz w:val="16"/>
              </w:rPr>
              <w:t>$498,394</w:t>
            </w:r>
          </w:p>
        </w:tc>
        <w:tc>
          <w:tcPr>
            <w:tcW w:type="dxa" w:w="2342"/>
          </w:tcPr>
          <w:p>
            <w:pPr>
              <w:spacing w:after="0"/>
              <w:jc w:val="right"/>
            </w:pPr>
            <w:r>
              <w:rPr>
                <w:sz w:val="16"/>
              </w:rPr>
              <w:t>15</w:t>
            </w:r>
          </w:p>
        </w:tc>
        <w:tc>
          <w:tcPr>
            <w:tcW w:type="dxa" w:w="2342"/>
          </w:tcPr>
          <w:p>
            <w:pPr>
              <w:spacing w:after="0"/>
              <w:jc w:val="left"/>
            </w:pPr>
          </w:p>
        </w:tc>
      </w:tr>
      <w:tr>
        <w:trPr>
          <w:cantSplit/>
        </w:trPr>
        <w:tc>
          <w:tcPr>
            <w:tcW w:type="dxa" w:w="751"/>
          </w:tcPr>
          <w:p>
            <w:pPr>
              <w:spacing w:after="0"/>
              <w:jc w:val="right"/>
            </w:pPr>
            <w:r>
              <w:rPr>
                <w:sz w:val="16"/>
              </w:rPr>
              <w:t>4</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$160,613</w:t>
            </w:r>
          </w:p>
        </w:tc>
        <w:tc>
          <w:tcPr>
            <w:tcW w:type="dxa" w:w="1153"/>
          </w:tcPr>
          <w:p>
            <w:pPr>
              <w:spacing w:after="0"/>
              <w:jc w:val="right"/>
            </w:pPr>
            <w:r>
              <w:rPr>
                <w:sz w:val="16"/>
              </w:rPr>
              <w:t>$1,264</w:t>
            </w:r>
          </w:p>
        </w:tc>
        <w:tc>
          <w:tcPr>
            <w:tcW w:type="dxa" w:w="2123"/>
          </w:tcPr>
          <w:p>
            <w:pPr>
              <w:spacing w:after="0"/>
              <w:jc w:val="right"/>
            </w:pPr>
            <w:r>
              <w:rPr>
                <w:sz w:val="16"/>
              </w:rPr>
              <w:t>$152,693</w:t>
            </w:r>
          </w:p>
        </w:tc>
        <w:tc>
          <w:tcPr>
            <w:tcW w:type="dxa" w:w="1245"/>
          </w:tcPr>
          <w:p>
            <w:pPr>
              <w:spacing w:after="0"/>
              <w:jc w:val="right"/>
            </w:pPr>
            <w:r>
              <w:rPr>
                <w:sz w:val="16"/>
              </w:rPr>
              <w:t>$314,570</w:t>
            </w:r>
          </w:p>
        </w:tc>
        <w:tc>
          <w:tcPr>
            <w:tcW w:type="dxa" w:w="2342"/>
          </w:tcPr>
          <w:p>
            <w:pPr>
              <w:spacing w:after="0"/>
              <w:jc w:val="right"/>
            </w:pPr>
            <w:r>
              <w:rPr>
                <w:sz w:val="16"/>
              </w:rPr>
              <w:t>6</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Relatively Low</w:t>
            </w:r>
          </w:p>
        </w:tc>
        <w:tc>
          <w:tcPr>
            <w:tcW w:type="dxa" w:w="970"/>
          </w:tcPr>
          <w:p>
            <w:pPr>
              <w:spacing w:after="0"/>
              <w:jc w:val="right"/>
            </w:pPr>
            <w:r>
              <w:rPr>
                <w:sz w:val="16"/>
              </w:rPr>
              <w:t>$331</w:t>
            </w:r>
          </w:p>
        </w:tc>
        <w:tc>
          <w:tcPr>
            <w:tcW w:type="dxa" w:w="1153"/>
          </w:tcPr>
          <w:p>
            <w:pPr>
              <w:spacing w:after="0"/>
              <w:jc w:val="right"/>
            </w:pPr>
            <w:r>
              <w:rPr>
                <w:sz w:val="16"/>
              </w:rPr>
              <w:t>$80,683</w:t>
            </w:r>
          </w:p>
        </w:tc>
        <w:tc>
          <w:tcPr>
            <w:tcW w:type="dxa" w:w="2123"/>
          </w:tcPr>
          <w:p>
            <w:pPr>
              <w:spacing w:after="0"/>
              <w:jc w:val="right"/>
            </w:pPr>
            <w:r>
              <w:rPr>
                <w:sz w:val="16"/>
              </w:rPr>
              <w:t>$205,291</w:t>
            </w:r>
          </w:p>
        </w:tc>
        <w:tc>
          <w:tcPr>
            <w:tcW w:type="dxa" w:w="1245"/>
          </w:tcPr>
          <w:p>
            <w:pPr>
              <w:spacing w:after="0"/>
              <w:jc w:val="right"/>
            </w:pPr>
            <w:r>
              <w:rPr>
                <w:sz w:val="16"/>
              </w:rPr>
              <w:t>$286,305</w:t>
            </w:r>
          </w:p>
        </w:tc>
        <w:tc>
          <w:tcPr>
            <w:tcW w:type="dxa" w:w="2342"/>
          </w:tcPr>
          <w:p>
            <w:pPr>
              <w:spacing w:after="0"/>
              <w:jc w:val="right"/>
            </w:pPr>
            <w:r>
              <w:rPr>
                <w:sz w:val="16"/>
              </w:rPr>
              <w:t>12</w:t>
            </w:r>
          </w:p>
        </w:tc>
        <w:tc>
          <w:tcPr>
            <w:tcW w:type="dxa" w:w="2342"/>
          </w:tcPr>
          <w:p>
            <w:pPr>
              <w:spacing w:after="0"/>
              <w:jc w:val="left"/>
            </w:pPr>
            <w:r>
              <w:rPr>
                <w:sz w:val="16"/>
              </w:rPr>
              <w:t>Includes 1 Frost/Freeze record (outside NRI's Cold Wave definition; counted in this table and in B1-d, not in the B1-e descriptor).</w:t>
            </w:r>
          </w:p>
        </w:tc>
      </w:tr>
      <w:tr>
        <w:trPr>
          <w:cantSplit/>
        </w:trPr>
        <w:tc>
          <w:tcPr>
            <w:tcW w:type="dxa" w:w="751"/>
          </w:tcPr>
          <w:p>
            <w:pPr>
              <w:spacing w:after="0"/>
              <w:jc w:val="right"/>
            </w:pPr>
            <w:r>
              <w:rPr>
                <w:sz w:val="16"/>
              </w:rPr>
              <w:t>6</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$50,908</w:t>
            </w:r>
          </w:p>
        </w:tc>
        <w:tc>
          <w:tcPr>
            <w:tcW w:type="dxa" w:w="1153"/>
          </w:tcPr>
          <w:p>
            <w:pPr>
              <w:spacing w:after="0"/>
              <w:jc w:val="right"/>
            </w:pPr>
            <w:r>
              <w:rPr>
                <w:sz w:val="16"/>
              </w:rPr>
              <w:t>$25,665</w:t>
            </w:r>
          </w:p>
        </w:tc>
        <w:tc>
          <w:tcPr>
            <w:tcW w:type="dxa" w:w="2123"/>
          </w:tcPr>
          <w:p>
            <w:pPr>
              <w:spacing w:after="0"/>
              <w:jc w:val="right"/>
            </w:pPr>
            <w:r>
              <w:rPr>
                <w:sz w:val="16"/>
              </w:rPr>
              <w:t>$4,584</w:t>
            </w:r>
          </w:p>
        </w:tc>
        <w:tc>
          <w:tcPr>
            <w:tcW w:type="dxa" w:w="1245"/>
          </w:tcPr>
          <w:p>
            <w:pPr>
              <w:spacing w:after="0"/>
              <w:jc w:val="right"/>
            </w:pPr>
            <w:r>
              <w:rPr>
                <w:sz w:val="16"/>
              </w:rPr>
              <w:t>$81,157</w:t>
            </w:r>
          </w:p>
        </w:tc>
        <w:tc>
          <w:tcPr>
            <w:tcW w:type="dxa" w:w="2342"/>
          </w:tcPr>
          <w:p>
            <w:pPr>
              <w:spacing w:after="0"/>
              <w:jc w:val="right"/>
            </w:pPr>
            <w:r>
              <w:rPr>
                <w:sz w:val="16"/>
              </w:rPr>
              <w:t>74</w:t>
            </w:r>
          </w:p>
        </w:tc>
        <w:tc>
          <w:tcPr>
            <w:tcW w:type="dxa" w:w="2342"/>
          </w:tcPr>
          <w:p>
            <w:pPr>
              <w:spacing w:after="0"/>
              <w:jc w:val="left"/>
            </w:pPr>
          </w:p>
        </w:tc>
      </w:tr>
      <w:tr>
        <w:trPr>
          <w:cantSplit/>
        </w:trPr>
        <w:tc>
          <w:tcPr>
            <w:tcW w:type="dxa" w:w="751"/>
          </w:tcPr>
          <w:p>
            <w:pPr>
              <w:spacing w:after="0"/>
              <w:jc w:val="right"/>
            </w:pPr>
            <w:r>
              <w:rPr>
                <w:sz w:val="16"/>
              </w:rPr>
              <w:t>7</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$30,107</w:t>
            </w:r>
          </w:p>
        </w:tc>
        <w:tc>
          <w:tcPr>
            <w:tcW w:type="dxa" w:w="1153"/>
          </w:tcPr>
          <w:p>
            <w:pPr>
              <w:spacing w:after="0"/>
              <w:jc w:val="right"/>
            </w:pPr>
            <w:r>
              <w:rPr>
                <w:sz w:val="16"/>
              </w:rPr>
              <w:t>$6,273</w:t>
            </w:r>
          </w:p>
        </w:tc>
        <w:tc>
          <w:tcPr>
            <w:tcW w:type="dxa" w:w="2123"/>
          </w:tcPr>
          <w:p>
            <w:pPr>
              <w:spacing w:after="0"/>
              <w:jc w:val="right"/>
            </w:pPr>
            <w:r>
              <w:rPr>
                <w:sz w:val="16"/>
              </w:rPr>
              <w:t>$29,844</w:t>
            </w:r>
          </w:p>
        </w:tc>
        <w:tc>
          <w:tcPr>
            <w:tcW w:type="dxa" w:w="1245"/>
          </w:tcPr>
          <w:p>
            <w:pPr>
              <w:spacing w:after="0"/>
              <w:jc w:val="right"/>
            </w:pPr>
            <w:r>
              <w:rPr>
                <w:sz w:val="16"/>
              </w:rPr>
              <w:t>$66,224</w:t>
            </w:r>
          </w:p>
        </w:tc>
        <w:tc>
          <w:tcPr>
            <w:tcW w:type="dxa" w:w="2342"/>
          </w:tcPr>
          <w:p>
            <w:pPr>
              <w:spacing w:after="0"/>
              <w:jc w:val="right"/>
            </w:pPr>
            <w:r>
              <w:rPr>
                <w:sz w:val="16"/>
              </w:rPr>
              <w:t>27</w:t>
            </w:r>
          </w:p>
        </w:tc>
        <w:tc>
          <w:tcPr>
            <w:tcW w:type="dxa" w:w="2342"/>
          </w:tcPr>
          <w:p>
            <w:pPr>
              <w:spacing w:after="0"/>
              <w:jc w:val="left"/>
            </w:pPr>
            <w:r>
              <w:rPr>
                <w:sz w:val="16"/>
              </w:rPr>
              <w:t>Includes 3 High Wind records (a NOAA non-thunderstorm wind type, outside NRI's Strong Wind definition).</w:t>
            </w:r>
          </w:p>
        </w:tc>
      </w:tr>
      <w:tr>
        <w:trPr>
          <w:cantSplit/>
        </w:trPr>
        <w:tc>
          <w:tcPr>
            <w:tcW w:type="dxa" w:w="751"/>
          </w:tcPr>
          <w:p>
            <w:pPr>
              <w:spacing w:after="0"/>
              <w:jc w:val="right"/>
            </w:pPr>
            <w:r>
              <w:rPr>
                <w:sz w:val="16"/>
              </w:rPr>
              <w:t>8</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$15,965</w:t>
            </w:r>
          </w:p>
        </w:tc>
        <w:tc>
          <w:tcPr>
            <w:tcW w:type="dxa" w:w="1153"/>
          </w:tcPr>
          <w:p>
            <w:pPr>
              <w:spacing w:after="0"/>
              <w:jc w:val="right"/>
            </w:pPr>
            <w:r>
              <w:rPr>
                <w:sz w:val="16"/>
              </w:rPr>
              <w:t>$295</w:t>
            </w:r>
          </w:p>
        </w:tc>
        <w:tc>
          <w:tcPr>
            <w:tcW w:type="dxa" w:w="2123"/>
          </w:tcPr>
          <w:p>
            <w:pPr>
              <w:spacing w:after="0"/>
              <w:jc w:val="right"/>
            </w:pPr>
            <w:r>
              <w:rPr>
                <w:sz w:val="16"/>
              </w:rPr>
              <w:t>$1,799</w:t>
            </w:r>
          </w:p>
        </w:tc>
        <w:tc>
          <w:tcPr>
            <w:tcW w:type="dxa" w:w="1245"/>
          </w:tcPr>
          <w:p>
            <w:pPr>
              <w:spacing w:after="0"/>
              <w:jc w:val="right"/>
            </w:pPr>
            <w:r>
              <w:rPr>
                <w:sz w:val="16"/>
              </w:rPr>
              <w:t>$18,059</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9</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$1,248</w:t>
            </w:r>
          </w:p>
        </w:tc>
        <w:tc>
          <w:tcPr>
            <w:tcW w:type="dxa" w:w="1153"/>
          </w:tcPr>
          <w:p>
            <w:pPr>
              <w:spacing w:after="0"/>
              <w:jc w:val="right"/>
            </w:pPr>
            <w:r>
              <w:rPr>
                <w:sz w:val="16"/>
              </w:rPr>
              <w:t>n/a</w:t>
            </w:r>
          </w:p>
        </w:tc>
        <w:tc>
          <w:tcPr>
            <w:tcW w:type="dxa" w:w="2123"/>
          </w:tcPr>
          <w:p>
            <w:pPr>
              <w:spacing w:after="0"/>
              <w:jc w:val="right"/>
            </w:pPr>
            <w:r>
              <w:rPr>
                <w:sz w:val="16"/>
              </w:rPr>
              <w:t>$14,297</w:t>
            </w:r>
          </w:p>
        </w:tc>
        <w:tc>
          <w:tcPr>
            <w:tcW w:type="dxa" w:w="1245"/>
          </w:tcPr>
          <w:p>
            <w:pPr>
              <w:spacing w:after="0"/>
              <w:jc w:val="right"/>
            </w:pPr>
            <w:r>
              <w:rPr>
                <w:sz w:val="16"/>
              </w:rPr>
              <w:t>$15,546</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10</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$4,049</w:t>
            </w:r>
          </w:p>
        </w:tc>
        <w:tc>
          <w:tcPr>
            <w:tcW w:type="dxa" w:w="1153"/>
          </w:tcPr>
          <w:p>
            <w:pPr>
              <w:spacing w:after="0"/>
              <w:jc w:val="right"/>
            </w:pPr>
            <w:r>
              <w:rPr>
                <w:sz w:val="16"/>
              </w:rPr>
              <w:t>$59</w:t>
            </w:r>
          </w:p>
        </w:tc>
        <w:tc>
          <w:tcPr>
            <w:tcW w:type="dxa" w:w="2123"/>
          </w:tcPr>
          <w:p>
            <w:pPr>
              <w:spacing w:after="0"/>
              <w:jc w:val="right"/>
            </w:pPr>
            <w:r>
              <w:rPr>
                <w:sz w:val="16"/>
              </w:rPr>
              <w:t>$1,977</w:t>
            </w:r>
          </w:p>
        </w:tc>
        <w:tc>
          <w:tcPr>
            <w:tcW w:type="dxa" w:w="1245"/>
          </w:tcPr>
          <w:p>
            <w:pPr>
              <w:spacing w:after="0"/>
              <w:jc w:val="right"/>
            </w:pPr>
            <w:r>
              <w:rPr>
                <w:sz w:val="16"/>
              </w:rPr>
              <w:t>$6,085</w:t>
            </w:r>
          </w:p>
        </w:tc>
        <w:tc>
          <w:tcPr>
            <w:tcW w:type="dxa" w:w="2342"/>
          </w:tcPr>
          <w:p>
            <w:pPr>
              <w:spacing w:after="0"/>
              <w:jc w:val="right"/>
            </w:pPr>
            <w:r>
              <w:rPr>
                <w:sz w:val="16"/>
              </w:rPr>
              <w:t>44</w:t>
            </w:r>
          </w:p>
        </w:tc>
        <w:tc>
          <w:tcPr>
            <w:tcW w:type="dxa" w:w="2342"/>
          </w:tcPr>
          <w:p>
            <w:pPr>
              <w:spacing w:after="0"/>
              <w:jc w:val="left"/>
            </w:pPr>
          </w:p>
        </w:tc>
      </w:tr>
      <w:tr>
        <w:trPr>
          <w:cantSplit/>
        </w:trPr>
        <w:tc>
          <w:tcPr>
            <w:tcW w:type="dxa" w:w="751"/>
          </w:tcPr>
          <w:p>
            <w:pPr>
              <w:spacing w:after="0"/>
              <w:jc w:val="right"/>
            </w:pPr>
            <w:r>
              <w:rPr>
                <w:sz w:val="16"/>
              </w:rPr>
              <w:t>11</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$4,035</w:t>
            </w:r>
          </w:p>
        </w:tc>
        <w:tc>
          <w:tcPr>
            <w:tcW w:type="dxa" w:w="1153"/>
          </w:tcPr>
          <w:p>
            <w:pPr>
              <w:spacing w:after="0"/>
              <w:jc w:val="right"/>
            </w:pPr>
            <w:r>
              <w:rPr>
                <w:sz w:val="16"/>
              </w:rPr>
              <w:t>n/a</w:t>
            </w:r>
          </w:p>
        </w:tc>
        <w:tc>
          <w:tcPr>
            <w:tcW w:type="dxa" w:w="2123"/>
          </w:tcPr>
          <w:p>
            <w:pPr>
              <w:spacing w:after="0"/>
              <w:jc w:val="right"/>
            </w:pPr>
            <w:r>
              <w:rPr>
                <w:sz w:val="16"/>
              </w:rPr>
              <w:t>$1,433</w:t>
            </w:r>
          </w:p>
        </w:tc>
        <w:tc>
          <w:tcPr>
            <w:tcW w:type="dxa" w:w="1245"/>
          </w:tcPr>
          <w:p>
            <w:pPr>
              <w:spacing w:after="0"/>
              <w:jc w:val="right"/>
            </w:pPr>
            <w:r>
              <w:rPr>
                <w:sz w:val="16"/>
              </w:rPr>
              <w:t>$5,468</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12</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$3,931</w:t>
            </w:r>
          </w:p>
        </w:tc>
        <w:tc>
          <w:tcPr>
            <w:tcW w:type="dxa" w:w="1153"/>
          </w:tcPr>
          <w:p>
            <w:pPr>
              <w:spacing w:after="0"/>
              <w:jc w:val="right"/>
            </w:pPr>
            <w:r>
              <w:rPr>
                <w:sz w:val="16"/>
              </w:rPr>
              <w:t>n/a</w:t>
            </w:r>
          </w:p>
        </w:tc>
        <w:tc>
          <w:tcPr>
            <w:tcW w:type="dxa" w:w="2123"/>
          </w:tcPr>
          <w:p>
            <w:pPr>
              <w:spacing w:after="0"/>
              <w:jc w:val="right"/>
            </w:pPr>
            <w:r>
              <w:rPr>
                <w:sz w:val="16"/>
              </w:rPr>
              <w:t>$810</w:t>
            </w:r>
          </w:p>
        </w:tc>
        <w:tc>
          <w:tcPr>
            <w:tcW w:type="dxa" w:w="1245"/>
          </w:tcPr>
          <w:p>
            <w:pPr>
              <w:spacing w:after="0"/>
              <w:jc w:val="right"/>
            </w:pPr>
            <w:r>
              <w:rPr>
                <w:sz w:val="16"/>
              </w:rPr>
              <w:t>$4,741</w:t>
            </w:r>
          </w:p>
        </w:tc>
        <w:tc>
          <w:tcPr>
            <w:tcW w:type="dxa" w:w="2342"/>
          </w:tcPr>
          <w:p>
            <w:pPr>
              <w:spacing w:after="0"/>
              <w:jc w:val="right"/>
            </w:pPr>
            <w:r>
              <w:rPr>
                <w:sz w:val="16"/>
              </w:rPr>
              <w:t>6</w:t>
            </w:r>
          </w:p>
        </w:tc>
        <w:tc>
          <w:tcPr>
            <w:tcW w:type="dxa" w:w="2342"/>
          </w:tcPr>
          <w:p>
            <w:pPr>
              <w:spacing w:after="0"/>
              <w:jc w:val="left"/>
            </w:pPr>
          </w:p>
        </w:tc>
      </w:tr>
      <w:tr>
        <w:trPr>
          <w:cantSplit/>
        </w:trPr>
        <w:tc>
          <w:tcPr>
            <w:tcW w:type="dxa" w:w="751"/>
          </w:tcPr>
          <w:p>
            <w:pPr>
              <w:spacing w:after="0"/>
              <w:jc w:val="right"/>
            </w:pPr>
            <w:r>
              <w:rPr>
                <w:sz w:val="16"/>
              </w:rPr>
              <w:t>13</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$36</w:t>
            </w:r>
          </w:p>
        </w:tc>
        <w:tc>
          <w:tcPr>
            <w:tcW w:type="dxa" w:w="1153"/>
          </w:tcPr>
          <w:p>
            <w:pPr>
              <w:spacing w:after="0"/>
              <w:jc w:val="right"/>
            </w:pPr>
            <w:r>
              <w:rPr>
                <w:sz w:val="16"/>
              </w:rPr>
              <w:t>n/a</w:t>
            </w:r>
          </w:p>
        </w:tc>
        <w:tc>
          <w:tcPr>
            <w:tcW w:type="dxa" w:w="2123"/>
          </w:tcPr>
          <w:p>
            <w:pPr>
              <w:spacing w:after="0"/>
              <w:jc w:val="right"/>
            </w:pPr>
            <w:r>
              <w:rPr>
                <w:sz w:val="16"/>
              </w:rPr>
              <w:t>$3,037</w:t>
            </w:r>
          </w:p>
        </w:tc>
        <w:tc>
          <w:tcPr>
            <w:tcW w:type="dxa" w:w="1245"/>
          </w:tcPr>
          <w:p>
            <w:pPr>
              <w:spacing w:after="0"/>
              <w:jc w:val="right"/>
            </w:pPr>
            <w:r>
              <w:rPr>
                <w:sz w:val="16"/>
              </w:rPr>
              <w:t>$3,073</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14</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$141</w:t>
            </w:r>
          </w:p>
        </w:tc>
        <w:tc>
          <w:tcPr>
            <w:tcW w:type="dxa" w:w="1153"/>
          </w:tcPr>
          <w:p>
            <w:pPr>
              <w:spacing w:after="0"/>
              <w:jc w:val="right"/>
            </w:pPr>
            <w:r>
              <w:rPr>
                <w:sz w:val="16"/>
              </w:rPr>
              <w:t>$388</w:t>
            </w:r>
          </w:p>
        </w:tc>
        <w:tc>
          <w:tcPr>
            <w:tcW w:type="dxa" w:w="2123"/>
          </w:tcPr>
          <w:p>
            <w:pPr>
              <w:spacing w:after="0"/>
              <w:jc w:val="right"/>
            </w:pPr>
            <w:r>
              <w:rPr>
                <w:sz w:val="16"/>
              </w:rPr>
              <w:t>under $1</w:t>
            </w:r>
          </w:p>
        </w:tc>
        <w:tc>
          <w:tcPr>
            <w:tcW w:type="dxa" w:w="1245"/>
          </w:tcPr>
          <w:p>
            <w:pPr>
              <w:spacing w:after="0"/>
              <w:jc w:val="right"/>
            </w:pPr>
            <w:r>
              <w:rPr>
                <w:sz w:val="16"/>
              </w:rPr>
              <w:t>$528</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9601 (Very Low, 21.0)</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9601 (Very Low, 30.8)</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9601 (Relatively Moderate, 95.8)</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9601 (Relatively High, 89.2)</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9601 (Relatively Low, 88.0)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2"/>
        <w:gridCol w:w="1932"/>
        <w:gridCol w:w="1817"/>
        <w:gridCol w:w="2138"/>
        <w:gridCol w:w="1488"/>
        <w:gridCol w:w="1634"/>
        <w:gridCol w:w="1545"/>
        <w:gridCol w:w="1625"/>
      </w:tblGrid>
      <w:tr>
        <w:trPr>
          <w:cantSplit/>
          <w:tblHeader/>
        </w:trPr>
        <w:tc>
          <w:tcPr>
            <w:tcW w:type="dxa" w:w="1932"/>
            <w:shd w:val="clear" w:color="auto" w:fill="E8E8E8"/>
          </w:tcPr>
          <w:p>
            <w:pPr>
              <w:spacing w:after="0"/>
              <w:jc w:val="left"/>
            </w:pPr>
            <w:r>
              <w:rPr>
                <w:b/>
                <w:sz w:val="16"/>
              </w:rPr>
              <w:t>Hazard</w:t>
            </w:r>
          </w:p>
        </w:tc>
        <w:tc>
          <w:tcPr>
            <w:tcW w:type="dxa" w:w="1932"/>
            <w:shd w:val="clear" w:color="auto" w:fill="E8E8E8"/>
          </w:tcPr>
          <w:p>
            <w:pPr>
              <w:spacing w:after="0"/>
              <w:jc w:val="left"/>
            </w:pPr>
            <w:r>
              <w:rPr>
                <w:b/>
                <w:sz w:val="16"/>
              </w:rPr>
              <w:t>Scale</w:t>
            </w:r>
          </w:p>
        </w:tc>
        <w:tc>
          <w:tcPr>
            <w:tcW w:type="dxa" w:w="18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8"/>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545"/>
            <w:shd w:val="clear" w:color="auto" w:fill="E8E8E8"/>
          </w:tcPr>
          <w:p>
            <w:pPr>
              <w:spacing w:after="0"/>
              <w:jc w:val="left"/>
            </w:pPr>
            <w:r>
              <w:rPr>
                <w:b/>
                <w:sz w:val="16"/>
              </w:rPr>
              <w:t>How it applies to jurisdictions</w:t>
            </w:r>
          </w:p>
        </w:tc>
        <w:tc>
          <w:tcPr>
            <w:tcW w:type="dxa" w:w="1625"/>
            <w:shd w:val="clear" w:color="auto" w:fill="E8E8E8"/>
          </w:tcPr>
          <w:p>
            <w:pPr>
              <w:spacing w:after="0"/>
              <w:jc w:val="left"/>
            </w:pPr>
            <w:r>
              <w:rPr>
                <w:b/>
                <w:sz w:val="16"/>
              </w:rPr>
              <w:t>Note</w:t>
            </w:r>
          </w:p>
        </w:tc>
      </w:tr>
      <w:tr>
        <w:trPr>
          <w:cantSplit/>
        </w:trPr>
        <w:tc>
          <w:tcPr>
            <w:tcW w:type="dxa" w:w="1932"/>
          </w:tcPr>
          <w:p>
            <w:pPr>
              <w:spacing w:after="0"/>
              <w:jc w:val="left"/>
            </w:pPr>
            <w:r>
              <w:rPr>
                <w:sz w:val="16"/>
              </w:rPr>
              <w:t>Cold/Wind Chill, Extreme Cold/Wind Chill</w:t>
            </w:r>
          </w:p>
        </w:tc>
        <w:tc>
          <w:tcPr>
            <w:tcW w:type="dxa" w:w="1932"/>
          </w:tcPr>
          <w:p>
            <w:pPr>
              <w:spacing w:after="0"/>
              <w:jc w:val="left"/>
            </w:pPr>
            <w:r>
              <w:rPr>
                <w:sz w:val="16"/>
              </w:rPr>
              <w:t>wind chill</w:t>
            </w:r>
          </w:p>
        </w:tc>
        <w:tc>
          <w:tcPr>
            <w:tcW w:type="dxa" w:w="1817"/>
          </w:tcPr>
          <w:p>
            <w:pPr>
              <w:spacing w:after="0"/>
              <w:jc w:val="right"/>
            </w:pPr>
            <w:r>
              <w:rPr>
                <w:sz w:val="16"/>
              </w:rPr>
              <w:t>11 records, 1997 to 2025 (11 zone-level)</w:t>
            </w:r>
          </w:p>
        </w:tc>
        <w:tc>
          <w:tcPr>
            <w:tcW w:type="dxa" w:w="2138"/>
          </w:tcPr>
          <w:p>
            <w:pPr>
              <w:spacing w:after="0"/>
              <w:jc w:val="left"/>
            </w:pPr>
            <w:r>
              <w:rPr>
                <w:sz w:val="16"/>
              </w:rPr>
              <w:t>1 day to 22 days (median 4 days); 9 with a recorded value</w:t>
            </w:r>
          </w:p>
        </w:tc>
        <w:tc>
          <w:tcPr>
            <w:tcW w:type="dxa" w:w="1488"/>
          </w:tcPr>
          <w:p>
            <w:pPr>
              <w:spacing w:after="0"/>
              <w:jc w:val="left"/>
            </w:pPr>
            <w:r>
              <w:rPr>
                <w:sz w:val="16"/>
              </w:rPr>
              <w:t>December 2000 (1 monthly summary record), zone-level</w:t>
            </w:r>
          </w:p>
        </w:tc>
        <w:tc>
          <w:tcPr>
            <w:tcW w:type="dxa" w:w="1634"/>
          </w:tcPr>
          <w:p>
            <w:pPr>
              <w:spacing w:after="0"/>
              <w:jc w:val="left"/>
            </w:pPr>
          </w:p>
        </w:tc>
        <w:tc>
          <w:tcPr>
            <w:tcW w:type="dxa" w:w="1545"/>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Frost/Freeze (outside NRI's Cold Wave definition)</w:t>
            </w:r>
          </w:p>
        </w:tc>
        <w:tc>
          <w:tcPr>
            <w:tcW w:type="dxa" w:w="1932"/>
          </w:tcPr>
          <w:p>
            <w:pPr>
              <w:spacing w:after="0"/>
              <w:jc w:val="left"/>
            </w:pPr>
            <w:r>
              <w:rPr>
                <w:sz w:val="16"/>
              </w:rPr>
              <w:t>crop damage</w:t>
            </w:r>
          </w:p>
        </w:tc>
        <w:tc>
          <w:tcPr>
            <w:tcW w:type="dxa" w:w="1817"/>
          </w:tcPr>
          <w:p>
            <w:pPr>
              <w:spacing w:after="0"/>
              <w:jc w:val="right"/>
            </w:pPr>
            <w:r>
              <w:rPr>
                <w:sz w:val="16"/>
              </w:rPr>
              <w:t>1 record, 2007 (1 zone-level)</w:t>
            </w:r>
          </w:p>
        </w:tc>
        <w:tc>
          <w:tcPr>
            <w:tcW w:type="dxa" w:w="2138"/>
          </w:tcPr>
          <w:p>
            <w:pPr>
              <w:spacing w:after="0"/>
              <w:jc w:val="left"/>
            </w:pPr>
          </w:p>
        </w:tc>
        <w:tc>
          <w:tcPr>
            <w:tcW w:type="dxa" w:w="1488"/>
          </w:tcPr>
          <w:p>
            <w:pPr>
              <w:spacing w:after="0"/>
              <w:jc w:val="left"/>
            </w:pPr>
            <w:r>
              <w:rPr>
                <w:sz w:val="16"/>
              </w:rPr>
              <w:t>No crop damage reported in 1 record.</w:t>
            </w:r>
          </w:p>
        </w:tc>
        <w:tc>
          <w:tcPr>
            <w:tcW w:type="dxa" w:w="1634"/>
          </w:tcPr>
          <w:p>
            <w:pPr>
              <w:spacing w:after="0"/>
              <w:jc w:val="left"/>
            </w:pPr>
          </w:p>
        </w:tc>
        <w:tc>
          <w:tcPr>
            <w:tcW w:type="dxa" w:w="1545"/>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Drought</w:t>
            </w:r>
          </w:p>
        </w:tc>
        <w:tc>
          <w:tcPr>
            <w:tcW w:type="dxa" w:w="1932"/>
          </w:tcPr>
          <w:p>
            <w:pPr>
              <w:spacing w:after="0"/>
              <w:jc w:val="left"/>
            </w:pPr>
            <w:r>
              <w:rPr>
                <w:sz w:val="16"/>
              </w:rPr>
              <w:t>U.S. Drought Monitor scale (D0 to D4)</w:t>
            </w:r>
          </w:p>
        </w:tc>
        <w:tc>
          <w:tcPr>
            <w:tcW w:type="dxa" w:w="1817"/>
          </w:tcPr>
          <w:p>
            <w:pPr>
              <w:spacing w:after="0"/>
              <w:jc w:val="right"/>
            </w:pPr>
            <w:r>
              <w:rPr>
                <w:sz w:val="16"/>
              </w:rPr>
              <w:t>15 records, 2000 to 2018 (15 zone-level)</w:t>
            </w:r>
          </w:p>
        </w:tc>
        <w:tc>
          <w:tcPr>
            <w:tcW w:type="dxa" w:w="2138"/>
          </w:tcPr>
          <w:p>
            <w:pPr>
              <w:spacing w:after="0"/>
              <w:jc w:val="left"/>
            </w:pPr>
            <w:r>
              <w:rPr>
                <w:sz w:val="16"/>
              </w:rPr>
              <w:t>30 days to 274 days (median 64 days); 4 with a recorded value</w:t>
            </w:r>
          </w:p>
        </w:tc>
        <w:tc>
          <w:tcPr>
            <w:tcW w:type="dxa" w:w="1488"/>
          </w:tcPr>
          <w:p>
            <w:pPr>
              <w:spacing w:after="0"/>
              <w:jc w:val="left"/>
            </w:pPr>
            <w:r>
              <w:rPr>
                <w:sz w:val="16"/>
              </w:rPr>
              <w:t>274 days (9 months), 2012-07-01 to 2013-03-31, a run of 9 consecutive Storm Events drought records, zone-level</w:t>
            </w:r>
          </w:p>
        </w:tc>
        <w:tc>
          <w:tcPr>
            <w:tcW w:type="dxa" w:w="1634"/>
          </w:tcPr>
          <w:p>
            <w:pPr>
              <w:spacing w:after="0"/>
              <w:jc w:val="left"/>
            </w:pPr>
          </w:p>
        </w:tc>
        <w:tc>
          <w:tcPr>
            <w:tcW w:type="dxa" w:w="1545"/>
          </w:tcPr>
          <w:p>
            <w:pPr>
              <w:spacing w:after="0"/>
              <w:jc w:val="left"/>
            </w:pPr>
            <w:r>
              <w:rPr>
                <w:sz w:val="16"/>
              </w:rPr>
              <w:t>Countywide (zone-level records).</w:t>
            </w:r>
          </w:p>
        </w:tc>
        <w:tc>
          <w:tcPr>
            <w:tcW w:type="dxa" w:w="16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2"/>
          </w:tcPr>
          <w:p>
            <w:pPr>
              <w:spacing w:after="0"/>
              <w:jc w:val="left"/>
            </w:pPr>
            <w:r>
              <w:rPr>
                <w:sz w:val="16"/>
              </w:rPr>
              <w:t>Earthquake</w:t>
            </w:r>
          </w:p>
        </w:tc>
        <w:tc>
          <w:tcPr>
            <w:tcW w:type="dxa" w:w="1932"/>
          </w:tcPr>
          <w:p>
            <w:pPr>
              <w:spacing w:after="0"/>
              <w:jc w:val="left"/>
            </w:pPr>
            <w:r>
              <w:rPr>
                <w:sz w:val="16"/>
              </w:rPr>
              <w:t>Modified Mercalli (local data)</w:t>
            </w:r>
          </w:p>
        </w:tc>
        <w:tc>
          <w:tcPr>
            <w:tcW w:type="dxa" w:w="1817"/>
          </w:tcPr>
          <w:p>
            <w:pPr>
              <w:spacing w:after="0"/>
              <w:jc w:val="right"/>
            </w:pPr>
            <w:r>
              <w:rPr>
                <w:sz w:val="16"/>
              </w:rPr>
              <w:t>0</w:t>
            </w:r>
          </w:p>
        </w:tc>
        <w:tc>
          <w:tcPr>
            <w:tcW w:type="dxa" w:w="2138"/>
          </w:tcPr>
          <w:p>
            <w:pPr>
              <w:spacing w:after="0"/>
              <w:jc w:val="left"/>
            </w:pPr>
          </w:p>
        </w:tc>
        <w:tc>
          <w:tcPr>
            <w:tcW w:type="dxa" w:w="1488"/>
          </w:tcPr>
          <w:p>
            <w:pPr>
              <w:spacing w:after="0"/>
              <w:jc w:val="left"/>
            </w:pPr>
          </w:p>
        </w:tc>
        <w:tc>
          <w:tcPr>
            <w:tcW w:type="dxa" w:w="1634"/>
          </w:tcPr>
          <w:p>
            <w:pPr>
              <w:spacing w:after="0"/>
              <w:jc w:val="left"/>
            </w:pPr>
          </w:p>
        </w:tc>
        <w:tc>
          <w:tcPr>
            <w:tcW w:type="dxa" w:w="1545"/>
          </w:tcPr>
          <w:p>
            <w:pPr>
              <w:spacing w:after="0"/>
              <w:jc w:val="left"/>
            </w:pPr>
          </w:p>
        </w:tc>
        <w:tc>
          <w:tcPr>
            <w:tcW w:type="dxa" w:w="1625"/>
          </w:tcPr>
          <w:p>
            <w:pPr>
              <w:spacing w:after="0"/>
              <w:jc w:val="left"/>
            </w:pPr>
            <w:r>
              <w:rPr>
                <w:sz w:val="16"/>
              </w:rPr>
              <w:t>Storm Events does not record earthquakes; the USGS earthquake catalog is the source.</w:t>
            </w:r>
          </w:p>
        </w:tc>
      </w:tr>
      <w:tr>
        <w:trPr>
          <w:cantSplit/>
        </w:trPr>
        <w:tc>
          <w:tcPr>
            <w:tcW w:type="dxa" w:w="1932"/>
          </w:tcPr>
          <w:p>
            <w:pPr>
              <w:spacing w:after="0"/>
              <w:jc w:val="left"/>
            </w:pPr>
            <w:r>
              <w:rPr>
                <w:sz w:val="16"/>
              </w:rPr>
              <w:t>Hail</w:t>
            </w:r>
          </w:p>
        </w:tc>
        <w:tc>
          <w:tcPr>
            <w:tcW w:type="dxa" w:w="1932"/>
          </w:tcPr>
          <w:p>
            <w:pPr>
              <w:spacing w:after="0"/>
              <w:jc w:val="left"/>
            </w:pPr>
            <w:r>
              <w:rPr>
                <w:sz w:val="16"/>
              </w:rPr>
              <w:t>hail size (inches)</w:t>
            </w:r>
          </w:p>
        </w:tc>
        <w:tc>
          <w:tcPr>
            <w:tcW w:type="dxa" w:w="1817"/>
          </w:tcPr>
          <w:p>
            <w:pPr>
              <w:spacing w:after="0"/>
              <w:jc w:val="right"/>
            </w:pPr>
            <w:r>
              <w:rPr>
                <w:sz w:val="16"/>
              </w:rPr>
              <w:t>80 records, 1981 to 2026</w:t>
            </w:r>
          </w:p>
        </w:tc>
        <w:tc>
          <w:tcPr>
            <w:tcW w:type="dxa" w:w="2138"/>
          </w:tcPr>
          <w:p>
            <w:pPr>
              <w:spacing w:after="0"/>
              <w:jc w:val="left"/>
            </w:pPr>
            <w:r>
              <w:rPr>
                <w:sz w:val="16"/>
              </w:rPr>
              <w:t>0.75 in to 2.75 in (median 1 in); 80 with a recorded value</w:t>
            </w:r>
          </w:p>
        </w:tc>
        <w:tc>
          <w:tcPr>
            <w:tcW w:type="dxa" w:w="1488"/>
          </w:tcPr>
          <w:p>
            <w:pPr>
              <w:spacing w:after="0"/>
              <w:jc w:val="left"/>
            </w:pPr>
            <w:r>
              <w:rPr>
                <w:sz w:val="16"/>
              </w:rPr>
              <w:t>2.75 in hail, 2026-05-18</w:t>
            </w:r>
          </w:p>
        </w:tc>
        <w:tc>
          <w:tcPr>
            <w:tcW w:type="dxa" w:w="1634"/>
          </w:tcPr>
          <w:p>
            <w:pPr>
              <w:spacing w:after="0"/>
              <w:jc w:val="left"/>
            </w:pPr>
          </w:p>
        </w:tc>
        <w:tc>
          <w:tcPr>
            <w:tcW w:type="dxa" w:w="1545"/>
          </w:tcPr>
          <w:p>
            <w:pPr>
              <w:spacing w:after="0"/>
              <w:jc w:val="left"/>
            </w:pPr>
            <w:r>
              <w:rPr>
                <w:sz w:val="16"/>
              </w:rPr>
              <w:t>Event records naming jurisdictions in the plan: Grant City town (26 records), Sheridan town (21 records), Worth village (10 records), Allendale village (7 records), Denver village (5 records).</w:t>
            </w:r>
          </w:p>
        </w:tc>
        <w:tc>
          <w:tcPr>
            <w:tcW w:type="dxa" w:w="1625"/>
          </w:tcPr>
          <w:p>
            <w:pPr>
              <w:spacing w:after="0"/>
              <w:jc w:val="left"/>
            </w:pPr>
          </w:p>
        </w:tc>
      </w:tr>
      <w:tr>
        <w:trPr>
          <w:cantSplit/>
        </w:trPr>
        <w:tc>
          <w:tcPr>
            <w:tcW w:type="dxa" w:w="1932"/>
          </w:tcPr>
          <w:p>
            <w:pPr>
              <w:spacing w:after="0"/>
              <w:jc w:val="left"/>
            </w:pPr>
            <w:r>
              <w:rPr>
                <w:sz w:val="16"/>
              </w:rPr>
              <w:t>Excessive Heat, Heat</w:t>
            </w:r>
          </w:p>
        </w:tc>
        <w:tc>
          <w:tcPr>
            <w:tcW w:type="dxa" w:w="1932"/>
          </w:tcPr>
          <w:p>
            <w:pPr>
              <w:spacing w:after="0"/>
              <w:jc w:val="left"/>
            </w:pPr>
            <w:r>
              <w:rPr>
                <w:sz w:val="16"/>
              </w:rPr>
              <w:t>heat index (in event narratives)</w:t>
            </w:r>
          </w:p>
        </w:tc>
        <w:tc>
          <w:tcPr>
            <w:tcW w:type="dxa" w:w="1817"/>
          </w:tcPr>
          <w:p>
            <w:pPr>
              <w:spacing w:after="0"/>
              <w:jc w:val="right"/>
            </w:pPr>
            <w:r>
              <w:rPr>
                <w:sz w:val="16"/>
              </w:rPr>
              <w:t>14 records, 1999 to 2023 (14 zone-level)</w:t>
            </w:r>
          </w:p>
        </w:tc>
        <w:tc>
          <w:tcPr>
            <w:tcW w:type="dxa" w:w="2138"/>
          </w:tcPr>
          <w:p>
            <w:pPr>
              <w:spacing w:after="0"/>
              <w:jc w:val="left"/>
            </w:pPr>
            <w:r>
              <w:rPr>
                <w:sz w:val="16"/>
              </w:rPr>
              <w:t>1 day to 14 days (median 6 days); 12 with a recorded value</w:t>
            </w:r>
          </w:p>
        </w:tc>
        <w:tc>
          <w:tcPr>
            <w:tcW w:type="dxa" w:w="1488"/>
          </w:tcPr>
          <w:p>
            <w:pPr>
              <w:spacing w:after="0"/>
              <w:jc w:val="left"/>
            </w:pPr>
            <w:r>
              <w:rPr>
                <w:sz w:val="16"/>
              </w:rPr>
              <w:t>14 consecutive days, 1999-07-18 to 1999-07-31, zone-level</w:t>
            </w:r>
          </w:p>
        </w:tc>
        <w:tc>
          <w:tcPr>
            <w:tcW w:type="dxa" w:w="1634"/>
          </w:tcPr>
          <w:p>
            <w:pPr>
              <w:spacing w:after="0"/>
              <w:jc w:val="left"/>
            </w:pPr>
          </w:p>
        </w:tc>
        <w:tc>
          <w:tcPr>
            <w:tcW w:type="dxa" w:w="1545"/>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Hurricane, Tropical Storm, Tropical Depression</w:t>
            </w:r>
          </w:p>
        </w:tc>
        <w:tc>
          <w:tcPr>
            <w:tcW w:type="dxa" w:w="1932"/>
          </w:tcPr>
          <w:p>
            <w:pPr>
              <w:spacing w:after="0"/>
              <w:jc w:val="left"/>
            </w:pPr>
            <w:r>
              <w:rPr>
                <w:sz w:val="16"/>
              </w:rPr>
              <w:t>Saffir-Simpson</w:t>
            </w:r>
          </w:p>
        </w:tc>
        <w:tc>
          <w:tcPr>
            <w:tcW w:type="dxa" w:w="1817"/>
          </w:tcPr>
          <w:p>
            <w:pPr>
              <w:spacing w:after="0"/>
              <w:jc w:val="right"/>
            </w:pPr>
            <w:r>
              <w:rPr>
                <w:sz w:val="16"/>
              </w:rPr>
              <w:t>0</w:t>
            </w:r>
          </w:p>
        </w:tc>
        <w:tc>
          <w:tcPr>
            <w:tcW w:type="dxa" w:w="2138"/>
          </w:tcPr>
          <w:p>
            <w:pPr>
              <w:spacing w:after="0"/>
              <w:jc w:val="left"/>
            </w:pPr>
          </w:p>
        </w:tc>
        <w:tc>
          <w:tcPr>
            <w:tcW w:type="dxa" w:w="1488"/>
          </w:tcPr>
          <w:p>
            <w:pPr>
              <w:spacing w:after="0"/>
              <w:jc w:val="left"/>
            </w:pPr>
          </w:p>
        </w:tc>
        <w:tc>
          <w:tcPr>
            <w:tcW w:type="dxa" w:w="1634"/>
          </w:tcPr>
          <w:p>
            <w:pPr>
              <w:spacing w:after="0"/>
              <w:jc w:val="left"/>
            </w:pPr>
          </w:p>
        </w:tc>
        <w:tc>
          <w:tcPr>
            <w:tcW w:type="dxa" w:w="1545"/>
          </w:tcPr>
          <w:p>
            <w:pPr>
              <w:spacing w:after="0"/>
              <w:jc w:val="left"/>
            </w:pPr>
          </w:p>
        </w:tc>
        <w:tc>
          <w:tcPr>
            <w:tcW w:type="dxa" w:w="16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2"/>
          </w:tcPr>
          <w:p>
            <w:pPr>
              <w:spacing w:after="0"/>
              <w:jc w:val="left"/>
            </w:pPr>
            <w:r>
              <w:rPr>
                <w:sz w:val="16"/>
              </w:rPr>
              <w:t>Ice Storm</w:t>
            </w:r>
          </w:p>
        </w:tc>
        <w:tc>
          <w:tcPr>
            <w:tcW w:type="dxa" w:w="1932"/>
          </w:tcPr>
          <w:p>
            <w:pPr>
              <w:spacing w:after="0"/>
              <w:jc w:val="left"/>
            </w:pPr>
            <w:r>
              <w:rPr>
                <w:sz w:val="16"/>
              </w:rPr>
              <w:t>Sperry-Piltz ice scale (local data)</w:t>
            </w:r>
          </w:p>
        </w:tc>
        <w:tc>
          <w:tcPr>
            <w:tcW w:type="dxa" w:w="1817"/>
          </w:tcPr>
          <w:p>
            <w:pPr>
              <w:spacing w:after="0"/>
              <w:jc w:val="right"/>
            </w:pPr>
            <w:r>
              <w:rPr>
                <w:sz w:val="16"/>
              </w:rPr>
              <w:t>6 records, 1997 to 2017 (6 zone-level)</w:t>
            </w:r>
          </w:p>
        </w:tc>
        <w:tc>
          <w:tcPr>
            <w:tcW w:type="dxa" w:w="2138"/>
          </w:tcPr>
          <w:p>
            <w:pPr>
              <w:spacing w:after="0"/>
              <w:jc w:val="left"/>
            </w:pPr>
          </w:p>
        </w:tc>
        <w:tc>
          <w:tcPr>
            <w:tcW w:type="dxa" w:w="1488"/>
          </w:tcPr>
          <w:p>
            <w:pPr>
              <w:spacing w:after="0"/>
              <w:jc w:val="left"/>
            </w:pPr>
            <w:r>
              <w:rPr>
                <w:sz w:val="16"/>
              </w:rPr>
              <w:t>Ice Storm, 2007-12-10, $25,000 property; $0 crops (2007 dollars); NWS zone MOZ003</w:t>
            </w:r>
          </w:p>
        </w:tc>
        <w:tc>
          <w:tcPr>
            <w:tcW w:type="dxa" w:w="1634"/>
          </w:tcPr>
          <w:p>
            <w:pPr>
              <w:spacing w:after="0"/>
              <w:jc w:val="left"/>
            </w:pPr>
          </w:p>
        </w:tc>
        <w:tc>
          <w:tcPr>
            <w:tcW w:type="dxa" w:w="1545"/>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Flash Flood, Flood, Lakeshore Flood</w:t>
            </w:r>
          </w:p>
        </w:tc>
        <w:tc>
          <w:tcPr>
            <w:tcW w:type="dxa" w:w="1932"/>
          </w:tcPr>
          <w:p>
            <w:pPr>
              <w:spacing w:after="0"/>
              <w:jc w:val="left"/>
            </w:pPr>
            <w:r>
              <w:rPr>
                <w:sz w:val="16"/>
              </w:rPr>
              <w:t>damage and flood days (flood depth: FIRM)</w:t>
            </w:r>
          </w:p>
        </w:tc>
        <w:tc>
          <w:tcPr>
            <w:tcW w:type="dxa" w:w="1817"/>
          </w:tcPr>
          <w:p>
            <w:pPr>
              <w:spacing w:after="0"/>
              <w:jc w:val="right"/>
            </w:pPr>
            <w:r>
              <w:rPr>
                <w:sz w:val="16"/>
              </w:rPr>
              <w:t>4 records, 2008 to 2025</w:t>
            </w:r>
          </w:p>
        </w:tc>
        <w:tc>
          <w:tcPr>
            <w:tcW w:type="dxa" w:w="2138"/>
          </w:tcPr>
          <w:p>
            <w:pPr>
              <w:spacing w:after="0"/>
              <w:jc w:val="left"/>
            </w:pPr>
          </w:p>
        </w:tc>
        <w:tc>
          <w:tcPr>
            <w:tcW w:type="dxa" w:w="1488"/>
          </w:tcPr>
          <w:p>
            <w:pPr>
              <w:spacing w:after="0"/>
              <w:jc w:val="left"/>
            </w:pPr>
            <w:r>
              <w:rPr>
                <w:sz w:val="16"/>
              </w:rPr>
              <w:t>No damage reported in 4 records.</w:t>
            </w:r>
          </w:p>
        </w:tc>
        <w:tc>
          <w:tcPr>
            <w:tcW w:type="dxa" w:w="1634"/>
          </w:tcPr>
          <w:p>
            <w:pPr>
              <w:spacing w:after="0"/>
              <w:jc w:val="left"/>
            </w:pPr>
          </w:p>
        </w:tc>
        <w:tc>
          <w:tcPr>
            <w:tcW w:type="dxa" w:w="1545"/>
          </w:tcPr>
          <w:p>
            <w:pPr>
              <w:spacing w:after="0"/>
              <w:jc w:val="left"/>
            </w:pPr>
            <w:r>
              <w:rPr>
                <w:sz w:val="16"/>
              </w:rPr>
              <w:t>Event records naming jurisdictions in the plan: Allendale village (1 record), Grant City town (1 record), Sheridan town (1 record).</w:t>
            </w:r>
          </w:p>
        </w:tc>
        <w:tc>
          <w:tcPr>
            <w:tcW w:type="dxa" w:w="16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2"/>
          </w:tcPr>
          <w:p>
            <w:pPr>
              <w:spacing w:after="0"/>
              <w:jc w:val="left"/>
            </w:pPr>
            <w:r>
              <w:rPr>
                <w:sz w:val="16"/>
              </w:rPr>
              <w:t>Debris Flow</w:t>
            </w:r>
          </w:p>
        </w:tc>
        <w:tc>
          <w:tcPr>
            <w:tcW w:type="dxa" w:w="1932"/>
          </w:tcPr>
          <w:p>
            <w:pPr>
              <w:spacing w:after="0"/>
              <w:jc w:val="left"/>
            </w:pPr>
            <w:r>
              <w:rPr>
                <w:sz w:val="16"/>
              </w:rPr>
              <w:t>none (count and damage only)</w:t>
            </w:r>
          </w:p>
        </w:tc>
        <w:tc>
          <w:tcPr>
            <w:tcW w:type="dxa" w:w="1817"/>
          </w:tcPr>
          <w:p>
            <w:pPr>
              <w:spacing w:after="0"/>
              <w:jc w:val="right"/>
            </w:pPr>
            <w:r>
              <w:rPr>
                <w:sz w:val="16"/>
              </w:rPr>
              <w:t>0</w:t>
            </w:r>
          </w:p>
        </w:tc>
        <w:tc>
          <w:tcPr>
            <w:tcW w:type="dxa" w:w="2138"/>
          </w:tcPr>
          <w:p>
            <w:pPr>
              <w:spacing w:after="0"/>
              <w:jc w:val="left"/>
            </w:pPr>
          </w:p>
        </w:tc>
        <w:tc>
          <w:tcPr>
            <w:tcW w:type="dxa" w:w="1488"/>
          </w:tcPr>
          <w:p>
            <w:pPr>
              <w:spacing w:after="0"/>
              <w:jc w:val="left"/>
            </w:pPr>
          </w:p>
        </w:tc>
        <w:tc>
          <w:tcPr>
            <w:tcW w:type="dxa" w:w="1634"/>
          </w:tcPr>
          <w:p>
            <w:pPr>
              <w:spacing w:after="0"/>
              <w:jc w:val="left"/>
            </w:pPr>
          </w:p>
        </w:tc>
        <w:tc>
          <w:tcPr>
            <w:tcW w:type="dxa" w:w="1545"/>
          </w:tcPr>
          <w:p>
            <w:pPr>
              <w:spacing w:after="0"/>
              <w:jc w:val="left"/>
            </w:pPr>
          </w:p>
        </w:tc>
        <w:tc>
          <w:tcPr>
            <w:tcW w:type="dxa" w:w="1625"/>
          </w:tcPr>
          <w:p>
            <w:pPr>
              <w:spacing w:after="0"/>
              <w:jc w:val="left"/>
            </w:pPr>
          </w:p>
        </w:tc>
      </w:tr>
      <w:tr>
        <w:trPr>
          <w:cantSplit/>
        </w:trPr>
        <w:tc>
          <w:tcPr>
            <w:tcW w:type="dxa" w:w="1932"/>
          </w:tcPr>
          <w:p>
            <w:pPr>
              <w:spacing w:after="0"/>
              <w:jc w:val="left"/>
            </w:pPr>
            <w:r>
              <w:rPr>
                <w:sz w:val="16"/>
              </w:rPr>
              <w:t>Lightning</w:t>
            </w:r>
          </w:p>
        </w:tc>
        <w:tc>
          <w:tcPr>
            <w:tcW w:type="dxa" w:w="1932"/>
          </w:tcPr>
          <w:p>
            <w:pPr>
              <w:spacing w:after="0"/>
              <w:jc w:val="left"/>
            </w:pPr>
            <w:r>
              <w:rPr>
                <w:sz w:val="16"/>
              </w:rPr>
              <w:t>annualized frequency (the measure FEMA's Local Mitigation Planning Handbook names)</w:t>
            </w:r>
          </w:p>
        </w:tc>
        <w:tc>
          <w:tcPr>
            <w:tcW w:type="dxa" w:w="1817"/>
          </w:tcPr>
          <w:p>
            <w:pPr>
              <w:spacing w:after="0"/>
              <w:jc w:val="right"/>
            </w:pPr>
            <w:r>
              <w:rPr>
                <w:sz w:val="16"/>
              </w:rPr>
              <w:t>0</w:t>
            </w:r>
          </w:p>
        </w:tc>
        <w:tc>
          <w:tcPr>
            <w:tcW w:type="dxa" w:w="2138"/>
          </w:tcPr>
          <w:p>
            <w:pPr>
              <w:spacing w:after="0"/>
              <w:jc w:val="left"/>
            </w:pPr>
          </w:p>
        </w:tc>
        <w:tc>
          <w:tcPr>
            <w:tcW w:type="dxa" w:w="1488"/>
          </w:tcPr>
          <w:p>
            <w:pPr>
              <w:spacing w:after="0"/>
              <w:jc w:val="left"/>
            </w:pPr>
          </w:p>
        </w:tc>
        <w:tc>
          <w:tcPr>
            <w:tcW w:type="dxa" w:w="1634"/>
          </w:tcPr>
          <w:p>
            <w:pPr>
              <w:spacing w:after="0"/>
              <w:jc w:val="left"/>
            </w:pPr>
          </w:p>
        </w:tc>
        <w:tc>
          <w:tcPr>
            <w:tcW w:type="dxa" w:w="1545"/>
          </w:tcPr>
          <w:p>
            <w:pPr>
              <w:spacing w:after="0"/>
              <w:jc w:val="left"/>
            </w:pPr>
          </w:p>
        </w:tc>
        <w:tc>
          <w:tcPr>
            <w:tcW w:type="dxa" w:w="1625"/>
          </w:tcPr>
          <w:p>
            <w:pPr>
              <w:spacing w:after="0"/>
              <w:jc w:val="left"/>
            </w:pPr>
            <w:r>
              <w:rPr>
                <w:sz w:val="16"/>
              </w:rPr>
              <w:t>Storm Events lists lightning with damage or casualties.</w:t>
            </w:r>
          </w:p>
        </w:tc>
      </w:tr>
      <w:tr>
        <w:trPr>
          <w:cantSplit/>
        </w:trPr>
        <w:tc>
          <w:tcPr>
            <w:tcW w:type="dxa" w:w="1932"/>
          </w:tcPr>
          <w:p>
            <w:pPr>
              <w:spacing w:after="0"/>
              <w:jc w:val="left"/>
            </w:pPr>
            <w:r>
              <w:rPr>
                <w:sz w:val="16"/>
              </w:rPr>
              <w:t>High Wind and Strong Wind (outside NRI's Strong Wind definition)</w:t>
            </w:r>
          </w:p>
        </w:tc>
        <w:tc>
          <w:tcPr>
            <w:tcW w:type="dxa" w:w="1932"/>
          </w:tcPr>
          <w:p>
            <w:pPr>
              <w:spacing w:after="0"/>
              <w:jc w:val="left"/>
            </w:pPr>
            <w:r>
              <w:rPr>
                <w:sz w:val="16"/>
              </w:rPr>
              <w:t>wind speed (kt and mph)</w:t>
            </w:r>
          </w:p>
        </w:tc>
        <w:tc>
          <w:tcPr>
            <w:tcW w:type="dxa" w:w="1817"/>
          </w:tcPr>
          <w:p>
            <w:pPr>
              <w:spacing w:after="0"/>
              <w:jc w:val="right"/>
            </w:pPr>
            <w:r>
              <w:rPr>
                <w:sz w:val="16"/>
              </w:rPr>
              <w:t>3 records, 2015 to 2021 (3 zone-level)</w:t>
            </w:r>
          </w:p>
        </w:tc>
        <w:tc>
          <w:tcPr>
            <w:tcW w:type="dxa" w:w="2138"/>
          </w:tcPr>
          <w:p>
            <w:pPr>
              <w:spacing w:after="0"/>
              <w:jc w:val="left"/>
            </w:pPr>
            <w:r>
              <w:rPr>
                <w:sz w:val="16"/>
              </w:rPr>
              <w:t>52 kt (60 mph) to 56 kt (64 mph) (median 52 kt (60 mph)); 3 with a recorded value</w:t>
            </w:r>
          </w:p>
        </w:tc>
        <w:tc>
          <w:tcPr>
            <w:tcW w:type="dxa" w:w="1488"/>
          </w:tcPr>
          <w:p>
            <w:pPr>
              <w:spacing w:after="0"/>
              <w:jc w:val="left"/>
            </w:pPr>
            <w:r>
              <w:rPr>
                <w:sz w:val="16"/>
              </w:rPr>
              <w:t>56 kt (64 mph) measured gust, High Wind, 2021-12-15; NWS zone MOZ003</w:t>
            </w:r>
          </w:p>
        </w:tc>
        <w:tc>
          <w:tcPr>
            <w:tcW w:type="dxa" w:w="1634"/>
          </w:tcPr>
          <w:p>
            <w:pPr>
              <w:spacing w:after="0"/>
              <w:jc w:val="left"/>
            </w:pPr>
          </w:p>
        </w:tc>
        <w:tc>
          <w:tcPr>
            <w:tcW w:type="dxa" w:w="1545"/>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Thunderstorm Wind</w:t>
            </w:r>
          </w:p>
        </w:tc>
        <w:tc>
          <w:tcPr>
            <w:tcW w:type="dxa" w:w="1932"/>
          </w:tcPr>
          <w:p>
            <w:pPr>
              <w:spacing w:after="0"/>
              <w:jc w:val="left"/>
            </w:pPr>
            <w:r>
              <w:rPr>
                <w:sz w:val="16"/>
              </w:rPr>
              <w:t>wind speed (kt and mph)</w:t>
            </w:r>
          </w:p>
        </w:tc>
        <w:tc>
          <w:tcPr>
            <w:tcW w:type="dxa" w:w="1817"/>
          </w:tcPr>
          <w:p>
            <w:pPr>
              <w:spacing w:after="0"/>
              <w:jc w:val="right"/>
            </w:pPr>
            <w:r>
              <w:rPr>
                <w:sz w:val="16"/>
              </w:rPr>
              <w:t>32 records, 1978 to 2026</w:t>
            </w:r>
          </w:p>
        </w:tc>
        <w:tc>
          <w:tcPr>
            <w:tcW w:type="dxa" w:w="2138"/>
          </w:tcPr>
          <w:p>
            <w:pPr>
              <w:spacing w:after="0"/>
              <w:jc w:val="left"/>
            </w:pPr>
            <w:r>
              <w:rPr>
                <w:sz w:val="16"/>
              </w:rPr>
              <w:t>52 kt (60 mph) to 65 kt (75 mph) (median 52 kt (60 mph)); 25 with a recorded value</w:t>
            </w:r>
          </w:p>
        </w:tc>
        <w:tc>
          <w:tcPr>
            <w:tcW w:type="dxa" w:w="1488"/>
          </w:tcPr>
          <w:p>
            <w:pPr>
              <w:spacing w:after="0"/>
              <w:jc w:val="left"/>
            </w:pPr>
            <w:r>
              <w:rPr>
                <w:sz w:val="16"/>
              </w:rPr>
              <w:t>65 kt (75 mph) estimated gust, Thunderstorm Wind, 2017-06-28</w:t>
            </w:r>
          </w:p>
        </w:tc>
        <w:tc>
          <w:tcPr>
            <w:tcW w:type="dxa" w:w="1634"/>
          </w:tcPr>
          <w:p>
            <w:pPr>
              <w:spacing w:after="0"/>
              <w:jc w:val="left"/>
            </w:pPr>
            <w:r>
              <w:rPr>
                <w:sz w:val="16"/>
              </w:rPr>
              <w:t>Thunderstorm Wind, 1996-06-23, $8,000 property; crops not reported (1996 dollars)</w:t>
            </w:r>
          </w:p>
        </w:tc>
        <w:tc>
          <w:tcPr>
            <w:tcW w:type="dxa" w:w="1545"/>
          </w:tcPr>
          <w:p>
            <w:pPr>
              <w:spacing w:after="0"/>
              <w:jc w:val="left"/>
            </w:pPr>
            <w:r>
              <w:rPr>
                <w:sz w:val="16"/>
              </w:rPr>
              <w:t>Event records naming jurisdictions in the plan: Grant City town (12 records), Sheridan town (6 records), Denver village (2 records), Worth village (2 records), Allendale village (1 record).</w:t>
            </w:r>
          </w:p>
        </w:tc>
        <w:tc>
          <w:tcPr>
            <w:tcW w:type="dxa" w:w="1625"/>
          </w:tcPr>
          <w:p>
            <w:pPr>
              <w:spacing w:after="0"/>
              <w:jc w:val="left"/>
            </w:pPr>
          </w:p>
        </w:tc>
      </w:tr>
      <w:tr>
        <w:trPr>
          <w:cantSplit/>
        </w:trPr>
        <w:tc>
          <w:tcPr>
            <w:tcW w:type="dxa" w:w="1932"/>
          </w:tcPr>
          <w:p>
            <w:pPr>
              <w:spacing w:after="0"/>
              <w:jc w:val="left"/>
            </w:pPr>
            <w:r>
              <w:rPr>
                <w:sz w:val="16"/>
              </w:rPr>
              <w:t>Tornado</w:t>
            </w:r>
          </w:p>
        </w:tc>
        <w:tc>
          <w:tcPr>
            <w:tcW w:type="dxa" w:w="1932"/>
          </w:tcPr>
          <w:p>
            <w:pPr>
              <w:spacing w:after="0"/>
              <w:jc w:val="left"/>
            </w:pPr>
            <w:r>
              <w:rPr>
                <w:sz w:val="16"/>
              </w:rPr>
              <w:t>Enhanced Fujita (Fujita before Feb 2007)</w:t>
            </w:r>
          </w:p>
        </w:tc>
        <w:tc>
          <w:tcPr>
            <w:tcW w:type="dxa" w:w="1817"/>
          </w:tcPr>
          <w:p>
            <w:pPr>
              <w:spacing w:after="0"/>
              <w:jc w:val="right"/>
            </w:pPr>
            <w:r>
              <w:rPr>
                <w:sz w:val="16"/>
              </w:rPr>
              <w:t>13 records, 1955 to 2024</w:t>
            </w:r>
          </w:p>
        </w:tc>
        <w:tc>
          <w:tcPr>
            <w:tcW w:type="dxa" w:w="2138"/>
          </w:tcPr>
          <w:p>
            <w:pPr>
              <w:spacing w:after="0"/>
              <w:jc w:val="left"/>
            </w:pPr>
            <w:r>
              <w:rPr>
                <w:sz w:val="16"/>
              </w:rPr>
              <w:t>F/EF0 to F/EF3 (median F/EF1); 13 with a recorded value</w:t>
            </w:r>
          </w:p>
        </w:tc>
        <w:tc>
          <w:tcPr>
            <w:tcW w:type="dxa" w:w="1488"/>
          </w:tcPr>
          <w:p>
            <w:pPr>
              <w:spacing w:after="0"/>
              <w:jc w:val="left"/>
            </w:pPr>
            <w:r>
              <w:rPr>
                <w:sz w:val="16"/>
              </w:rPr>
              <w:t>F3 tornado, 1958-10-10, 20.1 mi path length (whole path, pre-1996), 300 yd wide, $250,000 property; crops not recorded (1958 dollars), 2 direct deaths, 7 direct injuries</w:t>
            </w:r>
          </w:p>
        </w:tc>
        <w:tc>
          <w:tcPr>
            <w:tcW w:type="dxa" w:w="1634"/>
          </w:tcPr>
          <w:p>
            <w:pPr>
              <w:spacing w:after="0"/>
              <w:jc w:val="left"/>
            </w:pPr>
          </w:p>
        </w:tc>
        <w:tc>
          <w:tcPr>
            <w:tcW w:type="dxa" w:w="1545"/>
          </w:tcPr>
          <w:p>
            <w:pPr>
              <w:spacing w:after="0"/>
              <w:jc w:val="left"/>
            </w:pPr>
            <w:r>
              <w:rPr>
                <w:sz w:val="16"/>
              </w:rPr>
              <w:t>Event records naming jurisdictions in the plan: Denver village (2 records), Worth village (2 records), Grant City town (1 record).</w:t>
            </w:r>
          </w:p>
        </w:tc>
        <w:tc>
          <w:tcPr>
            <w:tcW w:type="dxa" w:w="16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2"/>
          </w:tcPr>
          <w:p>
            <w:pPr>
              <w:spacing w:after="0"/>
              <w:jc w:val="left"/>
            </w:pPr>
            <w:r>
              <w:rPr>
                <w:sz w:val="16"/>
              </w:rPr>
              <w:t>Wildfire</w:t>
            </w:r>
          </w:p>
        </w:tc>
        <w:tc>
          <w:tcPr>
            <w:tcW w:type="dxa" w:w="1932"/>
          </w:tcPr>
          <w:p>
            <w:pPr>
              <w:spacing w:after="0"/>
              <w:jc w:val="left"/>
            </w:pPr>
            <w:r>
              <w:rPr>
                <w:sz w:val="16"/>
              </w:rPr>
              <w:t>acres burned (local data)</w:t>
            </w:r>
          </w:p>
        </w:tc>
        <w:tc>
          <w:tcPr>
            <w:tcW w:type="dxa" w:w="1817"/>
          </w:tcPr>
          <w:p>
            <w:pPr>
              <w:spacing w:after="0"/>
              <w:jc w:val="right"/>
            </w:pPr>
            <w:r>
              <w:rPr>
                <w:sz w:val="16"/>
              </w:rPr>
              <w:t>0</w:t>
            </w:r>
          </w:p>
        </w:tc>
        <w:tc>
          <w:tcPr>
            <w:tcW w:type="dxa" w:w="2138"/>
          </w:tcPr>
          <w:p>
            <w:pPr>
              <w:spacing w:after="0"/>
              <w:jc w:val="left"/>
            </w:pPr>
          </w:p>
        </w:tc>
        <w:tc>
          <w:tcPr>
            <w:tcW w:type="dxa" w:w="1488"/>
          </w:tcPr>
          <w:p>
            <w:pPr>
              <w:spacing w:after="0"/>
              <w:jc w:val="left"/>
            </w:pPr>
          </w:p>
        </w:tc>
        <w:tc>
          <w:tcPr>
            <w:tcW w:type="dxa" w:w="1634"/>
          </w:tcPr>
          <w:p>
            <w:pPr>
              <w:spacing w:after="0"/>
              <w:jc w:val="left"/>
            </w:pPr>
          </w:p>
        </w:tc>
        <w:tc>
          <w:tcPr>
            <w:tcW w:type="dxa" w:w="1545"/>
          </w:tcPr>
          <w:p>
            <w:pPr>
              <w:spacing w:after="0"/>
              <w:jc w:val="left"/>
            </w:pPr>
          </w:p>
        </w:tc>
        <w:tc>
          <w:tcPr>
            <w:tcW w:type="dxa" w:w="1625"/>
          </w:tcPr>
          <w:p>
            <w:pPr>
              <w:spacing w:after="0"/>
              <w:jc w:val="left"/>
            </w:pPr>
          </w:p>
        </w:tc>
      </w:tr>
      <w:tr>
        <w:trPr>
          <w:cantSplit/>
        </w:trPr>
        <w:tc>
          <w:tcPr>
            <w:tcW w:type="dxa" w:w="1932"/>
          </w:tcPr>
          <w:p>
            <w:pPr>
              <w:spacing w:after="0"/>
              <w:jc w:val="left"/>
            </w:pPr>
            <w:r>
              <w:rPr>
                <w:sz w:val="16"/>
              </w:rPr>
              <w:t>Winter Storm, Heavy Snow, Blizzard, Lake-Effect Snow, Winter Weather, Sleet</w:t>
            </w:r>
          </w:p>
        </w:tc>
        <w:tc>
          <w:tcPr>
            <w:tcW w:type="dxa" w:w="1932"/>
          </w:tcPr>
          <w:p>
            <w:pPr>
              <w:spacing w:after="0"/>
              <w:jc w:val="left"/>
            </w:pPr>
            <w:r>
              <w:rPr>
                <w:sz w:val="16"/>
              </w:rPr>
              <w:t>none in data (snowfall: local data)</w:t>
            </w:r>
          </w:p>
        </w:tc>
        <w:tc>
          <w:tcPr>
            <w:tcW w:type="dxa" w:w="1817"/>
          </w:tcPr>
          <w:p>
            <w:pPr>
              <w:spacing w:after="0"/>
              <w:jc w:val="right"/>
            </w:pPr>
            <w:r>
              <w:rPr>
                <w:sz w:val="16"/>
              </w:rPr>
              <w:t>44 records, 1997 to 2025 (44 zone-level)</w:t>
            </w:r>
          </w:p>
        </w:tc>
        <w:tc>
          <w:tcPr>
            <w:tcW w:type="dxa" w:w="2138"/>
          </w:tcPr>
          <w:p>
            <w:pPr>
              <w:spacing w:after="0"/>
              <w:jc w:val="left"/>
            </w:pPr>
          </w:p>
        </w:tc>
        <w:tc>
          <w:tcPr>
            <w:tcW w:type="dxa" w:w="1488"/>
          </w:tcPr>
          <w:p>
            <w:pPr>
              <w:spacing w:after="0"/>
              <w:jc w:val="left"/>
            </w:pPr>
            <w:r>
              <w:rPr>
                <w:sz w:val="16"/>
              </w:rPr>
              <w:t>Heavy Snow, 1997-04-10, $250,000 property; crops not reported (1997 dollars); NWS zone MOZ003</w:t>
            </w:r>
          </w:p>
        </w:tc>
        <w:tc>
          <w:tcPr>
            <w:tcW w:type="dxa" w:w="1634"/>
          </w:tcPr>
          <w:p>
            <w:pPr>
              <w:spacing w:after="0"/>
              <w:jc w:val="left"/>
            </w:pPr>
          </w:p>
        </w:tc>
        <w:tc>
          <w:tcPr>
            <w:tcW w:type="dxa" w:w="1545"/>
          </w:tcPr>
          <w:p>
            <w:pPr>
              <w:spacing w:after="0"/>
              <w:jc w:val="left"/>
            </w:pPr>
            <w:r>
              <w:rPr>
                <w:sz w:val="16"/>
              </w:rPr>
              <w:t>Countywide (zone-level records).</w:t>
            </w:r>
          </w:p>
        </w:tc>
        <w:tc>
          <w:tcPr>
            <w:tcW w:type="dxa" w:w="16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78"/>
        <w:gridCol w:w="2067"/>
        <w:gridCol w:w="2421"/>
        <w:gridCol w:w="12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421"/>
          </w:tcPr>
          <w:p>
            <w:pPr>
              <w:spacing w:after="0"/>
              <w:jc w:val="right"/>
            </w:pPr>
            <w:r>
              <w:rPr>
                <w:sz w:val="16"/>
              </w:rPr>
              <w:t>not yet in FEMA's PA summaries (they cover declarations through 2026-06-30)</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421"/>
          </w:tcPr>
          <w:p>
            <w:pPr>
              <w:spacing w:after="0"/>
              <w:jc w:val="right"/>
            </w:pPr>
            <w:r>
              <w:rPr>
                <w:sz w:val="16"/>
              </w:rPr>
              <w:t>$355,206.17</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2"/>
          </w:tcPr>
          <w:p>
            <w:pPr>
              <w:spacing w:after="0"/>
              <w:jc w:val="left"/>
            </w:pPr>
            <w:r>
              <w:rPr>
                <w:sz w:val="16"/>
              </w:rPr>
              <w:t>Major disaster</w:t>
            </w:r>
          </w:p>
        </w:tc>
        <w:tc>
          <w:tcPr>
            <w:tcW w:type="dxa" w:w="3078"/>
          </w:tcPr>
          <w:p>
            <w:pPr>
              <w:spacing w:after="0"/>
              <w:jc w:val="left"/>
            </w:pPr>
            <w:r>
              <w:rPr>
                <w:sz w:val="16"/>
              </w:rPr>
              <w:t>COVID-19 Pandemic</w:t>
            </w:r>
          </w:p>
        </w:tc>
        <w:tc>
          <w:tcPr>
            <w:tcW w:type="dxa" w:w="2067"/>
          </w:tcPr>
          <w:p>
            <w:pPr>
              <w:spacing w:after="0"/>
              <w:jc w:val="left"/>
            </w:pPr>
            <w:r>
              <w:rPr>
                <w:sz w:val="16"/>
              </w:rPr>
              <w:t>Non-natural, not counted</w:t>
            </w:r>
          </w:p>
        </w:tc>
        <w:tc>
          <w:tcPr>
            <w:tcW w:type="dxa" w:w="2421"/>
          </w:tcPr>
          <w:p>
            <w:pPr>
              <w:spacing w:after="0"/>
              <w:jc w:val="right"/>
            </w:pPr>
            <w:r>
              <w:rPr>
                <w:sz w:val="16"/>
              </w:rPr>
              <w:t>$40,286.14</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2"/>
          </w:tcPr>
          <w:p>
            <w:pPr>
              <w:spacing w:after="0"/>
              <w:jc w:val="left"/>
            </w:pPr>
            <w:r>
              <w:rPr>
                <w:sz w:val="16"/>
              </w:rPr>
              <w:t>Emergency</w:t>
            </w:r>
          </w:p>
        </w:tc>
        <w:tc>
          <w:tcPr>
            <w:tcW w:type="dxa" w:w="3078"/>
          </w:tcPr>
          <w:p>
            <w:pPr>
              <w:spacing w:after="0"/>
              <w:jc w:val="left"/>
            </w:pPr>
            <w:r>
              <w:rPr>
                <w:sz w:val="16"/>
              </w:rPr>
              <w:t>COVID-19</w:t>
            </w:r>
          </w:p>
        </w:tc>
        <w:tc>
          <w:tcPr>
            <w:tcW w:type="dxa" w:w="2067"/>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DR-4490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 Flooding</w:t>
            </w:r>
          </w:p>
        </w:tc>
        <w:tc>
          <w:tcPr>
            <w:tcW w:type="dxa" w:w="2067"/>
          </w:tcPr>
          <w:p>
            <w:pPr>
              <w:spacing w:after="0"/>
              <w:jc w:val="left"/>
            </w:pPr>
            <w:r>
              <w:rPr>
                <w:sz w:val="16"/>
              </w:rPr>
              <w:t>Inland Flooding; Strong Wind; Tornado</w:t>
            </w:r>
          </w:p>
        </w:tc>
        <w:tc>
          <w:tcPr>
            <w:tcW w:type="dxa" w:w="2421"/>
          </w:tcPr>
          <w:p>
            <w:pPr>
              <w:spacing w:after="0"/>
              <w:jc w:val="right"/>
            </w:pPr>
            <w:r>
              <w:rPr>
                <w:sz w:val="16"/>
              </w:rPr>
              <w:t>$149,045.38</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 Flooding</w:t>
            </w:r>
          </w:p>
        </w:tc>
        <w:tc>
          <w:tcPr>
            <w:tcW w:type="dxa" w:w="2067"/>
          </w:tcPr>
          <w:p>
            <w:pPr>
              <w:spacing w:after="0"/>
              <w:jc w:val="left"/>
            </w:pPr>
            <w:r>
              <w:rPr>
                <w:sz w:val="16"/>
              </w:rPr>
              <w:t>Inland Flooding; Strong Wind; Tornado</w:t>
            </w:r>
          </w:p>
        </w:tc>
        <w:tc>
          <w:tcPr>
            <w:tcW w:type="dxa" w:w="2421"/>
          </w:tcPr>
          <w:p>
            <w:pPr>
              <w:spacing w:after="0"/>
              <w:jc w:val="right"/>
            </w:pPr>
            <w:r>
              <w:rPr>
                <w:sz w:val="16"/>
              </w:rPr>
              <w:t>$112,383.02</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02"/>
          </w:tcPr>
          <w:p>
            <w:pPr>
              <w:spacing w:after="0"/>
              <w:jc w:val="left"/>
            </w:pPr>
            <w:r>
              <w:rPr>
                <w:sz w:val="16"/>
              </w:rPr>
              <w:t>Major disaster</w:t>
            </w:r>
          </w:p>
        </w:tc>
        <w:tc>
          <w:tcPr>
            <w:tcW w:type="dxa" w:w="3078"/>
          </w:tcPr>
          <w:p>
            <w:pPr>
              <w:spacing w:after="0"/>
              <w:jc w:val="left"/>
            </w:pPr>
            <w:r>
              <w:rPr>
                <w:sz w:val="16"/>
              </w:rPr>
              <w:t>Severe Winter Storm and Snowstorm</w:t>
            </w:r>
          </w:p>
        </w:tc>
        <w:tc>
          <w:tcPr>
            <w:tcW w:type="dxa" w:w="2067"/>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02"/>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7"/>
          </w:tcPr>
          <w:p>
            <w:pPr>
              <w:spacing w:after="0"/>
              <w:jc w:val="left"/>
            </w:pPr>
            <w:r>
              <w:rPr>
                <w:sz w:val="16"/>
              </w:rPr>
              <w:t>Inland Flooding; Tornado</w:t>
            </w:r>
          </w:p>
        </w:tc>
        <w:tc>
          <w:tcPr>
            <w:tcW w:type="dxa" w:w="2421"/>
          </w:tcPr>
          <w:p>
            <w:pPr>
              <w:spacing w:after="0"/>
              <w:jc w:val="right"/>
            </w:pPr>
            <w:r>
              <w:rPr>
                <w:sz w:val="16"/>
              </w:rPr>
              <w:t>$150,818.96</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Ice Storm</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$21,310.40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02"/>
          </w:tcPr>
          <w:p>
            <w:pPr>
              <w:spacing w:after="0"/>
              <w:jc w:val="left"/>
            </w:pPr>
            <w:r>
              <w:rPr>
                <w:sz w:val="16"/>
              </w:rPr>
              <w:t>Major disaster</w:t>
            </w:r>
          </w:p>
        </w:tc>
        <w:tc>
          <w:tcPr>
            <w:tcW w:type="dxa" w:w="3078"/>
          </w:tcPr>
          <w:p>
            <w:pPr>
              <w:spacing w:after="0"/>
              <w:jc w:val="left"/>
            </w:pPr>
            <w:r>
              <w:rPr>
                <w:sz w:val="16"/>
              </w:rPr>
              <w:t>Severe Winter Storms</w:t>
            </w:r>
          </w:p>
        </w:tc>
        <w:tc>
          <w:tcPr>
            <w:tcW w:type="dxa" w:w="2067"/>
          </w:tcPr>
          <w:p>
            <w:pPr>
              <w:spacing w:after="0"/>
              <w:jc w:val="left"/>
            </w:pPr>
            <w:r>
              <w:rPr>
                <w:sz w:val="16"/>
              </w:rPr>
              <w:t>Ice Storm</w:t>
            </w:r>
          </w:p>
        </w:tc>
        <w:tc>
          <w:tcPr>
            <w:tcW w:type="dxa" w:w="2421"/>
          </w:tcPr>
          <w:p>
            <w:pPr>
              <w:spacing w:after="0"/>
              <w:jc w:val="right"/>
            </w:pPr>
            <w:r>
              <w:rPr>
                <w:sz w:val="16"/>
              </w:rPr>
              <w:t>$81,436.96</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2"/>
          </w:tcPr>
          <w:p>
            <w:pPr>
              <w:spacing w:after="0"/>
              <w:jc w:val="left"/>
            </w:pPr>
            <w:r>
              <w:rPr>
                <w:sz w:val="16"/>
              </w:rPr>
              <w:t>Emergency</w:t>
            </w:r>
          </w:p>
        </w:tc>
        <w:tc>
          <w:tcPr>
            <w:tcW w:type="dxa" w:w="3078"/>
          </w:tcPr>
          <w:p>
            <w:pPr>
              <w:spacing w:after="0"/>
              <w:jc w:val="left"/>
            </w:pPr>
            <w:r>
              <w:rPr>
                <w:sz w:val="16"/>
              </w:rPr>
              <w:t>Severe Winter Storms</w:t>
            </w:r>
          </w:p>
        </w:tc>
        <w:tc>
          <w:tcPr>
            <w:tcW w:type="dxa" w:w="2067"/>
          </w:tcPr>
          <w:p>
            <w:pPr>
              <w:spacing w:after="0"/>
              <w:jc w:val="left"/>
            </w:pPr>
            <w:r>
              <w:rPr>
                <w:sz w:val="16"/>
              </w:rPr>
              <w:t>Ice Storm</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$118,622.25</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2"/>
          </w:tcPr>
          <w:p>
            <w:pPr>
              <w:spacing w:after="0"/>
              <w:jc w:val="left"/>
            </w:pPr>
            <w:r>
              <w:rPr>
                <w:sz w:val="16"/>
              </w:rPr>
              <w:t>Emergency</w:t>
            </w:r>
          </w:p>
        </w:tc>
        <w:tc>
          <w:tcPr>
            <w:tcW w:type="dxa" w:w="3078"/>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2"/>
          </w:tcPr>
          <w:p>
            <w:pPr>
              <w:spacing w:after="0"/>
              <w:jc w:val="left"/>
            </w:pPr>
            <w:r>
              <w:rPr>
                <w:sz w:val="16"/>
              </w:rPr>
              <w:t>Emergency</w:t>
            </w:r>
          </w:p>
        </w:tc>
        <w:tc>
          <w:tcPr>
            <w:tcW w:type="dxa" w:w="3078"/>
          </w:tcPr>
          <w:p>
            <w:pPr>
              <w:spacing w:after="0"/>
              <w:jc w:val="left"/>
            </w:pPr>
            <w:r>
              <w:rPr>
                <w:sz w:val="16"/>
              </w:rPr>
              <w:t>Drought</w:t>
            </w:r>
          </w:p>
        </w:tc>
        <w:tc>
          <w:tcPr>
            <w:tcW w:type="dxa" w:w="2067"/>
          </w:tcPr>
          <w:p>
            <w:pPr>
              <w:spacing w:after="0"/>
              <w:jc w:val="left"/>
            </w:pPr>
            <w:r>
              <w:rPr>
                <w:sz w:val="16"/>
              </w:rPr>
              <w:t>Drought</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02"/>
          </w:tcPr>
          <w:p>
            <w:pPr>
              <w:spacing w:after="0"/>
              <w:jc w:val="left"/>
            </w:pPr>
            <w:r>
              <w:rPr>
                <w:sz w:val="16"/>
              </w:rPr>
              <w:t>Major disaster</w:t>
            </w:r>
          </w:p>
        </w:tc>
        <w:tc>
          <w:tcPr>
            <w:tcW w:type="dxa" w:w="3078"/>
          </w:tcPr>
          <w:p>
            <w:pPr>
              <w:spacing w:after="0"/>
              <w:jc w:val="left"/>
            </w:pPr>
            <w:r>
              <w:rPr>
                <w:sz w:val="16"/>
              </w:rPr>
              <w:t>Heavy Rains, Tornadoes &amp; Flooding</w:t>
            </w:r>
          </w:p>
        </w:tc>
        <w:tc>
          <w:tcPr>
            <w:tcW w:type="dxa" w:w="2067"/>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35</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59"/>
        <w:gridCol w:w="2960"/>
        <w:gridCol w:w="937"/>
        <w:gridCol w:w="2264"/>
        <w:gridCol w:w="1502"/>
        <w:gridCol w:w="26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59"/>
            <w:shd w:val="clear" w:color="auto" w:fill="E8E8E8"/>
          </w:tcPr>
          <w:p>
            <w:pPr>
              <w:spacing w:after="0"/>
              <w:jc w:val="left"/>
            </w:pPr>
            <w:r>
              <w:rPr>
                <w:b/>
                <w:sz w:val="16"/>
              </w:rPr>
              <w:t>Magnitude or extent</w:t>
            </w:r>
          </w:p>
        </w:tc>
        <w:tc>
          <w:tcPr>
            <w:tcW w:type="dxa" w:w="2960"/>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4"/>
            <w:shd w:val="clear" w:color="auto" w:fill="E8E8E8"/>
          </w:tcPr>
          <w:p>
            <w:pPr>
              <w:spacing w:after="0"/>
              <w:jc w:val="left"/>
            </w:pPr>
            <w:r>
              <w:rPr>
                <w:b/>
                <w:sz w:val="16"/>
              </w:rPr>
              <w:t>Location</w:t>
            </w:r>
          </w:p>
        </w:tc>
        <w:tc>
          <w:tcPr>
            <w:tcW w:type="dxa" w:w="1502"/>
            <w:shd w:val="clear" w:color="auto" w:fill="E8E8E8"/>
          </w:tcPr>
          <w:p>
            <w:pPr>
              <w:spacing w:after="0"/>
              <w:jc w:val="left"/>
            </w:pPr>
            <w:r>
              <w:rPr>
                <w:b/>
                <w:sz w:val="16"/>
              </w:rPr>
              <w:t>Flags</w:t>
            </w:r>
          </w:p>
        </w:tc>
        <w:tc>
          <w:tcPr>
            <w:tcW w:type="dxa" w:w="26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2026-05-18</w:t>
            </w:r>
          </w:p>
        </w:tc>
        <w:tc>
          <w:tcPr>
            <w:tcW w:type="dxa" w:w="1215"/>
          </w:tcPr>
          <w:p>
            <w:pPr>
              <w:spacing w:after="0"/>
              <w:jc w:val="left"/>
            </w:pPr>
            <w:r>
              <w:rPr>
                <w:sz w:val="16"/>
              </w:rPr>
              <w:t>Hail</w:t>
            </w:r>
          </w:p>
        </w:tc>
        <w:tc>
          <w:tcPr>
            <w:tcW w:type="dxa" w:w="1559"/>
          </w:tcPr>
          <w:p>
            <w:pPr>
              <w:spacing w:after="0"/>
              <w:jc w:val="left"/>
            </w:pPr>
            <w:r>
              <w:rPr>
                <w:sz w:val="16"/>
              </w:rPr>
              <w:t>2.75 in</w:t>
            </w:r>
          </w:p>
        </w:tc>
        <w:tc>
          <w:tcPr>
            <w:tcW w:type="dxa" w:w="2960"/>
          </w:tcPr>
          <w:p>
            <w:pPr>
              <w:spacing w:after="0"/>
              <w:jc w:val="left"/>
            </w:pPr>
            <w:r>
              <w:rPr>
                <w:sz w:val="16"/>
              </w:rPr>
              <w:t>damage not reported</w:t>
            </w:r>
          </w:p>
        </w:tc>
        <w:tc>
          <w:tcPr>
            <w:tcW w:type="dxa" w:w="937"/>
          </w:tcPr>
          <w:p>
            <w:pPr>
              <w:spacing w:after="0"/>
              <w:jc w:val="right"/>
            </w:pPr>
            <w:r>
              <w:rPr>
                <w:sz w:val="16"/>
              </w:rPr>
              <w:t>0, 0</w:t>
            </w:r>
          </w:p>
        </w:tc>
        <w:tc>
          <w:tcPr>
            <w:tcW w:type="dxa" w:w="2264"/>
          </w:tcPr>
          <w:p>
            <w:pPr>
              <w:spacing w:after="0"/>
              <w:jc w:val="left"/>
            </w:pPr>
            <w:r>
              <w:rPr>
                <w:sz w:val="16"/>
              </w:rPr>
              <w:t>SHERIDAN</w:t>
            </w:r>
          </w:p>
        </w:tc>
        <w:tc>
          <w:tcPr>
            <w:tcW w:type="dxa" w:w="1502"/>
          </w:tcPr>
          <w:p>
            <w:pPr>
              <w:spacing w:after="0"/>
              <w:jc w:val="left"/>
            </w:pPr>
            <w:r>
              <w:rPr>
                <w:sz w:val="16"/>
              </w:rPr>
              <w:t>new since last plan; within last 5 years</w:t>
            </w:r>
          </w:p>
        </w:tc>
        <w:tc>
          <w:tcPr>
            <w:tcW w:type="dxa" w:w="2638"/>
          </w:tcPr>
          <w:p>
            <w:pPr>
              <w:spacing w:after="0"/>
              <w:jc w:val="left"/>
            </w:pPr>
            <w:r>
              <w:rPr>
                <w:sz w:val="16"/>
              </w:rPr>
              <w:t>B1-c worst recorded: Hail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559"/>
          </w:tcPr>
          <w:p>
            <w:pPr>
              <w:spacing w:after="0"/>
              <w:jc w:val="left"/>
            </w:pPr>
            <w:r>
              <w:rPr>
                <w:sz w:val="16"/>
              </w:rPr>
              <w:t>56 kt (64 mph) measured gust</w:t>
            </w:r>
          </w:p>
        </w:tc>
        <w:tc>
          <w:tcPr>
            <w:tcW w:type="dxa" w:w="2960"/>
          </w:tcPr>
          <w:p>
            <w:pPr>
              <w:spacing w:after="0"/>
              <w:jc w:val="left"/>
            </w:pPr>
            <w:r>
              <w:rPr>
                <w:sz w:val="16"/>
              </w:rPr>
              <w:t>damage not reported</w:t>
            </w:r>
          </w:p>
        </w:tc>
        <w:tc>
          <w:tcPr>
            <w:tcW w:type="dxa" w:w="937"/>
          </w:tcPr>
          <w:p>
            <w:pPr>
              <w:spacing w:after="0"/>
              <w:jc w:val="right"/>
            </w:pPr>
            <w:r>
              <w:rPr>
                <w:sz w:val="16"/>
              </w:rPr>
              <w:t>0, 0</w:t>
            </w:r>
          </w:p>
        </w:tc>
        <w:tc>
          <w:tcPr>
            <w:tcW w:type="dxa" w:w="2264"/>
          </w:tcPr>
          <w:p>
            <w:pPr>
              <w:spacing w:after="0"/>
              <w:jc w:val="left"/>
            </w:pPr>
            <w:r>
              <w:rPr>
                <w:sz w:val="16"/>
              </w:rPr>
              <w:t>NWS zone MOZ003 (WORTH), zone-level</w:t>
            </w:r>
          </w:p>
        </w:tc>
        <w:tc>
          <w:tcPr>
            <w:tcW w:type="dxa" w:w="1502"/>
          </w:tcPr>
          <w:p>
            <w:pPr>
              <w:spacing w:after="0"/>
              <w:jc w:val="left"/>
            </w:pPr>
            <w:r>
              <w:rPr>
                <w:sz w:val="16"/>
              </w:rPr>
              <w:t>in the 12 months before plan approval; within last 5 years</w:t>
            </w:r>
          </w:p>
        </w:tc>
        <w:tc>
          <w:tcPr>
            <w:tcW w:type="dxa" w:w="2638"/>
          </w:tcPr>
          <w:p>
            <w:pPr>
              <w:spacing w:after="0"/>
              <w:jc w:val="left"/>
            </w:pPr>
            <w:r>
              <w:rPr>
                <w:sz w:val="16"/>
              </w:rPr>
              <w:t>B1-c worst recorded: High Wind and Strong Wind</w:t>
            </w:r>
          </w:p>
        </w:tc>
      </w:tr>
      <w:tr>
        <w:trPr>
          <w:cantSplit/>
        </w:trPr>
        <w:tc>
          <w:tcPr>
            <w:tcW w:type="dxa" w:w="1037"/>
          </w:tcPr>
          <w:p>
            <w:pPr>
              <w:spacing w:after="0"/>
              <w:jc w:val="left"/>
            </w:pPr>
            <w:r>
              <w:rPr>
                <w:sz w:val="16"/>
              </w:rPr>
              <w:t>2017-06-28</w:t>
            </w:r>
          </w:p>
        </w:tc>
        <w:tc>
          <w:tcPr>
            <w:tcW w:type="dxa" w:w="1215"/>
          </w:tcPr>
          <w:p>
            <w:pPr>
              <w:spacing w:after="0"/>
              <w:jc w:val="left"/>
            </w:pPr>
            <w:r>
              <w:rPr>
                <w:sz w:val="16"/>
              </w:rPr>
              <w:t>Thunderstorm Wind</w:t>
            </w:r>
          </w:p>
        </w:tc>
        <w:tc>
          <w:tcPr>
            <w:tcW w:type="dxa" w:w="1559"/>
          </w:tcPr>
          <w:p>
            <w:pPr>
              <w:spacing w:after="0"/>
              <w:jc w:val="left"/>
            </w:pPr>
            <w:r>
              <w:rPr>
                <w:sz w:val="16"/>
              </w:rPr>
              <w:t>65 kt (75 mph) estimated gust</w:t>
            </w:r>
          </w:p>
        </w:tc>
        <w:tc>
          <w:tcPr>
            <w:tcW w:type="dxa" w:w="2960"/>
          </w:tcPr>
          <w:p>
            <w:pPr>
              <w:spacing w:after="0"/>
              <w:jc w:val="left"/>
            </w:pPr>
            <w:r>
              <w:rPr>
                <w:sz w:val="16"/>
              </w:rPr>
              <w:t>damage not reported</w:t>
            </w:r>
          </w:p>
        </w:tc>
        <w:tc>
          <w:tcPr>
            <w:tcW w:type="dxa" w:w="937"/>
          </w:tcPr>
          <w:p>
            <w:pPr>
              <w:spacing w:after="0"/>
              <w:jc w:val="right"/>
            </w:pPr>
            <w:r>
              <w:rPr>
                <w:sz w:val="16"/>
              </w:rPr>
              <w:t>0, 0</w:t>
            </w:r>
          </w:p>
        </w:tc>
        <w:tc>
          <w:tcPr>
            <w:tcW w:type="dxa" w:w="2264"/>
          </w:tcPr>
          <w:p>
            <w:pPr>
              <w:spacing w:after="0"/>
              <w:jc w:val="left"/>
            </w:pPr>
            <w:r>
              <w:rPr>
                <w:sz w:val="16"/>
              </w:rPr>
              <w:t>WORTH</w:t>
            </w:r>
          </w:p>
        </w:tc>
        <w:tc>
          <w:tcPr>
            <w:tcW w:type="dxa" w:w="1502"/>
          </w:tcPr>
          <w:p>
            <w:pPr>
              <w:spacing w:after="0"/>
              <w:jc w:val="left"/>
            </w:pPr>
          </w:p>
        </w:tc>
        <w:tc>
          <w:tcPr>
            <w:tcW w:type="dxa" w:w="2638"/>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559"/>
          </w:tcPr>
          <w:p>
            <w:pPr>
              <w:spacing w:after="0"/>
              <w:jc w:val="left"/>
            </w:pPr>
          </w:p>
        </w:tc>
        <w:tc>
          <w:tcPr>
            <w:tcW w:type="dxa" w:w="2960"/>
          </w:tcPr>
          <w:p>
            <w:pPr>
              <w:spacing w:after="0"/>
              <w:jc w:val="left"/>
            </w:pPr>
            <w:r>
              <w:rPr>
                <w:sz w:val="16"/>
              </w:rPr>
              <w:t>$0 property; $0 crops (zone total, 2012 dollars)</w:t>
            </w:r>
          </w:p>
        </w:tc>
        <w:tc>
          <w:tcPr>
            <w:tcW w:type="dxa" w:w="937"/>
          </w:tcPr>
          <w:p>
            <w:pPr>
              <w:spacing w:after="0"/>
              <w:jc w:val="right"/>
            </w:pPr>
            <w:r>
              <w:rPr>
                <w:sz w:val="16"/>
              </w:rPr>
              <w:t>0, 0</w:t>
            </w:r>
          </w:p>
        </w:tc>
        <w:tc>
          <w:tcPr>
            <w:tcW w:type="dxa" w:w="2264"/>
          </w:tcPr>
          <w:p>
            <w:pPr>
              <w:spacing w:after="0"/>
              <w:jc w:val="left"/>
            </w:pPr>
            <w:r>
              <w:rPr>
                <w:sz w:val="16"/>
              </w:rPr>
              <w:t>NWS zone MOZ003 (WORTH), zone-level</w:t>
            </w:r>
          </w:p>
        </w:tc>
        <w:tc>
          <w:tcPr>
            <w:tcW w:type="dxa" w:w="1502"/>
          </w:tcPr>
          <w:p>
            <w:pPr>
              <w:spacing w:after="0"/>
              <w:jc w:val="left"/>
            </w:pPr>
          </w:p>
        </w:tc>
        <w:tc>
          <w:tcPr>
            <w:tcW w:type="dxa" w:w="2638"/>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559"/>
          </w:tcPr>
          <w:p>
            <w:pPr>
              <w:spacing w:after="0"/>
              <w:jc w:val="left"/>
            </w:pPr>
          </w:p>
        </w:tc>
        <w:tc>
          <w:tcPr>
            <w:tcW w:type="dxa" w:w="2960"/>
          </w:tcPr>
          <w:p>
            <w:pPr>
              <w:spacing w:after="0"/>
              <w:jc w:val="left"/>
            </w:pPr>
            <w:r>
              <w:rPr>
                <w:sz w:val="16"/>
              </w:rPr>
              <w:t>$25,000 property; $0 crops (zone total, 2007 dollars)</w:t>
            </w:r>
          </w:p>
        </w:tc>
        <w:tc>
          <w:tcPr>
            <w:tcW w:type="dxa" w:w="937"/>
          </w:tcPr>
          <w:p>
            <w:pPr>
              <w:spacing w:after="0"/>
              <w:jc w:val="right"/>
            </w:pPr>
            <w:r>
              <w:rPr>
                <w:sz w:val="16"/>
              </w:rPr>
              <w:t>0, 0</w:t>
            </w:r>
          </w:p>
        </w:tc>
        <w:tc>
          <w:tcPr>
            <w:tcW w:type="dxa" w:w="2264"/>
          </w:tcPr>
          <w:p>
            <w:pPr>
              <w:spacing w:after="0"/>
              <w:jc w:val="left"/>
            </w:pPr>
            <w:r>
              <w:rPr>
                <w:sz w:val="16"/>
              </w:rPr>
              <w:t>NWS zone MOZ003 (WORTH), zone-level</w:t>
            </w:r>
          </w:p>
        </w:tc>
        <w:tc>
          <w:tcPr>
            <w:tcW w:type="dxa" w:w="1502"/>
          </w:tcPr>
          <w:p>
            <w:pPr>
              <w:spacing w:after="0"/>
              <w:jc w:val="left"/>
            </w:pPr>
          </w:p>
        </w:tc>
        <w:tc>
          <w:tcPr>
            <w:tcW w:type="dxa" w:w="2638"/>
          </w:tcPr>
          <w:p>
            <w:pPr>
              <w:spacing w:after="0"/>
              <w:jc w:val="left"/>
            </w:pPr>
            <w:r>
              <w:rPr>
                <w:sz w:val="16"/>
              </w:rPr>
              <w:t>B1-c worst recorded: Ice Storm</w:t>
            </w:r>
          </w:p>
        </w:tc>
      </w:tr>
      <w:tr>
        <w:trPr>
          <w:cantSplit/>
        </w:trPr>
        <w:tc>
          <w:tcPr>
            <w:tcW w:type="dxa" w:w="1037"/>
          </w:tcPr>
          <w:p>
            <w:pPr>
              <w:spacing w:after="0"/>
              <w:jc w:val="left"/>
            </w:pPr>
            <w:r>
              <w:rPr>
                <w:sz w:val="16"/>
              </w:rPr>
              <w:t>2006-08-01</w:t>
            </w:r>
          </w:p>
        </w:tc>
        <w:tc>
          <w:tcPr>
            <w:tcW w:type="dxa" w:w="1215"/>
          </w:tcPr>
          <w:p>
            <w:pPr>
              <w:spacing w:after="0"/>
              <w:jc w:val="left"/>
            </w:pPr>
            <w:r>
              <w:rPr>
                <w:sz w:val="16"/>
              </w:rPr>
              <w:t>Heat</w:t>
            </w:r>
          </w:p>
        </w:tc>
        <w:tc>
          <w:tcPr>
            <w:tcW w:type="dxa" w:w="1559"/>
          </w:tcPr>
          <w:p>
            <w:pPr>
              <w:spacing w:after="0"/>
              <w:jc w:val="left"/>
            </w:pPr>
          </w:p>
        </w:tc>
        <w:tc>
          <w:tcPr>
            <w:tcW w:type="dxa" w:w="2960"/>
          </w:tcPr>
          <w:p>
            <w:pPr>
              <w:spacing w:after="0"/>
              <w:jc w:val="left"/>
            </w:pPr>
            <w:r>
              <w:rPr>
                <w:sz w:val="16"/>
              </w:rPr>
              <w:t>damage not reported</w:t>
            </w:r>
          </w:p>
        </w:tc>
        <w:tc>
          <w:tcPr>
            <w:tcW w:type="dxa" w:w="937"/>
          </w:tcPr>
          <w:p>
            <w:pPr>
              <w:spacing w:after="0"/>
              <w:jc w:val="right"/>
            </w:pPr>
            <w:r>
              <w:rPr>
                <w:sz w:val="16"/>
              </w:rPr>
              <w:t>2, 0</w:t>
            </w:r>
          </w:p>
        </w:tc>
        <w:tc>
          <w:tcPr>
            <w:tcW w:type="dxa" w:w="2264"/>
          </w:tcPr>
          <w:p>
            <w:pPr>
              <w:spacing w:after="0"/>
              <w:jc w:val="left"/>
            </w:pPr>
            <w:r>
              <w:rPr>
                <w:sz w:val="16"/>
              </w:rPr>
              <w:t>NWS zone MOZ003 (WORTH), zone-level</w:t>
            </w:r>
          </w:p>
        </w:tc>
        <w:tc>
          <w:tcPr>
            <w:tcW w:type="dxa" w:w="1502"/>
          </w:tcPr>
          <w:p>
            <w:pPr>
              <w:spacing w:after="0"/>
              <w:jc w:val="left"/>
            </w:pP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559"/>
          </w:tcPr>
          <w:p>
            <w:pPr>
              <w:spacing w:after="0"/>
              <w:jc w:val="left"/>
            </w:pPr>
          </w:p>
        </w:tc>
        <w:tc>
          <w:tcPr>
            <w:tcW w:type="dxa" w:w="2960"/>
          </w:tcPr>
          <w:p>
            <w:pPr>
              <w:spacing w:after="0"/>
              <w:jc w:val="left"/>
            </w:pPr>
            <w:r>
              <w:rPr>
                <w:sz w:val="16"/>
              </w:rPr>
              <w:t>damage not reported</w:t>
            </w:r>
          </w:p>
        </w:tc>
        <w:tc>
          <w:tcPr>
            <w:tcW w:type="dxa" w:w="937"/>
          </w:tcPr>
          <w:p>
            <w:pPr>
              <w:spacing w:after="0"/>
              <w:jc w:val="right"/>
            </w:pPr>
            <w:r>
              <w:rPr>
                <w:sz w:val="16"/>
              </w:rPr>
              <w:t>4, 0</w:t>
            </w:r>
          </w:p>
        </w:tc>
        <w:tc>
          <w:tcPr>
            <w:tcW w:type="dxa" w:w="2264"/>
          </w:tcPr>
          <w:p>
            <w:pPr>
              <w:spacing w:after="0"/>
              <w:jc w:val="left"/>
            </w:pPr>
            <w:r>
              <w:rPr>
                <w:sz w:val="16"/>
              </w:rPr>
              <w:t>NWS zone MOZ003 (WORTH), zone-level</w:t>
            </w:r>
          </w:p>
        </w:tc>
        <w:tc>
          <w:tcPr>
            <w:tcW w:type="dxa" w:w="1502"/>
          </w:tcPr>
          <w:p>
            <w:pPr>
              <w:spacing w:after="0"/>
              <w:jc w:val="left"/>
            </w:pP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559"/>
          </w:tcPr>
          <w:p>
            <w:pPr>
              <w:spacing w:after="0"/>
              <w:jc w:val="left"/>
            </w:pPr>
          </w:p>
        </w:tc>
        <w:tc>
          <w:tcPr>
            <w:tcW w:type="dxa" w:w="2960"/>
          </w:tcPr>
          <w:p>
            <w:pPr>
              <w:spacing w:after="0"/>
              <w:jc w:val="left"/>
            </w:pPr>
            <w:r>
              <w:rPr>
                <w:sz w:val="16"/>
              </w:rPr>
              <w:t>damage not reported</w:t>
            </w:r>
          </w:p>
        </w:tc>
        <w:tc>
          <w:tcPr>
            <w:tcW w:type="dxa" w:w="937"/>
          </w:tcPr>
          <w:p>
            <w:pPr>
              <w:spacing w:after="0"/>
              <w:jc w:val="right"/>
            </w:pPr>
            <w:r>
              <w:rPr>
                <w:sz w:val="16"/>
              </w:rPr>
              <w:t>0, 0</w:t>
            </w:r>
          </w:p>
        </w:tc>
        <w:tc>
          <w:tcPr>
            <w:tcW w:type="dxa" w:w="2264"/>
          </w:tcPr>
          <w:p>
            <w:pPr>
              <w:spacing w:after="0"/>
              <w:jc w:val="left"/>
            </w:pPr>
            <w:r>
              <w:rPr>
                <w:sz w:val="16"/>
              </w:rPr>
              <w:t>NWS zone MOZ003 (WORTH), zone-level</w:t>
            </w:r>
          </w:p>
        </w:tc>
        <w:tc>
          <w:tcPr>
            <w:tcW w:type="dxa" w:w="1502"/>
          </w:tcPr>
          <w:p>
            <w:pPr>
              <w:spacing w:after="0"/>
              <w:jc w:val="left"/>
            </w:pPr>
          </w:p>
        </w:tc>
        <w:tc>
          <w:tcPr>
            <w:tcW w:type="dxa" w:w="26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559"/>
          </w:tcPr>
          <w:p>
            <w:pPr>
              <w:spacing w:after="0"/>
              <w:jc w:val="left"/>
            </w:pPr>
          </w:p>
        </w:tc>
        <w:tc>
          <w:tcPr>
            <w:tcW w:type="dxa" w:w="2960"/>
          </w:tcPr>
          <w:p>
            <w:pPr>
              <w:spacing w:after="0"/>
              <w:jc w:val="left"/>
            </w:pPr>
            <w:r>
              <w:rPr>
                <w:sz w:val="16"/>
              </w:rPr>
              <w:t>damage not reported</w:t>
            </w:r>
          </w:p>
        </w:tc>
        <w:tc>
          <w:tcPr>
            <w:tcW w:type="dxa" w:w="937"/>
          </w:tcPr>
          <w:p>
            <w:pPr>
              <w:spacing w:after="0"/>
              <w:jc w:val="right"/>
            </w:pPr>
            <w:r>
              <w:rPr>
                <w:sz w:val="16"/>
              </w:rPr>
              <w:t>0, 0</w:t>
            </w:r>
          </w:p>
        </w:tc>
        <w:tc>
          <w:tcPr>
            <w:tcW w:type="dxa" w:w="2264"/>
          </w:tcPr>
          <w:p>
            <w:pPr>
              <w:spacing w:after="0"/>
              <w:jc w:val="left"/>
            </w:pPr>
            <w:r>
              <w:rPr>
                <w:sz w:val="16"/>
              </w:rPr>
              <w:t>NWS zone MOZ003 (WORTH), zone-level</w:t>
            </w:r>
          </w:p>
        </w:tc>
        <w:tc>
          <w:tcPr>
            <w:tcW w:type="dxa" w:w="1502"/>
          </w:tcPr>
          <w:p>
            <w:pPr>
              <w:spacing w:after="0"/>
              <w:jc w:val="left"/>
            </w:pPr>
          </w:p>
        </w:tc>
        <w:tc>
          <w:tcPr>
            <w:tcW w:type="dxa" w:w="2638"/>
          </w:tcPr>
          <w:p>
            <w:pPr>
              <w:spacing w:after="0"/>
              <w:jc w:val="left"/>
            </w:pPr>
            <w:r>
              <w:rPr>
                <w:sz w:val="16"/>
              </w:rPr>
              <w:t>B1-c worst recorded: Excessive Heat, Heat</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559"/>
          </w:tcPr>
          <w:p>
            <w:pPr>
              <w:spacing w:after="0"/>
              <w:jc w:val="left"/>
            </w:pPr>
          </w:p>
        </w:tc>
        <w:tc>
          <w:tcPr>
            <w:tcW w:type="dxa" w:w="2960"/>
          </w:tcPr>
          <w:p>
            <w:pPr>
              <w:spacing w:after="0"/>
              <w:jc w:val="left"/>
            </w:pPr>
            <w:r>
              <w:rPr>
                <w:sz w:val="16"/>
              </w:rPr>
              <w:t>$250,000 property; crops not reported (zone total, 1997 dollars)</w:t>
            </w:r>
          </w:p>
        </w:tc>
        <w:tc>
          <w:tcPr>
            <w:tcW w:type="dxa" w:w="937"/>
          </w:tcPr>
          <w:p>
            <w:pPr>
              <w:spacing w:after="0"/>
              <w:jc w:val="right"/>
            </w:pPr>
            <w:r>
              <w:rPr>
                <w:sz w:val="16"/>
              </w:rPr>
              <w:t>0, 0</w:t>
            </w:r>
          </w:p>
        </w:tc>
        <w:tc>
          <w:tcPr>
            <w:tcW w:type="dxa" w:w="2264"/>
          </w:tcPr>
          <w:p>
            <w:pPr>
              <w:spacing w:after="0"/>
              <w:jc w:val="left"/>
            </w:pPr>
            <w:r>
              <w:rPr>
                <w:sz w:val="16"/>
              </w:rPr>
              <w:t>NWS zone MOZ003 (WORTH), zone-level</w:t>
            </w:r>
          </w:p>
        </w:tc>
        <w:tc>
          <w:tcPr>
            <w:tcW w:type="dxa" w:w="1502"/>
          </w:tcPr>
          <w:p>
            <w:pPr>
              <w:spacing w:after="0"/>
              <w:jc w:val="left"/>
            </w:pPr>
          </w:p>
        </w:tc>
        <w:tc>
          <w:tcPr>
            <w:tcW w:type="dxa" w:w="26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1996-06-23</w:t>
            </w:r>
          </w:p>
        </w:tc>
        <w:tc>
          <w:tcPr>
            <w:tcW w:type="dxa" w:w="1215"/>
          </w:tcPr>
          <w:p>
            <w:pPr>
              <w:spacing w:after="0"/>
              <w:jc w:val="left"/>
            </w:pPr>
            <w:r>
              <w:rPr>
                <w:sz w:val="16"/>
              </w:rPr>
              <w:t>Thunderstorm Wind</w:t>
            </w:r>
          </w:p>
        </w:tc>
        <w:tc>
          <w:tcPr>
            <w:tcW w:type="dxa" w:w="1559"/>
          </w:tcPr>
          <w:p>
            <w:pPr>
              <w:spacing w:after="0"/>
              <w:jc w:val="left"/>
            </w:pPr>
            <w:r>
              <w:rPr>
                <w:sz w:val="16"/>
              </w:rPr>
              <w:t>speed not recorded</w:t>
            </w:r>
          </w:p>
        </w:tc>
        <w:tc>
          <w:tcPr>
            <w:tcW w:type="dxa" w:w="2960"/>
          </w:tcPr>
          <w:p>
            <w:pPr>
              <w:spacing w:after="0"/>
              <w:jc w:val="left"/>
            </w:pPr>
            <w:r>
              <w:rPr>
                <w:sz w:val="16"/>
              </w:rPr>
              <w:t>$8,000 property; crops not reported (1996 dollars)</w:t>
            </w:r>
          </w:p>
        </w:tc>
        <w:tc>
          <w:tcPr>
            <w:tcW w:type="dxa" w:w="937"/>
          </w:tcPr>
          <w:p>
            <w:pPr>
              <w:spacing w:after="0"/>
              <w:jc w:val="right"/>
            </w:pPr>
            <w:r>
              <w:rPr>
                <w:sz w:val="16"/>
              </w:rPr>
              <w:t>0, 0</w:t>
            </w:r>
          </w:p>
        </w:tc>
        <w:tc>
          <w:tcPr>
            <w:tcW w:type="dxa" w:w="2264"/>
          </w:tcPr>
          <w:p>
            <w:pPr>
              <w:spacing w:after="0"/>
              <w:jc w:val="left"/>
            </w:pPr>
            <w:r>
              <w:rPr>
                <w:sz w:val="16"/>
              </w:rPr>
              <w:t>SHERIDAN</w:t>
            </w:r>
          </w:p>
        </w:tc>
        <w:tc>
          <w:tcPr>
            <w:tcW w:type="dxa" w:w="1502"/>
          </w:tcPr>
          <w:p>
            <w:pPr>
              <w:spacing w:after="0"/>
              <w:jc w:val="left"/>
            </w:pPr>
          </w:p>
        </w:tc>
        <w:tc>
          <w:tcPr>
            <w:tcW w:type="dxa" w:w="2638"/>
          </w:tcPr>
          <w:p>
            <w:pPr>
              <w:spacing w:after="0"/>
              <w:jc w:val="left"/>
            </w:pPr>
            <w:r>
              <w:rPr>
                <w:sz w:val="16"/>
              </w:rPr>
              <w:t>B1-c most damaging: Thunderstorm Wind</w:t>
            </w:r>
          </w:p>
        </w:tc>
      </w:tr>
      <w:tr>
        <w:trPr>
          <w:cantSplit/>
        </w:trPr>
        <w:tc>
          <w:tcPr>
            <w:tcW w:type="dxa" w:w="1037"/>
          </w:tcPr>
          <w:p>
            <w:pPr>
              <w:spacing w:after="0"/>
              <w:jc w:val="left"/>
            </w:pPr>
            <w:r>
              <w:rPr>
                <w:sz w:val="16"/>
              </w:rPr>
              <w:t>1958-10-10</w:t>
            </w:r>
          </w:p>
        </w:tc>
        <w:tc>
          <w:tcPr>
            <w:tcW w:type="dxa" w:w="1215"/>
          </w:tcPr>
          <w:p>
            <w:pPr>
              <w:spacing w:after="0"/>
              <w:jc w:val="left"/>
            </w:pPr>
            <w:r>
              <w:rPr>
                <w:sz w:val="16"/>
              </w:rPr>
              <w:t>Tornado</w:t>
            </w:r>
          </w:p>
        </w:tc>
        <w:tc>
          <w:tcPr>
            <w:tcW w:type="dxa" w:w="1559"/>
          </w:tcPr>
          <w:p>
            <w:pPr>
              <w:spacing w:after="0"/>
              <w:jc w:val="left"/>
            </w:pPr>
            <w:r>
              <w:rPr>
                <w:sz w:val="16"/>
              </w:rPr>
              <w:t>F3, 20.1 mi path length (whole path, pre-1996), 300 yd wide</w:t>
            </w:r>
          </w:p>
        </w:tc>
        <w:tc>
          <w:tcPr>
            <w:tcW w:type="dxa" w:w="2960"/>
          </w:tcPr>
          <w:p>
            <w:pPr>
              <w:spacing w:after="0"/>
              <w:jc w:val="left"/>
            </w:pPr>
            <w:r>
              <w:rPr>
                <w:sz w:val="16"/>
              </w:rPr>
              <w:t>$250,000 property; crops not recorded (1958 dollars)</w:t>
            </w:r>
          </w:p>
        </w:tc>
        <w:tc>
          <w:tcPr>
            <w:tcW w:type="dxa" w:w="937"/>
          </w:tcPr>
          <w:p>
            <w:pPr>
              <w:spacing w:after="0"/>
              <w:jc w:val="right"/>
            </w:pPr>
            <w:r>
              <w:rPr>
                <w:sz w:val="16"/>
              </w:rPr>
              <w:t>2, 7</w:t>
            </w:r>
          </w:p>
        </w:tc>
        <w:tc>
          <w:tcPr>
            <w:tcW w:type="dxa" w:w="2264"/>
          </w:tcPr>
          <w:p>
            <w:pPr>
              <w:spacing w:after="0"/>
              <w:jc w:val="left"/>
            </w:pPr>
            <w:r>
              <w:rPr>
                <w:sz w:val="16"/>
              </w:rPr>
              <w:t>location not recorded</w:t>
            </w:r>
          </w:p>
        </w:tc>
        <w:tc>
          <w:tcPr>
            <w:tcW w:type="dxa" w:w="1502"/>
          </w:tcPr>
          <w:p>
            <w:pPr>
              <w:spacing w:after="0"/>
              <w:jc w:val="left"/>
            </w:pPr>
          </w:p>
        </w:tc>
        <w:tc>
          <w:tcPr>
            <w:tcW w:type="dxa" w:w="26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4.74</w:t>
            </w:r>
          </w:p>
        </w:tc>
        <w:tc>
          <w:tcPr>
            <w:tcW w:type="dxa" w:w="1334"/>
          </w:tcPr>
          <w:p>
            <w:pPr>
              <w:spacing w:after="0"/>
              <w:jc w:val="left"/>
            </w:pPr>
            <w:r>
              <w:rPr>
                <w:sz w:val="16"/>
              </w:rPr>
              <w:t>event-days per year</w:t>
            </w:r>
          </w:p>
        </w:tc>
        <w:tc>
          <w:tcPr>
            <w:tcW w:type="dxa" w:w="1723"/>
          </w:tcPr>
          <w:p>
            <w:pPr>
              <w:spacing w:after="0"/>
              <w:jc w:val="left"/>
            </w:pPr>
            <w:r>
              <w:rPr>
                <w:sz w:val="16"/>
              </w:rPr>
              <w:t>about 4.74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90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18.3</w:t>
            </w:r>
          </w:p>
        </w:tc>
        <w:tc>
          <w:tcPr>
            <w:tcW w:type="dxa" w:w="1334"/>
          </w:tcPr>
          <w:p>
            <w:pPr>
              <w:spacing w:after="0"/>
              <w:jc w:val="left"/>
            </w:pPr>
            <w:r>
              <w:rPr>
                <w:sz w:val="16"/>
              </w:rPr>
              <w:t>event-days per year</w:t>
            </w:r>
          </w:p>
        </w:tc>
        <w:tc>
          <w:tcPr>
            <w:tcW w:type="dxa" w:w="1723"/>
          </w:tcPr>
          <w:p>
            <w:pPr>
              <w:spacing w:after="0"/>
              <w:jc w:val="left"/>
            </w:pPr>
            <w:r>
              <w:rPr>
                <w:sz w:val="16"/>
              </w:rPr>
              <w:t>about 18.3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462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0.000653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0.0653%</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5.31</w:t>
            </w:r>
          </w:p>
        </w:tc>
        <w:tc>
          <w:tcPr>
            <w:tcW w:type="dxa" w:w="1334"/>
          </w:tcPr>
          <w:p>
            <w:pPr>
              <w:spacing w:after="0"/>
              <w:jc w:val="left"/>
            </w:pPr>
            <w:r>
              <w:rPr>
                <w:sz w:val="16"/>
              </w:rPr>
              <w:t>events per year</w:t>
            </w:r>
          </w:p>
        </w:tc>
        <w:tc>
          <w:tcPr>
            <w:tcW w:type="dxa" w:w="1723"/>
          </w:tcPr>
          <w:p>
            <w:pPr>
              <w:spacing w:after="0"/>
              <w:jc w:val="left"/>
            </w:pPr>
            <w:r>
              <w:rPr>
                <w:sz w:val="16"/>
              </w:rPr>
              <w:t>about 5.31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201.8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9.11</w:t>
            </w:r>
          </w:p>
        </w:tc>
        <w:tc>
          <w:tcPr>
            <w:tcW w:type="dxa" w:w="1334"/>
          </w:tcPr>
          <w:p>
            <w:pPr>
              <w:spacing w:after="0"/>
              <w:jc w:val="left"/>
            </w:pPr>
            <w:r>
              <w:rPr>
                <w:sz w:val="16"/>
              </w:rPr>
              <w:t>event-days per year</w:t>
            </w:r>
          </w:p>
        </w:tc>
        <w:tc>
          <w:tcPr>
            <w:tcW w:type="dxa" w:w="1723"/>
          </w:tcPr>
          <w:p>
            <w:pPr>
              <w:spacing w:after="0"/>
              <w:jc w:val="left"/>
            </w:pPr>
            <w:r>
              <w:rPr>
                <w:sz w:val="16"/>
              </w:rPr>
              <w:t>about 9.11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119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0.00575</w:t>
            </w:r>
          </w:p>
        </w:tc>
        <w:tc>
          <w:tcPr>
            <w:tcW w:type="dxa" w:w="1334"/>
          </w:tcPr>
          <w:p>
            <w:pPr>
              <w:spacing w:after="0"/>
              <w:jc w:val="left"/>
            </w:pPr>
            <w:r>
              <w:rPr>
                <w:sz w:val="16"/>
              </w:rPr>
              <w:t>events per year</w:t>
            </w:r>
          </w:p>
        </w:tc>
        <w:tc>
          <w:tcPr>
            <w:tcW w:type="dxa" w:w="1723"/>
          </w:tcPr>
          <w:p>
            <w:pPr>
              <w:spacing w:after="0"/>
              <w:jc w:val="left"/>
            </w:pPr>
            <w:r>
              <w:rPr>
                <w:sz w:val="16"/>
              </w:rPr>
              <w:t>about 1 in 174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0.477</w:t>
            </w:r>
          </w:p>
        </w:tc>
        <w:tc>
          <w:tcPr>
            <w:tcW w:type="dxa" w:w="1334"/>
          </w:tcPr>
          <w:p>
            <w:pPr>
              <w:spacing w:after="0"/>
              <w:jc w:val="left"/>
            </w:pPr>
            <w:r>
              <w:rPr>
                <w:sz w:val="16"/>
              </w:rPr>
              <w:t>event-days per year</w:t>
            </w:r>
          </w:p>
        </w:tc>
        <w:tc>
          <w:tcPr>
            <w:tcW w:type="dxa" w:w="1723"/>
          </w:tcPr>
          <w:p>
            <w:pPr>
              <w:spacing w:after="0"/>
              <w:jc w:val="left"/>
            </w:pPr>
            <w:r>
              <w:rPr>
                <w:sz w:val="16"/>
              </w:rPr>
              <w:t>about 0.477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33</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0.0714</w:t>
            </w:r>
          </w:p>
        </w:tc>
        <w:tc>
          <w:tcPr>
            <w:tcW w:type="dxa" w:w="1334"/>
          </w:tcPr>
          <w:p>
            <w:pPr>
              <w:spacing w:after="0"/>
              <w:jc w:val="left"/>
            </w:pPr>
            <w:r>
              <w:rPr>
                <w:sz w:val="16"/>
              </w:rPr>
              <w:t>event-days per year</w:t>
            </w:r>
          </w:p>
        </w:tc>
        <w:tc>
          <w:tcPr>
            <w:tcW w:type="dxa" w:w="1723"/>
          </w:tcPr>
          <w:p>
            <w:pPr>
              <w:spacing w:after="0"/>
              <w:jc w:val="left"/>
            </w:pPr>
            <w:r>
              <w:rPr>
                <w:sz w:val="16"/>
              </w:rPr>
              <w:t>about 0.0714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2</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0.17</w:t>
            </w:r>
          </w:p>
        </w:tc>
        <w:tc>
          <w:tcPr>
            <w:tcW w:type="dxa" w:w="1334"/>
          </w:tcPr>
          <w:p>
            <w:pPr>
              <w:spacing w:after="0"/>
              <w:jc w:val="left"/>
            </w:pPr>
            <w:r>
              <w:rPr>
                <w:sz w:val="16"/>
              </w:rPr>
              <w:t>events per year (modeled)</w:t>
            </w:r>
          </w:p>
        </w:tc>
        <w:tc>
          <w:tcPr>
            <w:tcW w:type="dxa" w:w="1723"/>
          </w:tcPr>
          <w:p>
            <w:pPr>
              <w:spacing w:after="0"/>
              <w:jc w:val="left"/>
            </w:pPr>
            <w:r>
              <w:rPr>
                <w:sz w:val="16"/>
              </w:rPr>
              <w:t>about 1 in 6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46.1</w:t>
            </w:r>
          </w:p>
        </w:tc>
        <w:tc>
          <w:tcPr>
            <w:tcW w:type="dxa" w:w="1334"/>
          </w:tcPr>
          <w:p>
            <w:pPr>
              <w:spacing w:after="0"/>
              <w:jc w:val="left"/>
            </w:pPr>
            <w:r>
              <w:rPr>
                <w:sz w:val="16"/>
              </w:rPr>
              <w:t>days per year with a strike</w:t>
            </w:r>
          </w:p>
        </w:tc>
        <w:tc>
          <w:tcPr>
            <w:tcW w:type="dxa" w:w="1723"/>
          </w:tcPr>
          <w:p>
            <w:pPr>
              <w:spacing w:after="0"/>
              <w:jc w:val="left"/>
            </w:pPr>
            <w:r>
              <w:rPr>
                <w:sz w:val="16"/>
              </w:rPr>
              <w:t>about 46.1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3.75</w:t>
            </w:r>
          </w:p>
        </w:tc>
        <w:tc>
          <w:tcPr>
            <w:tcW w:type="dxa" w:w="1334"/>
          </w:tcPr>
          <w:p>
            <w:pPr>
              <w:spacing w:after="0"/>
              <w:jc w:val="left"/>
            </w:pPr>
            <w:r>
              <w:rPr>
                <w:sz w:val="16"/>
              </w:rPr>
              <w:t>events per year</w:t>
            </w:r>
          </w:p>
        </w:tc>
        <w:tc>
          <w:tcPr>
            <w:tcW w:type="dxa" w:w="1723"/>
          </w:tcPr>
          <w:p>
            <w:pPr>
              <w:spacing w:after="0"/>
              <w:jc w:val="left"/>
            </w:pPr>
            <w:r>
              <w:rPr>
                <w:sz w:val="16"/>
              </w:rPr>
              <w:t>about 3.75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143</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0.178</w:t>
            </w:r>
          </w:p>
        </w:tc>
        <w:tc>
          <w:tcPr>
            <w:tcW w:type="dxa" w:w="1334"/>
          </w:tcPr>
          <w:p>
            <w:pPr>
              <w:spacing w:after="0"/>
              <w:jc w:val="left"/>
            </w:pPr>
            <w:r>
              <w:rPr>
                <w:sz w:val="16"/>
              </w:rPr>
              <w:t>events per year</w:t>
            </w:r>
          </w:p>
        </w:tc>
        <w:tc>
          <w:tcPr>
            <w:tcW w:type="dxa" w:w="1723"/>
          </w:tcPr>
          <w:p>
            <w:pPr>
              <w:spacing w:after="0"/>
              <w:jc w:val="left"/>
            </w:pPr>
            <w:r>
              <w:rPr>
                <w:sz w:val="16"/>
              </w:rPr>
              <w:t>about 1 in 6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0.13%</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11.4</w:t>
            </w:r>
          </w:p>
        </w:tc>
        <w:tc>
          <w:tcPr>
            <w:tcW w:type="dxa" w:w="1334"/>
          </w:tcPr>
          <w:p>
            <w:pPr>
              <w:spacing w:after="0"/>
              <w:jc w:val="left"/>
            </w:pPr>
            <w:r>
              <w:rPr>
                <w:sz w:val="16"/>
              </w:rPr>
              <w:t>event-days per year</w:t>
            </w:r>
          </w:p>
        </w:tc>
        <w:tc>
          <w:tcPr>
            <w:tcW w:type="dxa" w:w="1723"/>
          </w:tcPr>
          <w:p>
            <w:pPr>
              <w:spacing w:after="0"/>
              <w:jc w:val="left"/>
            </w:pPr>
            <w:r>
              <w:rPr>
                <w:sz w:val="16"/>
              </w:rPr>
              <w:t>about 11.4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23 of 30 years, 1996 to 2025 (76.7%)</w:t>
            </w:r>
          </w:p>
        </w:tc>
        <w:tc>
          <w:tcPr>
            <w:tcW w:type="dxa" w:w="1571"/>
          </w:tcPr>
          <w:p>
            <w:pPr>
              <w:spacing w:after="0"/>
              <w:jc w:val="right"/>
            </w:pPr>
            <w:r>
              <w:rPr>
                <w:sz w:val="16"/>
              </w:rPr>
              <w:t>216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90.9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98.8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21.0</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90.0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100.0</w:t>
            </w:r>
          </w:p>
        </w:tc>
        <w:tc>
          <w:tcPr>
            <w:tcW w:type="dxa" w:w="6434"/>
          </w:tcPr>
          <w:p>
            <w:pPr>
              <w:spacing w:after="0"/>
              <w:jc w:val="left"/>
            </w:pPr>
            <w:r>
              <w:rPr>
                <w:sz w:val="16"/>
              </w:rPr>
              <w:t>Very High</w:t>
            </w:r>
          </w:p>
        </w:tc>
      </w:tr>
      <w:tr>
        <w:trPr>
          <w:cantSplit/>
        </w:trPr>
        <w:tc>
          <w:tcPr>
            <w:tcW w:type="dxa" w:w="4497"/>
          </w:tcPr>
          <w:p>
            <w:pPr>
              <w:spacing w:after="0"/>
              <w:jc w:val="left"/>
            </w:pPr>
            <w:r>
              <w:rPr>
                <w:sz w:val="16"/>
              </w:rPr>
              <w:t>Hurricane</w:t>
            </w:r>
          </w:p>
        </w:tc>
        <w:tc>
          <w:tcPr>
            <w:tcW w:type="dxa" w:w="3181"/>
          </w:tcPr>
          <w:p>
            <w:pPr>
              <w:spacing w:after="0"/>
              <w:jc w:val="right"/>
            </w:pPr>
            <w:r>
              <w:rPr>
                <w:sz w:val="16"/>
              </w:rPr>
              <w:t>30.8</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53.2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62.8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95.8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64.0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86.7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89.2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88.0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73.9</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939"/>
        <w:gridCol w:w="3228"/>
        <w:gridCol w:w="2574"/>
        <w:gridCol w:w="2661"/>
        <w:gridCol w:w="3010"/>
      </w:tblGrid>
      <w:tr>
        <w:trPr>
          <w:cantSplit/>
          <w:tblHeader/>
        </w:trPr>
        <w:tc>
          <w:tcPr>
            <w:tcW w:type="dxa" w:w="1702"/>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Worth County</w:t>
            </w:r>
          </w:p>
        </w:tc>
        <w:tc>
          <w:tcPr>
            <w:tcW w:type="dxa" w:w="939"/>
          </w:tcPr>
          <w:p>
            <w:pPr>
              <w:spacing w:after="0"/>
              <w:jc w:val="left"/>
            </w:pPr>
            <w:r>
              <w:rPr>
                <w:sz w:val="16"/>
              </w:rPr>
              <w:t>County</w:t>
            </w:r>
          </w:p>
        </w:tc>
        <w:tc>
          <w:tcPr>
            <w:tcW w:type="dxa" w:w="3228"/>
          </w:tcPr>
          <w:p>
            <w:pPr>
              <w:spacing w:after="0"/>
              <w:jc w:val="left"/>
            </w:pPr>
            <w:r>
              <w:rPr>
                <w:sz w:val="16"/>
              </w:rPr>
              <w:t>Approved, expires 2027-03-04</w:t>
            </w:r>
          </w:p>
        </w:tc>
        <w:tc>
          <w:tcPr>
            <w:tcW w:type="dxa" w:w="2574"/>
          </w:tcPr>
          <w:p>
            <w:pPr>
              <w:spacing w:after="0"/>
              <w:jc w:val="right"/>
            </w:pPr>
            <w:r>
              <w:rPr>
                <w:sz w:val="16"/>
              </w:rPr>
              <w:t>FMA RL 0, SRL 0; any 0</w:t>
            </w:r>
          </w:p>
        </w:tc>
        <w:tc>
          <w:tcPr>
            <w:tcW w:type="dxa" w:w="2661"/>
          </w:tcPr>
          <w:p>
            <w:pPr>
              <w:spacing w:after="0"/>
              <w:jc w:val="right"/>
            </w:pPr>
            <w:r>
              <w:rPr>
                <w:sz w:val="16"/>
              </w:rPr>
              <w:t>$886,158.80</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Allendale village</w:t>
            </w:r>
          </w:p>
        </w:tc>
        <w:tc>
          <w:tcPr>
            <w:tcW w:type="dxa" w:w="939"/>
          </w:tcPr>
          <w:p>
            <w:pPr>
              <w:spacing w:after="0"/>
              <w:jc w:val="left"/>
            </w:pPr>
            <w:r>
              <w:rPr>
                <w:sz w:val="16"/>
              </w:rPr>
              <w:t>Village</w:t>
            </w:r>
          </w:p>
        </w:tc>
        <w:tc>
          <w:tcPr>
            <w:tcW w:type="dxa" w:w="3228"/>
          </w:tcPr>
          <w:p>
            <w:pPr>
              <w:spacing w:after="0"/>
              <w:jc w:val="left"/>
            </w:pPr>
            <w:r>
              <w:rPr>
                <w:sz w:val="16"/>
              </w:rPr>
              <w:t>Approved, expires 2027-03-04</w:t>
            </w:r>
          </w:p>
        </w:tc>
        <w:tc>
          <w:tcPr>
            <w:tcW w:type="dxa" w:w="2574"/>
          </w:tcPr>
          <w:p>
            <w:pPr>
              <w:spacing w:after="0"/>
              <w:jc w:val="right"/>
            </w:pPr>
            <w:r>
              <w:rPr>
                <w:sz w:val="16"/>
              </w:rPr>
              <w:t>FMA RL 0, SRL 0; any 0</w:t>
            </w:r>
          </w:p>
        </w:tc>
        <w:tc>
          <w:tcPr>
            <w:tcW w:type="dxa" w:w="2661"/>
          </w:tcPr>
          <w:p>
            <w:pPr>
              <w:spacing w:after="0"/>
              <w:jc w:val="right"/>
            </w:pPr>
            <w:r>
              <w:rPr>
                <w:sz w:val="16"/>
              </w:rPr>
              <w:t>$2,651.85</w:t>
            </w:r>
          </w:p>
        </w:tc>
        <w:tc>
          <w:tcPr>
            <w:tcW w:type="dxa" w:w="3010"/>
          </w:tcPr>
          <w:p>
            <w:pPr>
              <w:spacing w:after="0"/>
              <w:jc w:val="right"/>
            </w:pPr>
            <w:r>
              <w:rPr>
                <w:sz w:val="16"/>
              </w:rPr>
              <w:t>9 total; 2 since its plan</w:t>
            </w:r>
          </w:p>
        </w:tc>
      </w:tr>
      <w:tr>
        <w:trPr>
          <w:cantSplit/>
        </w:trPr>
        <w:tc>
          <w:tcPr>
            <w:tcW w:type="dxa" w:w="1702"/>
          </w:tcPr>
          <w:p>
            <w:pPr>
              <w:spacing w:after="0"/>
              <w:jc w:val="left"/>
            </w:pPr>
            <w:r>
              <w:rPr>
                <w:sz w:val="16"/>
              </w:rPr>
              <w:t>Denver village</w:t>
            </w:r>
          </w:p>
        </w:tc>
        <w:tc>
          <w:tcPr>
            <w:tcW w:type="dxa" w:w="939"/>
          </w:tcPr>
          <w:p>
            <w:pPr>
              <w:spacing w:after="0"/>
              <w:jc w:val="left"/>
            </w:pPr>
            <w:r>
              <w:rPr>
                <w:sz w:val="16"/>
              </w:rPr>
              <w:t>Village</w:t>
            </w:r>
          </w:p>
        </w:tc>
        <w:tc>
          <w:tcPr>
            <w:tcW w:type="dxa" w:w="3228"/>
          </w:tcPr>
          <w:p>
            <w:pPr>
              <w:spacing w:after="0"/>
              <w:jc w:val="left"/>
            </w:pPr>
            <w:r>
              <w:rPr>
                <w:sz w:val="16"/>
              </w:rPr>
              <w:t>Approved, expires 2027-03-04</w:t>
            </w:r>
          </w:p>
        </w:tc>
        <w:tc>
          <w:tcPr>
            <w:tcW w:type="dxa" w:w="2574"/>
          </w:tcPr>
          <w:p>
            <w:pPr>
              <w:spacing w:after="0"/>
              <w:jc w:val="right"/>
            </w:pPr>
            <w:r>
              <w:rPr>
                <w:sz w:val="16"/>
              </w:rPr>
              <w:t>FMA RL 0, SRL 0; any 0</w:t>
            </w:r>
          </w:p>
        </w:tc>
        <w:tc>
          <w:tcPr>
            <w:tcW w:type="dxa" w:w="2661"/>
          </w:tcPr>
          <w:p>
            <w:pPr>
              <w:spacing w:after="0"/>
              <w:jc w:val="right"/>
            </w:pPr>
            <w:r>
              <w:rPr>
                <w:sz w:val="16"/>
              </w:rPr>
              <w:t>$3,293.70</w:t>
            </w:r>
          </w:p>
        </w:tc>
        <w:tc>
          <w:tcPr>
            <w:tcW w:type="dxa" w:w="3010"/>
          </w:tcPr>
          <w:p>
            <w:pPr>
              <w:spacing w:after="0"/>
              <w:jc w:val="right"/>
            </w:pPr>
            <w:r>
              <w:rPr>
                <w:sz w:val="16"/>
              </w:rPr>
              <w:t>9 total; 1 since its plan</w:t>
            </w:r>
          </w:p>
        </w:tc>
      </w:tr>
      <w:tr>
        <w:trPr>
          <w:cantSplit/>
        </w:trPr>
        <w:tc>
          <w:tcPr>
            <w:tcW w:type="dxa" w:w="1702"/>
          </w:tcPr>
          <w:p>
            <w:pPr>
              <w:spacing w:after="0"/>
              <w:jc w:val="left"/>
            </w:pPr>
            <w:r>
              <w:rPr>
                <w:sz w:val="16"/>
              </w:rPr>
              <w:t>Grant City town</w:t>
            </w:r>
          </w:p>
        </w:tc>
        <w:tc>
          <w:tcPr>
            <w:tcW w:type="dxa" w:w="939"/>
          </w:tcPr>
          <w:p>
            <w:pPr>
              <w:spacing w:after="0"/>
              <w:jc w:val="left"/>
            </w:pPr>
            <w:r>
              <w:rPr>
                <w:sz w:val="16"/>
              </w:rPr>
              <w:t>Town</w:t>
            </w:r>
          </w:p>
        </w:tc>
        <w:tc>
          <w:tcPr>
            <w:tcW w:type="dxa" w:w="3228"/>
          </w:tcPr>
          <w:p>
            <w:pPr>
              <w:spacing w:after="0"/>
              <w:jc w:val="left"/>
            </w:pPr>
            <w:r>
              <w:rPr>
                <w:sz w:val="16"/>
              </w:rPr>
              <w:t>Approved, expires 2027-03-04</w:t>
            </w:r>
          </w:p>
        </w:tc>
        <w:tc>
          <w:tcPr>
            <w:tcW w:type="dxa" w:w="2574"/>
          </w:tcPr>
          <w:p>
            <w:pPr>
              <w:spacing w:after="0"/>
              <w:jc w:val="right"/>
            </w:pPr>
            <w:r>
              <w:rPr>
                <w:sz w:val="16"/>
              </w:rPr>
              <w:t>FMA RL 0, SRL 0; any 0</w:t>
            </w:r>
          </w:p>
        </w:tc>
        <w:tc>
          <w:tcPr>
            <w:tcW w:type="dxa" w:w="2661"/>
          </w:tcPr>
          <w:p>
            <w:pPr>
              <w:spacing w:after="0"/>
              <w:jc w:val="right"/>
            </w:pPr>
            <w:r>
              <w:rPr>
                <w:sz w:val="16"/>
              </w:rPr>
              <w:t>$78,844.36</w:t>
            </w:r>
          </w:p>
        </w:tc>
        <w:tc>
          <w:tcPr>
            <w:tcW w:type="dxa" w:w="3010"/>
          </w:tcPr>
          <w:p>
            <w:pPr>
              <w:spacing w:after="0"/>
              <w:jc w:val="right"/>
            </w:pPr>
            <w:r>
              <w:rPr>
                <w:sz w:val="16"/>
              </w:rPr>
              <w:t>40 total; 3 since its plan</w:t>
            </w:r>
          </w:p>
        </w:tc>
      </w:tr>
      <w:tr>
        <w:trPr>
          <w:cantSplit/>
        </w:trPr>
        <w:tc>
          <w:tcPr>
            <w:tcW w:type="dxa" w:w="1702"/>
          </w:tcPr>
          <w:p>
            <w:pPr>
              <w:spacing w:after="0"/>
              <w:jc w:val="left"/>
            </w:pPr>
            <w:r>
              <w:rPr>
                <w:sz w:val="16"/>
              </w:rPr>
              <w:t>Sheridan town</w:t>
            </w:r>
          </w:p>
        </w:tc>
        <w:tc>
          <w:tcPr>
            <w:tcW w:type="dxa" w:w="939"/>
          </w:tcPr>
          <w:p>
            <w:pPr>
              <w:spacing w:after="0"/>
              <w:jc w:val="left"/>
            </w:pPr>
            <w:r>
              <w:rPr>
                <w:sz w:val="16"/>
              </w:rPr>
              <w:t>Town</w:t>
            </w:r>
          </w:p>
        </w:tc>
        <w:tc>
          <w:tcPr>
            <w:tcW w:type="dxa" w:w="3228"/>
          </w:tcPr>
          <w:p>
            <w:pPr>
              <w:spacing w:after="0"/>
              <w:jc w:val="left"/>
            </w:pPr>
            <w:r>
              <w:rPr>
                <w:sz w:val="16"/>
              </w:rPr>
              <w:t>Approved, expires 2027-03-04</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28 total; 5 since its plan</w:t>
            </w:r>
          </w:p>
        </w:tc>
      </w:tr>
      <w:tr>
        <w:trPr>
          <w:cantSplit/>
        </w:trPr>
        <w:tc>
          <w:tcPr>
            <w:tcW w:type="dxa" w:w="1702"/>
          </w:tcPr>
          <w:p>
            <w:pPr>
              <w:spacing w:after="0"/>
              <w:jc w:val="left"/>
            </w:pPr>
            <w:r>
              <w:rPr>
                <w:sz w:val="16"/>
              </w:rPr>
              <w:t>Worth village</w:t>
            </w:r>
          </w:p>
        </w:tc>
        <w:tc>
          <w:tcPr>
            <w:tcW w:type="dxa" w:w="939"/>
          </w:tcPr>
          <w:p>
            <w:pPr>
              <w:spacing w:after="0"/>
              <w:jc w:val="left"/>
            </w:pPr>
            <w:r>
              <w:rPr>
                <w:sz w:val="16"/>
              </w:rPr>
              <w:t>Village</w:t>
            </w:r>
          </w:p>
        </w:tc>
        <w:tc>
          <w:tcPr>
            <w:tcW w:type="dxa" w:w="3228"/>
          </w:tcPr>
          <w:p>
            <w:pPr>
              <w:spacing w:after="0"/>
              <w:jc w:val="left"/>
            </w:pPr>
            <w:r>
              <w:rPr>
                <w:sz w:val="16"/>
              </w:rPr>
              <w:t>Approved, expires 2027-03-04</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14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948"/>
        <w:gridCol w:w="1126"/>
        <w:gridCol w:w="1133"/>
        <w:gridCol w:w="1305"/>
        <w:gridCol w:w="1198"/>
        <w:gridCol w:w="1093"/>
        <w:gridCol w:w="1174"/>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2022-03-04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$629,728,014</w:t>
            </w:r>
          </w:p>
        </w:tc>
        <w:tc>
          <w:tcPr>
            <w:tcW w:type="dxa" w:w="1134"/>
          </w:tcPr>
          <w:p>
            <w:pPr>
              <w:spacing w:after="0"/>
              <w:jc w:val="right"/>
            </w:pPr>
            <w:r>
              <w:rPr>
                <w:sz w:val="16"/>
              </w:rPr>
              <w:t>$53,953,840</w:t>
            </w:r>
          </w:p>
        </w:tc>
        <w:tc>
          <w:tcPr>
            <w:tcW w:type="dxa" w:w="1043"/>
          </w:tcPr>
          <w:p>
            <w:pPr>
              <w:spacing w:after="0"/>
              <w:jc w:val="right"/>
            </w:pPr>
            <w:r>
              <w:rPr>
                <w:sz w:val="16"/>
              </w:rPr>
              <w:t>1,973</w:t>
            </w:r>
          </w:p>
        </w:tc>
        <w:tc>
          <w:tcPr>
            <w:tcW w:type="dxa" w:w="948"/>
          </w:tcPr>
          <w:p>
            <w:pPr>
              <w:spacing w:after="0"/>
              <w:jc w:val="right"/>
            </w:pPr>
            <w:r>
              <w:rPr>
                <w:sz w:val="16"/>
              </w:rPr>
              <w:t>$331</w:t>
            </w:r>
          </w:p>
        </w:tc>
        <w:tc>
          <w:tcPr>
            <w:tcW w:type="dxa" w:w="1126"/>
          </w:tcPr>
          <w:p>
            <w:pPr>
              <w:spacing w:after="0"/>
              <w:jc w:val="right"/>
            </w:pPr>
            <w:r>
              <w:rPr>
                <w:sz w:val="16"/>
              </w:rPr>
              <w:t>$80,683</w:t>
            </w:r>
          </w:p>
        </w:tc>
        <w:tc>
          <w:tcPr>
            <w:tcW w:type="dxa" w:w="1133"/>
          </w:tcPr>
          <w:p>
            <w:pPr>
              <w:spacing w:after="0"/>
              <w:jc w:val="right"/>
            </w:pPr>
            <w:r>
              <w:rPr>
                <w:sz w:val="16"/>
              </w:rPr>
              <w:t>$205,291</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$12,951,280</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$498,394</w:t>
            </w:r>
          </w:p>
        </w:tc>
        <w:tc>
          <w:tcPr>
            <w:tcW w:type="dxa" w:w="1133"/>
          </w:tcPr>
          <w:p>
            <w:pPr>
              <w:spacing w:after="0"/>
              <w:jc w:val="right"/>
            </w:pPr>
            <w:r>
              <w:rPr>
                <w:sz w:val="16"/>
              </w:rPr>
              <w:t>n/a</w:t>
            </w:r>
          </w:p>
        </w:tc>
        <w:tc>
          <w:tcPr>
            <w:tcW w:type="dxa" w:w="1305"/>
          </w:tcPr>
          <w:p>
            <w:pPr>
              <w:spacing w:after="0"/>
              <w:jc w:val="right"/>
            </w:pPr>
            <w:r>
              <w:rPr>
                <w:sz w:val="16"/>
              </w:rPr>
              <w:t>3.85% (agriculture)</w:t>
            </w:r>
          </w:p>
        </w:tc>
        <w:tc>
          <w:tcPr>
            <w:tcW w:type="dxa" w:w="1198"/>
          </w:tcPr>
          <w:p>
            <w:pPr>
              <w:spacing w:after="0"/>
              <w:jc w:val="right"/>
            </w:pPr>
          </w:p>
        </w:tc>
        <w:tc>
          <w:tcPr>
            <w:tcW w:type="dxa" w:w="1093"/>
          </w:tcPr>
          <w:p>
            <w:pPr>
              <w:spacing w:after="0"/>
              <w:jc w:val="right"/>
            </w:pPr>
          </w:p>
        </w:tc>
        <w:tc>
          <w:tcPr>
            <w:tcW w:type="dxa" w:w="1174"/>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$1,018,417,376</w:t>
            </w:r>
          </w:p>
        </w:tc>
        <w:tc>
          <w:tcPr>
            <w:tcW w:type="dxa" w:w="1134"/>
          </w:tcPr>
          <w:p>
            <w:pPr>
              <w:spacing w:after="0"/>
              <w:jc w:val="right"/>
            </w:pPr>
            <w:r>
              <w:rPr>
                <w:sz w:val="16"/>
              </w:rPr>
              <w:t>n/a</w:t>
            </w:r>
          </w:p>
        </w:tc>
        <w:tc>
          <w:tcPr>
            <w:tcW w:type="dxa" w:w="1043"/>
          </w:tcPr>
          <w:p>
            <w:pPr>
              <w:spacing w:after="0"/>
              <w:jc w:val="right"/>
            </w:pPr>
            <w:r>
              <w:rPr>
                <w:sz w:val="16"/>
              </w:rPr>
              <w:t>1,973</w:t>
            </w:r>
          </w:p>
        </w:tc>
        <w:tc>
          <w:tcPr>
            <w:tcW w:type="dxa" w:w="948"/>
          </w:tcPr>
          <w:p>
            <w:pPr>
              <w:spacing w:after="0"/>
              <w:jc w:val="right"/>
            </w:pPr>
            <w:r>
              <w:rPr>
                <w:sz w:val="16"/>
              </w:rPr>
              <w:t>$4,035</w:t>
            </w:r>
          </w:p>
        </w:tc>
        <w:tc>
          <w:tcPr>
            <w:tcW w:type="dxa" w:w="1126"/>
          </w:tcPr>
          <w:p>
            <w:pPr>
              <w:spacing w:after="0"/>
              <w:jc w:val="right"/>
            </w:pPr>
            <w:r>
              <w:rPr>
                <w:sz w:val="16"/>
              </w:rPr>
              <w:t>n/a</w:t>
            </w:r>
          </w:p>
        </w:tc>
        <w:tc>
          <w:tcPr>
            <w:tcW w:type="dxa" w:w="1133"/>
          </w:tcPr>
          <w:p>
            <w:pPr>
              <w:spacing w:after="0"/>
              <w:jc w:val="right"/>
            </w:pPr>
            <w:r>
              <w:rPr>
                <w:sz w:val="16"/>
              </w:rPr>
              <w:t>$1,433</w:t>
            </w:r>
          </w:p>
        </w:tc>
        <w:tc>
          <w:tcPr>
            <w:tcW w:type="dxa" w:w="1305"/>
          </w:tcPr>
          <w:p>
            <w:pPr>
              <w:spacing w:after="0"/>
              <w:jc w:val="right"/>
            </w:pPr>
            <w:r>
              <w:rPr>
                <w:sz w:val="16"/>
              </w:rPr>
              <w:t>0.000396%</w:t>
            </w:r>
          </w:p>
        </w:tc>
        <w:tc>
          <w:tcPr>
            <w:tcW w:type="dxa" w:w="1198"/>
          </w:tcPr>
          <w:p>
            <w:pPr>
              <w:spacing w:after="0"/>
              <w:jc w:val="right"/>
            </w:pPr>
          </w:p>
        </w:tc>
        <w:tc>
          <w:tcPr>
            <w:tcW w:type="dxa" w:w="1093"/>
          </w:tcPr>
          <w:p>
            <w:pPr>
              <w:spacing w:after="0"/>
              <w:jc w:val="right"/>
            </w:pPr>
          </w:p>
        </w:tc>
        <w:tc>
          <w:tcPr>
            <w:tcW w:type="dxa" w:w="1174"/>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$629,728,014</w:t>
            </w:r>
          </w:p>
        </w:tc>
        <w:tc>
          <w:tcPr>
            <w:tcW w:type="dxa" w:w="1134"/>
          </w:tcPr>
          <w:p>
            <w:pPr>
              <w:spacing w:after="0"/>
              <w:jc w:val="right"/>
            </w:pPr>
            <w:r>
              <w:rPr>
                <w:sz w:val="16"/>
              </w:rPr>
              <w:t>$53,953,840</w:t>
            </w:r>
          </w:p>
        </w:tc>
        <w:tc>
          <w:tcPr>
            <w:tcW w:type="dxa" w:w="1043"/>
          </w:tcPr>
          <w:p>
            <w:pPr>
              <w:spacing w:after="0"/>
              <w:jc w:val="right"/>
            </w:pPr>
            <w:r>
              <w:rPr>
                <w:sz w:val="16"/>
              </w:rPr>
              <w:t>1,973</w:t>
            </w:r>
          </w:p>
        </w:tc>
        <w:tc>
          <w:tcPr>
            <w:tcW w:type="dxa" w:w="948"/>
          </w:tcPr>
          <w:p>
            <w:pPr>
              <w:spacing w:after="0"/>
              <w:jc w:val="right"/>
            </w:pPr>
            <w:r>
              <w:rPr>
                <w:sz w:val="16"/>
              </w:rPr>
              <w:t>$50,908</w:t>
            </w:r>
          </w:p>
        </w:tc>
        <w:tc>
          <w:tcPr>
            <w:tcW w:type="dxa" w:w="1126"/>
          </w:tcPr>
          <w:p>
            <w:pPr>
              <w:spacing w:after="0"/>
              <w:jc w:val="right"/>
            </w:pPr>
            <w:r>
              <w:rPr>
                <w:sz w:val="16"/>
              </w:rPr>
              <w:t>$25,665</w:t>
            </w:r>
          </w:p>
        </w:tc>
        <w:tc>
          <w:tcPr>
            <w:tcW w:type="dxa" w:w="1133"/>
          </w:tcPr>
          <w:p>
            <w:pPr>
              <w:spacing w:after="0"/>
              <w:jc w:val="right"/>
            </w:pPr>
            <w:r>
              <w:rPr>
                <w:sz w:val="16"/>
              </w:rPr>
              <w:t>$4,584</w:t>
            </w:r>
          </w:p>
        </w:tc>
        <w:tc>
          <w:tcPr>
            <w:tcW w:type="dxa" w:w="1305"/>
          </w:tcPr>
          <w:p>
            <w:pPr>
              <w:spacing w:after="0"/>
              <w:jc w:val="right"/>
            </w:pPr>
            <w:r>
              <w:rPr>
                <w:sz w:val="16"/>
              </w:rPr>
              <w:t>0.00808%</w:t>
            </w:r>
          </w:p>
        </w:tc>
        <w:tc>
          <w:tcPr>
            <w:tcW w:type="dxa" w:w="1198"/>
          </w:tcPr>
          <w:p>
            <w:pPr>
              <w:spacing w:after="0"/>
              <w:jc w:val="right"/>
            </w:pPr>
            <w:r>
              <w:rPr>
                <w:sz w:val="16"/>
              </w:rPr>
              <w:t>$0</w:t>
            </w:r>
          </w:p>
        </w:tc>
        <w:tc>
          <w:tcPr>
            <w:tcW w:type="dxa" w:w="1093"/>
          </w:tcPr>
          <w:p>
            <w:pPr>
              <w:spacing w:after="0"/>
              <w:jc w:val="right"/>
            </w:pPr>
          </w:p>
        </w:tc>
        <w:tc>
          <w:tcPr>
            <w:tcW w:type="dxa" w:w="1174"/>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$629,728,014</w:t>
            </w:r>
          </w:p>
        </w:tc>
        <w:tc>
          <w:tcPr>
            <w:tcW w:type="dxa" w:w="1134"/>
          </w:tcPr>
          <w:p>
            <w:pPr>
              <w:spacing w:after="0"/>
              <w:jc w:val="right"/>
            </w:pPr>
            <w:r>
              <w:rPr>
                <w:sz w:val="16"/>
              </w:rPr>
              <w:t>$53,953,840</w:t>
            </w:r>
          </w:p>
        </w:tc>
        <w:tc>
          <w:tcPr>
            <w:tcW w:type="dxa" w:w="1043"/>
          </w:tcPr>
          <w:p>
            <w:pPr>
              <w:spacing w:after="0"/>
              <w:jc w:val="right"/>
            </w:pPr>
            <w:r>
              <w:rPr>
                <w:sz w:val="16"/>
              </w:rPr>
              <w:t>1,973</w:t>
            </w:r>
          </w:p>
        </w:tc>
        <w:tc>
          <w:tcPr>
            <w:tcW w:type="dxa" w:w="948"/>
          </w:tcPr>
          <w:p>
            <w:pPr>
              <w:spacing w:after="0"/>
              <w:jc w:val="right"/>
            </w:pPr>
            <w:r>
              <w:rPr>
                <w:sz w:val="16"/>
              </w:rPr>
              <w:t>$1,595</w:t>
            </w:r>
          </w:p>
        </w:tc>
        <w:tc>
          <w:tcPr>
            <w:tcW w:type="dxa" w:w="1126"/>
          </w:tcPr>
          <w:p>
            <w:pPr>
              <w:spacing w:after="0"/>
              <w:jc w:val="right"/>
            </w:pPr>
            <w:r>
              <w:rPr>
                <w:sz w:val="16"/>
              </w:rPr>
              <w:t>$1</w:t>
            </w:r>
          </w:p>
        </w:tc>
        <w:tc>
          <w:tcPr>
            <w:tcW w:type="dxa" w:w="1133"/>
          </w:tcPr>
          <w:p>
            <w:pPr>
              <w:spacing w:after="0"/>
              <w:jc w:val="right"/>
            </w:pPr>
            <w:r>
              <w:rPr>
                <w:sz w:val="16"/>
              </w:rPr>
              <w:t>$2,192,529</w:t>
            </w:r>
          </w:p>
        </w:tc>
        <w:tc>
          <w:tcPr>
            <w:tcW w:type="dxa" w:w="1305"/>
          </w:tcPr>
          <w:p>
            <w:pPr>
              <w:spacing w:after="0"/>
              <w:jc w:val="right"/>
            </w:pPr>
            <w:r>
              <w:rPr>
                <w:sz w:val="16"/>
              </w:rPr>
              <w:t>0.000253%</w:t>
            </w:r>
          </w:p>
        </w:tc>
        <w:tc>
          <w:tcPr>
            <w:tcW w:type="dxa" w:w="1198"/>
          </w:tcPr>
          <w:p>
            <w:pPr>
              <w:spacing w:after="0"/>
              <w:jc w:val="right"/>
            </w:pPr>
          </w:p>
        </w:tc>
        <w:tc>
          <w:tcPr>
            <w:tcW w:type="dxa" w:w="1093"/>
          </w:tcPr>
          <w:p>
            <w:pPr>
              <w:spacing w:after="0"/>
              <w:jc w:val="right"/>
            </w:pPr>
          </w:p>
        </w:tc>
        <w:tc>
          <w:tcPr>
            <w:tcW w:type="dxa" w:w="1174"/>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$629,728,014</w:t>
            </w:r>
          </w:p>
        </w:tc>
        <w:tc>
          <w:tcPr>
            <w:tcW w:type="dxa" w:w="1134"/>
          </w:tcPr>
          <w:p>
            <w:pPr>
              <w:spacing w:after="0"/>
              <w:jc w:val="right"/>
            </w:pPr>
            <w:r>
              <w:rPr>
                <w:sz w:val="16"/>
              </w:rPr>
              <w:t>$53,953,840</w:t>
            </w:r>
          </w:p>
        </w:tc>
        <w:tc>
          <w:tcPr>
            <w:tcW w:type="dxa" w:w="1043"/>
          </w:tcPr>
          <w:p>
            <w:pPr>
              <w:spacing w:after="0"/>
              <w:jc w:val="right"/>
            </w:pPr>
            <w:r>
              <w:rPr>
                <w:sz w:val="16"/>
              </w:rPr>
              <w:t>1,973</w:t>
            </w:r>
          </w:p>
        </w:tc>
        <w:tc>
          <w:tcPr>
            <w:tcW w:type="dxa" w:w="948"/>
          </w:tcPr>
          <w:p>
            <w:pPr>
              <w:spacing w:after="0"/>
              <w:jc w:val="right"/>
            </w:pPr>
            <w:r>
              <w:rPr>
                <w:sz w:val="16"/>
              </w:rPr>
              <w:t>$141</w:t>
            </w:r>
          </w:p>
        </w:tc>
        <w:tc>
          <w:tcPr>
            <w:tcW w:type="dxa" w:w="1126"/>
          </w:tcPr>
          <w:p>
            <w:pPr>
              <w:spacing w:after="0"/>
              <w:jc w:val="right"/>
            </w:pPr>
            <w:r>
              <w:rPr>
                <w:sz w:val="16"/>
              </w:rPr>
              <w:t>$388</w:t>
            </w:r>
          </w:p>
        </w:tc>
        <w:tc>
          <w:tcPr>
            <w:tcW w:type="dxa" w:w="1133"/>
          </w:tcPr>
          <w:p>
            <w:pPr>
              <w:spacing w:after="0"/>
              <w:jc w:val="right"/>
            </w:pPr>
            <w:r>
              <w:rPr>
                <w:sz w:val="16"/>
              </w:rPr>
              <w:t>under $1</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174"/>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$629,728,014</w:t>
            </w:r>
          </w:p>
        </w:tc>
        <w:tc>
          <w:tcPr>
            <w:tcW w:type="dxa" w:w="1134"/>
          </w:tcPr>
          <w:p>
            <w:pPr>
              <w:spacing w:after="0"/>
              <w:jc w:val="right"/>
            </w:pPr>
            <w:r>
              <w:rPr>
                <w:sz w:val="16"/>
              </w:rPr>
              <w:t>n/a</w:t>
            </w:r>
          </w:p>
        </w:tc>
        <w:tc>
          <w:tcPr>
            <w:tcW w:type="dxa" w:w="1043"/>
          </w:tcPr>
          <w:p>
            <w:pPr>
              <w:spacing w:after="0"/>
              <w:jc w:val="right"/>
            </w:pPr>
            <w:r>
              <w:rPr>
                <w:sz w:val="16"/>
              </w:rPr>
              <w:t>1,973</w:t>
            </w:r>
          </w:p>
        </w:tc>
        <w:tc>
          <w:tcPr>
            <w:tcW w:type="dxa" w:w="948"/>
          </w:tcPr>
          <w:p>
            <w:pPr>
              <w:spacing w:after="0"/>
              <w:jc w:val="right"/>
            </w:pPr>
            <w:r>
              <w:rPr>
                <w:sz w:val="16"/>
              </w:rPr>
              <w:t>$3,931</w:t>
            </w:r>
          </w:p>
        </w:tc>
        <w:tc>
          <w:tcPr>
            <w:tcW w:type="dxa" w:w="1126"/>
          </w:tcPr>
          <w:p>
            <w:pPr>
              <w:spacing w:after="0"/>
              <w:jc w:val="right"/>
            </w:pPr>
            <w:r>
              <w:rPr>
                <w:sz w:val="16"/>
              </w:rPr>
              <w:t>n/a</w:t>
            </w:r>
          </w:p>
        </w:tc>
        <w:tc>
          <w:tcPr>
            <w:tcW w:type="dxa" w:w="1133"/>
          </w:tcPr>
          <w:p>
            <w:pPr>
              <w:spacing w:after="0"/>
              <w:jc w:val="right"/>
            </w:pPr>
            <w:r>
              <w:rPr>
                <w:sz w:val="16"/>
              </w:rPr>
              <w:t>$810</w:t>
            </w:r>
          </w:p>
        </w:tc>
        <w:tc>
          <w:tcPr>
            <w:tcW w:type="dxa" w:w="1305"/>
          </w:tcPr>
          <w:p>
            <w:pPr>
              <w:spacing w:after="0"/>
              <w:jc w:val="right"/>
            </w:pPr>
            <w:r>
              <w:rPr>
                <w:sz w:val="16"/>
              </w:rPr>
              <w:t>0.000624%</w:t>
            </w:r>
          </w:p>
        </w:tc>
        <w:tc>
          <w:tcPr>
            <w:tcW w:type="dxa" w:w="1198"/>
          </w:tcPr>
          <w:p>
            <w:pPr>
              <w:spacing w:after="0"/>
              <w:jc w:val="right"/>
            </w:pPr>
          </w:p>
        </w:tc>
        <w:tc>
          <w:tcPr>
            <w:tcW w:type="dxa" w:w="1093"/>
          </w:tcPr>
          <w:p>
            <w:pPr>
              <w:spacing w:after="0"/>
              <w:jc w:val="right"/>
            </w:pPr>
          </w:p>
        </w:tc>
        <w:tc>
          <w:tcPr>
            <w:tcW w:type="dxa" w:w="1174"/>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$627,572,344</w:t>
            </w:r>
          </w:p>
        </w:tc>
        <w:tc>
          <w:tcPr>
            <w:tcW w:type="dxa" w:w="1134"/>
          </w:tcPr>
          <w:p>
            <w:pPr>
              <w:spacing w:after="0"/>
              <w:jc w:val="right"/>
            </w:pPr>
            <w:r>
              <w:rPr>
                <w:sz w:val="16"/>
              </w:rPr>
              <w:t>$7,199,371</w:t>
            </w:r>
          </w:p>
        </w:tc>
        <w:tc>
          <w:tcPr>
            <w:tcW w:type="dxa" w:w="1043"/>
          </w:tcPr>
          <w:p>
            <w:pPr>
              <w:spacing w:after="0"/>
              <w:jc w:val="right"/>
            </w:pPr>
            <w:r>
              <w:rPr>
                <w:sz w:val="16"/>
              </w:rPr>
              <w:t>26</w:t>
            </w:r>
          </w:p>
        </w:tc>
        <w:tc>
          <w:tcPr>
            <w:tcW w:type="dxa" w:w="948"/>
          </w:tcPr>
          <w:p>
            <w:pPr>
              <w:spacing w:after="0"/>
              <w:jc w:val="right"/>
            </w:pPr>
            <w:r>
              <w:rPr>
                <w:sz w:val="16"/>
              </w:rPr>
              <w:t>$648,828</w:t>
            </w:r>
          </w:p>
        </w:tc>
        <w:tc>
          <w:tcPr>
            <w:tcW w:type="dxa" w:w="1126"/>
          </w:tcPr>
          <w:p>
            <w:pPr>
              <w:spacing w:after="0"/>
              <w:jc w:val="right"/>
            </w:pPr>
            <w:r>
              <w:rPr>
                <w:sz w:val="16"/>
              </w:rPr>
              <w:t>$6,260</w:t>
            </w:r>
          </w:p>
        </w:tc>
        <w:tc>
          <w:tcPr>
            <w:tcW w:type="dxa" w:w="1133"/>
          </w:tcPr>
          <w:p>
            <w:pPr>
              <w:spacing w:after="0"/>
              <w:jc w:val="right"/>
            </w:pPr>
            <w:r>
              <w:rPr>
                <w:sz w:val="16"/>
              </w:rPr>
              <w:t>$121</w:t>
            </w:r>
          </w:p>
        </w:tc>
        <w:tc>
          <w:tcPr>
            <w:tcW w:type="dxa" w:w="1305"/>
          </w:tcPr>
          <w:p>
            <w:pPr>
              <w:spacing w:after="0"/>
              <w:jc w:val="right"/>
            </w:pPr>
            <w:r>
              <w:rPr>
                <w:sz w:val="16"/>
              </w:rPr>
              <w:t>n/a (see note)</w:t>
            </w:r>
          </w:p>
        </w:tc>
        <w:tc>
          <w:tcPr>
            <w:tcW w:type="dxa" w:w="1198"/>
          </w:tcPr>
          <w:p>
            <w:pPr>
              <w:spacing w:after="0"/>
              <w:jc w:val="right"/>
            </w:pPr>
            <w:r>
              <w:rPr>
                <w:sz w:val="16"/>
              </w:rPr>
              <w:t>$0</w:t>
            </w:r>
          </w:p>
        </w:tc>
        <w:tc>
          <w:tcPr>
            <w:tcW w:type="dxa" w:w="1093"/>
          </w:tcPr>
          <w:p>
            <w:pPr>
              <w:spacing w:after="0"/>
              <w:jc w:val="right"/>
            </w:pPr>
          </w:p>
        </w:tc>
        <w:tc>
          <w:tcPr>
            <w:tcW w:type="dxa" w:w="1174"/>
          </w:tcPr>
          <w:p>
            <w:pPr>
              <w:spacing w:after="0"/>
              <w:jc w:val="right"/>
            </w:pPr>
            <w:r>
              <w:rPr>
                <w:sz w:val="16"/>
              </w:rPr>
              <w:t>$355,206.17</w:t>
            </w: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$13,583,815</w:t>
            </w:r>
          </w:p>
        </w:tc>
        <w:tc>
          <w:tcPr>
            <w:tcW w:type="dxa" w:w="1134"/>
          </w:tcPr>
          <w:p>
            <w:pPr>
              <w:spacing w:after="0"/>
              <w:jc w:val="right"/>
            </w:pPr>
            <w:r>
              <w:rPr>
                <w:sz w:val="16"/>
              </w:rPr>
              <w:t>n/a</w:t>
            </w:r>
          </w:p>
        </w:tc>
        <w:tc>
          <w:tcPr>
            <w:tcW w:type="dxa" w:w="1043"/>
          </w:tcPr>
          <w:p>
            <w:pPr>
              <w:spacing w:after="0"/>
              <w:jc w:val="right"/>
            </w:pPr>
            <w:r>
              <w:rPr>
                <w:sz w:val="16"/>
              </w:rPr>
              <w:t>45</w:t>
            </w:r>
          </w:p>
        </w:tc>
        <w:tc>
          <w:tcPr>
            <w:tcW w:type="dxa" w:w="948"/>
          </w:tcPr>
          <w:p>
            <w:pPr>
              <w:spacing w:after="0"/>
              <w:jc w:val="right"/>
            </w:pPr>
            <w:r>
              <w:rPr>
                <w:sz w:val="16"/>
              </w:rPr>
              <w:t>$36</w:t>
            </w:r>
          </w:p>
        </w:tc>
        <w:tc>
          <w:tcPr>
            <w:tcW w:type="dxa" w:w="1126"/>
          </w:tcPr>
          <w:p>
            <w:pPr>
              <w:spacing w:after="0"/>
              <w:jc w:val="right"/>
            </w:pPr>
            <w:r>
              <w:rPr>
                <w:sz w:val="16"/>
              </w:rPr>
              <w:t>n/a</w:t>
            </w:r>
          </w:p>
        </w:tc>
        <w:tc>
          <w:tcPr>
            <w:tcW w:type="dxa" w:w="1133"/>
          </w:tcPr>
          <w:p>
            <w:pPr>
              <w:spacing w:after="0"/>
              <w:jc w:val="right"/>
            </w:pPr>
            <w:r>
              <w:rPr>
                <w:sz w:val="16"/>
              </w:rPr>
              <w:t>$3,037</w:t>
            </w:r>
          </w:p>
        </w:tc>
        <w:tc>
          <w:tcPr>
            <w:tcW w:type="dxa" w:w="1305"/>
          </w:tcPr>
          <w:p>
            <w:pPr>
              <w:spacing w:after="0"/>
              <w:jc w:val="right"/>
            </w:pPr>
            <w:r>
              <w:rPr>
                <w:sz w:val="16"/>
              </w:rPr>
              <w:t>0.000268%</w:t>
            </w:r>
          </w:p>
        </w:tc>
        <w:tc>
          <w:tcPr>
            <w:tcW w:type="dxa" w:w="1198"/>
          </w:tcPr>
          <w:p>
            <w:pPr>
              <w:spacing w:after="0"/>
              <w:jc w:val="right"/>
            </w:pPr>
          </w:p>
        </w:tc>
        <w:tc>
          <w:tcPr>
            <w:tcW w:type="dxa" w:w="1093"/>
          </w:tcPr>
          <w:p>
            <w:pPr>
              <w:spacing w:after="0"/>
              <w:jc w:val="right"/>
            </w:pPr>
          </w:p>
        </w:tc>
        <w:tc>
          <w:tcPr>
            <w:tcW w:type="dxa" w:w="1174"/>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$629,728,014</w:t>
            </w:r>
          </w:p>
        </w:tc>
        <w:tc>
          <w:tcPr>
            <w:tcW w:type="dxa" w:w="1134"/>
          </w:tcPr>
          <w:p>
            <w:pPr>
              <w:spacing w:after="0"/>
              <w:jc w:val="right"/>
            </w:pPr>
            <w:r>
              <w:rPr>
                <w:sz w:val="16"/>
              </w:rPr>
              <w:t>n/a</w:t>
            </w:r>
          </w:p>
        </w:tc>
        <w:tc>
          <w:tcPr>
            <w:tcW w:type="dxa" w:w="1043"/>
          </w:tcPr>
          <w:p>
            <w:pPr>
              <w:spacing w:after="0"/>
              <w:jc w:val="right"/>
            </w:pPr>
            <w:r>
              <w:rPr>
                <w:sz w:val="16"/>
              </w:rPr>
              <w:t>1,973</w:t>
            </w:r>
          </w:p>
        </w:tc>
        <w:tc>
          <w:tcPr>
            <w:tcW w:type="dxa" w:w="948"/>
          </w:tcPr>
          <w:p>
            <w:pPr>
              <w:spacing w:after="0"/>
              <w:jc w:val="right"/>
            </w:pPr>
            <w:r>
              <w:rPr>
                <w:sz w:val="16"/>
              </w:rPr>
              <w:t>$1,248</w:t>
            </w:r>
          </w:p>
        </w:tc>
        <w:tc>
          <w:tcPr>
            <w:tcW w:type="dxa" w:w="1126"/>
          </w:tcPr>
          <w:p>
            <w:pPr>
              <w:spacing w:after="0"/>
              <w:jc w:val="right"/>
            </w:pPr>
            <w:r>
              <w:rPr>
                <w:sz w:val="16"/>
              </w:rPr>
              <w:t>n/a</w:t>
            </w:r>
          </w:p>
        </w:tc>
        <w:tc>
          <w:tcPr>
            <w:tcW w:type="dxa" w:w="1133"/>
          </w:tcPr>
          <w:p>
            <w:pPr>
              <w:spacing w:after="0"/>
              <w:jc w:val="right"/>
            </w:pPr>
            <w:r>
              <w:rPr>
                <w:sz w:val="16"/>
              </w:rPr>
              <w:t>$14,297</w:t>
            </w:r>
          </w:p>
        </w:tc>
        <w:tc>
          <w:tcPr>
            <w:tcW w:type="dxa" w:w="1305"/>
          </w:tcPr>
          <w:p>
            <w:pPr>
              <w:spacing w:after="0"/>
              <w:jc w:val="right"/>
            </w:pPr>
            <w:r>
              <w:rPr>
                <w:sz w:val="16"/>
              </w:rPr>
              <w:t>0.000198%</w:t>
            </w:r>
          </w:p>
        </w:tc>
        <w:tc>
          <w:tcPr>
            <w:tcW w:type="dxa" w:w="1198"/>
          </w:tcPr>
          <w:p>
            <w:pPr>
              <w:spacing w:after="0"/>
              <w:jc w:val="right"/>
            </w:pPr>
          </w:p>
        </w:tc>
        <w:tc>
          <w:tcPr>
            <w:tcW w:type="dxa" w:w="1093"/>
          </w:tcPr>
          <w:p>
            <w:pPr>
              <w:spacing w:after="0"/>
              <w:jc w:val="right"/>
            </w:pPr>
          </w:p>
        </w:tc>
        <w:tc>
          <w:tcPr>
            <w:tcW w:type="dxa" w:w="1174"/>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$629,728,014</w:t>
            </w:r>
          </w:p>
        </w:tc>
        <w:tc>
          <w:tcPr>
            <w:tcW w:type="dxa" w:w="1134"/>
          </w:tcPr>
          <w:p>
            <w:pPr>
              <w:spacing w:after="0"/>
              <w:jc w:val="right"/>
            </w:pPr>
            <w:r>
              <w:rPr>
                <w:sz w:val="16"/>
              </w:rPr>
              <w:t>$53,953,840</w:t>
            </w:r>
          </w:p>
        </w:tc>
        <w:tc>
          <w:tcPr>
            <w:tcW w:type="dxa" w:w="1043"/>
          </w:tcPr>
          <w:p>
            <w:pPr>
              <w:spacing w:after="0"/>
              <w:jc w:val="right"/>
            </w:pPr>
            <w:r>
              <w:rPr>
                <w:sz w:val="16"/>
              </w:rPr>
              <w:t>1,973</w:t>
            </w:r>
          </w:p>
        </w:tc>
        <w:tc>
          <w:tcPr>
            <w:tcW w:type="dxa" w:w="948"/>
          </w:tcPr>
          <w:p>
            <w:pPr>
              <w:spacing w:after="0"/>
              <w:jc w:val="right"/>
            </w:pPr>
            <w:r>
              <w:rPr>
                <w:sz w:val="16"/>
              </w:rPr>
              <w:t>$30,107</w:t>
            </w:r>
          </w:p>
        </w:tc>
        <w:tc>
          <w:tcPr>
            <w:tcW w:type="dxa" w:w="1126"/>
          </w:tcPr>
          <w:p>
            <w:pPr>
              <w:spacing w:after="0"/>
              <w:jc w:val="right"/>
            </w:pPr>
            <w:r>
              <w:rPr>
                <w:sz w:val="16"/>
              </w:rPr>
              <w:t>$6,273</w:t>
            </w:r>
          </w:p>
        </w:tc>
        <w:tc>
          <w:tcPr>
            <w:tcW w:type="dxa" w:w="1133"/>
          </w:tcPr>
          <w:p>
            <w:pPr>
              <w:spacing w:after="0"/>
              <w:jc w:val="right"/>
            </w:pPr>
            <w:r>
              <w:rPr>
                <w:sz w:val="16"/>
              </w:rPr>
              <w:t>$29,844</w:t>
            </w:r>
          </w:p>
        </w:tc>
        <w:tc>
          <w:tcPr>
            <w:tcW w:type="dxa" w:w="1305"/>
          </w:tcPr>
          <w:p>
            <w:pPr>
              <w:spacing w:after="0"/>
              <w:jc w:val="right"/>
            </w:pPr>
            <w:r>
              <w:rPr>
                <w:sz w:val="16"/>
              </w:rPr>
              <w:t>0.00478%</w:t>
            </w:r>
          </w:p>
        </w:tc>
        <w:tc>
          <w:tcPr>
            <w:tcW w:type="dxa" w:w="1198"/>
          </w:tcPr>
          <w:p>
            <w:pPr>
              <w:spacing w:after="0"/>
              <w:jc w:val="right"/>
            </w:pPr>
            <w:r>
              <w:rPr>
                <w:sz w:val="16"/>
              </w:rPr>
              <w:t>$0</w:t>
            </w:r>
          </w:p>
        </w:tc>
        <w:tc>
          <w:tcPr>
            <w:tcW w:type="dxa" w:w="1093"/>
          </w:tcPr>
          <w:p>
            <w:pPr>
              <w:spacing w:after="0"/>
              <w:jc w:val="right"/>
            </w:pPr>
          </w:p>
        </w:tc>
        <w:tc>
          <w:tcPr>
            <w:tcW w:type="dxa" w:w="1174"/>
          </w:tcPr>
          <w:p>
            <w:pPr>
              <w:spacing w:after="0"/>
              <w:jc w:val="right"/>
            </w:pPr>
            <w:r>
              <w:rPr>
                <w:sz w:val="16"/>
              </w:rPr>
              <w:t>$355,206.17</w:t>
            </w: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$629,728,014</w:t>
            </w:r>
          </w:p>
        </w:tc>
        <w:tc>
          <w:tcPr>
            <w:tcW w:type="dxa" w:w="1134"/>
          </w:tcPr>
          <w:p>
            <w:pPr>
              <w:spacing w:after="0"/>
              <w:jc w:val="right"/>
            </w:pPr>
            <w:r>
              <w:rPr>
                <w:sz w:val="16"/>
              </w:rPr>
              <w:t>$53,953,840</w:t>
            </w:r>
          </w:p>
        </w:tc>
        <w:tc>
          <w:tcPr>
            <w:tcW w:type="dxa" w:w="1043"/>
          </w:tcPr>
          <w:p>
            <w:pPr>
              <w:spacing w:after="0"/>
              <w:jc w:val="right"/>
            </w:pPr>
            <w:r>
              <w:rPr>
                <w:sz w:val="16"/>
              </w:rPr>
              <w:t>1,973</w:t>
            </w:r>
          </w:p>
        </w:tc>
        <w:tc>
          <w:tcPr>
            <w:tcW w:type="dxa" w:w="948"/>
          </w:tcPr>
          <w:p>
            <w:pPr>
              <w:spacing w:after="0"/>
              <w:jc w:val="right"/>
            </w:pPr>
            <w:r>
              <w:rPr>
                <w:sz w:val="16"/>
              </w:rPr>
              <w:t>$160,613</w:t>
            </w:r>
          </w:p>
        </w:tc>
        <w:tc>
          <w:tcPr>
            <w:tcW w:type="dxa" w:w="1126"/>
          </w:tcPr>
          <w:p>
            <w:pPr>
              <w:spacing w:after="0"/>
              <w:jc w:val="right"/>
            </w:pPr>
            <w:r>
              <w:rPr>
                <w:sz w:val="16"/>
              </w:rPr>
              <w:t>$1,264</w:t>
            </w:r>
          </w:p>
        </w:tc>
        <w:tc>
          <w:tcPr>
            <w:tcW w:type="dxa" w:w="1133"/>
          </w:tcPr>
          <w:p>
            <w:pPr>
              <w:spacing w:after="0"/>
              <w:jc w:val="right"/>
            </w:pPr>
            <w:r>
              <w:rPr>
                <w:sz w:val="16"/>
              </w:rPr>
              <w:t>$152,693</w:t>
            </w:r>
          </w:p>
        </w:tc>
        <w:tc>
          <w:tcPr>
            <w:tcW w:type="dxa" w:w="1305"/>
          </w:tcPr>
          <w:p>
            <w:pPr>
              <w:spacing w:after="0"/>
              <w:jc w:val="right"/>
            </w:pPr>
            <w:r>
              <w:rPr>
                <w:sz w:val="16"/>
              </w:rPr>
              <w:t>0.0255%</w:t>
            </w:r>
          </w:p>
        </w:tc>
        <w:tc>
          <w:tcPr>
            <w:tcW w:type="dxa" w:w="1198"/>
          </w:tcPr>
          <w:p>
            <w:pPr>
              <w:spacing w:after="0"/>
              <w:jc w:val="right"/>
            </w:pPr>
          </w:p>
        </w:tc>
        <w:tc>
          <w:tcPr>
            <w:tcW w:type="dxa" w:w="1093"/>
          </w:tcPr>
          <w:p>
            <w:pPr>
              <w:spacing w:after="0"/>
              <w:jc w:val="right"/>
            </w:pPr>
          </w:p>
        </w:tc>
        <w:tc>
          <w:tcPr>
            <w:tcW w:type="dxa" w:w="1174"/>
          </w:tcPr>
          <w:p>
            <w:pPr>
              <w:spacing w:after="0"/>
              <w:jc w:val="right"/>
            </w:pPr>
            <w:r>
              <w:rPr>
                <w:sz w:val="16"/>
              </w:rPr>
              <w:t>$355,206.17</w:t>
            </w: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$146,906,406</w:t>
            </w:r>
          </w:p>
        </w:tc>
        <w:tc>
          <w:tcPr>
            <w:tcW w:type="dxa" w:w="1134"/>
          </w:tcPr>
          <w:p>
            <w:pPr>
              <w:spacing w:after="0"/>
              <w:jc w:val="right"/>
            </w:pPr>
            <w:r>
              <w:rPr>
                <w:sz w:val="16"/>
              </w:rPr>
              <w:t>$32,129,308</w:t>
            </w:r>
          </w:p>
        </w:tc>
        <w:tc>
          <w:tcPr>
            <w:tcW w:type="dxa" w:w="1043"/>
          </w:tcPr>
          <w:p>
            <w:pPr>
              <w:spacing w:after="0"/>
              <w:jc w:val="right"/>
            </w:pPr>
            <w:r>
              <w:rPr>
                <w:sz w:val="16"/>
              </w:rPr>
              <w:t>794</w:t>
            </w:r>
          </w:p>
        </w:tc>
        <w:tc>
          <w:tcPr>
            <w:tcW w:type="dxa" w:w="948"/>
          </w:tcPr>
          <w:p>
            <w:pPr>
              <w:spacing w:after="0"/>
              <w:jc w:val="right"/>
            </w:pPr>
            <w:r>
              <w:rPr>
                <w:sz w:val="16"/>
              </w:rPr>
              <w:t>$15,965</w:t>
            </w:r>
          </w:p>
        </w:tc>
        <w:tc>
          <w:tcPr>
            <w:tcW w:type="dxa" w:w="1126"/>
          </w:tcPr>
          <w:p>
            <w:pPr>
              <w:spacing w:after="0"/>
              <w:jc w:val="right"/>
            </w:pPr>
            <w:r>
              <w:rPr>
                <w:sz w:val="16"/>
              </w:rPr>
              <w:t>$295</w:t>
            </w:r>
          </w:p>
        </w:tc>
        <w:tc>
          <w:tcPr>
            <w:tcW w:type="dxa" w:w="1133"/>
          </w:tcPr>
          <w:p>
            <w:pPr>
              <w:spacing w:after="0"/>
              <w:jc w:val="right"/>
            </w:pPr>
            <w:r>
              <w:rPr>
                <w:sz w:val="16"/>
              </w:rPr>
              <w:t>$1,799</w:t>
            </w:r>
          </w:p>
        </w:tc>
        <w:tc>
          <w:tcPr>
            <w:tcW w:type="dxa" w:w="1305"/>
          </w:tcPr>
          <w:p>
            <w:pPr>
              <w:spacing w:after="0"/>
              <w:jc w:val="right"/>
            </w:pPr>
            <w:r>
              <w:rPr>
                <w:sz w:val="16"/>
              </w:rPr>
              <w:t>0.0109%</w:t>
            </w:r>
          </w:p>
        </w:tc>
        <w:tc>
          <w:tcPr>
            <w:tcW w:type="dxa" w:w="1198"/>
          </w:tcPr>
          <w:p>
            <w:pPr>
              <w:spacing w:after="0"/>
              <w:jc w:val="right"/>
            </w:pPr>
          </w:p>
        </w:tc>
        <w:tc>
          <w:tcPr>
            <w:tcW w:type="dxa" w:w="1093"/>
          </w:tcPr>
          <w:p>
            <w:pPr>
              <w:spacing w:after="0"/>
              <w:jc w:val="right"/>
            </w:pPr>
          </w:p>
        </w:tc>
        <w:tc>
          <w:tcPr>
            <w:tcW w:type="dxa" w:w="1174"/>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$629,728,014</w:t>
            </w:r>
          </w:p>
        </w:tc>
        <w:tc>
          <w:tcPr>
            <w:tcW w:type="dxa" w:w="1134"/>
          </w:tcPr>
          <w:p>
            <w:pPr>
              <w:spacing w:after="0"/>
              <w:jc w:val="right"/>
            </w:pPr>
            <w:r>
              <w:rPr>
                <w:sz w:val="16"/>
              </w:rPr>
              <w:t>$53,953,840</w:t>
            </w:r>
          </w:p>
        </w:tc>
        <w:tc>
          <w:tcPr>
            <w:tcW w:type="dxa" w:w="1043"/>
          </w:tcPr>
          <w:p>
            <w:pPr>
              <w:spacing w:after="0"/>
              <w:jc w:val="right"/>
            </w:pPr>
            <w:r>
              <w:rPr>
                <w:sz w:val="16"/>
              </w:rPr>
              <w:t>1,973</w:t>
            </w:r>
          </w:p>
        </w:tc>
        <w:tc>
          <w:tcPr>
            <w:tcW w:type="dxa" w:w="948"/>
          </w:tcPr>
          <w:p>
            <w:pPr>
              <w:spacing w:after="0"/>
              <w:jc w:val="right"/>
            </w:pPr>
            <w:r>
              <w:rPr>
                <w:sz w:val="16"/>
              </w:rPr>
              <w:t>$4,049</w:t>
            </w:r>
          </w:p>
        </w:tc>
        <w:tc>
          <w:tcPr>
            <w:tcW w:type="dxa" w:w="1126"/>
          </w:tcPr>
          <w:p>
            <w:pPr>
              <w:spacing w:after="0"/>
              <w:jc w:val="right"/>
            </w:pPr>
            <w:r>
              <w:rPr>
                <w:sz w:val="16"/>
              </w:rPr>
              <w:t>$59</w:t>
            </w:r>
          </w:p>
        </w:tc>
        <w:tc>
          <w:tcPr>
            <w:tcW w:type="dxa" w:w="1133"/>
          </w:tcPr>
          <w:p>
            <w:pPr>
              <w:spacing w:after="0"/>
              <w:jc w:val="right"/>
            </w:pPr>
            <w:r>
              <w:rPr>
                <w:sz w:val="16"/>
              </w:rPr>
              <w:t>$1,977</w:t>
            </w:r>
          </w:p>
        </w:tc>
        <w:tc>
          <w:tcPr>
            <w:tcW w:type="dxa" w:w="1305"/>
          </w:tcPr>
          <w:p>
            <w:pPr>
              <w:spacing w:after="0"/>
              <w:jc w:val="right"/>
            </w:pPr>
            <w:r>
              <w:rPr>
                <w:sz w:val="16"/>
              </w:rPr>
              <w:t>0.000643%</w:t>
            </w:r>
          </w:p>
        </w:tc>
        <w:tc>
          <w:tcPr>
            <w:tcW w:type="dxa" w:w="1198"/>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2022-03-04 (Storm Events through 2026-06-30): 13 county-coded records, 4 with a damage value recorded (including $0), $0; 7 zone-level records, 2 with a damage value recorded (including $0), $0 reported for the zone; Public Assistance: $355,206.17 on 2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1,973</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$629,728,014</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$53,953,840</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$1,541,070</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$2,608,414</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Worth County</w:t>
            </w:r>
          </w:p>
        </w:tc>
        <w:tc>
          <w:tcPr>
            <w:tcW w:type="dxa" w:w="1620"/>
          </w:tcPr>
          <w:p>
            <w:pPr>
              <w:spacing w:after="0"/>
              <w:jc w:val="left"/>
            </w:pPr>
            <w:r>
              <w:rPr>
                <w:sz w:val="16"/>
              </w:rPr>
              <w:t>290842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Allendale village</w:t>
            </w:r>
          </w:p>
        </w:tc>
        <w:tc>
          <w:tcPr>
            <w:tcW w:type="dxa" w:w="1620"/>
          </w:tcPr>
          <w:p>
            <w:pPr>
              <w:spacing w:after="0"/>
              <w:jc w:val="left"/>
            </w:pPr>
            <w:r>
              <w:rPr>
                <w:sz w:val="16"/>
              </w:rPr>
              <w:t>290947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Denver village</w:t>
            </w:r>
          </w:p>
        </w:tc>
        <w:tc>
          <w:tcPr>
            <w:tcW w:type="dxa" w:w="1620"/>
          </w:tcPr>
          <w:p>
            <w:pPr>
              <w:spacing w:after="0"/>
              <w:jc w:val="left"/>
            </w:pPr>
            <w:r>
              <w:rPr>
                <w:sz w:val="16"/>
              </w:rPr>
              <w:t>290453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Grant City town</w:t>
            </w:r>
          </w:p>
        </w:tc>
        <w:tc>
          <w:tcPr>
            <w:tcW w:type="dxa" w:w="1620"/>
          </w:tcPr>
          <w:p>
            <w:pPr>
              <w:spacing w:after="0"/>
              <w:jc w:val="left"/>
            </w:pPr>
            <w:r>
              <w:rPr>
                <w:sz w:val="16"/>
              </w:rPr>
              <w:t>290738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Sheridan town</w:t>
            </w:r>
          </w:p>
        </w:tc>
        <w:tc>
          <w:tcPr>
            <w:tcW w:type="dxa" w:w="1620"/>
          </w:tcPr>
          <w:p>
            <w:pPr>
              <w:spacing w:after="0"/>
              <w:jc w:val="left"/>
            </w:pPr>
            <w:r>
              <w:rPr>
                <w:sz w:val="16"/>
              </w:rPr>
              <w:t>290523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Worth village</w:t>
            </w:r>
          </w:p>
        </w:tc>
        <w:tc>
          <w:tcPr>
            <w:tcW w:type="dxa" w:w="1620"/>
          </w:tcPr>
          <w:p>
            <w:pPr>
              <w:spacing w:after="0"/>
              <w:jc w:val="left"/>
            </w:pPr>
            <w:r>
              <w:rPr>
                <w:sz w:val="16"/>
              </w:rPr>
              <w:t>290945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Worth County, MO: risk-assessment baseline packet, release 2026-10 (data as of 2026-09-30; County FIPS 29227). Automated baseline. </w:t>
      </w:r>
      <w:hyperlink r:id="rId15">
        <w:r>
          <w:rPr>
            <w:color w:val="1F4E99"/>
            <w:sz w:val="17"/>
            <w:u w:val="single"/>
          </w:rPr>
          <w:t>https://hazardplain.org/mo/29227/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Worth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2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Worth County, MO: Risk-assessment baseline packet</dc:title>
  <dc:subject>Hazard Plain release 2026-10, as of 2026-09-30. Automated baseline</dc:subject>
  <dc:creator>Hazard Plain</dc:creator>
  <cp:keywords>Hazard Plain; hazard mitigation; risk assessment; 29227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