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MO</w:t>
      </w:r>
    </w:p>
    <w:p>
      <w:pPr>
        <w:spacing w:after="120" w:before="0"/>
      </w:pPr>
      <w:r>
        <w:rPr>
          <w:color w:val="555555"/>
          <w:sz w:val="24"/>
        </w:rPr>
        <w:t>Risk-assessment baseline packet</w:t>
      </w:r>
    </w:p>
    <w:p>
      <w:pPr>
        <w:spacing w:after="120" w:before="0"/>
      </w:pPr>
      <w:r>
        <w:rPr>
          <w:b/>
          <w:sz w:val="18"/>
        </w:rPr>
        <w:t xml:space="preserve">County FIPS: </w:t>
      </w:r>
      <w:r>
        <w:rPr>
          <w:sz w:val="18"/>
        </w:rPr>
        <w:t>29219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2026-09-02. Plan: Warren County (2021) (FEMA plan 107702), approved 2021-09-02.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2021-09-02: no new hazard declaration and 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($13,951,746 a year), Heat Wave ($5,912,785) and Tornado ($2,201,377).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29219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2026-09-02</w:t>
      </w:r>
    </w:p>
    <w:p>
      <w:pPr>
        <w:keepNext/>
        <w:spacing w:after="40" w:before="0"/>
      </w:pPr>
      <w:r>
        <w:rPr>
          <w:b/>
        </w:rPr>
        <w:t xml:space="preserve">Plan: </w:t>
      </w:r>
      <w:r>
        <w:rPr/>
        <w:t>Warren County (2021) (FEMA plan 107702)</w:t>
      </w:r>
    </w:p>
    <w:p>
      <w:pPr>
        <w:keepNext/>
        <w:spacing w:after="40" w:before="0"/>
      </w:pPr>
      <w:r>
        <w:rPr>
          <w:b/>
        </w:rPr>
        <w:t xml:space="preserve">Approved: </w:t>
      </w:r>
      <w:r>
        <w:rPr/>
        <w:t>2021-09-02</w:t>
      </w:r>
    </w:p>
    <w:p>
      <w:pPr>
        <w:keepNext/>
        <w:spacing w:after="40" w:before="0"/>
      </w:pPr>
      <w:r>
        <w:rPr>
          <w:b/>
        </w:rPr>
        <w:t xml:space="preserve">Days since expiry: </w:t>
      </w:r>
      <w:r>
        <w:rPr/>
        <w:t>28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05"/>
        <w:gridCol w:w="1759"/>
        <w:gridCol w:w="1539"/>
        <w:gridCol w:w="2360"/>
        <w:gridCol w:w="1037"/>
        <w:gridCol w:w="1037"/>
        <w:gridCol w:w="842"/>
        <w:gridCol w:w="1427"/>
        <w:gridCol w:w="1807"/>
      </w:tblGrid>
      <w:tr>
        <w:trPr>
          <w:cantSplit/>
          <w:tblHeader/>
        </w:trPr>
        <w:tc>
          <w:tcPr>
            <w:tcW w:type="dxa" w:w="2305"/>
            <w:shd w:val="clear" w:color="auto" w:fill="E8E8E8"/>
          </w:tcPr>
          <w:p>
            <w:pPr>
              <w:spacing w:after="0"/>
              <w:jc w:val="left"/>
            </w:pPr>
            <w:r>
              <w:rPr>
                <w:b/>
                <w:sz w:val="16"/>
              </w:rPr>
              <w:t>Jurisdiction</w:t>
            </w:r>
          </w:p>
        </w:tc>
        <w:tc>
          <w:tcPr>
            <w:tcW w:type="dxa" w:w="1759"/>
            <w:shd w:val="clear" w:color="auto" w:fill="E8E8E8"/>
          </w:tcPr>
          <w:p>
            <w:pPr>
              <w:spacing w:after="0"/>
              <w:jc w:val="left"/>
            </w:pPr>
            <w:r>
              <w:rPr>
                <w:b/>
                <w:sz w:val="16"/>
              </w:rPr>
              <w:t>Type</w:t>
            </w:r>
          </w:p>
        </w:tc>
        <w:tc>
          <w:tcPr>
            <w:tcW w:type="dxa" w:w="1539"/>
            <w:shd w:val="clear" w:color="auto" w:fill="E8E8E8"/>
          </w:tcPr>
          <w:p>
            <w:pPr>
              <w:spacing w:after="0"/>
              <w:jc w:val="left"/>
            </w:pPr>
            <w:r>
              <w:rPr>
                <w:b/>
                <w:sz w:val="16"/>
              </w:rPr>
              <w:t>Status</w:t>
            </w:r>
          </w:p>
        </w:tc>
        <w:tc>
          <w:tcPr>
            <w:tcW w:type="dxa" w:w="236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7"/>
            <w:shd w:val="clear" w:color="auto" w:fill="E8E8E8"/>
          </w:tcPr>
          <w:p>
            <w:pPr>
              <w:spacing w:after="0"/>
              <w:jc w:val="left"/>
            </w:pPr>
            <w:r>
              <w:rPr>
                <w:b/>
                <w:sz w:val="16"/>
              </w:rPr>
              <w:t>Update underway</w:t>
            </w:r>
          </w:p>
        </w:tc>
        <w:tc>
          <w:tcPr>
            <w:tcW w:type="dxa" w:w="1807"/>
            <w:shd w:val="clear" w:color="auto" w:fill="E8E8E8"/>
          </w:tcPr>
          <w:p>
            <w:pPr>
              <w:spacing w:after="0"/>
              <w:jc w:val="left"/>
            </w:pPr>
            <w:r>
              <w:rPr>
                <w:b/>
                <w:sz w:val="16"/>
              </w:rPr>
              <w:t>Notes</w:t>
            </w:r>
          </w:p>
        </w:tc>
      </w:tr>
      <w:tr>
        <w:trPr>
          <w:cantSplit/>
        </w:trPr>
        <w:tc>
          <w:tcPr>
            <w:tcW w:type="dxa" w:w="2305"/>
          </w:tcPr>
          <w:p>
            <w:pPr>
              <w:spacing w:after="0"/>
              <w:jc w:val="left"/>
            </w:pPr>
            <w:r>
              <w:rPr>
                <w:sz w:val="16"/>
              </w:rPr>
              <w:t>Warren County (unincorporated area)</w:t>
            </w:r>
          </w:p>
        </w:tc>
        <w:tc>
          <w:tcPr>
            <w:tcW w:type="dxa" w:w="1759"/>
          </w:tcPr>
          <w:p>
            <w:pPr>
              <w:spacing w:after="0"/>
              <w:jc w:val="left"/>
            </w:pPr>
            <w:r>
              <w:rPr>
                <w:sz w:val="16"/>
              </w:rPr>
              <w:t>Unincorporated</w:t>
            </w:r>
          </w:p>
        </w:tc>
        <w:tc>
          <w:tcPr>
            <w:tcW w:type="dxa" w:w="1539"/>
          </w:tcPr>
          <w:p>
            <w:pPr>
              <w:spacing w:after="0"/>
              <w:jc w:val="left"/>
            </w:pPr>
            <w:r>
              <w:rPr>
                <w:sz w:val="16"/>
              </w:rPr>
              <w:t>Expired on 2026-09-02</w:t>
            </w:r>
          </w:p>
        </w:tc>
        <w:tc>
          <w:tcPr>
            <w:tcW w:type="dxa" w:w="2360"/>
          </w:tcPr>
          <w:p>
            <w:pPr>
              <w:spacing w:after="0"/>
              <w:jc w:val="left"/>
            </w:pPr>
            <w:r>
              <w:rPr>
                <w:sz w:val="16"/>
              </w:rPr>
              <w:t>Warren County (2021) (FEMA plan 107702)</w:t>
            </w:r>
          </w:p>
        </w:tc>
        <w:tc>
          <w:tcPr>
            <w:tcW w:type="dxa" w:w="1037"/>
          </w:tcPr>
          <w:p>
            <w:pPr>
              <w:spacing w:after="0"/>
              <w:jc w:val="left"/>
            </w:pPr>
            <w:r>
              <w:rPr>
                <w:sz w:val="16"/>
              </w:rPr>
              <w:t>2021-09-02</w:t>
            </w:r>
          </w:p>
        </w:tc>
        <w:tc>
          <w:tcPr>
            <w:tcW w:type="dxa" w:w="1037"/>
          </w:tcPr>
          <w:p>
            <w:pPr>
              <w:spacing w:after="0"/>
              <w:jc w:val="left"/>
            </w:pPr>
            <w:r>
              <w:rPr>
                <w:sz w:val="16"/>
              </w:rPr>
              <w:t>2026-09-02</w:t>
            </w:r>
          </w:p>
        </w:tc>
        <w:tc>
          <w:tcPr>
            <w:tcW w:type="dxa" w:w="842"/>
          </w:tcPr>
          <w:p>
            <w:pPr>
              <w:spacing w:after="0"/>
              <w:jc w:val="right"/>
            </w:pPr>
            <w:r>
              <w:rPr>
                <w:sz w:val="16"/>
              </w:rPr>
              <w:t>-28</w:t>
            </w:r>
          </w:p>
        </w:tc>
        <w:tc>
          <w:tcPr>
            <w:tcW w:type="dxa" w:w="1427"/>
          </w:tcPr>
          <w:p>
            <w:pPr>
              <w:spacing w:after="0"/>
              <w:jc w:val="left"/>
            </w:pPr>
          </w:p>
        </w:tc>
        <w:tc>
          <w:tcPr>
            <w:tcW w:type="dxa" w:w="1807"/>
          </w:tcPr>
          <w:p>
            <w:pPr>
              <w:spacing w:after="0"/>
              <w:jc w:val="left"/>
            </w:pPr>
          </w:p>
        </w:tc>
      </w:tr>
      <w:tr>
        <w:trPr>
          <w:cantSplit/>
        </w:trPr>
        <w:tc>
          <w:tcPr>
            <w:tcW w:type="dxa" w:w="2305"/>
          </w:tcPr>
          <w:p>
            <w:pPr>
              <w:spacing w:after="0"/>
              <w:jc w:val="left"/>
            </w:pPr>
            <w:r>
              <w:rPr>
                <w:sz w:val="16"/>
              </w:rPr>
              <w:t>Innsbrook village</w:t>
            </w:r>
          </w:p>
        </w:tc>
        <w:tc>
          <w:tcPr>
            <w:tcW w:type="dxa" w:w="1759"/>
          </w:tcPr>
          <w:p>
            <w:pPr>
              <w:spacing w:after="0"/>
              <w:jc w:val="left"/>
            </w:pPr>
            <w:r>
              <w:rPr>
                <w:sz w:val="16"/>
              </w:rPr>
              <w:t>Village</w:t>
            </w:r>
          </w:p>
        </w:tc>
        <w:tc>
          <w:tcPr>
            <w:tcW w:type="dxa" w:w="1539"/>
          </w:tcPr>
          <w:p>
            <w:pPr>
              <w:spacing w:after="0"/>
              <w:jc w:val="left"/>
            </w:pPr>
            <w:r>
              <w:rPr>
                <w:sz w:val="16"/>
              </w:rPr>
              <w:t>Expired on 2026-09-02</w:t>
            </w:r>
          </w:p>
        </w:tc>
        <w:tc>
          <w:tcPr>
            <w:tcW w:type="dxa" w:w="2360"/>
          </w:tcPr>
          <w:p>
            <w:pPr>
              <w:spacing w:after="0"/>
              <w:jc w:val="left"/>
            </w:pPr>
            <w:r>
              <w:rPr>
                <w:sz w:val="16"/>
              </w:rPr>
              <w:t>Warren County (2021) (FEMA plan 107702)</w:t>
            </w:r>
          </w:p>
        </w:tc>
        <w:tc>
          <w:tcPr>
            <w:tcW w:type="dxa" w:w="1037"/>
          </w:tcPr>
          <w:p>
            <w:pPr>
              <w:spacing w:after="0"/>
              <w:jc w:val="left"/>
            </w:pPr>
            <w:r>
              <w:rPr>
                <w:sz w:val="16"/>
              </w:rPr>
              <w:t>2021-09-02</w:t>
            </w:r>
          </w:p>
        </w:tc>
        <w:tc>
          <w:tcPr>
            <w:tcW w:type="dxa" w:w="1037"/>
          </w:tcPr>
          <w:p>
            <w:pPr>
              <w:spacing w:after="0"/>
              <w:jc w:val="left"/>
            </w:pPr>
            <w:r>
              <w:rPr>
                <w:sz w:val="16"/>
              </w:rPr>
              <w:t>2026-09-02</w:t>
            </w:r>
          </w:p>
        </w:tc>
        <w:tc>
          <w:tcPr>
            <w:tcW w:type="dxa" w:w="842"/>
          </w:tcPr>
          <w:p>
            <w:pPr>
              <w:spacing w:after="0"/>
              <w:jc w:val="right"/>
            </w:pPr>
            <w:r>
              <w:rPr>
                <w:sz w:val="16"/>
              </w:rPr>
              <w:t>-28</w:t>
            </w:r>
          </w:p>
        </w:tc>
        <w:tc>
          <w:tcPr>
            <w:tcW w:type="dxa" w:w="1427"/>
          </w:tcPr>
          <w:p>
            <w:pPr>
              <w:spacing w:after="0"/>
              <w:jc w:val="left"/>
            </w:pPr>
          </w:p>
        </w:tc>
        <w:tc>
          <w:tcPr>
            <w:tcW w:type="dxa" w:w="1807"/>
          </w:tcPr>
          <w:p>
            <w:pPr>
              <w:spacing w:after="0"/>
              <w:jc w:val="left"/>
            </w:pPr>
          </w:p>
        </w:tc>
      </w:tr>
      <w:tr>
        <w:trPr>
          <w:cantSplit/>
        </w:trPr>
        <w:tc>
          <w:tcPr>
            <w:tcW w:type="dxa" w:w="2305"/>
          </w:tcPr>
          <w:p>
            <w:pPr>
              <w:spacing w:after="0"/>
              <w:jc w:val="left"/>
            </w:pPr>
            <w:r>
              <w:rPr>
                <w:sz w:val="16"/>
              </w:rPr>
              <w:t>Marthasville city</w:t>
            </w:r>
          </w:p>
        </w:tc>
        <w:tc>
          <w:tcPr>
            <w:tcW w:type="dxa" w:w="1759"/>
          </w:tcPr>
          <w:p>
            <w:pPr>
              <w:spacing w:after="0"/>
              <w:jc w:val="left"/>
            </w:pPr>
            <w:r>
              <w:rPr>
                <w:sz w:val="16"/>
              </w:rPr>
              <w:t>City</w:t>
            </w:r>
          </w:p>
        </w:tc>
        <w:tc>
          <w:tcPr>
            <w:tcW w:type="dxa" w:w="1539"/>
          </w:tcPr>
          <w:p>
            <w:pPr>
              <w:spacing w:after="0"/>
              <w:jc w:val="left"/>
            </w:pPr>
            <w:r>
              <w:rPr>
                <w:sz w:val="16"/>
              </w:rPr>
              <w:t>Expired on 2026-09-02</w:t>
            </w:r>
          </w:p>
        </w:tc>
        <w:tc>
          <w:tcPr>
            <w:tcW w:type="dxa" w:w="2360"/>
          </w:tcPr>
          <w:p>
            <w:pPr>
              <w:spacing w:after="0"/>
              <w:jc w:val="left"/>
            </w:pPr>
            <w:r>
              <w:rPr>
                <w:sz w:val="16"/>
              </w:rPr>
              <w:t>Warren County (2021) (FEMA plan 107702)</w:t>
            </w:r>
          </w:p>
        </w:tc>
        <w:tc>
          <w:tcPr>
            <w:tcW w:type="dxa" w:w="1037"/>
          </w:tcPr>
          <w:p>
            <w:pPr>
              <w:spacing w:after="0"/>
              <w:jc w:val="left"/>
            </w:pPr>
            <w:r>
              <w:rPr>
                <w:sz w:val="16"/>
              </w:rPr>
              <w:t>2021-09-02</w:t>
            </w:r>
          </w:p>
        </w:tc>
        <w:tc>
          <w:tcPr>
            <w:tcW w:type="dxa" w:w="1037"/>
          </w:tcPr>
          <w:p>
            <w:pPr>
              <w:spacing w:after="0"/>
              <w:jc w:val="left"/>
            </w:pPr>
            <w:r>
              <w:rPr>
                <w:sz w:val="16"/>
              </w:rPr>
              <w:t>2026-09-02</w:t>
            </w:r>
          </w:p>
        </w:tc>
        <w:tc>
          <w:tcPr>
            <w:tcW w:type="dxa" w:w="842"/>
          </w:tcPr>
          <w:p>
            <w:pPr>
              <w:spacing w:after="0"/>
              <w:jc w:val="right"/>
            </w:pPr>
            <w:r>
              <w:rPr>
                <w:sz w:val="16"/>
              </w:rPr>
              <w:t>-28</w:t>
            </w:r>
          </w:p>
        </w:tc>
        <w:tc>
          <w:tcPr>
            <w:tcW w:type="dxa" w:w="1427"/>
          </w:tcPr>
          <w:p>
            <w:pPr>
              <w:spacing w:after="0"/>
              <w:jc w:val="left"/>
            </w:pPr>
          </w:p>
        </w:tc>
        <w:tc>
          <w:tcPr>
            <w:tcW w:type="dxa" w:w="1807"/>
          </w:tcPr>
          <w:p>
            <w:pPr>
              <w:spacing w:after="0"/>
              <w:jc w:val="left"/>
            </w:pPr>
          </w:p>
        </w:tc>
      </w:tr>
      <w:tr>
        <w:trPr>
          <w:cantSplit/>
        </w:trPr>
        <w:tc>
          <w:tcPr>
            <w:tcW w:type="dxa" w:w="2305"/>
          </w:tcPr>
          <w:p>
            <w:pPr>
              <w:spacing w:after="0"/>
              <w:jc w:val="left"/>
            </w:pPr>
            <w:r>
              <w:rPr>
                <w:sz w:val="16"/>
              </w:rPr>
              <w:t>Pendleton village</w:t>
            </w:r>
          </w:p>
        </w:tc>
        <w:tc>
          <w:tcPr>
            <w:tcW w:type="dxa" w:w="1759"/>
          </w:tcPr>
          <w:p>
            <w:pPr>
              <w:spacing w:after="0"/>
              <w:jc w:val="left"/>
            </w:pPr>
            <w:r>
              <w:rPr>
                <w:sz w:val="16"/>
              </w:rPr>
              <w:t>Village</w:t>
            </w:r>
          </w:p>
        </w:tc>
        <w:tc>
          <w:tcPr>
            <w:tcW w:type="dxa" w:w="1539"/>
          </w:tcPr>
          <w:p>
            <w:pPr>
              <w:spacing w:after="0"/>
              <w:jc w:val="left"/>
            </w:pPr>
            <w:r>
              <w:rPr>
                <w:sz w:val="16"/>
              </w:rPr>
              <w:t>Expired on 2026-09-02</w:t>
            </w:r>
          </w:p>
        </w:tc>
        <w:tc>
          <w:tcPr>
            <w:tcW w:type="dxa" w:w="2360"/>
          </w:tcPr>
          <w:p>
            <w:pPr>
              <w:spacing w:after="0"/>
              <w:jc w:val="left"/>
            </w:pPr>
            <w:r>
              <w:rPr>
                <w:sz w:val="16"/>
              </w:rPr>
              <w:t>Warren County (2021) (FEMA plan 107702)</w:t>
            </w:r>
          </w:p>
        </w:tc>
        <w:tc>
          <w:tcPr>
            <w:tcW w:type="dxa" w:w="1037"/>
          </w:tcPr>
          <w:p>
            <w:pPr>
              <w:spacing w:after="0"/>
              <w:jc w:val="left"/>
            </w:pPr>
            <w:r>
              <w:rPr>
                <w:sz w:val="16"/>
              </w:rPr>
              <w:t>2021-09-02</w:t>
            </w:r>
          </w:p>
        </w:tc>
        <w:tc>
          <w:tcPr>
            <w:tcW w:type="dxa" w:w="1037"/>
          </w:tcPr>
          <w:p>
            <w:pPr>
              <w:spacing w:after="0"/>
              <w:jc w:val="left"/>
            </w:pPr>
            <w:r>
              <w:rPr>
                <w:sz w:val="16"/>
              </w:rPr>
              <w:t>2026-09-02</w:t>
            </w:r>
          </w:p>
        </w:tc>
        <w:tc>
          <w:tcPr>
            <w:tcW w:type="dxa" w:w="842"/>
          </w:tcPr>
          <w:p>
            <w:pPr>
              <w:spacing w:after="0"/>
              <w:jc w:val="right"/>
            </w:pPr>
            <w:r>
              <w:rPr>
                <w:sz w:val="16"/>
              </w:rPr>
              <w:t>-28</w:t>
            </w:r>
          </w:p>
        </w:tc>
        <w:tc>
          <w:tcPr>
            <w:tcW w:type="dxa" w:w="1427"/>
          </w:tcPr>
          <w:p>
            <w:pPr>
              <w:spacing w:after="0"/>
              <w:jc w:val="left"/>
            </w:pPr>
          </w:p>
        </w:tc>
        <w:tc>
          <w:tcPr>
            <w:tcW w:type="dxa" w:w="1807"/>
          </w:tcPr>
          <w:p>
            <w:pPr>
              <w:spacing w:after="0"/>
              <w:jc w:val="left"/>
            </w:pPr>
          </w:p>
        </w:tc>
      </w:tr>
      <w:tr>
        <w:trPr>
          <w:cantSplit/>
        </w:trPr>
        <w:tc>
          <w:tcPr>
            <w:tcW w:type="dxa" w:w="2305"/>
          </w:tcPr>
          <w:p>
            <w:pPr>
              <w:spacing w:after="0"/>
              <w:jc w:val="left"/>
            </w:pPr>
            <w:r>
              <w:rPr>
                <w:sz w:val="16"/>
              </w:rPr>
              <w:t>Truesdale city</w:t>
            </w:r>
          </w:p>
        </w:tc>
        <w:tc>
          <w:tcPr>
            <w:tcW w:type="dxa" w:w="1759"/>
          </w:tcPr>
          <w:p>
            <w:pPr>
              <w:spacing w:after="0"/>
              <w:jc w:val="left"/>
            </w:pPr>
            <w:r>
              <w:rPr>
                <w:sz w:val="16"/>
              </w:rPr>
              <w:t>City</w:t>
            </w:r>
          </w:p>
        </w:tc>
        <w:tc>
          <w:tcPr>
            <w:tcW w:type="dxa" w:w="1539"/>
          </w:tcPr>
          <w:p>
            <w:pPr>
              <w:spacing w:after="0"/>
              <w:jc w:val="left"/>
            </w:pPr>
            <w:r>
              <w:rPr>
                <w:sz w:val="16"/>
              </w:rPr>
              <w:t>Expired on 2026-09-02</w:t>
            </w:r>
          </w:p>
        </w:tc>
        <w:tc>
          <w:tcPr>
            <w:tcW w:type="dxa" w:w="2360"/>
          </w:tcPr>
          <w:p>
            <w:pPr>
              <w:spacing w:after="0"/>
              <w:jc w:val="left"/>
            </w:pPr>
            <w:r>
              <w:rPr>
                <w:sz w:val="16"/>
              </w:rPr>
              <w:t>Warren County (2021) (FEMA plan 107702)</w:t>
            </w:r>
          </w:p>
        </w:tc>
        <w:tc>
          <w:tcPr>
            <w:tcW w:type="dxa" w:w="1037"/>
          </w:tcPr>
          <w:p>
            <w:pPr>
              <w:spacing w:after="0"/>
              <w:jc w:val="left"/>
            </w:pPr>
            <w:r>
              <w:rPr>
                <w:sz w:val="16"/>
              </w:rPr>
              <w:t>2021-09-02</w:t>
            </w:r>
          </w:p>
        </w:tc>
        <w:tc>
          <w:tcPr>
            <w:tcW w:type="dxa" w:w="1037"/>
          </w:tcPr>
          <w:p>
            <w:pPr>
              <w:spacing w:after="0"/>
              <w:jc w:val="left"/>
            </w:pPr>
            <w:r>
              <w:rPr>
                <w:sz w:val="16"/>
              </w:rPr>
              <w:t>2026-09-02</w:t>
            </w:r>
          </w:p>
        </w:tc>
        <w:tc>
          <w:tcPr>
            <w:tcW w:type="dxa" w:w="842"/>
          </w:tcPr>
          <w:p>
            <w:pPr>
              <w:spacing w:after="0"/>
              <w:jc w:val="right"/>
            </w:pPr>
            <w:r>
              <w:rPr>
                <w:sz w:val="16"/>
              </w:rPr>
              <w:t>-28</w:t>
            </w:r>
          </w:p>
        </w:tc>
        <w:tc>
          <w:tcPr>
            <w:tcW w:type="dxa" w:w="1427"/>
          </w:tcPr>
          <w:p>
            <w:pPr>
              <w:spacing w:after="0"/>
              <w:jc w:val="left"/>
            </w:pPr>
          </w:p>
        </w:tc>
        <w:tc>
          <w:tcPr>
            <w:tcW w:type="dxa" w:w="1807"/>
          </w:tcPr>
          <w:p>
            <w:pPr>
              <w:spacing w:after="0"/>
              <w:jc w:val="left"/>
            </w:pPr>
          </w:p>
        </w:tc>
      </w:tr>
      <w:tr>
        <w:trPr>
          <w:cantSplit/>
        </w:trPr>
        <w:tc>
          <w:tcPr>
            <w:tcW w:type="dxa" w:w="2305"/>
          </w:tcPr>
          <w:p>
            <w:pPr>
              <w:spacing w:after="0"/>
              <w:jc w:val="left"/>
            </w:pPr>
            <w:r>
              <w:rPr>
                <w:sz w:val="16"/>
              </w:rPr>
              <w:t>Warrenton city</w:t>
            </w:r>
          </w:p>
        </w:tc>
        <w:tc>
          <w:tcPr>
            <w:tcW w:type="dxa" w:w="1759"/>
          </w:tcPr>
          <w:p>
            <w:pPr>
              <w:spacing w:after="0"/>
              <w:jc w:val="left"/>
            </w:pPr>
            <w:r>
              <w:rPr>
                <w:sz w:val="16"/>
              </w:rPr>
              <w:t>City</w:t>
            </w:r>
          </w:p>
        </w:tc>
        <w:tc>
          <w:tcPr>
            <w:tcW w:type="dxa" w:w="1539"/>
          </w:tcPr>
          <w:p>
            <w:pPr>
              <w:spacing w:after="0"/>
              <w:jc w:val="left"/>
            </w:pPr>
            <w:r>
              <w:rPr>
                <w:sz w:val="16"/>
              </w:rPr>
              <w:t>Expired on 2026-09-02</w:t>
            </w:r>
          </w:p>
        </w:tc>
        <w:tc>
          <w:tcPr>
            <w:tcW w:type="dxa" w:w="2360"/>
          </w:tcPr>
          <w:p>
            <w:pPr>
              <w:spacing w:after="0"/>
              <w:jc w:val="left"/>
            </w:pPr>
            <w:r>
              <w:rPr>
                <w:sz w:val="16"/>
              </w:rPr>
              <w:t>Warren County (2021) (FEMA plan 107702)</w:t>
            </w:r>
          </w:p>
        </w:tc>
        <w:tc>
          <w:tcPr>
            <w:tcW w:type="dxa" w:w="1037"/>
          </w:tcPr>
          <w:p>
            <w:pPr>
              <w:spacing w:after="0"/>
              <w:jc w:val="left"/>
            </w:pPr>
            <w:r>
              <w:rPr>
                <w:sz w:val="16"/>
              </w:rPr>
              <w:t>2021-09-02</w:t>
            </w:r>
          </w:p>
        </w:tc>
        <w:tc>
          <w:tcPr>
            <w:tcW w:type="dxa" w:w="1037"/>
          </w:tcPr>
          <w:p>
            <w:pPr>
              <w:spacing w:after="0"/>
              <w:jc w:val="left"/>
            </w:pPr>
            <w:r>
              <w:rPr>
                <w:sz w:val="16"/>
              </w:rPr>
              <w:t>2026-09-02</w:t>
            </w:r>
          </w:p>
        </w:tc>
        <w:tc>
          <w:tcPr>
            <w:tcW w:type="dxa" w:w="842"/>
          </w:tcPr>
          <w:p>
            <w:pPr>
              <w:spacing w:after="0"/>
              <w:jc w:val="right"/>
            </w:pPr>
            <w:r>
              <w:rPr>
                <w:sz w:val="16"/>
              </w:rPr>
              <w:t>-28</w:t>
            </w:r>
          </w:p>
        </w:tc>
        <w:tc>
          <w:tcPr>
            <w:tcW w:type="dxa" w:w="1427"/>
          </w:tcPr>
          <w:p>
            <w:pPr>
              <w:spacing w:after="0"/>
              <w:jc w:val="left"/>
            </w:pPr>
          </w:p>
        </w:tc>
        <w:tc>
          <w:tcPr>
            <w:tcW w:type="dxa" w:w="1807"/>
          </w:tcPr>
          <w:p>
            <w:pPr>
              <w:spacing w:after="0"/>
              <w:jc w:val="left"/>
            </w:pPr>
          </w:p>
        </w:tc>
      </w:tr>
      <w:tr>
        <w:trPr>
          <w:cantSplit/>
        </w:trPr>
        <w:tc>
          <w:tcPr>
            <w:tcW w:type="dxa" w:w="2305"/>
          </w:tcPr>
          <w:p>
            <w:pPr>
              <w:spacing w:after="0"/>
              <w:jc w:val="left"/>
            </w:pPr>
            <w:r>
              <w:rPr>
                <w:sz w:val="16"/>
              </w:rPr>
              <w:t>Wright City city</w:t>
            </w:r>
          </w:p>
        </w:tc>
        <w:tc>
          <w:tcPr>
            <w:tcW w:type="dxa" w:w="1759"/>
          </w:tcPr>
          <w:p>
            <w:pPr>
              <w:spacing w:after="0"/>
              <w:jc w:val="left"/>
            </w:pPr>
            <w:r>
              <w:rPr>
                <w:sz w:val="16"/>
              </w:rPr>
              <w:t>City</w:t>
            </w:r>
          </w:p>
        </w:tc>
        <w:tc>
          <w:tcPr>
            <w:tcW w:type="dxa" w:w="1539"/>
          </w:tcPr>
          <w:p>
            <w:pPr>
              <w:spacing w:after="0"/>
              <w:jc w:val="left"/>
            </w:pPr>
            <w:r>
              <w:rPr>
                <w:sz w:val="16"/>
              </w:rPr>
              <w:t>Expired on 2026-09-02</w:t>
            </w:r>
          </w:p>
        </w:tc>
        <w:tc>
          <w:tcPr>
            <w:tcW w:type="dxa" w:w="2360"/>
          </w:tcPr>
          <w:p>
            <w:pPr>
              <w:spacing w:after="0"/>
              <w:jc w:val="left"/>
            </w:pPr>
            <w:r>
              <w:rPr>
                <w:sz w:val="16"/>
              </w:rPr>
              <w:t>Warren County (2021) (FEMA plan 107702)</w:t>
            </w:r>
          </w:p>
        </w:tc>
        <w:tc>
          <w:tcPr>
            <w:tcW w:type="dxa" w:w="1037"/>
          </w:tcPr>
          <w:p>
            <w:pPr>
              <w:spacing w:after="0"/>
              <w:jc w:val="left"/>
            </w:pPr>
            <w:r>
              <w:rPr>
                <w:sz w:val="16"/>
              </w:rPr>
              <w:t>2021-09-02</w:t>
            </w:r>
          </w:p>
        </w:tc>
        <w:tc>
          <w:tcPr>
            <w:tcW w:type="dxa" w:w="1037"/>
          </w:tcPr>
          <w:p>
            <w:pPr>
              <w:spacing w:after="0"/>
              <w:jc w:val="left"/>
            </w:pPr>
            <w:r>
              <w:rPr>
                <w:sz w:val="16"/>
              </w:rPr>
              <w:t>2026-09-02</w:t>
            </w:r>
          </w:p>
        </w:tc>
        <w:tc>
          <w:tcPr>
            <w:tcW w:type="dxa" w:w="842"/>
          </w:tcPr>
          <w:p>
            <w:pPr>
              <w:spacing w:after="0"/>
              <w:jc w:val="right"/>
            </w:pPr>
            <w:r>
              <w:rPr>
                <w:sz w:val="16"/>
              </w:rPr>
              <w:t>-28</w:t>
            </w:r>
          </w:p>
        </w:tc>
        <w:tc>
          <w:tcPr>
            <w:tcW w:type="dxa" w:w="1427"/>
          </w:tcPr>
          <w:p>
            <w:pPr>
              <w:spacing w:after="0"/>
              <w:jc w:val="left"/>
            </w:pPr>
          </w:p>
        </w:tc>
        <w:tc>
          <w:tcPr>
            <w:tcW w:type="dxa" w:w="1807"/>
          </w:tcPr>
          <w:p>
            <w:pPr>
              <w:spacing w:after="0"/>
              <w:jc w:val="left"/>
            </w:pPr>
          </w:p>
        </w:tc>
      </w:tr>
      <w:tr>
        <w:trPr>
          <w:cantSplit/>
        </w:trPr>
        <w:tc>
          <w:tcPr>
            <w:tcW w:type="dxa" w:w="2305"/>
          </w:tcPr>
          <w:p>
            <w:pPr>
              <w:spacing w:after="0"/>
              <w:jc w:val="left"/>
            </w:pPr>
            <w:r>
              <w:rPr>
                <w:sz w:val="16"/>
              </w:rPr>
              <w:t>Gasconade County R-I School District</w:t>
            </w:r>
          </w:p>
        </w:tc>
        <w:tc>
          <w:tcPr>
            <w:tcW w:type="dxa" w:w="1759"/>
          </w:tcPr>
          <w:p>
            <w:pPr>
              <w:spacing w:after="0"/>
              <w:jc w:val="left"/>
            </w:pPr>
            <w:r>
              <w:rPr>
                <w:sz w:val="16"/>
              </w:rPr>
              <w:t>School/School District</w:t>
            </w:r>
          </w:p>
        </w:tc>
        <w:tc>
          <w:tcPr>
            <w:tcW w:type="dxa" w:w="1539"/>
          </w:tcPr>
          <w:p>
            <w:pPr>
              <w:spacing w:after="0"/>
              <w:jc w:val="left"/>
            </w:pPr>
            <w:r>
              <w:rPr>
                <w:sz w:val="16"/>
              </w:rPr>
              <w:t>Approved, expires 2030-06-08</w:t>
            </w:r>
          </w:p>
        </w:tc>
        <w:tc>
          <w:tcPr>
            <w:tcW w:type="dxa" w:w="2360"/>
          </w:tcPr>
          <w:p>
            <w:pPr>
              <w:spacing w:after="0"/>
              <w:jc w:val="left"/>
            </w:pPr>
            <w:r>
              <w:rPr>
                <w:sz w:val="16"/>
              </w:rPr>
              <w:t>Montgomery County MO Hazard Mitigation Plan Update (FEMA plan 110501)</w:t>
            </w:r>
          </w:p>
        </w:tc>
        <w:tc>
          <w:tcPr>
            <w:tcW w:type="dxa" w:w="1037"/>
          </w:tcPr>
          <w:p>
            <w:pPr>
              <w:spacing w:after="0"/>
              <w:jc w:val="left"/>
            </w:pPr>
            <w:r>
              <w:rPr>
                <w:sz w:val="16"/>
              </w:rPr>
              <w:t>2025-06-09</w:t>
            </w:r>
          </w:p>
        </w:tc>
        <w:tc>
          <w:tcPr>
            <w:tcW w:type="dxa" w:w="1037"/>
          </w:tcPr>
          <w:p>
            <w:pPr>
              <w:spacing w:after="0"/>
              <w:jc w:val="left"/>
            </w:pPr>
            <w:r>
              <w:rPr>
                <w:sz w:val="16"/>
              </w:rPr>
              <w:t>2030-06-08</w:t>
            </w:r>
          </w:p>
        </w:tc>
        <w:tc>
          <w:tcPr>
            <w:tcW w:type="dxa" w:w="842"/>
          </w:tcPr>
          <w:p>
            <w:pPr>
              <w:spacing w:after="0"/>
              <w:jc w:val="right"/>
            </w:pPr>
            <w:r>
              <w:rPr>
                <w:sz w:val="16"/>
              </w:rPr>
              <w:t>1,347</w:t>
            </w:r>
          </w:p>
        </w:tc>
        <w:tc>
          <w:tcPr>
            <w:tcW w:type="dxa" w:w="1427"/>
          </w:tcPr>
          <w:p>
            <w:pPr>
              <w:spacing w:after="0"/>
              <w:jc w:val="left"/>
            </w:pPr>
          </w:p>
        </w:tc>
        <w:tc>
          <w:tcPr>
            <w:tcW w:type="dxa" w:w="1807"/>
          </w:tcPr>
          <w:p>
            <w:pPr>
              <w:spacing w:after="0"/>
              <w:jc w:val="left"/>
            </w:pPr>
            <w:r>
              <w:rPr>
                <w:sz w:val="16"/>
              </w:rPr>
              <w:t>Also approved under plan 107928 (Gasconade County (2021), expires 2026-12-09). FEMA's plan status map shows one plan per jurisdiction and may show one of these; this packet uses the approved plan that expires last.</w:t>
            </w:r>
          </w:p>
        </w:tc>
      </w:tr>
      <w:tr>
        <w:trPr>
          <w:cantSplit/>
        </w:trPr>
        <w:tc>
          <w:tcPr>
            <w:tcW w:type="dxa" w:w="2305"/>
          </w:tcPr>
          <w:p>
            <w:pPr>
              <w:spacing w:after="0"/>
              <w:jc w:val="left"/>
            </w:pPr>
            <w:r>
              <w:rPr>
                <w:sz w:val="16"/>
              </w:rPr>
              <w:t>Warren County R-III School District</w:t>
            </w:r>
          </w:p>
        </w:tc>
        <w:tc>
          <w:tcPr>
            <w:tcW w:type="dxa" w:w="1759"/>
          </w:tcPr>
          <w:p>
            <w:pPr>
              <w:spacing w:after="0"/>
              <w:jc w:val="left"/>
            </w:pPr>
            <w:r>
              <w:rPr>
                <w:sz w:val="16"/>
              </w:rPr>
              <w:t>School/School District</w:t>
            </w:r>
          </w:p>
        </w:tc>
        <w:tc>
          <w:tcPr>
            <w:tcW w:type="dxa" w:w="1539"/>
          </w:tcPr>
          <w:p>
            <w:pPr>
              <w:spacing w:after="0"/>
              <w:jc w:val="left"/>
            </w:pPr>
            <w:r>
              <w:rPr>
                <w:sz w:val="16"/>
              </w:rPr>
              <w:t>Expired on 2026-09-02</w:t>
            </w:r>
          </w:p>
        </w:tc>
        <w:tc>
          <w:tcPr>
            <w:tcW w:type="dxa" w:w="2360"/>
          </w:tcPr>
          <w:p>
            <w:pPr>
              <w:spacing w:after="0"/>
              <w:jc w:val="left"/>
            </w:pPr>
            <w:r>
              <w:rPr>
                <w:sz w:val="16"/>
              </w:rPr>
              <w:t>Warren County (2021) (FEMA plan 107702)</w:t>
            </w:r>
          </w:p>
        </w:tc>
        <w:tc>
          <w:tcPr>
            <w:tcW w:type="dxa" w:w="1037"/>
          </w:tcPr>
          <w:p>
            <w:pPr>
              <w:spacing w:after="0"/>
              <w:jc w:val="left"/>
            </w:pPr>
            <w:r>
              <w:rPr>
                <w:sz w:val="16"/>
              </w:rPr>
              <w:t>2021-09-02</w:t>
            </w:r>
          </w:p>
        </w:tc>
        <w:tc>
          <w:tcPr>
            <w:tcW w:type="dxa" w:w="1037"/>
          </w:tcPr>
          <w:p>
            <w:pPr>
              <w:spacing w:after="0"/>
              <w:jc w:val="left"/>
            </w:pPr>
            <w:r>
              <w:rPr>
                <w:sz w:val="16"/>
              </w:rPr>
              <w:t>2026-09-02</w:t>
            </w:r>
          </w:p>
        </w:tc>
        <w:tc>
          <w:tcPr>
            <w:tcW w:type="dxa" w:w="842"/>
          </w:tcPr>
          <w:p>
            <w:pPr>
              <w:spacing w:after="0"/>
              <w:jc w:val="right"/>
            </w:pPr>
            <w:r>
              <w:rPr>
                <w:sz w:val="16"/>
              </w:rPr>
              <w:t>-28</w:t>
            </w:r>
          </w:p>
        </w:tc>
        <w:tc>
          <w:tcPr>
            <w:tcW w:type="dxa" w:w="1427"/>
          </w:tcPr>
          <w:p>
            <w:pPr>
              <w:spacing w:after="0"/>
              <w:jc w:val="left"/>
            </w:pPr>
          </w:p>
        </w:tc>
        <w:tc>
          <w:tcPr>
            <w:tcW w:type="dxa" w:w="1807"/>
          </w:tcPr>
          <w:p>
            <w:pPr>
              <w:spacing w:after="0"/>
              <w:jc w:val="left"/>
            </w:pPr>
          </w:p>
        </w:tc>
      </w:tr>
      <w:tr>
        <w:trPr>
          <w:cantSplit/>
        </w:trPr>
        <w:tc>
          <w:tcPr>
            <w:tcW w:type="dxa" w:w="2305"/>
          </w:tcPr>
          <w:p>
            <w:pPr>
              <w:spacing w:after="0"/>
              <w:jc w:val="left"/>
            </w:pPr>
            <w:r>
              <w:rPr>
                <w:sz w:val="16"/>
              </w:rPr>
              <w:t>Washington School District</w:t>
            </w:r>
          </w:p>
        </w:tc>
        <w:tc>
          <w:tcPr>
            <w:tcW w:type="dxa" w:w="1759"/>
          </w:tcPr>
          <w:p>
            <w:pPr>
              <w:spacing w:after="0"/>
              <w:jc w:val="left"/>
            </w:pPr>
            <w:r>
              <w:rPr>
                <w:sz w:val="16"/>
              </w:rPr>
              <w:t>School/School District</w:t>
            </w:r>
          </w:p>
        </w:tc>
        <w:tc>
          <w:tcPr>
            <w:tcW w:type="dxa" w:w="1539"/>
          </w:tcPr>
          <w:p>
            <w:pPr>
              <w:spacing w:after="0"/>
              <w:jc w:val="left"/>
            </w:pPr>
            <w:r>
              <w:rPr>
                <w:sz w:val="16"/>
              </w:rPr>
              <w:t>Expired on 2026-09-02</w:t>
            </w:r>
          </w:p>
        </w:tc>
        <w:tc>
          <w:tcPr>
            <w:tcW w:type="dxa" w:w="2360"/>
          </w:tcPr>
          <w:p>
            <w:pPr>
              <w:spacing w:after="0"/>
              <w:jc w:val="left"/>
            </w:pPr>
            <w:r>
              <w:rPr>
                <w:sz w:val="16"/>
              </w:rPr>
              <w:t>Warren County (2021) (FEMA plan 107702)</w:t>
            </w:r>
          </w:p>
        </w:tc>
        <w:tc>
          <w:tcPr>
            <w:tcW w:type="dxa" w:w="1037"/>
          </w:tcPr>
          <w:p>
            <w:pPr>
              <w:spacing w:after="0"/>
              <w:jc w:val="left"/>
            </w:pPr>
            <w:r>
              <w:rPr>
                <w:sz w:val="16"/>
              </w:rPr>
              <w:t>2021-09-02</w:t>
            </w:r>
          </w:p>
        </w:tc>
        <w:tc>
          <w:tcPr>
            <w:tcW w:type="dxa" w:w="1037"/>
          </w:tcPr>
          <w:p>
            <w:pPr>
              <w:spacing w:after="0"/>
              <w:jc w:val="left"/>
            </w:pPr>
            <w:r>
              <w:rPr>
                <w:sz w:val="16"/>
              </w:rPr>
              <w:t>2026-09-02</w:t>
            </w:r>
          </w:p>
        </w:tc>
        <w:tc>
          <w:tcPr>
            <w:tcW w:type="dxa" w:w="842"/>
          </w:tcPr>
          <w:p>
            <w:pPr>
              <w:spacing w:after="0"/>
              <w:jc w:val="right"/>
            </w:pPr>
            <w:r>
              <w:rPr>
                <w:sz w:val="16"/>
              </w:rPr>
              <w:t>-28</w:t>
            </w:r>
          </w:p>
        </w:tc>
        <w:tc>
          <w:tcPr>
            <w:tcW w:type="dxa" w:w="1427"/>
          </w:tcPr>
          <w:p>
            <w:pPr>
              <w:spacing w:after="0"/>
              <w:jc w:val="left"/>
            </w:pPr>
            <w:r>
              <w:rPr>
                <w:sz w:val="16"/>
              </w:rPr>
              <w:t>FEMA tracker shows a plan approvable pending adoption</w:t>
            </w:r>
          </w:p>
        </w:tc>
        <w:tc>
          <w:tcPr>
            <w:tcW w:type="dxa" w:w="1807"/>
          </w:tcPr>
          <w:p>
            <w:pPr>
              <w:spacing w:after="0"/>
              <w:jc w:val="left"/>
            </w:pPr>
            <w:r>
              <w:rPr>
                <w:sz w:val="16"/>
              </w:rPr>
              <w:t>Not yet eligible: adopt the approved plan.</w:t>
            </w:r>
          </w:p>
        </w:tc>
      </w:tr>
      <w:tr>
        <w:trPr>
          <w:cantSplit/>
        </w:trPr>
        <w:tc>
          <w:tcPr>
            <w:tcW w:type="dxa" w:w="2305"/>
          </w:tcPr>
          <w:p>
            <w:pPr>
              <w:spacing w:after="0"/>
              <w:jc w:val="left"/>
            </w:pPr>
            <w:r>
              <w:rPr>
                <w:sz w:val="16"/>
              </w:rPr>
              <w:t>Wright City R-II of Warren County</w:t>
            </w:r>
          </w:p>
        </w:tc>
        <w:tc>
          <w:tcPr>
            <w:tcW w:type="dxa" w:w="1759"/>
          </w:tcPr>
          <w:p>
            <w:pPr>
              <w:spacing w:after="0"/>
              <w:jc w:val="left"/>
            </w:pPr>
            <w:r>
              <w:rPr>
                <w:sz w:val="16"/>
              </w:rPr>
              <w:t>School/School District</w:t>
            </w:r>
          </w:p>
        </w:tc>
        <w:tc>
          <w:tcPr>
            <w:tcW w:type="dxa" w:w="1539"/>
          </w:tcPr>
          <w:p>
            <w:pPr>
              <w:spacing w:after="0"/>
              <w:jc w:val="left"/>
            </w:pPr>
            <w:r>
              <w:rPr>
                <w:sz w:val="16"/>
              </w:rPr>
              <w:t>Expired on 2026-09-02</w:t>
            </w:r>
          </w:p>
        </w:tc>
        <w:tc>
          <w:tcPr>
            <w:tcW w:type="dxa" w:w="2360"/>
          </w:tcPr>
          <w:p>
            <w:pPr>
              <w:spacing w:after="0"/>
              <w:jc w:val="left"/>
            </w:pPr>
            <w:r>
              <w:rPr>
                <w:sz w:val="16"/>
              </w:rPr>
              <w:t>Warren County (2021) (FEMA plan 107702)</w:t>
            </w:r>
          </w:p>
        </w:tc>
        <w:tc>
          <w:tcPr>
            <w:tcW w:type="dxa" w:w="1037"/>
          </w:tcPr>
          <w:p>
            <w:pPr>
              <w:spacing w:after="0"/>
              <w:jc w:val="left"/>
            </w:pPr>
            <w:r>
              <w:rPr>
                <w:sz w:val="16"/>
              </w:rPr>
              <w:t>2021-09-02</w:t>
            </w:r>
          </w:p>
        </w:tc>
        <w:tc>
          <w:tcPr>
            <w:tcW w:type="dxa" w:w="1037"/>
          </w:tcPr>
          <w:p>
            <w:pPr>
              <w:spacing w:after="0"/>
              <w:jc w:val="left"/>
            </w:pPr>
            <w:r>
              <w:rPr>
                <w:sz w:val="16"/>
              </w:rPr>
              <w:t>2026-09-02</w:t>
            </w:r>
          </w:p>
        </w:tc>
        <w:tc>
          <w:tcPr>
            <w:tcW w:type="dxa" w:w="842"/>
          </w:tcPr>
          <w:p>
            <w:pPr>
              <w:spacing w:after="0"/>
              <w:jc w:val="right"/>
            </w:pPr>
            <w:r>
              <w:rPr>
                <w:sz w:val="16"/>
              </w:rPr>
              <w:t>-28</w:t>
            </w:r>
          </w:p>
        </w:tc>
        <w:tc>
          <w:tcPr>
            <w:tcW w:type="dxa" w:w="1427"/>
          </w:tcPr>
          <w:p>
            <w:pPr>
              <w:spacing w:after="0"/>
              <w:jc w:val="left"/>
            </w:pPr>
          </w:p>
        </w:tc>
        <w:tc>
          <w:tcPr>
            <w:tcW w:type="dxa" w:w="180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$13,739,344</w:t>
            </w:r>
          </w:p>
        </w:tc>
        <w:tc>
          <w:tcPr>
            <w:tcW w:type="dxa" w:w="1126"/>
          </w:tcPr>
          <w:p>
            <w:pPr>
              <w:spacing w:after="0"/>
              <w:jc w:val="right"/>
            </w:pPr>
            <w:r>
              <w:rPr>
                <w:sz w:val="16"/>
              </w:rPr>
              <w:t>$175,057</w:t>
            </w:r>
          </w:p>
        </w:tc>
        <w:tc>
          <w:tcPr>
            <w:tcW w:type="dxa" w:w="1832"/>
          </w:tcPr>
          <w:p>
            <w:pPr>
              <w:spacing w:after="0"/>
              <w:jc w:val="right"/>
            </w:pPr>
            <w:r>
              <w:rPr>
                <w:sz w:val="16"/>
              </w:rPr>
              <w:t>$37,345</w:t>
            </w:r>
          </w:p>
        </w:tc>
        <w:tc>
          <w:tcPr>
            <w:tcW w:type="dxa" w:w="1195"/>
          </w:tcPr>
          <w:p>
            <w:pPr>
              <w:spacing w:after="0"/>
              <w:jc w:val="right"/>
            </w:pPr>
            <w:r>
              <w:rPr>
                <w:sz w:val="16"/>
              </w:rPr>
              <w:t>$13,951,746</w:t>
            </w:r>
          </w:p>
        </w:tc>
        <w:tc>
          <w:tcPr>
            <w:tcW w:type="dxa" w:w="1997"/>
          </w:tcPr>
          <w:p>
            <w:pPr>
              <w:spacing w:after="0"/>
              <w:jc w:val="right"/>
            </w:pPr>
            <w:r>
              <w:rPr>
                <w:sz w:val="16"/>
              </w:rPr>
              <w:t>33</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Heat Wave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$75</w:t>
            </w:r>
          </w:p>
        </w:tc>
        <w:tc>
          <w:tcPr>
            <w:tcW w:type="dxa" w:w="1126"/>
          </w:tcPr>
          <w:p>
            <w:pPr>
              <w:spacing w:after="0"/>
              <w:jc w:val="right"/>
            </w:pPr>
            <w:r>
              <w:rPr>
                <w:sz w:val="16"/>
              </w:rPr>
              <w:t>$2</w:t>
            </w:r>
          </w:p>
        </w:tc>
        <w:tc>
          <w:tcPr>
            <w:tcW w:type="dxa" w:w="1832"/>
          </w:tcPr>
          <w:p>
            <w:pPr>
              <w:spacing w:after="0"/>
              <w:jc w:val="right"/>
            </w:pPr>
            <w:r>
              <w:rPr>
                <w:sz w:val="16"/>
              </w:rPr>
              <w:t>$5,912,708</w:t>
            </w:r>
          </w:p>
        </w:tc>
        <w:tc>
          <w:tcPr>
            <w:tcW w:type="dxa" w:w="1195"/>
          </w:tcPr>
          <w:p>
            <w:pPr>
              <w:spacing w:after="0"/>
              <w:jc w:val="right"/>
            </w:pPr>
            <w:r>
              <w:rPr>
                <w:sz w:val="16"/>
              </w:rPr>
              <w:t>$5,912,785</w:t>
            </w:r>
          </w:p>
        </w:tc>
        <w:tc>
          <w:tcPr>
            <w:tcW w:type="dxa" w:w="1997"/>
          </w:tcPr>
          <w:p>
            <w:pPr>
              <w:spacing w:after="0"/>
              <w:jc w:val="right"/>
            </w:pPr>
            <w:r>
              <w:rPr>
                <w:sz w:val="16"/>
              </w:rPr>
              <w:t>54</w:t>
            </w:r>
          </w:p>
        </w:tc>
        <w:tc>
          <w:tcPr>
            <w:tcW w:type="dxa" w:w="2121"/>
          </w:tcPr>
          <w:p>
            <w:pPr>
              <w:spacing w:after="0"/>
              <w:jc w:val="left"/>
            </w:pPr>
          </w:p>
        </w:tc>
      </w:tr>
      <w:tr>
        <w:trPr>
          <w:cantSplit/>
        </w:trPr>
        <w:tc>
          <w:tcPr>
            <w:tcW w:type="dxa" w:w="713"/>
          </w:tcPr>
          <w:p>
            <w:pPr>
              <w:spacing w:after="0"/>
              <w:jc w:val="right"/>
            </w:pPr>
            <w:r>
              <w:rPr>
                <w:sz w:val="16"/>
              </w:rPr>
              <w:t>3</w:t>
            </w:r>
          </w:p>
        </w:tc>
        <w:tc>
          <w:tcPr>
            <w:tcW w:type="dxa" w:w="1037"/>
          </w:tcPr>
          <w:p>
            <w:pPr>
              <w:spacing w:after="0"/>
              <w:jc w:val="left"/>
            </w:pPr>
            <w:r>
              <w:rPr>
                <w:sz w:val="16"/>
              </w:rPr>
              <w:t>Tornado</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$944,546</w:t>
            </w:r>
          </w:p>
        </w:tc>
        <w:tc>
          <w:tcPr>
            <w:tcW w:type="dxa" w:w="1126"/>
          </w:tcPr>
          <w:p>
            <w:pPr>
              <w:spacing w:after="0"/>
              <w:jc w:val="right"/>
            </w:pPr>
            <w:r>
              <w:rPr>
                <w:sz w:val="16"/>
              </w:rPr>
              <w:t>$1,960</w:t>
            </w:r>
          </w:p>
        </w:tc>
        <w:tc>
          <w:tcPr>
            <w:tcW w:type="dxa" w:w="1832"/>
          </w:tcPr>
          <w:p>
            <w:pPr>
              <w:spacing w:after="0"/>
              <w:jc w:val="right"/>
            </w:pPr>
            <w:r>
              <w:rPr>
                <w:sz w:val="16"/>
              </w:rPr>
              <w:t>$1,254,871</w:t>
            </w:r>
          </w:p>
        </w:tc>
        <w:tc>
          <w:tcPr>
            <w:tcW w:type="dxa" w:w="1195"/>
          </w:tcPr>
          <w:p>
            <w:pPr>
              <w:spacing w:after="0"/>
              <w:jc w:val="right"/>
            </w:pPr>
            <w:r>
              <w:rPr>
                <w:sz w:val="16"/>
              </w:rPr>
              <w:t>$2,201,377</w:t>
            </w:r>
          </w:p>
        </w:tc>
        <w:tc>
          <w:tcPr>
            <w:tcW w:type="dxa" w:w="1997"/>
          </w:tcPr>
          <w:p>
            <w:pPr>
              <w:spacing w:after="0"/>
              <w:jc w:val="right"/>
            </w:pPr>
            <w:r>
              <w:rPr>
                <w:sz w:val="16"/>
              </w:rPr>
              <w:t>10</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Earthquake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$1,221,242</w:t>
            </w:r>
          </w:p>
        </w:tc>
        <w:tc>
          <w:tcPr>
            <w:tcW w:type="dxa" w:w="1126"/>
          </w:tcPr>
          <w:p>
            <w:pPr>
              <w:spacing w:after="0"/>
              <w:jc w:val="right"/>
            </w:pPr>
            <w:r>
              <w:rPr>
                <w:sz w:val="16"/>
              </w:rPr>
              <w:t>n/a</w:t>
            </w:r>
          </w:p>
        </w:tc>
        <w:tc>
          <w:tcPr>
            <w:tcW w:type="dxa" w:w="1832"/>
          </w:tcPr>
          <w:p>
            <w:pPr>
              <w:spacing w:after="0"/>
              <w:jc w:val="right"/>
            </w:pPr>
            <w:r>
              <w:rPr>
                <w:sz w:val="16"/>
              </w:rPr>
              <w:t>$253,538</w:t>
            </w:r>
          </w:p>
        </w:tc>
        <w:tc>
          <w:tcPr>
            <w:tcW w:type="dxa" w:w="1195"/>
          </w:tcPr>
          <w:p>
            <w:pPr>
              <w:spacing w:after="0"/>
              <w:jc w:val="right"/>
            </w:pPr>
            <w:r>
              <w:rPr>
                <w:sz w:val="16"/>
              </w:rPr>
              <w:t>$1,474,780</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5</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$655</w:t>
            </w:r>
          </w:p>
        </w:tc>
        <w:tc>
          <w:tcPr>
            <w:tcW w:type="dxa" w:w="1126"/>
          </w:tcPr>
          <w:p>
            <w:pPr>
              <w:spacing w:after="0"/>
              <w:jc w:val="right"/>
            </w:pPr>
            <w:r>
              <w:rPr>
                <w:sz w:val="16"/>
              </w:rPr>
              <w:t>$52,859</w:t>
            </w:r>
          </w:p>
        </w:tc>
        <w:tc>
          <w:tcPr>
            <w:tcW w:type="dxa" w:w="1832"/>
          </w:tcPr>
          <w:p>
            <w:pPr>
              <w:spacing w:after="0"/>
              <w:jc w:val="right"/>
            </w:pPr>
            <w:r>
              <w:rPr>
                <w:sz w:val="16"/>
              </w:rPr>
              <w:t>$1,194,898</w:t>
            </w:r>
          </w:p>
        </w:tc>
        <w:tc>
          <w:tcPr>
            <w:tcW w:type="dxa" w:w="1195"/>
          </w:tcPr>
          <w:p>
            <w:pPr>
              <w:spacing w:after="0"/>
              <w:jc w:val="right"/>
            </w:pPr>
            <w:r>
              <w:rPr>
                <w:sz w:val="16"/>
              </w:rPr>
              <w:t>$1,248,413</w:t>
            </w:r>
          </w:p>
        </w:tc>
        <w:tc>
          <w:tcPr>
            <w:tcW w:type="dxa" w:w="1997"/>
          </w:tcPr>
          <w:p>
            <w:pPr>
              <w:spacing w:after="0"/>
              <w:jc w:val="right"/>
            </w:pPr>
            <w:r>
              <w:rPr>
                <w:sz w:val="16"/>
              </w:rPr>
              <w:t>5</w:t>
            </w:r>
          </w:p>
        </w:tc>
        <w:tc>
          <w:tcPr>
            <w:tcW w:type="dxa" w:w="2121"/>
          </w:tcPr>
          <w:p>
            <w:pPr>
              <w:spacing w:after="0"/>
              <w:jc w:val="left"/>
            </w:pPr>
            <w:r>
              <w:rPr>
                <w:sz w:val="16"/>
              </w:rPr>
              <w:t>Includes 1 Frost/Freeze record (outside NRI's Cold Wave definition; counted in this table and in B1-d, not in the B1-e descriptor).</w:t>
            </w:r>
          </w:p>
        </w:tc>
      </w:tr>
      <w:tr>
        <w:trPr>
          <w:cantSplit/>
        </w:trPr>
        <w:tc>
          <w:tcPr>
            <w:tcW w:type="dxa" w:w="713"/>
          </w:tcPr>
          <w:p>
            <w:pPr>
              <w:spacing w:after="0"/>
              <w:jc w:val="right"/>
            </w:pPr>
            <w:r>
              <w:rPr>
                <w:sz w:val="16"/>
              </w:rPr>
              <w:t>6</w:t>
            </w:r>
          </w:p>
        </w:tc>
        <w:tc>
          <w:tcPr>
            <w:tcW w:type="dxa" w:w="1037"/>
          </w:tcPr>
          <w:p>
            <w:pPr>
              <w:spacing w:after="0"/>
              <w:jc w:val="left"/>
            </w:pPr>
            <w:r>
              <w:rPr>
                <w:sz w:val="16"/>
              </w:rPr>
              <w:t>Hail</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$975,914</w:t>
            </w:r>
          </w:p>
        </w:tc>
        <w:tc>
          <w:tcPr>
            <w:tcW w:type="dxa" w:w="1126"/>
          </w:tcPr>
          <w:p>
            <w:pPr>
              <w:spacing w:after="0"/>
              <w:jc w:val="right"/>
            </w:pPr>
            <w:r>
              <w:rPr>
                <w:sz w:val="16"/>
              </w:rPr>
              <w:t>$720</w:t>
            </w:r>
          </w:p>
        </w:tc>
        <w:tc>
          <w:tcPr>
            <w:tcW w:type="dxa" w:w="1832"/>
          </w:tcPr>
          <w:p>
            <w:pPr>
              <w:spacing w:after="0"/>
              <w:jc w:val="right"/>
            </w:pPr>
            <w:r>
              <w:rPr>
                <w:sz w:val="16"/>
              </w:rPr>
              <w:t>$300</w:t>
            </w:r>
          </w:p>
        </w:tc>
        <w:tc>
          <w:tcPr>
            <w:tcW w:type="dxa" w:w="1195"/>
          </w:tcPr>
          <w:p>
            <w:pPr>
              <w:spacing w:after="0"/>
              <w:jc w:val="right"/>
            </w:pPr>
            <w:r>
              <w:rPr>
                <w:sz w:val="16"/>
              </w:rPr>
              <w:t>$976,934</w:t>
            </w:r>
          </w:p>
        </w:tc>
        <w:tc>
          <w:tcPr>
            <w:tcW w:type="dxa" w:w="1997"/>
          </w:tcPr>
          <w:p>
            <w:pPr>
              <w:spacing w:after="0"/>
              <w:jc w:val="right"/>
            </w:pPr>
            <w:r>
              <w:rPr>
                <w:sz w:val="16"/>
              </w:rPr>
              <w:t>93</w:t>
            </w:r>
          </w:p>
        </w:tc>
        <w:tc>
          <w:tcPr>
            <w:tcW w:type="dxa" w:w="2121"/>
          </w:tcPr>
          <w:p>
            <w:pPr>
              <w:spacing w:after="0"/>
              <w:jc w:val="left"/>
            </w:pPr>
          </w:p>
        </w:tc>
      </w:tr>
      <w:tr>
        <w:trPr>
          <w:cantSplit/>
        </w:trPr>
        <w:tc>
          <w:tcPr>
            <w:tcW w:type="dxa" w:w="713"/>
          </w:tcPr>
          <w:p>
            <w:pPr>
              <w:spacing w:after="0"/>
              <w:jc w:val="right"/>
            </w:pPr>
            <w:r>
              <w:rPr>
                <w:sz w:val="16"/>
              </w:rPr>
              <w:t>7</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$93,718</w:t>
            </w:r>
          </w:p>
        </w:tc>
        <w:tc>
          <w:tcPr>
            <w:tcW w:type="dxa" w:w="1126"/>
          </w:tcPr>
          <w:p>
            <w:pPr>
              <w:spacing w:after="0"/>
              <w:jc w:val="right"/>
            </w:pPr>
            <w:r>
              <w:rPr>
                <w:sz w:val="16"/>
              </w:rPr>
              <w:t>$291</w:t>
            </w:r>
          </w:p>
        </w:tc>
        <w:tc>
          <w:tcPr>
            <w:tcW w:type="dxa" w:w="1832"/>
          </w:tcPr>
          <w:p>
            <w:pPr>
              <w:spacing w:after="0"/>
              <w:jc w:val="right"/>
            </w:pPr>
            <w:r>
              <w:rPr>
                <w:sz w:val="16"/>
              </w:rPr>
              <w:t>$844,064</w:t>
            </w:r>
          </w:p>
        </w:tc>
        <w:tc>
          <w:tcPr>
            <w:tcW w:type="dxa" w:w="1195"/>
          </w:tcPr>
          <w:p>
            <w:pPr>
              <w:spacing w:after="0"/>
              <w:jc w:val="right"/>
            </w:pPr>
            <w:r>
              <w:rPr>
                <w:sz w:val="16"/>
              </w:rPr>
              <w:t>$938,072</w:t>
            </w:r>
          </w:p>
        </w:tc>
        <w:tc>
          <w:tcPr>
            <w:tcW w:type="dxa" w:w="1997"/>
          </w:tcPr>
          <w:p>
            <w:pPr>
              <w:spacing w:after="0"/>
              <w:jc w:val="right"/>
            </w:pPr>
            <w:r>
              <w:rPr>
                <w:sz w:val="16"/>
              </w:rPr>
              <w:t>101</w:t>
            </w:r>
          </w:p>
        </w:tc>
        <w:tc>
          <w:tcPr>
            <w:tcW w:type="dxa" w:w="2121"/>
          </w:tcPr>
          <w:p>
            <w:pPr>
              <w:spacing w:after="0"/>
              <w:jc w:val="left"/>
            </w:pPr>
            <w:r>
              <w:rPr>
                <w:sz w:val="16"/>
              </w:rPr>
              <w:t>Includes 5 High Wind and 1 Strong Wind records (NOAA non-thunderstorm wind types, outside NRI's Strong Wind definition).</w:t>
            </w:r>
          </w:p>
        </w:tc>
      </w:tr>
      <w:tr>
        <w:trPr>
          <w:cantSplit/>
        </w:trPr>
        <w:tc>
          <w:tcPr>
            <w:tcW w:type="dxa" w:w="713"/>
          </w:tcPr>
          <w:p>
            <w:pPr>
              <w:spacing w:after="0"/>
              <w:jc w:val="right"/>
            </w:pPr>
            <w:r>
              <w:rPr>
                <w:sz w:val="16"/>
              </w:rPr>
              <w:t>8</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$212,386</w:t>
            </w:r>
          </w:p>
        </w:tc>
        <w:tc>
          <w:tcPr>
            <w:tcW w:type="dxa" w:w="1126"/>
          </w:tcPr>
          <w:p>
            <w:pPr>
              <w:spacing w:after="0"/>
              <w:jc w:val="right"/>
            </w:pPr>
            <w:r>
              <w:rPr>
                <w:sz w:val="16"/>
              </w:rPr>
              <w:t>n/a</w:t>
            </w:r>
          </w:p>
        </w:tc>
        <w:tc>
          <w:tcPr>
            <w:tcW w:type="dxa" w:w="1832"/>
          </w:tcPr>
          <w:p>
            <w:pPr>
              <w:spacing w:after="0"/>
              <w:jc w:val="right"/>
            </w:pPr>
            <w:r>
              <w:rPr>
                <w:sz w:val="16"/>
              </w:rPr>
              <w:t>$3,378</w:t>
            </w:r>
          </w:p>
        </w:tc>
        <w:tc>
          <w:tcPr>
            <w:tcW w:type="dxa" w:w="1195"/>
          </w:tcPr>
          <w:p>
            <w:pPr>
              <w:spacing w:after="0"/>
              <w:jc w:val="right"/>
            </w:pPr>
            <w:r>
              <w:rPr>
                <w:sz w:val="16"/>
              </w:rPr>
              <w:t>$215,764</w:t>
            </w:r>
          </w:p>
        </w:tc>
        <w:tc>
          <w:tcPr>
            <w:tcW w:type="dxa" w:w="1997"/>
          </w:tcPr>
          <w:p>
            <w:pPr>
              <w:spacing w:after="0"/>
              <w:jc w:val="right"/>
            </w:pPr>
            <w:r>
              <w:rPr>
                <w:sz w:val="16"/>
              </w:rPr>
              <w:t>4</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Lightning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$24,553</w:t>
            </w:r>
          </w:p>
        </w:tc>
        <w:tc>
          <w:tcPr>
            <w:tcW w:type="dxa" w:w="1126"/>
          </w:tcPr>
          <w:p>
            <w:pPr>
              <w:spacing w:after="0"/>
              <w:jc w:val="right"/>
            </w:pPr>
            <w:r>
              <w:rPr>
                <w:sz w:val="16"/>
              </w:rPr>
              <w:t>n/a</w:t>
            </w:r>
          </w:p>
        </w:tc>
        <w:tc>
          <w:tcPr>
            <w:tcW w:type="dxa" w:w="1832"/>
          </w:tcPr>
          <w:p>
            <w:pPr>
              <w:spacing w:after="0"/>
              <w:jc w:val="right"/>
            </w:pPr>
            <w:r>
              <w:rPr>
                <w:sz w:val="16"/>
              </w:rPr>
              <w:t>$142,247</w:t>
            </w:r>
          </w:p>
        </w:tc>
        <w:tc>
          <w:tcPr>
            <w:tcW w:type="dxa" w:w="1195"/>
          </w:tcPr>
          <w:p>
            <w:pPr>
              <w:spacing w:after="0"/>
              <w:jc w:val="right"/>
            </w:pPr>
            <w:r>
              <w:rPr>
                <w:sz w:val="16"/>
              </w:rPr>
              <w:t>$166,799</w:t>
            </w:r>
          </w:p>
        </w:tc>
        <w:tc>
          <w:tcPr>
            <w:tcW w:type="dxa" w:w="1997"/>
          </w:tcPr>
          <w:p>
            <w:pPr>
              <w:spacing w:after="0"/>
              <w:jc w:val="right"/>
            </w:pPr>
            <w:r>
              <w:rPr>
                <w:sz w:val="16"/>
              </w:rPr>
              <w:t>3</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$91,790</w:t>
            </w:r>
          </w:p>
        </w:tc>
        <w:tc>
          <w:tcPr>
            <w:tcW w:type="dxa" w:w="1126"/>
          </w:tcPr>
          <w:p>
            <w:pPr>
              <w:spacing w:after="0"/>
              <w:jc w:val="right"/>
            </w:pPr>
            <w:r>
              <w:rPr>
                <w:sz w:val="16"/>
              </w:rPr>
              <w:t>$53</w:t>
            </w:r>
          </w:p>
        </w:tc>
        <w:tc>
          <w:tcPr>
            <w:tcW w:type="dxa" w:w="1832"/>
          </w:tcPr>
          <w:p>
            <w:pPr>
              <w:spacing w:after="0"/>
              <w:jc w:val="right"/>
            </w:pPr>
            <w:r>
              <w:rPr>
                <w:sz w:val="16"/>
              </w:rPr>
              <w:t>$10,031</w:t>
            </w:r>
          </w:p>
        </w:tc>
        <w:tc>
          <w:tcPr>
            <w:tcW w:type="dxa" w:w="1195"/>
          </w:tcPr>
          <w:p>
            <w:pPr>
              <w:spacing w:after="0"/>
              <w:jc w:val="right"/>
            </w:pPr>
            <w:r>
              <w:rPr>
                <w:sz w:val="16"/>
              </w:rPr>
              <w:t>$101,874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$40,450</w:t>
            </w:r>
          </w:p>
        </w:tc>
        <w:tc>
          <w:tcPr>
            <w:tcW w:type="dxa" w:w="1126"/>
          </w:tcPr>
          <w:p>
            <w:pPr>
              <w:spacing w:after="0"/>
              <w:jc w:val="right"/>
            </w:pPr>
            <w:r>
              <w:rPr>
                <w:sz w:val="16"/>
              </w:rPr>
              <w:t>$52</w:t>
            </w:r>
          </w:p>
        </w:tc>
        <w:tc>
          <w:tcPr>
            <w:tcW w:type="dxa" w:w="1832"/>
          </w:tcPr>
          <w:p>
            <w:pPr>
              <w:spacing w:after="0"/>
              <w:jc w:val="right"/>
            </w:pPr>
            <w:r>
              <w:rPr>
                <w:sz w:val="16"/>
              </w:rPr>
              <w:t>$17,196</w:t>
            </w:r>
          </w:p>
        </w:tc>
        <w:tc>
          <w:tcPr>
            <w:tcW w:type="dxa" w:w="1195"/>
          </w:tcPr>
          <w:p>
            <w:pPr>
              <w:spacing w:after="0"/>
              <w:jc w:val="right"/>
            </w:pPr>
            <w:r>
              <w:rPr>
                <w:sz w:val="16"/>
              </w:rPr>
              <w:t>$57,698</w:t>
            </w:r>
          </w:p>
        </w:tc>
        <w:tc>
          <w:tcPr>
            <w:tcW w:type="dxa" w:w="1997"/>
          </w:tcPr>
          <w:p>
            <w:pPr>
              <w:spacing w:after="0"/>
              <w:jc w:val="right"/>
            </w:pPr>
            <w:r>
              <w:rPr>
                <w:sz w:val="16"/>
              </w:rPr>
              <w:t>48</w:t>
            </w:r>
          </w:p>
        </w:tc>
        <w:tc>
          <w:tcPr>
            <w:tcW w:type="dxa" w:w="2121"/>
          </w:tcPr>
          <w:p>
            <w:pPr>
              <w:spacing w:after="0"/>
              <w:jc w:val="left"/>
            </w:pPr>
            <w:r>
              <w:rPr>
                <w:sz w:val="16"/>
              </w:rPr>
              <w:t>Includes 1 Sleet record (outside NRI's Winter Weather definition).</w:t>
            </w:r>
          </w:p>
        </w:tc>
      </w:tr>
      <w:tr>
        <w:trPr>
          <w:cantSplit/>
        </w:trPr>
        <w:tc>
          <w:tcPr>
            <w:tcW w:type="dxa" w:w="713"/>
          </w:tcPr>
          <w:p>
            <w:pPr>
              <w:spacing w:after="0"/>
              <w:jc w:val="right"/>
            </w:pPr>
            <w:r>
              <w:rPr>
                <w:sz w:val="16"/>
              </w:rPr>
              <w:t>12</w:t>
            </w:r>
          </w:p>
        </w:tc>
        <w:tc>
          <w:tcPr>
            <w:tcW w:type="dxa" w:w="1037"/>
          </w:tcPr>
          <w:p>
            <w:pPr>
              <w:spacing w:after="0"/>
              <w:jc w:val="left"/>
            </w:pPr>
            <w:r>
              <w:rPr>
                <w:sz w:val="16"/>
              </w:rPr>
              <w:t>Drought</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$41,564</w:t>
            </w:r>
          </w:p>
        </w:tc>
        <w:tc>
          <w:tcPr>
            <w:tcW w:type="dxa" w:w="1832"/>
          </w:tcPr>
          <w:p>
            <w:pPr>
              <w:spacing w:after="0"/>
              <w:jc w:val="right"/>
            </w:pPr>
            <w:r>
              <w:rPr>
                <w:sz w:val="16"/>
              </w:rPr>
              <w:t>n/a</w:t>
            </w:r>
          </w:p>
        </w:tc>
        <w:tc>
          <w:tcPr>
            <w:tcW w:type="dxa" w:w="1195"/>
          </w:tcPr>
          <w:p>
            <w:pPr>
              <w:spacing w:after="0"/>
              <w:jc w:val="right"/>
            </w:pPr>
            <w:r>
              <w:rPr>
                <w:sz w:val="16"/>
              </w:rPr>
              <w:t>$41,564</w:t>
            </w:r>
          </w:p>
        </w:tc>
        <w:tc>
          <w:tcPr>
            <w:tcW w:type="dxa" w:w="1997"/>
          </w:tcPr>
          <w:p>
            <w:pPr>
              <w:spacing w:after="0"/>
              <w:jc w:val="right"/>
            </w:pPr>
            <w:r>
              <w:rPr>
                <w:sz w:val="16"/>
              </w:rPr>
              <w:t>7</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$11,778</w:t>
            </w:r>
          </w:p>
        </w:tc>
        <w:tc>
          <w:tcPr>
            <w:tcW w:type="dxa" w:w="1126"/>
          </w:tcPr>
          <w:p>
            <w:pPr>
              <w:spacing w:after="0"/>
              <w:jc w:val="right"/>
            </w:pPr>
            <w:r>
              <w:rPr>
                <w:sz w:val="16"/>
              </w:rPr>
              <w:t>n/a</w:t>
            </w:r>
          </w:p>
        </w:tc>
        <w:tc>
          <w:tcPr>
            <w:tcW w:type="dxa" w:w="1832"/>
          </w:tcPr>
          <w:p>
            <w:pPr>
              <w:spacing w:after="0"/>
              <w:jc w:val="right"/>
            </w:pPr>
            <w:r>
              <w:rPr>
                <w:sz w:val="16"/>
              </w:rPr>
              <w:t>$1,227</w:t>
            </w:r>
          </w:p>
        </w:tc>
        <w:tc>
          <w:tcPr>
            <w:tcW w:type="dxa" w:w="1195"/>
          </w:tcPr>
          <w:p>
            <w:pPr>
              <w:spacing w:after="0"/>
              <w:jc w:val="right"/>
            </w:pPr>
            <w:r>
              <w:rPr>
                <w:sz w:val="16"/>
              </w:rPr>
              <w:t>$13,004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Hurricane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$1,344</w:t>
            </w:r>
          </w:p>
        </w:tc>
        <w:tc>
          <w:tcPr>
            <w:tcW w:type="dxa" w:w="1126"/>
          </w:tcPr>
          <w:p>
            <w:pPr>
              <w:spacing w:after="0"/>
              <w:jc w:val="right"/>
            </w:pPr>
            <w:r>
              <w:rPr>
                <w:sz w:val="16"/>
              </w:rPr>
              <w:t>$1,189</w:t>
            </w:r>
          </w:p>
        </w:tc>
        <w:tc>
          <w:tcPr>
            <w:tcW w:type="dxa" w:w="1832"/>
          </w:tcPr>
          <w:p>
            <w:pPr>
              <w:spacing w:after="0"/>
              <w:jc w:val="right"/>
            </w:pPr>
            <w:r>
              <w:rPr>
                <w:sz w:val="16"/>
              </w:rPr>
              <w:t>$2</w:t>
            </w:r>
          </w:p>
        </w:tc>
        <w:tc>
          <w:tcPr>
            <w:tcW w:type="dxa" w:w="1195"/>
          </w:tcPr>
          <w:p>
            <w:pPr>
              <w:spacing w:after="0"/>
              <w:jc w:val="right"/>
            </w:pPr>
            <w:r>
              <w:rPr>
                <w:sz w:val="16"/>
              </w:rPr>
              <w:t>$2,536</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8201.06 (Relatively Moderate, 81.6); tract 8201.07 (Relatively Moderate, 81.6); tract 8201.04 (Relatively Moderate, 79.2)</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8201.04 (Very Low, 32.9); tract 8202.03 (Very Low, 27.8); tract 8201.08 (Very Low, 25.4)</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8202.03 (Relatively Moderate, 97.3); tract 8202.04 (Relatively Low, 95.2); tract 8202.01 (Relatively Low, 87.8)</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8201.04 (Relatively High, 84.2); tract 8201.06 (Relatively High, 83.9); tract 8201.08 (Relatively High, 80.8)</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8202.03 (Relatively Low, 87.9); tract 8201.04 (Relatively Low, 85.7); tract 8202.01 (Relatively Low, 85.4)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8201.06 is Census Tract 8201.06).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2"/>
        <w:gridCol w:w="1902"/>
        <w:gridCol w:w="1779"/>
        <w:gridCol w:w="2067"/>
        <w:gridCol w:w="1473"/>
        <w:gridCol w:w="1577"/>
        <w:gridCol w:w="1820"/>
        <w:gridCol w:w="1602"/>
      </w:tblGrid>
      <w:tr>
        <w:trPr>
          <w:cantSplit/>
          <w:tblHeader/>
        </w:trPr>
        <w:tc>
          <w:tcPr>
            <w:tcW w:type="dxa" w:w="1892"/>
            <w:shd w:val="clear" w:color="auto" w:fill="E8E8E8"/>
          </w:tcPr>
          <w:p>
            <w:pPr>
              <w:spacing w:after="0"/>
              <w:jc w:val="left"/>
            </w:pPr>
            <w:r>
              <w:rPr>
                <w:b/>
                <w:sz w:val="16"/>
              </w:rPr>
              <w:t>Hazard</w:t>
            </w:r>
          </w:p>
        </w:tc>
        <w:tc>
          <w:tcPr>
            <w:tcW w:type="dxa" w:w="1902"/>
            <w:shd w:val="clear" w:color="auto" w:fill="E8E8E8"/>
          </w:tcPr>
          <w:p>
            <w:pPr>
              <w:spacing w:after="0"/>
              <w:jc w:val="left"/>
            </w:pPr>
            <w:r>
              <w:rPr>
                <w:b/>
                <w:sz w:val="16"/>
              </w:rPr>
              <w:t>Scale</w:t>
            </w:r>
          </w:p>
        </w:tc>
        <w:tc>
          <w:tcPr>
            <w:tcW w:type="dxa" w:w="17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7"/>
            <w:shd w:val="clear" w:color="auto" w:fill="E8E8E8"/>
          </w:tcPr>
          <w:p>
            <w:pPr>
              <w:spacing w:after="0"/>
              <w:jc w:val="left"/>
            </w:pPr>
            <w:r>
              <w:rPr>
                <w:b/>
                <w:sz w:val="16"/>
              </w:rPr>
              <w:t>Observed range</w:t>
            </w:r>
          </w:p>
        </w:tc>
        <w:tc>
          <w:tcPr>
            <w:tcW w:type="dxa" w:w="1473"/>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1820"/>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2"/>
          </w:tcPr>
          <w:p>
            <w:pPr>
              <w:spacing w:after="0"/>
              <w:jc w:val="left"/>
            </w:pPr>
            <w:r>
              <w:rPr>
                <w:sz w:val="16"/>
              </w:rPr>
              <w:t>Cold/Wind Chill, Extreme Cold/Wind Chill</w:t>
            </w:r>
          </w:p>
        </w:tc>
        <w:tc>
          <w:tcPr>
            <w:tcW w:type="dxa" w:w="1902"/>
          </w:tcPr>
          <w:p>
            <w:pPr>
              <w:spacing w:after="0"/>
              <w:jc w:val="left"/>
            </w:pPr>
            <w:r>
              <w:rPr>
                <w:sz w:val="16"/>
              </w:rPr>
              <w:t>wind chill</w:t>
            </w:r>
          </w:p>
        </w:tc>
        <w:tc>
          <w:tcPr>
            <w:tcW w:type="dxa" w:w="1779"/>
          </w:tcPr>
          <w:p>
            <w:pPr>
              <w:spacing w:after="0"/>
              <w:jc w:val="right"/>
            </w:pPr>
            <w:r>
              <w:rPr>
                <w:sz w:val="16"/>
              </w:rPr>
              <w:t>4 records, 2000 to 2024 (4 zone-level)</w:t>
            </w:r>
          </w:p>
        </w:tc>
        <w:tc>
          <w:tcPr>
            <w:tcW w:type="dxa" w:w="2067"/>
          </w:tcPr>
          <w:p>
            <w:pPr>
              <w:spacing w:after="0"/>
              <w:jc w:val="left"/>
            </w:pPr>
            <w:r>
              <w:rPr>
                <w:sz w:val="16"/>
              </w:rPr>
              <w:t>1 day to 12 days (median 2 days); 4 with a recorded value</w:t>
            </w:r>
          </w:p>
        </w:tc>
        <w:tc>
          <w:tcPr>
            <w:tcW w:type="dxa" w:w="1473"/>
          </w:tcPr>
          <w:p>
            <w:pPr>
              <w:spacing w:after="0"/>
              <w:jc w:val="left"/>
            </w:pPr>
            <w:r>
              <w:rPr>
                <w:sz w:val="16"/>
              </w:rPr>
              <w:t>12 consecutive days, 2010-01-01 to 2010-01-12, zone-level</w:t>
            </w:r>
          </w:p>
        </w:tc>
        <w:tc>
          <w:tcPr>
            <w:tcW w:type="dxa" w:w="1577"/>
          </w:tcPr>
          <w:p>
            <w:pPr>
              <w:spacing w:after="0"/>
              <w:jc w:val="left"/>
            </w:pPr>
          </w:p>
        </w:tc>
        <w:tc>
          <w:tcPr>
            <w:tcW w:type="dxa" w:w="182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Frost/Freeze (outside NRI's Cold Wave definition)</w:t>
            </w:r>
          </w:p>
        </w:tc>
        <w:tc>
          <w:tcPr>
            <w:tcW w:type="dxa" w:w="1902"/>
          </w:tcPr>
          <w:p>
            <w:pPr>
              <w:spacing w:after="0"/>
              <w:jc w:val="left"/>
            </w:pPr>
            <w:r>
              <w:rPr>
                <w:sz w:val="16"/>
              </w:rPr>
              <w:t>crop damage</w:t>
            </w:r>
          </w:p>
        </w:tc>
        <w:tc>
          <w:tcPr>
            <w:tcW w:type="dxa" w:w="1779"/>
          </w:tcPr>
          <w:p>
            <w:pPr>
              <w:spacing w:after="0"/>
              <w:jc w:val="right"/>
            </w:pPr>
            <w:r>
              <w:rPr>
                <w:sz w:val="16"/>
              </w:rPr>
              <w:t>1 record, 2007 (1 zone-level)</w:t>
            </w:r>
          </w:p>
        </w:tc>
        <w:tc>
          <w:tcPr>
            <w:tcW w:type="dxa" w:w="2067"/>
          </w:tcPr>
          <w:p>
            <w:pPr>
              <w:spacing w:after="0"/>
              <w:jc w:val="left"/>
            </w:pPr>
          </w:p>
        </w:tc>
        <w:tc>
          <w:tcPr>
            <w:tcW w:type="dxa" w:w="1473"/>
          </w:tcPr>
          <w:p>
            <w:pPr>
              <w:spacing w:after="0"/>
              <w:jc w:val="left"/>
            </w:pPr>
            <w:r>
              <w:rPr>
                <w:sz w:val="16"/>
              </w:rPr>
              <w:t>No crop damage reported in 1 record.</w:t>
            </w:r>
          </w:p>
        </w:tc>
        <w:tc>
          <w:tcPr>
            <w:tcW w:type="dxa" w:w="1577"/>
          </w:tcPr>
          <w:p>
            <w:pPr>
              <w:spacing w:after="0"/>
              <w:jc w:val="left"/>
            </w:pPr>
          </w:p>
        </w:tc>
        <w:tc>
          <w:tcPr>
            <w:tcW w:type="dxa" w:w="182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Drought</w:t>
            </w:r>
          </w:p>
        </w:tc>
        <w:tc>
          <w:tcPr>
            <w:tcW w:type="dxa" w:w="1902"/>
          </w:tcPr>
          <w:p>
            <w:pPr>
              <w:spacing w:after="0"/>
              <w:jc w:val="left"/>
            </w:pPr>
            <w:r>
              <w:rPr>
                <w:sz w:val="16"/>
              </w:rPr>
              <w:t>U.S. Drought Monitor scale (D0 to D4)</w:t>
            </w:r>
          </w:p>
        </w:tc>
        <w:tc>
          <w:tcPr>
            <w:tcW w:type="dxa" w:w="1779"/>
          </w:tcPr>
          <w:p>
            <w:pPr>
              <w:spacing w:after="0"/>
              <w:jc w:val="right"/>
            </w:pPr>
            <w:r>
              <w:rPr>
                <w:sz w:val="16"/>
              </w:rPr>
              <w:t>7 records, 2005 to 2012 (7 zone-level)</w:t>
            </w:r>
          </w:p>
        </w:tc>
        <w:tc>
          <w:tcPr>
            <w:tcW w:type="dxa" w:w="2067"/>
          </w:tcPr>
          <w:p>
            <w:pPr>
              <w:spacing w:after="0"/>
              <w:jc w:val="left"/>
            </w:pPr>
            <w:r>
              <w:rPr>
                <w:sz w:val="16"/>
              </w:rPr>
              <w:t>61 days to 151 days (median 106 days); 2 with a recorded value</w:t>
            </w:r>
          </w:p>
        </w:tc>
        <w:tc>
          <w:tcPr>
            <w:tcW w:type="dxa" w:w="1473"/>
          </w:tcPr>
          <w:p>
            <w:pPr>
              <w:spacing w:after="0"/>
              <w:jc w:val="left"/>
            </w:pPr>
            <w:r>
              <w:rPr>
                <w:sz w:val="16"/>
              </w:rPr>
              <w:t>151 days (about 5.0 months), 2012-07-03 to 2012-11-30, a run of 5 consecutive Storm Events drought records, zone-level</w:t>
            </w:r>
          </w:p>
        </w:tc>
        <w:tc>
          <w:tcPr>
            <w:tcW w:type="dxa" w:w="1577"/>
          </w:tcPr>
          <w:p>
            <w:pPr>
              <w:spacing w:after="0"/>
              <w:jc w:val="left"/>
            </w:pPr>
          </w:p>
        </w:tc>
        <w:tc>
          <w:tcPr>
            <w:tcW w:type="dxa" w:w="1820"/>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2"/>
          </w:tcPr>
          <w:p>
            <w:pPr>
              <w:spacing w:after="0"/>
              <w:jc w:val="left"/>
            </w:pPr>
            <w:r>
              <w:rPr>
                <w:sz w:val="16"/>
              </w:rPr>
              <w:t>Earthquake</w:t>
            </w:r>
          </w:p>
        </w:tc>
        <w:tc>
          <w:tcPr>
            <w:tcW w:type="dxa" w:w="1902"/>
          </w:tcPr>
          <w:p>
            <w:pPr>
              <w:spacing w:after="0"/>
              <w:jc w:val="left"/>
            </w:pPr>
            <w:r>
              <w:rPr>
                <w:sz w:val="16"/>
              </w:rPr>
              <w:t>Modified Mercalli (local data)</w:t>
            </w:r>
          </w:p>
        </w:tc>
        <w:tc>
          <w:tcPr>
            <w:tcW w:type="dxa" w:w="1779"/>
          </w:tcPr>
          <w:p>
            <w:pPr>
              <w:spacing w:after="0"/>
              <w:jc w:val="right"/>
            </w:pPr>
            <w:r>
              <w:rPr>
                <w:sz w:val="16"/>
              </w:rPr>
              <w:t>0</w:t>
            </w:r>
          </w:p>
        </w:tc>
        <w:tc>
          <w:tcPr>
            <w:tcW w:type="dxa" w:w="2067"/>
          </w:tcPr>
          <w:p>
            <w:pPr>
              <w:spacing w:after="0"/>
              <w:jc w:val="left"/>
            </w:pPr>
          </w:p>
        </w:tc>
        <w:tc>
          <w:tcPr>
            <w:tcW w:type="dxa" w:w="1473"/>
          </w:tcPr>
          <w:p>
            <w:pPr>
              <w:spacing w:after="0"/>
              <w:jc w:val="left"/>
            </w:pPr>
          </w:p>
        </w:tc>
        <w:tc>
          <w:tcPr>
            <w:tcW w:type="dxa" w:w="1577"/>
          </w:tcPr>
          <w:p>
            <w:pPr>
              <w:spacing w:after="0"/>
              <w:jc w:val="left"/>
            </w:pPr>
          </w:p>
        </w:tc>
        <w:tc>
          <w:tcPr>
            <w:tcW w:type="dxa" w:w="1820"/>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2"/>
          </w:tcPr>
          <w:p>
            <w:pPr>
              <w:spacing w:after="0"/>
              <w:jc w:val="left"/>
            </w:pPr>
            <w:r>
              <w:rPr>
                <w:sz w:val="16"/>
              </w:rPr>
              <w:t>Hail</w:t>
            </w:r>
          </w:p>
        </w:tc>
        <w:tc>
          <w:tcPr>
            <w:tcW w:type="dxa" w:w="1902"/>
          </w:tcPr>
          <w:p>
            <w:pPr>
              <w:spacing w:after="0"/>
              <w:jc w:val="left"/>
            </w:pPr>
            <w:r>
              <w:rPr>
                <w:sz w:val="16"/>
              </w:rPr>
              <w:t>hail size (inches)</w:t>
            </w:r>
          </w:p>
        </w:tc>
        <w:tc>
          <w:tcPr>
            <w:tcW w:type="dxa" w:w="1779"/>
          </w:tcPr>
          <w:p>
            <w:pPr>
              <w:spacing w:after="0"/>
              <w:jc w:val="right"/>
            </w:pPr>
            <w:r>
              <w:rPr>
                <w:sz w:val="16"/>
              </w:rPr>
              <w:t>111 records, 1967 to 2026</w:t>
            </w:r>
          </w:p>
        </w:tc>
        <w:tc>
          <w:tcPr>
            <w:tcW w:type="dxa" w:w="2067"/>
          </w:tcPr>
          <w:p>
            <w:pPr>
              <w:spacing w:after="0"/>
              <w:jc w:val="left"/>
            </w:pPr>
            <w:r>
              <w:rPr>
                <w:sz w:val="16"/>
              </w:rPr>
              <w:t>0.75 in to 4.5 in (median 1 in); 111 with a recorded value</w:t>
            </w:r>
          </w:p>
        </w:tc>
        <w:tc>
          <w:tcPr>
            <w:tcW w:type="dxa" w:w="1473"/>
          </w:tcPr>
          <w:p>
            <w:pPr>
              <w:spacing w:after="0"/>
              <w:jc w:val="left"/>
            </w:pPr>
            <w:r>
              <w:rPr>
                <w:sz w:val="16"/>
              </w:rPr>
              <w:t>4.5 in hail, 2011-04-22</w:t>
            </w:r>
          </w:p>
        </w:tc>
        <w:tc>
          <w:tcPr>
            <w:tcW w:type="dxa" w:w="1577"/>
          </w:tcPr>
          <w:p>
            <w:pPr>
              <w:spacing w:after="0"/>
              <w:jc w:val="left"/>
            </w:pPr>
          </w:p>
        </w:tc>
        <w:tc>
          <w:tcPr>
            <w:tcW w:type="dxa" w:w="1820"/>
          </w:tcPr>
          <w:p>
            <w:pPr>
              <w:spacing w:after="0"/>
              <w:jc w:val="left"/>
            </w:pPr>
            <w:r>
              <w:rPr>
                <w:sz w:val="16"/>
              </w:rPr>
              <w:t>Event records naming jurisdictions in the plan: Warrenton city (39 records), Wright City city (20 records), Marthasville city (12 records), Pendleton village (8 records), Truesdale city (4 records).</w:t>
            </w:r>
          </w:p>
        </w:tc>
        <w:tc>
          <w:tcPr>
            <w:tcW w:type="dxa" w:w="1602"/>
          </w:tcPr>
          <w:p>
            <w:pPr>
              <w:spacing w:after="0"/>
              <w:jc w:val="left"/>
            </w:pPr>
          </w:p>
        </w:tc>
      </w:tr>
      <w:tr>
        <w:trPr>
          <w:cantSplit/>
        </w:trPr>
        <w:tc>
          <w:tcPr>
            <w:tcW w:type="dxa" w:w="1892"/>
          </w:tcPr>
          <w:p>
            <w:pPr>
              <w:spacing w:after="0"/>
              <w:jc w:val="left"/>
            </w:pPr>
            <w:r>
              <w:rPr>
                <w:sz w:val="16"/>
              </w:rPr>
              <w:t>Excessive Heat, Heat</w:t>
            </w:r>
          </w:p>
        </w:tc>
        <w:tc>
          <w:tcPr>
            <w:tcW w:type="dxa" w:w="1902"/>
          </w:tcPr>
          <w:p>
            <w:pPr>
              <w:spacing w:after="0"/>
              <w:jc w:val="left"/>
            </w:pPr>
            <w:r>
              <w:rPr>
                <w:sz w:val="16"/>
              </w:rPr>
              <w:t>heat index (in event narratives)</w:t>
            </w:r>
          </w:p>
        </w:tc>
        <w:tc>
          <w:tcPr>
            <w:tcW w:type="dxa" w:w="1779"/>
          </w:tcPr>
          <w:p>
            <w:pPr>
              <w:spacing w:after="0"/>
              <w:jc w:val="right"/>
            </w:pPr>
            <w:r>
              <w:rPr>
                <w:sz w:val="16"/>
              </w:rPr>
              <w:t>54 records, 1998 to 2025 (54 zone-level)</w:t>
            </w:r>
          </w:p>
        </w:tc>
        <w:tc>
          <w:tcPr>
            <w:tcW w:type="dxa" w:w="2067"/>
          </w:tcPr>
          <w:p>
            <w:pPr>
              <w:spacing w:after="0"/>
              <w:jc w:val="left"/>
            </w:pPr>
            <w:r>
              <w:rPr>
                <w:sz w:val="16"/>
              </w:rPr>
              <w:t>1 day to 18 days (median 4 days); 46 with a recorded value</w:t>
            </w:r>
          </w:p>
        </w:tc>
        <w:tc>
          <w:tcPr>
            <w:tcW w:type="dxa" w:w="1473"/>
          </w:tcPr>
          <w:p>
            <w:pPr>
              <w:spacing w:after="0"/>
              <w:jc w:val="left"/>
            </w:pPr>
            <w:r>
              <w:rPr>
                <w:sz w:val="16"/>
              </w:rPr>
              <w:t>18 consecutive days, 2011-07-17 to 2011-08-03, zone-level</w:t>
            </w:r>
          </w:p>
        </w:tc>
        <w:tc>
          <w:tcPr>
            <w:tcW w:type="dxa" w:w="1577"/>
          </w:tcPr>
          <w:p>
            <w:pPr>
              <w:spacing w:after="0"/>
              <w:jc w:val="left"/>
            </w:pPr>
          </w:p>
        </w:tc>
        <w:tc>
          <w:tcPr>
            <w:tcW w:type="dxa" w:w="182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Hurricane, Tropical Storm, Tropical Depression</w:t>
            </w:r>
          </w:p>
        </w:tc>
        <w:tc>
          <w:tcPr>
            <w:tcW w:type="dxa" w:w="1902"/>
          </w:tcPr>
          <w:p>
            <w:pPr>
              <w:spacing w:after="0"/>
              <w:jc w:val="left"/>
            </w:pPr>
            <w:r>
              <w:rPr>
                <w:sz w:val="16"/>
              </w:rPr>
              <w:t>Saffir-Simpson</w:t>
            </w:r>
          </w:p>
        </w:tc>
        <w:tc>
          <w:tcPr>
            <w:tcW w:type="dxa" w:w="1779"/>
          </w:tcPr>
          <w:p>
            <w:pPr>
              <w:spacing w:after="0"/>
              <w:jc w:val="right"/>
            </w:pPr>
            <w:r>
              <w:rPr>
                <w:sz w:val="16"/>
              </w:rPr>
              <w:t>0</w:t>
            </w:r>
          </w:p>
        </w:tc>
        <w:tc>
          <w:tcPr>
            <w:tcW w:type="dxa" w:w="2067"/>
          </w:tcPr>
          <w:p>
            <w:pPr>
              <w:spacing w:after="0"/>
              <w:jc w:val="left"/>
            </w:pPr>
          </w:p>
        </w:tc>
        <w:tc>
          <w:tcPr>
            <w:tcW w:type="dxa" w:w="1473"/>
          </w:tcPr>
          <w:p>
            <w:pPr>
              <w:spacing w:after="0"/>
              <w:jc w:val="left"/>
            </w:pPr>
          </w:p>
        </w:tc>
        <w:tc>
          <w:tcPr>
            <w:tcW w:type="dxa" w:w="1577"/>
          </w:tcPr>
          <w:p>
            <w:pPr>
              <w:spacing w:after="0"/>
              <w:jc w:val="left"/>
            </w:pPr>
          </w:p>
        </w:tc>
        <w:tc>
          <w:tcPr>
            <w:tcW w:type="dxa" w:w="1820"/>
          </w:tcPr>
          <w:p>
            <w:pPr>
              <w:spacing w:after="0"/>
              <w:jc w:val="left"/>
            </w:pP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2"/>
          </w:tcPr>
          <w:p>
            <w:pPr>
              <w:spacing w:after="0"/>
              <w:jc w:val="left"/>
            </w:pPr>
            <w:r>
              <w:rPr>
                <w:sz w:val="16"/>
              </w:rPr>
              <w:t>Ice Storm</w:t>
            </w:r>
          </w:p>
        </w:tc>
        <w:tc>
          <w:tcPr>
            <w:tcW w:type="dxa" w:w="1902"/>
          </w:tcPr>
          <w:p>
            <w:pPr>
              <w:spacing w:after="0"/>
              <w:jc w:val="left"/>
            </w:pPr>
            <w:r>
              <w:rPr>
                <w:sz w:val="16"/>
              </w:rPr>
              <w:t>Sperry-Piltz ice scale (local data)</w:t>
            </w:r>
          </w:p>
        </w:tc>
        <w:tc>
          <w:tcPr>
            <w:tcW w:type="dxa" w:w="1779"/>
          </w:tcPr>
          <w:p>
            <w:pPr>
              <w:spacing w:after="0"/>
              <w:jc w:val="right"/>
            </w:pPr>
            <w:r>
              <w:rPr>
                <w:sz w:val="16"/>
              </w:rPr>
              <w:t>4 records, 1996 to 2007 (4 zone-level)</w:t>
            </w:r>
          </w:p>
        </w:tc>
        <w:tc>
          <w:tcPr>
            <w:tcW w:type="dxa" w:w="2067"/>
          </w:tcPr>
          <w:p>
            <w:pPr>
              <w:spacing w:after="0"/>
              <w:jc w:val="left"/>
            </w:pPr>
          </w:p>
        </w:tc>
        <w:tc>
          <w:tcPr>
            <w:tcW w:type="dxa" w:w="1473"/>
          </w:tcPr>
          <w:p>
            <w:pPr>
              <w:spacing w:after="0"/>
              <w:jc w:val="left"/>
            </w:pPr>
            <w:r>
              <w:rPr>
                <w:sz w:val="16"/>
              </w:rPr>
              <w:t>Ice Storm, 2007-01-12, $96,000 property; $0 crops (2007 dollars); NWS zone MOZ060</w:t>
            </w:r>
          </w:p>
        </w:tc>
        <w:tc>
          <w:tcPr>
            <w:tcW w:type="dxa" w:w="1577"/>
          </w:tcPr>
          <w:p>
            <w:pPr>
              <w:spacing w:after="0"/>
              <w:jc w:val="left"/>
            </w:pPr>
          </w:p>
        </w:tc>
        <w:tc>
          <w:tcPr>
            <w:tcW w:type="dxa" w:w="182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Flash Flood, Flood, Lakeshore Flood</w:t>
            </w:r>
          </w:p>
        </w:tc>
        <w:tc>
          <w:tcPr>
            <w:tcW w:type="dxa" w:w="1902"/>
          </w:tcPr>
          <w:p>
            <w:pPr>
              <w:spacing w:after="0"/>
              <w:jc w:val="left"/>
            </w:pPr>
            <w:r>
              <w:rPr>
                <w:sz w:val="16"/>
              </w:rPr>
              <w:t>damage and flood days (flood depth: FIRM)</w:t>
            </w:r>
          </w:p>
        </w:tc>
        <w:tc>
          <w:tcPr>
            <w:tcW w:type="dxa" w:w="1779"/>
          </w:tcPr>
          <w:p>
            <w:pPr>
              <w:spacing w:after="0"/>
              <w:jc w:val="right"/>
            </w:pPr>
            <w:r>
              <w:rPr>
                <w:sz w:val="16"/>
              </w:rPr>
              <w:t>33 records, 1996 to 2026 (3 zone-level)</w:t>
            </w:r>
          </w:p>
        </w:tc>
        <w:tc>
          <w:tcPr>
            <w:tcW w:type="dxa" w:w="2067"/>
          </w:tcPr>
          <w:p>
            <w:pPr>
              <w:spacing w:after="0"/>
              <w:jc w:val="left"/>
            </w:pPr>
          </w:p>
        </w:tc>
        <w:tc>
          <w:tcPr>
            <w:tcW w:type="dxa" w:w="1473"/>
          </w:tcPr>
          <w:p>
            <w:pPr>
              <w:spacing w:after="0"/>
              <w:jc w:val="left"/>
            </w:pPr>
            <w:r>
              <w:rPr>
                <w:sz w:val="16"/>
              </w:rPr>
              <w:t>Flash Flood, 2022-07-26, $25,000 property; $0 crops (2022 dollars)</w:t>
            </w:r>
          </w:p>
        </w:tc>
        <w:tc>
          <w:tcPr>
            <w:tcW w:type="dxa" w:w="1577"/>
          </w:tcPr>
          <w:p>
            <w:pPr>
              <w:spacing w:after="0"/>
              <w:jc w:val="left"/>
            </w:pPr>
          </w:p>
        </w:tc>
        <w:tc>
          <w:tcPr>
            <w:tcW w:type="dxa" w:w="1820"/>
          </w:tcPr>
          <w:p>
            <w:pPr>
              <w:spacing w:after="0"/>
              <w:jc w:val="left"/>
            </w:pPr>
            <w:r>
              <w:rPr>
                <w:sz w:val="16"/>
              </w:rPr>
              <w:t>Event records naming jurisdictions in the plan: Pendleton village (6 records), Marthasville city (3 records), Wright City city (3 records), Truesdale city (1 record), Warrenton city (1 record). Zone-level records (3) apply countywide.</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2"/>
          </w:tcPr>
          <w:p>
            <w:pPr>
              <w:spacing w:after="0"/>
              <w:jc w:val="left"/>
            </w:pPr>
            <w:r>
              <w:rPr>
                <w:sz w:val="16"/>
              </w:rPr>
              <w:t>Debris Flow</w:t>
            </w:r>
          </w:p>
        </w:tc>
        <w:tc>
          <w:tcPr>
            <w:tcW w:type="dxa" w:w="1902"/>
          </w:tcPr>
          <w:p>
            <w:pPr>
              <w:spacing w:after="0"/>
              <w:jc w:val="left"/>
            </w:pPr>
            <w:r>
              <w:rPr>
                <w:sz w:val="16"/>
              </w:rPr>
              <w:t>none (count and damage only)</w:t>
            </w:r>
          </w:p>
        </w:tc>
        <w:tc>
          <w:tcPr>
            <w:tcW w:type="dxa" w:w="1779"/>
          </w:tcPr>
          <w:p>
            <w:pPr>
              <w:spacing w:after="0"/>
              <w:jc w:val="right"/>
            </w:pPr>
            <w:r>
              <w:rPr>
                <w:sz w:val="16"/>
              </w:rPr>
              <w:t>0</w:t>
            </w:r>
          </w:p>
        </w:tc>
        <w:tc>
          <w:tcPr>
            <w:tcW w:type="dxa" w:w="2067"/>
          </w:tcPr>
          <w:p>
            <w:pPr>
              <w:spacing w:after="0"/>
              <w:jc w:val="left"/>
            </w:pPr>
          </w:p>
        </w:tc>
        <w:tc>
          <w:tcPr>
            <w:tcW w:type="dxa" w:w="1473"/>
          </w:tcPr>
          <w:p>
            <w:pPr>
              <w:spacing w:after="0"/>
              <w:jc w:val="left"/>
            </w:pPr>
          </w:p>
        </w:tc>
        <w:tc>
          <w:tcPr>
            <w:tcW w:type="dxa" w:w="1577"/>
          </w:tcPr>
          <w:p>
            <w:pPr>
              <w:spacing w:after="0"/>
              <w:jc w:val="left"/>
            </w:pPr>
          </w:p>
        </w:tc>
        <w:tc>
          <w:tcPr>
            <w:tcW w:type="dxa" w:w="1820"/>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Lightning</w:t>
            </w:r>
          </w:p>
        </w:tc>
        <w:tc>
          <w:tcPr>
            <w:tcW w:type="dxa" w:w="1902"/>
          </w:tcPr>
          <w:p>
            <w:pPr>
              <w:spacing w:after="0"/>
              <w:jc w:val="left"/>
            </w:pPr>
            <w:r>
              <w:rPr>
                <w:sz w:val="16"/>
              </w:rPr>
              <w:t>annualized frequency (the measure FEMA's Local Mitigation Planning Handbook names)</w:t>
            </w:r>
          </w:p>
        </w:tc>
        <w:tc>
          <w:tcPr>
            <w:tcW w:type="dxa" w:w="1779"/>
          </w:tcPr>
          <w:p>
            <w:pPr>
              <w:spacing w:after="0"/>
              <w:jc w:val="right"/>
            </w:pPr>
            <w:r>
              <w:rPr>
                <w:sz w:val="16"/>
              </w:rPr>
              <w:t>3 records, 1996 to 2005</w:t>
            </w:r>
          </w:p>
        </w:tc>
        <w:tc>
          <w:tcPr>
            <w:tcW w:type="dxa" w:w="2067"/>
          </w:tcPr>
          <w:p>
            <w:pPr>
              <w:spacing w:after="0"/>
              <w:jc w:val="left"/>
            </w:pPr>
          </w:p>
        </w:tc>
        <w:tc>
          <w:tcPr>
            <w:tcW w:type="dxa" w:w="1473"/>
          </w:tcPr>
          <w:p>
            <w:pPr>
              <w:spacing w:after="0"/>
              <w:jc w:val="left"/>
            </w:pPr>
            <w:r>
              <w:rPr>
                <w:sz w:val="16"/>
              </w:rPr>
              <w:t>No damage or casualties reported in 3 records.</w:t>
            </w:r>
          </w:p>
        </w:tc>
        <w:tc>
          <w:tcPr>
            <w:tcW w:type="dxa" w:w="1577"/>
          </w:tcPr>
          <w:p>
            <w:pPr>
              <w:spacing w:after="0"/>
              <w:jc w:val="left"/>
            </w:pPr>
          </w:p>
        </w:tc>
        <w:tc>
          <w:tcPr>
            <w:tcW w:type="dxa" w:w="1820"/>
          </w:tcPr>
          <w:p>
            <w:pPr>
              <w:spacing w:after="0"/>
              <w:jc w:val="left"/>
            </w:pPr>
            <w:r>
              <w:rPr>
                <w:sz w:val="16"/>
              </w:rPr>
              <w:t>Event records naming jurisdictions in the plan: Warrenton city (1 record), Wright City city (1 record).</w:t>
            </w:r>
          </w:p>
        </w:tc>
        <w:tc>
          <w:tcPr>
            <w:tcW w:type="dxa" w:w="1602"/>
          </w:tcPr>
          <w:p>
            <w:pPr>
              <w:spacing w:after="0"/>
              <w:jc w:val="left"/>
            </w:pPr>
            <w:r>
              <w:rPr>
                <w:sz w:val="16"/>
              </w:rPr>
              <w:t>Storm Events lists lightning with damage or casualties.</w:t>
            </w:r>
          </w:p>
        </w:tc>
      </w:tr>
      <w:tr>
        <w:trPr>
          <w:cantSplit/>
        </w:trPr>
        <w:tc>
          <w:tcPr>
            <w:tcW w:type="dxa" w:w="1892"/>
          </w:tcPr>
          <w:p>
            <w:pPr>
              <w:spacing w:after="0"/>
              <w:jc w:val="left"/>
            </w:pPr>
            <w:r>
              <w:rPr>
                <w:sz w:val="16"/>
              </w:rPr>
              <w:t>High Wind and Strong Wind (outside NRI's Strong Wind definition)</w:t>
            </w:r>
          </w:p>
        </w:tc>
        <w:tc>
          <w:tcPr>
            <w:tcW w:type="dxa" w:w="1902"/>
          </w:tcPr>
          <w:p>
            <w:pPr>
              <w:spacing w:after="0"/>
              <w:jc w:val="left"/>
            </w:pPr>
            <w:r>
              <w:rPr>
                <w:sz w:val="16"/>
              </w:rPr>
              <w:t>wind speed (kt and mph)</w:t>
            </w:r>
          </w:p>
        </w:tc>
        <w:tc>
          <w:tcPr>
            <w:tcW w:type="dxa" w:w="1779"/>
          </w:tcPr>
          <w:p>
            <w:pPr>
              <w:spacing w:after="0"/>
              <w:jc w:val="right"/>
            </w:pPr>
            <w:r>
              <w:rPr>
                <w:sz w:val="16"/>
              </w:rPr>
              <w:t>6 records, 1997 to 2019 (6 zone-level)</w:t>
            </w:r>
          </w:p>
        </w:tc>
        <w:tc>
          <w:tcPr>
            <w:tcW w:type="dxa" w:w="2067"/>
          </w:tcPr>
          <w:p>
            <w:pPr>
              <w:spacing w:after="0"/>
              <w:jc w:val="left"/>
            </w:pPr>
            <w:r>
              <w:rPr>
                <w:sz w:val="16"/>
              </w:rPr>
              <w:t>40 kt (46 mph) to 53 kt (61 mph) (median 46.5 kt (54 mph)); 6 with a recorded value</w:t>
            </w:r>
          </w:p>
        </w:tc>
        <w:tc>
          <w:tcPr>
            <w:tcW w:type="dxa" w:w="1473"/>
          </w:tcPr>
          <w:p>
            <w:pPr>
              <w:spacing w:after="0"/>
              <w:jc w:val="left"/>
            </w:pPr>
            <w:r>
              <w:rPr>
                <w:sz w:val="16"/>
              </w:rPr>
              <w:t>53 kt (61 mph) measured gust, High Wind, 2019-11-27; NWS zone MOZ060</w:t>
            </w:r>
          </w:p>
        </w:tc>
        <w:tc>
          <w:tcPr>
            <w:tcW w:type="dxa" w:w="1577"/>
          </w:tcPr>
          <w:p>
            <w:pPr>
              <w:spacing w:after="0"/>
              <w:jc w:val="left"/>
            </w:pPr>
            <w:r>
              <w:rPr>
                <w:sz w:val="16"/>
              </w:rPr>
              <w:t>Strong Wind, 2009-12-09, $1,000 property; $0 crops (zone total, 2009 dollars)</w:t>
            </w:r>
          </w:p>
        </w:tc>
        <w:tc>
          <w:tcPr>
            <w:tcW w:type="dxa" w:w="1820"/>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Thunderstorm Wind</w:t>
            </w:r>
          </w:p>
        </w:tc>
        <w:tc>
          <w:tcPr>
            <w:tcW w:type="dxa" w:w="1902"/>
          </w:tcPr>
          <w:p>
            <w:pPr>
              <w:spacing w:after="0"/>
              <w:jc w:val="left"/>
            </w:pPr>
            <w:r>
              <w:rPr>
                <w:sz w:val="16"/>
              </w:rPr>
              <w:t>wind speed (kt and mph)</w:t>
            </w:r>
          </w:p>
        </w:tc>
        <w:tc>
          <w:tcPr>
            <w:tcW w:type="dxa" w:w="1779"/>
          </w:tcPr>
          <w:p>
            <w:pPr>
              <w:spacing w:after="0"/>
              <w:jc w:val="right"/>
            </w:pPr>
            <w:r>
              <w:rPr>
                <w:sz w:val="16"/>
              </w:rPr>
              <w:t>123 records, 1955 to 2026</w:t>
            </w:r>
          </w:p>
        </w:tc>
        <w:tc>
          <w:tcPr>
            <w:tcW w:type="dxa" w:w="2067"/>
          </w:tcPr>
          <w:p>
            <w:pPr>
              <w:spacing w:after="0"/>
              <w:jc w:val="left"/>
            </w:pPr>
            <w:r>
              <w:rPr>
                <w:sz w:val="16"/>
              </w:rPr>
              <w:t>50 kt (58 mph) to 70 kt (81 mph) (median 56 kt (64 mph)); 101 with a recorded value</w:t>
            </w:r>
          </w:p>
        </w:tc>
        <w:tc>
          <w:tcPr>
            <w:tcW w:type="dxa" w:w="1473"/>
          </w:tcPr>
          <w:p>
            <w:pPr>
              <w:spacing w:after="0"/>
              <w:jc w:val="left"/>
            </w:pPr>
            <w:r>
              <w:rPr>
                <w:sz w:val="16"/>
              </w:rPr>
              <w:t>70 kt (81 mph) estimated gust, Thunderstorm Wind, 2021-06-19; same speed and measurement basis also recorded on 2016-04-26</w:t>
            </w:r>
          </w:p>
        </w:tc>
        <w:tc>
          <w:tcPr>
            <w:tcW w:type="dxa" w:w="1577"/>
          </w:tcPr>
          <w:p>
            <w:pPr>
              <w:spacing w:after="0"/>
              <w:jc w:val="left"/>
            </w:pPr>
            <w:r>
              <w:rPr>
                <w:sz w:val="16"/>
              </w:rPr>
              <w:t>Thunderstorm Wind, 2021-08-12, $30,000 property; $0 crops (2021 dollars)</w:t>
            </w:r>
          </w:p>
        </w:tc>
        <w:tc>
          <w:tcPr>
            <w:tcW w:type="dxa" w:w="1820"/>
          </w:tcPr>
          <w:p>
            <w:pPr>
              <w:spacing w:after="0"/>
              <w:jc w:val="left"/>
            </w:pPr>
            <w:r>
              <w:rPr>
                <w:sz w:val="16"/>
              </w:rPr>
              <w:t>Event records naming jurisdictions in the plan: Warrenton city (39 records), Wright City city (21 records), Marthasville city (14 records), Pendleton village (8 records), Truesdale city (3 records).</w:t>
            </w:r>
          </w:p>
        </w:tc>
        <w:tc>
          <w:tcPr>
            <w:tcW w:type="dxa" w:w="1602"/>
          </w:tcPr>
          <w:p>
            <w:pPr>
              <w:spacing w:after="0"/>
              <w:jc w:val="left"/>
            </w:pPr>
          </w:p>
        </w:tc>
      </w:tr>
      <w:tr>
        <w:trPr>
          <w:cantSplit/>
        </w:trPr>
        <w:tc>
          <w:tcPr>
            <w:tcW w:type="dxa" w:w="1892"/>
          </w:tcPr>
          <w:p>
            <w:pPr>
              <w:spacing w:after="0"/>
              <w:jc w:val="left"/>
            </w:pPr>
            <w:r>
              <w:rPr>
                <w:sz w:val="16"/>
              </w:rPr>
              <w:t>Tornado</w:t>
            </w:r>
          </w:p>
        </w:tc>
        <w:tc>
          <w:tcPr>
            <w:tcW w:type="dxa" w:w="1902"/>
          </w:tcPr>
          <w:p>
            <w:pPr>
              <w:spacing w:after="0"/>
              <w:jc w:val="left"/>
            </w:pPr>
            <w:r>
              <w:rPr>
                <w:sz w:val="16"/>
              </w:rPr>
              <w:t>Enhanced Fujita (Fujita before Feb 2007)</w:t>
            </w:r>
          </w:p>
        </w:tc>
        <w:tc>
          <w:tcPr>
            <w:tcW w:type="dxa" w:w="1779"/>
          </w:tcPr>
          <w:p>
            <w:pPr>
              <w:spacing w:after="0"/>
              <w:jc w:val="right"/>
            </w:pPr>
            <w:r>
              <w:rPr>
                <w:sz w:val="16"/>
              </w:rPr>
              <w:t>15 records, 1971 to 2026</w:t>
            </w:r>
          </w:p>
        </w:tc>
        <w:tc>
          <w:tcPr>
            <w:tcW w:type="dxa" w:w="2067"/>
          </w:tcPr>
          <w:p>
            <w:pPr>
              <w:spacing w:after="0"/>
              <w:jc w:val="left"/>
            </w:pPr>
            <w:r>
              <w:rPr>
                <w:sz w:val="16"/>
              </w:rPr>
              <w:t>F/EF0 to F/EF2 (median F/EF1); 15 with a recorded value</w:t>
            </w:r>
          </w:p>
        </w:tc>
        <w:tc>
          <w:tcPr>
            <w:tcW w:type="dxa" w:w="1473"/>
          </w:tcPr>
          <w:p>
            <w:pPr>
              <w:spacing w:after="0"/>
              <w:jc w:val="left"/>
            </w:pPr>
            <w:r>
              <w:rPr>
                <w:sz w:val="16"/>
              </w:rPr>
              <w:t>F2 tornado, 1981-06-21, 6.5 mi path length (whole path, pre-1996), 300 yd wide, $250,000 property; crops not recorded (1981 dollars), 1 direct death, 6 direct injuries</w:t>
            </w:r>
          </w:p>
        </w:tc>
        <w:tc>
          <w:tcPr>
            <w:tcW w:type="dxa" w:w="1577"/>
          </w:tcPr>
          <w:p>
            <w:pPr>
              <w:spacing w:after="0"/>
              <w:jc w:val="left"/>
            </w:pPr>
            <w:r>
              <w:rPr>
                <w:sz w:val="16"/>
              </w:rPr>
              <w:t>Tornado, 1983-05-01, $2,500,000 property; crops not recorded (1983 dollars)</w:t>
            </w:r>
          </w:p>
        </w:tc>
        <w:tc>
          <w:tcPr>
            <w:tcW w:type="dxa" w:w="1820"/>
          </w:tcPr>
          <w:p>
            <w:pPr>
              <w:spacing w:after="0"/>
              <w:jc w:val="left"/>
            </w:pPr>
            <w:r>
              <w:rPr>
                <w:sz w:val="16"/>
              </w:rPr>
              <w:t>Event records naming jurisdictions in the plan: Warrenton city (2 records), Wright City city (2 records), Pendleton village (1 record), Truesdale city (1 record).</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2"/>
          </w:tcPr>
          <w:p>
            <w:pPr>
              <w:spacing w:after="0"/>
              <w:jc w:val="left"/>
            </w:pPr>
            <w:r>
              <w:rPr>
                <w:sz w:val="16"/>
              </w:rPr>
              <w:t>Wildfire</w:t>
            </w:r>
          </w:p>
        </w:tc>
        <w:tc>
          <w:tcPr>
            <w:tcW w:type="dxa" w:w="1902"/>
          </w:tcPr>
          <w:p>
            <w:pPr>
              <w:spacing w:after="0"/>
              <w:jc w:val="left"/>
            </w:pPr>
            <w:r>
              <w:rPr>
                <w:sz w:val="16"/>
              </w:rPr>
              <w:t>acres burned (local data)</w:t>
            </w:r>
          </w:p>
        </w:tc>
        <w:tc>
          <w:tcPr>
            <w:tcW w:type="dxa" w:w="1779"/>
          </w:tcPr>
          <w:p>
            <w:pPr>
              <w:spacing w:after="0"/>
              <w:jc w:val="right"/>
            </w:pPr>
            <w:r>
              <w:rPr>
                <w:sz w:val="16"/>
              </w:rPr>
              <w:t>0</w:t>
            </w:r>
          </w:p>
        </w:tc>
        <w:tc>
          <w:tcPr>
            <w:tcW w:type="dxa" w:w="2067"/>
          </w:tcPr>
          <w:p>
            <w:pPr>
              <w:spacing w:after="0"/>
              <w:jc w:val="left"/>
            </w:pPr>
          </w:p>
        </w:tc>
        <w:tc>
          <w:tcPr>
            <w:tcW w:type="dxa" w:w="1473"/>
          </w:tcPr>
          <w:p>
            <w:pPr>
              <w:spacing w:after="0"/>
              <w:jc w:val="left"/>
            </w:pPr>
          </w:p>
        </w:tc>
        <w:tc>
          <w:tcPr>
            <w:tcW w:type="dxa" w:w="1577"/>
          </w:tcPr>
          <w:p>
            <w:pPr>
              <w:spacing w:after="0"/>
              <w:jc w:val="left"/>
            </w:pPr>
          </w:p>
        </w:tc>
        <w:tc>
          <w:tcPr>
            <w:tcW w:type="dxa" w:w="1820"/>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Winter Storm, Heavy Snow, Blizzard, Lake-Effect Snow, Winter Weather, Sleet</w:t>
            </w:r>
          </w:p>
        </w:tc>
        <w:tc>
          <w:tcPr>
            <w:tcW w:type="dxa" w:w="1902"/>
          </w:tcPr>
          <w:p>
            <w:pPr>
              <w:spacing w:after="0"/>
              <w:jc w:val="left"/>
            </w:pPr>
            <w:r>
              <w:rPr>
                <w:sz w:val="16"/>
              </w:rPr>
              <w:t>none in data (snowfall: local data)</w:t>
            </w:r>
          </w:p>
        </w:tc>
        <w:tc>
          <w:tcPr>
            <w:tcW w:type="dxa" w:w="1779"/>
          </w:tcPr>
          <w:p>
            <w:pPr>
              <w:spacing w:after="0"/>
              <w:jc w:val="right"/>
            </w:pPr>
            <w:r>
              <w:rPr>
                <w:sz w:val="16"/>
              </w:rPr>
              <w:t>48 records, 1996 to 2025 (48 zone-level)</w:t>
            </w:r>
          </w:p>
        </w:tc>
        <w:tc>
          <w:tcPr>
            <w:tcW w:type="dxa" w:w="2067"/>
          </w:tcPr>
          <w:p>
            <w:pPr>
              <w:spacing w:after="0"/>
              <w:jc w:val="left"/>
            </w:pPr>
          </w:p>
        </w:tc>
        <w:tc>
          <w:tcPr>
            <w:tcW w:type="dxa" w:w="1473"/>
          </w:tcPr>
          <w:p>
            <w:pPr>
              <w:spacing w:after="0"/>
              <w:jc w:val="left"/>
            </w:pPr>
            <w:r>
              <w:rPr>
                <w:sz w:val="16"/>
              </w:rPr>
              <w:t>No damage reported in 48 records.</w:t>
            </w:r>
          </w:p>
        </w:tc>
        <w:tc>
          <w:tcPr>
            <w:tcW w:type="dxa" w:w="1577"/>
          </w:tcPr>
          <w:p>
            <w:pPr>
              <w:spacing w:after="0"/>
              <w:jc w:val="left"/>
            </w:pPr>
          </w:p>
        </w:tc>
        <w:tc>
          <w:tcPr>
            <w:tcW w:type="dxa" w:w="1820"/>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2879"/>
        <w:gridCol w:w="2160"/>
        <w:gridCol w:w="3732"/>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2879"/>
            <w:shd w:val="clear" w:color="auto" w:fill="E8E8E8"/>
          </w:tcPr>
          <w:p>
            <w:pPr>
              <w:spacing w:after="0"/>
              <w:jc w:val="left"/>
            </w:pPr>
            <w:r>
              <w:rPr>
                <w:b/>
                <w:sz w:val="16"/>
              </w:rPr>
              <w:t>Title</w:t>
            </w:r>
          </w:p>
        </w:tc>
        <w:tc>
          <w:tcPr>
            <w:tcW w:type="dxa" w:w="2160"/>
            <w:shd w:val="clear" w:color="auto" w:fill="E8E8E8"/>
          </w:tcPr>
          <w:p>
            <w:pPr>
              <w:spacing w:after="0"/>
              <w:jc w:val="left"/>
            </w:pPr>
            <w:r>
              <w:rPr>
                <w:b/>
                <w:sz w:val="16"/>
              </w:rPr>
              <w:t>Mapped hazard</w:t>
            </w:r>
          </w:p>
        </w:tc>
        <w:tc>
          <w:tcPr>
            <w:tcW w:type="dxa" w:w="37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41"/>
          </w:tcPr>
          <w:p>
            <w:pPr>
              <w:spacing w:after="0"/>
              <w:jc w:val="left"/>
            </w:pPr>
            <w:r>
              <w:rPr>
                <w:sz w:val="16"/>
              </w:rPr>
              <w:t>Major disaster</w:t>
            </w:r>
          </w:p>
        </w:tc>
        <w:tc>
          <w:tcPr>
            <w:tcW w:type="dxa" w:w="2879"/>
          </w:tcPr>
          <w:p>
            <w:pPr>
              <w:spacing w:after="0"/>
              <w:jc w:val="left"/>
            </w:pPr>
            <w:r>
              <w:rPr>
                <w:sz w:val="16"/>
              </w:rPr>
              <w:t>COVID-19 Pandemic</w:t>
            </w:r>
          </w:p>
        </w:tc>
        <w:tc>
          <w:tcPr>
            <w:tcW w:type="dxa" w:w="2160"/>
          </w:tcPr>
          <w:p>
            <w:pPr>
              <w:spacing w:after="0"/>
              <w:jc w:val="left"/>
            </w:pPr>
            <w:r>
              <w:rPr>
                <w:sz w:val="16"/>
              </w:rPr>
              <w:t>Non-natural, not counted</w:t>
            </w:r>
          </w:p>
        </w:tc>
        <w:tc>
          <w:tcPr>
            <w:tcW w:type="dxa" w:w="3732"/>
          </w:tcPr>
          <w:p>
            <w:pPr>
              <w:spacing w:after="0"/>
              <w:jc w:val="right"/>
            </w:pPr>
            <w:r>
              <w:rPr>
                <w:sz w:val="16"/>
              </w:rPr>
              <w:t>none placed in this county by FEMA's record; $369,154.74 for this declaration is not placed in any county (see the state page)</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41"/>
          </w:tcPr>
          <w:p>
            <w:pPr>
              <w:spacing w:after="0"/>
              <w:jc w:val="left"/>
            </w:pPr>
            <w:r>
              <w:rPr>
                <w:sz w:val="16"/>
              </w:rPr>
              <w:t>Emergency</w:t>
            </w:r>
          </w:p>
        </w:tc>
        <w:tc>
          <w:tcPr>
            <w:tcW w:type="dxa" w:w="2879"/>
          </w:tcPr>
          <w:p>
            <w:pPr>
              <w:spacing w:after="0"/>
              <w:jc w:val="left"/>
            </w:pPr>
            <w:r>
              <w:rPr>
                <w:sz w:val="16"/>
              </w:rPr>
              <w:t>COVID-19</w:t>
            </w:r>
          </w:p>
        </w:tc>
        <w:tc>
          <w:tcPr>
            <w:tcW w:type="dxa" w:w="2160"/>
          </w:tcPr>
          <w:p>
            <w:pPr>
              <w:spacing w:after="0"/>
              <w:jc w:val="left"/>
            </w:pPr>
            <w:r>
              <w:rPr>
                <w:sz w:val="16"/>
              </w:rPr>
              <w:t>Non-natural, not counted</w:t>
            </w:r>
          </w:p>
        </w:tc>
        <w:tc>
          <w:tcPr>
            <w:tcW w:type="dxa" w:w="3732"/>
          </w:tcPr>
          <w:p>
            <w:pPr>
              <w:spacing w:after="0"/>
              <w:jc w:val="right"/>
            </w:pPr>
            <w:r>
              <w:rPr>
                <w:sz w:val="16"/>
              </w:rPr>
              <w:t>no Public Assistance recorded</w:t>
            </w:r>
          </w:p>
        </w:tc>
        <w:tc>
          <w:tcPr>
            <w:tcW w:type="dxa" w:w="890"/>
          </w:tcPr>
          <w:p>
            <w:pPr>
              <w:spacing w:after="0"/>
              <w:jc w:val="left"/>
            </w:pPr>
            <w:r>
              <w:rPr>
                <w:sz w:val="16"/>
              </w:rPr>
              <w:t>same incident as DR-4490</w:t>
            </w: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41"/>
          </w:tcPr>
          <w:p>
            <w:pPr>
              <w:spacing w:after="0"/>
              <w:jc w:val="left"/>
            </w:pPr>
            <w:r>
              <w:rPr>
                <w:sz w:val="16"/>
              </w:rPr>
              <w:t>Emergency</w:t>
            </w:r>
          </w:p>
        </w:tc>
        <w:tc>
          <w:tcPr>
            <w:tcW w:type="dxa" w:w="2879"/>
          </w:tcPr>
          <w:p>
            <w:pPr>
              <w:spacing w:after="0"/>
              <w:jc w:val="left"/>
            </w:pPr>
            <w:r>
              <w:rPr>
                <w:sz w:val="16"/>
              </w:rPr>
              <w:t>Severe Storms, Tornadoes, Straight-Line Winds, and Flooding</w:t>
            </w:r>
          </w:p>
        </w:tc>
        <w:tc>
          <w:tcPr>
            <w:tcW w:type="dxa" w:w="2160"/>
          </w:tcPr>
          <w:p>
            <w:pPr>
              <w:spacing w:after="0"/>
              <w:jc w:val="left"/>
            </w:pPr>
            <w:r>
              <w:rPr>
                <w:sz w:val="16"/>
              </w:rPr>
              <w:t>Inland Flooding (primary); also designated: Strong Wind, Tornado</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341"/>
          </w:tcPr>
          <w:p>
            <w:pPr>
              <w:spacing w:after="0"/>
              <w:jc w:val="left"/>
            </w:pPr>
            <w:r>
              <w:rPr>
                <w:sz w:val="16"/>
              </w:rPr>
              <w:t>Emergency</w:t>
            </w:r>
          </w:p>
        </w:tc>
        <w:tc>
          <w:tcPr>
            <w:tcW w:type="dxa" w:w="2879"/>
          </w:tcPr>
          <w:p>
            <w:pPr>
              <w:spacing w:after="0"/>
              <w:jc w:val="left"/>
            </w:pPr>
            <w:r>
              <w:rPr>
                <w:sz w:val="16"/>
              </w:rPr>
              <w:t>Flooding</w:t>
            </w:r>
          </w:p>
        </w:tc>
        <w:tc>
          <w:tcPr>
            <w:tcW w:type="dxa" w:w="2160"/>
          </w:tcPr>
          <w:p>
            <w:pPr>
              <w:spacing w:after="0"/>
              <w:jc w:val="left"/>
            </w:pPr>
            <w:r>
              <w:rPr>
                <w:sz w:val="16"/>
              </w:rPr>
              <w:t>Inland Flooding</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41"/>
          </w:tcPr>
          <w:p>
            <w:pPr>
              <w:spacing w:after="0"/>
              <w:jc w:val="left"/>
            </w:pPr>
            <w:r>
              <w:rPr>
                <w:sz w:val="16"/>
              </w:rPr>
              <w:t>Emergency</w:t>
            </w:r>
          </w:p>
        </w:tc>
        <w:tc>
          <w:tcPr>
            <w:tcW w:type="dxa" w:w="2879"/>
          </w:tcPr>
          <w:p>
            <w:pPr>
              <w:spacing w:after="0"/>
              <w:jc w:val="left"/>
            </w:pPr>
            <w:r>
              <w:rPr>
                <w:sz w:val="16"/>
              </w:rPr>
              <w:t>Severe Winter Storm</w:t>
            </w:r>
          </w:p>
        </w:tc>
        <w:tc>
          <w:tcPr>
            <w:tcW w:type="dxa" w:w="2160"/>
          </w:tcPr>
          <w:p>
            <w:pPr>
              <w:spacing w:after="0"/>
              <w:jc w:val="left"/>
            </w:pPr>
            <w:r>
              <w:rPr>
                <w:sz w:val="16"/>
              </w:rPr>
              <w:t>Winter Weather</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41"/>
          </w:tcPr>
          <w:p>
            <w:pPr>
              <w:spacing w:after="0"/>
              <w:jc w:val="left"/>
            </w:pPr>
            <w:r>
              <w:rPr>
                <w:sz w:val="16"/>
              </w:rPr>
              <w:t>Emergency</w:t>
            </w:r>
          </w:p>
        </w:tc>
        <w:tc>
          <w:tcPr>
            <w:tcW w:type="dxa" w:w="2879"/>
          </w:tcPr>
          <w:p>
            <w:pPr>
              <w:spacing w:after="0"/>
              <w:jc w:val="left"/>
            </w:pPr>
            <w:r>
              <w:rPr>
                <w:sz w:val="16"/>
              </w:rPr>
              <w:t>Severe Winter Storm</w:t>
            </w:r>
          </w:p>
        </w:tc>
        <w:tc>
          <w:tcPr>
            <w:tcW w:type="dxa" w:w="2160"/>
          </w:tcPr>
          <w:p>
            <w:pPr>
              <w:spacing w:after="0"/>
              <w:jc w:val="left"/>
            </w:pPr>
            <w:r>
              <w:rPr>
                <w:sz w:val="16"/>
              </w:rPr>
              <w:t>Ice Storm</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341"/>
          </w:tcPr>
          <w:p>
            <w:pPr>
              <w:spacing w:after="0"/>
              <w:jc w:val="left"/>
            </w:pPr>
            <w:r>
              <w:rPr>
                <w:sz w:val="16"/>
              </w:rPr>
              <w:t>Major disaster</w:t>
            </w:r>
          </w:p>
        </w:tc>
        <w:tc>
          <w:tcPr>
            <w:tcW w:type="dxa" w:w="2879"/>
          </w:tcPr>
          <w:p>
            <w:pPr>
              <w:spacing w:after="0"/>
              <w:jc w:val="left"/>
            </w:pPr>
            <w:r>
              <w:rPr>
                <w:sz w:val="16"/>
              </w:rPr>
              <w:t>Severe Storms and Flooding</w:t>
            </w:r>
          </w:p>
        </w:tc>
        <w:tc>
          <w:tcPr>
            <w:tcW w:type="dxa" w:w="2160"/>
          </w:tcPr>
          <w:p>
            <w:pPr>
              <w:spacing w:after="0"/>
              <w:jc w:val="left"/>
            </w:pPr>
            <w:r>
              <w:rPr>
                <w:sz w:val="16"/>
              </w:rPr>
              <w:t>Inland Flooding</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341"/>
          </w:tcPr>
          <w:p>
            <w:pPr>
              <w:spacing w:after="0"/>
              <w:jc w:val="left"/>
            </w:pPr>
            <w:r>
              <w:rPr>
                <w:sz w:val="16"/>
              </w:rPr>
              <w:t>Major disaster</w:t>
            </w:r>
          </w:p>
        </w:tc>
        <w:tc>
          <w:tcPr>
            <w:tcW w:type="dxa" w:w="2879"/>
          </w:tcPr>
          <w:p>
            <w:pPr>
              <w:spacing w:after="0"/>
              <w:jc w:val="left"/>
            </w:pPr>
            <w:r>
              <w:rPr>
                <w:sz w:val="16"/>
              </w:rPr>
              <w:t>Severe Winter Storms</w:t>
            </w:r>
          </w:p>
        </w:tc>
        <w:tc>
          <w:tcPr>
            <w:tcW w:type="dxa" w:w="2160"/>
          </w:tcPr>
          <w:p>
            <w:pPr>
              <w:spacing w:after="0"/>
              <w:jc w:val="left"/>
            </w:pPr>
            <w:r>
              <w:rPr>
                <w:sz w:val="16"/>
              </w:rPr>
              <w:t>Ice Storm</w:t>
            </w:r>
          </w:p>
        </w:tc>
        <w:tc>
          <w:tcPr>
            <w:tcW w:type="dxa" w:w="3732"/>
          </w:tcPr>
          <w:p>
            <w:pPr>
              <w:spacing w:after="0"/>
              <w:jc w:val="right"/>
            </w:pPr>
            <w:r>
              <w:rPr>
                <w:sz w:val="16"/>
              </w:rPr>
              <w:t>$98,150.35</w:t>
            </w:r>
          </w:p>
        </w:tc>
        <w:tc>
          <w:tcPr>
            <w:tcW w:type="dxa" w:w="89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41"/>
          </w:tcPr>
          <w:p>
            <w:pPr>
              <w:spacing w:after="0"/>
              <w:jc w:val="left"/>
            </w:pPr>
            <w:r>
              <w:rPr>
                <w:sz w:val="16"/>
              </w:rPr>
              <w:t>Emergency</w:t>
            </w:r>
          </w:p>
        </w:tc>
        <w:tc>
          <w:tcPr>
            <w:tcW w:type="dxa" w:w="2879"/>
          </w:tcPr>
          <w:p>
            <w:pPr>
              <w:spacing w:after="0"/>
              <w:jc w:val="left"/>
            </w:pPr>
            <w:r>
              <w:rPr>
                <w:sz w:val="16"/>
              </w:rPr>
              <w:t>Severe Winter Storms</w:t>
            </w:r>
          </w:p>
        </w:tc>
        <w:tc>
          <w:tcPr>
            <w:tcW w:type="dxa" w:w="2160"/>
          </w:tcPr>
          <w:p>
            <w:pPr>
              <w:spacing w:after="0"/>
              <w:jc w:val="left"/>
            </w:pPr>
            <w:r>
              <w:rPr>
                <w:sz w:val="16"/>
              </w:rPr>
              <w:t>Ice Storm</w:t>
            </w:r>
          </w:p>
        </w:tc>
        <w:tc>
          <w:tcPr>
            <w:tcW w:type="dxa" w:w="3732"/>
          </w:tcPr>
          <w:p>
            <w:pPr>
              <w:spacing w:after="0"/>
              <w:jc w:val="right"/>
            </w:pPr>
            <w:r>
              <w:rPr>
                <w:sz w:val="16"/>
              </w:rPr>
              <w:t>no Public Assistance recorded</w:t>
            </w:r>
          </w:p>
        </w:tc>
        <w:tc>
          <w:tcPr>
            <w:tcW w:type="dxa" w:w="890"/>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341"/>
          </w:tcPr>
          <w:p>
            <w:pPr>
              <w:spacing w:after="0"/>
              <w:jc w:val="left"/>
            </w:pPr>
            <w:r>
              <w:rPr>
                <w:sz w:val="16"/>
              </w:rPr>
              <w:t>Major disaster</w:t>
            </w:r>
          </w:p>
        </w:tc>
        <w:tc>
          <w:tcPr>
            <w:tcW w:type="dxa" w:w="2879"/>
          </w:tcPr>
          <w:p>
            <w:pPr>
              <w:spacing w:after="0"/>
              <w:jc w:val="left"/>
            </w:pPr>
            <w:r>
              <w:rPr>
                <w:sz w:val="16"/>
              </w:rPr>
              <w:t>Severe Winter Storms and Flooding</w:t>
            </w:r>
          </w:p>
        </w:tc>
        <w:tc>
          <w:tcPr>
            <w:tcW w:type="dxa" w:w="2160"/>
          </w:tcPr>
          <w:p>
            <w:pPr>
              <w:spacing w:after="0"/>
              <w:jc w:val="left"/>
            </w:pPr>
            <w:r>
              <w:rPr>
                <w:sz w:val="16"/>
              </w:rPr>
              <w:t>Ice Storm</w:t>
            </w:r>
          </w:p>
        </w:tc>
        <w:tc>
          <w:tcPr>
            <w:tcW w:type="dxa" w:w="3732"/>
          </w:tcPr>
          <w:p>
            <w:pPr>
              <w:spacing w:after="0"/>
              <w:jc w:val="right"/>
            </w:pPr>
            <w:r>
              <w:rPr>
                <w:sz w:val="16"/>
              </w:rPr>
              <w:t>$25,933.13</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41"/>
          </w:tcPr>
          <w:p>
            <w:pPr>
              <w:spacing w:after="0"/>
              <w:jc w:val="left"/>
            </w:pPr>
            <w:r>
              <w:rPr>
                <w:sz w:val="16"/>
              </w:rPr>
              <w:t>Emergency</w:t>
            </w:r>
          </w:p>
        </w:tc>
        <w:tc>
          <w:tcPr>
            <w:tcW w:type="dxa" w:w="2879"/>
          </w:tcPr>
          <w:p>
            <w:pPr>
              <w:spacing w:after="0"/>
              <w:jc w:val="left"/>
            </w:pPr>
            <w:r>
              <w:rPr>
                <w:sz w:val="16"/>
              </w:rPr>
              <w:t>Hurricane Katrina Evacuation</w:t>
            </w:r>
          </w:p>
        </w:tc>
        <w:tc>
          <w:tcPr>
            <w:tcW w:type="dxa" w:w="2160"/>
          </w:tcPr>
          <w:p>
            <w:pPr>
              <w:spacing w:after="0"/>
              <w:jc w:val="left"/>
            </w:pPr>
            <w:r>
              <w:rPr>
                <w:sz w:val="16"/>
              </w:rPr>
              <w:t>Hurricane: evacuation support, not a local hazard event; not counted</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2000-05-12</w:t>
            </w:r>
          </w:p>
        </w:tc>
        <w:tc>
          <w:tcPr>
            <w:tcW w:type="dxa" w:w="1037"/>
          </w:tcPr>
          <w:p>
            <w:pPr>
              <w:spacing w:after="0"/>
              <w:jc w:val="left"/>
            </w:pPr>
            <w:r>
              <w:rPr>
                <w:sz w:val="16"/>
              </w:rPr>
              <w:t>2000-05-06</w:t>
            </w:r>
          </w:p>
        </w:tc>
        <w:tc>
          <w:tcPr>
            <w:tcW w:type="dxa" w:w="1037"/>
          </w:tcPr>
          <w:p>
            <w:pPr>
              <w:spacing w:after="0"/>
              <w:jc w:val="left"/>
            </w:pPr>
            <w:r>
              <w:rPr>
                <w:sz w:val="16"/>
              </w:rPr>
              <w:t>DR-1328-MO</w:t>
            </w:r>
          </w:p>
        </w:tc>
        <w:tc>
          <w:tcPr>
            <w:tcW w:type="dxa" w:w="1341"/>
          </w:tcPr>
          <w:p>
            <w:pPr>
              <w:spacing w:after="0"/>
              <w:jc w:val="left"/>
            </w:pPr>
            <w:r>
              <w:rPr>
                <w:sz w:val="16"/>
              </w:rPr>
              <w:t>Major disaster</w:t>
            </w:r>
          </w:p>
        </w:tc>
        <w:tc>
          <w:tcPr>
            <w:tcW w:type="dxa" w:w="2879"/>
          </w:tcPr>
          <w:p>
            <w:pPr>
              <w:spacing w:after="0"/>
              <w:jc w:val="left"/>
            </w:pPr>
            <w:r>
              <w:rPr>
                <w:sz w:val="16"/>
              </w:rPr>
              <w:t>Severe Thunderstorms and Flash Flooding</w:t>
            </w:r>
          </w:p>
        </w:tc>
        <w:tc>
          <w:tcPr>
            <w:tcW w:type="dxa" w:w="2160"/>
          </w:tcPr>
          <w:p>
            <w:pPr>
              <w:spacing w:after="0"/>
              <w:jc w:val="left"/>
            </w:pPr>
            <w:r>
              <w:rPr>
                <w:sz w:val="16"/>
              </w:rPr>
              <w:t>Inland Flooding</w:t>
            </w:r>
          </w:p>
        </w:tc>
        <w:tc>
          <w:tcPr>
            <w:tcW w:type="dxa" w:w="3732"/>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41"/>
          </w:tcPr>
          <w:p>
            <w:pPr>
              <w:spacing w:after="0"/>
              <w:jc w:val="left"/>
            </w:pPr>
            <w:r>
              <w:rPr>
                <w:sz w:val="16"/>
              </w:rPr>
              <w:t>Major disaster</w:t>
            </w:r>
          </w:p>
        </w:tc>
        <w:tc>
          <w:tcPr>
            <w:tcW w:type="dxa" w:w="2879"/>
          </w:tcPr>
          <w:p>
            <w:pPr>
              <w:spacing w:after="0"/>
              <w:jc w:val="left"/>
            </w:pPr>
            <w:r>
              <w:rPr>
                <w:sz w:val="16"/>
              </w:rPr>
              <w:t>Severe Storms, Tornadoes, Hail, Flooding</w:t>
            </w:r>
          </w:p>
        </w:tc>
        <w:tc>
          <w:tcPr>
            <w:tcW w:type="dxa" w:w="2160"/>
          </w:tcPr>
          <w:p>
            <w:pPr>
              <w:spacing w:after="0"/>
              <w:jc w:val="left"/>
            </w:pPr>
            <w:r>
              <w:rPr>
                <w:sz w:val="16"/>
              </w:rPr>
              <w:t>Hail; Inland Flooding; Tornado</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41"/>
          </w:tcPr>
          <w:p>
            <w:pPr>
              <w:spacing w:after="0"/>
              <w:jc w:val="left"/>
            </w:pPr>
            <w:r>
              <w:rPr>
                <w:sz w:val="16"/>
              </w:rPr>
              <w:t>Major disaster</w:t>
            </w:r>
          </w:p>
        </w:tc>
        <w:tc>
          <w:tcPr>
            <w:tcW w:type="dxa" w:w="2879"/>
          </w:tcPr>
          <w:p>
            <w:pPr>
              <w:spacing w:after="0"/>
              <w:jc w:val="left"/>
            </w:pPr>
            <w:r>
              <w:rPr>
                <w:sz w:val="16"/>
              </w:rPr>
              <w:t>Severe Storms &amp; Flooding</w:t>
            </w:r>
          </w:p>
        </w:tc>
        <w:tc>
          <w:tcPr>
            <w:tcW w:type="dxa" w:w="2160"/>
          </w:tcPr>
          <w:p>
            <w:pPr>
              <w:spacing w:after="0"/>
              <w:jc w:val="left"/>
            </w:pPr>
            <w:r>
              <w:rPr>
                <w:sz w:val="16"/>
              </w:rPr>
              <w:t>Inland Flooding</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41"/>
          </w:tcPr>
          <w:p>
            <w:pPr>
              <w:spacing w:after="0"/>
              <w:jc w:val="left"/>
            </w:pPr>
            <w:r>
              <w:rPr>
                <w:sz w:val="16"/>
              </w:rPr>
              <w:t>Major disaster</w:t>
            </w:r>
          </w:p>
        </w:tc>
        <w:tc>
          <w:tcPr>
            <w:tcW w:type="dxa" w:w="2879"/>
          </w:tcPr>
          <w:p>
            <w:pPr>
              <w:spacing w:after="0"/>
              <w:jc w:val="left"/>
            </w:pPr>
            <w:r>
              <w:rPr>
                <w:sz w:val="16"/>
              </w:rPr>
              <w:t>Severe Storms &amp; Flooding</w:t>
            </w:r>
          </w:p>
        </w:tc>
        <w:tc>
          <w:tcPr>
            <w:tcW w:type="dxa" w:w="2160"/>
          </w:tcPr>
          <w:p>
            <w:pPr>
              <w:spacing w:after="0"/>
              <w:jc w:val="left"/>
            </w:pPr>
            <w:r>
              <w:rPr>
                <w:sz w:val="16"/>
              </w:rPr>
              <w:t>Inland Flooding</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41"/>
          </w:tcPr>
          <w:p>
            <w:pPr>
              <w:spacing w:after="0"/>
              <w:jc w:val="left"/>
            </w:pPr>
            <w:r>
              <w:rPr>
                <w:sz w:val="16"/>
              </w:rPr>
              <w:t>Emergency</w:t>
            </w:r>
          </w:p>
        </w:tc>
        <w:tc>
          <w:tcPr>
            <w:tcW w:type="dxa" w:w="2879"/>
          </w:tcPr>
          <w:p>
            <w:pPr>
              <w:spacing w:after="0"/>
              <w:jc w:val="left"/>
            </w:pPr>
            <w:r>
              <w:rPr>
                <w:sz w:val="16"/>
              </w:rPr>
              <w:t>Drought</w:t>
            </w:r>
          </w:p>
        </w:tc>
        <w:tc>
          <w:tcPr>
            <w:tcW w:type="dxa" w:w="2160"/>
          </w:tcPr>
          <w:p>
            <w:pPr>
              <w:spacing w:after="0"/>
              <w:jc w:val="left"/>
            </w:pPr>
            <w:r>
              <w:rPr>
                <w:sz w:val="16"/>
              </w:rPr>
              <w:t>Drought</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41"/>
          </w:tcPr>
          <w:p>
            <w:pPr>
              <w:spacing w:after="0"/>
              <w:jc w:val="left"/>
            </w:pPr>
            <w:r>
              <w:rPr>
                <w:sz w:val="16"/>
              </w:rPr>
              <w:t>Major disaster</w:t>
            </w:r>
          </w:p>
        </w:tc>
        <w:tc>
          <w:tcPr>
            <w:tcW w:type="dxa" w:w="2879"/>
          </w:tcPr>
          <w:p>
            <w:pPr>
              <w:spacing w:after="0"/>
              <w:jc w:val="left"/>
            </w:pPr>
            <w:r>
              <w:rPr>
                <w:sz w:val="16"/>
              </w:rPr>
              <w:t>Heavy Rains, Tornadoes &amp; Flooding</w:t>
            </w:r>
          </w:p>
        </w:tc>
        <w:tc>
          <w:tcPr>
            <w:tcW w:type="dxa" w:w="2160"/>
          </w:tcPr>
          <w:p>
            <w:pPr>
              <w:spacing w:after="0"/>
              <w:jc w:val="left"/>
            </w:pPr>
            <w:r>
              <w:rPr>
                <w:sz w:val="16"/>
              </w:rPr>
              <w:t>Inland Flooding; Tornado</w:t>
            </w:r>
          </w:p>
        </w:tc>
        <w:tc>
          <w:tcPr>
            <w:tcW w:type="dxa" w:w="3732"/>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111</w:t>
            </w:r>
          </w:p>
        </w:tc>
        <w:tc>
          <w:tcPr>
            <w:tcW w:type="dxa" w:w="1071"/>
          </w:tcPr>
          <w:p>
            <w:pPr>
              <w:spacing w:after="0"/>
              <w:jc w:val="right"/>
            </w:pPr>
            <w:r>
              <w:rPr>
                <w:sz w:val="16"/>
              </w:rPr>
              <w:t>14</w:t>
            </w:r>
          </w:p>
        </w:tc>
        <w:tc>
          <w:tcPr>
            <w:tcW w:type="dxa" w:w="1748"/>
          </w:tcPr>
          <w:p>
            <w:pPr>
              <w:spacing w:after="0"/>
              <w:jc w:val="right"/>
            </w:pPr>
            <w:r>
              <w:rPr>
                <w:sz w:val="16"/>
              </w:rPr>
              <w:t>0</w:t>
            </w:r>
          </w:p>
        </w:tc>
        <w:tc>
          <w:tcPr>
            <w:tcW w:type="dxa" w:w="763"/>
          </w:tcPr>
          <w:p>
            <w:pPr>
              <w:spacing w:after="0"/>
              <w:jc w:val="right"/>
            </w:pPr>
            <w:r>
              <w:rPr>
                <w:sz w:val="16"/>
              </w:rPr>
              <w:t>14</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54</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33</w:t>
            </w:r>
          </w:p>
        </w:tc>
        <w:tc>
          <w:tcPr>
            <w:tcW w:type="dxa" w:w="1071"/>
          </w:tcPr>
          <w:p>
            <w:pPr>
              <w:spacing w:after="0"/>
              <w:jc w:val="right"/>
            </w:pPr>
            <w:r>
              <w:rPr>
                <w:sz w:val="16"/>
              </w:rPr>
              <w:t>3</w:t>
            </w:r>
          </w:p>
        </w:tc>
        <w:tc>
          <w:tcPr>
            <w:tcW w:type="dxa" w:w="1748"/>
          </w:tcPr>
          <w:p>
            <w:pPr>
              <w:spacing w:after="0"/>
              <w:jc w:val="right"/>
            </w:pPr>
            <w:r>
              <w:rPr>
                <w:sz w:val="16"/>
              </w:rPr>
              <w:t>2</w:t>
            </w:r>
          </w:p>
        </w:tc>
        <w:tc>
          <w:tcPr>
            <w:tcW w:type="dxa" w:w="763"/>
          </w:tcPr>
          <w:p>
            <w:pPr>
              <w:spacing w:after="0"/>
              <w:jc w:val="right"/>
            </w:pPr>
            <w:r>
              <w:rPr>
                <w:sz w:val="16"/>
              </w:rPr>
              <w:t>3</w:t>
            </w:r>
          </w:p>
        </w:tc>
        <w:tc>
          <w:tcPr>
            <w:tcW w:type="dxa" w:w="1500"/>
          </w:tcPr>
          <w:p>
            <w:pPr>
              <w:spacing w:after="0"/>
              <w:jc w:val="right"/>
            </w:pPr>
            <w:r>
              <w:rPr>
                <w:sz w:val="16"/>
              </w:rPr>
              <w:t>8</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129</w:t>
            </w:r>
          </w:p>
        </w:tc>
        <w:tc>
          <w:tcPr>
            <w:tcW w:type="dxa" w:w="1071"/>
          </w:tcPr>
          <w:p>
            <w:pPr>
              <w:spacing w:after="0"/>
              <w:jc w:val="right"/>
            </w:pPr>
            <w:r>
              <w:rPr>
                <w:sz w:val="16"/>
              </w:rPr>
              <w:t>17</w:t>
            </w:r>
          </w:p>
        </w:tc>
        <w:tc>
          <w:tcPr>
            <w:tcW w:type="dxa" w:w="1748"/>
          </w:tcPr>
          <w:p>
            <w:pPr>
              <w:spacing w:after="0"/>
              <w:jc w:val="right"/>
            </w:pPr>
            <w:r>
              <w:rPr>
                <w:sz w:val="16"/>
              </w:rPr>
              <w:t>4</w:t>
            </w:r>
          </w:p>
        </w:tc>
        <w:tc>
          <w:tcPr>
            <w:tcW w:type="dxa" w:w="763"/>
          </w:tcPr>
          <w:p>
            <w:pPr>
              <w:spacing w:after="0"/>
              <w:jc w:val="right"/>
            </w:pPr>
            <w:r>
              <w:rPr>
                <w:sz w:val="16"/>
              </w:rPr>
              <w:t>17</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5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15</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48</w:t>
            </w:r>
          </w:p>
        </w:tc>
        <w:tc>
          <w:tcPr>
            <w:tcW w:type="dxa" w:w="1071"/>
          </w:tcPr>
          <w:p>
            <w:pPr>
              <w:spacing w:after="0"/>
              <w:jc w:val="right"/>
            </w:pPr>
            <w:r>
              <w:rPr>
                <w:sz w:val="16"/>
              </w:rPr>
              <w:t>4</w:t>
            </w:r>
          </w:p>
        </w:tc>
        <w:tc>
          <w:tcPr>
            <w:tcW w:type="dxa" w:w="1748"/>
          </w:tcPr>
          <w:p>
            <w:pPr>
              <w:spacing w:after="0"/>
              <w:jc w:val="right"/>
            </w:pPr>
            <w:r>
              <w:rPr>
                <w:sz w:val="16"/>
              </w:rPr>
              <w:t>1</w:t>
            </w:r>
          </w:p>
        </w:tc>
        <w:tc>
          <w:tcPr>
            <w:tcW w:type="dxa" w:w="763"/>
          </w:tcPr>
          <w:p>
            <w:pPr>
              <w:spacing w:after="0"/>
              <w:jc w:val="right"/>
            </w:pPr>
            <w:r>
              <w:rPr>
                <w:sz w:val="16"/>
              </w:rPr>
              <w:t>4</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905"/>
        <w:gridCol w:w="2870"/>
        <w:gridCol w:w="935"/>
        <w:gridCol w:w="2291"/>
        <w:gridCol w:w="1148"/>
        <w:gridCol w:w="2614"/>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905"/>
            <w:shd w:val="clear" w:color="auto" w:fill="E8E8E8"/>
          </w:tcPr>
          <w:p>
            <w:pPr>
              <w:spacing w:after="0"/>
              <w:jc w:val="left"/>
            </w:pPr>
            <w:r>
              <w:rPr>
                <w:b/>
                <w:sz w:val="16"/>
              </w:rPr>
              <w:t>Magnitude or extent</w:t>
            </w:r>
          </w:p>
        </w:tc>
        <w:tc>
          <w:tcPr>
            <w:tcW w:type="dxa" w:w="2870"/>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1"/>
            <w:shd w:val="clear" w:color="auto" w:fill="E8E8E8"/>
          </w:tcPr>
          <w:p>
            <w:pPr>
              <w:spacing w:after="0"/>
              <w:jc w:val="left"/>
            </w:pPr>
            <w:r>
              <w:rPr>
                <w:b/>
                <w:sz w:val="16"/>
              </w:rPr>
              <w:t>Location</w:t>
            </w:r>
          </w:p>
        </w:tc>
        <w:tc>
          <w:tcPr>
            <w:tcW w:type="dxa" w:w="1148"/>
            <w:shd w:val="clear" w:color="auto" w:fill="E8E8E8"/>
          </w:tcPr>
          <w:p>
            <w:pPr>
              <w:spacing w:after="0"/>
              <w:jc w:val="left"/>
            </w:pPr>
            <w:r>
              <w:rPr>
                <w:b/>
                <w:sz w:val="16"/>
              </w:rPr>
              <w:t>Flags</w:t>
            </w:r>
          </w:p>
        </w:tc>
        <w:tc>
          <w:tcPr>
            <w:tcW w:type="dxa" w:w="26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2022-07-26</w:t>
            </w:r>
          </w:p>
        </w:tc>
        <w:tc>
          <w:tcPr>
            <w:tcW w:type="dxa" w:w="1312"/>
          </w:tcPr>
          <w:p>
            <w:pPr>
              <w:spacing w:after="0"/>
              <w:jc w:val="left"/>
            </w:pPr>
            <w:r>
              <w:rPr>
                <w:sz w:val="16"/>
              </w:rPr>
              <w:t>Flash Flood</w:t>
            </w:r>
          </w:p>
        </w:tc>
        <w:tc>
          <w:tcPr>
            <w:tcW w:type="dxa" w:w="1905"/>
          </w:tcPr>
          <w:p>
            <w:pPr>
              <w:spacing w:after="0"/>
              <w:jc w:val="left"/>
            </w:pPr>
          </w:p>
        </w:tc>
        <w:tc>
          <w:tcPr>
            <w:tcW w:type="dxa" w:w="2870"/>
          </w:tcPr>
          <w:p>
            <w:pPr>
              <w:spacing w:after="0"/>
              <w:jc w:val="left"/>
            </w:pPr>
            <w:r>
              <w:rPr>
                <w:sz w:val="16"/>
              </w:rPr>
              <w:t>$25,000 property; $0 crops (2022 dollars)</w:t>
            </w:r>
          </w:p>
        </w:tc>
        <w:tc>
          <w:tcPr>
            <w:tcW w:type="dxa" w:w="935"/>
          </w:tcPr>
          <w:p>
            <w:pPr>
              <w:spacing w:after="0"/>
              <w:jc w:val="right"/>
            </w:pPr>
            <w:r>
              <w:rPr>
                <w:sz w:val="16"/>
              </w:rPr>
              <w:t>0, 0</w:t>
            </w:r>
          </w:p>
        </w:tc>
        <w:tc>
          <w:tcPr>
            <w:tcW w:type="dxa" w:w="2291"/>
          </w:tcPr>
          <w:p>
            <w:pPr>
              <w:spacing w:after="0"/>
              <w:jc w:val="left"/>
            </w:pPr>
            <w:r>
              <w:rPr>
                <w:sz w:val="16"/>
              </w:rPr>
              <w:t>PENDLETON to WRIGHT CITY</w:t>
            </w:r>
          </w:p>
        </w:tc>
        <w:tc>
          <w:tcPr>
            <w:tcW w:type="dxa" w:w="1148"/>
          </w:tcPr>
          <w:p>
            <w:pPr>
              <w:spacing w:after="0"/>
              <w:jc w:val="left"/>
            </w:pPr>
            <w:r>
              <w:rPr>
                <w:sz w:val="16"/>
              </w:rPr>
              <w:t>new since last plan; within last 5 years</w:t>
            </w:r>
          </w:p>
        </w:tc>
        <w:tc>
          <w:tcPr>
            <w:tcW w:type="dxa" w:w="26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2021-06-19</w:t>
            </w:r>
          </w:p>
        </w:tc>
        <w:tc>
          <w:tcPr>
            <w:tcW w:type="dxa" w:w="1312"/>
          </w:tcPr>
          <w:p>
            <w:pPr>
              <w:spacing w:after="0"/>
              <w:jc w:val="left"/>
            </w:pPr>
            <w:r>
              <w:rPr>
                <w:sz w:val="16"/>
              </w:rPr>
              <w:t>Thunderstorm Wind</w:t>
            </w:r>
          </w:p>
        </w:tc>
        <w:tc>
          <w:tcPr>
            <w:tcW w:type="dxa" w:w="1905"/>
          </w:tcPr>
          <w:p>
            <w:pPr>
              <w:spacing w:after="0"/>
              <w:jc w:val="left"/>
            </w:pPr>
            <w:r>
              <w:rPr>
                <w:sz w:val="16"/>
              </w:rPr>
              <w:t>70 kt (81 mph) estimated gust</w:t>
            </w:r>
          </w:p>
        </w:tc>
        <w:tc>
          <w:tcPr>
            <w:tcW w:type="dxa" w:w="2870"/>
          </w:tcPr>
          <w:p>
            <w:pPr>
              <w:spacing w:after="0"/>
              <w:jc w:val="left"/>
            </w:pPr>
            <w:r>
              <w:rPr>
                <w:sz w:val="16"/>
              </w:rPr>
              <w:t>$0 property; $0 crops (2021 dollars)</w:t>
            </w:r>
          </w:p>
        </w:tc>
        <w:tc>
          <w:tcPr>
            <w:tcW w:type="dxa" w:w="935"/>
          </w:tcPr>
          <w:p>
            <w:pPr>
              <w:spacing w:after="0"/>
              <w:jc w:val="right"/>
            </w:pPr>
            <w:r>
              <w:rPr>
                <w:sz w:val="16"/>
              </w:rPr>
              <w:t>0, 0</w:t>
            </w:r>
          </w:p>
        </w:tc>
        <w:tc>
          <w:tcPr>
            <w:tcW w:type="dxa" w:w="2291"/>
          </w:tcPr>
          <w:p>
            <w:pPr>
              <w:spacing w:after="0"/>
              <w:jc w:val="left"/>
            </w:pPr>
            <w:r>
              <w:rPr>
                <w:sz w:val="16"/>
              </w:rPr>
              <w:t>WARRENTON O SLLVN AR</w:t>
            </w:r>
          </w:p>
        </w:tc>
        <w:tc>
          <w:tcPr>
            <w:tcW w:type="dxa" w:w="1148"/>
          </w:tcPr>
          <w:p>
            <w:pPr>
              <w:spacing w:after="0"/>
              <w:jc w:val="left"/>
            </w:pPr>
            <w:r>
              <w:rPr>
                <w:sz w:val="16"/>
              </w:rPr>
              <w:t>in the 12 months before plan approval</w:t>
            </w:r>
          </w:p>
        </w:tc>
        <w:tc>
          <w:tcPr>
            <w:tcW w:type="dxa" w:w="2614"/>
          </w:tcPr>
          <w:p>
            <w:pPr>
              <w:spacing w:after="0"/>
              <w:jc w:val="left"/>
            </w:pPr>
            <w:r>
              <w:rPr>
                <w:sz w:val="16"/>
              </w:rPr>
              <w:t>B1-c worst recorded: Thunderstorm Wind</w:t>
            </w:r>
          </w:p>
        </w:tc>
      </w:tr>
      <w:tr>
        <w:trPr>
          <w:cantSplit/>
        </w:trPr>
        <w:tc>
          <w:tcPr>
            <w:tcW w:type="dxa" w:w="1037"/>
          </w:tcPr>
          <w:p>
            <w:pPr>
              <w:spacing w:after="0"/>
              <w:jc w:val="left"/>
            </w:pPr>
            <w:r>
              <w:rPr>
                <w:sz w:val="16"/>
              </w:rPr>
              <w:t>2019-11-27</w:t>
            </w:r>
          </w:p>
        </w:tc>
        <w:tc>
          <w:tcPr>
            <w:tcW w:type="dxa" w:w="1312"/>
          </w:tcPr>
          <w:p>
            <w:pPr>
              <w:spacing w:after="0"/>
              <w:jc w:val="left"/>
            </w:pPr>
            <w:r>
              <w:rPr>
                <w:sz w:val="16"/>
              </w:rPr>
              <w:t>High Wind</w:t>
            </w:r>
          </w:p>
        </w:tc>
        <w:tc>
          <w:tcPr>
            <w:tcW w:type="dxa" w:w="1905"/>
          </w:tcPr>
          <w:p>
            <w:pPr>
              <w:spacing w:after="0"/>
              <w:jc w:val="left"/>
            </w:pPr>
            <w:r>
              <w:rPr>
                <w:sz w:val="16"/>
              </w:rPr>
              <w:t>53 kt (61 mph) measured gust</w:t>
            </w:r>
          </w:p>
        </w:tc>
        <w:tc>
          <w:tcPr>
            <w:tcW w:type="dxa" w:w="2870"/>
          </w:tcPr>
          <w:p>
            <w:pPr>
              <w:spacing w:after="0"/>
              <w:jc w:val="left"/>
            </w:pPr>
            <w:r>
              <w:rPr>
                <w:sz w:val="16"/>
              </w:rPr>
              <w:t>$0 property; $0 crops (zone total, 2019 dollars)</w:t>
            </w:r>
          </w:p>
        </w:tc>
        <w:tc>
          <w:tcPr>
            <w:tcW w:type="dxa" w:w="935"/>
          </w:tcPr>
          <w:p>
            <w:pPr>
              <w:spacing w:after="0"/>
              <w:jc w:val="right"/>
            </w:pPr>
            <w:r>
              <w:rPr>
                <w:sz w:val="16"/>
              </w:rPr>
              <w:t>0, 0</w:t>
            </w:r>
          </w:p>
        </w:tc>
        <w:tc>
          <w:tcPr>
            <w:tcW w:type="dxa" w:w="2291"/>
          </w:tcPr>
          <w:p>
            <w:pPr>
              <w:spacing w:after="0"/>
              <w:jc w:val="left"/>
            </w:pPr>
            <w:r>
              <w:rPr>
                <w:sz w:val="16"/>
              </w:rPr>
              <w:t>NWS zone MOZ060 (WARREN), zone-level</w:t>
            </w:r>
          </w:p>
        </w:tc>
        <w:tc>
          <w:tcPr>
            <w:tcW w:type="dxa" w:w="1148"/>
          </w:tcPr>
          <w:p>
            <w:pPr>
              <w:spacing w:after="0"/>
              <w:jc w:val="left"/>
            </w:pPr>
          </w:p>
        </w:tc>
        <w:tc>
          <w:tcPr>
            <w:tcW w:type="dxa" w:w="2614"/>
          </w:tcPr>
          <w:p>
            <w:pPr>
              <w:spacing w:after="0"/>
              <w:jc w:val="left"/>
            </w:pPr>
            <w:r>
              <w:rPr>
                <w:sz w:val="16"/>
              </w:rPr>
              <w:t>B1-c worst recorded: High Wind and Strong Wind</w:t>
            </w:r>
          </w:p>
        </w:tc>
      </w:tr>
      <w:tr>
        <w:trPr>
          <w:cantSplit/>
        </w:trPr>
        <w:tc>
          <w:tcPr>
            <w:tcW w:type="dxa" w:w="1037"/>
          </w:tcPr>
          <w:p>
            <w:pPr>
              <w:spacing w:after="0"/>
              <w:jc w:val="left"/>
            </w:pPr>
            <w:r>
              <w:rPr>
                <w:sz w:val="16"/>
              </w:rPr>
              <w:t>2012-07-16</w:t>
            </w:r>
          </w:p>
        </w:tc>
        <w:tc>
          <w:tcPr>
            <w:tcW w:type="dxa" w:w="1312"/>
          </w:tcPr>
          <w:p>
            <w:pPr>
              <w:spacing w:after="0"/>
              <w:jc w:val="left"/>
            </w:pPr>
            <w:r>
              <w:rPr>
                <w:sz w:val="16"/>
              </w:rPr>
              <w:t>Excessive Heat</w:t>
            </w:r>
          </w:p>
        </w:tc>
        <w:tc>
          <w:tcPr>
            <w:tcW w:type="dxa" w:w="1905"/>
          </w:tcPr>
          <w:p>
            <w:pPr>
              <w:spacing w:after="0"/>
              <w:jc w:val="left"/>
            </w:pPr>
          </w:p>
        </w:tc>
        <w:tc>
          <w:tcPr>
            <w:tcW w:type="dxa" w:w="2870"/>
          </w:tcPr>
          <w:p>
            <w:pPr>
              <w:spacing w:after="0"/>
              <w:jc w:val="left"/>
            </w:pPr>
            <w:r>
              <w:rPr>
                <w:sz w:val="16"/>
              </w:rPr>
              <w:t>$0 property; $0 crops (zone total, 2012 dollars)</w:t>
            </w:r>
          </w:p>
        </w:tc>
        <w:tc>
          <w:tcPr>
            <w:tcW w:type="dxa" w:w="935"/>
          </w:tcPr>
          <w:p>
            <w:pPr>
              <w:spacing w:after="0"/>
              <w:jc w:val="right"/>
            </w:pPr>
            <w:r>
              <w:rPr>
                <w:sz w:val="16"/>
              </w:rPr>
              <w:t>1, 0</w:t>
            </w:r>
          </w:p>
        </w:tc>
        <w:tc>
          <w:tcPr>
            <w:tcW w:type="dxa" w:w="2291"/>
          </w:tcPr>
          <w:p>
            <w:pPr>
              <w:spacing w:after="0"/>
              <w:jc w:val="left"/>
            </w:pPr>
            <w:r>
              <w:rPr>
                <w:sz w:val="16"/>
              </w:rPr>
              <w:t>NWS zone MOZ060 (WARREN), zone-level</w:t>
            </w:r>
          </w:p>
        </w:tc>
        <w:tc>
          <w:tcPr>
            <w:tcW w:type="dxa" w:w="1148"/>
          </w:tcPr>
          <w:p>
            <w:pPr>
              <w:spacing w:after="0"/>
              <w:jc w:val="left"/>
            </w:pP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2012-07-03</w:t>
            </w:r>
          </w:p>
        </w:tc>
        <w:tc>
          <w:tcPr>
            <w:tcW w:type="dxa" w:w="1312"/>
          </w:tcPr>
          <w:p>
            <w:pPr>
              <w:spacing w:after="0"/>
              <w:jc w:val="left"/>
            </w:pPr>
            <w:r>
              <w:rPr>
                <w:sz w:val="16"/>
              </w:rPr>
              <w:t>Drought</w:t>
            </w:r>
          </w:p>
        </w:tc>
        <w:tc>
          <w:tcPr>
            <w:tcW w:type="dxa" w:w="1905"/>
          </w:tcPr>
          <w:p>
            <w:pPr>
              <w:spacing w:after="0"/>
              <w:jc w:val="left"/>
            </w:pPr>
          </w:p>
        </w:tc>
        <w:tc>
          <w:tcPr>
            <w:tcW w:type="dxa" w:w="2870"/>
          </w:tcPr>
          <w:p>
            <w:pPr>
              <w:spacing w:after="0"/>
              <w:jc w:val="left"/>
            </w:pPr>
            <w:r>
              <w:rPr>
                <w:sz w:val="16"/>
              </w:rPr>
              <w:t>$0 property; $0 crops (zone total, 2012 dollars)</w:t>
            </w:r>
          </w:p>
        </w:tc>
        <w:tc>
          <w:tcPr>
            <w:tcW w:type="dxa" w:w="935"/>
          </w:tcPr>
          <w:p>
            <w:pPr>
              <w:spacing w:after="0"/>
              <w:jc w:val="right"/>
            </w:pPr>
            <w:r>
              <w:rPr>
                <w:sz w:val="16"/>
              </w:rPr>
              <w:t>0, 0</w:t>
            </w:r>
          </w:p>
        </w:tc>
        <w:tc>
          <w:tcPr>
            <w:tcW w:type="dxa" w:w="2291"/>
          </w:tcPr>
          <w:p>
            <w:pPr>
              <w:spacing w:after="0"/>
              <w:jc w:val="left"/>
            </w:pPr>
            <w:r>
              <w:rPr>
                <w:sz w:val="16"/>
              </w:rPr>
              <w:t>NWS zone MOZ060 (WARREN), zone-level</w:t>
            </w:r>
          </w:p>
        </w:tc>
        <w:tc>
          <w:tcPr>
            <w:tcW w:type="dxa" w:w="1148"/>
          </w:tcPr>
          <w:p>
            <w:pPr>
              <w:spacing w:after="0"/>
              <w:jc w:val="left"/>
            </w:pPr>
          </w:p>
        </w:tc>
        <w:tc>
          <w:tcPr>
            <w:tcW w:type="dxa" w:w="2614"/>
          </w:tcPr>
          <w:p>
            <w:pPr>
              <w:spacing w:after="0"/>
              <w:jc w:val="left"/>
            </w:pPr>
            <w:r>
              <w:rPr>
                <w:sz w:val="16"/>
              </w:rPr>
              <w:t>B1-c worst recorded: Drought</w:t>
            </w:r>
          </w:p>
        </w:tc>
      </w:tr>
      <w:tr>
        <w:trPr>
          <w:cantSplit/>
        </w:trPr>
        <w:tc>
          <w:tcPr>
            <w:tcW w:type="dxa" w:w="1037"/>
          </w:tcPr>
          <w:p>
            <w:pPr>
              <w:spacing w:after="0"/>
              <w:jc w:val="left"/>
            </w:pPr>
            <w:r>
              <w:rPr>
                <w:sz w:val="16"/>
              </w:rPr>
              <w:t>2012-06-27</w:t>
            </w:r>
          </w:p>
        </w:tc>
        <w:tc>
          <w:tcPr>
            <w:tcW w:type="dxa" w:w="1312"/>
          </w:tcPr>
          <w:p>
            <w:pPr>
              <w:spacing w:after="0"/>
              <w:jc w:val="left"/>
            </w:pPr>
            <w:r>
              <w:rPr>
                <w:sz w:val="16"/>
              </w:rPr>
              <w:t>Excessive Heat</w:t>
            </w:r>
          </w:p>
        </w:tc>
        <w:tc>
          <w:tcPr>
            <w:tcW w:type="dxa" w:w="1905"/>
          </w:tcPr>
          <w:p>
            <w:pPr>
              <w:spacing w:after="0"/>
              <w:jc w:val="left"/>
            </w:pPr>
          </w:p>
        </w:tc>
        <w:tc>
          <w:tcPr>
            <w:tcW w:type="dxa" w:w="2870"/>
          </w:tcPr>
          <w:p>
            <w:pPr>
              <w:spacing w:after="0"/>
              <w:jc w:val="left"/>
            </w:pPr>
            <w:r>
              <w:rPr>
                <w:sz w:val="16"/>
              </w:rPr>
              <w:t>$0 property; $0 crops (zone total, 2012 dollars)</w:t>
            </w:r>
          </w:p>
        </w:tc>
        <w:tc>
          <w:tcPr>
            <w:tcW w:type="dxa" w:w="935"/>
          </w:tcPr>
          <w:p>
            <w:pPr>
              <w:spacing w:after="0"/>
              <w:jc w:val="right"/>
            </w:pPr>
            <w:r>
              <w:rPr>
                <w:sz w:val="16"/>
              </w:rPr>
              <w:t>0, 43</w:t>
            </w:r>
          </w:p>
        </w:tc>
        <w:tc>
          <w:tcPr>
            <w:tcW w:type="dxa" w:w="2291"/>
          </w:tcPr>
          <w:p>
            <w:pPr>
              <w:spacing w:after="0"/>
              <w:jc w:val="left"/>
            </w:pPr>
            <w:r>
              <w:rPr>
                <w:sz w:val="16"/>
              </w:rPr>
              <w:t>NWS zone MOZ060 (WARREN), zone-level</w:t>
            </w:r>
          </w:p>
        </w:tc>
        <w:tc>
          <w:tcPr>
            <w:tcW w:type="dxa" w:w="1148"/>
          </w:tcPr>
          <w:p>
            <w:pPr>
              <w:spacing w:after="0"/>
              <w:jc w:val="left"/>
            </w:pP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312"/>
          </w:tcPr>
          <w:p>
            <w:pPr>
              <w:spacing w:after="0"/>
              <w:jc w:val="left"/>
            </w:pPr>
            <w:r>
              <w:rPr>
                <w:sz w:val="16"/>
              </w:rPr>
              <w:t>Excessive Heat</w:t>
            </w:r>
          </w:p>
        </w:tc>
        <w:tc>
          <w:tcPr>
            <w:tcW w:type="dxa" w:w="1905"/>
          </w:tcPr>
          <w:p>
            <w:pPr>
              <w:spacing w:after="0"/>
              <w:jc w:val="left"/>
            </w:pPr>
          </w:p>
        </w:tc>
        <w:tc>
          <w:tcPr>
            <w:tcW w:type="dxa" w:w="2870"/>
          </w:tcPr>
          <w:p>
            <w:pPr>
              <w:spacing w:after="0"/>
              <w:jc w:val="left"/>
            </w:pPr>
            <w:r>
              <w:rPr>
                <w:sz w:val="16"/>
              </w:rPr>
              <w:t>$0 property; $0 crops (zone total, 2011 dollars)</w:t>
            </w:r>
          </w:p>
        </w:tc>
        <w:tc>
          <w:tcPr>
            <w:tcW w:type="dxa" w:w="935"/>
          </w:tcPr>
          <w:p>
            <w:pPr>
              <w:spacing w:after="0"/>
              <w:jc w:val="right"/>
            </w:pPr>
            <w:r>
              <w:rPr>
                <w:sz w:val="16"/>
              </w:rPr>
              <w:t>0, 0</w:t>
            </w:r>
          </w:p>
        </w:tc>
        <w:tc>
          <w:tcPr>
            <w:tcW w:type="dxa" w:w="2291"/>
          </w:tcPr>
          <w:p>
            <w:pPr>
              <w:spacing w:after="0"/>
              <w:jc w:val="left"/>
            </w:pPr>
            <w:r>
              <w:rPr>
                <w:sz w:val="16"/>
              </w:rPr>
              <w:t>NWS zone MOZ060 (WARREN), zone-level</w:t>
            </w:r>
          </w:p>
        </w:tc>
        <w:tc>
          <w:tcPr>
            <w:tcW w:type="dxa" w:w="1148"/>
          </w:tcPr>
          <w:p>
            <w:pPr>
              <w:spacing w:after="0"/>
              <w:jc w:val="left"/>
            </w:pPr>
          </w:p>
        </w:tc>
        <w:tc>
          <w:tcPr>
            <w:tcW w:type="dxa" w:w="2614"/>
          </w:tcPr>
          <w:p>
            <w:pPr>
              <w:spacing w:after="0"/>
              <w:jc w:val="left"/>
            </w:pPr>
            <w:r>
              <w:rPr>
                <w:sz w:val="16"/>
              </w:rPr>
              <w:t>B1-c worst recorded: Excessive Heat, Heat</w:t>
            </w:r>
          </w:p>
        </w:tc>
      </w:tr>
      <w:tr>
        <w:trPr>
          <w:cantSplit/>
        </w:trPr>
        <w:tc>
          <w:tcPr>
            <w:tcW w:type="dxa" w:w="1037"/>
          </w:tcPr>
          <w:p>
            <w:pPr>
              <w:spacing w:after="0"/>
              <w:jc w:val="left"/>
            </w:pPr>
            <w:r>
              <w:rPr>
                <w:sz w:val="16"/>
              </w:rPr>
              <w:t>2011-04-22</w:t>
            </w:r>
          </w:p>
        </w:tc>
        <w:tc>
          <w:tcPr>
            <w:tcW w:type="dxa" w:w="1312"/>
          </w:tcPr>
          <w:p>
            <w:pPr>
              <w:spacing w:after="0"/>
              <w:jc w:val="left"/>
            </w:pPr>
            <w:r>
              <w:rPr>
                <w:sz w:val="16"/>
              </w:rPr>
              <w:t>Hail</w:t>
            </w:r>
          </w:p>
        </w:tc>
        <w:tc>
          <w:tcPr>
            <w:tcW w:type="dxa" w:w="1905"/>
          </w:tcPr>
          <w:p>
            <w:pPr>
              <w:spacing w:after="0"/>
              <w:jc w:val="left"/>
            </w:pPr>
            <w:r>
              <w:rPr>
                <w:sz w:val="16"/>
              </w:rPr>
              <w:t>4.5 in</w:t>
            </w:r>
          </w:p>
        </w:tc>
        <w:tc>
          <w:tcPr>
            <w:tcW w:type="dxa" w:w="2870"/>
          </w:tcPr>
          <w:p>
            <w:pPr>
              <w:spacing w:after="0"/>
              <w:jc w:val="left"/>
            </w:pPr>
            <w:r>
              <w:rPr>
                <w:sz w:val="16"/>
              </w:rPr>
              <w:t>$0 property; $0 crops (2011 dollars)</w:t>
            </w:r>
          </w:p>
        </w:tc>
        <w:tc>
          <w:tcPr>
            <w:tcW w:type="dxa" w:w="935"/>
          </w:tcPr>
          <w:p>
            <w:pPr>
              <w:spacing w:after="0"/>
              <w:jc w:val="right"/>
            </w:pPr>
            <w:r>
              <w:rPr>
                <w:sz w:val="16"/>
              </w:rPr>
              <w:t>0, 0</w:t>
            </w:r>
          </w:p>
        </w:tc>
        <w:tc>
          <w:tcPr>
            <w:tcW w:type="dxa" w:w="2291"/>
          </w:tcPr>
          <w:p>
            <w:pPr>
              <w:spacing w:after="0"/>
              <w:jc w:val="left"/>
            </w:pPr>
            <w:r>
              <w:rPr>
                <w:sz w:val="16"/>
              </w:rPr>
              <w:t>PENDLETON to WARRENTON</w:t>
            </w:r>
          </w:p>
        </w:tc>
        <w:tc>
          <w:tcPr>
            <w:tcW w:type="dxa" w:w="1148"/>
          </w:tcPr>
          <w:p>
            <w:pPr>
              <w:spacing w:after="0"/>
              <w:jc w:val="left"/>
            </w:pPr>
          </w:p>
        </w:tc>
        <w:tc>
          <w:tcPr>
            <w:tcW w:type="dxa" w:w="2614"/>
          </w:tcPr>
          <w:p>
            <w:pPr>
              <w:spacing w:after="0"/>
              <w:jc w:val="left"/>
            </w:pPr>
            <w:r>
              <w:rPr>
                <w:sz w:val="16"/>
              </w:rPr>
              <w:t>B1-c worst recorded: Hail</w:t>
            </w:r>
          </w:p>
        </w:tc>
      </w:tr>
      <w:tr>
        <w:trPr>
          <w:cantSplit/>
        </w:trPr>
        <w:tc>
          <w:tcPr>
            <w:tcW w:type="dxa" w:w="1037"/>
          </w:tcPr>
          <w:p>
            <w:pPr>
              <w:spacing w:after="0"/>
              <w:jc w:val="left"/>
            </w:pPr>
            <w:r>
              <w:rPr>
                <w:sz w:val="16"/>
              </w:rPr>
              <w:t>2010-01-01</w:t>
            </w:r>
          </w:p>
        </w:tc>
        <w:tc>
          <w:tcPr>
            <w:tcW w:type="dxa" w:w="1312"/>
          </w:tcPr>
          <w:p>
            <w:pPr>
              <w:spacing w:after="0"/>
              <w:jc w:val="left"/>
            </w:pPr>
            <w:r>
              <w:rPr>
                <w:sz w:val="16"/>
              </w:rPr>
              <w:t>Cold/Wind Chill</w:t>
            </w:r>
          </w:p>
        </w:tc>
        <w:tc>
          <w:tcPr>
            <w:tcW w:type="dxa" w:w="1905"/>
          </w:tcPr>
          <w:p>
            <w:pPr>
              <w:spacing w:after="0"/>
              <w:jc w:val="left"/>
            </w:pPr>
          </w:p>
        </w:tc>
        <w:tc>
          <w:tcPr>
            <w:tcW w:type="dxa" w:w="2870"/>
          </w:tcPr>
          <w:p>
            <w:pPr>
              <w:spacing w:after="0"/>
              <w:jc w:val="left"/>
            </w:pPr>
            <w:r>
              <w:rPr>
                <w:sz w:val="16"/>
              </w:rPr>
              <w:t>$0 property; $0 crops (zone total, 2010 dollars)</w:t>
            </w:r>
          </w:p>
        </w:tc>
        <w:tc>
          <w:tcPr>
            <w:tcW w:type="dxa" w:w="935"/>
          </w:tcPr>
          <w:p>
            <w:pPr>
              <w:spacing w:after="0"/>
              <w:jc w:val="right"/>
            </w:pPr>
            <w:r>
              <w:rPr>
                <w:sz w:val="16"/>
              </w:rPr>
              <w:t>0, 0</w:t>
            </w:r>
          </w:p>
        </w:tc>
        <w:tc>
          <w:tcPr>
            <w:tcW w:type="dxa" w:w="2291"/>
          </w:tcPr>
          <w:p>
            <w:pPr>
              <w:spacing w:after="0"/>
              <w:jc w:val="left"/>
            </w:pPr>
            <w:r>
              <w:rPr>
                <w:sz w:val="16"/>
              </w:rPr>
              <w:t>NWS zone MOZ060 (WARREN), zone-level</w:t>
            </w:r>
          </w:p>
        </w:tc>
        <w:tc>
          <w:tcPr>
            <w:tcW w:type="dxa" w:w="1148"/>
          </w:tcPr>
          <w:p>
            <w:pPr>
              <w:spacing w:after="0"/>
              <w:jc w:val="left"/>
            </w:pPr>
          </w:p>
        </w:tc>
        <w:tc>
          <w:tcPr>
            <w:tcW w:type="dxa" w:w="26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2007-01-12</w:t>
            </w:r>
          </w:p>
        </w:tc>
        <w:tc>
          <w:tcPr>
            <w:tcW w:type="dxa" w:w="1312"/>
          </w:tcPr>
          <w:p>
            <w:pPr>
              <w:spacing w:after="0"/>
              <w:jc w:val="left"/>
            </w:pPr>
            <w:r>
              <w:rPr>
                <w:sz w:val="16"/>
              </w:rPr>
              <w:t>Ice Storm</w:t>
            </w:r>
          </w:p>
        </w:tc>
        <w:tc>
          <w:tcPr>
            <w:tcW w:type="dxa" w:w="1905"/>
          </w:tcPr>
          <w:p>
            <w:pPr>
              <w:spacing w:after="0"/>
              <w:jc w:val="left"/>
            </w:pPr>
          </w:p>
        </w:tc>
        <w:tc>
          <w:tcPr>
            <w:tcW w:type="dxa" w:w="2870"/>
          </w:tcPr>
          <w:p>
            <w:pPr>
              <w:spacing w:after="0"/>
              <w:jc w:val="left"/>
            </w:pPr>
            <w:r>
              <w:rPr>
                <w:sz w:val="16"/>
              </w:rPr>
              <w:t>$96,000 property; $0 crops (zone total, 2007 dollars)</w:t>
            </w:r>
          </w:p>
        </w:tc>
        <w:tc>
          <w:tcPr>
            <w:tcW w:type="dxa" w:w="935"/>
          </w:tcPr>
          <w:p>
            <w:pPr>
              <w:spacing w:after="0"/>
              <w:jc w:val="right"/>
            </w:pPr>
            <w:r>
              <w:rPr>
                <w:sz w:val="16"/>
              </w:rPr>
              <w:t>0, 0</w:t>
            </w:r>
          </w:p>
        </w:tc>
        <w:tc>
          <w:tcPr>
            <w:tcW w:type="dxa" w:w="2291"/>
          </w:tcPr>
          <w:p>
            <w:pPr>
              <w:spacing w:after="0"/>
              <w:jc w:val="left"/>
            </w:pPr>
            <w:r>
              <w:rPr>
                <w:sz w:val="16"/>
              </w:rPr>
              <w:t>NWS zone MOZ060 (WARREN), zone-level</w:t>
            </w:r>
          </w:p>
        </w:tc>
        <w:tc>
          <w:tcPr>
            <w:tcW w:type="dxa" w:w="1148"/>
          </w:tcPr>
          <w:p>
            <w:pPr>
              <w:spacing w:after="0"/>
              <w:jc w:val="left"/>
            </w:pPr>
          </w:p>
        </w:tc>
        <w:tc>
          <w:tcPr>
            <w:tcW w:type="dxa" w:w="2614"/>
          </w:tcPr>
          <w:p>
            <w:pPr>
              <w:spacing w:after="0"/>
              <w:jc w:val="left"/>
            </w:pPr>
            <w:r>
              <w:rPr>
                <w:sz w:val="16"/>
              </w:rPr>
              <w:t>B1-c worst recorded: Ice Storm</w:t>
            </w:r>
          </w:p>
        </w:tc>
      </w:tr>
      <w:tr>
        <w:trPr>
          <w:cantSplit/>
        </w:trPr>
        <w:tc>
          <w:tcPr>
            <w:tcW w:type="dxa" w:w="1037"/>
          </w:tcPr>
          <w:p>
            <w:pPr>
              <w:spacing w:after="0"/>
              <w:jc w:val="left"/>
            </w:pPr>
            <w:r>
              <w:rPr>
                <w:sz w:val="16"/>
              </w:rPr>
              <w:t>1983-05-01</w:t>
            </w:r>
          </w:p>
        </w:tc>
        <w:tc>
          <w:tcPr>
            <w:tcW w:type="dxa" w:w="1312"/>
          </w:tcPr>
          <w:p>
            <w:pPr>
              <w:spacing w:after="0"/>
              <w:jc w:val="left"/>
            </w:pPr>
            <w:r>
              <w:rPr>
                <w:sz w:val="16"/>
              </w:rPr>
              <w:t>Tornado</w:t>
            </w:r>
          </w:p>
        </w:tc>
        <w:tc>
          <w:tcPr>
            <w:tcW w:type="dxa" w:w="1905"/>
          </w:tcPr>
          <w:p>
            <w:pPr>
              <w:spacing w:after="0"/>
              <w:jc w:val="left"/>
            </w:pPr>
            <w:r>
              <w:rPr>
                <w:sz w:val="16"/>
              </w:rPr>
              <w:t>F2, 0.5 mi path length (whole path, pre-1996), 200 yd wide</w:t>
            </w:r>
          </w:p>
        </w:tc>
        <w:tc>
          <w:tcPr>
            <w:tcW w:type="dxa" w:w="2870"/>
          </w:tcPr>
          <w:p>
            <w:pPr>
              <w:spacing w:after="0"/>
              <w:jc w:val="left"/>
            </w:pPr>
            <w:r>
              <w:rPr>
                <w:sz w:val="16"/>
              </w:rPr>
              <w:t>$2,500,000 property; crops not recorded (1983 dollars)</w:t>
            </w:r>
          </w:p>
        </w:tc>
        <w:tc>
          <w:tcPr>
            <w:tcW w:type="dxa" w:w="935"/>
          </w:tcPr>
          <w:p>
            <w:pPr>
              <w:spacing w:after="0"/>
              <w:jc w:val="right"/>
            </w:pPr>
            <w:r>
              <w:rPr>
                <w:sz w:val="16"/>
              </w:rPr>
              <w:t>0, 3</w:t>
            </w:r>
          </w:p>
        </w:tc>
        <w:tc>
          <w:tcPr>
            <w:tcW w:type="dxa" w:w="2291"/>
          </w:tcPr>
          <w:p>
            <w:pPr>
              <w:spacing w:after="0"/>
              <w:jc w:val="left"/>
            </w:pPr>
            <w:r>
              <w:rPr>
                <w:sz w:val="16"/>
              </w:rPr>
              <w:t>location not recorded</w:t>
            </w:r>
          </w:p>
        </w:tc>
        <w:tc>
          <w:tcPr>
            <w:tcW w:type="dxa" w:w="1148"/>
          </w:tcPr>
          <w:p>
            <w:pPr>
              <w:spacing w:after="0"/>
              <w:jc w:val="left"/>
            </w:pPr>
          </w:p>
        </w:tc>
        <w:tc>
          <w:tcPr>
            <w:tcW w:type="dxa" w:w="2614"/>
          </w:tcPr>
          <w:p>
            <w:pPr>
              <w:spacing w:after="0"/>
              <w:jc w:val="left"/>
            </w:pPr>
            <w:r>
              <w:rPr>
                <w:sz w:val="16"/>
              </w:rPr>
              <w:t>B1-c most damaging: Tornado</w:t>
            </w:r>
          </w:p>
        </w:tc>
      </w:tr>
      <w:tr>
        <w:trPr>
          <w:cantSplit/>
        </w:trPr>
        <w:tc>
          <w:tcPr>
            <w:tcW w:type="dxa" w:w="1037"/>
          </w:tcPr>
          <w:p>
            <w:pPr>
              <w:spacing w:after="0"/>
              <w:jc w:val="left"/>
            </w:pPr>
            <w:r>
              <w:rPr>
                <w:sz w:val="16"/>
              </w:rPr>
              <w:t>1981-06-21</w:t>
            </w:r>
          </w:p>
        </w:tc>
        <w:tc>
          <w:tcPr>
            <w:tcW w:type="dxa" w:w="1312"/>
          </w:tcPr>
          <w:p>
            <w:pPr>
              <w:spacing w:after="0"/>
              <w:jc w:val="left"/>
            </w:pPr>
            <w:r>
              <w:rPr>
                <w:sz w:val="16"/>
              </w:rPr>
              <w:t>Tornado</w:t>
            </w:r>
          </w:p>
        </w:tc>
        <w:tc>
          <w:tcPr>
            <w:tcW w:type="dxa" w:w="1905"/>
          </w:tcPr>
          <w:p>
            <w:pPr>
              <w:spacing w:after="0"/>
              <w:jc w:val="left"/>
            </w:pPr>
            <w:r>
              <w:rPr>
                <w:sz w:val="16"/>
              </w:rPr>
              <w:t>F2, 6.5 mi path length (whole path, pre-1996), 300 yd wide</w:t>
            </w:r>
          </w:p>
        </w:tc>
        <w:tc>
          <w:tcPr>
            <w:tcW w:type="dxa" w:w="2870"/>
          </w:tcPr>
          <w:p>
            <w:pPr>
              <w:spacing w:after="0"/>
              <w:jc w:val="left"/>
            </w:pPr>
            <w:r>
              <w:rPr>
                <w:sz w:val="16"/>
              </w:rPr>
              <w:t>$250,000 property; crops not recorded (1981 dollars)</w:t>
            </w:r>
          </w:p>
        </w:tc>
        <w:tc>
          <w:tcPr>
            <w:tcW w:type="dxa" w:w="935"/>
          </w:tcPr>
          <w:p>
            <w:pPr>
              <w:spacing w:after="0"/>
              <w:jc w:val="right"/>
            </w:pPr>
            <w:r>
              <w:rPr>
                <w:sz w:val="16"/>
              </w:rPr>
              <w:t>1, 6</w:t>
            </w:r>
          </w:p>
        </w:tc>
        <w:tc>
          <w:tcPr>
            <w:tcW w:type="dxa" w:w="2291"/>
          </w:tcPr>
          <w:p>
            <w:pPr>
              <w:spacing w:after="0"/>
              <w:jc w:val="left"/>
            </w:pPr>
            <w:r>
              <w:rPr>
                <w:sz w:val="16"/>
              </w:rPr>
              <w:t>location not recorded</w:t>
            </w:r>
          </w:p>
        </w:tc>
        <w:tc>
          <w:tcPr>
            <w:tcW w:type="dxa" w:w="1148"/>
          </w:tcPr>
          <w:p>
            <w:pPr>
              <w:spacing w:after="0"/>
              <w:jc w:val="left"/>
            </w:pPr>
          </w:p>
        </w:tc>
        <w:tc>
          <w:tcPr>
            <w:tcW w:type="dxa" w:w="261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1.95</w:t>
            </w:r>
          </w:p>
        </w:tc>
        <w:tc>
          <w:tcPr>
            <w:tcW w:type="dxa" w:w="1335"/>
          </w:tcPr>
          <w:p>
            <w:pPr>
              <w:spacing w:after="0"/>
              <w:jc w:val="left"/>
            </w:pPr>
            <w:r>
              <w:rPr>
                <w:sz w:val="16"/>
              </w:rPr>
              <w:t>event-days per year</w:t>
            </w:r>
          </w:p>
        </w:tc>
        <w:tc>
          <w:tcPr>
            <w:tcW w:type="dxa" w:w="1715"/>
          </w:tcPr>
          <w:p>
            <w:pPr>
              <w:spacing w:after="0"/>
              <w:jc w:val="left"/>
            </w:pPr>
            <w:r>
              <w:rPr>
                <w:sz w:val="16"/>
              </w:rPr>
              <w:t>about 1.95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37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2.42</w:t>
            </w:r>
          </w:p>
        </w:tc>
        <w:tc>
          <w:tcPr>
            <w:tcW w:type="dxa" w:w="1335"/>
          </w:tcPr>
          <w:p>
            <w:pPr>
              <w:spacing w:after="0"/>
              <w:jc w:val="left"/>
            </w:pPr>
            <w:r>
              <w:rPr>
                <w:sz w:val="16"/>
              </w:rPr>
              <w:t>event-days per year</w:t>
            </w:r>
          </w:p>
        </w:tc>
        <w:tc>
          <w:tcPr>
            <w:tcW w:type="dxa" w:w="1715"/>
          </w:tcPr>
          <w:p>
            <w:pPr>
              <w:spacing w:after="0"/>
              <w:jc w:val="left"/>
            </w:pPr>
            <w:r>
              <w:rPr>
                <w:sz w:val="16"/>
              </w:rPr>
              <w:t>about 2.42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98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0.00331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0.331%</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5.37</w:t>
            </w:r>
          </w:p>
        </w:tc>
        <w:tc>
          <w:tcPr>
            <w:tcW w:type="dxa" w:w="1335"/>
          </w:tcPr>
          <w:p>
            <w:pPr>
              <w:spacing w:after="0"/>
              <w:jc w:val="left"/>
            </w:pPr>
            <w:r>
              <w:rPr>
                <w:sz w:val="16"/>
              </w:rPr>
              <w:t>events per year</w:t>
            </w:r>
          </w:p>
        </w:tc>
        <w:tc>
          <w:tcPr>
            <w:tcW w:type="dxa" w:w="1715"/>
          </w:tcPr>
          <w:p>
            <w:pPr>
              <w:spacing w:after="0"/>
              <w:jc w:val="left"/>
            </w:pPr>
            <w:r>
              <w:rPr>
                <w:sz w:val="16"/>
              </w:rPr>
              <w:t>about 5.37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204.3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11.9</w:t>
            </w:r>
          </w:p>
        </w:tc>
        <w:tc>
          <w:tcPr>
            <w:tcW w:type="dxa" w:w="1335"/>
          </w:tcPr>
          <w:p>
            <w:pPr>
              <w:spacing w:after="0"/>
              <w:jc w:val="left"/>
            </w:pPr>
            <w:r>
              <w:rPr>
                <w:sz w:val="16"/>
              </w:rPr>
              <w:t>event-days per year</w:t>
            </w:r>
          </w:p>
        </w:tc>
        <w:tc>
          <w:tcPr>
            <w:tcW w:type="dxa" w:w="1715"/>
          </w:tcPr>
          <w:p>
            <w:pPr>
              <w:spacing w:after="0"/>
              <w:jc w:val="left"/>
            </w:pPr>
            <w:r>
              <w:rPr>
                <w:sz w:val="16"/>
              </w:rPr>
              <w:t>about 11.9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159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0.00685</w:t>
            </w:r>
          </w:p>
        </w:tc>
        <w:tc>
          <w:tcPr>
            <w:tcW w:type="dxa" w:w="1335"/>
          </w:tcPr>
          <w:p>
            <w:pPr>
              <w:spacing w:after="0"/>
              <w:jc w:val="left"/>
            </w:pPr>
            <w:r>
              <w:rPr>
                <w:sz w:val="16"/>
              </w:rPr>
              <w:t>events per year</w:t>
            </w:r>
          </w:p>
        </w:tc>
        <w:tc>
          <w:tcPr>
            <w:tcW w:type="dxa" w:w="1715"/>
          </w:tcPr>
          <w:p>
            <w:pPr>
              <w:spacing w:after="0"/>
              <w:jc w:val="left"/>
            </w:pPr>
            <w:r>
              <w:rPr>
                <w:sz w:val="16"/>
              </w:rPr>
              <w:t>about 1 in 146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1.34</w:t>
            </w:r>
          </w:p>
        </w:tc>
        <w:tc>
          <w:tcPr>
            <w:tcW w:type="dxa" w:w="1335"/>
          </w:tcPr>
          <w:p>
            <w:pPr>
              <w:spacing w:after="0"/>
              <w:jc w:val="left"/>
            </w:pPr>
            <w:r>
              <w:rPr>
                <w:sz w:val="16"/>
              </w:rPr>
              <w:t>event-days per year</w:t>
            </w:r>
          </w:p>
        </w:tc>
        <w:tc>
          <w:tcPr>
            <w:tcW w:type="dxa" w:w="1715"/>
          </w:tcPr>
          <w:p>
            <w:pPr>
              <w:spacing w:after="0"/>
              <w:jc w:val="left"/>
            </w:pPr>
            <w:r>
              <w:rPr>
                <w:sz w:val="16"/>
              </w:rPr>
              <w:t>about 1.34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90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1.04</w:t>
            </w:r>
          </w:p>
        </w:tc>
        <w:tc>
          <w:tcPr>
            <w:tcW w:type="dxa" w:w="1335"/>
          </w:tcPr>
          <w:p>
            <w:pPr>
              <w:spacing w:after="0"/>
              <w:jc w:val="left"/>
            </w:pPr>
            <w:r>
              <w:rPr>
                <w:sz w:val="16"/>
              </w:rPr>
              <w:t>event-days per year</w:t>
            </w:r>
          </w:p>
        </w:tc>
        <w:tc>
          <w:tcPr>
            <w:tcW w:type="dxa" w:w="1715"/>
          </w:tcPr>
          <w:p>
            <w:pPr>
              <w:spacing w:after="0"/>
              <w:jc w:val="left"/>
            </w:pPr>
            <w:r>
              <w:rPr>
                <w:sz w:val="16"/>
              </w:rPr>
              <w:t>about 1.04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29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0.622</w:t>
            </w:r>
          </w:p>
        </w:tc>
        <w:tc>
          <w:tcPr>
            <w:tcW w:type="dxa" w:w="1335"/>
          </w:tcPr>
          <w:p>
            <w:pPr>
              <w:spacing w:after="0"/>
              <w:jc w:val="left"/>
            </w:pPr>
            <w:r>
              <w:rPr>
                <w:sz w:val="16"/>
              </w:rPr>
              <w:t>events per year (modeled)</w:t>
            </w:r>
          </w:p>
        </w:tc>
        <w:tc>
          <w:tcPr>
            <w:tcW w:type="dxa" w:w="1715"/>
          </w:tcPr>
          <w:p>
            <w:pPr>
              <w:spacing w:after="0"/>
              <w:jc w:val="left"/>
            </w:pPr>
            <w:r>
              <w:rPr>
                <w:sz w:val="16"/>
              </w:rPr>
              <w:t>about 0.62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50.4</w:t>
            </w:r>
          </w:p>
        </w:tc>
        <w:tc>
          <w:tcPr>
            <w:tcW w:type="dxa" w:w="1335"/>
          </w:tcPr>
          <w:p>
            <w:pPr>
              <w:spacing w:after="0"/>
              <w:jc w:val="left"/>
            </w:pPr>
            <w:r>
              <w:rPr>
                <w:sz w:val="16"/>
              </w:rPr>
              <w:t>days per year with a strike</w:t>
            </w:r>
          </w:p>
        </w:tc>
        <w:tc>
          <w:tcPr>
            <w:tcW w:type="dxa" w:w="1715"/>
          </w:tcPr>
          <w:p>
            <w:pPr>
              <w:spacing w:after="0"/>
              <w:jc w:val="left"/>
            </w:pPr>
            <w:r>
              <w:rPr>
                <w:sz w:val="16"/>
              </w:rPr>
              <w:t>about 50.4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5.58</w:t>
            </w:r>
          </w:p>
        </w:tc>
        <w:tc>
          <w:tcPr>
            <w:tcW w:type="dxa" w:w="1335"/>
          </w:tcPr>
          <w:p>
            <w:pPr>
              <w:spacing w:after="0"/>
              <w:jc w:val="left"/>
            </w:pPr>
            <w:r>
              <w:rPr>
                <w:sz w:val="16"/>
              </w:rPr>
              <w:t>events per year</w:t>
            </w:r>
          </w:p>
        </w:tc>
        <w:tc>
          <w:tcPr>
            <w:tcW w:type="dxa" w:w="1715"/>
          </w:tcPr>
          <w:p>
            <w:pPr>
              <w:spacing w:after="0"/>
              <w:jc w:val="left"/>
            </w:pPr>
            <w:r>
              <w:rPr>
                <w:sz w:val="16"/>
              </w:rPr>
              <w:t>about 5.58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213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0.283</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0.000606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0.0606%</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9.05</w:t>
            </w:r>
          </w:p>
        </w:tc>
        <w:tc>
          <w:tcPr>
            <w:tcW w:type="dxa" w:w="1335"/>
          </w:tcPr>
          <w:p>
            <w:pPr>
              <w:spacing w:after="0"/>
              <w:jc w:val="left"/>
            </w:pPr>
            <w:r>
              <w:rPr>
                <w:sz w:val="16"/>
              </w:rPr>
              <w:t>event-days per year</w:t>
            </w:r>
          </w:p>
        </w:tc>
        <w:tc>
          <w:tcPr>
            <w:tcW w:type="dxa" w:w="1715"/>
          </w:tcPr>
          <w:p>
            <w:pPr>
              <w:spacing w:after="0"/>
              <w:jc w:val="left"/>
            </w:pPr>
            <w:r>
              <w:rPr>
                <w:sz w:val="16"/>
              </w:rPr>
              <w:t>about 9.05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172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63.2</w:t>
            </w:r>
          </w:p>
        </w:tc>
        <w:tc>
          <w:tcPr>
            <w:tcW w:type="dxa" w:w="1295"/>
          </w:tcPr>
          <w:p>
            <w:pPr>
              <w:spacing w:after="0"/>
              <w:jc w:val="right"/>
            </w:pPr>
            <w:r>
              <w:rPr>
                <w:sz w:val="16"/>
              </w:rPr>
              <w:t>70.9</w:t>
            </w:r>
          </w:p>
        </w:tc>
        <w:tc>
          <w:tcPr>
            <w:tcW w:type="dxa" w:w="1235"/>
          </w:tcPr>
          <w:p>
            <w:pPr>
              <w:spacing w:after="0"/>
              <w:jc w:val="right"/>
            </w:pPr>
            <w:r>
              <w:rPr>
                <w:sz w:val="16"/>
              </w:rPr>
              <w:t>80.7</w:t>
            </w:r>
          </w:p>
        </w:tc>
        <w:tc>
          <w:tcPr>
            <w:tcW w:type="dxa" w:w="7078"/>
          </w:tcPr>
          <w:p>
            <w:pPr>
              <w:spacing w:after="0"/>
              <w:jc w:val="left"/>
            </w:pPr>
            <w:r>
              <w:rPr>
                <w:sz w:val="16"/>
              </w:rPr>
              <w:t>Relatively High 2, Relatively Moderate 7</w:t>
            </w:r>
          </w:p>
        </w:tc>
      </w:tr>
      <w:tr>
        <w:trPr>
          <w:cantSplit/>
        </w:trPr>
        <w:tc>
          <w:tcPr>
            <w:tcW w:type="dxa" w:w="1975"/>
          </w:tcPr>
          <w:p>
            <w:pPr>
              <w:spacing w:after="0"/>
              <w:jc w:val="left"/>
            </w:pPr>
            <w:r>
              <w:rPr>
                <w:sz w:val="16"/>
              </w:rPr>
              <w:t>Drought</w:t>
            </w:r>
          </w:p>
        </w:tc>
        <w:tc>
          <w:tcPr>
            <w:tcW w:type="dxa" w:w="1295"/>
          </w:tcPr>
          <w:p>
            <w:pPr>
              <w:spacing w:after="0"/>
              <w:jc w:val="right"/>
            </w:pPr>
            <w:r>
              <w:rPr>
                <w:sz w:val="16"/>
              </w:rPr>
              <w:t>9 of 9</w:t>
            </w:r>
          </w:p>
        </w:tc>
        <w:tc>
          <w:tcPr>
            <w:tcW w:type="dxa" w:w="1235"/>
          </w:tcPr>
          <w:p>
            <w:pPr>
              <w:spacing w:after="0"/>
              <w:jc w:val="right"/>
            </w:pPr>
            <w:r>
              <w:rPr>
                <w:sz w:val="16"/>
              </w:rPr>
              <w:t>71.5</w:t>
            </w:r>
          </w:p>
        </w:tc>
        <w:tc>
          <w:tcPr>
            <w:tcW w:type="dxa" w:w="1295"/>
          </w:tcPr>
          <w:p>
            <w:pPr>
              <w:spacing w:after="0"/>
              <w:jc w:val="right"/>
            </w:pPr>
            <w:r>
              <w:rPr>
                <w:sz w:val="16"/>
              </w:rPr>
              <w:t>81.7</w:t>
            </w:r>
          </w:p>
        </w:tc>
        <w:tc>
          <w:tcPr>
            <w:tcW w:type="dxa" w:w="1235"/>
          </w:tcPr>
          <w:p>
            <w:pPr>
              <w:spacing w:after="0"/>
              <w:jc w:val="right"/>
            </w:pPr>
            <w:r>
              <w:rPr>
                <w:sz w:val="16"/>
              </w:rPr>
              <w:t>90.1</w:t>
            </w:r>
          </w:p>
        </w:tc>
        <w:tc>
          <w:tcPr>
            <w:tcW w:type="dxa" w:w="7078"/>
          </w:tcPr>
          <w:p>
            <w:pPr>
              <w:spacing w:after="0"/>
              <w:jc w:val="left"/>
            </w:pPr>
            <w:r>
              <w:rPr>
                <w:sz w:val="16"/>
              </w:rPr>
              <w:t>Relatively Low 6, Very Low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71.1</w:t>
            </w:r>
          </w:p>
        </w:tc>
        <w:tc>
          <w:tcPr>
            <w:tcW w:type="dxa" w:w="1295"/>
          </w:tcPr>
          <w:p>
            <w:pPr>
              <w:spacing w:after="0"/>
              <w:jc w:val="right"/>
            </w:pPr>
            <w:r>
              <w:rPr>
                <w:sz w:val="16"/>
              </w:rPr>
              <w:t>76.2</w:t>
            </w:r>
          </w:p>
        </w:tc>
        <w:tc>
          <w:tcPr>
            <w:tcW w:type="dxa" w:w="1235"/>
          </w:tcPr>
          <w:p>
            <w:pPr>
              <w:spacing w:after="0"/>
              <w:jc w:val="right"/>
            </w:pPr>
            <w:r>
              <w:rPr>
                <w:sz w:val="16"/>
              </w:rPr>
              <w:t>81.6</w:t>
            </w:r>
          </w:p>
        </w:tc>
        <w:tc>
          <w:tcPr>
            <w:tcW w:type="dxa" w:w="7078"/>
          </w:tcPr>
          <w:p>
            <w:pPr>
              <w:spacing w:after="0"/>
              <w:jc w:val="left"/>
            </w:pPr>
            <w:r>
              <w:rPr>
                <w:sz w:val="16"/>
              </w:rPr>
              <w:t>Relatively Moderate 4, 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82.6</w:t>
            </w:r>
          </w:p>
        </w:tc>
        <w:tc>
          <w:tcPr>
            <w:tcW w:type="dxa" w:w="1295"/>
          </w:tcPr>
          <w:p>
            <w:pPr>
              <w:spacing w:after="0"/>
              <w:jc w:val="right"/>
            </w:pPr>
            <w:r>
              <w:rPr>
                <w:sz w:val="16"/>
              </w:rPr>
              <w:t>91.2</w:t>
            </w:r>
          </w:p>
        </w:tc>
        <w:tc>
          <w:tcPr>
            <w:tcW w:type="dxa" w:w="1235"/>
          </w:tcPr>
          <w:p>
            <w:pPr>
              <w:spacing w:after="0"/>
              <w:jc w:val="right"/>
            </w:pPr>
            <w:r>
              <w:rPr>
                <w:sz w:val="16"/>
              </w:rPr>
              <w:t>93.3</w:t>
            </w:r>
          </w:p>
        </w:tc>
        <w:tc>
          <w:tcPr>
            <w:tcW w:type="dxa" w:w="7078"/>
          </w:tcPr>
          <w:p>
            <w:pPr>
              <w:spacing w:after="0"/>
              <w:jc w:val="left"/>
            </w:pPr>
            <w:r>
              <w:rPr>
                <w:sz w:val="16"/>
              </w:rPr>
              <w:t>Relatively High 8,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96.1</w:t>
            </w:r>
          </w:p>
        </w:tc>
        <w:tc>
          <w:tcPr>
            <w:tcW w:type="dxa" w:w="1295"/>
          </w:tcPr>
          <w:p>
            <w:pPr>
              <w:spacing w:after="0"/>
              <w:jc w:val="right"/>
            </w:pPr>
            <w:r>
              <w:rPr>
                <w:sz w:val="16"/>
              </w:rPr>
              <w:t>97.0</w:t>
            </w:r>
          </w:p>
        </w:tc>
        <w:tc>
          <w:tcPr>
            <w:tcW w:type="dxa" w:w="1235"/>
          </w:tcPr>
          <w:p>
            <w:pPr>
              <w:spacing w:after="0"/>
              <w:jc w:val="right"/>
            </w:pPr>
            <w:r>
              <w:rPr>
                <w:sz w:val="16"/>
              </w:rPr>
              <w:t>98.3</w:t>
            </w:r>
          </w:p>
        </w:tc>
        <w:tc>
          <w:tcPr>
            <w:tcW w:type="dxa" w:w="7078"/>
          </w:tcPr>
          <w:p>
            <w:pPr>
              <w:spacing w:after="0"/>
              <w:jc w:val="left"/>
            </w:pPr>
            <w:r>
              <w:rPr>
                <w:sz w:val="16"/>
              </w:rPr>
              <w:t>Very High 8, Relatively High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21.3</w:t>
            </w:r>
          </w:p>
        </w:tc>
        <w:tc>
          <w:tcPr>
            <w:tcW w:type="dxa" w:w="1295"/>
          </w:tcPr>
          <w:p>
            <w:pPr>
              <w:spacing w:after="0"/>
              <w:jc w:val="right"/>
            </w:pPr>
            <w:r>
              <w:rPr>
                <w:sz w:val="16"/>
              </w:rPr>
              <w:t>22.7</w:t>
            </w:r>
          </w:p>
        </w:tc>
        <w:tc>
          <w:tcPr>
            <w:tcW w:type="dxa" w:w="1235"/>
          </w:tcPr>
          <w:p>
            <w:pPr>
              <w:spacing w:after="0"/>
              <w:jc w:val="right"/>
            </w:pPr>
            <w:r>
              <w:rPr>
                <w:sz w:val="16"/>
              </w:rPr>
              <w:t>32.9</w:t>
            </w:r>
          </w:p>
        </w:tc>
        <w:tc>
          <w:tcPr>
            <w:tcW w:type="dxa" w:w="7078"/>
          </w:tcPr>
          <w:p>
            <w:pPr>
              <w:spacing w:after="0"/>
              <w:jc w:val="left"/>
            </w:pPr>
            <w:r>
              <w:rPr>
                <w:sz w:val="16"/>
              </w:rPr>
              <w:t>Very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69.3</w:t>
            </w:r>
          </w:p>
        </w:tc>
        <w:tc>
          <w:tcPr>
            <w:tcW w:type="dxa" w:w="1295"/>
          </w:tcPr>
          <w:p>
            <w:pPr>
              <w:spacing w:after="0"/>
              <w:jc w:val="right"/>
            </w:pPr>
            <w:r>
              <w:rPr>
                <w:sz w:val="16"/>
              </w:rPr>
              <w:t>85.4</w:t>
            </w:r>
          </w:p>
        </w:tc>
        <w:tc>
          <w:tcPr>
            <w:tcW w:type="dxa" w:w="1235"/>
          </w:tcPr>
          <w:p>
            <w:pPr>
              <w:spacing w:after="0"/>
              <w:jc w:val="right"/>
            </w:pPr>
            <w:r>
              <w:rPr>
                <w:sz w:val="16"/>
              </w:rPr>
              <w:t>88.3</w:t>
            </w:r>
          </w:p>
        </w:tc>
        <w:tc>
          <w:tcPr>
            <w:tcW w:type="dxa" w:w="7078"/>
          </w:tcPr>
          <w:p>
            <w:pPr>
              <w:spacing w:after="0"/>
              <w:jc w:val="left"/>
            </w:pPr>
            <w:r>
              <w:rPr>
                <w:sz w:val="16"/>
              </w:rPr>
              <w:t>Relatively Moderate 9</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38.1</w:t>
            </w:r>
          </w:p>
        </w:tc>
        <w:tc>
          <w:tcPr>
            <w:tcW w:type="dxa" w:w="1295"/>
          </w:tcPr>
          <w:p>
            <w:pPr>
              <w:spacing w:after="0"/>
              <w:jc w:val="right"/>
            </w:pPr>
            <w:r>
              <w:rPr>
                <w:sz w:val="16"/>
              </w:rPr>
              <w:t>87.6</w:t>
            </w:r>
          </w:p>
        </w:tc>
        <w:tc>
          <w:tcPr>
            <w:tcW w:type="dxa" w:w="1235"/>
          </w:tcPr>
          <w:p>
            <w:pPr>
              <w:spacing w:after="0"/>
              <w:jc w:val="right"/>
            </w:pPr>
            <w:r>
              <w:rPr>
                <w:sz w:val="16"/>
              </w:rPr>
              <w:t>95.8</w:t>
            </w:r>
          </w:p>
        </w:tc>
        <w:tc>
          <w:tcPr>
            <w:tcW w:type="dxa" w:w="7078"/>
          </w:tcPr>
          <w:p>
            <w:pPr>
              <w:spacing w:after="0"/>
              <w:jc w:val="left"/>
            </w:pPr>
            <w:r>
              <w:rPr>
                <w:sz w:val="16"/>
              </w:rPr>
              <w:t>Very High 1, Relatively High 6, Relatively Moderate 1,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42.1</w:t>
            </w:r>
          </w:p>
        </w:tc>
        <w:tc>
          <w:tcPr>
            <w:tcW w:type="dxa" w:w="1295"/>
          </w:tcPr>
          <w:p>
            <w:pPr>
              <w:spacing w:after="0"/>
              <w:jc w:val="right"/>
            </w:pPr>
            <w:r>
              <w:rPr>
                <w:sz w:val="16"/>
              </w:rPr>
              <w:t>79.5</w:t>
            </w:r>
          </w:p>
        </w:tc>
        <w:tc>
          <w:tcPr>
            <w:tcW w:type="dxa" w:w="1235"/>
          </w:tcPr>
          <w:p>
            <w:pPr>
              <w:spacing w:after="0"/>
              <w:jc w:val="right"/>
            </w:pPr>
            <w:r>
              <w:rPr>
                <w:sz w:val="16"/>
              </w:rPr>
              <w:t>97.3</w:t>
            </w:r>
          </w:p>
        </w:tc>
        <w:tc>
          <w:tcPr>
            <w:tcW w:type="dxa" w:w="7078"/>
          </w:tcPr>
          <w:p>
            <w:pPr>
              <w:spacing w:after="0"/>
              <w:jc w:val="left"/>
            </w:pPr>
            <w:r>
              <w:rPr>
                <w:sz w:val="16"/>
              </w:rPr>
              <w:t>Relatively Moderate 1, Relatively Low 3,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52.0</w:t>
            </w:r>
          </w:p>
        </w:tc>
        <w:tc>
          <w:tcPr>
            <w:tcW w:type="dxa" w:w="1295"/>
          </w:tcPr>
          <w:p>
            <w:pPr>
              <w:spacing w:after="0"/>
              <w:jc w:val="right"/>
            </w:pPr>
            <w:r>
              <w:rPr>
                <w:sz w:val="16"/>
              </w:rPr>
              <w:t>59.6</w:t>
            </w:r>
          </w:p>
        </w:tc>
        <w:tc>
          <w:tcPr>
            <w:tcW w:type="dxa" w:w="1235"/>
          </w:tcPr>
          <w:p>
            <w:pPr>
              <w:spacing w:after="0"/>
              <w:jc w:val="right"/>
            </w:pPr>
            <w:r>
              <w:rPr>
                <w:sz w:val="16"/>
              </w:rPr>
              <w:t>70.9</w:t>
            </w:r>
          </w:p>
        </w:tc>
        <w:tc>
          <w:tcPr>
            <w:tcW w:type="dxa" w:w="7078"/>
          </w:tcPr>
          <w:p>
            <w:pPr>
              <w:spacing w:after="0"/>
              <w:jc w:val="left"/>
            </w:pPr>
            <w:r>
              <w:rPr>
                <w:sz w:val="16"/>
              </w:rPr>
              <w:t>Relatively Moderate 9</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84.6</w:t>
            </w:r>
          </w:p>
        </w:tc>
        <w:tc>
          <w:tcPr>
            <w:tcW w:type="dxa" w:w="1295"/>
          </w:tcPr>
          <w:p>
            <w:pPr>
              <w:spacing w:after="0"/>
              <w:jc w:val="right"/>
            </w:pPr>
            <w:r>
              <w:rPr>
                <w:sz w:val="16"/>
              </w:rPr>
              <w:t>88.3</w:t>
            </w:r>
          </w:p>
        </w:tc>
        <w:tc>
          <w:tcPr>
            <w:tcW w:type="dxa" w:w="1235"/>
          </w:tcPr>
          <w:p>
            <w:pPr>
              <w:spacing w:after="0"/>
              <w:jc w:val="right"/>
            </w:pPr>
            <w:r>
              <w:rPr>
                <w:sz w:val="16"/>
              </w:rPr>
              <w:t>93.5</w:t>
            </w:r>
          </w:p>
        </w:tc>
        <w:tc>
          <w:tcPr>
            <w:tcW w:type="dxa" w:w="7078"/>
          </w:tcPr>
          <w:p>
            <w:pPr>
              <w:spacing w:after="0"/>
              <w:jc w:val="left"/>
            </w:pPr>
            <w:r>
              <w:rPr>
                <w:sz w:val="16"/>
              </w:rPr>
              <w:t>Relatively High 9</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67.3</w:t>
            </w:r>
          </w:p>
        </w:tc>
        <w:tc>
          <w:tcPr>
            <w:tcW w:type="dxa" w:w="1295"/>
          </w:tcPr>
          <w:p>
            <w:pPr>
              <w:spacing w:after="0"/>
              <w:jc w:val="right"/>
            </w:pPr>
            <w:r>
              <w:rPr>
                <w:sz w:val="16"/>
              </w:rPr>
              <w:t>76.4</w:t>
            </w:r>
          </w:p>
        </w:tc>
        <w:tc>
          <w:tcPr>
            <w:tcW w:type="dxa" w:w="1235"/>
          </w:tcPr>
          <w:p>
            <w:pPr>
              <w:spacing w:after="0"/>
              <w:jc w:val="right"/>
            </w:pPr>
            <w:r>
              <w:rPr>
                <w:sz w:val="16"/>
              </w:rPr>
              <w:t>84.2</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79.8</w:t>
            </w:r>
          </w:p>
        </w:tc>
        <w:tc>
          <w:tcPr>
            <w:tcW w:type="dxa" w:w="1295"/>
          </w:tcPr>
          <w:p>
            <w:pPr>
              <w:spacing w:after="0"/>
              <w:jc w:val="right"/>
            </w:pPr>
            <w:r>
              <w:rPr>
                <w:sz w:val="16"/>
              </w:rPr>
              <w:t>83.0</w:t>
            </w:r>
          </w:p>
        </w:tc>
        <w:tc>
          <w:tcPr>
            <w:tcW w:type="dxa" w:w="1235"/>
          </w:tcPr>
          <w:p>
            <w:pPr>
              <w:spacing w:after="0"/>
              <w:jc w:val="right"/>
            </w:pPr>
            <w:r>
              <w:rPr>
                <w:sz w:val="16"/>
              </w:rPr>
              <w:t>87.9</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57.3</w:t>
            </w:r>
          </w:p>
        </w:tc>
        <w:tc>
          <w:tcPr>
            <w:tcW w:type="dxa" w:w="1295"/>
          </w:tcPr>
          <w:p>
            <w:pPr>
              <w:spacing w:after="0"/>
              <w:jc w:val="right"/>
            </w:pPr>
            <w:r>
              <w:rPr>
                <w:sz w:val="16"/>
              </w:rPr>
              <w:t>69.3</w:t>
            </w:r>
          </w:p>
        </w:tc>
        <w:tc>
          <w:tcPr>
            <w:tcW w:type="dxa" w:w="1235"/>
          </w:tcPr>
          <w:p>
            <w:pPr>
              <w:spacing w:after="0"/>
              <w:jc w:val="right"/>
            </w:pPr>
            <w:r>
              <w:rPr>
                <w:sz w:val="16"/>
              </w:rPr>
              <w:t>76.6</w:t>
            </w:r>
          </w:p>
        </w:tc>
        <w:tc>
          <w:tcPr>
            <w:tcW w:type="dxa" w:w="7078"/>
          </w:tcPr>
          <w:p>
            <w:pPr>
              <w:spacing w:after="0"/>
              <w:jc w:val="left"/>
            </w:pPr>
            <w:r>
              <w:rPr>
                <w:sz w:val="16"/>
              </w:rPr>
              <w:t>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4"/>
        <w:gridCol w:w="1589"/>
        <w:gridCol w:w="2301"/>
        <w:gridCol w:w="2403"/>
        <w:gridCol w:w="3115"/>
        <w:gridCol w:w="2810"/>
      </w:tblGrid>
      <w:tr>
        <w:trPr>
          <w:cantSplit/>
          <w:tblHeader/>
        </w:trPr>
        <w:tc>
          <w:tcPr>
            <w:tcW w:type="dxa" w:w="1894"/>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Type</w:t>
            </w:r>
          </w:p>
        </w:tc>
        <w:tc>
          <w:tcPr>
            <w:tcW w:type="dxa" w:w="2301"/>
            <w:shd w:val="clear" w:color="auto" w:fill="E8E8E8"/>
          </w:tcPr>
          <w:p>
            <w:pPr>
              <w:spacing w:after="0"/>
              <w:jc w:val="left"/>
            </w:pPr>
            <w:r>
              <w:rPr>
                <w:b/>
                <w:sz w:val="16"/>
              </w:rPr>
              <w:t>Plan status</w:t>
            </w:r>
          </w:p>
        </w:tc>
        <w:tc>
          <w:tcPr>
            <w:tcW w:type="dxa" w:w="24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4"/>
          </w:tcPr>
          <w:p>
            <w:pPr>
              <w:spacing w:after="0"/>
              <w:jc w:val="left"/>
            </w:pPr>
            <w:r>
              <w:rPr>
                <w:sz w:val="16"/>
              </w:rPr>
              <w:t>Warren County (unincorporated area)</w:t>
            </w:r>
          </w:p>
        </w:tc>
        <w:tc>
          <w:tcPr>
            <w:tcW w:type="dxa" w:w="1589"/>
          </w:tcPr>
          <w:p>
            <w:pPr>
              <w:spacing w:after="0"/>
              <w:jc w:val="left"/>
            </w:pPr>
            <w:r>
              <w:rPr>
                <w:sz w:val="16"/>
              </w:rPr>
              <w:t>Unincorporated</w:t>
            </w:r>
          </w:p>
        </w:tc>
        <w:tc>
          <w:tcPr>
            <w:tcW w:type="dxa" w:w="2301"/>
          </w:tcPr>
          <w:p>
            <w:pPr>
              <w:spacing w:after="0"/>
              <w:jc w:val="left"/>
            </w:pPr>
            <w:r>
              <w:rPr>
                <w:sz w:val="16"/>
              </w:rPr>
              <w:t>Expired on 2026-09-02</w:t>
            </w:r>
          </w:p>
        </w:tc>
        <w:tc>
          <w:tcPr>
            <w:tcW w:type="dxa" w:w="2403"/>
          </w:tcPr>
          <w:p>
            <w:pPr>
              <w:spacing w:after="0"/>
              <w:jc w:val="right"/>
            </w:pPr>
            <w:r>
              <w:rPr>
                <w:sz w:val="16"/>
              </w:rPr>
              <w:t>FMA RL 0, SRL 0; any 7</w:t>
            </w:r>
          </w:p>
        </w:tc>
        <w:tc>
          <w:tcPr>
            <w:tcW w:type="dxa" w:w="3115"/>
          </w:tcPr>
          <w:p>
            <w:pPr>
              <w:spacing w:after="0"/>
              <w:jc w:val="right"/>
            </w:pPr>
            <w:r>
              <w:rPr>
                <w:sz w:val="16"/>
              </w:rPr>
              <w:t>$55,251.17</w:t>
            </w:r>
          </w:p>
        </w:tc>
        <w:tc>
          <w:tcPr>
            <w:tcW w:type="dxa" w:w="2810"/>
          </w:tcPr>
          <w:p>
            <w:pPr>
              <w:spacing w:after="0"/>
              <w:jc w:val="right"/>
            </w:pPr>
            <w:r>
              <w:rPr>
                <w:sz w:val="16"/>
              </w:rPr>
              <w:t>0 total; 0 since its plan</w:t>
            </w:r>
          </w:p>
        </w:tc>
      </w:tr>
      <w:tr>
        <w:trPr>
          <w:cantSplit/>
        </w:trPr>
        <w:tc>
          <w:tcPr>
            <w:tcW w:type="dxa" w:w="1894"/>
          </w:tcPr>
          <w:p>
            <w:pPr>
              <w:spacing w:after="0"/>
              <w:jc w:val="left"/>
            </w:pPr>
            <w:r>
              <w:rPr>
                <w:sz w:val="16"/>
              </w:rPr>
              <w:t>Innsbrook village</w:t>
            </w:r>
          </w:p>
        </w:tc>
        <w:tc>
          <w:tcPr>
            <w:tcW w:type="dxa" w:w="1589"/>
          </w:tcPr>
          <w:p>
            <w:pPr>
              <w:spacing w:after="0"/>
              <w:jc w:val="left"/>
            </w:pPr>
            <w:r>
              <w:rPr>
                <w:sz w:val="16"/>
              </w:rPr>
              <w:t>Village</w:t>
            </w:r>
          </w:p>
        </w:tc>
        <w:tc>
          <w:tcPr>
            <w:tcW w:type="dxa" w:w="2301"/>
          </w:tcPr>
          <w:p>
            <w:pPr>
              <w:spacing w:after="0"/>
              <w:jc w:val="left"/>
            </w:pPr>
            <w:r>
              <w:rPr>
                <w:sz w:val="16"/>
              </w:rPr>
              <w:t>Expired on 2026-09-02</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0 total; 0 since its plan</w:t>
            </w:r>
          </w:p>
        </w:tc>
      </w:tr>
      <w:tr>
        <w:trPr>
          <w:cantSplit/>
        </w:trPr>
        <w:tc>
          <w:tcPr>
            <w:tcW w:type="dxa" w:w="1894"/>
          </w:tcPr>
          <w:p>
            <w:pPr>
              <w:spacing w:after="0"/>
              <w:jc w:val="left"/>
            </w:pPr>
            <w:r>
              <w:rPr>
                <w:sz w:val="16"/>
              </w:rPr>
              <w:t>Marthasville city</w:t>
            </w:r>
          </w:p>
        </w:tc>
        <w:tc>
          <w:tcPr>
            <w:tcW w:type="dxa" w:w="1589"/>
          </w:tcPr>
          <w:p>
            <w:pPr>
              <w:spacing w:after="0"/>
              <w:jc w:val="left"/>
            </w:pPr>
            <w:r>
              <w:rPr>
                <w:sz w:val="16"/>
              </w:rPr>
              <w:t>City</w:t>
            </w:r>
          </w:p>
        </w:tc>
        <w:tc>
          <w:tcPr>
            <w:tcW w:type="dxa" w:w="2301"/>
          </w:tcPr>
          <w:p>
            <w:pPr>
              <w:spacing w:after="0"/>
              <w:jc w:val="left"/>
            </w:pPr>
            <w:r>
              <w:rPr>
                <w:sz w:val="16"/>
              </w:rPr>
              <w:t>Expired on 2026-09-02</w:t>
            </w:r>
          </w:p>
        </w:tc>
        <w:tc>
          <w:tcPr>
            <w:tcW w:type="dxa" w:w="2403"/>
          </w:tcPr>
          <w:p>
            <w:pPr>
              <w:spacing w:after="0"/>
              <w:jc w:val="right"/>
            </w:pPr>
            <w:r>
              <w:rPr>
                <w:sz w:val="16"/>
              </w:rPr>
              <w:t>FMA RL 0, SRL 1; any 4</w:t>
            </w:r>
          </w:p>
        </w:tc>
        <w:tc>
          <w:tcPr>
            <w:tcW w:type="dxa" w:w="3115"/>
          </w:tcPr>
          <w:p>
            <w:pPr>
              <w:spacing w:after="0"/>
              <w:jc w:val="right"/>
            </w:pPr>
            <w:r>
              <w:rPr>
                <w:sz w:val="16"/>
              </w:rPr>
              <w:t>no Public Assistance recorded</w:t>
            </w:r>
          </w:p>
        </w:tc>
        <w:tc>
          <w:tcPr>
            <w:tcW w:type="dxa" w:w="2810"/>
          </w:tcPr>
          <w:p>
            <w:pPr>
              <w:spacing w:after="0"/>
              <w:jc w:val="right"/>
            </w:pPr>
            <w:r>
              <w:rPr>
                <w:sz w:val="16"/>
              </w:rPr>
              <w:t>29 total; 4 since its plan</w:t>
            </w:r>
          </w:p>
        </w:tc>
      </w:tr>
      <w:tr>
        <w:trPr>
          <w:cantSplit/>
        </w:trPr>
        <w:tc>
          <w:tcPr>
            <w:tcW w:type="dxa" w:w="1894"/>
          </w:tcPr>
          <w:p>
            <w:pPr>
              <w:spacing w:after="0"/>
              <w:jc w:val="left"/>
            </w:pPr>
            <w:r>
              <w:rPr>
                <w:sz w:val="16"/>
              </w:rPr>
              <w:t>Pendleton village</w:t>
            </w:r>
          </w:p>
        </w:tc>
        <w:tc>
          <w:tcPr>
            <w:tcW w:type="dxa" w:w="1589"/>
          </w:tcPr>
          <w:p>
            <w:pPr>
              <w:spacing w:after="0"/>
              <w:jc w:val="left"/>
            </w:pPr>
            <w:r>
              <w:rPr>
                <w:sz w:val="16"/>
              </w:rPr>
              <w:t>Village</w:t>
            </w:r>
          </w:p>
        </w:tc>
        <w:tc>
          <w:tcPr>
            <w:tcW w:type="dxa" w:w="2301"/>
          </w:tcPr>
          <w:p>
            <w:pPr>
              <w:spacing w:after="0"/>
              <w:jc w:val="left"/>
            </w:pPr>
            <w:r>
              <w:rPr>
                <w:sz w:val="16"/>
              </w:rPr>
              <w:t>Expired on 2026-09-02</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23 total; 6 since its plan</w:t>
            </w:r>
          </w:p>
        </w:tc>
      </w:tr>
      <w:tr>
        <w:trPr>
          <w:cantSplit/>
        </w:trPr>
        <w:tc>
          <w:tcPr>
            <w:tcW w:type="dxa" w:w="1894"/>
          </w:tcPr>
          <w:p>
            <w:pPr>
              <w:spacing w:after="0"/>
              <w:jc w:val="left"/>
            </w:pPr>
            <w:r>
              <w:rPr>
                <w:sz w:val="16"/>
              </w:rPr>
              <w:t>Truesdale city</w:t>
            </w:r>
          </w:p>
        </w:tc>
        <w:tc>
          <w:tcPr>
            <w:tcW w:type="dxa" w:w="1589"/>
          </w:tcPr>
          <w:p>
            <w:pPr>
              <w:spacing w:after="0"/>
              <w:jc w:val="left"/>
            </w:pPr>
            <w:r>
              <w:rPr>
                <w:sz w:val="16"/>
              </w:rPr>
              <w:t>City</w:t>
            </w:r>
          </w:p>
        </w:tc>
        <w:tc>
          <w:tcPr>
            <w:tcW w:type="dxa" w:w="2301"/>
          </w:tcPr>
          <w:p>
            <w:pPr>
              <w:spacing w:after="0"/>
              <w:jc w:val="left"/>
            </w:pPr>
            <w:r>
              <w:rPr>
                <w:sz w:val="16"/>
              </w:rPr>
              <w:t>Expired on 2026-09-02</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9 total; 2 since its plan</w:t>
            </w:r>
          </w:p>
        </w:tc>
      </w:tr>
      <w:tr>
        <w:trPr>
          <w:cantSplit/>
        </w:trPr>
        <w:tc>
          <w:tcPr>
            <w:tcW w:type="dxa" w:w="1894"/>
          </w:tcPr>
          <w:p>
            <w:pPr>
              <w:spacing w:after="0"/>
              <w:jc w:val="left"/>
            </w:pPr>
            <w:r>
              <w:rPr>
                <w:sz w:val="16"/>
              </w:rPr>
              <w:t>Warrenton city</w:t>
            </w:r>
          </w:p>
        </w:tc>
        <w:tc>
          <w:tcPr>
            <w:tcW w:type="dxa" w:w="1589"/>
          </w:tcPr>
          <w:p>
            <w:pPr>
              <w:spacing w:after="0"/>
              <w:jc w:val="left"/>
            </w:pPr>
            <w:r>
              <w:rPr>
                <w:sz w:val="16"/>
              </w:rPr>
              <w:t>City</w:t>
            </w:r>
          </w:p>
        </w:tc>
        <w:tc>
          <w:tcPr>
            <w:tcW w:type="dxa" w:w="2301"/>
          </w:tcPr>
          <w:p>
            <w:pPr>
              <w:spacing w:after="0"/>
              <w:jc w:val="left"/>
            </w:pPr>
            <w:r>
              <w:rPr>
                <w:sz w:val="16"/>
              </w:rPr>
              <w:t>Expired on 2026-09-02</w:t>
            </w:r>
          </w:p>
        </w:tc>
        <w:tc>
          <w:tcPr>
            <w:tcW w:type="dxa" w:w="2403"/>
          </w:tcPr>
          <w:p>
            <w:pPr>
              <w:spacing w:after="0"/>
              <w:jc w:val="right"/>
            </w:pPr>
            <w:r>
              <w:rPr>
                <w:sz w:val="16"/>
              </w:rPr>
              <w:t>FMA RL 0, SRL 0; any 2</w:t>
            </w:r>
          </w:p>
        </w:tc>
        <w:tc>
          <w:tcPr>
            <w:tcW w:type="dxa" w:w="3115"/>
          </w:tcPr>
          <w:p>
            <w:pPr>
              <w:spacing w:after="0"/>
              <w:jc w:val="right"/>
            </w:pPr>
            <w:r>
              <w:rPr>
                <w:sz w:val="16"/>
              </w:rPr>
              <w:t>$44,352.54</w:t>
            </w:r>
          </w:p>
        </w:tc>
        <w:tc>
          <w:tcPr>
            <w:tcW w:type="dxa" w:w="2810"/>
          </w:tcPr>
          <w:p>
            <w:pPr>
              <w:spacing w:after="0"/>
              <w:jc w:val="right"/>
            </w:pPr>
            <w:r>
              <w:rPr>
                <w:sz w:val="16"/>
              </w:rPr>
              <w:t>82 total; 4 since its plan</w:t>
            </w:r>
          </w:p>
        </w:tc>
      </w:tr>
      <w:tr>
        <w:trPr>
          <w:cantSplit/>
        </w:trPr>
        <w:tc>
          <w:tcPr>
            <w:tcW w:type="dxa" w:w="1894"/>
          </w:tcPr>
          <w:p>
            <w:pPr>
              <w:spacing w:after="0"/>
              <w:jc w:val="left"/>
            </w:pPr>
            <w:r>
              <w:rPr>
                <w:sz w:val="16"/>
              </w:rPr>
              <w:t>Wright City city</w:t>
            </w:r>
          </w:p>
        </w:tc>
        <w:tc>
          <w:tcPr>
            <w:tcW w:type="dxa" w:w="1589"/>
          </w:tcPr>
          <w:p>
            <w:pPr>
              <w:spacing w:after="0"/>
              <w:jc w:val="left"/>
            </w:pPr>
            <w:r>
              <w:rPr>
                <w:sz w:val="16"/>
              </w:rPr>
              <w:t>City</w:t>
            </w:r>
          </w:p>
        </w:tc>
        <w:tc>
          <w:tcPr>
            <w:tcW w:type="dxa" w:w="2301"/>
          </w:tcPr>
          <w:p>
            <w:pPr>
              <w:spacing w:after="0"/>
              <w:jc w:val="left"/>
            </w:pPr>
            <w:r>
              <w:rPr>
                <w:sz w:val="16"/>
              </w:rPr>
              <w:t>Expired on 2026-09-02</w:t>
            </w:r>
          </w:p>
        </w:tc>
        <w:tc>
          <w:tcPr>
            <w:tcW w:type="dxa" w:w="2403"/>
          </w:tcPr>
          <w:p>
            <w:pPr>
              <w:spacing w:after="0"/>
              <w:jc w:val="right"/>
            </w:pPr>
            <w:r>
              <w:rPr>
                <w:sz w:val="16"/>
              </w:rPr>
              <w:t>FMA RL 0, SRL 0; any 0</w:t>
            </w:r>
          </w:p>
        </w:tc>
        <w:tc>
          <w:tcPr>
            <w:tcW w:type="dxa" w:w="3115"/>
          </w:tcPr>
          <w:p>
            <w:pPr>
              <w:spacing w:after="0"/>
              <w:jc w:val="right"/>
            </w:pPr>
            <w:r>
              <w:rPr>
                <w:sz w:val="16"/>
              </w:rPr>
              <w:t>$21,778.85</w:t>
            </w:r>
          </w:p>
        </w:tc>
        <w:tc>
          <w:tcPr>
            <w:tcW w:type="dxa" w:w="2810"/>
          </w:tcPr>
          <w:p>
            <w:pPr>
              <w:spacing w:after="0"/>
              <w:jc w:val="right"/>
            </w:pPr>
            <w:r>
              <w:rPr>
                <w:sz w:val="16"/>
              </w:rPr>
              <w:t>47 total; 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2021-09-02</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$12,703,892,085</w:t>
            </w:r>
          </w:p>
        </w:tc>
        <w:tc>
          <w:tcPr>
            <w:tcW w:type="dxa" w:w="1132"/>
          </w:tcPr>
          <w:p>
            <w:pPr>
              <w:spacing w:after="0"/>
              <w:jc w:val="right"/>
            </w:pPr>
            <w:r>
              <w:rPr>
                <w:sz w:val="16"/>
              </w:rPr>
              <w:t>$59,899,813</w:t>
            </w:r>
          </w:p>
        </w:tc>
        <w:tc>
          <w:tcPr>
            <w:tcW w:type="dxa" w:w="1042"/>
          </w:tcPr>
          <w:p>
            <w:pPr>
              <w:spacing w:after="0"/>
              <w:jc w:val="right"/>
            </w:pPr>
            <w:r>
              <w:rPr>
                <w:sz w:val="16"/>
              </w:rPr>
              <w:t>35,446</w:t>
            </w:r>
          </w:p>
        </w:tc>
        <w:tc>
          <w:tcPr>
            <w:tcW w:type="dxa" w:w="1126"/>
          </w:tcPr>
          <w:p>
            <w:pPr>
              <w:spacing w:after="0"/>
              <w:jc w:val="right"/>
            </w:pPr>
            <w:r>
              <w:rPr>
                <w:sz w:val="16"/>
              </w:rPr>
              <w:t>$655</w:t>
            </w:r>
          </w:p>
        </w:tc>
        <w:tc>
          <w:tcPr>
            <w:tcW w:type="dxa" w:w="1126"/>
          </w:tcPr>
          <w:p>
            <w:pPr>
              <w:spacing w:after="0"/>
              <w:jc w:val="right"/>
            </w:pPr>
            <w:r>
              <w:rPr>
                <w:sz w:val="16"/>
              </w:rPr>
              <w:t>$52,859</w:t>
            </w:r>
          </w:p>
        </w:tc>
        <w:tc>
          <w:tcPr>
            <w:tcW w:type="dxa" w:w="1108"/>
          </w:tcPr>
          <w:p>
            <w:pPr>
              <w:spacing w:after="0"/>
              <w:jc w:val="right"/>
            </w:pPr>
            <w:r>
              <w:rPr>
                <w:sz w:val="16"/>
              </w:rPr>
              <w:t>$1,194,898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$36,862,729</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$41,564</w:t>
            </w:r>
          </w:p>
        </w:tc>
        <w:tc>
          <w:tcPr>
            <w:tcW w:type="dxa" w:w="1108"/>
          </w:tcPr>
          <w:p>
            <w:pPr>
              <w:spacing w:after="0"/>
              <w:jc w:val="right"/>
            </w:pPr>
            <w:r>
              <w:rPr>
                <w:sz w:val="16"/>
              </w:rPr>
              <w:t>n/a</w:t>
            </w:r>
          </w:p>
        </w:tc>
        <w:tc>
          <w:tcPr>
            <w:tcW w:type="dxa" w:w="1305"/>
          </w:tcPr>
          <w:p>
            <w:pPr>
              <w:spacing w:after="0"/>
              <w:jc w:val="right"/>
            </w:pPr>
            <w:r>
              <w:rPr>
                <w:sz w:val="16"/>
              </w:rPr>
              <w:t>0.113%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$20,363,395,924</w:t>
            </w:r>
          </w:p>
        </w:tc>
        <w:tc>
          <w:tcPr>
            <w:tcW w:type="dxa" w:w="1132"/>
          </w:tcPr>
          <w:p>
            <w:pPr>
              <w:spacing w:after="0"/>
              <w:jc w:val="right"/>
            </w:pPr>
            <w:r>
              <w:rPr>
                <w:sz w:val="16"/>
              </w:rPr>
              <w:t>n/a</w:t>
            </w:r>
          </w:p>
        </w:tc>
        <w:tc>
          <w:tcPr>
            <w:tcW w:type="dxa" w:w="1042"/>
          </w:tcPr>
          <w:p>
            <w:pPr>
              <w:spacing w:after="0"/>
              <w:jc w:val="right"/>
            </w:pPr>
            <w:r>
              <w:rPr>
                <w:sz w:val="16"/>
              </w:rPr>
              <w:t>35,532</w:t>
            </w:r>
          </w:p>
        </w:tc>
        <w:tc>
          <w:tcPr>
            <w:tcW w:type="dxa" w:w="1126"/>
          </w:tcPr>
          <w:p>
            <w:pPr>
              <w:spacing w:after="0"/>
              <w:jc w:val="right"/>
            </w:pPr>
            <w:r>
              <w:rPr>
                <w:sz w:val="16"/>
              </w:rPr>
              <w:t>$1,221,242</w:t>
            </w:r>
          </w:p>
        </w:tc>
        <w:tc>
          <w:tcPr>
            <w:tcW w:type="dxa" w:w="1126"/>
          </w:tcPr>
          <w:p>
            <w:pPr>
              <w:spacing w:after="0"/>
              <w:jc w:val="right"/>
            </w:pPr>
            <w:r>
              <w:rPr>
                <w:sz w:val="16"/>
              </w:rPr>
              <w:t>n/a</w:t>
            </w:r>
          </w:p>
        </w:tc>
        <w:tc>
          <w:tcPr>
            <w:tcW w:type="dxa" w:w="1108"/>
          </w:tcPr>
          <w:p>
            <w:pPr>
              <w:spacing w:after="0"/>
              <w:jc w:val="right"/>
            </w:pPr>
            <w:r>
              <w:rPr>
                <w:sz w:val="16"/>
              </w:rPr>
              <w:t>$253,538</w:t>
            </w:r>
          </w:p>
        </w:tc>
        <w:tc>
          <w:tcPr>
            <w:tcW w:type="dxa" w:w="1305"/>
          </w:tcPr>
          <w:p>
            <w:pPr>
              <w:spacing w:after="0"/>
              <w:jc w:val="right"/>
            </w:pPr>
            <w:r>
              <w:rPr>
                <w:sz w:val="16"/>
              </w:rPr>
              <w:t>0.006%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$12,703,892,085</w:t>
            </w:r>
          </w:p>
        </w:tc>
        <w:tc>
          <w:tcPr>
            <w:tcW w:type="dxa" w:w="1132"/>
          </w:tcPr>
          <w:p>
            <w:pPr>
              <w:spacing w:after="0"/>
              <w:jc w:val="right"/>
            </w:pPr>
            <w:r>
              <w:rPr>
                <w:sz w:val="16"/>
              </w:rPr>
              <w:t>$59,899,813</w:t>
            </w:r>
          </w:p>
        </w:tc>
        <w:tc>
          <w:tcPr>
            <w:tcW w:type="dxa" w:w="1042"/>
          </w:tcPr>
          <w:p>
            <w:pPr>
              <w:spacing w:after="0"/>
              <w:jc w:val="right"/>
            </w:pPr>
            <w:r>
              <w:rPr>
                <w:sz w:val="16"/>
              </w:rPr>
              <w:t>35,446</w:t>
            </w:r>
          </w:p>
        </w:tc>
        <w:tc>
          <w:tcPr>
            <w:tcW w:type="dxa" w:w="1126"/>
          </w:tcPr>
          <w:p>
            <w:pPr>
              <w:spacing w:after="0"/>
              <w:jc w:val="right"/>
            </w:pPr>
            <w:r>
              <w:rPr>
                <w:sz w:val="16"/>
              </w:rPr>
              <w:t>$975,914</w:t>
            </w:r>
          </w:p>
        </w:tc>
        <w:tc>
          <w:tcPr>
            <w:tcW w:type="dxa" w:w="1126"/>
          </w:tcPr>
          <w:p>
            <w:pPr>
              <w:spacing w:after="0"/>
              <w:jc w:val="right"/>
            </w:pPr>
            <w:r>
              <w:rPr>
                <w:sz w:val="16"/>
              </w:rPr>
              <w:t>$720</w:t>
            </w:r>
          </w:p>
        </w:tc>
        <w:tc>
          <w:tcPr>
            <w:tcW w:type="dxa" w:w="1108"/>
          </w:tcPr>
          <w:p>
            <w:pPr>
              <w:spacing w:after="0"/>
              <w:jc w:val="right"/>
            </w:pPr>
            <w:r>
              <w:rPr>
                <w:sz w:val="16"/>
              </w:rPr>
              <w:t>$300</w:t>
            </w:r>
          </w:p>
        </w:tc>
        <w:tc>
          <w:tcPr>
            <w:tcW w:type="dxa" w:w="1305"/>
          </w:tcPr>
          <w:p>
            <w:pPr>
              <w:spacing w:after="0"/>
              <w:jc w:val="right"/>
            </w:pPr>
            <w:r>
              <w:rPr>
                <w:sz w:val="16"/>
              </w:rPr>
              <w:t>0.00768%</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$12,703,892,085</w:t>
            </w:r>
          </w:p>
        </w:tc>
        <w:tc>
          <w:tcPr>
            <w:tcW w:type="dxa" w:w="1132"/>
          </w:tcPr>
          <w:p>
            <w:pPr>
              <w:spacing w:after="0"/>
              <w:jc w:val="right"/>
            </w:pPr>
            <w:r>
              <w:rPr>
                <w:sz w:val="16"/>
              </w:rPr>
              <w:t>$59,899,813</w:t>
            </w:r>
          </w:p>
        </w:tc>
        <w:tc>
          <w:tcPr>
            <w:tcW w:type="dxa" w:w="1042"/>
          </w:tcPr>
          <w:p>
            <w:pPr>
              <w:spacing w:after="0"/>
              <w:jc w:val="right"/>
            </w:pPr>
            <w:r>
              <w:rPr>
                <w:sz w:val="16"/>
              </w:rPr>
              <w:t>35,446</w:t>
            </w:r>
          </w:p>
        </w:tc>
        <w:tc>
          <w:tcPr>
            <w:tcW w:type="dxa" w:w="1126"/>
          </w:tcPr>
          <w:p>
            <w:pPr>
              <w:spacing w:after="0"/>
              <w:jc w:val="right"/>
            </w:pPr>
            <w:r>
              <w:rPr>
                <w:sz w:val="16"/>
              </w:rPr>
              <w:t>$75</w:t>
            </w:r>
          </w:p>
        </w:tc>
        <w:tc>
          <w:tcPr>
            <w:tcW w:type="dxa" w:w="1126"/>
          </w:tcPr>
          <w:p>
            <w:pPr>
              <w:spacing w:after="0"/>
              <w:jc w:val="right"/>
            </w:pPr>
            <w:r>
              <w:rPr>
                <w:sz w:val="16"/>
              </w:rPr>
              <w:t>$2</w:t>
            </w:r>
          </w:p>
        </w:tc>
        <w:tc>
          <w:tcPr>
            <w:tcW w:type="dxa" w:w="1108"/>
          </w:tcPr>
          <w:p>
            <w:pPr>
              <w:spacing w:after="0"/>
              <w:jc w:val="right"/>
            </w:pPr>
            <w:r>
              <w:rPr>
                <w:sz w:val="16"/>
              </w:rPr>
              <w:t>$5,912,708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$12,703,892,085</w:t>
            </w:r>
          </w:p>
        </w:tc>
        <w:tc>
          <w:tcPr>
            <w:tcW w:type="dxa" w:w="1132"/>
          </w:tcPr>
          <w:p>
            <w:pPr>
              <w:spacing w:after="0"/>
              <w:jc w:val="right"/>
            </w:pPr>
            <w:r>
              <w:rPr>
                <w:sz w:val="16"/>
              </w:rPr>
              <w:t>$59,899,813</w:t>
            </w:r>
          </w:p>
        </w:tc>
        <w:tc>
          <w:tcPr>
            <w:tcW w:type="dxa" w:w="1042"/>
          </w:tcPr>
          <w:p>
            <w:pPr>
              <w:spacing w:after="0"/>
              <w:jc w:val="right"/>
            </w:pPr>
            <w:r>
              <w:rPr>
                <w:sz w:val="16"/>
              </w:rPr>
              <w:t>35,446</w:t>
            </w:r>
          </w:p>
        </w:tc>
        <w:tc>
          <w:tcPr>
            <w:tcW w:type="dxa" w:w="1126"/>
          </w:tcPr>
          <w:p>
            <w:pPr>
              <w:spacing w:after="0"/>
              <w:jc w:val="right"/>
            </w:pPr>
            <w:r>
              <w:rPr>
                <w:sz w:val="16"/>
              </w:rPr>
              <w:t>$1,344</w:t>
            </w:r>
          </w:p>
        </w:tc>
        <w:tc>
          <w:tcPr>
            <w:tcW w:type="dxa" w:w="1126"/>
          </w:tcPr>
          <w:p>
            <w:pPr>
              <w:spacing w:after="0"/>
              <w:jc w:val="right"/>
            </w:pPr>
            <w:r>
              <w:rPr>
                <w:sz w:val="16"/>
              </w:rPr>
              <w:t>$1,189</w:t>
            </w:r>
          </w:p>
        </w:tc>
        <w:tc>
          <w:tcPr>
            <w:tcW w:type="dxa" w:w="1108"/>
          </w:tcPr>
          <w:p>
            <w:pPr>
              <w:spacing w:after="0"/>
              <w:jc w:val="right"/>
            </w:pPr>
            <w:r>
              <w:rPr>
                <w:sz w:val="16"/>
              </w:rPr>
              <w:t>$2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$12,703,892,085</w:t>
            </w:r>
          </w:p>
        </w:tc>
        <w:tc>
          <w:tcPr>
            <w:tcW w:type="dxa" w:w="1132"/>
          </w:tcPr>
          <w:p>
            <w:pPr>
              <w:spacing w:after="0"/>
              <w:jc w:val="right"/>
            </w:pPr>
            <w:r>
              <w:rPr>
                <w:sz w:val="16"/>
              </w:rPr>
              <w:t>n/a</w:t>
            </w:r>
          </w:p>
        </w:tc>
        <w:tc>
          <w:tcPr>
            <w:tcW w:type="dxa" w:w="1042"/>
          </w:tcPr>
          <w:p>
            <w:pPr>
              <w:spacing w:after="0"/>
              <w:jc w:val="right"/>
            </w:pPr>
            <w:r>
              <w:rPr>
                <w:sz w:val="16"/>
              </w:rPr>
              <w:t>35,446</w:t>
            </w:r>
          </w:p>
        </w:tc>
        <w:tc>
          <w:tcPr>
            <w:tcW w:type="dxa" w:w="1126"/>
          </w:tcPr>
          <w:p>
            <w:pPr>
              <w:spacing w:after="0"/>
              <w:jc w:val="right"/>
            </w:pPr>
            <w:r>
              <w:rPr>
                <w:sz w:val="16"/>
              </w:rPr>
              <w:t>$212,386</w:t>
            </w:r>
          </w:p>
        </w:tc>
        <w:tc>
          <w:tcPr>
            <w:tcW w:type="dxa" w:w="1126"/>
          </w:tcPr>
          <w:p>
            <w:pPr>
              <w:spacing w:after="0"/>
              <w:jc w:val="right"/>
            </w:pPr>
            <w:r>
              <w:rPr>
                <w:sz w:val="16"/>
              </w:rPr>
              <w:t>n/a</w:t>
            </w:r>
          </w:p>
        </w:tc>
        <w:tc>
          <w:tcPr>
            <w:tcW w:type="dxa" w:w="1108"/>
          </w:tcPr>
          <w:p>
            <w:pPr>
              <w:spacing w:after="0"/>
              <w:jc w:val="right"/>
            </w:pPr>
            <w:r>
              <w:rPr>
                <w:sz w:val="16"/>
              </w:rPr>
              <w:t>$3,378</w:t>
            </w:r>
          </w:p>
        </w:tc>
        <w:tc>
          <w:tcPr>
            <w:tcW w:type="dxa" w:w="1305"/>
          </w:tcPr>
          <w:p>
            <w:pPr>
              <w:spacing w:after="0"/>
              <w:jc w:val="right"/>
            </w:pPr>
            <w:r>
              <w:rPr>
                <w:sz w:val="16"/>
              </w:rPr>
              <w:t>0.00167%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$12,687,453,326</w:t>
            </w:r>
          </w:p>
        </w:tc>
        <w:tc>
          <w:tcPr>
            <w:tcW w:type="dxa" w:w="1132"/>
          </w:tcPr>
          <w:p>
            <w:pPr>
              <w:spacing w:after="0"/>
              <w:jc w:val="right"/>
            </w:pPr>
            <w:r>
              <w:rPr>
                <w:sz w:val="16"/>
              </w:rPr>
              <w:t>$18,742,957</w:t>
            </w:r>
          </w:p>
        </w:tc>
        <w:tc>
          <w:tcPr>
            <w:tcW w:type="dxa" w:w="1042"/>
          </w:tcPr>
          <w:p>
            <w:pPr>
              <w:spacing w:after="0"/>
              <w:jc w:val="right"/>
            </w:pPr>
            <w:r>
              <w:rPr>
                <w:sz w:val="16"/>
              </w:rPr>
              <w:t>542</w:t>
            </w:r>
          </w:p>
        </w:tc>
        <w:tc>
          <w:tcPr>
            <w:tcW w:type="dxa" w:w="1126"/>
          </w:tcPr>
          <w:p>
            <w:pPr>
              <w:spacing w:after="0"/>
              <w:jc w:val="right"/>
            </w:pPr>
            <w:r>
              <w:rPr>
                <w:sz w:val="16"/>
              </w:rPr>
              <w:t>$13,739,344</w:t>
            </w:r>
          </w:p>
        </w:tc>
        <w:tc>
          <w:tcPr>
            <w:tcW w:type="dxa" w:w="1126"/>
          </w:tcPr>
          <w:p>
            <w:pPr>
              <w:spacing w:after="0"/>
              <w:jc w:val="right"/>
            </w:pPr>
            <w:r>
              <w:rPr>
                <w:sz w:val="16"/>
              </w:rPr>
              <w:t>$175,057</w:t>
            </w:r>
          </w:p>
        </w:tc>
        <w:tc>
          <w:tcPr>
            <w:tcW w:type="dxa" w:w="1108"/>
          </w:tcPr>
          <w:p>
            <w:pPr>
              <w:spacing w:after="0"/>
              <w:jc w:val="right"/>
            </w:pPr>
            <w:r>
              <w:rPr>
                <w:sz w:val="16"/>
              </w:rPr>
              <w:t>$37,345</w:t>
            </w:r>
          </w:p>
        </w:tc>
        <w:tc>
          <w:tcPr>
            <w:tcW w:type="dxa" w:w="1305"/>
          </w:tcPr>
          <w:p>
            <w:pPr>
              <w:spacing w:after="0"/>
              <w:jc w:val="right"/>
            </w:pPr>
            <w:r>
              <w:rPr>
                <w:sz w:val="16"/>
              </w:rPr>
              <w:t>n/a (see note)</w:t>
            </w:r>
          </w:p>
        </w:tc>
        <w:tc>
          <w:tcPr>
            <w:tcW w:type="dxa" w:w="1175"/>
          </w:tcPr>
          <w:p>
            <w:pPr>
              <w:spacing w:after="0"/>
              <w:jc w:val="right"/>
            </w:pPr>
            <w:r>
              <w:rPr>
                <w:sz w:val="16"/>
              </w:rPr>
              <w:t>$25,000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$917,650,999</w:t>
            </w:r>
          </w:p>
        </w:tc>
        <w:tc>
          <w:tcPr>
            <w:tcW w:type="dxa" w:w="1132"/>
          </w:tcPr>
          <w:p>
            <w:pPr>
              <w:spacing w:after="0"/>
              <w:jc w:val="right"/>
            </w:pPr>
            <w:r>
              <w:rPr>
                <w:sz w:val="16"/>
              </w:rPr>
              <w:t>n/a</w:t>
            </w:r>
          </w:p>
        </w:tc>
        <w:tc>
          <w:tcPr>
            <w:tcW w:type="dxa" w:w="1042"/>
          </w:tcPr>
          <w:p>
            <w:pPr>
              <w:spacing w:after="0"/>
              <w:jc w:val="right"/>
            </w:pPr>
            <w:r>
              <w:rPr>
                <w:sz w:val="16"/>
              </w:rPr>
              <w:t>2,173</w:t>
            </w:r>
          </w:p>
        </w:tc>
        <w:tc>
          <w:tcPr>
            <w:tcW w:type="dxa" w:w="1126"/>
          </w:tcPr>
          <w:p>
            <w:pPr>
              <w:spacing w:after="0"/>
              <w:jc w:val="right"/>
            </w:pPr>
            <w:r>
              <w:rPr>
                <w:sz w:val="16"/>
              </w:rPr>
              <w:t>$11,778</w:t>
            </w:r>
          </w:p>
        </w:tc>
        <w:tc>
          <w:tcPr>
            <w:tcW w:type="dxa" w:w="1126"/>
          </w:tcPr>
          <w:p>
            <w:pPr>
              <w:spacing w:after="0"/>
              <w:jc w:val="right"/>
            </w:pPr>
            <w:r>
              <w:rPr>
                <w:sz w:val="16"/>
              </w:rPr>
              <w:t>n/a</w:t>
            </w:r>
          </w:p>
        </w:tc>
        <w:tc>
          <w:tcPr>
            <w:tcW w:type="dxa" w:w="1108"/>
          </w:tcPr>
          <w:p>
            <w:pPr>
              <w:spacing w:after="0"/>
              <w:jc w:val="right"/>
            </w:pPr>
            <w:r>
              <w:rPr>
                <w:sz w:val="16"/>
              </w:rPr>
              <w:t>$1,227</w:t>
            </w:r>
          </w:p>
        </w:tc>
        <w:tc>
          <w:tcPr>
            <w:tcW w:type="dxa" w:w="1305"/>
          </w:tcPr>
          <w:p>
            <w:pPr>
              <w:spacing w:after="0"/>
              <w:jc w:val="right"/>
            </w:pPr>
            <w:r>
              <w:rPr>
                <w:sz w:val="16"/>
              </w:rPr>
              <w:t>0.00128%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$12,703,892,085</w:t>
            </w:r>
          </w:p>
        </w:tc>
        <w:tc>
          <w:tcPr>
            <w:tcW w:type="dxa" w:w="1132"/>
          </w:tcPr>
          <w:p>
            <w:pPr>
              <w:spacing w:after="0"/>
              <w:jc w:val="right"/>
            </w:pPr>
            <w:r>
              <w:rPr>
                <w:sz w:val="16"/>
              </w:rPr>
              <w:t>n/a</w:t>
            </w:r>
          </w:p>
        </w:tc>
        <w:tc>
          <w:tcPr>
            <w:tcW w:type="dxa" w:w="1042"/>
          </w:tcPr>
          <w:p>
            <w:pPr>
              <w:spacing w:after="0"/>
              <w:jc w:val="right"/>
            </w:pPr>
            <w:r>
              <w:rPr>
                <w:sz w:val="16"/>
              </w:rPr>
              <w:t>35,446</w:t>
            </w:r>
          </w:p>
        </w:tc>
        <w:tc>
          <w:tcPr>
            <w:tcW w:type="dxa" w:w="1126"/>
          </w:tcPr>
          <w:p>
            <w:pPr>
              <w:spacing w:after="0"/>
              <w:jc w:val="right"/>
            </w:pPr>
            <w:r>
              <w:rPr>
                <w:sz w:val="16"/>
              </w:rPr>
              <w:t>$24,553</w:t>
            </w:r>
          </w:p>
        </w:tc>
        <w:tc>
          <w:tcPr>
            <w:tcW w:type="dxa" w:w="1126"/>
          </w:tcPr>
          <w:p>
            <w:pPr>
              <w:spacing w:after="0"/>
              <w:jc w:val="right"/>
            </w:pPr>
            <w:r>
              <w:rPr>
                <w:sz w:val="16"/>
              </w:rPr>
              <w:t>n/a</w:t>
            </w:r>
          </w:p>
        </w:tc>
        <w:tc>
          <w:tcPr>
            <w:tcW w:type="dxa" w:w="1108"/>
          </w:tcPr>
          <w:p>
            <w:pPr>
              <w:spacing w:after="0"/>
              <w:jc w:val="right"/>
            </w:pPr>
            <w:r>
              <w:rPr>
                <w:sz w:val="16"/>
              </w:rPr>
              <w:t>$142,247</w:t>
            </w:r>
          </w:p>
        </w:tc>
        <w:tc>
          <w:tcPr>
            <w:tcW w:type="dxa" w:w="1305"/>
          </w:tcPr>
          <w:p>
            <w:pPr>
              <w:spacing w:after="0"/>
              <w:jc w:val="right"/>
            </w:pPr>
            <w:r>
              <w:rPr>
                <w:sz w:val="16"/>
              </w:rPr>
              <w:t>0.000193%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$12,703,892,085</w:t>
            </w:r>
          </w:p>
        </w:tc>
        <w:tc>
          <w:tcPr>
            <w:tcW w:type="dxa" w:w="1132"/>
          </w:tcPr>
          <w:p>
            <w:pPr>
              <w:spacing w:after="0"/>
              <w:jc w:val="right"/>
            </w:pPr>
            <w:r>
              <w:rPr>
                <w:sz w:val="16"/>
              </w:rPr>
              <w:t>$59,899,813</w:t>
            </w:r>
          </w:p>
        </w:tc>
        <w:tc>
          <w:tcPr>
            <w:tcW w:type="dxa" w:w="1042"/>
          </w:tcPr>
          <w:p>
            <w:pPr>
              <w:spacing w:after="0"/>
              <w:jc w:val="right"/>
            </w:pPr>
            <w:r>
              <w:rPr>
                <w:sz w:val="16"/>
              </w:rPr>
              <w:t>35,446</w:t>
            </w:r>
          </w:p>
        </w:tc>
        <w:tc>
          <w:tcPr>
            <w:tcW w:type="dxa" w:w="1126"/>
          </w:tcPr>
          <w:p>
            <w:pPr>
              <w:spacing w:after="0"/>
              <w:jc w:val="right"/>
            </w:pPr>
            <w:r>
              <w:rPr>
                <w:sz w:val="16"/>
              </w:rPr>
              <w:t>$93,718</w:t>
            </w:r>
          </w:p>
        </w:tc>
        <w:tc>
          <w:tcPr>
            <w:tcW w:type="dxa" w:w="1126"/>
          </w:tcPr>
          <w:p>
            <w:pPr>
              <w:spacing w:after="0"/>
              <w:jc w:val="right"/>
            </w:pPr>
            <w:r>
              <w:rPr>
                <w:sz w:val="16"/>
              </w:rPr>
              <w:t>$291</w:t>
            </w:r>
          </w:p>
        </w:tc>
        <w:tc>
          <w:tcPr>
            <w:tcW w:type="dxa" w:w="1108"/>
          </w:tcPr>
          <w:p>
            <w:pPr>
              <w:spacing w:after="0"/>
              <w:jc w:val="right"/>
            </w:pPr>
            <w:r>
              <w:rPr>
                <w:sz w:val="16"/>
              </w:rPr>
              <w:t>$844,064</w:t>
            </w:r>
          </w:p>
        </w:tc>
        <w:tc>
          <w:tcPr>
            <w:tcW w:type="dxa" w:w="1305"/>
          </w:tcPr>
          <w:p>
            <w:pPr>
              <w:spacing w:after="0"/>
              <w:jc w:val="right"/>
            </w:pPr>
            <w:r>
              <w:rPr>
                <w:sz w:val="16"/>
              </w:rPr>
              <w:t>0.000738%</w:t>
            </w:r>
          </w:p>
        </w:tc>
        <w:tc>
          <w:tcPr>
            <w:tcW w:type="dxa" w:w="1175"/>
          </w:tcPr>
          <w:p>
            <w:pPr>
              <w:spacing w:after="0"/>
              <w:jc w:val="right"/>
            </w:pPr>
            <w:r>
              <w:rPr>
                <w:sz w:val="16"/>
              </w:rPr>
              <w:t>$8,500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$12,703,892,085</w:t>
            </w:r>
          </w:p>
        </w:tc>
        <w:tc>
          <w:tcPr>
            <w:tcW w:type="dxa" w:w="1132"/>
          </w:tcPr>
          <w:p>
            <w:pPr>
              <w:spacing w:after="0"/>
              <w:jc w:val="right"/>
            </w:pPr>
            <w:r>
              <w:rPr>
                <w:sz w:val="16"/>
              </w:rPr>
              <w:t>$59,899,813</w:t>
            </w:r>
          </w:p>
        </w:tc>
        <w:tc>
          <w:tcPr>
            <w:tcW w:type="dxa" w:w="1042"/>
          </w:tcPr>
          <w:p>
            <w:pPr>
              <w:spacing w:after="0"/>
              <w:jc w:val="right"/>
            </w:pPr>
            <w:r>
              <w:rPr>
                <w:sz w:val="16"/>
              </w:rPr>
              <w:t>35,446</w:t>
            </w:r>
          </w:p>
        </w:tc>
        <w:tc>
          <w:tcPr>
            <w:tcW w:type="dxa" w:w="1126"/>
          </w:tcPr>
          <w:p>
            <w:pPr>
              <w:spacing w:after="0"/>
              <w:jc w:val="right"/>
            </w:pPr>
            <w:r>
              <w:rPr>
                <w:sz w:val="16"/>
              </w:rPr>
              <w:t>$944,546</w:t>
            </w:r>
          </w:p>
        </w:tc>
        <w:tc>
          <w:tcPr>
            <w:tcW w:type="dxa" w:w="1126"/>
          </w:tcPr>
          <w:p>
            <w:pPr>
              <w:spacing w:after="0"/>
              <w:jc w:val="right"/>
            </w:pPr>
            <w:r>
              <w:rPr>
                <w:sz w:val="16"/>
              </w:rPr>
              <w:t>$1,960</w:t>
            </w:r>
          </w:p>
        </w:tc>
        <w:tc>
          <w:tcPr>
            <w:tcW w:type="dxa" w:w="1108"/>
          </w:tcPr>
          <w:p>
            <w:pPr>
              <w:spacing w:after="0"/>
              <w:jc w:val="right"/>
            </w:pPr>
            <w:r>
              <w:rPr>
                <w:sz w:val="16"/>
              </w:rPr>
              <w:t>$1,254,871</w:t>
            </w:r>
          </w:p>
        </w:tc>
        <w:tc>
          <w:tcPr>
            <w:tcW w:type="dxa" w:w="1305"/>
          </w:tcPr>
          <w:p>
            <w:pPr>
              <w:spacing w:after="0"/>
              <w:jc w:val="right"/>
            </w:pPr>
            <w:r>
              <w:rPr>
                <w:sz w:val="16"/>
              </w:rPr>
              <w:t>0.00744%</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$1,776,656,017</w:t>
            </w:r>
          </w:p>
        </w:tc>
        <w:tc>
          <w:tcPr>
            <w:tcW w:type="dxa" w:w="1132"/>
          </w:tcPr>
          <w:p>
            <w:pPr>
              <w:spacing w:after="0"/>
              <w:jc w:val="right"/>
            </w:pPr>
            <w:r>
              <w:rPr>
                <w:sz w:val="16"/>
              </w:rPr>
              <w:t>$12,708,376</w:t>
            </w:r>
          </w:p>
        </w:tc>
        <w:tc>
          <w:tcPr>
            <w:tcW w:type="dxa" w:w="1042"/>
          </w:tcPr>
          <w:p>
            <w:pPr>
              <w:spacing w:after="0"/>
              <w:jc w:val="right"/>
            </w:pPr>
            <w:r>
              <w:rPr>
                <w:sz w:val="16"/>
              </w:rPr>
              <w:t>9,297</w:t>
            </w:r>
          </w:p>
        </w:tc>
        <w:tc>
          <w:tcPr>
            <w:tcW w:type="dxa" w:w="1126"/>
          </w:tcPr>
          <w:p>
            <w:pPr>
              <w:spacing w:after="0"/>
              <w:jc w:val="right"/>
            </w:pPr>
            <w:r>
              <w:rPr>
                <w:sz w:val="16"/>
              </w:rPr>
              <w:t>$91,790</w:t>
            </w:r>
          </w:p>
        </w:tc>
        <w:tc>
          <w:tcPr>
            <w:tcW w:type="dxa" w:w="1126"/>
          </w:tcPr>
          <w:p>
            <w:pPr>
              <w:spacing w:after="0"/>
              <w:jc w:val="right"/>
            </w:pPr>
            <w:r>
              <w:rPr>
                <w:sz w:val="16"/>
              </w:rPr>
              <w:t>$53</w:t>
            </w:r>
          </w:p>
        </w:tc>
        <w:tc>
          <w:tcPr>
            <w:tcW w:type="dxa" w:w="1108"/>
          </w:tcPr>
          <w:p>
            <w:pPr>
              <w:spacing w:after="0"/>
              <w:jc w:val="right"/>
            </w:pPr>
            <w:r>
              <w:rPr>
                <w:sz w:val="16"/>
              </w:rPr>
              <w:t>$10,031</w:t>
            </w:r>
          </w:p>
        </w:tc>
        <w:tc>
          <w:tcPr>
            <w:tcW w:type="dxa" w:w="1305"/>
          </w:tcPr>
          <w:p>
            <w:pPr>
              <w:spacing w:after="0"/>
              <w:jc w:val="right"/>
            </w:pPr>
            <w:r>
              <w:rPr>
                <w:sz w:val="16"/>
              </w:rPr>
              <w:t>0.00517%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$12,703,892,085</w:t>
            </w:r>
          </w:p>
        </w:tc>
        <w:tc>
          <w:tcPr>
            <w:tcW w:type="dxa" w:w="1132"/>
          </w:tcPr>
          <w:p>
            <w:pPr>
              <w:spacing w:after="0"/>
              <w:jc w:val="right"/>
            </w:pPr>
            <w:r>
              <w:rPr>
                <w:sz w:val="16"/>
              </w:rPr>
              <w:t>$59,899,813</w:t>
            </w:r>
          </w:p>
        </w:tc>
        <w:tc>
          <w:tcPr>
            <w:tcW w:type="dxa" w:w="1042"/>
          </w:tcPr>
          <w:p>
            <w:pPr>
              <w:spacing w:after="0"/>
              <w:jc w:val="right"/>
            </w:pPr>
            <w:r>
              <w:rPr>
                <w:sz w:val="16"/>
              </w:rPr>
              <w:t>35,446</w:t>
            </w:r>
          </w:p>
        </w:tc>
        <w:tc>
          <w:tcPr>
            <w:tcW w:type="dxa" w:w="1126"/>
          </w:tcPr>
          <w:p>
            <w:pPr>
              <w:spacing w:after="0"/>
              <w:jc w:val="right"/>
            </w:pPr>
            <w:r>
              <w:rPr>
                <w:sz w:val="16"/>
              </w:rPr>
              <w:t>$40,450</w:t>
            </w:r>
          </w:p>
        </w:tc>
        <w:tc>
          <w:tcPr>
            <w:tcW w:type="dxa" w:w="1126"/>
          </w:tcPr>
          <w:p>
            <w:pPr>
              <w:spacing w:after="0"/>
              <w:jc w:val="right"/>
            </w:pPr>
            <w:r>
              <w:rPr>
                <w:sz w:val="16"/>
              </w:rPr>
              <w:t>$52</w:t>
            </w:r>
          </w:p>
        </w:tc>
        <w:tc>
          <w:tcPr>
            <w:tcW w:type="dxa" w:w="1108"/>
          </w:tcPr>
          <w:p>
            <w:pPr>
              <w:spacing w:after="0"/>
              <w:jc w:val="right"/>
            </w:pPr>
            <w:r>
              <w:rPr>
                <w:sz w:val="16"/>
              </w:rPr>
              <w:t>$17,196</w:t>
            </w:r>
          </w:p>
        </w:tc>
        <w:tc>
          <w:tcPr>
            <w:tcW w:type="dxa" w:w="1305"/>
          </w:tcPr>
          <w:p>
            <w:pPr>
              <w:spacing w:after="0"/>
              <w:jc w:val="right"/>
            </w:pPr>
            <w:r>
              <w:rPr>
                <w:sz w:val="16"/>
              </w:rPr>
              <w:t>0.000318%</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2021-09-02 (Storm Events through 2026-06-30): 36 county-coded records, 36 with a damage value recorded (including $0), $33,500; 8 zone-level records, 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35,446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$12,703,892,085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$59,899,813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$17,631,542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$9,671,805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Warren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Marthasville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Warrenton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Warren County (unincorporated area)</w:t>
            </w:r>
          </w:p>
        </w:tc>
        <w:tc>
          <w:tcPr>
            <w:tcW w:type="dxa" w:w="1574"/>
          </w:tcPr>
          <w:p>
            <w:pPr>
              <w:spacing w:after="0"/>
              <w:jc w:val="left"/>
            </w:pPr>
            <w:r>
              <w:rPr>
                <w:sz w:val="16"/>
              </w:rPr>
              <w:t>290443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Innsbrook village</w:t>
            </w:r>
          </w:p>
        </w:tc>
        <w:tc>
          <w:tcPr>
            <w:tcW w:type="dxa" w:w="1574"/>
          </w:tcPr>
          <w:p>
            <w:pPr>
              <w:spacing w:after="0"/>
              <w:jc w:val="left"/>
            </w:pPr>
            <w:r>
              <w:rPr>
                <w:sz w:val="16"/>
              </w:rPr>
              <w:t>290284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Marthasville city</w:t>
            </w:r>
          </w:p>
        </w:tc>
        <w:tc>
          <w:tcPr>
            <w:tcW w:type="dxa" w:w="1574"/>
          </w:tcPr>
          <w:p>
            <w:pPr>
              <w:spacing w:after="0"/>
              <w:jc w:val="left"/>
            </w:pPr>
            <w:r>
              <w:rPr>
                <w:sz w:val="16"/>
              </w:rPr>
              <w:t>290444</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Pendleton village</w:t>
            </w:r>
          </w:p>
        </w:tc>
        <w:tc>
          <w:tcPr>
            <w:tcW w:type="dxa" w:w="1574"/>
          </w:tcPr>
          <w:p>
            <w:pPr>
              <w:spacing w:after="0"/>
              <w:jc w:val="left"/>
            </w:pPr>
            <w:r>
              <w:rPr>
                <w:sz w:val="16"/>
              </w:rPr>
              <w:t>290234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Truesdale city</w:t>
            </w:r>
          </w:p>
        </w:tc>
        <w:tc>
          <w:tcPr>
            <w:tcW w:type="dxa" w:w="1574"/>
          </w:tcPr>
          <w:p>
            <w:pPr>
              <w:spacing w:after="0"/>
              <w:jc w:val="left"/>
            </w:pPr>
            <w:r>
              <w:rPr>
                <w:sz w:val="16"/>
              </w:rPr>
              <w:t>290511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Warrenton city</w:t>
            </w:r>
          </w:p>
        </w:tc>
        <w:tc>
          <w:tcPr>
            <w:tcW w:type="dxa" w:w="1574"/>
          </w:tcPr>
          <w:p>
            <w:pPr>
              <w:spacing w:after="0"/>
              <w:jc w:val="left"/>
            </w:pPr>
            <w:r>
              <w:rPr>
                <w:sz w:val="16"/>
              </w:rPr>
              <w:t>290648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Wright City city</w:t>
            </w:r>
          </w:p>
        </w:tc>
        <w:tc>
          <w:tcPr>
            <w:tcW w:type="dxa" w:w="1574"/>
          </w:tcPr>
          <w:p>
            <w:pPr>
              <w:spacing w:after="0"/>
              <w:jc w:val="left"/>
            </w:pPr>
            <w:r>
              <w:rPr>
                <w:sz w:val="16"/>
              </w:rPr>
              <w:t>290654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MO: risk-assessment baseline packet, release 2026-10 (data as of 2026-09-30; County FIPS 29219). Automated baseline. </w:t>
      </w:r>
      <w:hyperlink r:id="rId15">
        <w:r>
          <w:rPr>
            <w:color w:val="1F4E99"/>
            <w:sz w:val="17"/>
            <w:u w:val="single"/>
          </w:rPr>
          <w:t>https://hazardplain.org/mo/29219/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2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MO: Risk-assessment baseline packet</dc:title>
  <dc:subject>Hazard Plain release 2026-10, as of 2026-09-30. Automated baseline</dc:subject>
  <dc:creator>Hazard Plain</dc:creator>
  <cp:keywords>Hazard Plain; hazard mitigation; risk assessment; 29219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