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Saline County, MO</w:t>
      </w:r>
    </w:p>
    <w:p>
      <w:pPr>
        <w:spacing w:after="120" w:before="0"/>
      </w:pPr>
      <w:r>
        <w:rPr>
          <w:color w:val="555555"/>
          <w:sz w:val="24"/>
        </w:rPr>
        <w:t>Risk-assessment baseline packet</w:t>
      </w:r>
    </w:p>
    <w:p>
      <w:pPr>
        <w:spacing w:after="120" w:before="0"/>
      </w:pPr>
      <w:r>
        <w:rPr>
          <w:b/>
          <w:sz w:val="18"/>
        </w:rPr>
        <w:t xml:space="preserve">County FIPS: </w:t>
      </w:r>
      <w:r>
        <w:rPr>
          <w:sz w:val="18"/>
        </w:rPr>
        <w:t>29195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2027-02-04. Plan: Saline County (2022) (FEMA plan 108012), approved 2022-02-04.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2022-02-04: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($7,914,315 a year), Cold Wave ($2,244,315) and Tornado ($1,657,074).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2027-02-04</w:t>
      </w:r>
    </w:p>
    <w:p>
      <w:pPr>
        <w:keepNext/>
        <w:spacing w:after="40" w:before="0"/>
      </w:pPr>
      <w:r>
        <w:rPr>
          <w:b/>
        </w:rPr>
        <w:t xml:space="preserve">Plan: </w:t>
      </w:r>
      <w:r>
        <w:rPr/>
        <w:t>Saline County (2022) (FEMA plan 108012)</w:t>
      </w:r>
    </w:p>
    <w:p>
      <w:pPr>
        <w:keepNext/>
        <w:spacing w:after="40" w:before="0"/>
      </w:pPr>
      <w:r>
        <w:rPr>
          <w:b/>
        </w:rPr>
        <w:t xml:space="preserve">Approved: </w:t>
      </w:r>
      <w:r>
        <w:rPr/>
        <w:t>2022-02-04</w:t>
      </w:r>
    </w:p>
    <w:p>
      <w:pPr>
        <w:keepNext/>
        <w:spacing w:after="40" w:before="0"/>
      </w:pPr>
      <w:r>
        <w:rPr>
          <w:b/>
        </w:rPr>
        <w:t xml:space="preserve">Days to expiry: </w:t>
      </w:r>
      <w:r>
        <w:rPr/>
        <w:t>127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DR-4924-MO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1"/>
        <w:gridCol w:w="2211"/>
        <w:gridCol w:w="2773"/>
        <w:gridCol w:w="3803"/>
        <w:gridCol w:w="1088"/>
        <w:gridCol w:w="1088"/>
        <w:gridCol w:w="938"/>
      </w:tblGrid>
      <w:tr>
        <w:trPr>
          <w:cantSplit/>
          <w:tblHeader/>
        </w:trPr>
        <w:tc>
          <w:tcPr>
            <w:tcW w:type="dxa" w:w="2211"/>
            <w:shd w:val="clear" w:color="auto" w:fill="E8E8E8"/>
          </w:tcPr>
          <w:p>
            <w:pPr>
              <w:spacing w:after="0"/>
              <w:jc w:val="left"/>
            </w:pPr>
            <w:r>
              <w:rPr>
                <w:b/>
                <w:sz w:val="16"/>
              </w:rPr>
              <w:t>Jurisdiction</w:t>
            </w:r>
          </w:p>
        </w:tc>
        <w:tc>
          <w:tcPr>
            <w:tcW w:type="dxa" w:w="2211"/>
            <w:shd w:val="clear" w:color="auto" w:fill="E8E8E8"/>
          </w:tcPr>
          <w:p>
            <w:pPr>
              <w:spacing w:after="0"/>
              <w:jc w:val="left"/>
            </w:pPr>
            <w:r>
              <w:rPr>
                <w:b/>
                <w:sz w:val="16"/>
              </w:rPr>
              <w:t>Type</w:t>
            </w:r>
          </w:p>
        </w:tc>
        <w:tc>
          <w:tcPr>
            <w:tcW w:type="dxa" w:w="2773"/>
            <w:shd w:val="clear" w:color="auto" w:fill="E8E8E8"/>
          </w:tcPr>
          <w:p>
            <w:pPr>
              <w:spacing w:after="0"/>
              <w:jc w:val="left"/>
            </w:pPr>
            <w:r>
              <w:rPr>
                <w:b/>
                <w:sz w:val="16"/>
              </w:rPr>
              <w:t>Status</w:t>
            </w:r>
          </w:p>
        </w:tc>
        <w:tc>
          <w:tcPr>
            <w:tcW w:type="dxa" w:w="3803"/>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11"/>
          </w:tcPr>
          <w:p>
            <w:pPr>
              <w:spacing w:after="0"/>
              <w:jc w:val="left"/>
            </w:pPr>
            <w:r>
              <w:rPr>
                <w:sz w:val="16"/>
              </w:rPr>
              <w:t>Saline County</w:t>
            </w:r>
          </w:p>
        </w:tc>
        <w:tc>
          <w:tcPr>
            <w:tcW w:type="dxa" w:w="2211"/>
          </w:tcPr>
          <w:p>
            <w:pPr>
              <w:spacing w:after="0"/>
              <w:jc w:val="left"/>
            </w:pPr>
            <w:r>
              <w:rPr>
                <w:sz w:val="16"/>
              </w:rPr>
              <w:t>County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Arrow Rock town</w:t>
            </w:r>
          </w:p>
        </w:tc>
        <w:tc>
          <w:tcPr>
            <w:tcW w:type="dxa" w:w="2211"/>
          </w:tcPr>
          <w:p>
            <w:pPr>
              <w:spacing w:after="0"/>
              <w:jc w:val="left"/>
            </w:pPr>
            <w:r>
              <w:rPr>
                <w:sz w:val="16"/>
              </w:rPr>
              <w:t>Town</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Blackburn city</w:t>
            </w:r>
          </w:p>
        </w:tc>
        <w:tc>
          <w:tcPr>
            <w:tcW w:type="dxa" w:w="2211"/>
          </w:tcPr>
          <w:p>
            <w:pPr>
              <w:spacing w:after="0"/>
              <w:jc w:val="left"/>
            </w:pPr>
            <w:r>
              <w:rPr>
                <w:sz w:val="16"/>
              </w:rPr>
              <w:t>City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Emma city</w:t>
            </w:r>
          </w:p>
        </w:tc>
        <w:tc>
          <w:tcPr>
            <w:tcW w:type="dxa" w:w="2211"/>
          </w:tcPr>
          <w:p>
            <w:pPr>
              <w:spacing w:after="0"/>
              <w:jc w:val="left"/>
            </w:pPr>
            <w:r>
              <w:rPr>
                <w:sz w:val="16"/>
              </w:rPr>
              <w:t>City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Grand Pass village</w:t>
            </w:r>
          </w:p>
        </w:tc>
        <w:tc>
          <w:tcPr>
            <w:tcW w:type="dxa" w:w="2211"/>
          </w:tcPr>
          <w:p>
            <w:pPr>
              <w:spacing w:after="0"/>
              <w:jc w:val="left"/>
            </w:pPr>
            <w:r>
              <w:rPr>
                <w:sz w:val="16"/>
              </w:rPr>
              <w:t>Village</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Malta Bend town</w:t>
            </w:r>
          </w:p>
        </w:tc>
        <w:tc>
          <w:tcPr>
            <w:tcW w:type="dxa" w:w="2211"/>
          </w:tcPr>
          <w:p>
            <w:pPr>
              <w:spacing w:after="0"/>
              <w:jc w:val="left"/>
            </w:pPr>
            <w:r>
              <w:rPr>
                <w:sz w:val="16"/>
              </w:rPr>
              <w:t>Town</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Marshall city</w:t>
            </w:r>
          </w:p>
        </w:tc>
        <w:tc>
          <w:tcPr>
            <w:tcW w:type="dxa" w:w="2211"/>
          </w:tcPr>
          <w:p>
            <w:pPr>
              <w:spacing w:after="0"/>
              <w:jc w:val="left"/>
            </w:pPr>
            <w:r>
              <w:rPr>
                <w:sz w:val="16"/>
              </w:rPr>
              <w:t>City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Miami city</w:t>
            </w:r>
          </w:p>
        </w:tc>
        <w:tc>
          <w:tcPr>
            <w:tcW w:type="dxa" w:w="2211"/>
          </w:tcPr>
          <w:p>
            <w:pPr>
              <w:spacing w:after="0"/>
              <w:jc w:val="left"/>
            </w:pPr>
            <w:r>
              <w:rPr>
                <w:sz w:val="16"/>
              </w:rPr>
              <w:t>City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Mount Leonard town</w:t>
            </w:r>
          </w:p>
        </w:tc>
        <w:tc>
          <w:tcPr>
            <w:tcW w:type="dxa" w:w="2211"/>
          </w:tcPr>
          <w:p>
            <w:pPr>
              <w:spacing w:after="0"/>
              <w:jc w:val="left"/>
            </w:pPr>
            <w:r>
              <w:rPr>
                <w:sz w:val="16"/>
              </w:rPr>
              <w:t>Town</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Nelson city</w:t>
            </w:r>
          </w:p>
        </w:tc>
        <w:tc>
          <w:tcPr>
            <w:tcW w:type="dxa" w:w="2211"/>
          </w:tcPr>
          <w:p>
            <w:pPr>
              <w:spacing w:after="0"/>
              <w:jc w:val="left"/>
            </w:pPr>
            <w:r>
              <w:rPr>
                <w:sz w:val="16"/>
              </w:rPr>
              <w:t>City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Slater city</w:t>
            </w:r>
          </w:p>
        </w:tc>
        <w:tc>
          <w:tcPr>
            <w:tcW w:type="dxa" w:w="2211"/>
          </w:tcPr>
          <w:p>
            <w:pPr>
              <w:spacing w:after="0"/>
              <w:jc w:val="left"/>
            </w:pPr>
            <w:r>
              <w:rPr>
                <w:sz w:val="16"/>
              </w:rPr>
              <w:t>City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Sweet Springs city</w:t>
            </w:r>
          </w:p>
        </w:tc>
        <w:tc>
          <w:tcPr>
            <w:tcW w:type="dxa" w:w="2211"/>
          </w:tcPr>
          <w:p>
            <w:pPr>
              <w:spacing w:after="0"/>
              <w:jc w:val="left"/>
            </w:pPr>
            <w:r>
              <w:rPr>
                <w:sz w:val="16"/>
              </w:rPr>
              <w:t>City</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Hardeman R-X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Malta Bend R-V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Marshall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Miami R-I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Slater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r>
        <w:trPr>
          <w:cantSplit/>
        </w:trPr>
        <w:tc>
          <w:tcPr>
            <w:tcW w:type="dxa" w:w="2211"/>
          </w:tcPr>
          <w:p>
            <w:pPr>
              <w:spacing w:after="0"/>
              <w:jc w:val="left"/>
            </w:pPr>
            <w:r>
              <w:rPr>
                <w:sz w:val="16"/>
              </w:rPr>
              <w:t>Sweet Springs R-VII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2027-02-04</w:t>
            </w:r>
          </w:p>
        </w:tc>
        <w:tc>
          <w:tcPr>
            <w:tcW w:type="dxa" w:w="3803"/>
          </w:tcPr>
          <w:p>
            <w:pPr>
              <w:spacing w:after="0"/>
              <w:jc w:val="left"/>
            </w:pPr>
            <w:r>
              <w:rPr>
                <w:sz w:val="16"/>
              </w:rPr>
              <w:t>Saline County (2022) (FEMA plan 108012)</w:t>
            </w:r>
          </w:p>
        </w:tc>
        <w:tc>
          <w:tcPr>
            <w:tcW w:type="dxa" w:w="1088"/>
          </w:tcPr>
          <w:p>
            <w:pPr>
              <w:spacing w:after="0"/>
              <w:jc w:val="left"/>
            </w:pPr>
            <w:r>
              <w:rPr>
                <w:sz w:val="16"/>
              </w:rPr>
              <w:t>2022-02-04</w:t>
            </w:r>
          </w:p>
        </w:tc>
        <w:tc>
          <w:tcPr>
            <w:tcW w:type="dxa" w:w="1088"/>
          </w:tcPr>
          <w:p>
            <w:pPr>
              <w:spacing w:after="0"/>
              <w:jc w:val="left"/>
            </w:pPr>
            <w:r>
              <w:rPr>
                <w:sz w:val="16"/>
              </w:rPr>
              <w:t>2027-02-04</w:t>
            </w:r>
          </w:p>
        </w:tc>
        <w:tc>
          <w:tcPr>
            <w:tcW w:type="dxa" w:w="938"/>
          </w:tcPr>
          <w:p>
            <w:pPr>
              <w:spacing w:after="0"/>
              <w:jc w:val="right"/>
            </w:pPr>
            <w:r>
              <w:rPr>
                <w:sz w:val="16"/>
              </w:rPr>
              <w:t>127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$4,825,907</w:t>
            </w:r>
          </w:p>
        </w:tc>
        <w:tc>
          <w:tcPr>
            <w:tcW w:type="dxa" w:w="1126"/>
          </w:tcPr>
          <w:p>
            <w:pPr>
              <w:spacing w:after="0"/>
              <w:jc w:val="right"/>
            </w:pPr>
            <w:r>
              <w:rPr>
                <w:sz w:val="16"/>
              </w:rPr>
              <w:t>$2,975,060</w:t>
            </w:r>
          </w:p>
        </w:tc>
        <w:tc>
          <w:tcPr>
            <w:tcW w:type="dxa" w:w="1950"/>
          </w:tcPr>
          <w:p>
            <w:pPr>
              <w:spacing w:after="0"/>
              <w:jc w:val="right"/>
            </w:pPr>
            <w:r>
              <w:rPr>
                <w:sz w:val="16"/>
              </w:rPr>
              <w:t>$113,348</w:t>
            </w:r>
          </w:p>
        </w:tc>
        <w:tc>
          <w:tcPr>
            <w:tcW w:type="dxa" w:w="1194"/>
          </w:tcPr>
          <w:p>
            <w:pPr>
              <w:spacing w:after="0"/>
              <w:jc w:val="right"/>
            </w:pPr>
            <w:r>
              <w:rPr>
                <w:sz w:val="16"/>
              </w:rPr>
              <w:t>$7,914,315</w:t>
            </w:r>
          </w:p>
        </w:tc>
        <w:tc>
          <w:tcPr>
            <w:tcW w:type="dxa" w:w="2139"/>
          </w:tcPr>
          <w:p>
            <w:pPr>
              <w:spacing w:after="0"/>
              <w:jc w:val="right"/>
            </w:pPr>
            <w:r>
              <w:rPr>
                <w:sz w:val="16"/>
              </w:rPr>
              <w:t>149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$343</w:t>
            </w:r>
          </w:p>
        </w:tc>
        <w:tc>
          <w:tcPr>
            <w:tcW w:type="dxa" w:w="1126"/>
          </w:tcPr>
          <w:p>
            <w:pPr>
              <w:spacing w:after="0"/>
              <w:jc w:val="right"/>
            </w:pPr>
            <w:r>
              <w:rPr>
                <w:sz w:val="16"/>
              </w:rPr>
              <w:t>$70,534</w:t>
            </w:r>
          </w:p>
        </w:tc>
        <w:tc>
          <w:tcPr>
            <w:tcW w:type="dxa" w:w="1950"/>
          </w:tcPr>
          <w:p>
            <w:pPr>
              <w:spacing w:after="0"/>
              <w:jc w:val="right"/>
            </w:pPr>
            <w:r>
              <w:rPr>
                <w:sz w:val="16"/>
              </w:rPr>
              <w:t>$2,173,438</w:t>
            </w:r>
          </w:p>
        </w:tc>
        <w:tc>
          <w:tcPr>
            <w:tcW w:type="dxa" w:w="1194"/>
          </w:tcPr>
          <w:p>
            <w:pPr>
              <w:spacing w:after="0"/>
              <w:jc w:val="right"/>
            </w:pPr>
            <w:r>
              <w:rPr>
                <w:sz w:val="16"/>
              </w:rPr>
              <w:t>$2,244,315</w:t>
            </w:r>
          </w:p>
        </w:tc>
        <w:tc>
          <w:tcPr>
            <w:tcW w:type="dxa" w:w="2139"/>
          </w:tcPr>
          <w:p>
            <w:pPr>
              <w:spacing w:after="0"/>
              <w:jc w:val="right"/>
            </w:pPr>
            <w:r>
              <w:rPr>
                <w:sz w:val="16"/>
              </w:rPr>
              <w:t>10</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$450,367</w:t>
            </w:r>
          </w:p>
        </w:tc>
        <w:tc>
          <w:tcPr>
            <w:tcW w:type="dxa" w:w="1126"/>
          </w:tcPr>
          <w:p>
            <w:pPr>
              <w:spacing w:after="0"/>
              <w:jc w:val="right"/>
            </w:pPr>
            <w:r>
              <w:rPr>
                <w:sz w:val="16"/>
              </w:rPr>
              <w:t>$9,505</w:t>
            </w:r>
          </w:p>
        </w:tc>
        <w:tc>
          <w:tcPr>
            <w:tcW w:type="dxa" w:w="1950"/>
          </w:tcPr>
          <w:p>
            <w:pPr>
              <w:spacing w:after="0"/>
              <w:jc w:val="right"/>
            </w:pPr>
            <w:r>
              <w:rPr>
                <w:sz w:val="16"/>
              </w:rPr>
              <w:t>$1,197,203</w:t>
            </w:r>
          </w:p>
        </w:tc>
        <w:tc>
          <w:tcPr>
            <w:tcW w:type="dxa" w:w="1194"/>
          </w:tcPr>
          <w:p>
            <w:pPr>
              <w:spacing w:after="0"/>
              <w:jc w:val="right"/>
            </w:pPr>
            <w:r>
              <w:rPr>
                <w:sz w:val="16"/>
              </w:rPr>
              <w:t>$1,657,074</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$5,273</w:t>
            </w:r>
          </w:p>
        </w:tc>
        <w:tc>
          <w:tcPr>
            <w:tcW w:type="dxa" w:w="1126"/>
          </w:tcPr>
          <w:p>
            <w:pPr>
              <w:spacing w:after="0"/>
              <w:jc w:val="right"/>
            </w:pPr>
            <w:r>
              <w:rPr>
                <w:sz w:val="16"/>
              </w:rPr>
              <w:t>$12</w:t>
            </w:r>
          </w:p>
        </w:tc>
        <w:tc>
          <w:tcPr>
            <w:tcW w:type="dxa" w:w="1950"/>
          </w:tcPr>
          <w:p>
            <w:pPr>
              <w:spacing w:after="0"/>
              <w:jc w:val="right"/>
            </w:pPr>
            <w:r>
              <w:rPr>
                <w:sz w:val="16"/>
              </w:rPr>
              <w:t>$1,462,559</w:t>
            </w:r>
          </w:p>
        </w:tc>
        <w:tc>
          <w:tcPr>
            <w:tcW w:type="dxa" w:w="1194"/>
          </w:tcPr>
          <w:p>
            <w:pPr>
              <w:spacing w:after="0"/>
              <w:jc w:val="right"/>
            </w:pPr>
            <w:r>
              <w:rPr>
                <w:sz w:val="16"/>
              </w:rPr>
              <w:t>$1,467,845</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$994,136</w:t>
            </w:r>
          </w:p>
        </w:tc>
        <w:tc>
          <w:tcPr>
            <w:tcW w:type="dxa" w:w="1950"/>
          </w:tcPr>
          <w:p>
            <w:pPr>
              <w:spacing w:after="0"/>
              <w:jc w:val="right"/>
            </w:pPr>
            <w:r>
              <w:rPr>
                <w:sz w:val="16"/>
              </w:rPr>
              <w:t>n/a</w:t>
            </w:r>
          </w:p>
        </w:tc>
        <w:tc>
          <w:tcPr>
            <w:tcW w:type="dxa" w:w="1194"/>
          </w:tcPr>
          <w:p>
            <w:pPr>
              <w:spacing w:after="0"/>
              <w:jc w:val="right"/>
            </w:pPr>
            <w:r>
              <w:rPr>
                <w:sz w:val="16"/>
              </w:rPr>
              <w:t>$994,136</w:t>
            </w:r>
          </w:p>
        </w:tc>
        <w:tc>
          <w:tcPr>
            <w:tcW w:type="dxa" w:w="2139"/>
          </w:tcPr>
          <w:p>
            <w:pPr>
              <w:spacing w:after="0"/>
              <w:jc w:val="right"/>
            </w:pPr>
            <w:r>
              <w:rPr>
                <w:sz w:val="16"/>
              </w:rPr>
              <w:t>22</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$50,350</w:t>
            </w:r>
          </w:p>
        </w:tc>
        <w:tc>
          <w:tcPr>
            <w:tcW w:type="dxa" w:w="1126"/>
          </w:tcPr>
          <w:p>
            <w:pPr>
              <w:spacing w:after="0"/>
              <w:jc w:val="right"/>
            </w:pPr>
            <w:r>
              <w:rPr>
                <w:sz w:val="16"/>
              </w:rPr>
              <w:t>$33,421</w:t>
            </w:r>
          </w:p>
        </w:tc>
        <w:tc>
          <w:tcPr>
            <w:tcW w:type="dxa" w:w="1950"/>
          </w:tcPr>
          <w:p>
            <w:pPr>
              <w:spacing w:after="0"/>
              <w:jc w:val="right"/>
            </w:pPr>
            <w:r>
              <w:rPr>
                <w:sz w:val="16"/>
              </w:rPr>
              <w:t>$368,647</w:t>
            </w:r>
          </w:p>
        </w:tc>
        <w:tc>
          <w:tcPr>
            <w:tcW w:type="dxa" w:w="1194"/>
          </w:tcPr>
          <w:p>
            <w:pPr>
              <w:spacing w:after="0"/>
              <w:jc w:val="right"/>
            </w:pPr>
            <w:r>
              <w:rPr>
                <w:sz w:val="16"/>
              </w:rPr>
              <w:t>$452,417</w:t>
            </w:r>
          </w:p>
        </w:tc>
        <w:tc>
          <w:tcPr>
            <w:tcW w:type="dxa" w:w="2139"/>
          </w:tcPr>
          <w:p>
            <w:pPr>
              <w:spacing w:after="0"/>
              <w:jc w:val="right"/>
            </w:pPr>
            <w:r>
              <w:rPr>
                <w:sz w:val="16"/>
              </w:rPr>
              <w:t>64</w:t>
            </w:r>
          </w:p>
        </w:tc>
        <w:tc>
          <w:tcPr>
            <w:tcW w:type="dxa" w:w="2202"/>
          </w:tcPr>
          <w:p>
            <w:pPr>
              <w:spacing w:after="0"/>
              <w:jc w:val="left"/>
            </w:pPr>
            <w:r>
              <w:rPr>
                <w:sz w:val="16"/>
              </w:rPr>
              <w:t>Includes 1 High Wind record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$291,768</w:t>
            </w:r>
          </w:p>
        </w:tc>
        <w:tc>
          <w:tcPr>
            <w:tcW w:type="dxa" w:w="1126"/>
          </w:tcPr>
          <w:p>
            <w:pPr>
              <w:spacing w:after="0"/>
              <w:jc w:val="right"/>
            </w:pPr>
            <w:r>
              <w:rPr>
                <w:sz w:val="16"/>
              </w:rPr>
              <w:t>n/a</w:t>
            </w:r>
          </w:p>
        </w:tc>
        <w:tc>
          <w:tcPr>
            <w:tcW w:type="dxa" w:w="1950"/>
          </w:tcPr>
          <w:p>
            <w:pPr>
              <w:spacing w:after="0"/>
              <w:jc w:val="right"/>
            </w:pPr>
            <w:r>
              <w:rPr>
                <w:sz w:val="16"/>
              </w:rPr>
              <w:t>$129,917</w:t>
            </w:r>
          </w:p>
        </w:tc>
        <w:tc>
          <w:tcPr>
            <w:tcW w:type="dxa" w:w="1194"/>
          </w:tcPr>
          <w:p>
            <w:pPr>
              <w:spacing w:after="0"/>
              <w:jc w:val="right"/>
            </w:pPr>
            <w:r>
              <w:rPr>
                <w:sz w:val="16"/>
              </w:rPr>
              <w:t>$421,685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$105,928</w:t>
            </w:r>
          </w:p>
        </w:tc>
        <w:tc>
          <w:tcPr>
            <w:tcW w:type="dxa" w:w="1126"/>
          </w:tcPr>
          <w:p>
            <w:pPr>
              <w:spacing w:after="0"/>
              <w:jc w:val="right"/>
            </w:pPr>
            <w:r>
              <w:rPr>
                <w:sz w:val="16"/>
              </w:rPr>
              <w:t>$46,973</w:t>
            </w:r>
          </w:p>
        </w:tc>
        <w:tc>
          <w:tcPr>
            <w:tcW w:type="dxa" w:w="1950"/>
          </w:tcPr>
          <w:p>
            <w:pPr>
              <w:spacing w:after="0"/>
              <w:jc w:val="right"/>
            </w:pPr>
            <w:r>
              <w:rPr>
                <w:sz w:val="16"/>
              </w:rPr>
              <w:t>$35,798</w:t>
            </w:r>
          </w:p>
        </w:tc>
        <w:tc>
          <w:tcPr>
            <w:tcW w:type="dxa" w:w="1194"/>
          </w:tcPr>
          <w:p>
            <w:pPr>
              <w:spacing w:after="0"/>
              <w:jc w:val="right"/>
            </w:pPr>
            <w:r>
              <w:rPr>
                <w:sz w:val="16"/>
              </w:rPr>
              <w:t>$188,700</w:t>
            </w:r>
          </w:p>
        </w:tc>
        <w:tc>
          <w:tcPr>
            <w:tcW w:type="dxa" w:w="2139"/>
          </w:tcPr>
          <w:p>
            <w:pPr>
              <w:spacing w:after="0"/>
              <w:jc w:val="right"/>
            </w:pPr>
            <w:r>
              <w:rPr>
                <w:sz w:val="16"/>
              </w:rPr>
              <w:t>87</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$4,393</w:t>
            </w:r>
          </w:p>
        </w:tc>
        <w:tc>
          <w:tcPr>
            <w:tcW w:type="dxa" w:w="1126"/>
          </w:tcPr>
          <w:p>
            <w:pPr>
              <w:spacing w:after="0"/>
              <w:jc w:val="right"/>
            </w:pPr>
            <w:r>
              <w:rPr>
                <w:sz w:val="16"/>
              </w:rPr>
              <w:t>n/a</w:t>
            </w:r>
          </w:p>
        </w:tc>
        <w:tc>
          <w:tcPr>
            <w:tcW w:type="dxa" w:w="1950"/>
          </w:tcPr>
          <w:p>
            <w:pPr>
              <w:spacing w:after="0"/>
              <w:jc w:val="right"/>
            </w:pPr>
            <w:r>
              <w:rPr>
                <w:sz w:val="16"/>
              </w:rPr>
              <w:t>$93,605</w:t>
            </w:r>
          </w:p>
        </w:tc>
        <w:tc>
          <w:tcPr>
            <w:tcW w:type="dxa" w:w="1194"/>
          </w:tcPr>
          <w:p>
            <w:pPr>
              <w:spacing w:after="0"/>
              <w:jc w:val="right"/>
            </w:pPr>
            <w:r>
              <w:rPr>
                <w:sz w:val="16"/>
              </w:rPr>
              <w:t>$97,998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$52,854</w:t>
            </w:r>
          </w:p>
        </w:tc>
        <w:tc>
          <w:tcPr>
            <w:tcW w:type="dxa" w:w="1126"/>
          </w:tcPr>
          <w:p>
            <w:pPr>
              <w:spacing w:after="0"/>
              <w:jc w:val="right"/>
            </w:pPr>
            <w:r>
              <w:rPr>
                <w:sz w:val="16"/>
              </w:rPr>
              <w:t>n/a</w:t>
            </w:r>
          </w:p>
        </w:tc>
        <w:tc>
          <w:tcPr>
            <w:tcW w:type="dxa" w:w="1950"/>
          </w:tcPr>
          <w:p>
            <w:pPr>
              <w:spacing w:after="0"/>
              <w:jc w:val="right"/>
            </w:pPr>
            <w:r>
              <w:rPr>
                <w:sz w:val="16"/>
              </w:rPr>
              <w:t>$8,293</w:t>
            </w:r>
          </w:p>
        </w:tc>
        <w:tc>
          <w:tcPr>
            <w:tcW w:type="dxa" w:w="1194"/>
          </w:tcPr>
          <w:p>
            <w:pPr>
              <w:spacing w:after="0"/>
              <w:jc w:val="right"/>
            </w:pPr>
            <w:r>
              <w:rPr>
                <w:sz w:val="16"/>
              </w:rPr>
              <w:t>$61,147</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$10,529</w:t>
            </w:r>
          </w:p>
        </w:tc>
        <w:tc>
          <w:tcPr>
            <w:tcW w:type="dxa" w:w="1126"/>
          </w:tcPr>
          <w:p>
            <w:pPr>
              <w:spacing w:after="0"/>
              <w:jc w:val="right"/>
            </w:pPr>
            <w:r>
              <w:rPr>
                <w:sz w:val="16"/>
              </w:rPr>
              <w:t>$265</w:t>
            </w:r>
          </w:p>
        </w:tc>
        <w:tc>
          <w:tcPr>
            <w:tcW w:type="dxa" w:w="1950"/>
          </w:tcPr>
          <w:p>
            <w:pPr>
              <w:spacing w:after="0"/>
              <w:jc w:val="right"/>
            </w:pPr>
            <w:r>
              <w:rPr>
                <w:sz w:val="16"/>
              </w:rPr>
              <w:t>$2,464</w:t>
            </w:r>
          </w:p>
        </w:tc>
        <w:tc>
          <w:tcPr>
            <w:tcW w:type="dxa" w:w="1194"/>
          </w:tcPr>
          <w:p>
            <w:pPr>
              <w:spacing w:after="0"/>
              <w:jc w:val="right"/>
            </w:pPr>
            <w:r>
              <w:rPr>
                <w:sz w:val="16"/>
              </w:rPr>
              <w:t>$13,258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$4,813</w:t>
            </w:r>
          </w:p>
        </w:tc>
        <w:tc>
          <w:tcPr>
            <w:tcW w:type="dxa" w:w="1126"/>
          </w:tcPr>
          <w:p>
            <w:pPr>
              <w:spacing w:after="0"/>
              <w:jc w:val="right"/>
            </w:pPr>
            <w:r>
              <w:rPr>
                <w:sz w:val="16"/>
              </w:rPr>
              <w:t>$331</w:t>
            </w:r>
          </w:p>
        </w:tc>
        <w:tc>
          <w:tcPr>
            <w:tcW w:type="dxa" w:w="1950"/>
          </w:tcPr>
          <w:p>
            <w:pPr>
              <w:spacing w:after="0"/>
              <w:jc w:val="right"/>
            </w:pPr>
            <w:r>
              <w:rPr>
                <w:sz w:val="16"/>
              </w:rPr>
              <w:t>$4,286</w:t>
            </w:r>
          </w:p>
        </w:tc>
        <w:tc>
          <w:tcPr>
            <w:tcW w:type="dxa" w:w="1194"/>
          </w:tcPr>
          <w:p>
            <w:pPr>
              <w:spacing w:after="0"/>
              <w:jc w:val="right"/>
            </w:pPr>
            <w:r>
              <w:rPr>
                <w:sz w:val="16"/>
              </w:rPr>
              <w:t>$9,430</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$2,063</w:t>
            </w:r>
          </w:p>
        </w:tc>
        <w:tc>
          <w:tcPr>
            <w:tcW w:type="dxa" w:w="1126"/>
          </w:tcPr>
          <w:p>
            <w:pPr>
              <w:spacing w:after="0"/>
              <w:jc w:val="right"/>
            </w:pPr>
            <w:r>
              <w:rPr>
                <w:sz w:val="16"/>
              </w:rPr>
              <w:t>$6,826</w:t>
            </w:r>
          </w:p>
        </w:tc>
        <w:tc>
          <w:tcPr>
            <w:tcW w:type="dxa" w:w="1950"/>
          </w:tcPr>
          <w:p>
            <w:pPr>
              <w:spacing w:after="0"/>
              <w:jc w:val="right"/>
            </w:pPr>
            <w:r>
              <w:rPr>
                <w:sz w:val="16"/>
              </w:rPr>
              <w:t>$2</w:t>
            </w:r>
          </w:p>
        </w:tc>
        <w:tc>
          <w:tcPr>
            <w:tcW w:type="dxa" w:w="1194"/>
          </w:tcPr>
          <w:p>
            <w:pPr>
              <w:spacing w:after="0"/>
              <w:jc w:val="right"/>
            </w:pPr>
            <w:r>
              <w:rPr>
                <w:sz w:val="16"/>
              </w:rPr>
              <w:t>$8,892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$143</w:t>
            </w:r>
          </w:p>
        </w:tc>
        <w:tc>
          <w:tcPr>
            <w:tcW w:type="dxa" w:w="1126"/>
          </w:tcPr>
          <w:p>
            <w:pPr>
              <w:spacing w:after="0"/>
              <w:jc w:val="right"/>
            </w:pPr>
            <w:r>
              <w:rPr>
                <w:sz w:val="16"/>
              </w:rPr>
              <w:t>n/a</w:t>
            </w:r>
          </w:p>
        </w:tc>
        <w:tc>
          <w:tcPr>
            <w:tcW w:type="dxa" w:w="1950"/>
          </w:tcPr>
          <w:p>
            <w:pPr>
              <w:spacing w:after="0"/>
              <w:jc w:val="right"/>
            </w:pPr>
            <w:r>
              <w:rPr>
                <w:sz w:val="16"/>
              </w:rPr>
              <w:t>$2,801</w:t>
            </w:r>
          </w:p>
        </w:tc>
        <w:tc>
          <w:tcPr>
            <w:tcW w:type="dxa" w:w="1194"/>
          </w:tcPr>
          <w:p>
            <w:pPr>
              <w:spacing w:after="0"/>
              <w:jc w:val="right"/>
            </w:pPr>
            <w:r>
              <w:rPr>
                <w:sz w:val="16"/>
              </w:rPr>
              <w:t>$2,944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905 (Relatively Low, 74.1); tract 903 (Relatively Low, 70.8); tract 906 (Relatively Low, 67.0)</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902 (Very Low, 43.3); tract 908 (Very Low, 40.5); tract 907 (Very Low, 38.9)</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908 (Relatively Low, 93.0); tract 902 (Relatively Low, 93.0); tract 907 (Relatively Low, 84.7)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905 (Relatively High, 89.6); tract 906 (Relatively High, 82.0); tract 907 (Relatively High, 81.8)</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908 (Relatively Low, 79.9); tract 902 (Relatively Low, 75.4); tract 907 (Relatively Low, 73.6)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905 is Census Tract 905).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7"/>
        <w:gridCol w:w="1747"/>
        <w:gridCol w:w="1985"/>
        <w:gridCol w:w="1598"/>
        <w:gridCol w:w="1575"/>
        <w:gridCol w:w="1888"/>
        <w:gridCol w:w="1583"/>
      </w:tblGrid>
      <w:tr>
        <w:trPr>
          <w:cantSplit/>
          <w:tblHeader/>
        </w:trPr>
        <w:tc>
          <w:tcPr>
            <w:tcW w:type="dxa" w:w="1859"/>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5"/>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88"/>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47"/>
          </w:tcPr>
          <w:p>
            <w:pPr>
              <w:spacing w:after="0"/>
              <w:jc w:val="right"/>
            </w:pPr>
            <w:r>
              <w:rPr>
                <w:sz w:val="16"/>
              </w:rPr>
              <w:t>9 records, 1997 to 2025 (9 zone-level)</w:t>
            </w:r>
          </w:p>
        </w:tc>
        <w:tc>
          <w:tcPr>
            <w:tcW w:type="dxa" w:w="1985"/>
          </w:tcPr>
          <w:p>
            <w:pPr>
              <w:spacing w:after="0"/>
              <w:jc w:val="left"/>
            </w:pPr>
            <w:r>
              <w:rPr>
                <w:sz w:val="16"/>
              </w:rPr>
              <w:t>1 day to 22 days (median 4 days); 7 with a recorded value</w:t>
            </w:r>
          </w:p>
        </w:tc>
        <w:tc>
          <w:tcPr>
            <w:tcW w:type="dxa" w:w="1598"/>
          </w:tcPr>
          <w:p>
            <w:pPr>
              <w:spacing w:after="0"/>
              <w:jc w:val="left"/>
            </w:pPr>
            <w:r>
              <w:rPr>
                <w:sz w:val="16"/>
              </w:rPr>
              <w:t>December 2000 (1 monthly summary record), zone-level</w:t>
            </w:r>
          </w:p>
        </w:tc>
        <w:tc>
          <w:tcPr>
            <w:tcW w:type="dxa" w:w="1575"/>
          </w:tcPr>
          <w:p>
            <w:pPr>
              <w:spacing w:after="0"/>
              <w:jc w:val="left"/>
            </w:pPr>
          </w:p>
        </w:tc>
        <w:tc>
          <w:tcPr>
            <w:tcW w:type="dxa" w:w="1888"/>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47"/>
          </w:tcPr>
          <w:p>
            <w:pPr>
              <w:spacing w:after="0"/>
              <w:jc w:val="right"/>
            </w:pPr>
            <w:r>
              <w:rPr>
                <w:sz w:val="16"/>
              </w:rPr>
              <w:t>1 record, 2007 (1 zone-level)</w:t>
            </w:r>
          </w:p>
        </w:tc>
        <w:tc>
          <w:tcPr>
            <w:tcW w:type="dxa" w:w="1985"/>
          </w:tcPr>
          <w:p>
            <w:pPr>
              <w:spacing w:after="0"/>
              <w:jc w:val="left"/>
            </w:pPr>
          </w:p>
        </w:tc>
        <w:tc>
          <w:tcPr>
            <w:tcW w:type="dxa" w:w="1598"/>
          </w:tcPr>
          <w:p>
            <w:pPr>
              <w:spacing w:after="0"/>
              <w:jc w:val="left"/>
            </w:pPr>
            <w:r>
              <w:rPr>
                <w:sz w:val="16"/>
              </w:rPr>
              <w:t>No crop damage reported in 1 record.</w:t>
            </w:r>
          </w:p>
        </w:tc>
        <w:tc>
          <w:tcPr>
            <w:tcW w:type="dxa" w:w="1575"/>
          </w:tcPr>
          <w:p>
            <w:pPr>
              <w:spacing w:after="0"/>
              <w:jc w:val="left"/>
            </w:pPr>
          </w:p>
        </w:tc>
        <w:tc>
          <w:tcPr>
            <w:tcW w:type="dxa" w:w="1888"/>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Drought</w:t>
            </w:r>
          </w:p>
        </w:tc>
        <w:tc>
          <w:tcPr>
            <w:tcW w:type="dxa" w:w="1877"/>
          </w:tcPr>
          <w:p>
            <w:pPr>
              <w:spacing w:after="0"/>
              <w:jc w:val="left"/>
            </w:pPr>
            <w:r>
              <w:rPr>
                <w:sz w:val="16"/>
              </w:rPr>
              <w:t>U.S. Drought Monitor scale (D0 to D4)</w:t>
            </w:r>
          </w:p>
        </w:tc>
        <w:tc>
          <w:tcPr>
            <w:tcW w:type="dxa" w:w="1747"/>
          </w:tcPr>
          <w:p>
            <w:pPr>
              <w:spacing w:after="0"/>
              <w:jc w:val="right"/>
            </w:pPr>
            <w:r>
              <w:rPr>
                <w:sz w:val="16"/>
              </w:rPr>
              <w:t>22 records, 2000 to 2023 (22 zone-level)</w:t>
            </w:r>
          </w:p>
        </w:tc>
        <w:tc>
          <w:tcPr>
            <w:tcW w:type="dxa" w:w="1985"/>
          </w:tcPr>
          <w:p>
            <w:pPr>
              <w:spacing w:after="0"/>
              <w:jc w:val="left"/>
            </w:pPr>
            <w:r>
              <w:rPr>
                <w:sz w:val="16"/>
              </w:rPr>
              <w:t>30 days to 232 days (median 123 days); 5 with a recorded value</w:t>
            </w:r>
          </w:p>
        </w:tc>
        <w:tc>
          <w:tcPr>
            <w:tcW w:type="dxa" w:w="1598"/>
          </w:tcPr>
          <w:p>
            <w:pPr>
              <w:spacing w:after="0"/>
              <w:jc w:val="left"/>
            </w:pPr>
            <w:r>
              <w:rPr>
                <w:sz w:val="16"/>
              </w:rPr>
              <w:t>232 days (about 7.6 months), 2023-05-09 to 2023-12-26, a run of 8 consecutive Storm Events drought records, zone-level</w:t>
            </w:r>
          </w:p>
        </w:tc>
        <w:tc>
          <w:tcPr>
            <w:tcW w:type="dxa" w:w="1575"/>
          </w:tcPr>
          <w:p>
            <w:pPr>
              <w:spacing w:after="0"/>
              <w:jc w:val="left"/>
            </w:pPr>
          </w:p>
        </w:tc>
        <w:tc>
          <w:tcPr>
            <w:tcW w:type="dxa" w:w="1888"/>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7"/>
          </w:tcPr>
          <w:p>
            <w:pPr>
              <w:spacing w:after="0"/>
              <w:jc w:val="left"/>
            </w:pPr>
            <w:r>
              <w:rPr>
                <w:sz w:val="16"/>
              </w:rPr>
              <w:t>Modified Mercalli (local data)</w:t>
            </w:r>
          </w:p>
        </w:tc>
        <w:tc>
          <w:tcPr>
            <w:tcW w:type="dxa" w:w="1747"/>
          </w:tcPr>
          <w:p>
            <w:pPr>
              <w:spacing w:after="0"/>
              <w:jc w:val="right"/>
            </w:pPr>
            <w:r>
              <w:rPr>
                <w:sz w:val="16"/>
              </w:rPr>
              <w:t>0</w:t>
            </w:r>
          </w:p>
        </w:tc>
        <w:tc>
          <w:tcPr>
            <w:tcW w:type="dxa" w:w="1985"/>
          </w:tcPr>
          <w:p>
            <w:pPr>
              <w:spacing w:after="0"/>
              <w:jc w:val="left"/>
            </w:pPr>
          </w:p>
        </w:tc>
        <w:tc>
          <w:tcPr>
            <w:tcW w:type="dxa" w:w="1598"/>
          </w:tcPr>
          <w:p>
            <w:pPr>
              <w:spacing w:after="0"/>
              <w:jc w:val="left"/>
            </w:pPr>
          </w:p>
        </w:tc>
        <w:tc>
          <w:tcPr>
            <w:tcW w:type="dxa" w:w="1575"/>
          </w:tcPr>
          <w:p>
            <w:pPr>
              <w:spacing w:after="0"/>
              <w:jc w:val="left"/>
            </w:pPr>
          </w:p>
        </w:tc>
        <w:tc>
          <w:tcPr>
            <w:tcW w:type="dxa" w:w="1888"/>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7"/>
          </w:tcPr>
          <w:p>
            <w:pPr>
              <w:spacing w:after="0"/>
              <w:jc w:val="left"/>
            </w:pPr>
            <w:r>
              <w:rPr>
                <w:sz w:val="16"/>
              </w:rPr>
              <w:t>hail size (inches)</w:t>
            </w:r>
          </w:p>
        </w:tc>
        <w:tc>
          <w:tcPr>
            <w:tcW w:type="dxa" w:w="1747"/>
          </w:tcPr>
          <w:p>
            <w:pPr>
              <w:spacing w:after="0"/>
              <w:jc w:val="right"/>
            </w:pPr>
            <w:r>
              <w:rPr>
                <w:sz w:val="16"/>
              </w:rPr>
              <w:t>142 records, 1956 to 2024</w:t>
            </w:r>
          </w:p>
        </w:tc>
        <w:tc>
          <w:tcPr>
            <w:tcW w:type="dxa" w:w="1985"/>
          </w:tcPr>
          <w:p>
            <w:pPr>
              <w:spacing w:after="0"/>
              <w:jc w:val="left"/>
            </w:pPr>
            <w:r>
              <w:rPr>
                <w:sz w:val="16"/>
              </w:rPr>
              <w:t>0.75 in to 2.75 in (median 1 in); 142 with a recorded value</w:t>
            </w:r>
          </w:p>
        </w:tc>
        <w:tc>
          <w:tcPr>
            <w:tcW w:type="dxa" w:w="1598"/>
          </w:tcPr>
          <w:p>
            <w:pPr>
              <w:spacing w:after="0"/>
              <w:jc w:val="left"/>
            </w:pPr>
            <w:r>
              <w:rPr>
                <w:sz w:val="16"/>
              </w:rPr>
              <w:t>2.75 in hail, 1985-05-30; same size also recorded on 1977-06-21, 1985-05-30</w:t>
            </w:r>
          </w:p>
        </w:tc>
        <w:tc>
          <w:tcPr>
            <w:tcW w:type="dxa" w:w="1575"/>
          </w:tcPr>
          <w:p>
            <w:pPr>
              <w:spacing w:after="0"/>
              <w:jc w:val="left"/>
            </w:pPr>
            <w:r>
              <w:rPr>
                <w:sz w:val="16"/>
              </w:rPr>
              <w:t>Hail, 1994-05-24, $50,000 property; $50,000 crops (1994 dollars)</w:t>
            </w:r>
          </w:p>
        </w:tc>
        <w:tc>
          <w:tcPr>
            <w:tcW w:type="dxa" w:w="1888"/>
          </w:tcPr>
          <w:p>
            <w:pPr>
              <w:spacing w:after="0"/>
              <w:jc w:val="left"/>
            </w:pPr>
            <w:r>
              <w:rPr>
                <w:sz w:val="16"/>
              </w:rPr>
              <w:t>Event records naming jurisdictions in the plan: Marshall city (44 records), Sweet Springs city (17 records), Miami city (7 records), Slater city (5 records), Malta Bend town (4 records), Nelson city (4 records), Arrow Rock town (1 record), Blackburn city (1 record).</w:t>
            </w:r>
          </w:p>
        </w:tc>
        <w:tc>
          <w:tcPr>
            <w:tcW w:type="dxa" w:w="1583"/>
          </w:tcPr>
          <w:p>
            <w:pPr>
              <w:spacing w:after="0"/>
              <w:jc w:val="left"/>
            </w:pPr>
          </w:p>
        </w:tc>
      </w:tr>
      <w:tr>
        <w:trPr>
          <w:cantSplit/>
        </w:trPr>
        <w:tc>
          <w:tcPr>
            <w:tcW w:type="dxa" w:w="1859"/>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47"/>
          </w:tcPr>
          <w:p>
            <w:pPr>
              <w:spacing w:after="0"/>
              <w:jc w:val="right"/>
            </w:pPr>
            <w:r>
              <w:rPr>
                <w:sz w:val="16"/>
              </w:rPr>
              <w:t>15 records, 1999 to 2023 (15 zone-level)</w:t>
            </w:r>
          </w:p>
        </w:tc>
        <w:tc>
          <w:tcPr>
            <w:tcW w:type="dxa" w:w="1985"/>
          </w:tcPr>
          <w:p>
            <w:pPr>
              <w:spacing w:after="0"/>
              <w:jc w:val="left"/>
            </w:pPr>
            <w:r>
              <w:rPr>
                <w:sz w:val="16"/>
              </w:rPr>
              <w:t>1 day to 14 days (median 5 days); 13 with a recorded value</w:t>
            </w:r>
          </w:p>
        </w:tc>
        <w:tc>
          <w:tcPr>
            <w:tcW w:type="dxa" w:w="1598"/>
          </w:tcPr>
          <w:p>
            <w:pPr>
              <w:spacing w:after="0"/>
              <w:jc w:val="left"/>
            </w:pPr>
            <w:r>
              <w:rPr>
                <w:sz w:val="16"/>
              </w:rPr>
              <w:t>14 consecutive days, 1999-07-18 to 1999-07-31, zone-level</w:t>
            </w:r>
          </w:p>
        </w:tc>
        <w:tc>
          <w:tcPr>
            <w:tcW w:type="dxa" w:w="1575"/>
          </w:tcPr>
          <w:p>
            <w:pPr>
              <w:spacing w:after="0"/>
              <w:jc w:val="left"/>
            </w:pPr>
          </w:p>
        </w:tc>
        <w:tc>
          <w:tcPr>
            <w:tcW w:type="dxa" w:w="1888"/>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47"/>
          </w:tcPr>
          <w:p>
            <w:pPr>
              <w:spacing w:after="0"/>
              <w:jc w:val="right"/>
            </w:pPr>
            <w:r>
              <w:rPr>
                <w:sz w:val="16"/>
              </w:rPr>
              <w:t>0</w:t>
            </w:r>
          </w:p>
        </w:tc>
        <w:tc>
          <w:tcPr>
            <w:tcW w:type="dxa" w:w="1985"/>
          </w:tcPr>
          <w:p>
            <w:pPr>
              <w:spacing w:after="0"/>
              <w:jc w:val="left"/>
            </w:pPr>
          </w:p>
        </w:tc>
        <w:tc>
          <w:tcPr>
            <w:tcW w:type="dxa" w:w="1598"/>
          </w:tcPr>
          <w:p>
            <w:pPr>
              <w:spacing w:after="0"/>
              <w:jc w:val="left"/>
            </w:pPr>
          </w:p>
        </w:tc>
        <w:tc>
          <w:tcPr>
            <w:tcW w:type="dxa" w:w="1575"/>
          </w:tcPr>
          <w:p>
            <w:pPr>
              <w:spacing w:after="0"/>
              <w:jc w:val="left"/>
            </w:pPr>
          </w:p>
        </w:tc>
        <w:tc>
          <w:tcPr>
            <w:tcW w:type="dxa" w:w="1888"/>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7"/>
          </w:tcPr>
          <w:p>
            <w:pPr>
              <w:spacing w:after="0"/>
              <w:jc w:val="left"/>
            </w:pPr>
            <w:r>
              <w:rPr>
                <w:sz w:val="16"/>
              </w:rPr>
              <w:t>Sperry-Piltz ice scale (local data)</w:t>
            </w:r>
          </w:p>
        </w:tc>
        <w:tc>
          <w:tcPr>
            <w:tcW w:type="dxa" w:w="1747"/>
          </w:tcPr>
          <w:p>
            <w:pPr>
              <w:spacing w:after="0"/>
              <w:jc w:val="right"/>
            </w:pPr>
            <w:r>
              <w:rPr>
                <w:sz w:val="16"/>
              </w:rPr>
              <w:t>8 records, 1998 to 2019 (8 zone-level)</w:t>
            </w:r>
          </w:p>
        </w:tc>
        <w:tc>
          <w:tcPr>
            <w:tcW w:type="dxa" w:w="1985"/>
          </w:tcPr>
          <w:p>
            <w:pPr>
              <w:spacing w:after="0"/>
              <w:jc w:val="left"/>
            </w:pPr>
          </w:p>
        </w:tc>
        <w:tc>
          <w:tcPr>
            <w:tcW w:type="dxa" w:w="1598"/>
          </w:tcPr>
          <w:p>
            <w:pPr>
              <w:spacing w:after="0"/>
              <w:jc w:val="left"/>
            </w:pPr>
            <w:r>
              <w:rPr>
                <w:sz w:val="16"/>
              </w:rPr>
              <w:t>Ice Storm, 2002-01-30, $400,000 property; crops not reported (2002 dollars); NWS zone MOZ039</w:t>
            </w:r>
          </w:p>
        </w:tc>
        <w:tc>
          <w:tcPr>
            <w:tcW w:type="dxa" w:w="1575"/>
          </w:tcPr>
          <w:p>
            <w:pPr>
              <w:spacing w:after="0"/>
              <w:jc w:val="left"/>
            </w:pPr>
          </w:p>
        </w:tc>
        <w:tc>
          <w:tcPr>
            <w:tcW w:type="dxa" w:w="1888"/>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47"/>
          </w:tcPr>
          <w:p>
            <w:pPr>
              <w:spacing w:after="0"/>
              <w:jc w:val="right"/>
            </w:pPr>
            <w:r>
              <w:rPr>
                <w:sz w:val="16"/>
              </w:rPr>
              <w:t>149 records, 1996 to 2021 (87 zone-level)</w:t>
            </w:r>
          </w:p>
        </w:tc>
        <w:tc>
          <w:tcPr>
            <w:tcW w:type="dxa" w:w="1985"/>
          </w:tcPr>
          <w:p>
            <w:pPr>
              <w:spacing w:after="0"/>
              <w:jc w:val="left"/>
            </w:pPr>
          </w:p>
        </w:tc>
        <w:tc>
          <w:tcPr>
            <w:tcW w:type="dxa" w:w="1598"/>
          </w:tcPr>
          <w:p>
            <w:pPr>
              <w:spacing w:after="0"/>
              <w:jc w:val="left"/>
            </w:pPr>
            <w:r>
              <w:rPr>
                <w:sz w:val="16"/>
              </w:rPr>
              <w:t>Flood, 1999-04-22, property not reported; $500,000 crops (1999 dollars); NWS zone MOZ039</w:t>
            </w:r>
          </w:p>
        </w:tc>
        <w:tc>
          <w:tcPr>
            <w:tcW w:type="dxa" w:w="1575"/>
          </w:tcPr>
          <w:p>
            <w:pPr>
              <w:spacing w:after="0"/>
              <w:jc w:val="left"/>
            </w:pPr>
          </w:p>
        </w:tc>
        <w:tc>
          <w:tcPr>
            <w:tcW w:type="dxa" w:w="1888"/>
          </w:tcPr>
          <w:p>
            <w:pPr>
              <w:spacing w:after="0"/>
              <w:jc w:val="left"/>
            </w:pPr>
            <w:r>
              <w:rPr>
                <w:sz w:val="16"/>
              </w:rPr>
              <w:t>Event records naming jurisdictions in the plan: Sweet Springs city (13 records), Miami city (9 records), Malta Bend town (7 records), Marshall city (7 records), Grand Pass village (3 records), Slater city (2 records), Arrow Rock town (1 record). Zone-level records (87)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7"/>
          </w:tcPr>
          <w:p>
            <w:pPr>
              <w:spacing w:after="0"/>
              <w:jc w:val="left"/>
            </w:pPr>
            <w:r>
              <w:rPr>
                <w:sz w:val="16"/>
              </w:rPr>
              <w:t>none (count and damage only)</w:t>
            </w:r>
          </w:p>
        </w:tc>
        <w:tc>
          <w:tcPr>
            <w:tcW w:type="dxa" w:w="1747"/>
          </w:tcPr>
          <w:p>
            <w:pPr>
              <w:spacing w:after="0"/>
              <w:jc w:val="right"/>
            </w:pPr>
            <w:r>
              <w:rPr>
                <w:sz w:val="16"/>
              </w:rPr>
              <w:t>0</w:t>
            </w:r>
          </w:p>
        </w:tc>
        <w:tc>
          <w:tcPr>
            <w:tcW w:type="dxa" w:w="1985"/>
          </w:tcPr>
          <w:p>
            <w:pPr>
              <w:spacing w:after="0"/>
              <w:jc w:val="left"/>
            </w:pPr>
          </w:p>
        </w:tc>
        <w:tc>
          <w:tcPr>
            <w:tcW w:type="dxa" w:w="1598"/>
          </w:tcPr>
          <w:p>
            <w:pPr>
              <w:spacing w:after="0"/>
              <w:jc w:val="left"/>
            </w:pPr>
          </w:p>
        </w:tc>
        <w:tc>
          <w:tcPr>
            <w:tcW w:type="dxa" w:w="1575"/>
          </w:tcPr>
          <w:p>
            <w:pPr>
              <w:spacing w:after="0"/>
              <w:jc w:val="left"/>
            </w:pPr>
          </w:p>
        </w:tc>
        <w:tc>
          <w:tcPr>
            <w:tcW w:type="dxa" w:w="1888"/>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47"/>
          </w:tcPr>
          <w:p>
            <w:pPr>
              <w:spacing w:after="0"/>
              <w:jc w:val="right"/>
            </w:pPr>
            <w:r>
              <w:rPr>
                <w:sz w:val="16"/>
              </w:rPr>
              <w:t>0</w:t>
            </w:r>
          </w:p>
        </w:tc>
        <w:tc>
          <w:tcPr>
            <w:tcW w:type="dxa" w:w="1985"/>
          </w:tcPr>
          <w:p>
            <w:pPr>
              <w:spacing w:after="0"/>
              <w:jc w:val="left"/>
            </w:pPr>
          </w:p>
        </w:tc>
        <w:tc>
          <w:tcPr>
            <w:tcW w:type="dxa" w:w="1598"/>
          </w:tcPr>
          <w:p>
            <w:pPr>
              <w:spacing w:after="0"/>
              <w:jc w:val="left"/>
            </w:pPr>
          </w:p>
        </w:tc>
        <w:tc>
          <w:tcPr>
            <w:tcW w:type="dxa" w:w="1575"/>
          </w:tcPr>
          <w:p>
            <w:pPr>
              <w:spacing w:after="0"/>
              <w:jc w:val="left"/>
            </w:pPr>
          </w:p>
        </w:tc>
        <w:tc>
          <w:tcPr>
            <w:tcW w:type="dxa" w:w="1888"/>
          </w:tcPr>
          <w:p>
            <w:pPr>
              <w:spacing w:after="0"/>
              <w:jc w:val="left"/>
            </w:pPr>
          </w:p>
        </w:tc>
        <w:tc>
          <w:tcPr>
            <w:tcW w:type="dxa" w:w="1583"/>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47"/>
          </w:tcPr>
          <w:p>
            <w:pPr>
              <w:spacing w:after="0"/>
              <w:jc w:val="right"/>
            </w:pPr>
            <w:r>
              <w:rPr>
                <w:sz w:val="16"/>
              </w:rPr>
              <w:t>1 record, 2008 (1 zone-level)</w:t>
            </w:r>
          </w:p>
        </w:tc>
        <w:tc>
          <w:tcPr>
            <w:tcW w:type="dxa" w:w="1985"/>
          </w:tcPr>
          <w:p>
            <w:pPr>
              <w:spacing w:after="0"/>
              <w:jc w:val="left"/>
            </w:pPr>
            <w:r>
              <w:rPr>
                <w:sz w:val="16"/>
              </w:rPr>
              <w:t>52 kt (60 mph); 1 with a recorded value</w:t>
            </w:r>
          </w:p>
        </w:tc>
        <w:tc>
          <w:tcPr>
            <w:tcW w:type="dxa" w:w="1598"/>
          </w:tcPr>
          <w:p>
            <w:pPr>
              <w:spacing w:after="0"/>
              <w:jc w:val="left"/>
            </w:pPr>
            <w:r>
              <w:rPr>
                <w:sz w:val="16"/>
              </w:rPr>
              <w:t>52 kt (60 mph) estimated gust, High Wind, 2008-03-31; NWS zone MOZ039</w:t>
            </w:r>
          </w:p>
        </w:tc>
        <w:tc>
          <w:tcPr>
            <w:tcW w:type="dxa" w:w="1575"/>
          </w:tcPr>
          <w:p>
            <w:pPr>
              <w:spacing w:after="0"/>
              <w:jc w:val="left"/>
            </w:pPr>
          </w:p>
        </w:tc>
        <w:tc>
          <w:tcPr>
            <w:tcW w:type="dxa" w:w="1888"/>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Thunderstorm Wind</w:t>
            </w:r>
          </w:p>
        </w:tc>
        <w:tc>
          <w:tcPr>
            <w:tcW w:type="dxa" w:w="1877"/>
          </w:tcPr>
          <w:p>
            <w:pPr>
              <w:spacing w:after="0"/>
              <w:jc w:val="left"/>
            </w:pPr>
            <w:r>
              <w:rPr>
                <w:sz w:val="16"/>
              </w:rPr>
              <w:t>wind speed (kt and mph)</w:t>
            </w:r>
          </w:p>
        </w:tc>
        <w:tc>
          <w:tcPr>
            <w:tcW w:type="dxa" w:w="1747"/>
          </w:tcPr>
          <w:p>
            <w:pPr>
              <w:spacing w:after="0"/>
              <w:jc w:val="right"/>
            </w:pPr>
            <w:r>
              <w:rPr>
                <w:sz w:val="16"/>
              </w:rPr>
              <w:t>123 records, 1958 to 2025</w:t>
            </w:r>
          </w:p>
        </w:tc>
        <w:tc>
          <w:tcPr>
            <w:tcW w:type="dxa" w:w="1985"/>
          </w:tcPr>
          <w:p>
            <w:pPr>
              <w:spacing w:after="0"/>
              <w:jc w:val="left"/>
            </w:pPr>
            <w:r>
              <w:rPr>
                <w:sz w:val="16"/>
              </w:rPr>
              <w:t>50 kt (58 mph) to 98 kt (113 mph) (median 53.5 kt (62 mph)); 86 with a recorded value</w:t>
            </w:r>
          </w:p>
        </w:tc>
        <w:tc>
          <w:tcPr>
            <w:tcW w:type="dxa" w:w="1598"/>
          </w:tcPr>
          <w:p>
            <w:pPr>
              <w:spacing w:after="0"/>
              <w:jc w:val="left"/>
            </w:pPr>
            <w:r>
              <w:rPr>
                <w:sz w:val="16"/>
              </w:rPr>
              <w:t>98 kt (113 mph) measured gust, Thunderstorm Wind, 2014-05-10</w:t>
            </w:r>
          </w:p>
        </w:tc>
        <w:tc>
          <w:tcPr>
            <w:tcW w:type="dxa" w:w="1575"/>
          </w:tcPr>
          <w:p>
            <w:pPr>
              <w:spacing w:after="0"/>
              <w:jc w:val="left"/>
            </w:pPr>
            <w:r>
              <w:rPr>
                <w:sz w:val="16"/>
              </w:rPr>
              <w:t>Thunderstorm Wind, 1994-06-25, $500,000 property; $500,000 crops (1994 dollars)</w:t>
            </w:r>
          </w:p>
        </w:tc>
        <w:tc>
          <w:tcPr>
            <w:tcW w:type="dxa" w:w="1888"/>
          </w:tcPr>
          <w:p>
            <w:pPr>
              <w:spacing w:after="0"/>
              <w:jc w:val="left"/>
            </w:pPr>
            <w:r>
              <w:rPr>
                <w:sz w:val="16"/>
              </w:rPr>
              <w:t>Event records naming jurisdictions in the plan: Marshall city (25 records), Slater city (9 records), Sweet Springs city (9 records), Nelson city (5 records), Miami city (4 records), Blackburn city (2 records), Grand Pass village (2 records), Mount Leonard town (2 records), Arrow Rock town (1 record), Malta Bend town (1 record).</w:t>
            </w:r>
          </w:p>
        </w:tc>
        <w:tc>
          <w:tcPr>
            <w:tcW w:type="dxa" w:w="1583"/>
          </w:tcPr>
          <w:p>
            <w:pPr>
              <w:spacing w:after="0"/>
              <w:jc w:val="left"/>
            </w:pPr>
          </w:p>
        </w:tc>
      </w:tr>
      <w:tr>
        <w:trPr>
          <w:cantSplit/>
        </w:trPr>
        <w:tc>
          <w:tcPr>
            <w:tcW w:type="dxa" w:w="1859"/>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47"/>
          </w:tcPr>
          <w:p>
            <w:pPr>
              <w:spacing w:after="0"/>
              <w:jc w:val="right"/>
            </w:pPr>
            <w:r>
              <w:rPr>
                <w:sz w:val="16"/>
              </w:rPr>
              <w:t>25 records, 1956 to 2023</w:t>
            </w:r>
          </w:p>
        </w:tc>
        <w:tc>
          <w:tcPr>
            <w:tcW w:type="dxa" w:w="1985"/>
          </w:tcPr>
          <w:p>
            <w:pPr>
              <w:spacing w:after="0"/>
              <w:jc w:val="left"/>
            </w:pPr>
            <w:r>
              <w:rPr>
                <w:sz w:val="16"/>
              </w:rPr>
              <w:t>F/EF0 to F/EF3 (median F/EF1); 25 with a recorded value</w:t>
            </w:r>
          </w:p>
        </w:tc>
        <w:tc>
          <w:tcPr>
            <w:tcW w:type="dxa" w:w="1598"/>
          </w:tcPr>
          <w:p>
            <w:pPr>
              <w:spacing w:after="0"/>
              <w:jc w:val="left"/>
            </w:pPr>
            <w:r>
              <w:rPr>
                <w:sz w:val="16"/>
              </w:rPr>
              <w:t>F3 tornado, 2006-03-12, 15 mi within this county, 350 yd wide, $75,000 property; crops not reported (2006 dollars)</w:t>
            </w:r>
          </w:p>
        </w:tc>
        <w:tc>
          <w:tcPr>
            <w:tcW w:type="dxa" w:w="1575"/>
          </w:tcPr>
          <w:p>
            <w:pPr>
              <w:spacing w:after="0"/>
              <w:jc w:val="left"/>
            </w:pPr>
            <w:r>
              <w:rPr>
                <w:sz w:val="16"/>
              </w:rPr>
              <w:t>Tornado, 2006-03-12, $3,000,000 property; crops not reported (2006 dollars)</w:t>
            </w:r>
          </w:p>
        </w:tc>
        <w:tc>
          <w:tcPr>
            <w:tcW w:type="dxa" w:w="1888"/>
          </w:tcPr>
          <w:p>
            <w:pPr>
              <w:spacing w:after="0"/>
              <w:jc w:val="left"/>
            </w:pPr>
            <w:r>
              <w:rPr>
                <w:sz w:val="16"/>
              </w:rPr>
              <w:t>Event records naming jurisdictions in the plan: Marshall city (3 records), Sweet Springs city (2 records), Blackburn city (1 record), Malta Bend town (1 record), Mount Leonard town (1 record), Nelson city (1 record), Slater city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7"/>
          </w:tcPr>
          <w:p>
            <w:pPr>
              <w:spacing w:after="0"/>
              <w:jc w:val="left"/>
            </w:pPr>
            <w:r>
              <w:rPr>
                <w:sz w:val="16"/>
              </w:rPr>
              <w:t>acres burned (local data)</w:t>
            </w:r>
          </w:p>
        </w:tc>
        <w:tc>
          <w:tcPr>
            <w:tcW w:type="dxa" w:w="1747"/>
          </w:tcPr>
          <w:p>
            <w:pPr>
              <w:spacing w:after="0"/>
              <w:jc w:val="right"/>
            </w:pPr>
            <w:r>
              <w:rPr>
                <w:sz w:val="16"/>
              </w:rPr>
              <w:t>0</w:t>
            </w:r>
          </w:p>
        </w:tc>
        <w:tc>
          <w:tcPr>
            <w:tcW w:type="dxa" w:w="1985"/>
          </w:tcPr>
          <w:p>
            <w:pPr>
              <w:spacing w:after="0"/>
              <w:jc w:val="left"/>
            </w:pPr>
          </w:p>
        </w:tc>
        <w:tc>
          <w:tcPr>
            <w:tcW w:type="dxa" w:w="1598"/>
          </w:tcPr>
          <w:p>
            <w:pPr>
              <w:spacing w:after="0"/>
              <w:jc w:val="left"/>
            </w:pPr>
          </w:p>
        </w:tc>
        <w:tc>
          <w:tcPr>
            <w:tcW w:type="dxa" w:w="1575"/>
          </w:tcPr>
          <w:p>
            <w:pPr>
              <w:spacing w:after="0"/>
              <w:jc w:val="left"/>
            </w:pPr>
          </w:p>
        </w:tc>
        <w:tc>
          <w:tcPr>
            <w:tcW w:type="dxa" w:w="1888"/>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47"/>
          </w:tcPr>
          <w:p>
            <w:pPr>
              <w:spacing w:after="0"/>
              <w:jc w:val="right"/>
            </w:pPr>
            <w:r>
              <w:rPr>
                <w:sz w:val="16"/>
              </w:rPr>
              <w:t>32 records, 1997 to 2026 (32 zone-level)</w:t>
            </w:r>
          </w:p>
        </w:tc>
        <w:tc>
          <w:tcPr>
            <w:tcW w:type="dxa" w:w="1985"/>
          </w:tcPr>
          <w:p>
            <w:pPr>
              <w:spacing w:after="0"/>
              <w:jc w:val="left"/>
            </w:pPr>
          </w:p>
        </w:tc>
        <w:tc>
          <w:tcPr>
            <w:tcW w:type="dxa" w:w="1598"/>
          </w:tcPr>
          <w:p>
            <w:pPr>
              <w:spacing w:after="0"/>
              <w:jc w:val="left"/>
            </w:pPr>
            <w:r>
              <w:rPr>
                <w:sz w:val="16"/>
              </w:rPr>
              <w:t>Winter Weather, 2018-11-12, $50,000 property; $0 crops (2018 dollars); NWS zone MOZ039</w:t>
            </w:r>
          </w:p>
        </w:tc>
        <w:tc>
          <w:tcPr>
            <w:tcW w:type="dxa" w:w="1575"/>
          </w:tcPr>
          <w:p>
            <w:pPr>
              <w:spacing w:after="0"/>
              <w:jc w:val="left"/>
            </w:pPr>
          </w:p>
        </w:tc>
        <w:tc>
          <w:tcPr>
            <w:tcW w:type="dxa" w:w="1888"/>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13"/>
        <w:gridCol w:w="2070"/>
        <w:gridCol w:w="2444"/>
        <w:gridCol w:w="1285"/>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5"/>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Strong Wind; Tornado</w:t>
            </w:r>
          </w:p>
        </w:tc>
        <w:tc>
          <w:tcPr>
            <w:tcW w:type="dxa" w:w="2444"/>
          </w:tcPr>
          <w:p>
            <w:pPr>
              <w:spacing w:after="0"/>
              <w:jc w:val="right"/>
            </w:pPr>
            <w:r>
              <w:rPr>
                <w:sz w:val="16"/>
              </w:rPr>
              <w:t>$8,648.33</w:t>
            </w:r>
          </w:p>
        </w:tc>
        <w:tc>
          <w:tcPr>
            <w:tcW w:type="dxa" w:w="128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303"/>
          </w:tcPr>
          <w:p>
            <w:pPr>
              <w:spacing w:after="0"/>
              <w:jc w:val="left"/>
            </w:pPr>
            <w:r>
              <w:rPr>
                <w:sz w:val="16"/>
              </w:rPr>
              <w:t>Major disaster</w:t>
            </w:r>
          </w:p>
        </w:tc>
        <w:tc>
          <w:tcPr>
            <w:tcW w:type="dxa" w:w="3013"/>
          </w:tcPr>
          <w:p>
            <w:pPr>
              <w:spacing w:after="0"/>
              <w:jc w:val="left"/>
            </w:pPr>
            <w:r>
              <w:rPr>
                <w:sz w:val="16"/>
              </w:rPr>
              <w:t>Severe Storms, Straight-Line Winds, Tornadoes, and Flooding</w:t>
            </w:r>
          </w:p>
        </w:tc>
        <w:tc>
          <w:tcPr>
            <w:tcW w:type="dxa" w:w="2070"/>
          </w:tcPr>
          <w:p>
            <w:pPr>
              <w:spacing w:after="0"/>
              <w:jc w:val="left"/>
            </w:pPr>
            <w:r>
              <w:rPr>
                <w:sz w:val="16"/>
              </w:rPr>
              <w:t>Inland Flooding; Strong Wind; Tornado</w:t>
            </w:r>
          </w:p>
        </w:tc>
        <w:tc>
          <w:tcPr>
            <w:tcW w:type="dxa" w:w="2444"/>
          </w:tcPr>
          <w:p>
            <w:pPr>
              <w:spacing w:after="0"/>
              <w:jc w:val="right"/>
            </w:pPr>
            <w:r>
              <w:rPr>
                <w:sz w:val="16"/>
              </w:rPr>
              <w:t>$1,987,296.14</w:t>
            </w:r>
          </w:p>
        </w:tc>
        <w:tc>
          <w:tcPr>
            <w:tcW w:type="dxa" w:w="1285"/>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3"/>
          </w:tcPr>
          <w:p>
            <w:pPr>
              <w:spacing w:after="0"/>
              <w:jc w:val="left"/>
            </w:pPr>
            <w:r>
              <w:rPr>
                <w:sz w:val="16"/>
              </w:rPr>
              <w:t>Major disaster</w:t>
            </w:r>
          </w:p>
        </w:tc>
        <w:tc>
          <w:tcPr>
            <w:tcW w:type="dxa" w:w="3013"/>
          </w:tcPr>
          <w:p>
            <w:pPr>
              <w:spacing w:after="0"/>
              <w:jc w:val="left"/>
            </w:pPr>
            <w:r>
              <w:rPr>
                <w:sz w:val="16"/>
              </w:rPr>
              <w:t>COVID-19 Pandemic</w:t>
            </w:r>
          </w:p>
        </w:tc>
        <w:tc>
          <w:tcPr>
            <w:tcW w:type="dxa" w:w="2070"/>
          </w:tcPr>
          <w:p>
            <w:pPr>
              <w:spacing w:after="0"/>
              <w:jc w:val="left"/>
            </w:pPr>
            <w:r>
              <w:rPr>
                <w:sz w:val="16"/>
              </w:rPr>
              <w:t>Non-natural, not counted</w:t>
            </w:r>
          </w:p>
        </w:tc>
        <w:tc>
          <w:tcPr>
            <w:tcW w:type="dxa" w:w="2444"/>
          </w:tcPr>
          <w:p>
            <w:pPr>
              <w:spacing w:after="0"/>
              <w:jc w:val="right"/>
            </w:pPr>
            <w:r>
              <w:rPr>
                <w:sz w:val="16"/>
              </w:rPr>
              <w:t>$3,936,179.55</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3"/>
          </w:tcPr>
          <w:p>
            <w:pPr>
              <w:spacing w:after="0"/>
              <w:jc w:val="left"/>
            </w:pPr>
            <w:r>
              <w:rPr>
                <w:sz w:val="16"/>
              </w:rPr>
              <w:t>Emergency</w:t>
            </w:r>
          </w:p>
        </w:tc>
        <w:tc>
          <w:tcPr>
            <w:tcW w:type="dxa" w:w="3013"/>
          </w:tcPr>
          <w:p>
            <w:pPr>
              <w:spacing w:after="0"/>
              <w:jc w:val="left"/>
            </w:pPr>
            <w:r>
              <w:rPr>
                <w:sz w:val="16"/>
              </w:rPr>
              <w:t>COVID-19</w:t>
            </w:r>
          </w:p>
        </w:tc>
        <w:tc>
          <w:tcPr>
            <w:tcW w:type="dxa" w:w="2070"/>
          </w:tcPr>
          <w:p>
            <w:pPr>
              <w:spacing w:after="0"/>
              <w:jc w:val="left"/>
            </w:pPr>
            <w:r>
              <w:rPr>
                <w:sz w:val="16"/>
              </w:rPr>
              <w:t>Non-natural, not counted</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$1,261,222.76</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3"/>
          </w:tcPr>
          <w:p>
            <w:pPr>
              <w:spacing w:after="0"/>
              <w:jc w:val="left"/>
            </w:pPr>
            <w:r>
              <w:rPr>
                <w:sz w:val="16"/>
              </w:rPr>
              <w:t>Major disaster</w:t>
            </w:r>
          </w:p>
        </w:tc>
        <w:tc>
          <w:tcPr>
            <w:tcW w:type="dxa" w:w="3013"/>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44"/>
          </w:tcPr>
          <w:p>
            <w:pPr>
              <w:spacing w:after="0"/>
              <w:jc w:val="right"/>
            </w:pPr>
            <w:r>
              <w:rPr>
                <w:sz w:val="16"/>
              </w:rPr>
              <w:t>$266,922.22</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303"/>
          </w:tcPr>
          <w:p>
            <w:pPr>
              <w:spacing w:after="0"/>
              <w:jc w:val="left"/>
            </w:pPr>
            <w:r>
              <w:rPr>
                <w:sz w:val="16"/>
              </w:rPr>
              <w:t>Major disaster</w:t>
            </w:r>
          </w:p>
        </w:tc>
        <w:tc>
          <w:tcPr>
            <w:tcW w:type="dxa" w:w="3013"/>
          </w:tcPr>
          <w:p>
            <w:pPr>
              <w:spacing w:after="0"/>
              <w:jc w:val="left"/>
            </w:pPr>
            <w:r>
              <w:rPr>
                <w:sz w:val="16"/>
              </w:rPr>
              <w:t>Flooding</w:t>
            </w:r>
          </w:p>
        </w:tc>
        <w:tc>
          <w:tcPr>
            <w:tcW w:type="dxa" w:w="2070"/>
          </w:tcPr>
          <w:p>
            <w:pPr>
              <w:spacing w:after="0"/>
              <w:jc w:val="left"/>
            </w:pPr>
            <w:r>
              <w:rPr>
                <w:sz w:val="16"/>
              </w:rPr>
              <w:t>Inland Flooding</w:t>
            </w:r>
          </w:p>
        </w:tc>
        <w:tc>
          <w:tcPr>
            <w:tcW w:type="dxa" w:w="2444"/>
          </w:tcPr>
          <w:p>
            <w:pPr>
              <w:spacing w:after="0"/>
              <w:jc w:val="right"/>
            </w:pPr>
            <w:r>
              <w:rPr>
                <w:sz w:val="16"/>
              </w:rPr>
              <w:t>$1,133,535.54</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03"/>
          </w:tcPr>
          <w:p>
            <w:pPr>
              <w:spacing w:after="0"/>
              <w:jc w:val="left"/>
            </w:pPr>
            <w:r>
              <w:rPr>
                <w:sz w:val="16"/>
              </w:rPr>
              <w:t>Emergency</w:t>
            </w:r>
          </w:p>
        </w:tc>
        <w:tc>
          <w:tcPr>
            <w:tcW w:type="dxa" w:w="3013"/>
          </w:tcPr>
          <w:p>
            <w:pPr>
              <w:spacing w:after="0"/>
              <w:jc w:val="left"/>
            </w:pPr>
            <w:r>
              <w:rPr>
                <w:sz w:val="16"/>
              </w:rPr>
              <w:t>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3"/>
          </w:tcPr>
          <w:p>
            <w:pPr>
              <w:spacing w:after="0"/>
              <w:jc w:val="left"/>
            </w:pPr>
            <w:r>
              <w:rPr>
                <w:sz w:val="16"/>
              </w:rPr>
              <w:t>Major disaster</w:t>
            </w:r>
          </w:p>
        </w:tc>
        <w:tc>
          <w:tcPr>
            <w:tcW w:type="dxa" w:w="3013"/>
          </w:tcPr>
          <w:p>
            <w:pPr>
              <w:spacing w:after="0"/>
              <w:jc w:val="left"/>
            </w:pPr>
            <w:r>
              <w:rPr>
                <w:sz w:val="16"/>
              </w:rPr>
              <w:t>Severe Winter Storm and Snowstorm</w:t>
            </w:r>
          </w:p>
        </w:tc>
        <w:tc>
          <w:tcPr>
            <w:tcW w:type="dxa" w:w="2070"/>
          </w:tcPr>
          <w:p>
            <w:pPr>
              <w:spacing w:after="0"/>
              <w:jc w:val="left"/>
            </w:pPr>
            <w:r>
              <w:rPr>
                <w:sz w:val="16"/>
              </w:rPr>
              <w:t>Winter Weather</w:t>
            </w:r>
          </w:p>
        </w:tc>
        <w:tc>
          <w:tcPr>
            <w:tcW w:type="dxa" w:w="2444"/>
          </w:tcPr>
          <w:p>
            <w:pPr>
              <w:spacing w:after="0"/>
              <w:jc w:val="right"/>
            </w:pPr>
            <w:r>
              <w:rPr>
                <w:sz w:val="16"/>
              </w:rPr>
              <w:t>$101,402.34</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3"/>
          </w:tcPr>
          <w:p>
            <w:pPr>
              <w:spacing w:after="0"/>
              <w:jc w:val="left"/>
            </w:pPr>
            <w:r>
              <w:rPr>
                <w:sz w:val="16"/>
              </w:rPr>
              <w:t>Emergency</w:t>
            </w:r>
          </w:p>
        </w:tc>
        <w:tc>
          <w:tcPr>
            <w:tcW w:type="dxa" w:w="3013"/>
          </w:tcPr>
          <w:p>
            <w:pPr>
              <w:spacing w:after="0"/>
              <w:jc w:val="left"/>
            </w:pPr>
            <w:r>
              <w:rPr>
                <w:sz w:val="16"/>
              </w:rPr>
              <w:t>Severe Winter Storm</w:t>
            </w:r>
          </w:p>
        </w:tc>
        <w:tc>
          <w:tcPr>
            <w:tcW w:type="dxa" w:w="2070"/>
          </w:tcPr>
          <w:p>
            <w:pPr>
              <w:spacing w:after="0"/>
              <w:jc w:val="left"/>
            </w:pPr>
            <w:r>
              <w:rPr>
                <w:sz w:val="16"/>
              </w:rPr>
              <w:t>Winter Weather</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$166,118.64</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3"/>
          </w:tcPr>
          <w:p>
            <w:pPr>
              <w:spacing w:after="0"/>
              <w:jc w:val="left"/>
            </w:pPr>
            <w:r>
              <w:rPr>
                <w:sz w:val="16"/>
              </w:rPr>
              <w:t>Emergency</w:t>
            </w:r>
          </w:p>
        </w:tc>
        <w:tc>
          <w:tcPr>
            <w:tcW w:type="dxa" w:w="3013"/>
          </w:tcPr>
          <w:p>
            <w:pPr>
              <w:spacing w:after="0"/>
              <w:jc w:val="left"/>
            </w:pPr>
            <w:r>
              <w:rPr>
                <w:sz w:val="16"/>
              </w:rPr>
              <w:t>Severe Winter Storm</w:t>
            </w:r>
          </w:p>
        </w:tc>
        <w:tc>
          <w:tcPr>
            <w:tcW w:type="dxa" w:w="2070"/>
          </w:tcPr>
          <w:p>
            <w:pPr>
              <w:spacing w:after="0"/>
              <w:jc w:val="left"/>
            </w:pPr>
            <w:r>
              <w:rPr>
                <w:sz w:val="16"/>
              </w:rPr>
              <w:t>Ice Storm</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3"/>
          </w:tcPr>
          <w:p>
            <w:pPr>
              <w:spacing w:after="0"/>
              <w:jc w:val="left"/>
            </w:pPr>
            <w:r>
              <w:rPr>
                <w:sz w:val="16"/>
              </w:rPr>
              <w:t>Major disaster</w:t>
            </w:r>
          </w:p>
        </w:tc>
        <w:tc>
          <w:tcPr>
            <w:tcW w:type="dxa" w:w="3013"/>
          </w:tcPr>
          <w:p>
            <w:pPr>
              <w:spacing w:after="0"/>
              <w:jc w:val="left"/>
            </w:pPr>
            <w:r>
              <w:rPr>
                <w:sz w:val="16"/>
              </w:rPr>
              <w:t>Severe Storms and Flooding</w:t>
            </w:r>
          </w:p>
        </w:tc>
        <w:tc>
          <w:tcPr>
            <w:tcW w:type="dxa" w:w="2070"/>
          </w:tcPr>
          <w:p>
            <w:pPr>
              <w:spacing w:after="0"/>
              <w:jc w:val="left"/>
            </w:pPr>
            <w:r>
              <w:rPr>
                <w:sz w:val="16"/>
              </w:rPr>
              <w:t>Inland Flooding</w:t>
            </w:r>
          </w:p>
        </w:tc>
        <w:tc>
          <w:tcPr>
            <w:tcW w:type="dxa" w:w="2444"/>
          </w:tcPr>
          <w:p>
            <w:pPr>
              <w:spacing w:after="0"/>
              <w:jc w:val="right"/>
            </w:pPr>
            <w:r>
              <w:rPr>
                <w:sz w:val="16"/>
              </w:rPr>
              <w:t>$86,294.61</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3"/>
          </w:tcPr>
          <w:p>
            <w:pPr>
              <w:spacing w:after="0"/>
              <w:jc w:val="left"/>
            </w:pPr>
            <w:r>
              <w:rPr>
                <w:sz w:val="16"/>
              </w:rPr>
              <w:t>Emergency</w:t>
            </w:r>
          </w:p>
        </w:tc>
        <w:tc>
          <w:tcPr>
            <w:tcW w:type="dxa" w:w="3013"/>
          </w:tcPr>
          <w:p>
            <w:pPr>
              <w:spacing w:after="0"/>
              <w:jc w:val="left"/>
            </w:pPr>
            <w:r>
              <w:rPr>
                <w:sz w:val="16"/>
              </w:rPr>
              <w:t>Severe Winter Storms</w:t>
            </w:r>
          </w:p>
        </w:tc>
        <w:tc>
          <w:tcPr>
            <w:tcW w:type="dxa" w:w="2070"/>
          </w:tcPr>
          <w:p>
            <w:pPr>
              <w:spacing w:after="0"/>
              <w:jc w:val="left"/>
            </w:pPr>
            <w:r>
              <w:rPr>
                <w:sz w:val="16"/>
              </w:rPr>
              <w:t>Ice Storm</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03"/>
          </w:tcPr>
          <w:p>
            <w:pPr>
              <w:spacing w:after="0"/>
              <w:jc w:val="left"/>
            </w:pPr>
            <w:r>
              <w:rPr>
                <w:sz w:val="16"/>
              </w:rPr>
              <w:t>Major disaster</w:t>
            </w:r>
          </w:p>
        </w:tc>
        <w:tc>
          <w:tcPr>
            <w:tcW w:type="dxa" w:w="3013"/>
          </w:tcPr>
          <w:p>
            <w:pPr>
              <w:spacing w:after="0"/>
              <w:jc w:val="left"/>
            </w:pPr>
            <w:r>
              <w:rPr>
                <w:sz w:val="16"/>
              </w:rPr>
              <w:t>Severe Storms and Flooding</w:t>
            </w:r>
          </w:p>
        </w:tc>
        <w:tc>
          <w:tcPr>
            <w:tcW w:type="dxa" w:w="2070"/>
          </w:tcPr>
          <w:p>
            <w:pPr>
              <w:spacing w:after="0"/>
              <w:jc w:val="left"/>
            </w:pPr>
            <w:r>
              <w:rPr>
                <w:sz w:val="16"/>
              </w:rPr>
              <w:t>Inland Flooding</w:t>
            </w:r>
          </w:p>
        </w:tc>
        <w:tc>
          <w:tcPr>
            <w:tcW w:type="dxa" w:w="2444"/>
          </w:tcPr>
          <w:p>
            <w:pPr>
              <w:spacing w:after="0"/>
              <w:jc w:val="right"/>
            </w:pPr>
            <w:r>
              <w:rPr>
                <w:sz w:val="16"/>
              </w:rPr>
              <w:t>$17,060.42</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$1,364.66</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3"/>
          </w:tcPr>
          <w:p>
            <w:pPr>
              <w:spacing w:after="0"/>
              <w:jc w:val="left"/>
            </w:pPr>
            <w:r>
              <w:rPr>
                <w:sz w:val="16"/>
              </w:rPr>
              <w:t>Emergency</w:t>
            </w:r>
          </w:p>
        </w:tc>
        <w:tc>
          <w:tcPr>
            <w:tcW w:type="dxa" w:w="3013"/>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$34,710.48</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03"/>
          </w:tcPr>
          <w:p>
            <w:pPr>
              <w:spacing w:after="0"/>
              <w:jc w:val="left"/>
            </w:pPr>
            <w:r>
              <w:rPr>
                <w:sz w:val="16"/>
              </w:rPr>
              <w:t>Major disaster</w:t>
            </w:r>
          </w:p>
        </w:tc>
        <w:tc>
          <w:tcPr>
            <w:tcW w:type="dxa" w:w="3013"/>
          </w:tcPr>
          <w:p>
            <w:pPr>
              <w:spacing w:after="0"/>
              <w:jc w:val="left"/>
            </w:pPr>
            <w:r>
              <w:rPr>
                <w:sz w:val="16"/>
              </w:rPr>
              <w:t>Severe Winter Ice Storm</w:t>
            </w:r>
          </w:p>
        </w:tc>
        <w:tc>
          <w:tcPr>
            <w:tcW w:type="dxa" w:w="2070"/>
          </w:tcPr>
          <w:p>
            <w:pPr>
              <w:spacing w:after="0"/>
              <w:jc w:val="left"/>
            </w:pPr>
            <w:r>
              <w:rPr>
                <w:sz w:val="16"/>
              </w:rPr>
              <w:t>Ice Storm</w:t>
            </w:r>
          </w:p>
        </w:tc>
        <w:tc>
          <w:tcPr>
            <w:tcW w:type="dxa" w:w="2444"/>
          </w:tcPr>
          <w:p>
            <w:pPr>
              <w:spacing w:after="0"/>
              <w:jc w:val="right"/>
            </w:pPr>
            <w:r>
              <w:rPr>
                <w:sz w:val="16"/>
              </w:rPr>
              <w:t>$200,224.33</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3"/>
          </w:tcPr>
          <w:p>
            <w:pPr>
              <w:spacing w:after="0"/>
              <w:jc w:val="left"/>
            </w:pPr>
            <w:r>
              <w:rPr>
                <w:sz w:val="16"/>
              </w:rPr>
              <w:t>Major disaster</w:t>
            </w:r>
          </w:p>
        </w:tc>
        <w:tc>
          <w:tcPr>
            <w:tcW w:type="dxa" w:w="3013"/>
          </w:tcPr>
          <w:p>
            <w:pPr>
              <w:spacing w:after="0"/>
              <w:jc w:val="left"/>
            </w:pPr>
            <w:r>
              <w:rPr>
                <w:sz w:val="16"/>
              </w:rPr>
              <w:t>Severe Storms, Tornadoes, Hail, Flooding</w:t>
            </w:r>
          </w:p>
        </w:tc>
        <w:tc>
          <w:tcPr>
            <w:tcW w:type="dxa" w:w="2070"/>
          </w:tcPr>
          <w:p>
            <w:pPr>
              <w:spacing w:after="0"/>
              <w:jc w:val="left"/>
            </w:pPr>
            <w:r>
              <w:rPr>
                <w:sz w:val="16"/>
              </w:rPr>
              <w:t>Hail; Inland Flooding; Tornado</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3"/>
          </w:tcPr>
          <w:p>
            <w:pPr>
              <w:spacing w:after="0"/>
              <w:jc w:val="left"/>
            </w:pPr>
            <w:r>
              <w:rPr>
                <w:sz w:val="16"/>
              </w:rPr>
              <w:t>Major disaster</w:t>
            </w:r>
          </w:p>
        </w:tc>
        <w:tc>
          <w:tcPr>
            <w:tcW w:type="dxa" w:w="3013"/>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03"/>
          </w:tcPr>
          <w:p>
            <w:pPr>
              <w:spacing w:after="0"/>
              <w:jc w:val="left"/>
            </w:pPr>
            <w:r>
              <w:rPr>
                <w:sz w:val="16"/>
              </w:rPr>
              <w:t>Major disaster</w:t>
            </w:r>
          </w:p>
        </w:tc>
        <w:tc>
          <w:tcPr>
            <w:tcW w:type="dxa" w:w="3013"/>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3"/>
          </w:tcPr>
          <w:p>
            <w:pPr>
              <w:spacing w:after="0"/>
              <w:jc w:val="left"/>
            </w:pPr>
            <w:r>
              <w:rPr>
                <w:sz w:val="16"/>
              </w:rPr>
              <w:t>Emergency</w:t>
            </w:r>
          </w:p>
        </w:tc>
        <w:tc>
          <w:tcPr>
            <w:tcW w:type="dxa" w:w="3013"/>
          </w:tcPr>
          <w:p>
            <w:pPr>
              <w:spacing w:after="0"/>
              <w:jc w:val="left"/>
            </w:pPr>
            <w:r>
              <w:rPr>
                <w:sz w:val="16"/>
              </w:rPr>
              <w:t>Drought</w:t>
            </w:r>
          </w:p>
        </w:tc>
        <w:tc>
          <w:tcPr>
            <w:tcW w:type="dxa" w:w="2070"/>
          </w:tcPr>
          <w:p>
            <w:pPr>
              <w:spacing w:after="0"/>
              <w:jc w:val="left"/>
            </w:pPr>
            <w:r>
              <w:rPr>
                <w:sz w:val="16"/>
              </w:rPr>
              <w:t>Drought</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03"/>
          </w:tcPr>
          <w:p>
            <w:pPr>
              <w:spacing w:after="0"/>
              <w:jc w:val="left"/>
            </w:pPr>
            <w:r>
              <w:rPr>
                <w:sz w:val="16"/>
              </w:rPr>
              <w:t>Major disaster</w:t>
            </w:r>
          </w:p>
        </w:tc>
        <w:tc>
          <w:tcPr>
            <w:tcW w:type="dxa" w:w="3013"/>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3"/>
          </w:tcPr>
          <w:p>
            <w:pPr>
              <w:spacing w:after="0"/>
              <w:jc w:val="left"/>
            </w:pPr>
            <w:r>
              <w:rPr>
                <w:sz w:val="16"/>
              </w:rPr>
              <w:t>Major disaster</w:t>
            </w:r>
          </w:p>
        </w:tc>
        <w:tc>
          <w:tcPr>
            <w:tcW w:type="dxa" w:w="3013"/>
          </w:tcPr>
          <w:p>
            <w:pPr>
              <w:spacing w:after="0"/>
              <w:jc w:val="left"/>
            </w:pPr>
            <w:r>
              <w:rPr>
                <w:sz w:val="16"/>
              </w:rPr>
              <w:t>Heavy Rains, Tornadoes &amp; Flooding</w:t>
            </w:r>
          </w:p>
        </w:tc>
        <w:tc>
          <w:tcPr>
            <w:tcW w:type="dxa" w:w="2070"/>
          </w:tcPr>
          <w:p>
            <w:pPr>
              <w:spacing w:after="0"/>
              <w:jc w:val="left"/>
            </w:pPr>
            <w:r>
              <w:rPr>
                <w:sz w:val="16"/>
              </w:rPr>
              <w:t>Inland Flooding; Tornado</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303"/>
          </w:tcPr>
          <w:p>
            <w:pPr>
              <w:spacing w:after="0"/>
              <w:jc w:val="left"/>
            </w:pPr>
            <w:r>
              <w:rPr>
                <w:sz w:val="16"/>
              </w:rPr>
              <w:t>Major disaster</w:t>
            </w:r>
          </w:p>
        </w:tc>
        <w:tc>
          <w:tcPr>
            <w:tcW w:type="dxa" w:w="3013"/>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22</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16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124</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7"/>
        <w:gridCol w:w="3023"/>
        <w:gridCol w:w="936"/>
        <w:gridCol w:w="2297"/>
        <w:gridCol w:w="1067"/>
        <w:gridCol w:w="2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7"/>
            <w:shd w:val="clear" w:color="auto" w:fill="E8E8E8"/>
          </w:tcPr>
          <w:p>
            <w:pPr>
              <w:spacing w:after="0"/>
              <w:jc w:val="left"/>
            </w:pPr>
            <w:r>
              <w:rPr>
                <w:b/>
                <w:sz w:val="16"/>
              </w:rPr>
              <w:t>Magnitude or extent</w:t>
            </w:r>
          </w:p>
        </w:tc>
        <w:tc>
          <w:tcPr>
            <w:tcW w:type="dxa" w:w="302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7"/>
            <w:shd w:val="clear" w:color="auto" w:fill="E8E8E8"/>
          </w:tcPr>
          <w:p>
            <w:pPr>
              <w:spacing w:after="0"/>
              <w:jc w:val="left"/>
            </w:pPr>
            <w:r>
              <w:rPr>
                <w:b/>
                <w:sz w:val="16"/>
              </w:rPr>
              <w:t>Location</w:t>
            </w:r>
          </w:p>
        </w:tc>
        <w:tc>
          <w:tcPr>
            <w:tcW w:type="dxa" w:w="1067"/>
            <w:shd w:val="clear" w:color="auto" w:fill="E8E8E8"/>
          </w:tcPr>
          <w:p>
            <w:pPr>
              <w:spacing w:after="0"/>
              <w:jc w:val="left"/>
            </w:pPr>
            <w:r>
              <w:rPr>
                <w:b/>
                <w:sz w:val="16"/>
              </w:rPr>
              <w:t>Flags</w:t>
            </w:r>
          </w:p>
        </w:tc>
        <w:tc>
          <w:tcPr>
            <w:tcW w:type="dxa" w:w="2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2023-05-09</w:t>
            </w:r>
          </w:p>
        </w:tc>
        <w:tc>
          <w:tcPr>
            <w:tcW w:type="dxa" w:w="1215"/>
          </w:tcPr>
          <w:p>
            <w:pPr>
              <w:spacing w:after="0"/>
              <w:jc w:val="left"/>
            </w:pPr>
            <w:r>
              <w:rPr>
                <w:sz w:val="16"/>
              </w:rPr>
              <w:t>Drought</w:t>
            </w:r>
          </w:p>
        </w:tc>
        <w:tc>
          <w:tcPr>
            <w:tcW w:type="dxa" w:w="1917"/>
          </w:tcPr>
          <w:p>
            <w:pPr>
              <w:spacing w:after="0"/>
              <w:jc w:val="left"/>
            </w:pPr>
          </w:p>
        </w:tc>
        <w:tc>
          <w:tcPr>
            <w:tcW w:type="dxa" w:w="3023"/>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297"/>
          </w:tcPr>
          <w:p>
            <w:pPr>
              <w:spacing w:after="0"/>
              <w:jc w:val="left"/>
            </w:pPr>
            <w:r>
              <w:rPr>
                <w:sz w:val="16"/>
              </w:rPr>
              <w:t>NWS zone MOZ039 (SALINE), zone-level</w:t>
            </w:r>
          </w:p>
        </w:tc>
        <w:tc>
          <w:tcPr>
            <w:tcW w:type="dxa" w:w="1067"/>
          </w:tcPr>
          <w:p>
            <w:pPr>
              <w:spacing w:after="0"/>
              <w:jc w:val="left"/>
            </w:pPr>
            <w:r>
              <w:rPr>
                <w:sz w:val="16"/>
              </w:rPr>
              <w:t>new since last plan; within last 5 years</w:t>
            </w:r>
          </w:p>
        </w:tc>
        <w:tc>
          <w:tcPr>
            <w:tcW w:type="dxa" w:w="2620"/>
          </w:tcPr>
          <w:p>
            <w:pPr>
              <w:spacing w:after="0"/>
              <w:jc w:val="left"/>
            </w:pPr>
            <w:r>
              <w:rPr>
                <w:sz w:val="16"/>
              </w:rPr>
              <w:t>B1-c worst recorded: Drought</w:t>
            </w:r>
          </w:p>
        </w:tc>
      </w:tr>
      <w:tr>
        <w:trPr>
          <w:cantSplit/>
        </w:trPr>
        <w:tc>
          <w:tcPr>
            <w:tcW w:type="dxa" w:w="1037"/>
          </w:tcPr>
          <w:p>
            <w:pPr>
              <w:spacing w:after="0"/>
              <w:jc w:val="left"/>
            </w:pPr>
            <w:r>
              <w:rPr>
                <w:sz w:val="16"/>
              </w:rPr>
              <w:t>2014-05-10</w:t>
            </w:r>
          </w:p>
        </w:tc>
        <w:tc>
          <w:tcPr>
            <w:tcW w:type="dxa" w:w="1215"/>
          </w:tcPr>
          <w:p>
            <w:pPr>
              <w:spacing w:after="0"/>
              <w:jc w:val="left"/>
            </w:pPr>
            <w:r>
              <w:rPr>
                <w:sz w:val="16"/>
              </w:rPr>
              <w:t>Thunderstorm Wind</w:t>
            </w:r>
          </w:p>
        </w:tc>
        <w:tc>
          <w:tcPr>
            <w:tcW w:type="dxa" w:w="1917"/>
          </w:tcPr>
          <w:p>
            <w:pPr>
              <w:spacing w:after="0"/>
              <w:jc w:val="left"/>
            </w:pPr>
            <w:r>
              <w:rPr>
                <w:sz w:val="16"/>
              </w:rPr>
              <w:t>98 kt (113 mph) measured gust</w:t>
            </w:r>
          </w:p>
        </w:tc>
        <w:tc>
          <w:tcPr>
            <w:tcW w:type="dxa" w:w="3023"/>
          </w:tcPr>
          <w:p>
            <w:pPr>
              <w:spacing w:after="0"/>
              <w:jc w:val="left"/>
            </w:pPr>
            <w:r>
              <w:rPr>
                <w:sz w:val="16"/>
              </w:rPr>
              <w:t>damage not reported</w:t>
            </w:r>
          </w:p>
        </w:tc>
        <w:tc>
          <w:tcPr>
            <w:tcW w:type="dxa" w:w="936"/>
          </w:tcPr>
          <w:p>
            <w:pPr>
              <w:spacing w:after="0"/>
              <w:jc w:val="right"/>
            </w:pPr>
            <w:r>
              <w:rPr>
                <w:sz w:val="16"/>
              </w:rPr>
              <w:t>0, 0</w:t>
            </w:r>
          </w:p>
        </w:tc>
        <w:tc>
          <w:tcPr>
            <w:tcW w:type="dxa" w:w="2297"/>
          </w:tcPr>
          <w:p>
            <w:pPr>
              <w:spacing w:after="0"/>
              <w:jc w:val="left"/>
            </w:pPr>
            <w:r>
              <w:rPr>
                <w:sz w:val="16"/>
              </w:rPr>
              <w:t>MARSHALL</w:t>
            </w:r>
          </w:p>
        </w:tc>
        <w:tc>
          <w:tcPr>
            <w:tcW w:type="dxa" w:w="1067"/>
          </w:tcPr>
          <w:p>
            <w:pPr>
              <w:spacing w:after="0"/>
              <w:jc w:val="left"/>
            </w:pPr>
          </w:p>
        </w:tc>
        <w:tc>
          <w:tcPr>
            <w:tcW w:type="dxa" w:w="2620"/>
          </w:tcPr>
          <w:p>
            <w:pPr>
              <w:spacing w:after="0"/>
              <w:jc w:val="left"/>
            </w:pPr>
            <w:r>
              <w:rPr>
                <w:sz w:val="16"/>
              </w:rPr>
              <w:t>B1-c worst recorded: Thunderstorm Wind</w:t>
            </w:r>
          </w:p>
        </w:tc>
      </w:tr>
      <w:tr>
        <w:trPr>
          <w:cantSplit/>
        </w:trPr>
        <w:tc>
          <w:tcPr>
            <w:tcW w:type="dxa" w:w="1037"/>
          </w:tcPr>
          <w:p>
            <w:pPr>
              <w:spacing w:after="0"/>
              <w:jc w:val="left"/>
            </w:pPr>
            <w:r>
              <w:rPr>
                <w:sz w:val="16"/>
              </w:rPr>
              <w:t>2008-03-31</w:t>
            </w:r>
          </w:p>
        </w:tc>
        <w:tc>
          <w:tcPr>
            <w:tcW w:type="dxa" w:w="1215"/>
          </w:tcPr>
          <w:p>
            <w:pPr>
              <w:spacing w:after="0"/>
              <w:jc w:val="left"/>
            </w:pPr>
            <w:r>
              <w:rPr>
                <w:sz w:val="16"/>
              </w:rPr>
              <w:t>High Wind</w:t>
            </w:r>
          </w:p>
        </w:tc>
        <w:tc>
          <w:tcPr>
            <w:tcW w:type="dxa" w:w="1917"/>
          </w:tcPr>
          <w:p>
            <w:pPr>
              <w:spacing w:after="0"/>
              <w:jc w:val="left"/>
            </w:pPr>
            <w:r>
              <w:rPr>
                <w:sz w:val="16"/>
              </w:rPr>
              <w:t>52 kt (60 mph) estimated gust</w:t>
            </w:r>
          </w:p>
        </w:tc>
        <w:tc>
          <w:tcPr>
            <w:tcW w:type="dxa" w:w="3023"/>
          </w:tcPr>
          <w:p>
            <w:pPr>
              <w:spacing w:after="0"/>
              <w:jc w:val="left"/>
            </w:pPr>
            <w:r>
              <w:rPr>
                <w:sz w:val="16"/>
              </w:rPr>
              <w:t>$0 property; $0 crops (zone total, 2008 dollars)</w:t>
            </w:r>
          </w:p>
        </w:tc>
        <w:tc>
          <w:tcPr>
            <w:tcW w:type="dxa" w:w="936"/>
          </w:tcPr>
          <w:p>
            <w:pPr>
              <w:spacing w:after="0"/>
              <w:jc w:val="right"/>
            </w:pPr>
            <w:r>
              <w:rPr>
                <w:sz w:val="16"/>
              </w:rPr>
              <w:t>0, 0</w:t>
            </w:r>
          </w:p>
        </w:tc>
        <w:tc>
          <w:tcPr>
            <w:tcW w:type="dxa" w:w="2297"/>
          </w:tcPr>
          <w:p>
            <w:pPr>
              <w:spacing w:after="0"/>
              <w:jc w:val="left"/>
            </w:pPr>
            <w:r>
              <w:rPr>
                <w:sz w:val="16"/>
              </w:rPr>
              <w:t>NWS zone MOZ039 (SALINE), zone-level</w:t>
            </w:r>
          </w:p>
        </w:tc>
        <w:tc>
          <w:tcPr>
            <w:tcW w:type="dxa" w:w="1067"/>
          </w:tcPr>
          <w:p>
            <w:pPr>
              <w:spacing w:after="0"/>
              <w:jc w:val="left"/>
            </w:pPr>
          </w:p>
        </w:tc>
        <w:tc>
          <w:tcPr>
            <w:tcW w:type="dxa" w:w="2620"/>
          </w:tcPr>
          <w:p>
            <w:pPr>
              <w:spacing w:after="0"/>
              <w:jc w:val="left"/>
            </w:pPr>
            <w:r>
              <w:rPr>
                <w:sz w:val="16"/>
              </w:rPr>
              <w:t>B1-c worst recorded: High Wind and Strong Wind</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917"/>
          </w:tcPr>
          <w:p>
            <w:pPr>
              <w:spacing w:after="0"/>
              <w:jc w:val="left"/>
            </w:pPr>
            <w:r>
              <w:rPr>
                <w:sz w:val="16"/>
              </w:rPr>
              <w:t>F3, 15 mi within this county, 350 yd wide</w:t>
            </w:r>
          </w:p>
        </w:tc>
        <w:tc>
          <w:tcPr>
            <w:tcW w:type="dxa" w:w="3023"/>
          </w:tcPr>
          <w:p>
            <w:pPr>
              <w:spacing w:after="0"/>
              <w:jc w:val="left"/>
            </w:pPr>
            <w:r>
              <w:rPr>
                <w:sz w:val="16"/>
              </w:rPr>
              <w:t>$75,000 property; crops not reported (2006 dollars)</w:t>
            </w:r>
          </w:p>
        </w:tc>
        <w:tc>
          <w:tcPr>
            <w:tcW w:type="dxa" w:w="936"/>
          </w:tcPr>
          <w:p>
            <w:pPr>
              <w:spacing w:after="0"/>
              <w:jc w:val="right"/>
            </w:pPr>
            <w:r>
              <w:rPr>
                <w:sz w:val="16"/>
              </w:rPr>
              <w:t>0, 0</w:t>
            </w:r>
          </w:p>
        </w:tc>
        <w:tc>
          <w:tcPr>
            <w:tcW w:type="dxa" w:w="2297"/>
          </w:tcPr>
          <w:p>
            <w:pPr>
              <w:spacing w:after="0"/>
              <w:jc w:val="left"/>
            </w:pPr>
            <w:r>
              <w:rPr>
                <w:sz w:val="16"/>
              </w:rPr>
              <w:t>MARSHALL</w:t>
            </w:r>
          </w:p>
        </w:tc>
        <w:tc>
          <w:tcPr>
            <w:tcW w:type="dxa" w:w="1067"/>
          </w:tcPr>
          <w:p>
            <w:pPr>
              <w:spacing w:after="0"/>
              <w:jc w:val="left"/>
            </w:pPr>
          </w:p>
        </w:tc>
        <w:tc>
          <w:tcPr>
            <w:tcW w:type="dxa" w:w="2620"/>
          </w:tcPr>
          <w:p>
            <w:pPr>
              <w:spacing w:after="0"/>
              <w:jc w:val="left"/>
            </w:pPr>
            <w:r>
              <w:rPr>
                <w:sz w:val="16"/>
              </w:rPr>
              <w:t>B1-c worst recorded: Tornado</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917"/>
          </w:tcPr>
          <w:p>
            <w:pPr>
              <w:spacing w:after="0"/>
              <w:jc w:val="left"/>
            </w:pPr>
            <w:r>
              <w:rPr>
                <w:sz w:val="16"/>
              </w:rPr>
              <w:t>F2, 17 mi within this county, 150 yd wide</w:t>
            </w:r>
          </w:p>
        </w:tc>
        <w:tc>
          <w:tcPr>
            <w:tcW w:type="dxa" w:w="3023"/>
          </w:tcPr>
          <w:p>
            <w:pPr>
              <w:spacing w:after="0"/>
              <w:jc w:val="left"/>
            </w:pPr>
            <w:r>
              <w:rPr>
                <w:sz w:val="16"/>
              </w:rPr>
              <w:t>$3,000,000 property; crops not reported (2006 dollars)</w:t>
            </w:r>
          </w:p>
        </w:tc>
        <w:tc>
          <w:tcPr>
            <w:tcW w:type="dxa" w:w="936"/>
          </w:tcPr>
          <w:p>
            <w:pPr>
              <w:spacing w:after="0"/>
              <w:jc w:val="right"/>
            </w:pPr>
            <w:r>
              <w:rPr>
                <w:sz w:val="16"/>
              </w:rPr>
              <w:t>0, 6</w:t>
            </w:r>
          </w:p>
        </w:tc>
        <w:tc>
          <w:tcPr>
            <w:tcW w:type="dxa" w:w="2297"/>
          </w:tcPr>
          <w:p>
            <w:pPr>
              <w:spacing w:after="0"/>
              <w:jc w:val="left"/>
            </w:pPr>
            <w:r>
              <w:rPr>
                <w:sz w:val="16"/>
              </w:rPr>
              <w:t>SWEET SPGS</w:t>
            </w:r>
          </w:p>
        </w:tc>
        <w:tc>
          <w:tcPr>
            <w:tcW w:type="dxa" w:w="1067"/>
          </w:tcPr>
          <w:p>
            <w:pPr>
              <w:spacing w:after="0"/>
              <w:jc w:val="left"/>
            </w:pP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2003-07-04</w:t>
            </w:r>
          </w:p>
        </w:tc>
        <w:tc>
          <w:tcPr>
            <w:tcW w:type="dxa" w:w="1215"/>
          </w:tcPr>
          <w:p>
            <w:pPr>
              <w:spacing w:after="0"/>
              <w:jc w:val="left"/>
            </w:pPr>
            <w:r>
              <w:rPr>
                <w:sz w:val="16"/>
              </w:rPr>
              <w:t>Heat</w:t>
            </w:r>
          </w:p>
        </w:tc>
        <w:tc>
          <w:tcPr>
            <w:tcW w:type="dxa" w:w="1917"/>
          </w:tcPr>
          <w:p>
            <w:pPr>
              <w:spacing w:after="0"/>
              <w:jc w:val="left"/>
            </w:pPr>
          </w:p>
        </w:tc>
        <w:tc>
          <w:tcPr>
            <w:tcW w:type="dxa" w:w="3023"/>
          </w:tcPr>
          <w:p>
            <w:pPr>
              <w:spacing w:after="0"/>
              <w:jc w:val="left"/>
            </w:pPr>
            <w:r>
              <w:rPr>
                <w:sz w:val="16"/>
              </w:rPr>
              <w:t>damage not reported</w:t>
            </w:r>
          </w:p>
        </w:tc>
        <w:tc>
          <w:tcPr>
            <w:tcW w:type="dxa" w:w="936"/>
          </w:tcPr>
          <w:p>
            <w:pPr>
              <w:spacing w:after="0"/>
              <w:jc w:val="right"/>
            </w:pPr>
            <w:r>
              <w:rPr>
                <w:sz w:val="16"/>
              </w:rPr>
              <w:t>1, 0</w:t>
            </w:r>
          </w:p>
        </w:tc>
        <w:tc>
          <w:tcPr>
            <w:tcW w:type="dxa" w:w="2297"/>
          </w:tcPr>
          <w:p>
            <w:pPr>
              <w:spacing w:after="0"/>
              <w:jc w:val="left"/>
            </w:pPr>
            <w:r>
              <w:rPr>
                <w:sz w:val="16"/>
              </w:rPr>
              <w:t>NWS zone MOZ039 (SALINE), zone-level</w:t>
            </w:r>
          </w:p>
        </w:tc>
        <w:tc>
          <w:tcPr>
            <w:tcW w:type="dxa" w:w="1067"/>
          </w:tcPr>
          <w:p>
            <w:pPr>
              <w:spacing w:after="0"/>
              <w:jc w:val="left"/>
            </w:pP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17"/>
          </w:tcPr>
          <w:p>
            <w:pPr>
              <w:spacing w:after="0"/>
              <w:jc w:val="left"/>
            </w:pPr>
          </w:p>
        </w:tc>
        <w:tc>
          <w:tcPr>
            <w:tcW w:type="dxa" w:w="3023"/>
          </w:tcPr>
          <w:p>
            <w:pPr>
              <w:spacing w:after="0"/>
              <w:jc w:val="left"/>
            </w:pPr>
            <w:r>
              <w:rPr>
                <w:sz w:val="16"/>
              </w:rPr>
              <w:t>$400,000 property; crops not reported (zone total, 2002 dollars)</w:t>
            </w:r>
          </w:p>
        </w:tc>
        <w:tc>
          <w:tcPr>
            <w:tcW w:type="dxa" w:w="936"/>
          </w:tcPr>
          <w:p>
            <w:pPr>
              <w:spacing w:after="0"/>
              <w:jc w:val="right"/>
            </w:pPr>
            <w:r>
              <w:rPr>
                <w:sz w:val="16"/>
              </w:rPr>
              <w:t>0, 0</w:t>
            </w:r>
          </w:p>
        </w:tc>
        <w:tc>
          <w:tcPr>
            <w:tcW w:type="dxa" w:w="2297"/>
          </w:tcPr>
          <w:p>
            <w:pPr>
              <w:spacing w:after="0"/>
              <w:jc w:val="left"/>
            </w:pPr>
            <w:r>
              <w:rPr>
                <w:sz w:val="16"/>
              </w:rPr>
              <w:t>NWS zone MOZ039 (SALINE), zone-level</w:t>
            </w:r>
          </w:p>
        </w:tc>
        <w:tc>
          <w:tcPr>
            <w:tcW w:type="dxa" w:w="1067"/>
          </w:tcPr>
          <w:p>
            <w:pPr>
              <w:spacing w:after="0"/>
              <w:jc w:val="left"/>
            </w:pPr>
          </w:p>
        </w:tc>
        <w:tc>
          <w:tcPr>
            <w:tcW w:type="dxa" w:w="2620"/>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17"/>
          </w:tcPr>
          <w:p>
            <w:pPr>
              <w:spacing w:after="0"/>
              <w:jc w:val="left"/>
            </w:pPr>
          </w:p>
        </w:tc>
        <w:tc>
          <w:tcPr>
            <w:tcW w:type="dxa" w:w="3023"/>
          </w:tcPr>
          <w:p>
            <w:pPr>
              <w:spacing w:after="0"/>
              <w:jc w:val="left"/>
            </w:pPr>
            <w:r>
              <w:rPr>
                <w:sz w:val="16"/>
              </w:rPr>
              <w:t>damage not reported</w:t>
            </w:r>
          </w:p>
        </w:tc>
        <w:tc>
          <w:tcPr>
            <w:tcW w:type="dxa" w:w="936"/>
          </w:tcPr>
          <w:p>
            <w:pPr>
              <w:spacing w:after="0"/>
              <w:jc w:val="right"/>
            </w:pPr>
            <w:r>
              <w:rPr>
                <w:sz w:val="16"/>
              </w:rPr>
              <w:t>0, 0</w:t>
            </w:r>
          </w:p>
        </w:tc>
        <w:tc>
          <w:tcPr>
            <w:tcW w:type="dxa" w:w="2297"/>
          </w:tcPr>
          <w:p>
            <w:pPr>
              <w:spacing w:after="0"/>
              <w:jc w:val="left"/>
            </w:pPr>
            <w:r>
              <w:rPr>
                <w:sz w:val="16"/>
              </w:rPr>
              <w:t>NWS zone MOZ039 (SALINE), zone-level</w:t>
            </w:r>
          </w:p>
        </w:tc>
        <w:tc>
          <w:tcPr>
            <w:tcW w:type="dxa" w:w="1067"/>
          </w:tcPr>
          <w:p>
            <w:pPr>
              <w:spacing w:after="0"/>
              <w:jc w:val="left"/>
            </w:pPr>
          </w:p>
        </w:tc>
        <w:tc>
          <w:tcPr>
            <w:tcW w:type="dxa" w:w="2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17"/>
          </w:tcPr>
          <w:p>
            <w:pPr>
              <w:spacing w:after="0"/>
              <w:jc w:val="left"/>
            </w:pPr>
          </w:p>
        </w:tc>
        <w:tc>
          <w:tcPr>
            <w:tcW w:type="dxa" w:w="3023"/>
          </w:tcPr>
          <w:p>
            <w:pPr>
              <w:spacing w:after="0"/>
              <w:jc w:val="left"/>
            </w:pPr>
            <w:r>
              <w:rPr>
                <w:sz w:val="16"/>
              </w:rPr>
              <w:t>damage not reported</w:t>
            </w:r>
          </w:p>
        </w:tc>
        <w:tc>
          <w:tcPr>
            <w:tcW w:type="dxa" w:w="936"/>
          </w:tcPr>
          <w:p>
            <w:pPr>
              <w:spacing w:after="0"/>
              <w:jc w:val="right"/>
            </w:pPr>
            <w:r>
              <w:rPr>
                <w:sz w:val="16"/>
              </w:rPr>
              <w:t>0, 0</w:t>
            </w:r>
          </w:p>
        </w:tc>
        <w:tc>
          <w:tcPr>
            <w:tcW w:type="dxa" w:w="2297"/>
          </w:tcPr>
          <w:p>
            <w:pPr>
              <w:spacing w:after="0"/>
              <w:jc w:val="left"/>
            </w:pPr>
            <w:r>
              <w:rPr>
                <w:sz w:val="16"/>
              </w:rPr>
              <w:t>NWS zone MOZ039 (SALINE), zone-level</w:t>
            </w:r>
          </w:p>
        </w:tc>
        <w:tc>
          <w:tcPr>
            <w:tcW w:type="dxa" w:w="1067"/>
          </w:tcPr>
          <w:p>
            <w:pPr>
              <w:spacing w:after="0"/>
              <w:jc w:val="left"/>
            </w:pPr>
          </w:p>
        </w:tc>
        <w:tc>
          <w:tcPr>
            <w:tcW w:type="dxa" w:w="2620"/>
          </w:tcPr>
          <w:p>
            <w:pPr>
              <w:spacing w:after="0"/>
              <w:jc w:val="left"/>
            </w:pPr>
            <w:r>
              <w:rPr>
                <w:sz w:val="16"/>
              </w:rPr>
              <w:t>B1-c worst recorded: Excessive Heat, Heat</w:t>
            </w:r>
          </w:p>
        </w:tc>
      </w:tr>
      <w:tr>
        <w:trPr>
          <w:cantSplit/>
        </w:trPr>
        <w:tc>
          <w:tcPr>
            <w:tcW w:type="dxa" w:w="1037"/>
          </w:tcPr>
          <w:p>
            <w:pPr>
              <w:spacing w:after="0"/>
              <w:jc w:val="left"/>
            </w:pPr>
            <w:r>
              <w:rPr>
                <w:sz w:val="16"/>
              </w:rPr>
              <w:t>1999-04-22</w:t>
            </w:r>
          </w:p>
        </w:tc>
        <w:tc>
          <w:tcPr>
            <w:tcW w:type="dxa" w:w="1215"/>
          </w:tcPr>
          <w:p>
            <w:pPr>
              <w:spacing w:after="0"/>
              <w:jc w:val="left"/>
            </w:pPr>
            <w:r>
              <w:rPr>
                <w:sz w:val="16"/>
              </w:rPr>
              <w:t>Flood</w:t>
            </w:r>
          </w:p>
        </w:tc>
        <w:tc>
          <w:tcPr>
            <w:tcW w:type="dxa" w:w="1917"/>
          </w:tcPr>
          <w:p>
            <w:pPr>
              <w:spacing w:after="0"/>
              <w:jc w:val="left"/>
            </w:pPr>
          </w:p>
        </w:tc>
        <w:tc>
          <w:tcPr>
            <w:tcW w:type="dxa" w:w="3023"/>
          </w:tcPr>
          <w:p>
            <w:pPr>
              <w:spacing w:after="0"/>
              <w:jc w:val="left"/>
            </w:pPr>
            <w:r>
              <w:rPr>
                <w:sz w:val="16"/>
              </w:rPr>
              <w:t>property not reported; $500,000 crops (zone total, 1999 dollars)</w:t>
            </w:r>
          </w:p>
        </w:tc>
        <w:tc>
          <w:tcPr>
            <w:tcW w:type="dxa" w:w="936"/>
          </w:tcPr>
          <w:p>
            <w:pPr>
              <w:spacing w:after="0"/>
              <w:jc w:val="right"/>
            </w:pPr>
            <w:r>
              <w:rPr>
                <w:sz w:val="16"/>
              </w:rPr>
              <w:t>0, 0</w:t>
            </w:r>
          </w:p>
        </w:tc>
        <w:tc>
          <w:tcPr>
            <w:tcW w:type="dxa" w:w="2297"/>
          </w:tcPr>
          <w:p>
            <w:pPr>
              <w:spacing w:after="0"/>
              <w:jc w:val="left"/>
            </w:pPr>
            <w:r>
              <w:rPr>
                <w:sz w:val="16"/>
              </w:rPr>
              <w:t>NWS zone MOZ039 (SALINE), zone-level</w:t>
            </w:r>
          </w:p>
        </w:tc>
        <w:tc>
          <w:tcPr>
            <w:tcW w:type="dxa" w:w="1067"/>
          </w:tcPr>
          <w:p>
            <w:pPr>
              <w:spacing w:after="0"/>
              <w:jc w:val="left"/>
            </w:pPr>
          </w:p>
        </w:tc>
        <w:tc>
          <w:tcPr>
            <w:tcW w:type="dxa" w:w="2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1994-06-25</w:t>
            </w:r>
          </w:p>
        </w:tc>
        <w:tc>
          <w:tcPr>
            <w:tcW w:type="dxa" w:w="1215"/>
          </w:tcPr>
          <w:p>
            <w:pPr>
              <w:spacing w:after="0"/>
              <w:jc w:val="left"/>
            </w:pPr>
            <w:r>
              <w:rPr>
                <w:sz w:val="16"/>
              </w:rPr>
              <w:t>Thunderstorm Wind</w:t>
            </w:r>
          </w:p>
        </w:tc>
        <w:tc>
          <w:tcPr>
            <w:tcW w:type="dxa" w:w="1917"/>
          </w:tcPr>
          <w:p>
            <w:pPr>
              <w:spacing w:after="0"/>
              <w:jc w:val="left"/>
            </w:pPr>
            <w:r>
              <w:rPr>
                <w:sz w:val="16"/>
              </w:rPr>
              <w:t>speed not recorded</w:t>
            </w:r>
          </w:p>
        </w:tc>
        <w:tc>
          <w:tcPr>
            <w:tcW w:type="dxa" w:w="3023"/>
          </w:tcPr>
          <w:p>
            <w:pPr>
              <w:spacing w:after="0"/>
              <w:jc w:val="left"/>
            </w:pPr>
            <w:r>
              <w:rPr>
                <w:sz w:val="16"/>
              </w:rPr>
              <w:t>$500,000 property; $500,000 crops (1994 dollars)</w:t>
            </w:r>
          </w:p>
        </w:tc>
        <w:tc>
          <w:tcPr>
            <w:tcW w:type="dxa" w:w="936"/>
          </w:tcPr>
          <w:p>
            <w:pPr>
              <w:spacing w:after="0"/>
              <w:jc w:val="right"/>
            </w:pPr>
            <w:r>
              <w:rPr>
                <w:sz w:val="16"/>
              </w:rPr>
              <w:t>0, 1</w:t>
            </w:r>
          </w:p>
        </w:tc>
        <w:tc>
          <w:tcPr>
            <w:tcW w:type="dxa" w:w="2297"/>
          </w:tcPr>
          <w:p>
            <w:pPr>
              <w:spacing w:after="0"/>
              <w:jc w:val="left"/>
            </w:pPr>
            <w:r>
              <w:rPr>
                <w:sz w:val="16"/>
              </w:rPr>
              <w:t>Miami</w:t>
            </w:r>
          </w:p>
        </w:tc>
        <w:tc>
          <w:tcPr>
            <w:tcW w:type="dxa" w:w="1067"/>
          </w:tcPr>
          <w:p>
            <w:pPr>
              <w:spacing w:after="0"/>
              <w:jc w:val="left"/>
            </w:pP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1985-05-30</w:t>
            </w:r>
          </w:p>
        </w:tc>
        <w:tc>
          <w:tcPr>
            <w:tcW w:type="dxa" w:w="1215"/>
          </w:tcPr>
          <w:p>
            <w:pPr>
              <w:spacing w:after="0"/>
              <w:jc w:val="left"/>
            </w:pPr>
            <w:r>
              <w:rPr>
                <w:sz w:val="16"/>
              </w:rPr>
              <w:t>Hail</w:t>
            </w:r>
          </w:p>
        </w:tc>
        <w:tc>
          <w:tcPr>
            <w:tcW w:type="dxa" w:w="1917"/>
          </w:tcPr>
          <w:p>
            <w:pPr>
              <w:spacing w:after="0"/>
              <w:jc w:val="left"/>
            </w:pPr>
            <w:r>
              <w:rPr>
                <w:sz w:val="16"/>
              </w:rPr>
              <w:t>2.75 in</w:t>
            </w:r>
          </w:p>
        </w:tc>
        <w:tc>
          <w:tcPr>
            <w:tcW w:type="dxa" w:w="3023"/>
          </w:tcPr>
          <w:p>
            <w:pPr>
              <w:spacing w:after="0"/>
              <w:jc w:val="left"/>
            </w:pPr>
            <w:r>
              <w:rPr>
                <w:sz w:val="16"/>
              </w:rPr>
              <w:t>damage not recorded (pre-1996 record)</w:t>
            </w:r>
          </w:p>
        </w:tc>
        <w:tc>
          <w:tcPr>
            <w:tcW w:type="dxa" w:w="936"/>
          </w:tcPr>
          <w:p>
            <w:pPr>
              <w:spacing w:after="0"/>
              <w:jc w:val="right"/>
            </w:pPr>
            <w:r>
              <w:rPr>
                <w:sz w:val="16"/>
              </w:rPr>
              <w:t>0, 0</w:t>
            </w:r>
          </w:p>
        </w:tc>
        <w:tc>
          <w:tcPr>
            <w:tcW w:type="dxa" w:w="2297"/>
          </w:tcPr>
          <w:p>
            <w:pPr>
              <w:spacing w:after="0"/>
              <w:jc w:val="left"/>
            </w:pPr>
            <w:r>
              <w:rPr>
                <w:sz w:val="16"/>
              </w:rPr>
              <w:t>location not recorded</w:t>
            </w:r>
          </w:p>
        </w:tc>
        <w:tc>
          <w:tcPr>
            <w:tcW w:type="dxa" w:w="1067"/>
          </w:tcPr>
          <w:p>
            <w:pPr>
              <w:spacing w:after="0"/>
              <w:jc w:val="left"/>
            </w:pPr>
          </w:p>
        </w:tc>
        <w:tc>
          <w:tcPr>
            <w:tcW w:type="dxa" w:w="262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2.32</w:t>
            </w:r>
          </w:p>
        </w:tc>
        <w:tc>
          <w:tcPr>
            <w:tcW w:type="dxa" w:w="1280"/>
          </w:tcPr>
          <w:p>
            <w:pPr>
              <w:spacing w:after="0"/>
              <w:jc w:val="left"/>
            </w:pPr>
            <w:r>
              <w:rPr>
                <w:sz w:val="16"/>
              </w:rPr>
              <w:t>event-days per year</w:t>
            </w:r>
          </w:p>
        </w:tc>
        <w:tc>
          <w:tcPr>
            <w:tcW w:type="dxa" w:w="1583"/>
          </w:tcPr>
          <w:p>
            <w:pPr>
              <w:spacing w:after="0"/>
              <w:jc w:val="left"/>
            </w:pPr>
            <w:r>
              <w:rPr>
                <w:sz w:val="16"/>
              </w:rPr>
              <w:t>about 2.32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15.5</w:t>
            </w:r>
          </w:p>
        </w:tc>
        <w:tc>
          <w:tcPr>
            <w:tcW w:type="dxa" w:w="1280"/>
          </w:tcPr>
          <w:p>
            <w:pPr>
              <w:spacing w:after="0"/>
              <w:jc w:val="left"/>
            </w:pPr>
            <w:r>
              <w:rPr>
                <w:sz w:val="16"/>
              </w:rPr>
              <w:t>event-days per year</w:t>
            </w:r>
          </w:p>
        </w:tc>
        <w:tc>
          <w:tcPr>
            <w:tcW w:type="dxa" w:w="1583"/>
          </w:tcPr>
          <w:p>
            <w:pPr>
              <w:spacing w:after="0"/>
              <w:jc w:val="left"/>
            </w:pPr>
            <w:r>
              <w:rPr>
                <w:sz w:val="16"/>
              </w:rPr>
              <w:t>about 15.5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497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5.22</w:t>
            </w:r>
          </w:p>
        </w:tc>
        <w:tc>
          <w:tcPr>
            <w:tcW w:type="dxa" w:w="1280"/>
          </w:tcPr>
          <w:p>
            <w:pPr>
              <w:spacing w:after="0"/>
              <w:jc w:val="left"/>
            </w:pPr>
            <w:r>
              <w:rPr>
                <w:sz w:val="16"/>
              </w:rPr>
              <w:t>events per year</w:t>
            </w:r>
          </w:p>
        </w:tc>
        <w:tc>
          <w:tcPr>
            <w:tcW w:type="dxa" w:w="1583"/>
          </w:tcPr>
          <w:p>
            <w:pPr>
              <w:spacing w:after="0"/>
              <w:jc w:val="left"/>
            </w:pPr>
            <w:r>
              <w:rPr>
                <w:sz w:val="16"/>
              </w:rPr>
              <w:t>about 5.22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198.2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150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0.737</w:t>
            </w:r>
          </w:p>
        </w:tc>
        <w:tc>
          <w:tcPr>
            <w:tcW w:type="dxa" w:w="1280"/>
          </w:tcPr>
          <w:p>
            <w:pPr>
              <w:spacing w:after="0"/>
              <w:jc w:val="left"/>
            </w:pPr>
            <w:r>
              <w:rPr>
                <w:sz w:val="16"/>
              </w:rPr>
              <w:t>event-days per year</w:t>
            </w:r>
          </w:p>
        </w:tc>
        <w:tc>
          <w:tcPr>
            <w:tcW w:type="dxa" w:w="1583"/>
          </w:tcPr>
          <w:p>
            <w:pPr>
              <w:spacing w:after="0"/>
              <w:jc w:val="left"/>
            </w:pPr>
            <w:r>
              <w:rPr>
                <w:sz w:val="16"/>
              </w:rPr>
              <w:t>about 0.737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50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4.57</w:t>
            </w:r>
          </w:p>
        </w:tc>
        <w:tc>
          <w:tcPr>
            <w:tcW w:type="dxa" w:w="1280"/>
          </w:tcPr>
          <w:p>
            <w:pPr>
              <w:spacing w:after="0"/>
              <w:jc w:val="left"/>
            </w:pPr>
            <w:r>
              <w:rPr>
                <w:sz w:val="16"/>
              </w:rPr>
              <w:t>event-days per year</w:t>
            </w:r>
          </w:p>
        </w:tc>
        <w:tc>
          <w:tcPr>
            <w:tcW w:type="dxa" w:w="1583"/>
          </w:tcPr>
          <w:p>
            <w:pPr>
              <w:spacing w:after="0"/>
              <w:jc w:val="left"/>
            </w:pPr>
            <w:r>
              <w:rPr>
                <w:sz w:val="16"/>
              </w:rPr>
              <w:t>about 4.57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0.213</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48.8</w:t>
            </w:r>
          </w:p>
        </w:tc>
        <w:tc>
          <w:tcPr>
            <w:tcW w:type="dxa" w:w="1280"/>
          </w:tcPr>
          <w:p>
            <w:pPr>
              <w:spacing w:after="0"/>
              <w:jc w:val="left"/>
            </w:pPr>
            <w:r>
              <w:rPr>
                <w:sz w:val="16"/>
              </w:rPr>
              <w:t>days per year with a strike</w:t>
            </w:r>
          </w:p>
        </w:tc>
        <w:tc>
          <w:tcPr>
            <w:tcW w:type="dxa" w:w="1583"/>
          </w:tcPr>
          <w:p>
            <w:pPr>
              <w:spacing w:after="0"/>
              <w:jc w:val="left"/>
            </w:pPr>
            <w:r>
              <w:rPr>
                <w:sz w:val="16"/>
              </w:rPr>
              <w:t>about 48.8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3.86</w:t>
            </w:r>
          </w:p>
        </w:tc>
        <w:tc>
          <w:tcPr>
            <w:tcW w:type="dxa" w:w="1280"/>
          </w:tcPr>
          <w:p>
            <w:pPr>
              <w:spacing w:after="0"/>
              <w:jc w:val="left"/>
            </w:pPr>
            <w:r>
              <w:rPr>
                <w:sz w:val="16"/>
              </w:rPr>
              <w:t>events per year</w:t>
            </w:r>
          </w:p>
        </w:tc>
        <w:tc>
          <w:tcPr>
            <w:tcW w:type="dxa" w:w="1583"/>
          </w:tcPr>
          <w:p>
            <w:pPr>
              <w:spacing w:after="0"/>
              <w:jc w:val="left"/>
            </w:pPr>
            <w:r>
              <w:rPr>
                <w:sz w:val="16"/>
              </w:rPr>
              <w:t>about 3.86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0.361</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0.000653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0.0653%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197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83.1</w:t>
            </w:r>
          </w:p>
        </w:tc>
        <w:tc>
          <w:tcPr>
            <w:tcW w:type="dxa" w:w="1295"/>
          </w:tcPr>
          <w:p>
            <w:pPr>
              <w:spacing w:after="0"/>
              <w:jc w:val="right"/>
            </w:pPr>
            <w:r>
              <w:rPr>
                <w:sz w:val="16"/>
              </w:rPr>
              <w:t>88.5</w:t>
            </w:r>
          </w:p>
        </w:tc>
        <w:tc>
          <w:tcPr>
            <w:tcW w:type="dxa" w:w="1235"/>
          </w:tcPr>
          <w:p>
            <w:pPr>
              <w:spacing w:after="0"/>
              <w:jc w:val="right"/>
            </w:pPr>
            <w:r>
              <w:rPr>
                <w:sz w:val="16"/>
              </w:rPr>
              <w:t>95.6</w:t>
            </w:r>
          </w:p>
        </w:tc>
        <w:tc>
          <w:tcPr>
            <w:tcW w:type="dxa" w:w="7078"/>
          </w:tcPr>
          <w:p>
            <w:pPr>
              <w:spacing w:after="0"/>
              <w:jc w:val="left"/>
            </w:pPr>
            <w:r>
              <w:rPr>
                <w:sz w:val="16"/>
              </w:rPr>
              <w:t>Very High 1, Relatively High 7</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8</w:t>
            </w:r>
          </w:p>
        </w:tc>
        <w:tc>
          <w:tcPr>
            <w:tcW w:type="dxa" w:w="1235"/>
          </w:tcPr>
          <w:p>
            <w:pPr>
              <w:spacing w:after="0"/>
              <w:jc w:val="right"/>
            </w:pPr>
            <w:r>
              <w:rPr>
                <w:sz w:val="16"/>
              </w:rPr>
              <w:t>81.4</w:t>
            </w:r>
          </w:p>
        </w:tc>
        <w:tc>
          <w:tcPr>
            <w:tcW w:type="dxa" w:w="1295"/>
          </w:tcPr>
          <w:p>
            <w:pPr>
              <w:spacing w:after="0"/>
              <w:jc w:val="right"/>
            </w:pPr>
            <w:r>
              <w:rPr>
                <w:sz w:val="16"/>
              </w:rPr>
              <w:t>96.9</w:t>
            </w:r>
          </w:p>
        </w:tc>
        <w:tc>
          <w:tcPr>
            <w:tcW w:type="dxa" w:w="1235"/>
          </w:tcPr>
          <w:p>
            <w:pPr>
              <w:spacing w:after="0"/>
              <w:jc w:val="right"/>
            </w:pPr>
            <w:r>
              <w:rPr>
                <w:sz w:val="16"/>
              </w:rPr>
              <w:t>98.4</w:t>
            </w:r>
          </w:p>
        </w:tc>
        <w:tc>
          <w:tcPr>
            <w:tcW w:type="dxa" w:w="7078"/>
          </w:tcPr>
          <w:p>
            <w:pPr>
              <w:spacing w:after="0"/>
              <w:jc w:val="left"/>
            </w:pPr>
            <w:r>
              <w:rPr>
                <w:sz w:val="16"/>
              </w:rPr>
              <w:t>Relatively High 2, Relatively Moderate 2, Relatively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47.1</w:t>
            </w:r>
          </w:p>
        </w:tc>
        <w:tc>
          <w:tcPr>
            <w:tcW w:type="dxa" w:w="1295"/>
          </w:tcPr>
          <w:p>
            <w:pPr>
              <w:spacing w:after="0"/>
              <w:jc w:val="right"/>
            </w:pPr>
            <w:r>
              <w:rPr>
                <w:sz w:val="16"/>
              </w:rPr>
              <w:t>60.1</w:t>
            </w:r>
          </w:p>
        </w:tc>
        <w:tc>
          <w:tcPr>
            <w:tcW w:type="dxa" w:w="1235"/>
          </w:tcPr>
          <w:p>
            <w:pPr>
              <w:spacing w:after="0"/>
              <w:jc w:val="right"/>
            </w:pPr>
            <w:r>
              <w:rPr>
                <w:sz w:val="16"/>
              </w:rPr>
              <w:t>74.1</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58.1</w:t>
            </w:r>
          </w:p>
        </w:tc>
        <w:tc>
          <w:tcPr>
            <w:tcW w:type="dxa" w:w="1295"/>
          </w:tcPr>
          <w:p>
            <w:pPr>
              <w:spacing w:after="0"/>
              <w:jc w:val="right"/>
            </w:pPr>
            <w:r>
              <w:rPr>
                <w:sz w:val="16"/>
              </w:rPr>
              <w:t>72.4</w:t>
            </w:r>
          </w:p>
        </w:tc>
        <w:tc>
          <w:tcPr>
            <w:tcW w:type="dxa" w:w="1235"/>
          </w:tcPr>
          <w:p>
            <w:pPr>
              <w:spacing w:after="0"/>
              <w:jc w:val="right"/>
            </w:pPr>
            <w:r>
              <w:rPr>
                <w:sz w:val="16"/>
              </w:rPr>
              <w:t>80.8</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83.7</w:t>
            </w:r>
          </w:p>
        </w:tc>
        <w:tc>
          <w:tcPr>
            <w:tcW w:type="dxa" w:w="1295"/>
          </w:tcPr>
          <w:p>
            <w:pPr>
              <w:spacing w:after="0"/>
              <w:jc w:val="right"/>
            </w:pPr>
            <w:r>
              <w:rPr>
                <w:sz w:val="16"/>
              </w:rPr>
              <w:t>90.2</w:t>
            </w:r>
          </w:p>
        </w:tc>
        <w:tc>
          <w:tcPr>
            <w:tcW w:type="dxa" w:w="1235"/>
          </w:tcPr>
          <w:p>
            <w:pPr>
              <w:spacing w:after="0"/>
              <w:jc w:val="right"/>
            </w:pPr>
            <w:r>
              <w:rPr>
                <w:sz w:val="16"/>
              </w:rPr>
              <w:t>95.4</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20.8</w:t>
            </w:r>
          </w:p>
        </w:tc>
        <w:tc>
          <w:tcPr>
            <w:tcW w:type="dxa" w:w="1295"/>
          </w:tcPr>
          <w:p>
            <w:pPr>
              <w:spacing w:after="0"/>
              <w:jc w:val="right"/>
            </w:pPr>
            <w:r>
              <w:rPr>
                <w:sz w:val="16"/>
              </w:rPr>
              <w:t>32.1</w:t>
            </w:r>
          </w:p>
        </w:tc>
        <w:tc>
          <w:tcPr>
            <w:tcW w:type="dxa" w:w="1235"/>
          </w:tcPr>
          <w:p>
            <w:pPr>
              <w:spacing w:after="0"/>
              <w:jc w:val="right"/>
            </w:pPr>
            <w:r>
              <w:rPr>
                <w:sz w:val="16"/>
              </w:rPr>
              <w:t>43.3</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43.7</w:t>
            </w:r>
          </w:p>
        </w:tc>
        <w:tc>
          <w:tcPr>
            <w:tcW w:type="dxa" w:w="1295"/>
          </w:tcPr>
          <w:p>
            <w:pPr>
              <w:spacing w:after="0"/>
              <w:jc w:val="right"/>
            </w:pPr>
            <w:r>
              <w:rPr>
                <w:sz w:val="16"/>
              </w:rPr>
              <w:t>67.9</w:t>
            </w:r>
          </w:p>
        </w:tc>
        <w:tc>
          <w:tcPr>
            <w:tcW w:type="dxa" w:w="1235"/>
          </w:tcPr>
          <w:p>
            <w:pPr>
              <w:spacing w:after="0"/>
              <w:jc w:val="right"/>
            </w:pPr>
            <w:r>
              <w:rPr>
                <w:sz w:val="16"/>
              </w:rPr>
              <w:t>70.1</w:t>
            </w:r>
          </w:p>
        </w:tc>
        <w:tc>
          <w:tcPr>
            <w:tcW w:type="dxa" w:w="7078"/>
          </w:tcPr>
          <w:p>
            <w:pPr>
              <w:spacing w:after="0"/>
              <w:jc w:val="left"/>
            </w:pPr>
            <w:r>
              <w:rPr>
                <w:sz w:val="16"/>
              </w:rPr>
              <w:t>Relatively Moderate 1, Relatively Low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8.9</w:t>
            </w:r>
          </w:p>
        </w:tc>
        <w:tc>
          <w:tcPr>
            <w:tcW w:type="dxa" w:w="1295"/>
          </w:tcPr>
          <w:p>
            <w:pPr>
              <w:spacing w:after="0"/>
              <w:jc w:val="right"/>
            </w:pPr>
            <w:r>
              <w:rPr>
                <w:sz w:val="16"/>
              </w:rPr>
              <w:t>59.9</w:t>
            </w:r>
          </w:p>
        </w:tc>
        <w:tc>
          <w:tcPr>
            <w:tcW w:type="dxa" w:w="1235"/>
          </w:tcPr>
          <w:p>
            <w:pPr>
              <w:spacing w:after="0"/>
              <w:jc w:val="right"/>
            </w:pPr>
            <w:r>
              <w:rPr>
                <w:sz w:val="16"/>
              </w:rPr>
              <w:t>97.9</w:t>
            </w:r>
          </w:p>
        </w:tc>
        <w:tc>
          <w:tcPr>
            <w:tcW w:type="dxa" w:w="7078"/>
          </w:tcPr>
          <w:p>
            <w:pPr>
              <w:spacing w:after="0"/>
              <w:jc w:val="left"/>
            </w:pPr>
            <w:r>
              <w:rPr>
                <w:sz w:val="16"/>
              </w:rPr>
              <w:t>Very High 1, Relatively High 2, Relatively Moderate 2,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24.1</w:t>
            </w:r>
          </w:p>
        </w:tc>
        <w:tc>
          <w:tcPr>
            <w:tcW w:type="dxa" w:w="1295"/>
          </w:tcPr>
          <w:p>
            <w:pPr>
              <w:spacing w:after="0"/>
              <w:jc w:val="right"/>
            </w:pPr>
            <w:r>
              <w:rPr>
                <w:sz w:val="16"/>
              </w:rPr>
              <w:t>73.1</w:t>
            </w:r>
          </w:p>
        </w:tc>
        <w:tc>
          <w:tcPr>
            <w:tcW w:type="dxa" w:w="1235"/>
          </w:tcPr>
          <w:p>
            <w:pPr>
              <w:spacing w:after="0"/>
              <w:jc w:val="right"/>
            </w:pPr>
            <w:r>
              <w:rPr>
                <w:sz w:val="16"/>
              </w:rPr>
              <w:t>93.0</w:t>
            </w:r>
          </w:p>
        </w:tc>
        <w:tc>
          <w:tcPr>
            <w:tcW w:type="dxa" w:w="7078"/>
          </w:tcPr>
          <w:p>
            <w:pPr>
              <w:spacing w:after="0"/>
              <w:jc w:val="left"/>
            </w:pPr>
            <w:r>
              <w:rPr>
                <w:sz w:val="16"/>
              </w:rPr>
              <w:t>Relatively Low 4,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41.3</w:t>
            </w:r>
          </w:p>
        </w:tc>
        <w:tc>
          <w:tcPr>
            <w:tcW w:type="dxa" w:w="1295"/>
          </w:tcPr>
          <w:p>
            <w:pPr>
              <w:spacing w:after="0"/>
              <w:jc w:val="right"/>
            </w:pPr>
            <w:r>
              <w:rPr>
                <w:sz w:val="16"/>
              </w:rPr>
              <w:t>51.4</w:t>
            </w:r>
          </w:p>
        </w:tc>
        <w:tc>
          <w:tcPr>
            <w:tcW w:type="dxa" w:w="1235"/>
          </w:tcPr>
          <w:p>
            <w:pPr>
              <w:spacing w:after="0"/>
              <w:jc w:val="right"/>
            </w:pPr>
            <w:r>
              <w:rPr>
                <w:sz w:val="16"/>
              </w:rPr>
              <w:t>71.7</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75.5</w:t>
            </w:r>
          </w:p>
        </w:tc>
        <w:tc>
          <w:tcPr>
            <w:tcW w:type="dxa" w:w="1295"/>
          </w:tcPr>
          <w:p>
            <w:pPr>
              <w:spacing w:after="0"/>
              <w:jc w:val="right"/>
            </w:pPr>
            <w:r>
              <w:rPr>
                <w:sz w:val="16"/>
              </w:rPr>
              <w:t>81.5</w:t>
            </w:r>
          </w:p>
        </w:tc>
        <w:tc>
          <w:tcPr>
            <w:tcW w:type="dxa" w:w="1235"/>
          </w:tcPr>
          <w:p>
            <w:pPr>
              <w:spacing w:after="0"/>
              <w:jc w:val="right"/>
            </w:pPr>
            <w:r>
              <w:rPr>
                <w:sz w:val="16"/>
              </w:rPr>
              <w:t>90.5</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65.8</w:t>
            </w:r>
          </w:p>
        </w:tc>
        <w:tc>
          <w:tcPr>
            <w:tcW w:type="dxa" w:w="1295"/>
          </w:tcPr>
          <w:p>
            <w:pPr>
              <w:spacing w:after="0"/>
              <w:jc w:val="right"/>
            </w:pPr>
            <w:r>
              <w:rPr>
                <w:sz w:val="16"/>
              </w:rPr>
              <w:t>76.9</w:t>
            </w:r>
          </w:p>
        </w:tc>
        <w:tc>
          <w:tcPr>
            <w:tcW w:type="dxa" w:w="1235"/>
          </w:tcPr>
          <w:p>
            <w:pPr>
              <w:spacing w:after="0"/>
              <w:jc w:val="right"/>
            </w:pPr>
            <w:r>
              <w:rPr>
                <w:sz w:val="16"/>
              </w:rPr>
              <w:t>89.6</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8</w:t>
            </w:r>
          </w:p>
        </w:tc>
        <w:tc>
          <w:tcPr>
            <w:tcW w:type="dxa" w:w="1235"/>
          </w:tcPr>
          <w:p>
            <w:pPr>
              <w:spacing w:after="0"/>
              <w:jc w:val="right"/>
            </w:pPr>
            <w:r>
              <w:rPr>
                <w:sz w:val="16"/>
              </w:rPr>
              <w:t>39.9</w:t>
            </w:r>
          </w:p>
        </w:tc>
        <w:tc>
          <w:tcPr>
            <w:tcW w:type="dxa" w:w="1295"/>
          </w:tcPr>
          <w:p>
            <w:pPr>
              <w:spacing w:after="0"/>
              <w:jc w:val="right"/>
            </w:pPr>
            <w:r>
              <w:rPr>
                <w:sz w:val="16"/>
              </w:rPr>
              <w:t>71.5</w:t>
            </w:r>
          </w:p>
        </w:tc>
        <w:tc>
          <w:tcPr>
            <w:tcW w:type="dxa" w:w="1235"/>
          </w:tcPr>
          <w:p>
            <w:pPr>
              <w:spacing w:after="0"/>
              <w:jc w:val="right"/>
            </w:pPr>
            <w:r>
              <w:rPr>
                <w:sz w:val="16"/>
              </w:rPr>
              <w:t>79.9</w:t>
            </w:r>
          </w:p>
        </w:tc>
        <w:tc>
          <w:tcPr>
            <w:tcW w:type="dxa" w:w="7078"/>
          </w:tcPr>
          <w:p>
            <w:pPr>
              <w:spacing w:after="0"/>
              <w:jc w:val="left"/>
            </w:pPr>
            <w:r>
              <w:rPr>
                <w:sz w:val="16"/>
              </w:rPr>
              <w:t>Relatively Low 4, Very Low 3, No Rating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29.1</w:t>
            </w:r>
          </w:p>
        </w:tc>
        <w:tc>
          <w:tcPr>
            <w:tcW w:type="dxa" w:w="1295"/>
          </w:tcPr>
          <w:p>
            <w:pPr>
              <w:spacing w:after="0"/>
              <w:jc w:val="right"/>
            </w:pPr>
            <w:r>
              <w:rPr>
                <w:sz w:val="16"/>
              </w:rPr>
              <w:t>36.2</w:t>
            </w:r>
          </w:p>
        </w:tc>
        <w:tc>
          <w:tcPr>
            <w:tcW w:type="dxa" w:w="1235"/>
          </w:tcPr>
          <w:p>
            <w:pPr>
              <w:spacing w:after="0"/>
              <w:jc w:val="right"/>
            </w:pPr>
            <w:r>
              <w:rPr>
                <w:sz w:val="16"/>
              </w:rPr>
              <w:t>41.3</w:t>
            </w:r>
          </w:p>
        </w:tc>
        <w:tc>
          <w:tcPr>
            <w:tcW w:type="dxa" w:w="7078"/>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89"/>
        <w:gridCol w:w="3058"/>
        <w:gridCol w:w="2438"/>
        <w:gridCol w:w="3161"/>
        <w:gridCol w:w="2851"/>
      </w:tblGrid>
      <w:tr>
        <w:trPr>
          <w:cantSplit/>
          <w:tblHeader/>
        </w:trPr>
        <w:tc>
          <w:tcPr>
            <w:tcW w:type="dxa" w:w="1715"/>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Saline County</w:t>
            </w:r>
          </w:p>
        </w:tc>
        <w:tc>
          <w:tcPr>
            <w:tcW w:type="dxa" w:w="889"/>
          </w:tcPr>
          <w:p>
            <w:pPr>
              <w:spacing w:after="0"/>
              <w:jc w:val="left"/>
            </w:pPr>
            <w:r>
              <w:rPr>
                <w:sz w:val="16"/>
              </w:rPr>
              <w:t>County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1</w:t>
            </w:r>
          </w:p>
        </w:tc>
        <w:tc>
          <w:tcPr>
            <w:tcW w:type="dxa" w:w="3161"/>
          </w:tcPr>
          <w:p>
            <w:pPr>
              <w:spacing w:after="0"/>
              <w:jc w:val="right"/>
            </w:pPr>
            <w:r>
              <w:rPr>
                <w:sz w:val="16"/>
              </w:rPr>
              <w:t>no Public Assistance recorded</w:t>
            </w:r>
          </w:p>
        </w:tc>
        <w:tc>
          <w:tcPr>
            <w:tcW w:type="dxa" w:w="2851"/>
          </w:tcPr>
          <w:p>
            <w:pPr>
              <w:spacing w:after="0"/>
              <w:jc w:val="right"/>
            </w:pPr>
            <w:r>
              <w:rPr>
                <w:sz w:val="16"/>
              </w:rPr>
              <w:t>0 total; 0 since its plan</w:t>
            </w:r>
          </w:p>
        </w:tc>
      </w:tr>
      <w:tr>
        <w:trPr>
          <w:cantSplit/>
        </w:trPr>
        <w:tc>
          <w:tcPr>
            <w:tcW w:type="dxa" w:w="1715"/>
          </w:tcPr>
          <w:p>
            <w:pPr>
              <w:spacing w:after="0"/>
              <w:jc w:val="left"/>
            </w:pPr>
            <w:r>
              <w:rPr>
                <w:sz w:val="16"/>
              </w:rPr>
              <w:t>Arrow Rock town</w:t>
            </w:r>
          </w:p>
        </w:tc>
        <w:tc>
          <w:tcPr>
            <w:tcW w:type="dxa" w:w="889"/>
          </w:tcPr>
          <w:p>
            <w:pPr>
              <w:spacing w:after="0"/>
              <w:jc w:val="left"/>
            </w:pPr>
            <w:r>
              <w:rPr>
                <w:sz w:val="16"/>
              </w:rPr>
              <w:t>Town</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3 total; 0 since its plan</w:t>
            </w:r>
          </w:p>
        </w:tc>
      </w:tr>
      <w:tr>
        <w:trPr>
          <w:cantSplit/>
        </w:trPr>
        <w:tc>
          <w:tcPr>
            <w:tcW w:type="dxa" w:w="1715"/>
          </w:tcPr>
          <w:p>
            <w:pPr>
              <w:spacing w:after="0"/>
              <w:jc w:val="left"/>
            </w:pPr>
            <w:r>
              <w:rPr>
                <w:sz w:val="16"/>
              </w:rPr>
              <w:t>Blackburn city</w:t>
            </w:r>
          </w:p>
        </w:tc>
        <w:tc>
          <w:tcPr>
            <w:tcW w:type="dxa" w:w="889"/>
          </w:tcPr>
          <w:p>
            <w:pPr>
              <w:spacing w:after="0"/>
              <w:jc w:val="left"/>
            </w:pPr>
            <w:r>
              <w:rPr>
                <w:sz w:val="16"/>
              </w:rPr>
              <w:t>City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$2,586.23</w:t>
            </w:r>
          </w:p>
        </w:tc>
        <w:tc>
          <w:tcPr>
            <w:tcW w:type="dxa" w:w="2851"/>
          </w:tcPr>
          <w:p>
            <w:pPr>
              <w:spacing w:after="0"/>
              <w:jc w:val="right"/>
            </w:pPr>
            <w:r>
              <w:rPr>
                <w:sz w:val="16"/>
              </w:rPr>
              <w:t>4 total; 0 since its plan</w:t>
            </w:r>
          </w:p>
        </w:tc>
      </w:tr>
      <w:tr>
        <w:trPr>
          <w:cantSplit/>
        </w:trPr>
        <w:tc>
          <w:tcPr>
            <w:tcW w:type="dxa" w:w="1715"/>
          </w:tcPr>
          <w:p>
            <w:pPr>
              <w:spacing w:after="0"/>
              <w:jc w:val="left"/>
            </w:pPr>
            <w:r>
              <w:rPr>
                <w:sz w:val="16"/>
              </w:rPr>
              <w:t>Emma city</w:t>
            </w:r>
          </w:p>
        </w:tc>
        <w:tc>
          <w:tcPr>
            <w:tcW w:type="dxa" w:w="889"/>
          </w:tcPr>
          <w:p>
            <w:pPr>
              <w:spacing w:after="0"/>
              <w:jc w:val="left"/>
            </w:pPr>
            <w:r>
              <w:rPr>
                <w:sz w:val="16"/>
              </w:rPr>
              <w:t>City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0 total; 0 since its plan</w:t>
            </w:r>
          </w:p>
        </w:tc>
      </w:tr>
      <w:tr>
        <w:trPr>
          <w:cantSplit/>
        </w:trPr>
        <w:tc>
          <w:tcPr>
            <w:tcW w:type="dxa" w:w="1715"/>
          </w:tcPr>
          <w:p>
            <w:pPr>
              <w:spacing w:after="0"/>
              <w:jc w:val="left"/>
            </w:pPr>
            <w:r>
              <w:rPr>
                <w:sz w:val="16"/>
              </w:rPr>
              <w:t>Grand Pass village</w:t>
            </w:r>
          </w:p>
        </w:tc>
        <w:tc>
          <w:tcPr>
            <w:tcW w:type="dxa" w:w="889"/>
          </w:tcPr>
          <w:p>
            <w:pPr>
              <w:spacing w:after="0"/>
              <w:jc w:val="left"/>
            </w:pPr>
            <w:r>
              <w:rPr>
                <w:sz w:val="16"/>
              </w:rPr>
              <w:t>Village</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5 total; 0 since its plan</w:t>
            </w:r>
          </w:p>
        </w:tc>
      </w:tr>
      <w:tr>
        <w:trPr>
          <w:cantSplit/>
        </w:trPr>
        <w:tc>
          <w:tcPr>
            <w:tcW w:type="dxa" w:w="1715"/>
          </w:tcPr>
          <w:p>
            <w:pPr>
              <w:spacing w:after="0"/>
              <w:jc w:val="left"/>
            </w:pPr>
            <w:r>
              <w:rPr>
                <w:sz w:val="16"/>
              </w:rPr>
              <w:t>Malta Bend town</w:t>
            </w:r>
          </w:p>
        </w:tc>
        <w:tc>
          <w:tcPr>
            <w:tcW w:type="dxa" w:w="889"/>
          </w:tcPr>
          <w:p>
            <w:pPr>
              <w:spacing w:after="0"/>
              <w:jc w:val="left"/>
            </w:pPr>
            <w:r>
              <w:rPr>
                <w:sz w:val="16"/>
              </w:rPr>
              <w:t>Town</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13 total; 2 since its plan</w:t>
            </w:r>
          </w:p>
        </w:tc>
      </w:tr>
      <w:tr>
        <w:trPr>
          <w:cantSplit/>
        </w:trPr>
        <w:tc>
          <w:tcPr>
            <w:tcW w:type="dxa" w:w="1715"/>
          </w:tcPr>
          <w:p>
            <w:pPr>
              <w:spacing w:after="0"/>
              <w:jc w:val="left"/>
            </w:pPr>
            <w:r>
              <w:rPr>
                <w:sz w:val="16"/>
              </w:rPr>
              <w:t>Marshall city</w:t>
            </w:r>
          </w:p>
        </w:tc>
        <w:tc>
          <w:tcPr>
            <w:tcW w:type="dxa" w:w="889"/>
          </w:tcPr>
          <w:p>
            <w:pPr>
              <w:spacing w:after="0"/>
              <w:jc w:val="left"/>
            </w:pPr>
            <w:r>
              <w:rPr>
                <w:sz w:val="16"/>
              </w:rPr>
              <w:t>City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$1,160,716.66</w:t>
            </w:r>
          </w:p>
        </w:tc>
        <w:tc>
          <w:tcPr>
            <w:tcW w:type="dxa" w:w="2851"/>
          </w:tcPr>
          <w:p>
            <w:pPr>
              <w:spacing w:after="0"/>
              <w:jc w:val="right"/>
            </w:pPr>
            <w:r>
              <w:rPr>
                <w:sz w:val="16"/>
              </w:rPr>
              <w:t>79 total; 3 since its plan</w:t>
            </w:r>
          </w:p>
        </w:tc>
      </w:tr>
      <w:tr>
        <w:trPr>
          <w:cantSplit/>
        </w:trPr>
        <w:tc>
          <w:tcPr>
            <w:tcW w:type="dxa" w:w="1715"/>
          </w:tcPr>
          <w:p>
            <w:pPr>
              <w:spacing w:after="0"/>
              <w:jc w:val="left"/>
            </w:pPr>
            <w:r>
              <w:rPr>
                <w:sz w:val="16"/>
              </w:rPr>
              <w:t>Miami city</w:t>
            </w:r>
          </w:p>
        </w:tc>
        <w:tc>
          <w:tcPr>
            <w:tcW w:type="dxa" w:w="889"/>
          </w:tcPr>
          <w:p>
            <w:pPr>
              <w:spacing w:after="0"/>
              <w:jc w:val="left"/>
            </w:pPr>
            <w:r>
              <w:rPr>
                <w:sz w:val="16"/>
              </w:rPr>
              <w:t>City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$1,839.38</w:t>
            </w:r>
          </w:p>
        </w:tc>
        <w:tc>
          <w:tcPr>
            <w:tcW w:type="dxa" w:w="2851"/>
          </w:tcPr>
          <w:p>
            <w:pPr>
              <w:spacing w:after="0"/>
              <w:jc w:val="right"/>
            </w:pPr>
            <w:r>
              <w:rPr>
                <w:sz w:val="16"/>
              </w:rPr>
              <w:t>20 total; 1 since its plan</w:t>
            </w:r>
          </w:p>
        </w:tc>
      </w:tr>
      <w:tr>
        <w:trPr>
          <w:cantSplit/>
        </w:trPr>
        <w:tc>
          <w:tcPr>
            <w:tcW w:type="dxa" w:w="1715"/>
          </w:tcPr>
          <w:p>
            <w:pPr>
              <w:spacing w:after="0"/>
              <w:jc w:val="left"/>
            </w:pPr>
            <w:r>
              <w:rPr>
                <w:sz w:val="16"/>
              </w:rPr>
              <w:t>Mount Leonard town</w:t>
            </w:r>
          </w:p>
        </w:tc>
        <w:tc>
          <w:tcPr>
            <w:tcW w:type="dxa" w:w="889"/>
          </w:tcPr>
          <w:p>
            <w:pPr>
              <w:spacing w:after="0"/>
              <w:jc w:val="left"/>
            </w:pPr>
            <w:r>
              <w:rPr>
                <w:sz w:val="16"/>
              </w:rPr>
              <w:t>Town</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3 total; 1 since its plan</w:t>
            </w:r>
          </w:p>
        </w:tc>
      </w:tr>
      <w:tr>
        <w:trPr>
          <w:cantSplit/>
        </w:trPr>
        <w:tc>
          <w:tcPr>
            <w:tcW w:type="dxa" w:w="1715"/>
          </w:tcPr>
          <w:p>
            <w:pPr>
              <w:spacing w:after="0"/>
              <w:jc w:val="left"/>
            </w:pPr>
            <w:r>
              <w:rPr>
                <w:sz w:val="16"/>
              </w:rPr>
              <w:t>Nelson city</w:t>
            </w:r>
          </w:p>
        </w:tc>
        <w:tc>
          <w:tcPr>
            <w:tcW w:type="dxa" w:w="889"/>
          </w:tcPr>
          <w:p>
            <w:pPr>
              <w:spacing w:after="0"/>
              <w:jc w:val="left"/>
            </w:pPr>
            <w:r>
              <w:rPr>
                <w:sz w:val="16"/>
              </w:rPr>
              <w:t>City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10 total; 2 since its plan</w:t>
            </w:r>
          </w:p>
        </w:tc>
      </w:tr>
      <w:tr>
        <w:trPr>
          <w:cantSplit/>
        </w:trPr>
        <w:tc>
          <w:tcPr>
            <w:tcW w:type="dxa" w:w="1715"/>
          </w:tcPr>
          <w:p>
            <w:pPr>
              <w:spacing w:after="0"/>
              <w:jc w:val="left"/>
            </w:pPr>
            <w:r>
              <w:rPr>
                <w:sz w:val="16"/>
              </w:rPr>
              <w:t>Slater city</w:t>
            </w:r>
          </w:p>
        </w:tc>
        <w:tc>
          <w:tcPr>
            <w:tcW w:type="dxa" w:w="889"/>
          </w:tcPr>
          <w:p>
            <w:pPr>
              <w:spacing w:after="0"/>
              <w:jc w:val="left"/>
            </w:pPr>
            <w:r>
              <w:rPr>
                <w:sz w:val="16"/>
              </w:rPr>
              <w:t>City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$64,082.45</w:t>
            </w:r>
          </w:p>
        </w:tc>
        <w:tc>
          <w:tcPr>
            <w:tcW w:type="dxa" w:w="2851"/>
          </w:tcPr>
          <w:p>
            <w:pPr>
              <w:spacing w:after="0"/>
              <w:jc w:val="right"/>
            </w:pPr>
            <w:r>
              <w:rPr>
                <w:sz w:val="16"/>
              </w:rPr>
              <w:t>17 total; 5 since its plan</w:t>
            </w:r>
          </w:p>
        </w:tc>
      </w:tr>
      <w:tr>
        <w:trPr>
          <w:cantSplit/>
        </w:trPr>
        <w:tc>
          <w:tcPr>
            <w:tcW w:type="dxa" w:w="1715"/>
          </w:tcPr>
          <w:p>
            <w:pPr>
              <w:spacing w:after="0"/>
              <w:jc w:val="left"/>
            </w:pPr>
            <w:r>
              <w:rPr>
                <w:sz w:val="16"/>
              </w:rPr>
              <w:t>Sweet Springs city</w:t>
            </w:r>
          </w:p>
        </w:tc>
        <w:tc>
          <w:tcPr>
            <w:tcW w:type="dxa" w:w="889"/>
          </w:tcPr>
          <w:p>
            <w:pPr>
              <w:spacing w:after="0"/>
              <w:jc w:val="left"/>
            </w:pPr>
            <w:r>
              <w:rPr>
                <w:sz w:val="16"/>
              </w:rPr>
              <w:t>City</w:t>
            </w:r>
          </w:p>
        </w:tc>
        <w:tc>
          <w:tcPr>
            <w:tcW w:type="dxa" w:w="3058"/>
          </w:tcPr>
          <w:p>
            <w:pPr>
              <w:spacing w:after="0"/>
              <w:jc w:val="left"/>
            </w:pPr>
            <w:r>
              <w:rPr>
                <w:sz w:val="16"/>
              </w:rPr>
              <w:t>Approved, expires 2027-02-04</w:t>
            </w:r>
          </w:p>
        </w:tc>
        <w:tc>
          <w:tcPr>
            <w:tcW w:type="dxa" w:w="2438"/>
          </w:tcPr>
          <w:p>
            <w:pPr>
              <w:spacing w:after="0"/>
              <w:jc w:val="right"/>
            </w:pPr>
            <w:r>
              <w:rPr>
                <w:sz w:val="16"/>
              </w:rPr>
              <w:t>FMA RL 0, SRL 0; any 0</w:t>
            </w:r>
          </w:p>
        </w:tc>
        <w:tc>
          <w:tcPr>
            <w:tcW w:type="dxa" w:w="3161"/>
          </w:tcPr>
          <w:p>
            <w:pPr>
              <w:spacing w:after="0"/>
              <w:jc w:val="right"/>
            </w:pPr>
            <w:r>
              <w:rPr>
                <w:sz w:val="16"/>
              </w:rPr>
              <w:t>$3,387.85</w:t>
            </w:r>
          </w:p>
        </w:tc>
        <w:tc>
          <w:tcPr>
            <w:tcW w:type="dxa" w:w="2851"/>
          </w:tcPr>
          <w:p>
            <w:pPr>
              <w:spacing w:after="0"/>
              <w:jc w:val="right"/>
            </w:pPr>
            <w:r>
              <w:rPr>
                <w:sz w:val="16"/>
              </w:rPr>
              <w:t>41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2022-02-04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$5,591,115,017</w:t>
            </w:r>
          </w:p>
        </w:tc>
        <w:tc>
          <w:tcPr>
            <w:tcW w:type="dxa" w:w="1215"/>
          </w:tcPr>
          <w:p>
            <w:pPr>
              <w:spacing w:after="0"/>
              <w:jc w:val="right"/>
            </w:pPr>
            <w:r>
              <w:rPr>
                <w:sz w:val="16"/>
              </w:rPr>
              <w:t>$331,379,928</w:t>
            </w:r>
          </w:p>
        </w:tc>
        <w:tc>
          <w:tcPr>
            <w:tcW w:type="dxa" w:w="1043"/>
          </w:tcPr>
          <w:p>
            <w:pPr>
              <w:spacing w:after="0"/>
              <w:jc w:val="right"/>
            </w:pPr>
            <w:r>
              <w:rPr>
                <w:sz w:val="16"/>
              </w:rPr>
              <w:t>23,279</w:t>
            </w:r>
          </w:p>
        </w:tc>
        <w:tc>
          <w:tcPr>
            <w:tcW w:type="dxa" w:w="1037"/>
          </w:tcPr>
          <w:p>
            <w:pPr>
              <w:spacing w:after="0"/>
              <w:jc w:val="right"/>
            </w:pPr>
            <w:r>
              <w:rPr>
                <w:sz w:val="16"/>
              </w:rPr>
              <w:t>$343</w:t>
            </w:r>
          </w:p>
        </w:tc>
        <w:tc>
          <w:tcPr>
            <w:tcW w:type="dxa" w:w="1126"/>
          </w:tcPr>
          <w:p>
            <w:pPr>
              <w:spacing w:after="0"/>
              <w:jc w:val="right"/>
            </w:pPr>
            <w:r>
              <w:rPr>
                <w:sz w:val="16"/>
              </w:rPr>
              <w:t>$70,534</w:t>
            </w:r>
          </w:p>
        </w:tc>
        <w:tc>
          <w:tcPr>
            <w:tcW w:type="dxa" w:w="1121"/>
          </w:tcPr>
          <w:p>
            <w:pPr>
              <w:spacing w:after="0"/>
              <w:jc w:val="right"/>
            </w:pPr>
            <w:r>
              <w:rPr>
                <w:sz w:val="16"/>
              </w:rPr>
              <w:t>$2,173,438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$115,393,983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$994,136</w:t>
            </w:r>
          </w:p>
        </w:tc>
        <w:tc>
          <w:tcPr>
            <w:tcW w:type="dxa" w:w="1121"/>
          </w:tcPr>
          <w:p>
            <w:pPr>
              <w:spacing w:after="0"/>
              <w:jc w:val="right"/>
            </w:pPr>
            <w:r>
              <w:rPr>
                <w:sz w:val="16"/>
              </w:rPr>
              <w:t>n/a</w:t>
            </w:r>
          </w:p>
        </w:tc>
        <w:tc>
          <w:tcPr>
            <w:tcW w:type="dxa" w:w="1305"/>
          </w:tcPr>
          <w:p>
            <w:pPr>
              <w:spacing w:after="0"/>
              <w:jc w:val="right"/>
            </w:pPr>
            <w:r>
              <w:rPr>
                <w:sz w:val="16"/>
              </w:rPr>
              <w:t>0.862%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$9,746,410,856</w:t>
            </w:r>
          </w:p>
        </w:tc>
        <w:tc>
          <w:tcPr>
            <w:tcW w:type="dxa" w:w="1215"/>
          </w:tcPr>
          <w:p>
            <w:pPr>
              <w:spacing w:after="0"/>
              <w:jc w:val="right"/>
            </w:pPr>
            <w:r>
              <w:rPr>
                <w:sz w:val="16"/>
              </w:rPr>
              <w:t>n/a</w:t>
            </w:r>
          </w:p>
        </w:tc>
        <w:tc>
          <w:tcPr>
            <w:tcW w:type="dxa" w:w="1043"/>
          </w:tcPr>
          <w:p>
            <w:pPr>
              <w:spacing w:after="0"/>
              <w:jc w:val="right"/>
            </w:pPr>
            <w:r>
              <w:rPr>
                <w:sz w:val="16"/>
              </w:rPr>
              <w:t>23,333</w:t>
            </w:r>
          </w:p>
        </w:tc>
        <w:tc>
          <w:tcPr>
            <w:tcW w:type="dxa" w:w="1037"/>
          </w:tcPr>
          <w:p>
            <w:pPr>
              <w:spacing w:after="0"/>
              <w:jc w:val="right"/>
            </w:pPr>
            <w:r>
              <w:rPr>
                <w:sz w:val="16"/>
              </w:rPr>
              <w:t>$291,768</w:t>
            </w:r>
          </w:p>
        </w:tc>
        <w:tc>
          <w:tcPr>
            <w:tcW w:type="dxa" w:w="1126"/>
          </w:tcPr>
          <w:p>
            <w:pPr>
              <w:spacing w:after="0"/>
              <w:jc w:val="right"/>
            </w:pPr>
            <w:r>
              <w:rPr>
                <w:sz w:val="16"/>
              </w:rPr>
              <w:t>n/a</w:t>
            </w:r>
          </w:p>
        </w:tc>
        <w:tc>
          <w:tcPr>
            <w:tcW w:type="dxa" w:w="1121"/>
          </w:tcPr>
          <w:p>
            <w:pPr>
              <w:spacing w:after="0"/>
              <w:jc w:val="right"/>
            </w:pPr>
            <w:r>
              <w:rPr>
                <w:sz w:val="16"/>
              </w:rPr>
              <w:t>$129,917</w:t>
            </w:r>
          </w:p>
        </w:tc>
        <w:tc>
          <w:tcPr>
            <w:tcW w:type="dxa" w:w="1305"/>
          </w:tcPr>
          <w:p>
            <w:pPr>
              <w:spacing w:after="0"/>
              <w:jc w:val="right"/>
            </w:pPr>
            <w:r>
              <w:rPr>
                <w:sz w:val="16"/>
              </w:rPr>
              <w:t>0.00299%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$5,591,115,017</w:t>
            </w:r>
          </w:p>
        </w:tc>
        <w:tc>
          <w:tcPr>
            <w:tcW w:type="dxa" w:w="1215"/>
          </w:tcPr>
          <w:p>
            <w:pPr>
              <w:spacing w:after="0"/>
              <w:jc w:val="right"/>
            </w:pPr>
            <w:r>
              <w:rPr>
                <w:sz w:val="16"/>
              </w:rPr>
              <w:t>$331,379,928</w:t>
            </w:r>
          </w:p>
        </w:tc>
        <w:tc>
          <w:tcPr>
            <w:tcW w:type="dxa" w:w="1043"/>
          </w:tcPr>
          <w:p>
            <w:pPr>
              <w:spacing w:after="0"/>
              <w:jc w:val="right"/>
            </w:pPr>
            <w:r>
              <w:rPr>
                <w:sz w:val="16"/>
              </w:rPr>
              <w:t>23,279</w:t>
            </w:r>
          </w:p>
        </w:tc>
        <w:tc>
          <w:tcPr>
            <w:tcW w:type="dxa" w:w="1037"/>
          </w:tcPr>
          <w:p>
            <w:pPr>
              <w:spacing w:after="0"/>
              <w:jc w:val="right"/>
            </w:pPr>
            <w:r>
              <w:rPr>
                <w:sz w:val="16"/>
              </w:rPr>
              <w:t>$105,928</w:t>
            </w:r>
          </w:p>
        </w:tc>
        <w:tc>
          <w:tcPr>
            <w:tcW w:type="dxa" w:w="1126"/>
          </w:tcPr>
          <w:p>
            <w:pPr>
              <w:spacing w:after="0"/>
              <w:jc w:val="right"/>
            </w:pPr>
            <w:r>
              <w:rPr>
                <w:sz w:val="16"/>
              </w:rPr>
              <w:t>$46,973</w:t>
            </w:r>
          </w:p>
        </w:tc>
        <w:tc>
          <w:tcPr>
            <w:tcW w:type="dxa" w:w="1121"/>
          </w:tcPr>
          <w:p>
            <w:pPr>
              <w:spacing w:after="0"/>
              <w:jc w:val="right"/>
            </w:pPr>
            <w:r>
              <w:rPr>
                <w:sz w:val="16"/>
              </w:rPr>
              <w:t>$35,798</w:t>
            </w:r>
          </w:p>
        </w:tc>
        <w:tc>
          <w:tcPr>
            <w:tcW w:type="dxa" w:w="1305"/>
          </w:tcPr>
          <w:p>
            <w:pPr>
              <w:spacing w:after="0"/>
              <w:jc w:val="right"/>
            </w:pPr>
            <w:r>
              <w:rPr>
                <w:sz w:val="16"/>
              </w:rPr>
              <w:t>0.00189%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$5,591,115,017</w:t>
            </w:r>
          </w:p>
        </w:tc>
        <w:tc>
          <w:tcPr>
            <w:tcW w:type="dxa" w:w="1215"/>
          </w:tcPr>
          <w:p>
            <w:pPr>
              <w:spacing w:after="0"/>
              <w:jc w:val="right"/>
            </w:pPr>
            <w:r>
              <w:rPr>
                <w:sz w:val="16"/>
              </w:rPr>
              <w:t>$331,379,928</w:t>
            </w:r>
          </w:p>
        </w:tc>
        <w:tc>
          <w:tcPr>
            <w:tcW w:type="dxa" w:w="1043"/>
          </w:tcPr>
          <w:p>
            <w:pPr>
              <w:spacing w:after="0"/>
              <w:jc w:val="right"/>
            </w:pPr>
            <w:r>
              <w:rPr>
                <w:sz w:val="16"/>
              </w:rPr>
              <w:t>23,279</w:t>
            </w:r>
          </w:p>
        </w:tc>
        <w:tc>
          <w:tcPr>
            <w:tcW w:type="dxa" w:w="1037"/>
          </w:tcPr>
          <w:p>
            <w:pPr>
              <w:spacing w:after="0"/>
              <w:jc w:val="right"/>
            </w:pPr>
            <w:r>
              <w:rPr>
                <w:sz w:val="16"/>
              </w:rPr>
              <w:t>$5,273</w:t>
            </w:r>
          </w:p>
        </w:tc>
        <w:tc>
          <w:tcPr>
            <w:tcW w:type="dxa" w:w="1126"/>
          </w:tcPr>
          <w:p>
            <w:pPr>
              <w:spacing w:after="0"/>
              <w:jc w:val="right"/>
            </w:pPr>
            <w:r>
              <w:rPr>
                <w:sz w:val="16"/>
              </w:rPr>
              <w:t>$12</w:t>
            </w:r>
          </w:p>
        </w:tc>
        <w:tc>
          <w:tcPr>
            <w:tcW w:type="dxa" w:w="1121"/>
          </w:tcPr>
          <w:p>
            <w:pPr>
              <w:spacing w:after="0"/>
              <w:jc w:val="right"/>
            </w:pPr>
            <w:r>
              <w:rPr>
                <w:sz w:val="16"/>
              </w:rPr>
              <w:t>$1,462,559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$5,591,115,017</w:t>
            </w:r>
          </w:p>
        </w:tc>
        <w:tc>
          <w:tcPr>
            <w:tcW w:type="dxa" w:w="1215"/>
          </w:tcPr>
          <w:p>
            <w:pPr>
              <w:spacing w:after="0"/>
              <w:jc w:val="right"/>
            </w:pPr>
            <w:r>
              <w:rPr>
                <w:sz w:val="16"/>
              </w:rPr>
              <w:t>$331,379,928</w:t>
            </w:r>
          </w:p>
        </w:tc>
        <w:tc>
          <w:tcPr>
            <w:tcW w:type="dxa" w:w="1043"/>
          </w:tcPr>
          <w:p>
            <w:pPr>
              <w:spacing w:after="0"/>
              <w:jc w:val="right"/>
            </w:pPr>
            <w:r>
              <w:rPr>
                <w:sz w:val="16"/>
              </w:rPr>
              <w:t>23,279</w:t>
            </w:r>
          </w:p>
        </w:tc>
        <w:tc>
          <w:tcPr>
            <w:tcW w:type="dxa" w:w="1037"/>
          </w:tcPr>
          <w:p>
            <w:pPr>
              <w:spacing w:after="0"/>
              <w:jc w:val="right"/>
            </w:pPr>
            <w:r>
              <w:rPr>
                <w:sz w:val="16"/>
              </w:rPr>
              <w:t>$2,063</w:t>
            </w:r>
          </w:p>
        </w:tc>
        <w:tc>
          <w:tcPr>
            <w:tcW w:type="dxa" w:w="1126"/>
          </w:tcPr>
          <w:p>
            <w:pPr>
              <w:spacing w:after="0"/>
              <w:jc w:val="right"/>
            </w:pPr>
            <w:r>
              <w:rPr>
                <w:sz w:val="16"/>
              </w:rPr>
              <w:t>$6,826</w:t>
            </w:r>
          </w:p>
        </w:tc>
        <w:tc>
          <w:tcPr>
            <w:tcW w:type="dxa" w:w="1121"/>
          </w:tcPr>
          <w:p>
            <w:pPr>
              <w:spacing w:after="0"/>
              <w:jc w:val="right"/>
            </w:pPr>
            <w:r>
              <w:rPr>
                <w:sz w:val="16"/>
              </w:rPr>
              <w:t>$2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$5,591,115,017</w:t>
            </w:r>
          </w:p>
        </w:tc>
        <w:tc>
          <w:tcPr>
            <w:tcW w:type="dxa" w:w="1215"/>
          </w:tcPr>
          <w:p>
            <w:pPr>
              <w:spacing w:after="0"/>
              <w:jc w:val="right"/>
            </w:pPr>
            <w:r>
              <w:rPr>
                <w:sz w:val="16"/>
              </w:rPr>
              <w:t>n/a</w:t>
            </w:r>
          </w:p>
        </w:tc>
        <w:tc>
          <w:tcPr>
            <w:tcW w:type="dxa" w:w="1043"/>
          </w:tcPr>
          <w:p>
            <w:pPr>
              <w:spacing w:after="0"/>
              <w:jc w:val="right"/>
            </w:pPr>
            <w:r>
              <w:rPr>
                <w:sz w:val="16"/>
              </w:rPr>
              <w:t>23,279</w:t>
            </w:r>
          </w:p>
        </w:tc>
        <w:tc>
          <w:tcPr>
            <w:tcW w:type="dxa" w:w="1037"/>
          </w:tcPr>
          <w:p>
            <w:pPr>
              <w:spacing w:after="0"/>
              <w:jc w:val="right"/>
            </w:pPr>
            <w:r>
              <w:rPr>
                <w:sz w:val="16"/>
              </w:rPr>
              <w:t>$52,854</w:t>
            </w:r>
          </w:p>
        </w:tc>
        <w:tc>
          <w:tcPr>
            <w:tcW w:type="dxa" w:w="1126"/>
          </w:tcPr>
          <w:p>
            <w:pPr>
              <w:spacing w:after="0"/>
              <w:jc w:val="right"/>
            </w:pPr>
            <w:r>
              <w:rPr>
                <w:sz w:val="16"/>
              </w:rPr>
              <w:t>n/a</w:t>
            </w:r>
          </w:p>
        </w:tc>
        <w:tc>
          <w:tcPr>
            <w:tcW w:type="dxa" w:w="1121"/>
          </w:tcPr>
          <w:p>
            <w:pPr>
              <w:spacing w:after="0"/>
              <w:jc w:val="right"/>
            </w:pPr>
            <w:r>
              <w:rPr>
                <w:sz w:val="16"/>
              </w:rPr>
              <w:t>$8,293</w:t>
            </w:r>
          </w:p>
        </w:tc>
        <w:tc>
          <w:tcPr>
            <w:tcW w:type="dxa" w:w="1305"/>
          </w:tcPr>
          <w:p>
            <w:pPr>
              <w:spacing w:after="0"/>
              <w:jc w:val="right"/>
            </w:pPr>
            <w:r>
              <w:rPr>
                <w:sz w:val="16"/>
              </w:rPr>
              <w:t>0.000945%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$5,589,948,670</w:t>
            </w:r>
          </w:p>
        </w:tc>
        <w:tc>
          <w:tcPr>
            <w:tcW w:type="dxa" w:w="1215"/>
          </w:tcPr>
          <w:p>
            <w:pPr>
              <w:spacing w:after="0"/>
              <w:jc w:val="right"/>
            </w:pPr>
            <w:r>
              <w:rPr>
                <w:sz w:val="16"/>
              </w:rPr>
              <w:t>$57,935,661</w:t>
            </w:r>
          </w:p>
        </w:tc>
        <w:tc>
          <w:tcPr>
            <w:tcW w:type="dxa" w:w="1043"/>
          </w:tcPr>
          <w:p>
            <w:pPr>
              <w:spacing w:after="0"/>
              <w:jc w:val="right"/>
            </w:pPr>
            <w:r>
              <w:rPr>
                <w:sz w:val="16"/>
              </w:rPr>
              <w:t>372</w:t>
            </w:r>
          </w:p>
        </w:tc>
        <w:tc>
          <w:tcPr>
            <w:tcW w:type="dxa" w:w="1037"/>
          </w:tcPr>
          <w:p>
            <w:pPr>
              <w:spacing w:after="0"/>
              <w:jc w:val="right"/>
            </w:pPr>
            <w:r>
              <w:rPr>
                <w:sz w:val="16"/>
              </w:rPr>
              <w:t>$4,825,907</w:t>
            </w:r>
          </w:p>
        </w:tc>
        <w:tc>
          <w:tcPr>
            <w:tcW w:type="dxa" w:w="1126"/>
          </w:tcPr>
          <w:p>
            <w:pPr>
              <w:spacing w:after="0"/>
              <w:jc w:val="right"/>
            </w:pPr>
            <w:r>
              <w:rPr>
                <w:sz w:val="16"/>
              </w:rPr>
              <w:t>$2,975,060</w:t>
            </w:r>
          </w:p>
        </w:tc>
        <w:tc>
          <w:tcPr>
            <w:tcW w:type="dxa" w:w="1121"/>
          </w:tcPr>
          <w:p>
            <w:pPr>
              <w:spacing w:after="0"/>
              <w:jc w:val="right"/>
            </w:pPr>
            <w:r>
              <w:rPr>
                <w:sz w:val="16"/>
              </w:rPr>
              <w:t>$113,348</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r>
              <w:rPr>
                <w:sz w:val="16"/>
              </w:rPr>
              <w:t>$8,648.33</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$42,534,820</w:t>
            </w:r>
          </w:p>
        </w:tc>
        <w:tc>
          <w:tcPr>
            <w:tcW w:type="dxa" w:w="1215"/>
          </w:tcPr>
          <w:p>
            <w:pPr>
              <w:spacing w:after="0"/>
              <w:jc w:val="right"/>
            </w:pPr>
            <w:r>
              <w:rPr>
                <w:sz w:val="16"/>
              </w:rPr>
              <w:t>n/a</w:t>
            </w:r>
          </w:p>
        </w:tc>
        <w:tc>
          <w:tcPr>
            <w:tcW w:type="dxa" w:w="1043"/>
          </w:tcPr>
          <w:p>
            <w:pPr>
              <w:spacing w:after="0"/>
              <w:jc w:val="right"/>
            </w:pPr>
            <w:r>
              <w:rPr>
                <w:sz w:val="16"/>
              </w:rPr>
              <w:t>170</w:t>
            </w:r>
          </w:p>
        </w:tc>
        <w:tc>
          <w:tcPr>
            <w:tcW w:type="dxa" w:w="1037"/>
          </w:tcPr>
          <w:p>
            <w:pPr>
              <w:spacing w:after="0"/>
              <w:jc w:val="right"/>
            </w:pPr>
            <w:r>
              <w:rPr>
                <w:sz w:val="16"/>
              </w:rPr>
              <w:t>$143</w:t>
            </w:r>
          </w:p>
        </w:tc>
        <w:tc>
          <w:tcPr>
            <w:tcW w:type="dxa" w:w="1126"/>
          </w:tcPr>
          <w:p>
            <w:pPr>
              <w:spacing w:after="0"/>
              <w:jc w:val="right"/>
            </w:pPr>
            <w:r>
              <w:rPr>
                <w:sz w:val="16"/>
              </w:rPr>
              <w:t>n/a</w:t>
            </w:r>
          </w:p>
        </w:tc>
        <w:tc>
          <w:tcPr>
            <w:tcW w:type="dxa" w:w="1121"/>
          </w:tcPr>
          <w:p>
            <w:pPr>
              <w:spacing w:after="0"/>
              <w:jc w:val="right"/>
            </w:pPr>
            <w:r>
              <w:rPr>
                <w:sz w:val="16"/>
              </w:rPr>
              <w:t>$2,801</w:t>
            </w:r>
          </w:p>
        </w:tc>
        <w:tc>
          <w:tcPr>
            <w:tcW w:type="dxa" w:w="1305"/>
          </w:tcPr>
          <w:p>
            <w:pPr>
              <w:spacing w:after="0"/>
              <w:jc w:val="right"/>
            </w:pPr>
            <w:r>
              <w:rPr>
                <w:sz w:val="16"/>
              </w:rPr>
              <w:t>0.000336%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$5,591,115,017</w:t>
            </w:r>
          </w:p>
        </w:tc>
        <w:tc>
          <w:tcPr>
            <w:tcW w:type="dxa" w:w="1215"/>
          </w:tcPr>
          <w:p>
            <w:pPr>
              <w:spacing w:after="0"/>
              <w:jc w:val="right"/>
            </w:pPr>
            <w:r>
              <w:rPr>
                <w:sz w:val="16"/>
              </w:rPr>
              <w:t>n/a</w:t>
            </w:r>
          </w:p>
        </w:tc>
        <w:tc>
          <w:tcPr>
            <w:tcW w:type="dxa" w:w="1043"/>
          </w:tcPr>
          <w:p>
            <w:pPr>
              <w:spacing w:after="0"/>
              <w:jc w:val="right"/>
            </w:pPr>
            <w:r>
              <w:rPr>
                <w:sz w:val="16"/>
              </w:rPr>
              <w:t>23,279</w:t>
            </w:r>
          </w:p>
        </w:tc>
        <w:tc>
          <w:tcPr>
            <w:tcW w:type="dxa" w:w="1037"/>
          </w:tcPr>
          <w:p>
            <w:pPr>
              <w:spacing w:after="0"/>
              <w:jc w:val="right"/>
            </w:pPr>
            <w:r>
              <w:rPr>
                <w:sz w:val="16"/>
              </w:rPr>
              <w:t>$4,393</w:t>
            </w:r>
          </w:p>
        </w:tc>
        <w:tc>
          <w:tcPr>
            <w:tcW w:type="dxa" w:w="1126"/>
          </w:tcPr>
          <w:p>
            <w:pPr>
              <w:spacing w:after="0"/>
              <w:jc w:val="right"/>
            </w:pPr>
            <w:r>
              <w:rPr>
                <w:sz w:val="16"/>
              </w:rPr>
              <w:t>n/a</w:t>
            </w:r>
          </w:p>
        </w:tc>
        <w:tc>
          <w:tcPr>
            <w:tcW w:type="dxa" w:w="1121"/>
          </w:tcPr>
          <w:p>
            <w:pPr>
              <w:spacing w:after="0"/>
              <w:jc w:val="right"/>
            </w:pPr>
            <w:r>
              <w:rPr>
                <w:sz w:val="16"/>
              </w:rPr>
              <w:t>$93,605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$5,591,115,017</w:t>
            </w:r>
          </w:p>
        </w:tc>
        <w:tc>
          <w:tcPr>
            <w:tcW w:type="dxa" w:w="1215"/>
          </w:tcPr>
          <w:p>
            <w:pPr>
              <w:spacing w:after="0"/>
              <w:jc w:val="right"/>
            </w:pPr>
            <w:r>
              <w:rPr>
                <w:sz w:val="16"/>
              </w:rPr>
              <w:t>$331,379,928</w:t>
            </w:r>
          </w:p>
        </w:tc>
        <w:tc>
          <w:tcPr>
            <w:tcW w:type="dxa" w:w="1043"/>
          </w:tcPr>
          <w:p>
            <w:pPr>
              <w:spacing w:after="0"/>
              <w:jc w:val="right"/>
            </w:pPr>
            <w:r>
              <w:rPr>
                <w:sz w:val="16"/>
              </w:rPr>
              <w:t>23,279</w:t>
            </w:r>
          </w:p>
        </w:tc>
        <w:tc>
          <w:tcPr>
            <w:tcW w:type="dxa" w:w="1037"/>
          </w:tcPr>
          <w:p>
            <w:pPr>
              <w:spacing w:after="0"/>
              <w:jc w:val="right"/>
            </w:pPr>
            <w:r>
              <w:rPr>
                <w:sz w:val="16"/>
              </w:rPr>
              <w:t>$50,350</w:t>
            </w:r>
          </w:p>
        </w:tc>
        <w:tc>
          <w:tcPr>
            <w:tcW w:type="dxa" w:w="1126"/>
          </w:tcPr>
          <w:p>
            <w:pPr>
              <w:spacing w:after="0"/>
              <w:jc w:val="right"/>
            </w:pPr>
            <w:r>
              <w:rPr>
                <w:sz w:val="16"/>
              </w:rPr>
              <w:t>$33,421</w:t>
            </w:r>
          </w:p>
        </w:tc>
        <w:tc>
          <w:tcPr>
            <w:tcW w:type="dxa" w:w="1121"/>
          </w:tcPr>
          <w:p>
            <w:pPr>
              <w:spacing w:after="0"/>
              <w:jc w:val="right"/>
            </w:pPr>
            <w:r>
              <w:rPr>
                <w:sz w:val="16"/>
              </w:rPr>
              <w:t>$368,647</w:t>
            </w:r>
          </w:p>
        </w:tc>
        <w:tc>
          <w:tcPr>
            <w:tcW w:type="dxa" w:w="1305"/>
          </w:tcPr>
          <w:p>
            <w:pPr>
              <w:spacing w:after="0"/>
              <w:jc w:val="right"/>
            </w:pPr>
            <w:r>
              <w:rPr>
                <w:sz w:val="16"/>
              </w:rPr>
              <w:t>0.000901%</w:t>
            </w:r>
          </w:p>
        </w:tc>
        <w:tc>
          <w:tcPr>
            <w:tcW w:type="dxa" w:w="1187"/>
          </w:tcPr>
          <w:p>
            <w:pPr>
              <w:spacing w:after="0"/>
              <w:jc w:val="right"/>
            </w:pPr>
          </w:p>
        </w:tc>
        <w:tc>
          <w:tcPr>
            <w:tcW w:type="dxa" w:w="1086"/>
          </w:tcPr>
          <w:p>
            <w:pPr>
              <w:spacing w:after="0"/>
              <w:jc w:val="right"/>
            </w:pPr>
          </w:p>
        </w:tc>
        <w:tc>
          <w:tcPr>
            <w:tcW w:type="dxa" w:w="1086"/>
          </w:tcPr>
          <w:p>
            <w:pPr>
              <w:spacing w:after="0"/>
              <w:jc w:val="right"/>
            </w:pPr>
            <w:r>
              <w:rPr>
                <w:sz w:val="16"/>
              </w:rPr>
              <w:t>$8,648.33</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$5,591,115,017</w:t>
            </w:r>
          </w:p>
        </w:tc>
        <w:tc>
          <w:tcPr>
            <w:tcW w:type="dxa" w:w="1215"/>
          </w:tcPr>
          <w:p>
            <w:pPr>
              <w:spacing w:after="0"/>
              <w:jc w:val="right"/>
            </w:pPr>
            <w:r>
              <w:rPr>
                <w:sz w:val="16"/>
              </w:rPr>
              <w:t>$331,379,928</w:t>
            </w:r>
          </w:p>
        </w:tc>
        <w:tc>
          <w:tcPr>
            <w:tcW w:type="dxa" w:w="1043"/>
          </w:tcPr>
          <w:p>
            <w:pPr>
              <w:spacing w:after="0"/>
              <w:jc w:val="right"/>
            </w:pPr>
            <w:r>
              <w:rPr>
                <w:sz w:val="16"/>
              </w:rPr>
              <w:t>23,279</w:t>
            </w:r>
          </w:p>
        </w:tc>
        <w:tc>
          <w:tcPr>
            <w:tcW w:type="dxa" w:w="1037"/>
          </w:tcPr>
          <w:p>
            <w:pPr>
              <w:spacing w:after="0"/>
              <w:jc w:val="right"/>
            </w:pPr>
            <w:r>
              <w:rPr>
                <w:sz w:val="16"/>
              </w:rPr>
              <w:t>$450,367</w:t>
            </w:r>
          </w:p>
        </w:tc>
        <w:tc>
          <w:tcPr>
            <w:tcW w:type="dxa" w:w="1126"/>
          </w:tcPr>
          <w:p>
            <w:pPr>
              <w:spacing w:after="0"/>
              <w:jc w:val="right"/>
            </w:pPr>
            <w:r>
              <w:rPr>
                <w:sz w:val="16"/>
              </w:rPr>
              <w:t>$9,505</w:t>
            </w:r>
          </w:p>
        </w:tc>
        <w:tc>
          <w:tcPr>
            <w:tcW w:type="dxa" w:w="1121"/>
          </w:tcPr>
          <w:p>
            <w:pPr>
              <w:spacing w:after="0"/>
              <w:jc w:val="right"/>
            </w:pPr>
            <w:r>
              <w:rPr>
                <w:sz w:val="16"/>
              </w:rPr>
              <w:t>$1,197,203</w:t>
            </w:r>
          </w:p>
        </w:tc>
        <w:tc>
          <w:tcPr>
            <w:tcW w:type="dxa" w:w="1305"/>
          </w:tcPr>
          <w:p>
            <w:pPr>
              <w:spacing w:after="0"/>
              <w:jc w:val="right"/>
            </w:pPr>
            <w:r>
              <w:rPr>
                <w:sz w:val="16"/>
              </w:rPr>
              <w:t>0.00806%</w:t>
            </w:r>
          </w:p>
        </w:tc>
        <w:tc>
          <w:tcPr>
            <w:tcW w:type="dxa" w:w="1187"/>
          </w:tcPr>
          <w:p>
            <w:pPr>
              <w:spacing w:after="0"/>
              <w:jc w:val="right"/>
            </w:pPr>
          </w:p>
        </w:tc>
        <w:tc>
          <w:tcPr>
            <w:tcW w:type="dxa" w:w="1086"/>
          </w:tcPr>
          <w:p>
            <w:pPr>
              <w:spacing w:after="0"/>
              <w:jc w:val="right"/>
            </w:pPr>
          </w:p>
        </w:tc>
        <w:tc>
          <w:tcPr>
            <w:tcW w:type="dxa" w:w="1086"/>
          </w:tcPr>
          <w:p>
            <w:pPr>
              <w:spacing w:after="0"/>
              <w:jc w:val="right"/>
            </w:pPr>
            <w:r>
              <w:rPr>
                <w:sz w:val="16"/>
              </w:rPr>
              <w:t>$8,648.33</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$317,897,157</w:t>
            </w:r>
          </w:p>
        </w:tc>
        <w:tc>
          <w:tcPr>
            <w:tcW w:type="dxa" w:w="1215"/>
          </w:tcPr>
          <w:p>
            <w:pPr>
              <w:spacing w:after="0"/>
              <w:jc w:val="right"/>
            </w:pPr>
            <w:r>
              <w:rPr>
                <w:sz w:val="16"/>
              </w:rPr>
              <w:t>$56,113,964</w:t>
            </w:r>
          </w:p>
        </w:tc>
        <w:tc>
          <w:tcPr>
            <w:tcW w:type="dxa" w:w="1043"/>
          </w:tcPr>
          <w:p>
            <w:pPr>
              <w:spacing w:after="0"/>
              <w:jc w:val="right"/>
            </w:pPr>
            <w:r>
              <w:rPr>
                <w:sz w:val="16"/>
              </w:rPr>
              <w:t>2,419</w:t>
            </w:r>
          </w:p>
        </w:tc>
        <w:tc>
          <w:tcPr>
            <w:tcW w:type="dxa" w:w="1037"/>
          </w:tcPr>
          <w:p>
            <w:pPr>
              <w:spacing w:after="0"/>
              <w:jc w:val="right"/>
            </w:pPr>
            <w:r>
              <w:rPr>
                <w:sz w:val="16"/>
              </w:rPr>
              <w:t>$10,529</w:t>
            </w:r>
          </w:p>
        </w:tc>
        <w:tc>
          <w:tcPr>
            <w:tcW w:type="dxa" w:w="1126"/>
          </w:tcPr>
          <w:p>
            <w:pPr>
              <w:spacing w:after="0"/>
              <w:jc w:val="right"/>
            </w:pPr>
            <w:r>
              <w:rPr>
                <w:sz w:val="16"/>
              </w:rPr>
              <w:t>$265</w:t>
            </w:r>
          </w:p>
        </w:tc>
        <w:tc>
          <w:tcPr>
            <w:tcW w:type="dxa" w:w="1121"/>
          </w:tcPr>
          <w:p>
            <w:pPr>
              <w:spacing w:after="0"/>
              <w:jc w:val="right"/>
            </w:pPr>
            <w:r>
              <w:rPr>
                <w:sz w:val="16"/>
              </w:rPr>
              <w:t>$2,464</w:t>
            </w:r>
          </w:p>
        </w:tc>
        <w:tc>
          <w:tcPr>
            <w:tcW w:type="dxa" w:w="1305"/>
          </w:tcPr>
          <w:p>
            <w:pPr>
              <w:spacing w:after="0"/>
              <w:jc w:val="right"/>
            </w:pPr>
            <w:r>
              <w:rPr>
                <w:sz w:val="16"/>
              </w:rPr>
              <w:t>0.00331%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$5,591,115,017</w:t>
            </w:r>
          </w:p>
        </w:tc>
        <w:tc>
          <w:tcPr>
            <w:tcW w:type="dxa" w:w="1215"/>
          </w:tcPr>
          <w:p>
            <w:pPr>
              <w:spacing w:after="0"/>
              <w:jc w:val="right"/>
            </w:pPr>
            <w:r>
              <w:rPr>
                <w:sz w:val="16"/>
              </w:rPr>
              <w:t>$331,379,928</w:t>
            </w:r>
          </w:p>
        </w:tc>
        <w:tc>
          <w:tcPr>
            <w:tcW w:type="dxa" w:w="1043"/>
          </w:tcPr>
          <w:p>
            <w:pPr>
              <w:spacing w:after="0"/>
              <w:jc w:val="right"/>
            </w:pPr>
            <w:r>
              <w:rPr>
                <w:sz w:val="16"/>
              </w:rPr>
              <w:t>23,279</w:t>
            </w:r>
          </w:p>
        </w:tc>
        <w:tc>
          <w:tcPr>
            <w:tcW w:type="dxa" w:w="1037"/>
          </w:tcPr>
          <w:p>
            <w:pPr>
              <w:spacing w:after="0"/>
              <w:jc w:val="right"/>
            </w:pPr>
            <w:r>
              <w:rPr>
                <w:sz w:val="16"/>
              </w:rPr>
              <w:t>$4,813</w:t>
            </w:r>
          </w:p>
        </w:tc>
        <w:tc>
          <w:tcPr>
            <w:tcW w:type="dxa" w:w="1126"/>
          </w:tcPr>
          <w:p>
            <w:pPr>
              <w:spacing w:after="0"/>
              <w:jc w:val="right"/>
            </w:pPr>
            <w:r>
              <w:rPr>
                <w:sz w:val="16"/>
              </w:rPr>
              <w:t>$331</w:t>
            </w:r>
          </w:p>
        </w:tc>
        <w:tc>
          <w:tcPr>
            <w:tcW w:type="dxa" w:w="1121"/>
          </w:tcPr>
          <w:p>
            <w:pPr>
              <w:spacing w:after="0"/>
              <w:jc w:val="right"/>
            </w:pPr>
            <w:r>
              <w:rPr>
                <w:sz w:val="16"/>
              </w:rPr>
              <w:t>$4,286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2022-02-04 (Storm Events through 2026-06-30): 21 county-coded records, 0 with a damage value recorded (including $0), $0; 19 zone-level records, 9 with a damage value recorded (including $0), $0 reported for the zone; Public Assistance: $8,648.33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23,279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$5,591,115,017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$331,379,928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$9,941,795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$5,592,361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Saline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Saline County</w:t>
            </w:r>
          </w:p>
        </w:tc>
        <w:tc>
          <w:tcPr>
            <w:tcW w:type="dxa" w:w="1604"/>
          </w:tcPr>
          <w:p>
            <w:pPr>
              <w:spacing w:after="0"/>
              <w:jc w:val="left"/>
            </w:pPr>
            <w:r>
              <w:rPr>
                <w:sz w:val="16"/>
              </w:rPr>
              <w:t>290834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Arrow Rock town</w:t>
            </w:r>
          </w:p>
        </w:tc>
        <w:tc>
          <w:tcPr>
            <w:tcW w:type="dxa" w:w="1604"/>
          </w:tcPr>
          <w:p>
            <w:pPr>
              <w:spacing w:after="0"/>
              <w:jc w:val="left"/>
            </w:pPr>
            <w:r>
              <w:rPr>
                <w:sz w:val="16"/>
              </w:rPr>
              <w:t>290399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Blackburn city</w:t>
            </w:r>
          </w:p>
        </w:tc>
        <w:tc>
          <w:tcPr>
            <w:tcW w:type="dxa" w:w="1604"/>
          </w:tcPr>
          <w:p>
            <w:pPr>
              <w:spacing w:after="0"/>
              <w:jc w:val="left"/>
            </w:pPr>
            <w:r>
              <w:rPr>
                <w:sz w:val="16"/>
              </w:rPr>
              <w:t>290400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Emma city</w:t>
            </w:r>
          </w:p>
        </w:tc>
        <w:tc>
          <w:tcPr>
            <w:tcW w:type="dxa" w:w="1604"/>
          </w:tcPr>
          <w:p>
            <w:pPr>
              <w:spacing w:after="0"/>
              <w:jc w:val="left"/>
            </w:pPr>
            <w:r>
              <w:rPr>
                <w:sz w:val="16"/>
              </w:rPr>
              <w:t>290587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Grand Pass village</w:t>
            </w:r>
          </w:p>
        </w:tc>
        <w:tc>
          <w:tcPr>
            <w:tcW w:type="dxa" w:w="1604"/>
          </w:tcPr>
          <w:p>
            <w:pPr>
              <w:spacing w:after="0"/>
              <w:jc w:val="left"/>
            </w:pPr>
            <w:r>
              <w:rPr>
                <w:sz w:val="16"/>
              </w:rPr>
              <w:t>290401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Malta Bend town</w:t>
            </w:r>
          </w:p>
        </w:tc>
        <w:tc>
          <w:tcPr>
            <w:tcW w:type="dxa" w:w="1604"/>
          </w:tcPr>
          <w:p>
            <w:pPr>
              <w:spacing w:after="0"/>
              <w:jc w:val="left"/>
            </w:pPr>
            <w:r>
              <w:rPr>
                <w:sz w:val="16"/>
              </w:rPr>
              <w:t>290402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Marshall city</w:t>
            </w:r>
          </w:p>
        </w:tc>
        <w:tc>
          <w:tcPr>
            <w:tcW w:type="dxa" w:w="1604"/>
          </w:tcPr>
          <w:p>
            <w:pPr>
              <w:spacing w:after="0"/>
              <w:jc w:val="left"/>
            </w:pPr>
            <w:r>
              <w:rPr>
                <w:sz w:val="16"/>
              </w:rPr>
              <w:t>290403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Miami city</w:t>
            </w:r>
          </w:p>
        </w:tc>
        <w:tc>
          <w:tcPr>
            <w:tcW w:type="dxa" w:w="1604"/>
          </w:tcPr>
          <w:p>
            <w:pPr>
              <w:spacing w:after="0"/>
              <w:jc w:val="left"/>
            </w:pPr>
            <w:r>
              <w:rPr>
                <w:sz w:val="16"/>
              </w:rPr>
              <w:t>290404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Mount Leonard town</w:t>
            </w:r>
          </w:p>
        </w:tc>
        <w:tc>
          <w:tcPr>
            <w:tcW w:type="dxa" w:w="1604"/>
          </w:tcPr>
          <w:p>
            <w:pPr>
              <w:spacing w:after="0"/>
              <w:jc w:val="left"/>
            </w:pPr>
            <w:r>
              <w:rPr>
                <w:sz w:val="16"/>
              </w:rPr>
              <w:t>290997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Nelson city</w:t>
            </w:r>
          </w:p>
        </w:tc>
        <w:tc>
          <w:tcPr>
            <w:tcW w:type="dxa" w:w="1604"/>
          </w:tcPr>
          <w:p>
            <w:pPr>
              <w:spacing w:after="0"/>
              <w:jc w:val="left"/>
            </w:pPr>
            <w:r>
              <w:rPr>
                <w:sz w:val="16"/>
              </w:rPr>
              <w:t>290405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Slater city</w:t>
            </w:r>
          </w:p>
        </w:tc>
        <w:tc>
          <w:tcPr>
            <w:tcW w:type="dxa" w:w="1604"/>
          </w:tcPr>
          <w:p>
            <w:pPr>
              <w:spacing w:after="0"/>
              <w:jc w:val="left"/>
            </w:pPr>
            <w:r>
              <w:rPr>
                <w:sz w:val="16"/>
              </w:rPr>
              <w:t>290406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Sweet Springs city</w:t>
            </w:r>
          </w:p>
        </w:tc>
        <w:tc>
          <w:tcPr>
            <w:tcW w:type="dxa" w:w="1604"/>
          </w:tcPr>
          <w:p>
            <w:pPr>
              <w:spacing w:after="0"/>
              <w:jc w:val="left"/>
            </w:pPr>
            <w:r>
              <w:rPr>
                <w:sz w:val="16"/>
              </w:rPr>
              <w:t>290407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Saline County, MO: risk-assessment baseline packet, release 2026-10 (data as of 2026-09-30; County FIPS 29195). Automated baseline. </w:t>
      </w:r>
      <w:hyperlink r:id="rId15">
        <w:r>
          <w:rPr>
            <w:color w:val="1F4E99"/>
            <w:sz w:val="17"/>
            <w:u w:val="single"/>
          </w:rPr>
          <w:t>https://hazardplain.org/mo/29195/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Saline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Saline County, MO: Risk-assessment baseline packet</dc:title>
  <dc:subject>Hazard Plain release 2026-10, as of 2026-09-30. Automated baseline</dc:subject>
  <dc:creator>Hazard Plain</dc:creator>
  <cp:keywords>Hazard Plain; hazard mitigation; risk assessment; 29195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