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 Clair County, MO</w:t>
      </w:r>
    </w:p>
    <w:p>
      <w:pPr>
        <w:spacing w:after="120" w:before="0"/>
      </w:pPr>
      <w:r>
        <w:rPr>
          <w:color w:val="555555"/>
          <w:sz w:val="24"/>
        </w:rPr>
        <w:t>Risk-assessment baseline packet</w:t>
      </w:r>
    </w:p>
    <w:p>
      <w:pPr>
        <w:spacing w:after="120" w:before="0"/>
      </w:pPr>
      <w:r>
        <w:rPr>
          <w:b/>
          <w:sz w:val="18"/>
        </w:rPr>
        <w:t xml:space="preserve">County FIPS: </w:t>
      </w:r>
      <w:r>
        <w:rPr>
          <w:sz w:val="18"/>
        </w:rPr>
        <w:t>29185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($2,985,220 a year), Drought ($698,607) and Cold Wave ($621,201).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29185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review</w:t>
      </w:r>
    </w:p>
    <w:p>
      <w:pPr>
        <w:spacing w:after="80" w:before="0"/>
      </w:pPr>
      <w:r>
        <w:rPr/>
        <w:t>FEMA's plan status data lists no approved plan for this jurisdiction.</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48"/>
        <w:gridCol w:w="2252"/>
        <w:gridCol w:w="2634"/>
        <w:gridCol w:w="692"/>
        <w:gridCol w:w="917"/>
        <w:gridCol w:w="822"/>
        <w:gridCol w:w="955"/>
        <w:gridCol w:w="3492"/>
      </w:tblGrid>
      <w:tr>
        <w:trPr>
          <w:cantSplit/>
          <w:tblHeader/>
        </w:trPr>
        <w:tc>
          <w:tcPr>
            <w:tcW w:type="dxa" w:w="2348"/>
            <w:shd w:val="clear" w:color="auto" w:fill="E8E8E8"/>
          </w:tcPr>
          <w:p>
            <w:pPr>
              <w:spacing w:after="0"/>
              <w:jc w:val="left"/>
            </w:pPr>
            <w:r>
              <w:rPr>
                <w:b/>
                <w:sz w:val="16"/>
              </w:rPr>
              <w:t>Jurisdiction</w:t>
            </w:r>
          </w:p>
        </w:tc>
        <w:tc>
          <w:tcPr>
            <w:tcW w:type="dxa" w:w="2252"/>
            <w:shd w:val="clear" w:color="auto" w:fill="E8E8E8"/>
          </w:tcPr>
          <w:p>
            <w:pPr>
              <w:spacing w:after="0"/>
              <w:jc w:val="left"/>
            </w:pPr>
            <w:r>
              <w:rPr>
                <w:b/>
                <w:sz w:val="16"/>
              </w:rPr>
              <w:t>Type</w:t>
            </w:r>
          </w:p>
        </w:tc>
        <w:tc>
          <w:tcPr>
            <w:tcW w:type="dxa" w:w="2634"/>
            <w:shd w:val="clear" w:color="auto" w:fill="E8E8E8"/>
          </w:tcPr>
          <w:p>
            <w:pPr>
              <w:spacing w:after="0"/>
              <w:jc w:val="left"/>
            </w:pPr>
            <w:r>
              <w:rPr>
                <w:b/>
                <w:sz w:val="16"/>
              </w:rPr>
              <w:t>Status</w:t>
            </w:r>
          </w:p>
        </w:tc>
        <w:tc>
          <w:tcPr>
            <w:tcW w:type="dxa" w:w="692"/>
            <w:shd w:val="clear" w:color="auto" w:fill="E8E8E8"/>
          </w:tcPr>
          <w:p>
            <w:pPr>
              <w:spacing w:after="0"/>
              <w:jc w:val="left"/>
            </w:pPr>
            <w:r>
              <w:rPr>
                <w:b/>
                <w:sz w:val="16"/>
              </w:rPr>
              <w:t>Plan</w:t>
            </w:r>
          </w:p>
        </w:tc>
        <w:tc>
          <w:tcPr>
            <w:tcW w:type="dxa" w:w="917"/>
            <w:shd w:val="clear" w:color="auto" w:fill="E8E8E8"/>
          </w:tcPr>
          <w:p>
            <w:pPr>
              <w:spacing w:after="0"/>
              <w:jc w:val="left"/>
            </w:pPr>
            <w:r>
              <w:rPr>
                <w:b/>
                <w:sz w:val="16"/>
              </w:rPr>
              <w:t>Approved</w:t>
            </w:r>
          </w:p>
        </w:tc>
        <w:tc>
          <w:tcPr>
            <w:tcW w:type="dxa" w:w="822"/>
            <w:shd w:val="clear" w:color="auto" w:fill="E8E8E8"/>
          </w:tcPr>
          <w:p>
            <w:pPr>
              <w:spacing w:after="0"/>
              <w:jc w:val="left"/>
            </w:pPr>
            <w:r>
              <w:rPr>
                <w:b/>
                <w:sz w:val="16"/>
              </w:rPr>
              <w:t>Expires</w:t>
            </w:r>
          </w:p>
        </w:tc>
        <w:tc>
          <w:tcPr>
            <w:tcW w:type="dxa" w:w="9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92"/>
            <w:shd w:val="clear" w:color="auto" w:fill="E8E8E8"/>
          </w:tcPr>
          <w:p>
            <w:pPr>
              <w:spacing w:after="0"/>
              <w:jc w:val="left"/>
            </w:pPr>
            <w:r>
              <w:rPr>
                <w:b/>
                <w:sz w:val="16"/>
              </w:rPr>
              <w:t>Update underway</w:t>
            </w:r>
          </w:p>
        </w:tc>
      </w:tr>
      <w:tr>
        <w:trPr>
          <w:cantSplit/>
        </w:trPr>
        <w:tc>
          <w:tcPr>
            <w:tcW w:type="dxa" w:w="2348"/>
          </w:tcPr>
          <w:p>
            <w:pPr>
              <w:spacing w:after="0"/>
              <w:jc w:val="left"/>
            </w:pPr>
            <w:r>
              <w:rPr>
                <w:sz w:val="16"/>
              </w:rPr>
              <w:t>St. Clair County</w:t>
            </w:r>
          </w:p>
        </w:tc>
        <w:tc>
          <w:tcPr>
            <w:tcW w:type="dxa" w:w="2252"/>
          </w:tcPr>
          <w:p>
            <w:pPr>
              <w:spacing w:after="0"/>
              <w:jc w:val="left"/>
            </w:pPr>
            <w:r>
              <w:rPr>
                <w:sz w:val="16"/>
              </w:rPr>
              <w:t>County</w:t>
            </w:r>
          </w:p>
        </w:tc>
        <w:tc>
          <w:tcPr>
            <w:tcW w:type="dxa" w:w="2634"/>
          </w:tcPr>
          <w:p>
            <w:pPr>
              <w:spacing w:after="0"/>
              <w:jc w:val="left"/>
            </w:pPr>
            <w:r>
              <w:rPr>
                <w:sz w:val="16"/>
              </w:rPr>
              <w:t>No approved plan on record</w:t>
            </w:r>
          </w:p>
        </w:tc>
        <w:tc>
          <w:tcPr>
            <w:tcW w:type="dxa" w:w="692"/>
          </w:tcPr>
          <w:p>
            <w:pPr>
              <w:spacing w:after="0"/>
              <w:jc w:val="left"/>
            </w:pPr>
            <w:r>
              <w:rPr>
                <w:sz w:val="16"/>
              </w:rPr>
              <w:t>none</w:t>
            </w:r>
          </w:p>
        </w:tc>
        <w:tc>
          <w:tcPr>
            <w:tcW w:type="dxa" w:w="917"/>
          </w:tcPr>
          <w:p>
            <w:pPr>
              <w:spacing w:after="0"/>
              <w:jc w:val="left"/>
            </w:pPr>
            <w:r>
              <w:rPr>
                <w:sz w:val="16"/>
              </w:rPr>
              <w:t>none</w:t>
            </w:r>
          </w:p>
        </w:tc>
        <w:tc>
          <w:tcPr>
            <w:tcW w:type="dxa" w:w="822"/>
          </w:tcPr>
          <w:p>
            <w:pPr>
              <w:spacing w:after="0"/>
              <w:jc w:val="left"/>
            </w:pPr>
            <w:r>
              <w:rPr>
                <w:sz w:val="16"/>
              </w:rPr>
              <w:t>none</w:t>
            </w:r>
          </w:p>
        </w:tc>
        <w:tc>
          <w:tcPr>
            <w:tcW w:type="dxa" w:w="955"/>
          </w:tcPr>
          <w:p>
            <w:pPr>
              <w:spacing w:after="0"/>
              <w:jc w:val="right"/>
            </w:pPr>
          </w:p>
        </w:tc>
        <w:tc>
          <w:tcPr>
            <w:tcW w:type="dxa" w:w="3492"/>
          </w:tcPr>
          <w:p>
            <w:pPr>
              <w:spacing w:after="0"/>
              <w:jc w:val="left"/>
            </w:pPr>
            <w:r>
              <w:rPr>
                <w:sz w:val="16"/>
              </w:rPr>
              <w:t>FEMA tracker shows a plan in review</w:t>
            </w:r>
          </w:p>
        </w:tc>
      </w:tr>
      <w:tr>
        <w:trPr>
          <w:cantSplit/>
        </w:trPr>
        <w:tc>
          <w:tcPr>
            <w:tcW w:type="dxa" w:w="2348"/>
          </w:tcPr>
          <w:p>
            <w:pPr>
              <w:spacing w:after="0"/>
              <w:jc w:val="left"/>
            </w:pPr>
            <w:r>
              <w:rPr>
                <w:sz w:val="16"/>
              </w:rPr>
              <w:t>Appleton City city</w:t>
            </w:r>
          </w:p>
        </w:tc>
        <w:tc>
          <w:tcPr>
            <w:tcW w:type="dxa" w:w="2252"/>
          </w:tcPr>
          <w:p>
            <w:pPr>
              <w:spacing w:after="0"/>
              <w:jc w:val="left"/>
            </w:pPr>
            <w:r>
              <w:rPr>
                <w:sz w:val="16"/>
              </w:rPr>
              <w:t>City</w:t>
            </w:r>
          </w:p>
        </w:tc>
        <w:tc>
          <w:tcPr>
            <w:tcW w:type="dxa" w:w="2634"/>
          </w:tcPr>
          <w:p>
            <w:pPr>
              <w:spacing w:after="0"/>
              <w:jc w:val="left"/>
            </w:pPr>
            <w:r>
              <w:rPr>
                <w:sz w:val="16"/>
              </w:rPr>
              <w:t>No approved plan on record</w:t>
            </w:r>
          </w:p>
        </w:tc>
        <w:tc>
          <w:tcPr>
            <w:tcW w:type="dxa" w:w="692"/>
          </w:tcPr>
          <w:p>
            <w:pPr>
              <w:spacing w:after="0"/>
              <w:jc w:val="left"/>
            </w:pPr>
            <w:r>
              <w:rPr>
                <w:sz w:val="16"/>
              </w:rPr>
              <w:t>none</w:t>
            </w:r>
          </w:p>
        </w:tc>
        <w:tc>
          <w:tcPr>
            <w:tcW w:type="dxa" w:w="917"/>
          </w:tcPr>
          <w:p>
            <w:pPr>
              <w:spacing w:after="0"/>
              <w:jc w:val="left"/>
            </w:pPr>
            <w:r>
              <w:rPr>
                <w:sz w:val="16"/>
              </w:rPr>
              <w:t>none</w:t>
            </w:r>
          </w:p>
        </w:tc>
        <w:tc>
          <w:tcPr>
            <w:tcW w:type="dxa" w:w="822"/>
          </w:tcPr>
          <w:p>
            <w:pPr>
              <w:spacing w:after="0"/>
              <w:jc w:val="left"/>
            </w:pPr>
            <w:r>
              <w:rPr>
                <w:sz w:val="16"/>
              </w:rPr>
              <w:t>none</w:t>
            </w:r>
          </w:p>
        </w:tc>
        <w:tc>
          <w:tcPr>
            <w:tcW w:type="dxa" w:w="955"/>
          </w:tcPr>
          <w:p>
            <w:pPr>
              <w:spacing w:after="0"/>
              <w:jc w:val="right"/>
            </w:pPr>
          </w:p>
        </w:tc>
        <w:tc>
          <w:tcPr>
            <w:tcW w:type="dxa" w:w="3492"/>
          </w:tcPr>
          <w:p>
            <w:pPr>
              <w:spacing w:after="0"/>
              <w:jc w:val="left"/>
            </w:pPr>
            <w:r>
              <w:rPr>
                <w:sz w:val="16"/>
              </w:rPr>
              <w:t>FEMA tracker shows a plan in review</w:t>
            </w:r>
          </w:p>
        </w:tc>
      </w:tr>
      <w:tr>
        <w:trPr>
          <w:cantSplit/>
        </w:trPr>
        <w:tc>
          <w:tcPr>
            <w:tcW w:type="dxa" w:w="2348"/>
          </w:tcPr>
          <w:p>
            <w:pPr>
              <w:spacing w:after="0"/>
              <w:jc w:val="left"/>
            </w:pPr>
            <w:r>
              <w:rPr>
                <w:sz w:val="16"/>
              </w:rPr>
              <w:t>Lowry City city</w:t>
            </w:r>
          </w:p>
        </w:tc>
        <w:tc>
          <w:tcPr>
            <w:tcW w:type="dxa" w:w="2252"/>
          </w:tcPr>
          <w:p>
            <w:pPr>
              <w:spacing w:after="0"/>
              <w:jc w:val="left"/>
            </w:pPr>
            <w:r>
              <w:rPr>
                <w:sz w:val="16"/>
              </w:rPr>
              <w:t>City</w:t>
            </w:r>
          </w:p>
        </w:tc>
        <w:tc>
          <w:tcPr>
            <w:tcW w:type="dxa" w:w="2634"/>
          </w:tcPr>
          <w:p>
            <w:pPr>
              <w:spacing w:after="0"/>
              <w:jc w:val="left"/>
            </w:pPr>
            <w:r>
              <w:rPr>
                <w:sz w:val="16"/>
              </w:rPr>
              <w:t>No approved plan on record</w:t>
            </w:r>
          </w:p>
        </w:tc>
        <w:tc>
          <w:tcPr>
            <w:tcW w:type="dxa" w:w="692"/>
          </w:tcPr>
          <w:p>
            <w:pPr>
              <w:spacing w:after="0"/>
              <w:jc w:val="left"/>
            </w:pPr>
            <w:r>
              <w:rPr>
                <w:sz w:val="16"/>
              </w:rPr>
              <w:t>none</w:t>
            </w:r>
          </w:p>
        </w:tc>
        <w:tc>
          <w:tcPr>
            <w:tcW w:type="dxa" w:w="917"/>
          </w:tcPr>
          <w:p>
            <w:pPr>
              <w:spacing w:after="0"/>
              <w:jc w:val="left"/>
            </w:pPr>
            <w:r>
              <w:rPr>
                <w:sz w:val="16"/>
              </w:rPr>
              <w:t>none</w:t>
            </w:r>
          </w:p>
        </w:tc>
        <w:tc>
          <w:tcPr>
            <w:tcW w:type="dxa" w:w="822"/>
          </w:tcPr>
          <w:p>
            <w:pPr>
              <w:spacing w:after="0"/>
              <w:jc w:val="left"/>
            </w:pPr>
            <w:r>
              <w:rPr>
                <w:sz w:val="16"/>
              </w:rPr>
              <w:t>none</w:t>
            </w:r>
          </w:p>
        </w:tc>
        <w:tc>
          <w:tcPr>
            <w:tcW w:type="dxa" w:w="955"/>
          </w:tcPr>
          <w:p>
            <w:pPr>
              <w:spacing w:after="0"/>
              <w:jc w:val="right"/>
            </w:pPr>
          </w:p>
        </w:tc>
        <w:tc>
          <w:tcPr>
            <w:tcW w:type="dxa" w:w="3492"/>
          </w:tcPr>
          <w:p>
            <w:pPr>
              <w:spacing w:after="0"/>
              <w:jc w:val="left"/>
            </w:pPr>
            <w:r>
              <w:rPr>
                <w:sz w:val="16"/>
              </w:rPr>
              <w:t>FEMA tracker shows a plan in review</w:t>
            </w:r>
          </w:p>
        </w:tc>
      </w:tr>
      <w:tr>
        <w:trPr>
          <w:cantSplit/>
        </w:trPr>
        <w:tc>
          <w:tcPr>
            <w:tcW w:type="dxa" w:w="2348"/>
          </w:tcPr>
          <w:p>
            <w:pPr>
              <w:spacing w:after="0"/>
              <w:jc w:val="left"/>
            </w:pPr>
            <w:r>
              <w:rPr>
                <w:sz w:val="16"/>
              </w:rPr>
              <w:t>Osceola city</w:t>
            </w:r>
          </w:p>
        </w:tc>
        <w:tc>
          <w:tcPr>
            <w:tcW w:type="dxa" w:w="2252"/>
          </w:tcPr>
          <w:p>
            <w:pPr>
              <w:spacing w:after="0"/>
              <w:jc w:val="left"/>
            </w:pPr>
            <w:r>
              <w:rPr>
                <w:sz w:val="16"/>
              </w:rPr>
              <w:t>City</w:t>
            </w:r>
          </w:p>
        </w:tc>
        <w:tc>
          <w:tcPr>
            <w:tcW w:type="dxa" w:w="2634"/>
          </w:tcPr>
          <w:p>
            <w:pPr>
              <w:spacing w:after="0"/>
              <w:jc w:val="left"/>
            </w:pPr>
            <w:r>
              <w:rPr>
                <w:sz w:val="16"/>
              </w:rPr>
              <w:t>No approved plan on record</w:t>
            </w:r>
          </w:p>
        </w:tc>
        <w:tc>
          <w:tcPr>
            <w:tcW w:type="dxa" w:w="692"/>
          </w:tcPr>
          <w:p>
            <w:pPr>
              <w:spacing w:after="0"/>
              <w:jc w:val="left"/>
            </w:pPr>
            <w:r>
              <w:rPr>
                <w:sz w:val="16"/>
              </w:rPr>
              <w:t>none</w:t>
            </w:r>
          </w:p>
        </w:tc>
        <w:tc>
          <w:tcPr>
            <w:tcW w:type="dxa" w:w="917"/>
          </w:tcPr>
          <w:p>
            <w:pPr>
              <w:spacing w:after="0"/>
              <w:jc w:val="left"/>
            </w:pPr>
            <w:r>
              <w:rPr>
                <w:sz w:val="16"/>
              </w:rPr>
              <w:t>none</w:t>
            </w:r>
          </w:p>
        </w:tc>
        <w:tc>
          <w:tcPr>
            <w:tcW w:type="dxa" w:w="822"/>
          </w:tcPr>
          <w:p>
            <w:pPr>
              <w:spacing w:after="0"/>
              <w:jc w:val="left"/>
            </w:pPr>
            <w:r>
              <w:rPr>
                <w:sz w:val="16"/>
              </w:rPr>
              <w:t>none</w:t>
            </w:r>
          </w:p>
        </w:tc>
        <w:tc>
          <w:tcPr>
            <w:tcW w:type="dxa" w:w="955"/>
          </w:tcPr>
          <w:p>
            <w:pPr>
              <w:spacing w:after="0"/>
              <w:jc w:val="right"/>
            </w:pPr>
          </w:p>
        </w:tc>
        <w:tc>
          <w:tcPr>
            <w:tcW w:type="dxa" w:w="3492"/>
          </w:tcPr>
          <w:p>
            <w:pPr>
              <w:spacing w:after="0"/>
              <w:jc w:val="left"/>
            </w:pPr>
            <w:r>
              <w:rPr>
                <w:sz w:val="16"/>
              </w:rPr>
              <w:t>FEMA tracker shows a plan in review</w:t>
            </w:r>
          </w:p>
        </w:tc>
      </w:tr>
      <w:tr>
        <w:trPr>
          <w:cantSplit/>
        </w:trPr>
        <w:tc>
          <w:tcPr>
            <w:tcW w:type="dxa" w:w="2348"/>
          </w:tcPr>
          <w:p>
            <w:pPr>
              <w:spacing w:after="0"/>
              <w:jc w:val="left"/>
            </w:pPr>
            <w:r>
              <w:rPr>
                <w:sz w:val="16"/>
              </w:rPr>
              <w:t>Lakeland R-III School District</w:t>
            </w:r>
          </w:p>
        </w:tc>
        <w:tc>
          <w:tcPr>
            <w:tcW w:type="dxa" w:w="2252"/>
          </w:tcPr>
          <w:p>
            <w:pPr>
              <w:spacing w:after="0"/>
              <w:jc w:val="left"/>
            </w:pPr>
            <w:r>
              <w:rPr>
                <w:sz w:val="16"/>
              </w:rPr>
              <w:t>School/School District</w:t>
            </w:r>
          </w:p>
        </w:tc>
        <w:tc>
          <w:tcPr>
            <w:tcW w:type="dxa" w:w="2634"/>
          </w:tcPr>
          <w:p>
            <w:pPr>
              <w:spacing w:after="0"/>
              <w:jc w:val="left"/>
            </w:pPr>
            <w:r>
              <w:rPr>
                <w:sz w:val="16"/>
              </w:rPr>
              <w:t>No approved plan on record</w:t>
            </w:r>
          </w:p>
        </w:tc>
        <w:tc>
          <w:tcPr>
            <w:tcW w:type="dxa" w:w="692"/>
          </w:tcPr>
          <w:p>
            <w:pPr>
              <w:spacing w:after="0"/>
              <w:jc w:val="left"/>
            </w:pPr>
            <w:r>
              <w:rPr>
                <w:sz w:val="16"/>
              </w:rPr>
              <w:t>none</w:t>
            </w:r>
          </w:p>
        </w:tc>
        <w:tc>
          <w:tcPr>
            <w:tcW w:type="dxa" w:w="917"/>
          </w:tcPr>
          <w:p>
            <w:pPr>
              <w:spacing w:after="0"/>
              <w:jc w:val="left"/>
            </w:pPr>
            <w:r>
              <w:rPr>
                <w:sz w:val="16"/>
              </w:rPr>
              <w:t>none</w:t>
            </w:r>
          </w:p>
        </w:tc>
        <w:tc>
          <w:tcPr>
            <w:tcW w:type="dxa" w:w="822"/>
          </w:tcPr>
          <w:p>
            <w:pPr>
              <w:spacing w:after="0"/>
              <w:jc w:val="left"/>
            </w:pPr>
            <w:r>
              <w:rPr>
                <w:sz w:val="16"/>
              </w:rPr>
              <w:t>none</w:t>
            </w:r>
          </w:p>
        </w:tc>
        <w:tc>
          <w:tcPr>
            <w:tcW w:type="dxa" w:w="955"/>
          </w:tcPr>
          <w:p>
            <w:pPr>
              <w:spacing w:after="0"/>
              <w:jc w:val="right"/>
            </w:pPr>
          </w:p>
        </w:tc>
        <w:tc>
          <w:tcPr>
            <w:tcW w:type="dxa" w:w="3492"/>
          </w:tcPr>
          <w:p>
            <w:pPr>
              <w:spacing w:after="0"/>
              <w:jc w:val="left"/>
            </w:pPr>
            <w:r>
              <w:rPr>
                <w:sz w:val="16"/>
              </w:rPr>
              <w:t>FEMA tracker shows a plan in review</w:t>
            </w:r>
          </w:p>
        </w:tc>
      </w:tr>
      <w:tr>
        <w:trPr>
          <w:cantSplit/>
        </w:trPr>
        <w:tc>
          <w:tcPr>
            <w:tcW w:type="dxa" w:w="2348"/>
          </w:tcPr>
          <w:p>
            <w:pPr>
              <w:spacing w:after="0"/>
              <w:jc w:val="left"/>
            </w:pPr>
            <w:r>
              <w:rPr>
                <w:sz w:val="16"/>
              </w:rPr>
              <w:t>Osceola School District</w:t>
            </w:r>
          </w:p>
        </w:tc>
        <w:tc>
          <w:tcPr>
            <w:tcW w:type="dxa" w:w="2252"/>
          </w:tcPr>
          <w:p>
            <w:pPr>
              <w:spacing w:after="0"/>
              <w:jc w:val="left"/>
            </w:pPr>
            <w:r>
              <w:rPr>
                <w:sz w:val="16"/>
              </w:rPr>
              <w:t>School/School District</w:t>
            </w:r>
          </w:p>
        </w:tc>
        <w:tc>
          <w:tcPr>
            <w:tcW w:type="dxa" w:w="2634"/>
          </w:tcPr>
          <w:p>
            <w:pPr>
              <w:spacing w:after="0"/>
              <w:jc w:val="left"/>
            </w:pPr>
            <w:r>
              <w:rPr>
                <w:sz w:val="16"/>
              </w:rPr>
              <w:t>No approved plan on record</w:t>
            </w:r>
          </w:p>
        </w:tc>
        <w:tc>
          <w:tcPr>
            <w:tcW w:type="dxa" w:w="692"/>
          </w:tcPr>
          <w:p>
            <w:pPr>
              <w:spacing w:after="0"/>
              <w:jc w:val="left"/>
            </w:pPr>
            <w:r>
              <w:rPr>
                <w:sz w:val="16"/>
              </w:rPr>
              <w:t>none</w:t>
            </w:r>
          </w:p>
        </w:tc>
        <w:tc>
          <w:tcPr>
            <w:tcW w:type="dxa" w:w="917"/>
          </w:tcPr>
          <w:p>
            <w:pPr>
              <w:spacing w:after="0"/>
              <w:jc w:val="left"/>
            </w:pPr>
            <w:r>
              <w:rPr>
                <w:sz w:val="16"/>
              </w:rPr>
              <w:t>none</w:t>
            </w:r>
          </w:p>
        </w:tc>
        <w:tc>
          <w:tcPr>
            <w:tcW w:type="dxa" w:w="822"/>
          </w:tcPr>
          <w:p>
            <w:pPr>
              <w:spacing w:after="0"/>
              <w:jc w:val="left"/>
            </w:pPr>
            <w:r>
              <w:rPr>
                <w:sz w:val="16"/>
              </w:rPr>
              <w:t>none</w:t>
            </w:r>
          </w:p>
        </w:tc>
        <w:tc>
          <w:tcPr>
            <w:tcW w:type="dxa" w:w="955"/>
          </w:tcPr>
          <w:p>
            <w:pPr>
              <w:spacing w:after="0"/>
              <w:jc w:val="right"/>
            </w:pPr>
          </w:p>
        </w:tc>
        <w:tc>
          <w:tcPr>
            <w:tcW w:type="dxa" w:w="3492"/>
          </w:tcPr>
          <w:p>
            <w:pPr>
              <w:spacing w:after="0"/>
              <w:jc w:val="left"/>
            </w:pPr>
            <w:r>
              <w:rPr>
                <w:sz w:val="16"/>
              </w:rPr>
              <w:t>FEMA tracker shows a plan in review</w:t>
            </w:r>
          </w:p>
        </w:tc>
      </w:tr>
      <w:tr>
        <w:trPr>
          <w:cantSplit/>
        </w:trPr>
        <w:tc>
          <w:tcPr>
            <w:tcW w:type="dxa" w:w="2348"/>
          </w:tcPr>
          <w:p>
            <w:pPr>
              <w:spacing w:after="0"/>
              <w:jc w:val="left"/>
            </w:pPr>
            <w:r>
              <w:rPr>
                <w:sz w:val="16"/>
              </w:rPr>
              <w:t>Roscoe C-1 School District</w:t>
            </w:r>
          </w:p>
        </w:tc>
        <w:tc>
          <w:tcPr>
            <w:tcW w:type="dxa" w:w="2252"/>
          </w:tcPr>
          <w:p>
            <w:pPr>
              <w:spacing w:after="0"/>
              <w:jc w:val="left"/>
            </w:pPr>
            <w:r>
              <w:rPr>
                <w:sz w:val="16"/>
              </w:rPr>
              <w:t>School/School District</w:t>
            </w:r>
          </w:p>
        </w:tc>
        <w:tc>
          <w:tcPr>
            <w:tcW w:type="dxa" w:w="2634"/>
          </w:tcPr>
          <w:p>
            <w:pPr>
              <w:spacing w:after="0"/>
              <w:jc w:val="left"/>
            </w:pPr>
            <w:r>
              <w:rPr>
                <w:sz w:val="16"/>
              </w:rPr>
              <w:t>No approved plan on record</w:t>
            </w:r>
          </w:p>
        </w:tc>
        <w:tc>
          <w:tcPr>
            <w:tcW w:type="dxa" w:w="692"/>
          </w:tcPr>
          <w:p>
            <w:pPr>
              <w:spacing w:after="0"/>
              <w:jc w:val="left"/>
            </w:pPr>
            <w:r>
              <w:rPr>
                <w:sz w:val="16"/>
              </w:rPr>
              <w:t>none</w:t>
            </w:r>
          </w:p>
        </w:tc>
        <w:tc>
          <w:tcPr>
            <w:tcW w:type="dxa" w:w="917"/>
          </w:tcPr>
          <w:p>
            <w:pPr>
              <w:spacing w:after="0"/>
              <w:jc w:val="left"/>
            </w:pPr>
            <w:r>
              <w:rPr>
                <w:sz w:val="16"/>
              </w:rPr>
              <w:t>none</w:t>
            </w:r>
          </w:p>
        </w:tc>
        <w:tc>
          <w:tcPr>
            <w:tcW w:type="dxa" w:w="822"/>
          </w:tcPr>
          <w:p>
            <w:pPr>
              <w:spacing w:after="0"/>
              <w:jc w:val="left"/>
            </w:pPr>
            <w:r>
              <w:rPr>
                <w:sz w:val="16"/>
              </w:rPr>
              <w:t>none</w:t>
            </w:r>
          </w:p>
        </w:tc>
        <w:tc>
          <w:tcPr>
            <w:tcW w:type="dxa" w:w="955"/>
          </w:tcPr>
          <w:p>
            <w:pPr>
              <w:spacing w:after="0"/>
              <w:jc w:val="right"/>
            </w:pPr>
          </w:p>
        </w:tc>
        <w:tc>
          <w:tcPr>
            <w:tcW w:type="dxa" w:w="3492"/>
          </w:tcPr>
          <w:p>
            <w:pPr>
              <w:spacing w:after="0"/>
              <w:jc w:val="left"/>
            </w:pPr>
            <w:r>
              <w:rPr>
                <w:sz w:val="16"/>
              </w:rPr>
              <w:t>FEMA tracker shows a plan in review</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1"/>
        <w:gridCol w:w="1251"/>
        <w:gridCol w:w="1037"/>
        <w:gridCol w:w="1126"/>
        <w:gridCol w:w="1587"/>
        <w:gridCol w:w="1144"/>
        <w:gridCol w:w="1787"/>
        <w:gridCol w:w="3192"/>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1"/>
            <w:shd w:val="clear" w:color="auto" w:fill="E8E8E8"/>
          </w:tcPr>
          <w:p>
            <w:pPr>
              <w:spacing w:after="0"/>
              <w:jc w:val="left"/>
            </w:pPr>
            <w:r>
              <w:rPr>
                <w:b/>
                <w:sz w:val="16"/>
              </w:rPr>
              <w:t>NRI risk rating</w:t>
            </w:r>
          </w:p>
        </w:tc>
        <w:tc>
          <w:tcPr>
            <w:tcW w:type="dxa" w:w="125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92"/>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1"/>
          </w:tcPr>
          <w:p>
            <w:pPr>
              <w:spacing w:after="0"/>
              <w:jc w:val="left"/>
            </w:pPr>
            <w:r>
              <w:rPr>
                <w:sz w:val="16"/>
              </w:rPr>
              <w:t>Relatively Low</w:t>
            </w:r>
          </w:p>
        </w:tc>
        <w:tc>
          <w:tcPr>
            <w:tcW w:type="dxa" w:w="1251"/>
          </w:tcPr>
          <w:p>
            <w:pPr>
              <w:spacing w:after="0"/>
              <w:jc w:val="left"/>
            </w:pPr>
            <w:r>
              <w:rPr>
                <w:sz w:val="16"/>
              </w:rPr>
              <w:t>Very Low</w:t>
            </w:r>
          </w:p>
        </w:tc>
        <w:tc>
          <w:tcPr>
            <w:tcW w:type="dxa" w:w="1037"/>
          </w:tcPr>
          <w:p>
            <w:pPr>
              <w:spacing w:after="0"/>
              <w:jc w:val="right"/>
            </w:pPr>
            <w:r>
              <w:rPr>
                <w:sz w:val="16"/>
              </w:rPr>
              <w:t>$2,712,290</w:t>
            </w:r>
          </w:p>
        </w:tc>
        <w:tc>
          <w:tcPr>
            <w:tcW w:type="dxa" w:w="1126"/>
          </w:tcPr>
          <w:p>
            <w:pPr>
              <w:spacing w:after="0"/>
              <w:jc w:val="right"/>
            </w:pPr>
            <w:r>
              <w:rPr>
                <w:sz w:val="16"/>
              </w:rPr>
              <w:t>$48,139</w:t>
            </w:r>
          </w:p>
        </w:tc>
        <w:tc>
          <w:tcPr>
            <w:tcW w:type="dxa" w:w="1587"/>
          </w:tcPr>
          <w:p>
            <w:pPr>
              <w:spacing w:after="0"/>
              <w:jc w:val="right"/>
            </w:pPr>
            <w:r>
              <w:rPr>
                <w:sz w:val="16"/>
              </w:rPr>
              <w:t>$224,791</w:t>
            </w:r>
          </w:p>
        </w:tc>
        <w:tc>
          <w:tcPr>
            <w:tcW w:type="dxa" w:w="1144"/>
          </w:tcPr>
          <w:p>
            <w:pPr>
              <w:spacing w:after="0"/>
              <w:jc w:val="right"/>
            </w:pPr>
            <w:r>
              <w:rPr>
                <w:sz w:val="16"/>
              </w:rPr>
              <w:t>$2,985,220</w:t>
            </w:r>
          </w:p>
        </w:tc>
        <w:tc>
          <w:tcPr>
            <w:tcW w:type="dxa" w:w="1787"/>
          </w:tcPr>
          <w:p>
            <w:pPr>
              <w:spacing w:after="0"/>
              <w:jc w:val="right"/>
            </w:pPr>
            <w:r>
              <w:rPr>
                <w:sz w:val="16"/>
              </w:rPr>
              <w:t>72</w:t>
            </w:r>
          </w:p>
        </w:tc>
        <w:tc>
          <w:tcPr>
            <w:tcW w:type="dxa" w:w="3192"/>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Drought</w:t>
            </w:r>
          </w:p>
        </w:tc>
        <w:tc>
          <w:tcPr>
            <w:tcW w:type="dxa" w:w="1251"/>
          </w:tcPr>
          <w:p>
            <w:pPr>
              <w:spacing w:after="0"/>
              <w:jc w:val="left"/>
            </w:pPr>
            <w:r>
              <w:rPr>
                <w:sz w:val="16"/>
              </w:rPr>
              <w:t>Relatively Moderate</w:t>
            </w:r>
          </w:p>
        </w:tc>
        <w:tc>
          <w:tcPr>
            <w:tcW w:type="dxa" w:w="1251"/>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$698,607</w:t>
            </w:r>
          </w:p>
        </w:tc>
        <w:tc>
          <w:tcPr>
            <w:tcW w:type="dxa" w:w="1587"/>
          </w:tcPr>
          <w:p>
            <w:pPr>
              <w:spacing w:after="0"/>
              <w:jc w:val="right"/>
            </w:pPr>
            <w:r>
              <w:rPr>
                <w:sz w:val="16"/>
              </w:rPr>
              <w:t>n/a</w:t>
            </w:r>
          </w:p>
        </w:tc>
        <w:tc>
          <w:tcPr>
            <w:tcW w:type="dxa" w:w="1144"/>
          </w:tcPr>
          <w:p>
            <w:pPr>
              <w:spacing w:after="0"/>
              <w:jc w:val="right"/>
            </w:pPr>
            <w:r>
              <w:rPr>
                <w:sz w:val="16"/>
              </w:rPr>
              <w:t>$698,607</w:t>
            </w:r>
          </w:p>
        </w:tc>
        <w:tc>
          <w:tcPr>
            <w:tcW w:type="dxa" w:w="1787"/>
          </w:tcPr>
          <w:p>
            <w:pPr>
              <w:spacing w:after="0"/>
              <w:jc w:val="right"/>
            </w:pPr>
            <w:r>
              <w:rPr>
                <w:sz w:val="16"/>
              </w:rPr>
              <w:t>31</w:t>
            </w:r>
          </w:p>
        </w:tc>
        <w:tc>
          <w:tcPr>
            <w:tcW w:type="dxa" w:w="3192"/>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Cold Wave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$44</w:t>
            </w:r>
          </w:p>
        </w:tc>
        <w:tc>
          <w:tcPr>
            <w:tcW w:type="dxa" w:w="1126"/>
          </w:tcPr>
          <w:p>
            <w:pPr>
              <w:spacing w:after="0"/>
              <w:jc w:val="right"/>
            </w:pPr>
            <w:r>
              <w:rPr>
                <w:sz w:val="16"/>
              </w:rPr>
              <w:t>$429,571</w:t>
            </w:r>
          </w:p>
        </w:tc>
        <w:tc>
          <w:tcPr>
            <w:tcW w:type="dxa" w:w="1587"/>
          </w:tcPr>
          <w:p>
            <w:pPr>
              <w:spacing w:after="0"/>
              <w:jc w:val="right"/>
            </w:pPr>
            <w:r>
              <w:rPr>
                <w:sz w:val="16"/>
              </w:rPr>
              <w:t>$191,586</w:t>
            </w:r>
          </w:p>
        </w:tc>
        <w:tc>
          <w:tcPr>
            <w:tcW w:type="dxa" w:w="1144"/>
          </w:tcPr>
          <w:p>
            <w:pPr>
              <w:spacing w:after="0"/>
              <w:jc w:val="right"/>
            </w:pPr>
            <w:r>
              <w:rPr>
                <w:sz w:val="16"/>
              </w:rPr>
              <w:t>$621,201</w:t>
            </w:r>
          </w:p>
        </w:tc>
        <w:tc>
          <w:tcPr>
            <w:tcW w:type="dxa" w:w="1787"/>
          </w:tcPr>
          <w:p>
            <w:pPr>
              <w:spacing w:after="0"/>
              <w:jc w:val="right"/>
            </w:pPr>
            <w:r>
              <w:rPr>
                <w:sz w:val="16"/>
              </w:rPr>
              <w:t>10</w:t>
            </w:r>
          </w:p>
        </w:tc>
        <w:tc>
          <w:tcPr>
            <w:tcW w:type="dxa" w:w="3192"/>
          </w:tcPr>
          <w:p>
            <w:pPr>
              <w:spacing w:after="0"/>
              <w:jc w:val="left"/>
            </w:pPr>
            <w:r>
              <w:rPr>
                <w:sz w:val="16"/>
              </w:rPr>
              <w:t>Includes 3 Frost/Freeze records (outside NRI's Cold Wave definition; counted in this table and in B1-d, not in the B1-e descriptor).</w:t>
            </w:r>
          </w:p>
        </w:tc>
      </w:tr>
      <w:tr>
        <w:trPr>
          <w:cantSplit/>
        </w:trPr>
        <w:tc>
          <w:tcPr>
            <w:tcW w:type="dxa" w:w="699"/>
          </w:tcPr>
          <w:p>
            <w:pPr>
              <w:spacing w:after="0"/>
              <w:jc w:val="right"/>
            </w:pPr>
            <w:r>
              <w:rPr>
                <w:sz w:val="16"/>
              </w:rPr>
              <w:t>4</w:t>
            </w:r>
          </w:p>
        </w:tc>
        <w:tc>
          <w:tcPr>
            <w:tcW w:type="dxa" w:w="1037"/>
          </w:tcPr>
          <w:p>
            <w:pPr>
              <w:spacing w:after="0"/>
              <w:jc w:val="left"/>
            </w:pPr>
            <w:r>
              <w:rPr>
                <w:sz w:val="16"/>
              </w:rPr>
              <w:t>Tornado</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$193,040</w:t>
            </w:r>
          </w:p>
        </w:tc>
        <w:tc>
          <w:tcPr>
            <w:tcW w:type="dxa" w:w="1126"/>
          </w:tcPr>
          <w:p>
            <w:pPr>
              <w:spacing w:after="0"/>
              <w:jc w:val="right"/>
            </w:pPr>
            <w:r>
              <w:rPr>
                <w:sz w:val="16"/>
              </w:rPr>
              <w:t>$1,432</w:t>
            </w:r>
          </w:p>
        </w:tc>
        <w:tc>
          <w:tcPr>
            <w:tcW w:type="dxa" w:w="1587"/>
          </w:tcPr>
          <w:p>
            <w:pPr>
              <w:spacing w:after="0"/>
              <w:jc w:val="right"/>
            </w:pPr>
            <w:r>
              <w:rPr>
                <w:sz w:val="16"/>
              </w:rPr>
              <w:t>$315,398</w:t>
            </w:r>
          </w:p>
        </w:tc>
        <w:tc>
          <w:tcPr>
            <w:tcW w:type="dxa" w:w="1144"/>
          </w:tcPr>
          <w:p>
            <w:pPr>
              <w:spacing w:after="0"/>
              <w:jc w:val="right"/>
            </w:pPr>
            <w:r>
              <w:rPr>
                <w:sz w:val="16"/>
              </w:rPr>
              <w:t>$509,870</w:t>
            </w:r>
          </w:p>
        </w:tc>
        <w:tc>
          <w:tcPr>
            <w:tcW w:type="dxa" w:w="1787"/>
          </w:tcPr>
          <w:p>
            <w:pPr>
              <w:spacing w:after="0"/>
              <w:jc w:val="right"/>
            </w:pPr>
            <w:r>
              <w:rPr>
                <w:sz w:val="16"/>
              </w:rPr>
              <w:t>16</w:t>
            </w:r>
          </w:p>
        </w:tc>
        <w:tc>
          <w:tcPr>
            <w:tcW w:type="dxa" w:w="3192"/>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Heat Wave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$257</w:t>
            </w:r>
          </w:p>
        </w:tc>
        <w:tc>
          <w:tcPr>
            <w:tcW w:type="dxa" w:w="1126"/>
          </w:tcPr>
          <w:p>
            <w:pPr>
              <w:spacing w:after="0"/>
              <w:jc w:val="right"/>
            </w:pPr>
            <w:r>
              <w:rPr>
                <w:sz w:val="16"/>
              </w:rPr>
              <w:t>$3</w:t>
            </w:r>
          </w:p>
        </w:tc>
        <w:tc>
          <w:tcPr>
            <w:tcW w:type="dxa" w:w="1587"/>
          </w:tcPr>
          <w:p>
            <w:pPr>
              <w:spacing w:after="0"/>
              <w:jc w:val="right"/>
            </w:pPr>
            <w:r>
              <w:rPr>
                <w:sz w:val="16"/>
              </w:rPr>
              <w:t>$361,713</w:t>
            </w:r>
          </w:p>
        </w:tc>
        <w:tc>
          <w:tcPr>
            <w:tcW w:type="dxa" w:w="1144"/>
          </w:tcPr>
          <w:p>
            <w:pPr>
              <w:spacing w:after="0"/>
              <w:jc w:val="right"/>
            </w:pPr>
            <w:r>
              <w:rPr>
                <w:sz w:val="16"/>
              </w:rPr>
              <w:t>$361,973</w:t>
            </w:r>
          </w:p>
        </w:tc>
        <w:tc>
          <w:tcPr>
            <w:tcW w:type="dxa" w:w="1787"/>
          </w:tcPr>
          <w:p>
            <w:pPr>
              <w:spacing w:after="0"/>
              <w:jc w:val="right"/>
            </w:pPr>
            <w:r>
              <w:rPr>
                <w:sz w:val="16"/>
              </w:rPr>
              <w:t>9</w:t>
            </w:r>
          </w:p>
        </w:tc>
        <w:tc>
          <w:tcPr>
            <w:tcW w:type="dxa" w:w="3192"/>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Strong Wind</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$92,419</w:t>
            </w:r>
          </w:p>
        </w:tc>
        <w:tc>
          <w:tcPr>
            <w:tcW w:type="dxa" w:w="1126"/>
          </w:tcPr>
          <w:p>
            <w:pPr>
              <w:spacing w:after="0"/>
              <w:jc w:val="right"/>
            </w:pPr>
            <w:r>
              <w:rPr>
                <w:sz w:val="16"/>
              </w:rPr>
              <w:t>$7,667</w:t>
            </w:r>
          </w:p>
        </w:tc>
        <w:tc>
          <w:tcPr>
            <w:tcW w:type="dxa" w:w="1587"/>
          </w:tcPr>
          <w:p>
            <w:pPr>
              <w:spacing w:after="0"/>
              <w:jc w:val="right"/>
            </w:pPr>
            <w:r>
              <w:rPr>
                <w:sz w:val="16"/>
              </w:rPr>
              <w:t>$197,420</w:t>
            </w:r>
          </w:p>
        </w:tc>
        <w:tc>
          <w:tcPr>
            <w:tcW w:type="dxa" w:w="1144"/>
          </w:tcPr>
          <w:p>
            <w:pPr>
              <w:spacing w:after="0"/>
              <w:jc w:val="right"/>
            </w:pPr>
            <w:r>
              <w:rPr>
                <w:sz w:val="16"/>
              </w:rPr>
              <w:t>$297,507</w:t>
            </w:r>
          </w:p>
        </w:tc>
        <w:tc>
          <w:tcPr>
            <w:tcW w:type="dxa" w:w="1787"/>
          </w:tcPr>
          <w:p>
            <w:pPr>
              <w:spacing w:after="0"/>
              <w:jc w:val="right"/>
            </w:pPr>
            <w:r>
              <w:rPr>
                <w:sz w:val="16"/>
              </w:rPr>
              <w:t>129</w:t>
            </w:r>
          </w:p>
        </w:tc>
        <w:tc>
          <w:tcPr>
            <w:tcW w:type="dxa" w:w="3192"/>
          </w:tcPr>
          <w:p>
            <w:pPr>
              <w:spacing w:after="0"/>
              <w:jc w:val="left"/>
            </w:pPr>
            <w:r>
              <w:rPr>
                <w:sz w:val="16"/>
              </w:rPr>
              <w:t>Includes 4 High Wind records (a NOAA non-thunderstorm wind type, outside NRI's Strong Wind definition).</w:t>
            </w:r>
          </w:p>
        </w:tc>
      </w:tr>
      <w:tr>
        <w:trPr>
          <w:cantSplit/>
        </w:trPr>
        <w:tc>
          <w:tcPr>
            <w:tcW w:type="dxa" w:w="699"/>
          </w:tcPr>
          <w:p>
            <w:pPr>
              <w:spacing w:after="0"/>
              <w:jc w:val="right"/>
            </w:pPr>
            <w:r>
              <w:rPr>
                <w:sz w:val="16"/>
              </w:rPr>
              <w:t>7</w:t>
            </w:r>
          </w:p>
        </w:tc>
        <w:tc>
          <w:tcPr>
            <w:tcW w:type="dxa" w:w="1037"/>
          </w:tcPr>
          <w:p>
            <w:pPr>
              <w:spacing w:after="0"/>
              <w:jc w:val="left"/>
            </w:pPr>
            <w:r>
              <w:rPr>
                <w:sz w:val="16"/>
              </w:rPr>
              <w:t>Ice Storm</w:t>
            </w:r>
          </w:p>
        </w:tc>
        <w:tc>
          <w:tcPr>
            <w:tcW w:type="dxa" w:w="1251"/>
          </w:tcPr>
          <w:p>
            <w:pPr>
              <w:spacing w:after="0"/>
              <w:jc w:val="left"/>
            </w:pPr>
            <w:r>
              <w:rPr>
                <w:sz w:val="16"/>
              </w:rPr>
              <w:t>Relatively Moderate</w:t>
            </w:r>
          </w:p>
        </w:tc>
        <w:tc>
          <w:tcPr>
            <w:tcW w:type="dxa" w:w="1251"/>
          </w:tcPr>
          <w:p>
            <w:pPr>
              <w:spacing w:after="0"/>
              <w:jc w:val="left"/>
            </w:pPr>
            <w:r>
              <w:rPr>
                <w:sz w:val="16"/>
              </w:rPr>
              <w:t>Relatively Moderate</w:t>
            </w:r>
          </w:p>
        </w:tc>
        <w:tc>
          <w:tcPr>
            <w:tcW w:type="dxa" w:w="1037"/>
          </w:tcPr>
          <w:p>
            <w:pPr>
              <w:spacing w:after="0"/>
              <w:jc w:val="right"/>
            </w:pPr>
            <w:r>
              <w:rPr>
                <w:sz w:val="16"/>
              </w:rPr>
              <w:t>$119,376</w:t>
            </w:r>
          </w:p>
        </w:tc>
        <w:tc>
          <w:tcPr>
            <w:tcW w:type="dxa" w:w="1126"/>
          </w:tcPr>
          <w:p>
            <w:pPr>
              <w:spacing w:after="0"/>
              <w:jc w:val="right"/>
            </w:pPr>
            <w:r>
              <w:rPr>
                <w:sz w:val="16"/>
              </w:rPr>
              <w:t>n/a</w:t>
            </w:r>
          </w:p>
        </w:tc>
        <w:tc>
          <w:tcPr>
            <w:tcW w:type="dxa" w:w="1587"/>
          </w:tcPr>
          <w:p>
            <w:pPr>
              <w:spacing w:after="0"/>
              <w:jc w:val="right"/>
            </w:pPr>
            <w:r>
              <w:rPr>
                <w:sz w:val="16"/>
              </w:rPr>
              <w:t>$27,820</w:t>
            </w:r>
          </w:p>
        </w:tc>
        <w:tc>
          <w:tcPr>
            <w:tcW w:type="dxa" w:w="1144"/>
          </w:tcPr>
          <w:p>
            <w:pPr>
              <w:spacing w:after="0"/>
              <w:jc w:val="right"/>
            </w:pPr>
            <w:r>
              <w:rPr>
                <w:sz w:val="16"/>
              </w:rPr>
              <w:t>$147,196</w:t>
            </w:r>
          </w:p>
        </w:tc>
        <w:tc>
          <w:tcPr>
            <w:tcW w:type="dxa" w:w="1787"/>
          </w:tcPr>
          <w:p>
            <w:pPr>
              <w:spacing w:after="0"/>
              <w:jc w:val="right"/>
            </w:pPr>
            <w:r>
              <w:rPr>
                <w:sz w:val="16"/>
              </w:rPr>
              <w:t>8</w:t>
            </w:r>
          </w:p>
        </w:tc>
        <w:tc>
          <w:tcPr>
            <w:tcW w:type="dxa" w:w="3192"/>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Hail</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$142,825</w:t>
            </w:r>
          </w:p>
        </w:tc>
        <w:tc>
          <w:tcPr>
            <w:tcW w:type="dxa" w:w="1126"/>
          </w:tcPr>
          <w:p>
            <w:pPr>
              <w:spacing w:after="0"/>
              <w:jc w:val="right"/>
            </w:pPr>
            <w:r>
              <w:rPr>
                <w:sz w:val="16"/>
              </w:rPr>
              <w:t>$662</w:t>
            </w:r>
          </w:p>
        </w:tc>
        <w:tc>
          <w:tcPr>
            <w:tcW w:type="dxa" w:w="1587"/>
          </w:tcPr>
          <w:p>
            <w:pPr>
              <w:spacing w:after="0"/>
              <w:jc w:val="right"/>
            </w:pPr>
            <w:r>
              <w:rPr>
                <w:sz w:val="16"/>
              </w:rPr>
              <w:t>$2,695</w:t>
            </w:r>
          </w:p>
        </w:tc>
        <w:tc>
          <w:tcPr>
            <w:tcW w:type="dxa" w:w="1144"/>
          </w:tcPr>
          <w:p>
            <w:pPr>
              <w:spacing w:after="0"/>
              <w:jc w:val="right"/>
            </w:pPr>
            <w:r>
              <w:rPr>
                <w:sz w:val="16"/>
              </w:rPr>
              <w:t>$146,182</w:t>
            </w:r>
          </w:p>
        </w:tc>
        <w:tc>
          <w:tcPr>
            <w:tcW w:type="dxa" w:w="1787"/>
          </w:tcPr>
          <w:p>
            <w:pPr>
              <w:spacing w:after="0"/>
              <w:jc w:val="right"/>
            </w:pPr>
            <w:r>
              <w:rPr>
                <w:sz w:val="16"/>
              </w:rPr>
              <w:t>144</w:t>
            </w:r>
          </w:p>
        </w:tc>
        <w:tc>
          <w:tcPr>
            <w:tcW w:type="dxa" w:w="3192"/>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Earthquake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$89,605</w:t>
            </w:r>
          </w:p>
        </w:tc>
        <w:tc>
          <w:tcPr>
            <w:tcW w:type="dxa" w:w="1126"/>
          </w:tcPr>
          <w:p>
            <w:pPr>
              <w:spacing w:after="0"/>
              <w:jc w:val="right"/>
            </w:pPr>
            <w:r>
              <w:rPr>
                <w:sz w:val="16"/>
              </w:rPr>
              <w:t>n/a</w:t>
            </w:r>
          </w:p>
        </w:tc>
        <w:tc>
          <w:tcPr>
            <w:tcW w:type="dxa" w:w="1587"/>
          </w:tcPr>
          <w:p>
            <w:pPr>
              <w:spacing w:after="0"/>
              <w:jc w:val="right"/>
            </w:pPr>
            <w:r>
              <w:rPr>
                <w:sz w:val="16"/>
              </w:rPr>
              <w:t>$30,374</w:t>
            </w:r>
          </w:p>
        </w:tc>
        <w:tc>
          <w:tcPr>
            <w:tcW w:type="dxa" w:w="1144"/>
          </w:tcPr>
          <w:p>
            <w:pPr>
              <w:spacing w:after="0"/>
              <w:jc w:val="right"/>
            </w:pPr>
            <w:r>
              <w:rPr>
                <w:sz w:val="16"/>
              </w:rPr>
              <w:t>$119,980</w:t>
            </w:r>
          </w:p>
        </w:tc>
        <w:tc>
          <w:tcPr>
            <w:tcW w:type="dxa" w:w="1787"/>
          </w:tcPr>
          <w:p>
            <w:pPr>
              <w:spacing w:after="0"/>
              <w:jc w:val="right"/>
            </w:pPr>
          </w:p>
        </w:tc>
        <w:tc>
          <w:tcPr>
            <w:tcW w:type="dxa" w:w="3192"/>
          </w:tcPr>
          <w:p>
            <w:pPr>
              <w:spacing w:after="0"/>
              <w:jc w:val="left"/>
            </w:pPr>
            <w:r>
              <w:rPr>
                <w:sz w:val="16"/>
              </w:rPr>
              <w:t>Storm Events does not record earthquakes.</w:t>
            </w:r>
          </w:p>
        </w:tc>
      </w:tr>
      <w:tr>
        <w:trPr>
          <w:cantSplit/>
        </w:trPr>
        <w:tc>
          <w:tcPr>
            <w:tcW w:type="dxa" w:w="699"/>
          </w:tcPr>
          <w:p>
            <w:pPr>
              <w:spacing w:after="0"/>
              <w:jc w:val="right"/>
            </w:pPr>
            <w:r>
              <w:rPr>
                <w:sz w:val="16"/>
              </w:rPr>
              <w:t>10</w:t>
            </w:r>
          </w:p>
        </w:tc>
        <w:tc>
          <w:tcPr>
            <w:tcW w:type="dxa" w:w="1037"/>
          </w:tcPr>
          <w:p>
            <w:pPr>
              <w:spacing w:after="0"/>
              <w:jc w:val="left"/>
            </w:pPr>
            <w:r>
              <w:rPr>
                <w:sz w:val="16"/>
              </w:rPr>
              <w:t>Lightning</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$2,321</w:t>
            </w:r>
          </w:p>
        </w:tc>
        <w:tc>
          <w:tcPr>
            <w:tcW w:type="dxa" w:w="1126"/>
          </w:tcPr>
          <w:p>
            <w:pPr>
              <w:spacing w:after="0"/>
              <w:jc w:val="right"/>
            </w:pPr>
            <w:r>
              <w:rPr>
                <w:sz w:val="16"/>
              </w:rPr>
              <w:t>n/a</w:t>
            </w:r>
          </w:p>
        </w:tc>
        <w:tc>
          <w:tcPr>
            <w:tcW w:type="dxa" w:w="1587"/>
          </w:tcPr>
          <w:p>
            <w:pPr>
              <w:spacing w:after="0"/>
              <w:jc w:val="right"/>
            </w:pPr>
            <w:r>
              <w:rPr>
                <w:sz w:val="16"/>
              </w:rPr>
              <w:t>$85,157</w:t>
            </w:r>
          </w:p>
        </w:tc>
        <w:tc>
          <w:tcPr>
            <w:tcW w:type="dxa" w:w="1144"/>
          </w:tcPr>
          <w:p>
            <w:pPr>
              <w:spacing w:after="0"/>
              <w:jc w:val="right"/>
            </w:pPr>
            <w:r>
              <w:rPr>
                <w:sz w:val="16"/>
              </w:rPr>
              <w:t>$87,478</w:t>
            </w:r>
          </w:p>
        </w:tc>
        <w:tc>
          <w:tcPr>
            <w:tcW w:type="dxa" w:w="1787"/>
          </w:tcPr>
          <w:p>
            <w:pPr>
              <w:spacing w:after="0"/>
              <w:jc w:val="right"/>
            </w:pPr>
            <w:r>
              <w:rPr>
                <w:sz w:val="16"/>
              </w:rPr>
              <w:t>2</w:t>
            </w:r>
          </w:p>
        </w:tc>
        <w:tc>
          <w:tcPr>
            <w:tcW w:type="dxa" w:w="3192"/>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Winter Weather</w:t>
            </w:r>
          </w:p>
        </w:tc>
        <w:tc>
          <w:tcPr>
            <w:tcW w:type="dxa" w:w="1251"/>
          </w:tcPr>
          <w:p>
            <w:pPr>
              <w:spacing w:after="0"/>
              <w:jc w:val="left"/>
            </w:pPr>
            <w:r>
              <w:rPr>
                <w:sz w:val="16"/>
              </w:rPr>
              <w:t>Relatively Moderate</w:t>
            </w:r>
          </w:p>
        </w:tc>
        <w:tc>
          <w:tcPr>
            <w:tcW w:type="dxa" w:w="1251"/>
          </w:tcPr>
          <w:p>
            <w:pPr>
              <w:spacing w:after="0"/>
              <w:jc w:val="left"/>
            </w:pPr>
            <w:r>
              <w:rPr>
                <w:sz w:val="16"/>
              </w:rPr>
              <w:t>Relatively Moderate</w:t>
            </w:r>
          </w:p>
        </w:tc>
        <w:tc>
          <w:tcPr>
            <w:tcW w:type="dxa" w:w="1037"/>
          </w:tcPr>
          <w:p>
            <w:pPr>
              <w:spacing w:after="0"/>
              <w:jc w:val="right"/>
            </w:pPr>
            <w:r>
              <w:rPr>
                <w:sz w:val="16"/>
              </w:rPr>
              <w:t>$31,424</w:t>
            </w:r>
          </w:p>
        </w:tc>
        <w:tc>
          <w:tcPr>
            <w:tcW w:type="dxa" w:w="1126"/>
          </w:tcPr>
          <w:p>
            <w:pPr>
              <w:spacing w:after="0"/>
              <w:jc w:val="right"/>
            </w:pPr>
            <w:r>
              <w:rPr>
                <w:sz w:val="16"/>
              </w:rPr>
              <w:t>$67</w:t>
            </w:r>
          </w:p>
        </w:tc>
        <w:tc>
          <w:tcPr>
            <w:tcW w:type="dxa" w:w="1587"/>
          </w:tcPr>
          <w:p>
            <w:pPr>
              <w:spacing w:after="0"/>
              <w:jc w:val="right"/>
            </w:pPr>
            <w:r>
              <w:rPr>
                <w:sz w:val="16"/>
              </w:rPr>
              <w:t>$48,098</w:t>
            </w:r>
          </w:p>
        </w:tc>
        <w:tc>
          <w:tcPr>
            <w:tcW w:type="dxa" w:w="1144"/>
          </w:tcPr>
          <w:p>
            <w:pPr>
              <w:spacing w:after="0"/>
              <w:jc w:val="right"/>
            </w:pPr>
            <w:r>
              <w:rPr>
                <w:sz w:val="16"/>
              </w:rPr>
              <w:t>$79,589</w:t>
            </w:r>
          </w:p>
        </w:tc>
        <w:tc>
          <w:tcPr>
            <w:tcW w:type="dxa" w:w="1787"/>
          </w:tcPr>
          <w:p>
            <w:pPr>
              <w:spacing w:after="0"/>
              <w:jc w:val="right"/>
            </w:pPr>
            <w:r>
              <w:rPr>
                <w:sz w:val="16"/>
              </w:rPr>
              <w:t>41</w:t>
            </w:r>
          </w:p>
        </w:tc>
        <w:tc>
          <w:tcPr>
            <w:tcW w:type="dxa" w:w="3192"/>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Wildfire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$31,039</w:t>
            </w:r>
          </w:p>
        </w:tc>
        <w:tc>
          <w:tcPr>
            <w:tcW w:type="dxa" w:w="1126"/>
          </w:tcPr>
          <w:p>
            <w:pPr>
              <w:spacing w:after="0"/>
              <w:jc w:val="right"/>
            </w:pPr>
            <w:r>
              <w:rPr>
                <w:sz w:val="16"/>
              </w:rPr>
              <w:t>$149</w:t>
            </w:r>
          </w:p>
        </w:tc>
        <w:tc>
          <w:tcPr>
            <w:tcW w:type="dxa" w:w="1587"/>
          </w:tcPr>
          <w:p>
            <w:pPr>
              <w:spacing w:after="0"/>
              <w:jc w:val="right"/>
            </w:pPr>
            <w:r>
              <w:rPr>
                <w:sz w:val="16"/>
              </w:rPr>
              <w:t>$8,422</w:t>
            </w:r>
          </w:p>
        </w:tc>
        <w:tc>
          <w:tcPr>
            <w:tcW w:type="dxa" w:w="1144"/>
          </w:tcPr>
          <w:p>
            <w:pPr>
              <w:spacing w:after="0"/>
              <w:jc w:val="right"/>
            </w:pPr>
            <w:r>
              <w:rPr>
                <w:sz w:val="16"/>
              </w:rPr>
              <w:t>$39,609</w:t>
            </w:r>
          </w:p>
        </w:tc>
        <w:tc>
          <w:tcPr>
            <w:tcW w:type="dxa" w:w="1787"/>
          </w:tcPr>
          <w:p>
            <w:pPr>
              <w:spacing w:after="0"/>
              <w:jc w:val="right"/>
            </w:pPr>
            <w:r>
              <w:rPr>
                <w:sz w:val="16"/>
              </w:rPr>
              <w:t>2</w:t>
            </w:r>
          </w:p>
        </w:tc>
        <w:tc>
          <w:tcPr>
            <w:tcW w:type="dxa" w:w="3192"/>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Hurricane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$2,516</w:t>
            </w:r>
          </w:p>
        </w:tc>
        <w:tc>
          <w:tcPr>
            <w:tcW w:type="dxa" w:w="1126"/>
          </w:tcPr>
          <w:p>
            <w:pPr>
              <w:spacing w:after="0"/>
              <w:jc w:val="right"/>
            </w:pPr>
            <w:r>
              <w:rPr>
                <w:sz w:val="16"/>
              </w:rPr>
              <w:t>$1,861</w:t>
            </w:r>
          </w:p>
        </w:tc>
        <w:tc>
          <w:tcPr>
            <w:tcW w:type="dxa" w:w="1587"/>
          </w:tcPr>
          <w:p>
            <w:pPr>
              <w:spacing w:after="0"/>
              <w:jc w:val="right"/>
            </w:pPr>
            <w:r>
              <w:rPr>
                <w:sz w:val="16"/>
              </w:rPr>
              <w:t>$5</w:t>
            </w:r>
          </w:p>
        </w:tc>
        <w:tc>
          <w:tcPr>
            <w:tcW w:type="dxa" w:w="1144"/>
          </w:tcPr>
          <w:p>
            <w:pPr>
              <w:spacing w:after="0"/>
              <w:jc w:val="right"/>
            </w:pPr>
            <w:r>
              <w:rPr>
                <w:sz w:val="16"/>
              </w:rPr>
              <w:t>$4,382</w:t>
            </w:r>
          </w:p>
        </w:tc>
        <w:tc>
          <w:tcPr>
            <w:tcW w:type="dxa" w:w="1787"/>
          </w:tcPr>
          <w:p>
            <w:pPr>
              <w:spacing w:after="0"/>
              <w:jc w:val="right"/>
            </w:pPr>
            <w:r>
              <w:rPr>
                <w:sz w:val="16"/>
              </w:rPr>
              <w:t>0</w:t>
            </w:r>
          </w:p>
        </w:tc>
        <w:tc>
          <w:tcPr>
            <w:tcW w:type="dxa" w:w="3192"/>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$187</w:t>
            </w:r>
          </w:p>
        </w:tc>
        <w:tc>
          <w:tcPr>
            <w:tcW w:type="dxa" w:w="1126"/>
          </w:tcPr>
          <w:p>
            <w:pPr>
              <w:spacing w:after="0"/>
              <w:jc w:val="right"/>
            </w:pPr>
            <w:r>
              <w:rPr>
                <w:sz w:val="16"/>
              </w:rPr>
              <w:t>n/a</w:t>
            </w:r>
          </w:p>
        </w:tc>
        <w:tc>
          <w:tcPr>
            <w:tcW w:type="dxa" w:w="1587"/>
          </w:tcPr>
          <w:p>
            <w:pPr>
              <w:spacing w:after="0"/>
              <w:jc w:val="right"/>
            </w:pPr>
            <w:r>
              <w:rPr>
                <w:sz w:val="16"/>
              </w:rPr>
              <w:t>$81</w:t>
            </w:r>
          </w:p>
        </w:tc>
        <w:tc>
          <w:tcPr>
            <w:tcW w:type="dxa" w:w="1144"/>
          </w:tcPr>
          <w:p>
            <w:pPr>
              <w:spacing w:after="0"/>
              <w:jc w:val="right"/>
            </w:pPr>
            <w:r>
              <w:rPr>
                <w:sz w:val="16"/>
              </w:rPr>
              <w:t>$268</w:t>
            </w:r>
          </w:p>
        </w:tc>
        <w:tc>
          <w:tcPr>
            <w:tcW w:type="dxa" w:w="1787"/>
          </w:tcPr>
          <w:p>
            <w:pPr>
              <w:spacing w:after="0"/>
              <w:jc w:val="right"/>
            </w:pPr>
            <w:r>
              <w:rPr>
                <w:sz w:val="16"/>
              </w:rPr>
              <w:t>0</w:t>
            </w:r>
          </w:p>
        </w:tc>
        <w:tc>
          <w:tcPr>
            <w:tcW w:type="dxa" w:w="3192"/>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4801 (Relatively Low, 70.5); tract 4803 (Relatively Low, 64.8); tract 4802 (Relatively Low, 44.4)</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4801 (Very Low, 42.6); tract 4802 (Very Low, 38.0); tract 4803 (Very Low, 37.5)</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4803 (Relatively Low, 87.1); tract 4802 (Very Low, 77.8); tract 4801 (Very Low, 68.4)</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4801 (Relatively High, 82.4); tract 4803 (Relatively High, 78.2); tract 4802 (Relatively Moderate, 72.2)</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4803 (Relatively Moderate, 89.0); tract 4802 (Relatively Low, 87.8); tract 4801 (Relatively Low, 82.7)</w:t>
            </w:r>
          </w:p>
        </w:tc>
      </w:tr>
    </w:tbl>
    <w:p>
      <w:pPr>
        <w:spacing w:after="40" w:before="60"/>
      </w:pPr>
      <w:r>
        <w:rPr>
          <w:sz w:val="15"/>
        </w:rPr>
        <w:t xml:space="preserve">Up to 3 census tracts per hazard, highest National Risk Index rating first, then highest score; a tract number is the Census tract number (for example 4801 is Census Tract 4801).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3"/>
        <w:gridCol w:w="1842"/>
        <w:gridCol w:w="1702"/>
        <w:gridCol w:w="1947"/>
        <w:gridCol w:w="1625"/>
        <w:gridCol w:w="1624"/>
        <w:gridCol w:w="1760"/>
        <w:gridCol w:w="1799"/>
      </w:tblGrid>
      <w:tr>
        <w:trPr>
          <w:cantSplit/>
          <w:tblHeader/>
        </w:trPr>
        <w:tc>
          <w:tcPr>
            <w:tcW w:type="dxa" w:w="1813"/>
            <w:shd w:val="clear" w:color="auto" w:fill="E8E8E8"/>
          </w:tcPr>
          <w:p>
            <w:pPr>
              <w:spacing w:after="0"/>
              <w:jc w:val="left"/>
            </w:pPr>
            <w:r>
              <w:rPr>
                <w:b/>
                <w:sz w:val="16"/>
              </w:rPr>
              <w:t>Hazard</w:t>
            </w:r>
          </w:p>
        </w:tc>
        <w:tc>
          <w:tcPr>
            <w:tcW w:type="dxa" w:w="1842"/>
            <w:shd w:val="clear" w:color="auto" w:fill="E8E8E8"/>
          </w:tcPr>
          <w:p>
            <w:pPr>
              <w:spacing w:after="0"/>
              <w:jc w:val="left"/>
            </w:pPr>
            <w:r>
              <w:rPr>
                <w:b/>
                <w:sz w:val="16"/>
              </w:rPr>
              <w:t>Scale</w:t>
            </w:r>
          </w:p>
        </w:tc>
        <w:tc>
          <w:tcPr>
            <w:tcW w:type="dxa" w:w="170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7"/>
            <w:shd w:val="clear" w:color="auto" w:fill="E8E8E8"/>
          </w:tcPr>
          <w:p>
            <w:pPr>
              <w:spacing w:after="0"/>
              <w:jc w:val="left"/>
            </w:pPr>
            <w:r>
              <w:rPr>
                <w:b/>
                <w:sz w:val="16"/>
              </w:rPr>
              <w:t>Observed range</w:t>
            </w:r>
          </w:p>
        </w:tc>
        <w:tc>
          <w:tcPr>
            <w:tcW w:type="dxa" w:w="1625"/>
            <w:shd w:val="clear" w:color="auto" w:fill="E8E8E8"/>
          </w:tcPr>
          <w:p>
            <w:pPr>
              <w:spacing w:after="0"/>
              <w:jc w:val="left"/>
            </w:pPr>
            <w:r>
              <w:rPr>
                <w:b/>
                <w:sz w:val="16"/>
              </w:rPr>
              <w:t>Worst recorded event</w:t>
            </w:r>
          </w:p>
        </w:tc>
        <w:tc>
          <w:tcPr>
            <w:tcW w:type="dxa" w:w="1624"/>
            <w:shd w:val="clear" w:color="auto" w:fill="E8E8E8"/>
          </w:tcPr>
          <w:p>
            <w:pPr>
              <w:spacing w:after="0"/>
              <w:jc w:val="left"/>
            </w:pPr>
            <w:r>
              <w:rPr>
                <w:b/>
                <w:sz w:val="16"/>
              </w:rPr>
              <w:t>Most damaging (when different)</w:t>
            </w:r>
          </w:p>
        </w:tc>
        <w:tc>
          <w:tcPr>
            <w:tcW w:type="dxa" w:w="1760"/>
            <w:shd w:val="clear" w:color="auto" w:fill="E8E8E8"/>
          </w:tcPr>
          <w:p>
            <w:pPr>
              <w:spacing w:after="0"/>
              <w:jc w:val="left"/>
            </w:pPr>
            <w:r>
              <w:rPr>
                <w:b/>
                <w:sz w:val="16"/>
              </w:rPr>
              <w:t>How it applies to jurisdictions</w:t>
            </w:r>
          </w:p>
        </w:tc>
        <w:tc>
          <w:tcPr>
            <w:tcW w:type="dxa" w:w="1799"/>
            <w:shd w:val="clear" w:color="auto" w:fill="E8E8E8"/>
          </w:tcPr>
          <w:p>
            <w:pPr>
              <w:spacing w:after="0"/>
              <w:jc w:val="left"/>
            </w:pPr>
            <w:r>
              <w:rPr>
                <w:b/>
                <w:sz w:val="16"/>
              </w:rPr>
              <w:t>Note</w:t>
            </w:r>
          </w:p>
        </w:tc>
      </w:tr>
      <w:tr>
        <w:trPr>
          <w:cantSplit/>
        </w:trPr>
        <w:tc>
          <w:tcPr>
            <w:tcW w:type="dxa" w:w="1813"/>
          </w:tcPr>
          <w:p>
            <w:pPr>
              <w:spacing w:after="0"/>
              <w:jc w:val="left"/>
            </w:pPr>
            <w:r>
              <w:rPr>
                <w:sz w:val="16"/>
              </w:rPr>
              <w:t>Cold/Wind Chill, Extreme Cold/Wind Chill</w:t>
            </w:r>
          </w:p>
        </w:tc>
        <w:tc>
          <w:tcPr>
            <w:tcW w:type="dxa" w:w="1842"/>
          </w:tcPr>
          <w:p>
            <w:pPr>
              <w:spacing w:after="0"/>
              <w:jc w:val="left"/>
            </w:pPr>
            <w:r>
              <w:rPr>
                <w:sz w:val="16"/>
              </w:rPr>
              <w:t>wind chill</w:t>
            </w:r>
          </w:p>
        </w:tc>
        <w:tc>
          <w:tcPr>
            <w:tcW w:type="dxa" w:w="1702"/>
          </w:tcPr>
          <w:p>
            <w:pPr>
              <w:spacing w:after="0"/>
              <w:jc w:val="right"/>
            </w:pPr>
            <w:r>
              <w:rPr>
                <w:sz w:val="16"/>
              </w:rPr>
              <w:t>7 records, 2000 to 2025 (7 zone-level)</w:t>
            </w:r>
          </w:p>
        </w:tc>
        <w:tc>
          <w:tcPr>
            <w:tcW w:type="dxa" w:w="1947"/>
          </w:tcPr>
          <w:p>
            <w:pPr>
              <w:spacing w:after="0"/>
              <w:jc w:val="left"/>
            </w:pPr>
            <w:r>
              <w:rPr>
                <w:sz w:val="16"/>
              </w:rPr>
              <w:t>1 day to 23 days (median 2.5 days); 6 with a recorded value</w:t>
            </w:r>
          </w:p>
        </w:tc>
        <w:tc>
          <w:tcPr>
            <w:tcW w:type="dxa" w:w="1625"/>
          </w:tcPr>
          <w:p>
            <w:pPr>
              <w:spacing w:after="0"/>
              <w:jc w:val="left"/>
            </w:pPr>
            <w:r>
              <w:rPr>
                <w:sz w:val="16"/>
              </w:rPr>
              <w:t>2000-12-12 to 2001-01-03 (2 records, 1 of them a monthly summary record), zone-level</w:t>
            </w:r>
          </w:p>
        </w:tc>
        <w:tc>
          <w:tcPr>
            <w:tcW w:type="dxa" w:w="1624"/>
          </w:tcPr>
          <w:p>
            <w:pPr>
              <w:spacing w:after="0"/>
              <w:jc w:val="left"/>
            </w:pPr>
          </w:p>
        </w:tc>
        <w:tc>
          <w:tcPr>
            <w:tcW w:type="dxa" w:w="1760"/>
          </w:tcPr>
          <w:p>
            <w:pPr>
              <w:spacing w:after="0"/>
              <w:jc w:val="left"/>
            </w:pPr>
            <w:r>
              <w:rPr>
                <w:sz w:val="16"/>
              </w:rPr>
              <w:t>Countywide (zone-level records).</w:t>
            </w:r>
          </w:p>
        </w:tc>
        <w:tc>
          <w:tcPr>
            <w:tcW w:type="dxa" w:w="1799"/>
          </w:tcPr>
          <w:p>
            <w:pPr>
              <w:spacing w:after="0"/>
              <w:jc w:val="left"/>
            </w:pPr>
            <w:r>
              <w:rPr>
                <w:sz w:val="16"/>
              </w:rPr>
              <w:t>Wind chill: in event narratives only (local data needed).</w:t>
            </w:r>
          </w:p>
        </w:tc>
      </w:tr>
      <w:tr>
        <w:trPr>
          <w:cantSplit/>
        </w:trPr>
        <w:tc>
          <w:tcPr>
            <w:tcW w:type="dxa" w:w="1813"/>
          </w:tcPr>
          <w:p>
            <w:pPr>
              <w:spacing w:after="0"/>
              <w:jc w:val="left"/>
            </w:pPr>
            <w:r>
              <w:rPr>
                <w:sz w:val="16"/>
              </w:rPr>
              <w:t>Frost/Freeze (outside NRI's Cold Wave definition)</w:t>
            </w:r>
          </w:p>
        </w:tc>
        <w:tc>
          <w:tcPr>
            <w:tcW w:type="dxa" w:w="1842"/>
          </w:tcPr>
          <w:p>
            <w:pPr>
              <w:spacing w:after="0"/>
              <w:jc w:val="left"/>
            </w:pPr>
            <w:r>
              <w:rPr>
                <w:sz w:val="16"/>
              </w:rPr>
              <w:t>crop damage</w:t>
            </w:r>
          </w:p>
        </w:tc>
        <w:tc>
          <w:tcPr>
            <w:tcW w:type="dxa" w:w="1702"/>
          </w:tcPr>
          <w:p>
            <w:pPr>
              <w:spacing w:after="0"/>
              <w:jc w:val="right"/>
            </w:pPr>
            <w:r>
              <w:rPr>
                <w:sz w:val="16"/>
              </w:rPr>
              <w:t>3 records, 2007 to 2021 (3 zone-level)</w:t>
            </w:r>
          </w:p>
        </w:tc>
        <w:tc>
          <w:tcPr>
            <w:tcW w:type="dxa" w:w="1947"/>
          </w:tcPr>
          <w:p>
            <w:pPr>
              <w:spacing w:after="0"/>
              <w:jc w:val="left"/>
            </w:pPr>
          </w:p>
        </w:tc>
        <w:tc>
          <w:tcPr>
            <w:tcW w:type="dxa" w:w="1625"/>
          </w:tcPr>
          <w:p>
            <w:pPr>
              <w:spacing w:after="0"/>
              <w:jc w:val="left"/>
            </w:pPr>
            <w:r>
              <w:rPr>
                <w:sz w:val="16"/>
              </w:rPr>
              <w:t>Frost/Freeze, 2007-04-07, $7,660,000 crop damage (2007 dollars); NWS zone MOZ067</w:t>
            </w:r>
          </w:p>
        </w:tc>
        <w:tc>
          <w:tcPr>
            <w:tcW w:type="dxa" w:w="1624"/>
          </w:tcPr>
          <w:p>
            <w:pPr>
              <w:spacing w:after="0"/>
              <w:jc w:val="left"/>
            </w:pPr>
          </w:p>
        </w:tc>
        <w:tc>
          <w:tcPr>
            <w:tcW w:type="dxa" w:w="1760"/>
          </w:tcPr>
          <w:p>
            <w:pPr>
              <w:spacing w:after="0"/>
              <w:jc w:val="left"/>
            </w:pPr>
            <w:r>
              <w:rPr>
                <w:sz w:val="16"/>
              </w:rPr>
              <w:t>Countywide (zone-level records).</w:t>
            </w:r>
          </w:p>
        </w:tc>
        <w:tc>
          <w:tcPr>
            <w:tcW w:type="dxa" w:w="1799"/>
          </w:tcPr>
          <w:p>
            <w:pPr>
              <w:spacing w:after="0"/>
              <w:jc w:val="left"/>
            </w:pPr>
            <w:r>
              <w:rPr>
                <w:sz w:val="16"/>
              </w:rPr>
              <w:t>Temperature: in event narratives only (local data needed).</w:t>
            </w:r>
          </w:p>
        </w:tc>
      </w:tr>
      <w:tr>
        <w:trPr>
          <w:cantSplit/>
        </w:trPr>
        <w:tc>
          <w:tcPr>
            <w:tcW w:type="dxa" w:w="1813"/>
          </w:tcPr>
          <w:p>
            <w:pPr>
              <w:spacing w:after="0"/>
              <w:jc w:val="left"/>
            </w:pPr>
            <w:r>
              <w:rPr>
                <w:sz w:val="16"/>
              </w:rPr>
              <w:t>Drought</w:t>
            </w:r>
          </w:p>
        </w:tc>
        <w:tc>
          <w:tcPr>
            <w:tcW w:type="dxa" w:w="1842"/>
          </w:tcPr>
          <w:p>
            <w:pPr>
              <w:spacing w:after="0"/>
              <w:jc w:val="left"/>
            </w:pPr>
            <w:r>
              <w:rPr>
                <w:sz w:val="16"/>
              </w:rPr>
              <w:t>U.S. Drought Monitor scale (D0 to D4)</w:t>
            </w:r>
          </w:p>
        </w:tc>
        <w:tc>
          <w:tcPr>
            <w:tcW w:type="dxa" w:w="1702"/>
          </w:tcPr>
          <w:p>
            <w:pPr>
              <w:spacing w:after="0"/>
              <w:jc w:val="right"/>
            </w:pPr>
            <w:r>
              <w:rPr>
                <w:sz w:val="16"/>
              </w:rPr>
              <w:t>31 records, 1999 to 2025 (31 zone-level)</w:t>
            </w:r>
          </w:p>
        </w:tc>
        <w:tc>
          <w:tcPr>
            <w:tcW w:type="dxa" w:w="1947"/>
          </w:tcPr>
          <w:p>
            <w:pPr>
              <w:spacing w:after="0"/>
              <w:jc w:val="left"/>
            </w:pPr>
            <w:r>
              <w:rPr>
                <w:sz w:val="16"/>
              </w:rPr>
              <w:t>31 days to 245 days (median 68.5 days); 10 with a recorded value</w:t>
            </w:r>
          </w:p>
        </w:tc>
        <w:tc>
          <w:tcPr>
            <w:tcW w:type="dxa" w:w="1625"/>
          </w:tcPr>
          <w:p>
            <w:pPr>
              <w:spacing w:after="0"/>
              <w:jc w:val="left"/>
            </w:pPr>
            <w:r>
              <w:rPr>
                <w:sz w:val="16"/>
              </w:rPr>
              <w:t>245 days (8 months), 2023-05-01 to 2023-12-31, a run of 8 consecutive Storm Events drought records, zone-level</w:t>
            </w:r>
          </w:p>
        </w:tc>
        <w:tc>
          <w:tcPr>
            <w:tcW w:type="dxa" w:w="1624"/>
          </w:tcPr>
          <w:p>
            <w:pPr>
              <w:spacing w:after="0"/>
              <w:jc w:val="left"/>
            </w:pPr>
            <w:r>
              <w:rPr>
                <w:sz w:val="16"/>
              </w:rPr>
              <w:t>Drought, 2023-12-01, $0 property; $11,700,000 crops, reported for the zone (2023 dollars)</w:t>
            </w:r>
          </w:p>
        </w:tc>
        <w:tc>
          <w:tcPr>
            <w:tcW w:type="dxa" w:w="1760"/>
          </w:tcPr>
          <w:p>
            <w:pPr>
              <w:spacing w:after="0"/>
              <w:jc w:val="left"/>
            </w:pPr>
            <w:r>
              <w:rPr>
                <w:sz w:val="16"/>
              </w:rPr>
              <w:t>Countywide (zone-level records).</w:t>
            </w:r>
          </w:p>
        </w:tc>
        <w:tc>
          <w:tcPr>
            <w:tcW w:type="dxa" w:w="179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3"/>
          </w:tcPr>
          <w:p>
            <w:pPr>
              <w:spacing w:after="0"/>
              <w:jc w:val="left"/>
            </w:pPr>
            <w:r>
              <w:rPr>
                <w:sz w:val="16"/>
              </w:rPr>
              <w:t>Earthquake</w:t>
            </w:r>
          </w:p>
        </w:tc>
        <w:tc>
          <w:tcPr>
            <w:tcW w:type="dxa" w:w="1842"/>
          </w:tcPr>
          <w:p>
            <w:pPr>
              <w:spacing w:after="0"/>
              <w:jc w:val="left"/>
            </w:pPr>
            <w:r>
              <w:rPr>
                <w:sz w:val="16"/>
              </w:rPr>
              <w:t>Modified Mercalli (local data)</w:t>
            </w:r>
          </w:p>
        </w:tc>
        <w:tc>
          <w:tcPr>
            <w:tcW w:type="dxa" w:w="1702"/>
          </w:tcPr>
          <w:p>
            <w:pPr>
              <w:spacing w:after="0"/>
              <w:jc w:val="right"/>
            </w:pPr>
            <w:r>
              <w:rPr>
                <w:sz w:val="16"/>
              </w:rPr>
              <w:t>0</w:t>
            </w:r>
          </w:p>
        </w:tc>
        <w:tc>
          <w:tcPr>
            <w:tcW w:type="dxa" w:w="1947"/>
          </w:tcPr>
          <w:p>
            <w:pPr>
              <w:spacing w:after="0"/>
              <w:jc w:val="left"/>
            </w:pPr>
          </w:p>
        </w:tc>
        <w:tc>
          <w:tcPr>
            <w:tcW w:type="dxa" w:w="1625"/>
          </w:tcPr>
          <w:p>
            <w:pPr>
              <w:spacing w:after="0"/>
              <w:jc w:val="left"/>
            </w:pPr>
          </w:p>
        </w:tc>
        <w:tc>
          <w:tcPr>
            <w:tcW w:type="dxa" w:w="1624"/>
          </w:tcPr>
          <w:p>
            <w:pPr>
              <w:spacing w:after="0"/>
              <w:jc w:val="left"/>
            </w:pPr>
          </w:p>
        </w:tc>
        <w:tc>
          <w:tcPr>
            <w:tcW w:type="dxa" w:w="1760"/>
          </w:tcPr>
          <w:p>
            <w:pPr>
              <w:spacing w:after="0"/>
              <w:jc w:val="left"/>
            </w:pPr>
          </w:p>
        </w:tc>
        <w:tc>
          <w:tcPr>
            <w:tcW w:type="dxa" w:w="1799"/>
          </w:tcPr>
          <w:p>
            <w:pPr>
              <w:spacing w:after="0"/>
              <w:jc w:val="left"/>
            </w:pPr>
            <w:r>
              <w:rPr>
                <w:sz w:val="16"/>
              </w:rPr>
              <w:t>Storm Events does not record earthquakes; the USGS earthquake catalog is the source.</w:t>
            </w:r>
          </w:p>
        </w:tc>
      </w:tr>
      <w:tr>
        <w:trPr>
          <w:cantSplit/>
        </w:trPr>
        <w:tc>
          <w:tcPr>
            <w:tcW w:type="dxa" w:w="1813"/>
          </w:tcPr>
          <w:p>
            <w:pPr>
              <w:spacing w:after="0"/>
              <w:jc w:val="left"/>
            </w:pPr>
            <w:r>
              <w:rPr>
                <w:sz w:val="16"/>
              </w:rPr>
              <w:t>Hail</w:t>
            </w:r>
          </w:p>
        </w:tc>
        <w:tc>
          <w:tcPr>
            <w:tcW w:type="dxa" w:w="1842"/>
          </w:tcPr>
          <w:p>
            <w:pPr>
              <w:spacing w:after="0"/>
              <w:jc w:val="left"/>
            </w:pPr>
            <w:r>
              <w:rPr>
                <w:sz w:val="16"/>
              </w:rPr>
              <w:t>hail size (inches)</w:t>
            </w:r>
          </w:p>
        </w:tc>
        <w:tc>
          <w:tcPr>
            <w:tcW w:type="dxa" w:w="1702"/>
          </w:tcPr>
          <w:p>
            <w:pPr>
              <w:spacing w:after="0"/>
              <w:jc w:val="right"/>
            </w:pPr>
            <w:r>
              <w:rPr>
                <w:sz w:val="16"/>
              </w:rPr>
              <w:t>163 records, 1955 to 2026</w:t>
            </w:r>
          </w:p>
        </w:tc>
        <w:tc>
          <w:tcPr>
            <w:tcW w:type="dxa" w:w="1947"/>
          </w:tcPr>
          <w:p>
            <w:pPr>
              <w:spacing w:after="0"/>
              <w:jc w:val="left"/>
            </w:pPr>
            <w:r>
              <w:rPr>
                <w:sz w:val="16"/>
              </w:rPr>
              <w:t>0.75 in to 3 in (median 1 in); 163 with a recorded value</w:t>
            </w:r>
          </w:p>
        </w:tc>
        <w:tc>
          <w:tcPr>
            <w:tcW w:type="dxa" w:w="1625"/>
          </w:tcPr>
          <w:p>
            <w:pPr>
              <w:spacing w:after="0"/>
              <w:jc w:val="left"/>
            </w:pPr>
            <w:r>
              <w:rPr>
                <w:sz w:val="16"/>
              </w:rPr>
              <w:t>3 in hail, 2026-04-26</w:t>
            </w:r>
          </w:p>
        </w:tc>
        <w:tc>
          <w:tcPr>
            <w:tcW w:type="dxa" w:w="1624"/>
          </w:tcPr>
          <w:p>
            <w:pPr>
              <w:spacing w:after="0"/>
              <w:jc w:val="left"/>
            </w:pPr>
          </w:p>
        </w:tc>
        <w:tc>
          <w:tcPr>
            <w:tcW w:type="dxa" w:w="1760"/>
          </w:tcPr>
          <w:p>
            <w:pPr>
              <w:spacing w:after="0"/>
              <w:jc w:val="left"/>
            </w:pPr>
            <w:r>
              <w:rPr>
                <w:sz w:val="16"/>
              </w:rPr>
              <w:t>Event records naming jurisdictions in the plan: Appleton City city (30 records), Osceola city (24 records), Lowry City city (17 records).</w:t>
            </w:r>
          </w:p>
        </w:tc>
        <w:tc>
          <w:tcPr>
            <w:tcW w:type="dxa" w:w="1799"/>
          </w:tcPr>
          <w:p>
            <w:pPr>
              <w:spacing w:after="0"/>
              <w:jc w:val="left"/>
            </w:pPr>
          </w:p>
        </w:tc>
      </w:tr>
      <w:tr>
        <w:trPr>
          <w:cantSplit/>
        </w:trPr>
        <w:tc>
          <w:tcPr>
            <w:tcW w:type="dxa" w:w="1813"/>
          </w:tcPr>
          <w:p>
            <w:pPr>
              <w:spacing w:after="0"/>
              <w:jc w:val="left"/>
            </w:pPr>
            <w:r>
              <w:rPr>
                <w:sz w:val="16"/>
              </w:rPr>
              <w:t>Excessive Heat, Heat</w:t>
            </w:r>
          </w:p>
        </w:tc>
        <w:tc>
          <w:tcPr>
            <w:tcW w:type="dxa" w:w="1842"/>
          </w:tcPr>
          <w:p>
            <w:pPr>
              <w:spacing w:after="0"/>
              <w:jc w:val="left"/>
            </w:pPr>
            <w:r>
              <w:rPr>
                <w:sz w:val="16"/>
              </w:rPr>
              <w:t>heat index (in event narratives)</w:t>
            </w:r>
          </w:p>
        </w:tc>
        <w:tc>
          <w:tcPr>
            <w:tcW w:type="dxa" w:w="1702"/>
          </w:tcPr>
          <w:p>
            <w:pPr>
              <w:spacing w:after="0"/>
              <w:jc w:val="right"/>
            </w:pPr>
            <w:r>
              <w:rPr>
                <w:sz w:val="16"/>
              </w:rPr>
              <w:t>9 records, 1999 to 2012 (9 zone-level)</w:t>
            </w:r>
          </w:p>
        </w:tc>
        <w:tc>
          <w:tcPr>
            <w:tcW w:type="dxa" w:w="1947"/>
          </w:tcPr>
          <w:p>
            <w:pPr>
              <w:spacing w:after="0"/>
              <w:jc w:val="left"/>
            </w:pPr>
            <w:r>
              <w:rPr>
                <w:sz w:val="16"/>
              </w:rPr>
              <w:t>9 days to 92 days (median 25.5 days); 4 with a recorded value</w:t>
            </w:r>
          </w:p>
        </w:tc>
        <w:tc>
          <w:tcPr>
            <w:tcW w:type="dxa" w:w="1625"/>
          </w:tcPr>
          <w:p>
            <w:pPr>
              <w:spacing w:after="0"/>
              <w:jc w:val="left"/>
            </w:pPr>
            <w:r>
              <w:rPr>
                <w:sz w:val="16"/>
              </w:rPr>
              <w:t>June 2012 to August 2012 (3 monthly summary records), zone-level</w:t>
            </w:r>
          </w:p>
        </w:tc>
        <w:tc>
          <w:tcPr>
            <w:tcW w:type="dxa" w:w="1624"/>
          </w:tcPr>
          <w:p>
            <w:pPr>
              <w:spacing w:after="0"/>
              <w:jc w:val="left"/>
            </w:pPr>
          </w:p>
        </w:tc>
        <w:tc>
          <w:tcPr>
            <w:tcW w:type="dxa" w:w="1760"/>
          </w:tcPr>
          <w:p>
            <w:pPr>
              <w:spacing w:after="0"/>
              <w:jc w:val="left"/>
            </w:pPr>
            <w:r>
              <w:rPr>
                <w:sz w:val="16"/>
              </w:rPr>
              <w:t>Countywide (zone-level records).</w:t>
            </w:r>
          </w:p>
        </w:tc>
        <w:tc>
          <w:tcPr>
            <w:tcW w:type="dxa" w:w="1799"/>
          </w:tcPr>
          <w:p>
            <w:pPr>
              <w:spacing w:after="0"/>
              <w:jc w:val="left"/>
            </w:pPr>
            <w:r>
              <w:rPr>
                <w:sz w:val="16"/>
              </w:rPr>
              <w:t>Heat index: in event narratives only (local data needed).</w:t>
            </w:r>
          </w:p>
        </w:tc>
      </w:tr>
      <w:tr>
        <w:trPr>
          <w:cantSplit/>
        </w:trPr>
        <w:tc>
          <w:tcPr>
            <w:tcW w:type="dxa" w:w="1813"/>
          </w:tcPr>
          <w:p>
            <w:pPr>
              <w:spacing w:after="0"/>
              <w:jc w:val="left"/>
            </w:pPr>
            <w:r>
              <w:rPr>
                <w:sz w:val="16"/>
              </w:rPr>
              <w:t>Hurricane, Tropical Storm, Tropical Depression</w:t>
            </w:r>
          </w:p>
        </w:tc>
        <w:tc>
          <w:tcPr>
            <w:tcW w:type="dxa" w:w="1842"/>
          </w:tcPr>
          <w:p>
            <w:pPr>
              <w:spacing w:after="0"/>
              <w:jc w:val="left"/>
            </w:pPr>
            <w:r>
              <w:rPr>
                <w:sz w:val="16"/>
              </w:rPr>
              <w:t>Saffir-Simpson</w:t>
            </w:r>
          </w:p>
        </w:tc>
        <w:tc>
          <w:tcPr>
            <w:tcW w:type="dxa" w:w="1702"/>
          </w:tcPr>
          <w:p>
            <w:pPr>
              <w:spacing w:after="0"/>
              <w:jc w:val="right"/>
            </w:pPr>
            <w:r>
              <w:rPr>
                <w:sz w:val="16"/>
              </w:rPr>
              <w:t>0</w:t>
            </w:r>
          </w:p>
        </w:tc>
        <w:tc>
          <w:tcPr>
            <w:tcW w:type="dxa" w:w="1947"/>
          </w:tcPr>
          <w:p>
            <w:pPr>
              <w:spacing w:after="0"/>
              <w:jc w:val="left"/>
            </w:pPr>
          </w:p>
        </w:tc>
        <w:tc>
          <w:tcPr>
            <w:tcW w:type="dxa" w:w="1625"/>
          </w:tcPr>
          <w:p>
            <w:pPr>
              <w:spacing w:after="0"/>
              <w:jc w:val="left"/>
            </w:pPr>
          </w:p>
        </w:tc>
        <w:tc>
          <w:tcPr>
            <w:tcW w:type="dxa" w:w="1624"/>
          </w:tcPr>
          <w:p>
            <w:pPr>
              <w:spacing w:after="0"/>
              <w:jc w:val="left"/>
            </w:pPr>
          </w:p>
        </w:tc>
        <w:tc>
          <w:tcPr>
            <w:tcW w:type="dxa" w:w="1760"/>
          </w:tcPr>
          <w:p>
            <w:pPr>
              <w:spacing w:after="0"/>
              <w:jc w:val="left"/>
            </w:pPr>
          </w:p>
        </w:tc>
        <w:tc>
          <w:tcPr>
            <w:tcW w:type="dxa" w:w="179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3"/>
          </w:tcPr>
          <w:p>
            <w:pPr>
              <w:spacing w:after="0"/>
              <w:jc w:val="left"/>
            </w:pPr>
            <w:r>
              <w:rPr>
                <w:sz w:val="16"/>
              </w:rPr>
              <w:t>Ice Storm</w:t>
            </w:r>
          </w:p>
        </w:tc>
        <w:tc>
          <w:tcPr>
            <w:tcW w:type="dxa" w:w="1842"/>
          </w:tcPr>
          <w:p>
            <w:pPr>
              <w:spacing w:after="0"/>
              <w:jc w:val="left"/>
            </w:pPr>
            <w:r>
              <w:rPr>
                <w:sz w:val="16"/>
              </w:rPr>
              <w:t>Sperry-Piltz ice scale (local data)</w:t>
            </w:r>
          </w:p>
        </w:tc>
        <w:tc>
          <w:tcPr>
            <w:tcW w:type="dxa" w:w="1702"/>
          </w:tcPr>
          <w:p>
            <w:pPr>
              <w:spacing w:after="0"/>
              <w:jc w:val="right"/>
            </w:pPr>
            <w:r>
              <w:rPr>
                <w:sz w:val="16"/>
              </w:rPr>
              <w:t>8 records, 2001 to 2019 (8 zone-level)</w:t>
            </w:r>
          </w:p>
        </w:tc>
        <w:tc>
          <w:tcPr>
            <w:tcW w:type="dxa" w:w="1947"/>
          </w:tcPr>
          <w:p>
            <w:pPr>
              <w:spacing w:after="0"/>
              <w:jc w:val="left"/>
            </w:pPr>
          </w:p>
        </w:tc>
        <w:tc>
          <w:tcPr>
            <w:tcW w:type="dxa" w:w="1625"/>
          </w:tcPr>
          <w:p>
            <w:pPr>
              <w:spacing w:after="0"/>
              <w:jc w:val="left"/>
            </w:pPr>
            <w:r>
              <w:rPr>
                <w:sz w:val="16"/>
              </w:rPr>
              <w:t>Ice Storm, 2002-01-30, $200,000 property; crops not reported (2002 dollars); NWS zone MOZ067</w:t>
            </w:r>
          </w:p>
        </w:tc>
        <w:tc>
          <w:tcPr>
            <w:tcW w:type="dxa" w:w="1624"/>
          </w:tcPr>
          <w:p>
            <w:pPr>
              <w:spacing w:after="0"/>
              <w:jc w:val="left"/>
            </w:pPr>
          </w:p>
        </w:tc>
        <w:tc>
          <w:tcPr>
            <w:tcW w:type="dxa" w:w="1760"/>
          </w:tcPr>
          <w:p>
            <w:pPr>
              <w:spacing w:after="0"/>
              <w:jc w:val="left"/>
            </w:pPr>
            <w:r>
              <w:rPr>
                <w:sz w:val="16"/>
              </w:rPr>
              <w:t>Countywide (zone-level records).</w:t>
            </w:r>
          </w:p>
        </w:tc>
        <w:tc>
          <w:tcPr>
            <w:tcW w:type="dxa" w:w="1799"/>
          </w:tcPr>
          <w:p>
            <w:pPr>
              <w:spacing w:after="0"/>
              <w:jc w:val="left"/>
            </w:pPr>
            <w:r>
              <w:rPr>
                <w:sz w:val="16"/>
              </w:rPr>
              <w:t>Ice thickness: in event narratives only (local data needed).</w:t>
            </w:r>
          </w:p>
        </w:tc>
      </w:tr>
      <w:tr>
        <w:trPr>
          <w:cantSplit/>
        </w:trPr>
        <w:tc>
          <w:tcPr>
            <w:tcW w:type="dxa" w:w="1813"/>
          </w:tcPr>
          <w:p>
            <w:pPr>
              <w:spacing w:after="0"/>
              <w:jc w:val="left"/>
            </w:pPr>
            <w:r>
              <w:rPr>
                <w:sz w:val="16"/>
              </w:rPr>
              <w:t>Flash Flood, Flood, Lakeshore Flood</w:t>
            </w:r>
          </w:p>
        </w:tc>
        <w:tc>
          <w:tcPr>
            <w:tcW w:type="dxa" w:w="1842"/>
          </w:tcPr>
          <w:p>
            <w:pPr>
              <w:spacing w:after="0"/>
              <w:jc w:val="left"/>
            </w:pPr>
            <w:r>
              <w:rPr>
                <w:sz w:val="16"/>
              </w:rPr>
              <w:t>damage and flood days (flood depth: FIRM)</w:t>
            </w:r>
          </w:p>
        </w:tc>
        <w:tc>
          <w:tcPr>
            <w:tcW w:type="dxa" w:w="1702"/>
          </w:tcPr>
          <w:p>
            <w:pPr>
              <w:spacing w:after="0"/>
              <w:jc w:val="right"/>
            </w:pPr>
            <w:r>
              <w:rPr>
                <w:sz w:val="16"/>
              </w:rPr>
              <w:t>72 records, 1996 to 2026 (5 zone-level)</w:t>
            </w:r>
          </w:p>
        </w:tc>
        <w:tc>
          <w:tcPr>
            <w:tcW w:type="dxa" w:w="1947"/>
          </w:tcPr>
          <w:p>
            <w:pPr>
              <w:spacing w:after="0"/>
              <w:jc w:val="left"/>
            </w:pPr>
          </w:p>
        </w:tc>
        <w:tc>
          <w:tcPr>
            <w:tcW w:type="dxa" w:w="1625"/>
          </w:tcPr>
          <w:p>
            <w:pPr>
              <w:spacing w:after="0"/>
              <w:jc w:val="left"/>
            </w:pPr>
            <w:r>
              <w:rPr>
                <w:sz w:val="16"/>
              </w:rPr>
              <w:t>Flash Flood, 2001-06-14, $200,000 property; crops not reported (2001 dollars)</w:t>
            </w:r>
          </w:p>
        </w:tc>
        <w:tc>
          <w:tcPr>
            <w:tcW w:type="dxa" w:w="1624"/>
          </w:tcPr>
          <w:p>
            <w:pPr>
              <w:spacing w:after="0"/>
              <w:jc w:val="left"/>
            </w:pPr>
          </w:p>
        </w:tc>
        <w:tc>
          <w:tcPr>
            <w:tcW w:type="dxa" w:w="1760"/>
          </w:tcPr>
          <w:p>
            <w:pPr>
              <w:spacing w:after="0"/>
              <w:jc w:val="left"/>
            </w:pPr>
            <w:r>
              <w:rPr>
                <w:sz w:val="16"/>
              </w:rPr>
              <w:t>Event records naming jurisdictions in the plan: Appleton City city (10 records), Osceola city (7 records), Lowry City city (4 records). Zone-level records (5) apply countywide.</w:t>
            </w:r>
          </w:p>
        </w:tc>
        <w:tc>
          <w:tcPr>
            <w:tcW w:type="dxa" w:w="179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3"/>
          </w:tcPr>
          <w:p>
            <w:pPr>
              <w:spacing w:after="0"/>
              <w:jc w:val="left"/>
            </w:pPr>
            <w:r>
              <w:rPr>
                <w:sz w:val="16"/>
              </w:rPr>
              <w:t>Debris Flow</w:t>
            </w:r>
          </w:p>
        </w:tc>
        <w:tc>
          <w:tcPr>
            <w:tcW w:type="dxa" w:w="1842"/>
          </w:tcPr>
          <w:p>
            <w:pPr>
              <w:spacing w:after="0"/>
              <w:jc w:val="left"/>
            </w:pPr>
            <w:r>
              <w:rPr>
                <w:sz w:val="16"/>
              </w:rPr>
              <w:t>none (count and damage only)</w:t>
            </w:r>
          </w:p>
        </w:tc>
        <w:tc>
          <w:tcPr>
            <w:tcW w:type="dxa" w:w="1702"/>
          </w:tcPr>
          <w:p>
            <w:pPr>
              <w:spacing w:after="0"/>
              <w:jc w:val="right"/>
            </w:pPr>
            <w:r>
              <w:rPr>
                <w:sz w:val="16"/>
              </w:rPr>
              <w:t>0</w:t>
            </w:r>
          </w:p>
        </w:tc>
        <w:tc>
          <w:tcPr>
            <w:tcW w:type="dxa" w:w="1947"/>
          </w:tcPr>
          <w:p>
            <w:pPr>
              <w:spacing w:after="0"/>
              <w:jc w:val="left"/>
            </w:pPr>
          </w:p>
        </w:tc>
        <w:tc>
          <w:tcPr>
            <w:tcW w:type="dxa" w:w="1625"/>
          </w:tcPr>
          <w:p>
            <w:pPr>
              <w:spacing w:after="0"/>
              <w:jc w:val="left"/>
            </w:pPr>
          </w:p>
        </w:tc>
        <w:tc>
          <w:tcPr>
            <w:tcW w:type="dxa" w:w="1624"/>
          </w:tcPr>
          <w:p>
            <w:pPr>
              <w:spacing w:after="0"/>
              <w:jc w:val="left"/>
            </w:pPr>
          </w:p>
        </w:tc>
        <w:tc>
          <w:tcPr>
            <w:tcW w:type="dxa" w:w="1760"/>
          </w:tcPr>
          <w:p>
            <w:pPr>
              <w:spacing w:after="0"/>
              <w:jc w:val="left"/>
            </w:pPr>
          </w:p>
        </w:tc>
        <w:tc>
          <w:tcPr>
            <w:tcW w:type="dxa" w:w="1799"/>
          </w:tcPr>
          <w:p>
            <w:pPr>
              <w:spacing w:after="0"/>
              <w:jc w:val="left"/>
            </w:pPr>
            <w:r>
              <w:rPr>
                <w:sz w:val="16"/>
              </w:rPr>
              <w:t>Physical measure: in event narratives only (local data needed).</w:t>
            </w:r>
          </w:p>
        </w:tc>
      </w:tr>
      <w:tr>
        <w:trPr>
          <w:cantSplit/>
        </w:trPr>
        <w:tc>
          <w:tcPr>
            <w:tcW w:type="dxa" w:w="1813"/>
          </w:tcPr>
          <w:p>
            <w:pPr>
              <w:spacing w:after="0"/>
              <w:jc w:val="left"/>
            </w:pPr>
            <w:r>
              <w:rPr>
                <w:sz w:val="16"/>
              </w:rPr>
              <w:t>Lightning</w:t>
            </w:r>
          </w:p>
        </w:tc>
        <w:tc>
          <w:tcPr>
            <w:tcW w:type="dxa" w:w="1842"/>
          </w:tcPr>
          <w:p>
            <w:pPr>
              <w:spacing w:after="0"/>
              <w:jc w:val="left"/>
            </w:pPr>
            <w:r>
              <w:rPr>
                <w:sz w:val="16"/>
              </w:rPr>
              <w:t>annualized frequency (the measure FEMA's Local Mitigation Planning Handbook names)</w:t>
            </w:r>
          </w:p>
        </w:tc>
        <w:tc>
          <w:tcPr>
            <w:tcW w:type="dxa" w:w="1702"/>
          </w:tcPr>
          <w:p>
            <w:pPr>
              <w:spacing w:after="0"/>
              <w:jc w:val="right"/>
            </w:pPr>
            <w:r>
              <w:rPr>
                <w:sz w:val="16"/>
              </w:rPr>
              <w:t>2 records, 1999 to 2001</w:t>
            </w:r>
          </w:p>
        </w:tc>
        <w:tc>
          <w:tcPr>
            <w:tcW w:type="dxa" w:w="1947"/>
          </w:tcPr>
          <w:p>
            <w:pPr>
              <w:spacing w:after="0"/>
              <w:jc w:val="left"/>
            </w:pPr>
          </w:p>
        </w:tc>
        <w:tc>
          <w:tcPr>
            <w:tcW w:type="dxa" w:w="1625"/>
          </w:tcPr>
          <w:p>
            <w:pPr>
              <w:spacing w:after="0"/>
              <w:jc w:val="left"/>
            </w:pPr>
            <w:r>
              <w:rPr>
                <w:sz w:val="16"/>
              </w:rPr>
              <w:t>Lightning, 2001-06-01, $10,000 property; crops not reported (2001 dollars)</w:t>
            </w:r>
          </w:p>
        </w:tc>
        <w:tc>
          <w:tcPr>
            <w:tcW w:type="dxa" w:w="1624"/>
          </w:tcPr>
          <w:p>
            <w:pPr>
              <w:spacing w:after="0"/>
              <w:jc w:val="left"/>
            </w:pPr>
          </w:p>
        </w:tc>
        <w:tc>
          <w:tcPr>
            <w:tcW w:type="dxa" w:w="1760"/>
          </w:tcPr>
          <w:p>
            <w:pPr>
              <w:spacing w:after="0"/>
              <w:jc w:val="left"/>
            </w:pPr>
            <w:r>
              <w:rPr>
                <w:sz w:val="16"/>
              </w:rPr>
              <w:t>Event records naming jurisdictions in the plan: Appleton City city (1 record), Osceola city (1 record).</w:t>
            </w:r>
          </w:p>
        </w:tc>
        <w:tc>
          <w:tcPr>
            <w:tcW w:type="dxa" w:w="1799"/>
          </w:tcPr>
          <w:p>
            <w:pPr>
              <w:spacing w:after="0"/>
              <w:jc w:val="left"/>
            </w:pPr>
            <w:r>
              <w:rPr>
                <w:sz w:val="16"/>
              </w:rPr>
              <w:t>Storm Events lists lightning with damage or casualties; physical measure in event narratives only (local data needed).</w:t>
            </w:r>
          </w:p>
        </w:tc>
      </w:tr>
      <w:tr>
        <w:trPr>
          <w:cantSplit/>
        </w:trPr>
        <w:tc>
          <w:tcPr>
            <w:tcW w:type="dxa" w:w="1813"/>
          </w:tcPr>
          <w:p>
            <w:pPr>
              <w:spacing w:after="0"/>
              <w:jc w:val="left"/>
            </w:pPr>
            <w:r>
              <w:rPr>
                <w:sz w:val="16"/>
              </w:rPr>
              <w:t>High Wind and Strong Wind (outside NRI's Strong Wind definition)</w:t>
            </w:r>
          </w:p>
        </w:tc>
        <w:tc>
          <w:tcPr>
            <w:tcW w:type="dxa" w:w="1842"/>
          </w:tcPr>
          <w:p>
            <w:pPr>
              <w:spacing w:after="0"/>
              <w:jc w:val="left"/>
            </w:pPr>
            <w:r>
              <w:rPr>
                <w:sz w:val="16"/>
              </w:rPr>
              <w:t>wind speed (kt and mph)</w:t>
            </w:r>
          </w:p>
        </w:tc>
        <w:tc>
          <w:tcPr>
            <w:tcW w:type="dxa" w:w="1702"/>
          </w:tcPr>
          <w:p>
            <w:pPr>
              <w:spacing w:after="0"/>
              <w:jc w:val="right"/>
            </w:pPr>
            <w:r>
              <w:rPr>
                <w:sz w:val="16"/>
              </w:rPr>
              <w:t>4 records, 1997 to 2005 (4 zone-level)</w:t>
            </w:r>
          </w:p>
        </w:tc>
        <w:tc>
          <w:tcPr>
            <w:tcW w:type="dxa" w:w="1947"/>
          </w:tcPr>
          <w:p>
            <w:pPr>
              <w:spacing w:after="0"/>
              <w:jc w:val="left"/>
            </w:pPr>
            <w:r>
              <w:rPr>
                <w:sz w:val="16"/>
              </w:rPr>
              <w:t>60 kt (69 mph) to 70 kt (81 mph) (median 65 kt (75 mph)); 2 with a recorded value</w:t>
            </w:r>
          </w:p>
        </w:tc>
        <w:tc>
          <w:tcPr>
            <w:tcW w:type="dxa" w:w="1625"/>
          </w:tcPr>
          <w:p>
            <w:pPr>
              <w:spacing w:after="0"/>
              <w:jc w:val="left"/>
            </w:pPr>
            <w:r>
              <w:rPr>
                <w:sz w:val="16"/>
              </w:rPr>
              <w:t>70 kt (81 mph) estimated gust, High Wind, 2005-11-27; NWS zone MOZ067</w:t>
            </w:r>
          </w:p>
        </w:tc>
        <w:tc>
          <w:tcPr>
            <w:tcW w:type="dxa" w:w="1624"/>
          </w:tcPr>
          <w:p>
            <w:pPr>
              <w:spacing w:after="0"/>
              <w:jc w:val="left"/>
            </w:pPr>
          </w:p>
        </w:tc>
        <w:tc>
          <w:tcPr>
            <w:tcW w:type="dxa" w:w="1760"/>
          </w:tcPr>
          <w:p>
            <w:pPr>
              <w:spacing w:after="0"/>
              <w:jc w:val="left"/>
            </w:pPr>
            <w:r>
              <w:rPr>
                <w:sz w:val="16"/>
              </w:rPr>
              <w:t>Countywide (zone-level records).</w:t>
            </w:r>
          </w:p>
        </w:tc>
        <w:tc>
          <w:tcPr>
            <w:tcW w:type="dxa" w:w="1799"/>
          </w:tcPr>
          <w:p>
            <w:pPr>
              <w:spacing w:after="0"/>
              <w:jc w:val="left"/>
            </w:pPr>
          </w:p>
        </w:tc>
      </w:tr>
      <w:tr>
        <w:trPr>
          <w:cantSplit/>
        </w:trPr>
        <w:tc>
          <w:tcPr>
            <w:tcW w:type="dxa" w:w="1813"/>
          </w:tcPr>
          <w:p>
            <w:pPr>
              <w:spacing w:after="0"/>
              <w:jc w:val="left"/>
            </w:pPr>
            <w:r>
              <w:rPr>
                <w:sz w:val="16"/>
              </w:rPr>
              <w:t>Thunderstorm Wind</w:t>
            </w:r>
          </w:p>
        </w:tc>
        <w:tc>
          <w:tcPr>
            <w:tcW w:type="dxa" w:w="1842"/>
          </w:tcPr>
          <w:p>
            <w:pPr>
              <w:spacing w:after="0"/>
              <w:jc w:val="left"/>
            </w:pPr>
            <w:r>
              <w:rPr>
                <w:sz w:val="16"/>
              </w:rPr>
              <w:t>wind speed (kt and mph)</w:t>
            </w:r>
          </w:p>
        </w:tc>
        <w:tc>
          <w:tcPr>
            <w:tcW w:type="dxa" w:w="1702"/>
          </w:tcPr>
          <w:p>
            <w:pPr>
              <w:spacing w:after="0"/>
              <w:jc w:val="right"/>
            </w:pPr>
            <w:r>
              <w:rPr>
                <w:sz w:val="16"/>
              </w:rPr>
              <w:t>151 records, 1958 to 2026</w:t>
            </w:r>
          </w:p>
        </w:tc>
        <w:tc>
          <w:tcPr>
            <w:tcW w:type="dxa" w:w="1947"/>
          </w:tcPr>
          <w:p>
            <w:pPr>
              <w:spacing w:after="0"/>
              <w:jc w:val="left"/>
            </w:pPr>
            <w:r>
              <w:rPr>
                <w:sz w:val="16"/>
              </w:rPr>
              <w:t>50 kt (58 mph) to 69 kt (79 mph) (median 52 kt (60 mph)); 121 with a recorded value</w:t>
            </w:r>
          </w:p>
        </w:tc>
        <w:tc>
          <w:tcPr>
            <w:tcW w:type="dxa" w:w="1625"/>
          </w:tcPr>
          <w:p>
            <w:pPr>
              <w:spacing w:after="0"/>
              <w:jc w:val="left"/>
            </w:pPr>
            <w:r>
              <w:rPr>
                <w:sz w:val="16"/>
              </w:rPr>
              <w:t>69 kt (79 mph) measured gust, Thunderstorm Wind, 2026-03-10</w:t>
            </w:r>
          </w:p>
        </w:tc>
        <w:tc>
          <w:tcPr>
            <w:tcW w:type="dxa" w:w="1624"/>
          </w:tcPr>
          <w:p>
            <w:pPr>
              <w:spacing w:after="0"/>
              <w:jc w:val="left"/>
            </w:pPr>
            <w:r>
              <w:rPr>
                <w:sz w:val="16"/>
              </w:rPr>
              <w:t>Thunderstorm Wind, 2004-07-05, $125,000 property; crops not reported (2004 dollars)</w:t>
            </w:r>
          </w:p>
        </w:tc>
        <w:tc>
          <w:tcPr>
            <w:tcW w:type="dxa" w:w="1760"/>
          </w:tcPr>
          <w:p>
            <w:pPr>
              <w:spacing w:after="0"/>
              <w:jc w:val="left"/>
            </w:pPr>
            <w:r>
              <w:rPr>
                <w:sz w:val="16"/>
              </w:rPr>
              <w:t>Event records naming jurisdictions in the plan: Lowry City city (24 records), Osceola city (22 records), Appleton City city (14 records).</w:t>
            </w:r>
          </w:p>
        </w:tc>
        <w:tc>
          <w:tcPr>
            <w:tcW w:type="dxa" w:w="1799"/>
          </w:tcPr>
          <w:p>
            <w:pPr>
              <w:spacing w:after="0"/>
              <w:jc w:val="left"/>
            </w:pPr>
          </w:p>
        </w:tc>
      </w:tr>
      <w:tr>
        <w:trPr>
          <w:cantSplit/>
        </w:trPr>
        <w:tc>
          <w:tcPr>
            <w:tcW w:type="dxa" w:w="1813"/>
          </w:tcPr>
          <w:p>
            <w:pPr>
              <w:spacing w:after="0"/>
              <w:jc w:val="left"/>
            </w:pPr>
            <w:r>
              <w:rPr>
                <w:sz w:val="16"/>
              </w:rPr>
              <w:t>Tornado</w:t>
            </w:r>
          </w:p>
        </w:tc>
        <w:tc>
          <w:tcPr>
            <w:tcW w:type="dxa" w:w="1842"/>
          </w:tcPr>
          <w:p>
            <w:pPr>
              <w:spacing w:after="0"/>
              <w:jc w:val="left"/>
            </w:pPr>
            <w:r>
              <w:rPr>
                <w:sz w:val="16"/>
              </w:rPr>
              <w:t>Enhanced Fujita (Fujita before Feb 2007)</w:t>
            </w:r>
          </w:p>
        </w:tc>
        <w:tc>
          <w:tcPr>
            <w:tcW w:type="dxa" w:w="1702"/>
          </w:tcPr>
          <w:p>
            <w:pPr>
              <w:spacing w:after="0"/>
              <w:jc w:val="right"/>
            </w:pPr>
            <w:r>
              <w:rPr>
                <w:sz w:val="16"/>
              </w:rPr>
              <w:t>25 records, 1962 to 2025</w:t>
            </w:r>
          </w:p>
        </w:tc>
        <w:tc>
          <w:tcPr>
            <w:tcW w:type="dxa" w:w="1947"/>
          </w:tcPr>
          <w:p>
            <w:pPr>
              <w:spacing w:after="0"/>
              <w:jc w:val="left"/>
            </w:pPr>
            <w:r>
              <w:rPr>
                <w:sz w:val="16"/>
              </w:rPr>
              <w:t>F/EF0 to F/EF3 (median F/EF1); 25 with a recorded value</w:t>
            </w:r>
          </w:p>
        </w:tc>
        <w:tc>
          <w:tcPr>
            <w:tcW w:type="dxa" w:w="1625"/>
          </w:tcPr>
          <w:p>
            <w:pPr>
              <w:spacing w:after="0"/>
              <w:jc w:val="left"/>
            </w:pPr>
            <w:r>
              <w:rPr>
                <w:sz w:val="16"/>
              </w:rPr>
              <w:t>F3 tornado, 1999-05-04, 3 mi within this county, 200 yd wide, $50,000 property; crops not reported (1999 dollars), 1 direct injury</w:t>
            </w:r>
          </w:p>
        </w:tc>
        <w:tc>
          <w:tcPr>
            <w:tcW w:type="dxa" w:w="1624"/>
          </w:tcPr>
          <w:p>
            <w:pPr>
              <w:spacing w:after="0"/>
              <w:jc w:val="left"/>
            </w:pPr>
            <w:r>
              <w:rPr>
                <w:sz w:val="16"/>
              </w:rPr>
              <w:t>Tornado, 1982-03-15, $25,000,000 property; crops not recorded (1982 dollars)</w:t>
            </w:r>
          </w:p>
        </w:tc>
        <w:tc>
          <w:tcPr>
            <w:tcW w:type="dxa" w:w="1760"/>
          </w:tcPr>
          <w:p>
            <w:pPr>
              <w:spacing w:after="0"/>
              <w:jc w:val="left"/>
            </w:pPr>
            <w:r>
              <w:rPr>
                <w:sz w:val="16"/>
              </w:rPr>
              <w:t>Event records naming jurisdictions in the plan: Appleton City city (3 records), Lowry City city (3 records).</w:t>
            </w:r>
          </w:p>
        </w:tc>
        <w:tc>
          <w:tcPr>
            <w:tcW w:type="dxa" w:w="179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3"/>
          </w:tcPr>
          <w:p>
            <w:pPr>
              <w:spacing w:after="0"/>
              <w:jc w:val="left"/>
            </w:pPr>
            <w:r>
              <w:rPr>
                <w:sz w:val="16"/>
              </w:rPr>
              <w:t>Wildfire</w:t>
            </w:r>
          </w:p>
        </w:tc>
        <w:tc>
          <w:tcPr>
            <w:tcW w:type="dxa" w:w="1842"/>
          </w:tcPr>
          <w:p>
            <w:pPr>
              <w:spacing w:after="0"/>
              <w:jc w:val="left"/>
            </w:pPr>
            <w:r>
              <w:rPr>
                <w:sz w:val="16"/>
              </w:rPr>
              <w:t>acres burned (local data)</w:t>
            </w:r>
          </w:p>
        </w:tc>
        <w:tc>
          <w:tcPr>
            <w:tcW w:type="dxa" w:w="1702"/>
          </w:tcPr>
          <w:p>
            <w:pPr>
              <w:spacing w:after="0"/>
              <w:jc w:val="right"/>
            </w:pPr>
            <w:r>
              <w:rPr>
                <w:sz w:val="16"/>
              </w:rPr>
              <w:t>2 records, 1999 to 2000</w:t>
            </w:r>
          </w:p>
        </w:tc>
        <w:tc>
          <w:tcPr>
            <w:tcW w:type="dxa" w:w="1947"/>
          </w:tcPr>
          <w:p>
            <w:pPr>
              <w:spacing w:after="0"/>
              <w:jc w:val="left"/>
            </w:pPr>
          </w:p>
        </w:tc>
        <w:tc>
          <w:tcPr>
            <w:tcW w:type="dxa" w:w="1625"/>
          </w:tcPr>
          <w:p>
            <w:pPr>
              <w:spacing w:after="0"/>
              <w:jc w:val="left"/>
            </w:pPr>
            <w:r>
              <w:rPr>
                <w:sz w:val="16"/>
              </w:rPr>
              <w:t>Wildfire, 2000-03-08, $20,000 property; crops not reported (2000 dollars)</w:t>
            </w:r>
          </w:p>
        </w:tc>
        <w:tc>
          <w:tcPr>
            <w:tcW w:type="dxa" w:w="1624"/>
          </w:tcPr>
          <w:p>
            <w:pPr>
              <w:spacing w:after="0"/>
              <w:jc w:val="left"/>
            </w:pPr>
          </w:p>
        </w:tc>
        <w:tc>
          <w:tcPr>
            <w:tcW w:type="dxa" w:w="1760"/>
          </w:tcPr>
          <w:p>
            <w:pPr>
              <w:spacing w:after="0"/>
              <w:jc w:val="left"/>
            </w:pPr>
            <w:r>
              <w:rPr>
                <w:sz w:val="16"/>
              </w:rPr>
              <w:t>No event record names a jurisdiction in the plan.</w:t>
            </w:r>
          </w:p>
        </w:tc>
        <w:tc>
          <w:tcPr>
            <w:tcW w:type="dxa" w:w="1799"/>
          </w:tcPr>
          <w:p>
            <w:pPr>
              <w:spacing w:after="0"/>
              <w:jc w:val="left"/>
            </w:pPr>
            <w:r>
              <w:rPr>
                <w:sz w:val="16"/>
              </w:rPr>
              <w:t>Acres burned: in event narratives only (local data needed).</w:t>
            </w:r>
          </w:p>
        </w:tc>
      </w:tr>
      <w:tr>
        <w:trPr>
          <w:cantSplit/>
        </w:trPr>
        <w:tc>
          <w:tcPr>
            <w:tcW w:type="dxa" w:w="1813"/>
          </w:tcPr>
          <w:p>
            <w:pPr>
              <w:spacing w:after="0"/>
              <w:jc w:val="left"/>
            </w:pPr>
            <w:r>
              <w:rPr>
                <w:sz w:val="16"/>
              </w:rPr>
              <w:t>Winter Storm, Heavy Snow, Blizzard, Lake-Effect Snow, Winter Weather, Sleet</w:t>
            </w:r>
          </w:p>
        </w:tc>
        <w:tc>
          <w:tcPr>
            <w:tcW w:type="dxa" w:w="1842"/>
          </w:tcPr>
          <w:p>
            <w:pPr>
              <w:spacing w:after="0"/>
              <w:jc w:val="left"/>
            </w:pPr>
            <w:r>
              <w:rPr>
                <w:sz w:val="16"/>
              </w:rPr>
              <w:t>none in data (snowfall: local data)</w:t>
            </w:r>
          </w:p>
        </w:tc>
        <w:tc>
          <w:tcPr>
            <w:tcW w:type="dxa" w:w="1702"/>
          </w:tcPr>
          <w:p>
            <w:pPr>
              <w:spacing w:after="0"/>
              <w:jc w:val="right"/>
            </w:pPr>
            <w:r>
              <w:rPr>
                <w:sz w:val="16"/>
              </w:rPr>
              <w:t>41 records, 1997 to 2026 (41 zone-level)</w:t>
            </w:r>
          </w:p>
        </w:tc>
        <w:tc>
          <w:tcPr>
            <w:tcW w:type="dxa" w:w="1947"/>
          </w:tcPr>
          <w:p>
            <w:pPr>
              <w:spacing w:after="0"/>
              <w:jc w:val="left"/>
            </w:pPr>
          </w:p>
        </w:tc>
        <w:tc>
          <w:tcPr>
            <w:tcW w:type="dxa" w:w="1625"/>
          </w:tcPr>
          <w:p>
            <w:pPr>
              <w:spacing w:after="0"/>
              <w:jc w:val="left"/>
            </w:pPr>
            <w:r>
              <w:rPr>
                <w:sz w:val="16"/>
              </w:rPr>
              <w:t>Winter Storm, 2006-11-30, $1,200,000 property; $0 crops (2006 dollars); NWS zone MOZ067</w:t>
            </w:r>
          </w:p>
        </w:tc>
        <w:tc>
          <w:tcPr>
            <w:tcW w:type="dxa" w:w="1624"/>
          </w:tcPr>
          <w:p>
            <w:pPr>
              <w:spacing w:after="0"/>
              <w:jc w:val="left"/>
            </w:pPr>
          </w:p>
        </w:tc>
        <w:tc>
          <w:tcPr>
            <w:tcW w:type="dxa" w:w="1760"/>
          </w:tcPr>
          <w:p>
            <w:pPr>
              <w:spacing w:after="0"/>
              <w:jc w:val="left"/>
            </w:pPr>
            <w:r>
              <w:rPr>
                <w:sz w:val="16"/>
              </w:rPr>
              <w:t>Countywide (zone-level records).</w:t>
            </w:r>
          </w:p>
        </w:tc>
        <w:tc>
          <w:tcPr>
            <w:tcW w:type="dxa" w:w="1799"/>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18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7"/>
        <w:gridCol w:w="2904"/>
        <w:gridCol w:w="1983"/>
        <w:gridCol w:w="3243"/>
        <w:gridCol w:w="721"/>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7"/>
            <w:shd w:val="clear" w:color="auto" w:fill="E8E8E8"/>
          </w:tcPr>
          <w:p>
            <w:pPr>
              <w:spacing w:after="0"/>
              <w:jc w:val="left"/>
            </w:pPr>
            <w:r>
              <w:rPr>
                <w:b/>
                <w:sz w:val="16"/>
              </w:rPr>
              <w:t>Type</w:t>
            </w:r>
          </w:p>
        </w:tc>
        <w:tc>
          <w:tcPr>
            <w:tcW w:type="dxa" w:w="2904"/>
            <w:shd w:val="clear" w:color="auto" w:fill="E8E8E8"/>
          </w:tcPr>
          <w:p>
            <w:pPr>
              <w:spacing w:after="0"/>
              <w:jc w:val="left"/>
            </w:pPr>
            <w:r>
              <w:rPr>
                <w:b/>
                <w:sz w:val="16"/>
              </w:rPr>
              <w:t>Title</w:t>
            </w:r>
          </w:p>
        </w:tc>
        <w:tc>
          <w:tcPr>
            <w:tcW w:type="dxa" w:w="1983"/>
            <w:shd w:val="clear" w:color="auto" w:fill="E8E8E8"/>
          </w:tcPr>
          <w:p>
            <w:pPr>
              <w:spacing w:after="0"/>
              <w:jc w:val="left"/>
            </w:pPr>
            <w:r>
              <w:rPr>
                <w:b/>
                <w:sz w:val="16"/>
              </w:rPr>
              <w:t>Mapped hazard</w:t>
            </w:r>
          </w:p>
        </w:tc>
        <w:tc>
          <w:tcPr>
            <w:tcW w:type="dxa" w:w="324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1"/>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2023-09-21</w:t>
            </w:r>
          </w:p>
        </w:tc>
        <w:tc>
          <w:tcPr>
            <w:tcW w:type="dxa" w:w="1037"/>
          </w:tcPr>
          <w:p>
            <w:pPr>
              <w:spacing w:after="0"/>
              <w:jc w:val="left"/>
            </w:pPr>
            <w:r>
              <w:rPr>
                <w:sz w:val="16"/>
              </w:rPr>
              <w:t>2023-07-29</w:t>
            </w:r>
          </w:p>
        </w:tc>
        <w:tc>
          <w:tcPr>
            <w:tcW w:type="dxa" w:w="1037"/>
          </w:tcPr>
          <w:p>
            <w:pPr>
              <w:spacing w:after="0"/>
              <w:jc w:val="left"/>
            </w:pPr>
            <w:r>
              <w:rPr>
                <w:sz w:val="16"/>
              </w:rPr>
              <w:t>DR-4741-MO</w:t>
            </w:r>
          </w:p>
        </w:tc>
        <w:tc>
          <w:tcPr>
            <w:tcW w:type="dxa" w:w="1267"/>
          </w:tcPr>
          <w:p>
            <w:pPr>
              <w:spacing w:after="0"/>
              <w:jc w:val="left"/>
            </w:pPr>
            <w:r>
              <w:rPr>
                <w:sz w:val="16"/>
              </w:rPr>
              <w:t>Major disaster</w:t>
            </w:r>
          </w:p>
        </w:tc>
        <w:tc>
          <w:tcPr>
            <w:tcW w:type="dxa" w:w="2904"/>
          </w:tcPr>
          <w:p>
            <w:pPr>
              <w:spacing w:after="0"/>
              <w:jc w:val="left"/>
            </w:pPr>
            <w:r>
              <w:rPr>
                <w:sz w:val="16"/>
              </w:rPr>
              <w:t>Severe Storms, Straight-Line Winds, Tornadoes, and Flooding</w:t>
            </w:r>
          </w:p>
        </w:tc>
        <w:tc>
          <w:tcPr>
            <w:tcW w:type="dxa" w:w="1983"/>
          </w:tcPr>
          <w:p>
            <w:pPr>
              <w:spacing w:after="0"/>
              <w:jc w:val="left"/>
            </w:pPr>
            <w:r>
              <w:rPr>
                <w:sz w:val="16"/>
              </w:rPr>
              <w:t>Inland Flooding; Strong Wind; Tornado</w:t>
            </w:r>
          </w:p>
        </w:tc>
        <w:tc>
          <w:tcPr>
            <w:tcW w:type="dxa" w:w="3243"/>
          </w:tcPr>
          <w:p>
            <w:pPr>
              <w:spacing w:after="0"/>
              <w:jc w:val="right"/>
            </w:pPr>
            <w:r>
              <w:rPr>
                <w:sz w:val="16"/>
              </w:rPr>
              <w:t>$30,891.28</w:t>
            </w:r>
          </w:p>
        </w:tc>
        <w:tc>
          <w:tcPr>
            <w:tcW w:type="dxa" w:w="721"/>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67"/>
          </w:tcPr>
          <w:p>
            <w:pPr>
              <w:spacing w:after="0"/>
              <w:jc w:val="left"/>
            </w:pPr>
            <w:r>
              <w:rPr>
                <w:sz w:val="16"/>
              </w:rPr>
              <w:t>Major disaster</w:t>
            </w:r>
          </w:p>
        </w:tc>
        <w:tc>
          <w:tcPr>
            <w:tcW w:type="dxa" w:w="2904"/>
          </w:tcPr>
          <w:p>
            <w:pPr>
              <w:spacing w:after="0"/>
              <w:jc w:val="left"/>
            </w:pPr>
            <w:r>
              <w:rPr>
                <w:sz w:val="16"/>
              </w:rPr>
              <w:t>COVID-19 Pandemic</w:t>
            </w:r>
          </w:p>
        </w:tc>
        <w:tc>
          <w:tcPr>
            <w:tcW w:type="dxa" w:w="1983"/>
          </w:tcPr>
          <w:p>
            <w:pPr>
              <w:spacing w:after="0"/>
              <w:jc w:val="left"/>
            </w:pPr>
            <w:r>
              <w:rPr>
                <w:sz w:val="16"/>
              </w:rPr>
              <w:t>Non-natural, not counted</w:t>
            </w:r>
          </w:p>
        </w:tc>
        <w:tc>
          <w:tcPr>
            <w:tcW w:type="dxa" w:w="3243"/>
          </w:tcPr>
          <w:p>
            <w:pPr>
              <w:spacing w:after="0"/>
              <w:jc w:val="right"/>
            </w:pPr>
            <w:r>
              <w:rPr>
                <w:sz w:val="16"/>
              </w:rPr>
              <w:t>none placed in this county by FEMA's record; $369,154.74 for this declaration is not placed in any county (see the state page)</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67"/>
          </w:tcPr>
          <w:p>
            <w:pPr>
              <w:spacing w:after="0"/>
              <w:jc w:val="left"/>
            </w:pPr>
            <w:r>
              <w:rPr>
                <w:sz w:val="16"/>
              </w:rPr>
              <w:t>Emergency</w:t>
            </w:r>
          </w:p>
        </w:tc>
        <w:tc>
          <w:tcPr>
            <w:tcW w:type="dxa" w:w="2904"/>
          </w:tcPr>
          <w:p>
            <w:pPr>
              <w:spacing w:after="0"/>
              <w:jc w:val="left"/>
            </w:pPr>
            <w:r>
              <w:rPr>
                <w:sz w:val="16"/>
              </w:rPr>
              <w:t>COVID-19</w:t>
            </w:r>
          </w:p>
        </w:tc>
        <w:tc>
          <w:tcPr>
            <w:tcW w:type="dxa" w:w="1983"/>
          </w:tcPr>
          <w:p>
            <w:pPr>
              <w:spacing w:after="0"/>
              <w:jc w:val="left"/>
            </w:pPr>
            <w:r>
              <w:rPr>
                <w:sz w:val="16"/>
              </w:rPr>
              <w:t>Non-natural, not counted</w:t>
            </w:r>
          </w:p>
        </w:tc>
        <w:tc>
          <w:tcPr>
            <w:tcW w:type="dxa" w:w="3243"/>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267"/>
          </w:tcPr>
          <w:p>
            <w:pPr>
              <w:spacing w:after="0"/>
              <w:jc w:val="left"/>
            </w:pPr>
            <w:r>
              <w:rPr>
                <w:sz w:val="16"/>
              </w:rPr>
              <w:t>Major disaster</w:t>
            </w:r>
          </w:p>
        </w:tc>
        <w:tc>
          <w:tcPr>
            <w:tcW w:type="dxa" w:w="2904"/>
          </w:tcPr>
          <w:p>
            <w:pPr>
              <w:spacing w:after="0"/>
              <w:jc w:val="left"/>
            </w:pPr>
            <w:r>
              <w:rPr>
                <w:sz w:val="16"/>
              </w:rPr>
              <w:t>Severe Storms, Tornadoes, and Flooding</w:t>
            </w:r>
          </w:p>
        </w:tc>
        <w:tc>
          <w:tcPr>
            <w:tcW w:type="dxa" w:w="1983"/>
          </w:tcPr>
          <w:p>
            <w:pPr>
              <w:spacing w:after="0"/>
              <w:jc w:val="left"/>
            </w:pPr>
            <w:r>
              <w:rPr>
                <w:sz w:val="16"/>
              </w:rPr>
              <w:t>Inland Flooding; Tornado</w:t>
            </w:r>
          </w:p>
        </w:tc>
        <w:tc>
          <w:tcPr>
            <w:tcW w:type="dxa" w:w="3243"/>
          </w:tcPr>
          <w:p>
            <w:pPr>
              <w:spacing w:after="0"/>
              <w:jc w:val="right"/>
            </w:pPr>
            <w:r>
              <w:rPr>
                <w:sz w:val="16"/>
              </w:rPr>
              <w:t>$36,879.78</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267"/>
          </w:tcPr>
          <w:p>
            <w:pPr>
              <w:spacing w:after="0"/>
              <w:jc w:val="left"/>
            </w:pPr>
            <w:r>
              <w:rPr>
                <w:sz w:val="16"/>
              </w:rPr>
              <w:t>Major disaster</w:t>
            </w:r>
          </w:p>
        </w:tc>
        <w:tc>
          <w:tcPr>
            <w:tcW w:type="dxa" w:w="2904"/>
          </w:tcPr>
          <w:p>
            <w:pPr>
              <w:spacing w:after="0"/>
              <w:jc w:val="left"/>
            </w:pPr>
            <w:r>
              <w:rPr>
                <w:sz w:val="16"/>
              </w:rPr>
              <w:t>Severe Storms, Tornadoes, Straight-Line Winds, and Flooding</w:t>
            </w:r>
          </w:p>
        </w:tc>
        <w:tc>
          <w:tcPr>
            <w:tcW w:type="dxa" w:w="1983"/>
          </w:tcPr>
          <w:p>
            <w:pPr>
              <w:spacing w:after="0"/>
              <w:jc w:val="left"/>
            </w:pPr>
            <w:r>
              <w:rPr>
                <w:sz w:val="16"/>
              </w:rPr>
              <w:t>Inland Flooding (primary); also designated: Strong Wind, Tornado</w:t>
            </w:r>
          </w:p>
        </w:tc>
        <w:tc>
          <w:tcPr>
            <w:tcW w:type="dxa" w:w="3243"/>
          </w:tcPr>
          <w:p>
            <w:pPr>
              <w:spacing w:after="0"/>
              <w:jc w:val="right"/>
            </w:pPr>
            <w:r>
              <w:rPr>
                <w:sz w:val="16"/>
              </w:rPr>
              <w:t>$20,299.51</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267"/>
          </w:tcPr>
          <w:p>
            <w:pPr>
              <w:spacing w:after="0"/>
              <w:jc w:val="left"/>
            </w:pPr>
            <w:r>
              <w:rPr>
                <w:sz w:val="16"/>
              </w:rPr>
              <w:t>Emergency</w:t>
            </w:r>
          </w:p>
        </w:tc>
        <w:tc>
          <w:tcPr>
            <w:tcW w:type="dxa" w:w="2904"/>
          </w:tcPr>
          <w:p>
            <w:pPr>
              <w:spacing w:after="0"/>
              <w:jc w:val="left"/>
            </w:pPr>
            <w:r>
              <w:rPr>
                <w:sz w:val="16"/>
              </w:rPr>
              <w:t>Severe Storms, Tornadoes, Straight-Line Winds, and Flooding</w:t>
            </w:r>
          </w:p>
        </w:tc>
        <w:tc>
          <w:tcPr>
            <w:tcW w:type="dxa" w:w="1983"/>
          </w:tcPr>
          <w:p>
            <w:pPr>
              <w:spacing w:after="0"/>
              <w:jc w:val="left"/>
            </w:pPr>
            <w:r>
              <w:rPr>
                <w:sz w:val="16"/>
              </w:rPr>
              <w:t>Inland Flooding (primary); also designated: Strong Wind, Tornado</w:t>
            </w:r>
          </w:p>
        </w:tc>
        <w:tc>
          <w:tcPr>
            <w:tcW w:type="dxa" w:w="3243"/>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r>
              <w:rPr>
                <w:sz w:val="16"/>
              </w:rPr>
              <w:t>same incident as DR-4250</w:t>
            </w: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267"/>
          </w:tcPr>
          <w:p>
            <w:pPr>
              <w:spacing w:after="0"/>
              <w:jc w:val="left"/>
            </w:pPr>
            <w:r>
              <w:rPr>
                <w:sz w:val="16"/>
              </w:rPr>
              <w:t>Major disaster</w:t>
            </w:r>
          </w:p>
        </w:tc>
        <w:tc>
          <w:tcPr>
            <w:tcW w:type="dxa" w:w="2904"/>
          </w:tcPr>
          <w:p>
            <w:pPr>
              <w:spacing w:after="0"/>
              <w:jc w:val="left"/>
            </w:pPr>
            <w:r>
              <w:rPr>
                <w:sz w:val="16"/>
              </w:rPr>
              <w:t>Severe Storms, Tornadoes, Straight-Line Winds, and Flooding</w:t>
            </w:r>
          </w:p>
        </w:tc>
        <w:tc>
          <w:tcPr>
            <w:tcW w:type="dxa" w:w="1983"/>
          </w:tcPr>
          <w:p>
            <w:pPr>
              <w:spacing w:after="0"/>
              <w:jc w:val="left"/>
            </w:pPr>
            <w:r>
              <w:rPr>
                <w:sz w:val="16"/>
              </w:rPr>
              <w:t>Inland Flooding; Strong Wind; Tornado</w:t>
            </w:r>
          </w:p>
        </w:tc>
        <w:tc>
          <w:tcPr>
            <w:tcW w:type="dxa" w:w="3243"/>
          </w:tcPr>
          <w:p>
            <w:pPr>
              <w:spacing w:after="0"/>
              <w:jc w:val="right"/>
            </w:pPr>
            <w:r>
              <w:rPr>
                <w:sz w:val="16"/>
              </w:rPr>
              <w:t>$14,010.38</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267"/>
          </w:tcPr>
          <w:p>
            <w:pPr>
              <w:spacing w:after="0"/>
              <w:jc w:val="left"/>
            </w:pPr>
            <w:r>
              <w:rPr>
                <w:sz w:val="16"/>
              </w:rPr>
              <w:t>Major disaster</w:t>
            </w:r>
          </w:p>
        </w:tc>
        <w:tc>
          <w:tcPr>
            <w:tcW w:type="dxa" w:w="2904"/>
          </w:tcPr>
          <w:p>
            <w:pPr>
              <w:spacing w:after="0"/>
              <w:jc w:val="left"/>
            </w:pPr>
            <w:r>
              <w:rPr>
                <w:sz w:val="16"/>
              </w:rPr>
              <w:t>Severe Winter Storm and Snowstorm</w:t>
            </w:r>
          </w:p>
        </w:tc>
        <w:tc>
          <w:tcPr>
            <w:tcW w:type="dxa" w:w="1983"/>
          </w:tcPr>
          <w:p>
            <w:pPr>
              <w:spacing w:after="0"/>
              <w:jc w:val="left"/>
            </w:pPr>
            <w:r>
              <w:rPr>
                <w:sz w:val="16"/>
              </w:rPr>
              <w:t>Winter Weather</w:t>
            </w:r>
          </w:p>
        </w:tc>
        <w:tc>
          <w:tcPr>
            <w:tcW w:type="dxa" w:w="3243"/>
          </w:tcPr>
          <w:p>
            <w:pPr>
              <w:spacing w:after="0"/>
              <w:jc w:val="right"/>
            </w:pPr>
            <w:r>
              <w:rPr>
                <w:sz w:val="16"/>
              </w:rPr>
              <w:t>$26,407.20</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67"/>
          </w:tcPr>
          <w:p>
            <w:pPr>
              <w:spacing w:after="0"/>
              <w:jc w:val="left"/>
            </w:pPr>
            <w:r>
              <w:rPr>
                <w:sz w:val="16"/>
              </w:rPr>
              <w:t>Emergency</w:t>
            </w:r>
          </w:p>
        </w:tc>
        <w:tc>
          <w:tcPr>
            <w:tcW w:type="dxa" w:w="2904"/>
          </w:tcPr>
          <w:p>
            <w:pPr>
              <w:spacing w:after="0"/>
              <w:jc w:val="left"/>
            </w:pPr>
            <w:r>
              <w:rPr>
                <w:sz w:val="16"/>
              </w:rPr>
              <w:t>Severe Winter Storm</w:t>
            </w:r>
          </w:p>
        </w:tc>
        <w:tc>
          <w:tcPr>
            <w:tcW w:type="dxa" w:w="1983"/>
          </w:tcPr>
          <w:p>
            <w:pPr>
              <w:spacing w:after="0"/>
              <w:jc w:val="left"/>
            </w:pPr>
            <w:r>
              <w:rPr>
                <w:sz w:val="16"/>
              </w:rPr>
              <w:t>Winter Weather</w:t>
            </w:r>
          </w:p>
        </w:tc>
        <w:tc>
          <w:tcPr>
            <w:tcW w:type="dxa" w:w="3243"/>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r>
              <w:rPr>
                <w:sz w:val="16"/>
              </w:rPr>
              <w:t>same incident as DR-1961</w:t>
            </w: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67"/>
          </w:tcPr>
          <w:p>
            <w:pPr>
              <w:spacing w:after="0"/>
              <w:jc w:val="left"/>
            </w:pPr>
            <w:r>
              <w:rPr>
                <w:sz w:val="16"/>
              </w:rPr>
              <w:t>Emergency</w:t>
            </w:r>
          </w:p>
        </w:tc>
        <w:tc>
          <w:tcPr>
            <w:tcW w:type="dxa" w:w="2904"/>
          </w:tcPr>
          <w:p>
            <w:pPr>
              <w:spacing w:after="0"/>
              <w:jc w:val="left"/>
            </w:pPr>
            <w:r>
              <w:rPr>
                <w:sz w:val="16"/>
              </w:rPr>
              <w:t>Severe Winter Storm</w:t>
            </w:r>
          </w:p>
        </w:tc>
        <w:tc>
          <w:tcPr>
            <w:tcW w:type="dxa" w:w="1983"/>
          </w:tcPr>
          <w:p>
            <w:pPr>
              <w:spacing w:after="0"/>
              <w:jc w:val="left"/>
            </w:pPr>
            <w:r>
              <w:rPr>
                <w:sz w:val="16"/>
              </w:rPr>
              <w:t>Ice Storm</w:t>
            </w:r>
          </w:p>
        </w:tc>
        <w:tc>
          <w:tcPr>
            <w:tcW w:type="dxa" w:w="3243"/>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267"/>
          </w:tcPr>
          <w:p>
            <w:pPr>
              <w:spacing w:after="0"/>
              <w:jc w:val="left"/>
            </w:pPr>
            <w:r>
              <w:rPr>
                <w:sz w:val="16"/>
              </w:rPr>
              <w:t>Major disaster</w:t>
            </w:r>
          </w:p>
        </w:tc>
        <w:tc>
          <w:tcPr>
            <w:tcW w:type="dxa" w:w="2904"/>
          </w:tcPr>
          <w:p>
            <w:pPr>
              <w:spacing w:after="0"/>
              <w:jc w:val="left"/>
            </w:pPr>
            <w:r>
              <w:rPr>
                <w:sz w:val="16"/>
              </w:rPr>
              <w:t>Severe Storms and Flooding</w:t>
            </w:r>
          </w:p>
        </w:tc>
        <w:tc>
          <w:tcPr>
            <w:tcW w:type="dxa" w:w="1983"/>
          </w:tcPr>
          <w:p>
            <w:pPr>
              <w:spacing w:after="0"/>
              <w:jc w:val="left"/>
            </w:pPr>
            <w:r>
              <w:rPr>
                <w:sz w:val="16"/>
              </w:rPr>
              <w:t>Inland Flooding</w:t>
            </w:r>
          </w:p>
        </w:tc>
        <w:tc>
          <w:tcPr>
            <w:tcW w:type="dxa" w:w="3243"/>
          </w:tcPr>
          <w:p>
            <w:pPr>
              <w:spacing w:after="0"/>
              <w:jc w:val="right"/>
            </w:pPr>
            <w:r>
              <w:rPr>
                <w:sz w:val="16"/>
              </w:rPr>
              <w:t>$200,139.19</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267"/>
          </w:tcPr>
          <w:p>
            <w:pPr>
              <w:spacing w:after="0"/>
              <w:jc w:val="left"/>
            </w:pPr>
            <w:r>
              <w:rPr>
                <w:sz w:val="16"/>
              </w:rPr>
              <w:t>Major disaster</w:t>
            </w:r>
          </w:p>
        </w:tc>
        <w:tc>
          <w:tcPr>
            <w:tcW w:type="dxa" w:w="2904"/>
          </w:tcPr>
          <w:p>
            <w:pPr>
              <w:spacing w:after="0"/>
              <w:jc w:val="left"/>
            </w:pPr>
            <w:r>
              <w:rPr>
                <w:sz w:val="16"/>
              </w:rPr>
              <w:t>Severe Winter Storms</w:t>
            </w:r>
          </w:p>
        </w:tc>
        <w:tc>
          <w:tcPr>
            <w:tcW w:type="dxa" w:w="1983"/>
          </w:tcPr>
          <w:p>
            <w:pPr>
              <w:spacing w:after="0"/>
              <w:jc w:val="left"/>
            </w:pPr>
            <w:r>
              <w:rPr>
                <w:sz w:val="16"/>
              </w:rPr>
              <w:t>Ice Storm</w:t>
            </w:r>
          </w:p>
        </w:tc>
        <w:tc>
          <w:tcPr>
            <w:tcW w:type="dxa" w:w="3243"/>
          </w:tcPr>
          <w:p>
            <w:pPr>
              <w:spacing w:after="0"/>
              <w:jc w:val="right"/>
            </w:pPr>
            <w:r>
              <w:rPr>
                <w:sz w:val="16"/>
              </w:rPr>
              <w:t>$94,528.81</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67"/>
          </w:tcPr>
          <w:p>
            <w:pPr>
              <w:spacing w:after="0"/>
              <w:jc w:val="left"/>
            </w:pPr>
            <w:r>
              <w:rPr>
                <w:sz w:val="16"/>
              </w:rPr>
              <w:t>Emergency</w:t>
            </w:r>
          </w:p>
        </w:tc>
        <w:tc>
          <w:tcPr>
            <w:tcW w:type="dxa" w:w="2904"/>
          </w:tcPr>
          <w:p>
            <w:pPr>
              <w:spacing w:after="0"/>
              <w:jc w:val="left"/>
            </w:pPr>
            <w:r>
              <w:rPr>
                <w:sz w:val="16"/>
              </w:rPr>
              <w:t>Severe Winter Storms</w:t>
            </w:r>
          </w:p>
        </w:tc>
        <w:tc>
          <w:tcPr>
            <w:tcW w:type="dxa" w:w="1983"/>
          </w:tcPr>
          <w:p>
            <w:pPr>
              <w:spacing w:after="0"/>
              <w:jc w:val="left"/>
            </w:pPr>
            <w:r>
              <w:rPr>
                <w:sz w:val="16"/>
              </w:rPr>
              <w:t>Ice Storm</w:t>
            </w:r>
          </w:p>
        </w:tc>
        <w:tc>
          <w:tcPr>
            <w:tcW w:type="dxa" w:w="3243"/>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r>
              <w:rPr>
                <w:sz w:val="16"/>
              </w:rPr>
              <w:t>same incident as DR-1736</w:t>
            </w:r>
          </w:p>
        </w:tc>
      </w:tr>
      <w:tr>
        <w:trPr>
          <w:cantSplit/>
        </w:trPr>
        <w:tc>
          <w:tcPr>
            <w:tcW w:type="dxa" w:w="1037"/>
          </w:tcPr>
          <w:p>
            <w:pPr>
              <w:spacing w:after="0"/>
              <w:jc w:val="left"/>
            </w:pPr>
            <w:r>
              <w:rPr>
                <w:sz w:val="16"/>
              </w:rPr>
              <w:t>2007-01-15</w:t>
            </w:r>
          </w:p>
        </w:tc>
        <w:tc>
          <w:tcPr>
            <w:tcW w:type="dxa" w:w="1037"/>
          </w:tcPr>
          <w:p>
            <w:pPr>
              <w:spacing w:after="0"/>
              <w:jc w:val="left"/>
            </w:pPr>
            <w:r>
              <w:rPr>
                <w:sz w:val="16"/>
              </w:rPr>
              <w:t>2007-01-12</w:t>
            </w:r>
          </w:p>
        </w:tc>
        <w:tc>
          <w:tcPr>
            <w:tcW w:type="dxa" w:w="1037"/>
          </w:tcPr>
          <w:p>
            <w:pPr>
              <w:spacing w:after="0"/>
              <w:jc w:val="left"/>
            </w:pPr>
            <w:r>
              <w:rPr>
                <w:sz w:val="16"/>
              </w:rPr>
              <w:t>DR-1676-MO</w:t>
            </w:r>
          </w:p>
        </w:tc>
        <w:tc>
          <w:tcPr>
            <w:tcW w:type="dxa" w:w="1267"/>
          </w:tcPr>
          <w:p>
            <w:pPr>
              <w:spacing w:after="0"/>
              <w:jc w:val="left"/>
            </w:pPr>
            <w:r>
              <w:rPr>
                <w:sz w:val="16"/>
              </w:rPr>
              <w:t>Major disaster</w:t>
            </w:r>
          </w:p>
        </w:tc>
        <w:tc>
          <w:tcPr>
            <w:tcW w:type="dxa" w:w="2904"/>
          </w:tcPr>
          <w:p>
            <w:pPr>
              <w:spacing w:after="0"/>
              <w:jc w:val="left"/>
            </w:pPr>
            <w:r>
              <w:rPr>
                <w:sz w:val="16"/>
              </w:rPr>
              <w:t>Severe Winter Storms and Flooding</w:t>
            </w:r>
          </w:p>
        </w:tc>
        <w:tc>
          <w:tcPr>
            <w:tcW w:type="dxa" w:w="1983"/>
          </w:tcPr>
          <w:p>
            <w:pPr>
              <w:spacing w:after="0"/>
              <w:jc w:val="left"/>
            </w:pPr>
            <w:r>
              <w:rPr>
                <w:sz w:val="16"/>
              </w:rPr>
              <w:t>Ice Storm</w:t>
            </w:r>
          </w:p>
        </w:tc>
        <w:tc>
          <w:tcPr>
            <w:tcW w:type="dxa" w:w="3243"/>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267"/>
          </w:tcPr>
          <w:p>
            <w:pPr>
              <w:spacing w:after="0"/>
              <w:jc w:val="left"/>
            </w:pPr>
            <w:r>
              <w:rPr>
                <w:sz w:val="16"/>
              </w:rPr>
              <w:t>Major disaster</w:t>
            </w:r>
          </w:p>
        </w:tc>
        <w:tc>
          <w:tcPr>
            <w:tcW w:type="dxa" w:w="2904"/>
          </w:tcPr>
          <w:p>
            <w:pPr>
              <w:spacing w:after="0"/>
              <w:jc w:val="left"/>
            </w:pPr>
            <w:r>
              <w:rPr>
                <w:sz w:val="16"/>
              </w:rPr>
              <w:t>Severe Storms, Tornadoes and Flooding</w:t>
            </w:r>
          </w:p>
        </w:tc>
        <w:tc>
          <w:tcPr>
            <w:tcW w:type="dxa" w:w="1983"/>
          </w:tcPr>
          <w:p>
            <w:pPr>
              <w:spacing w:after="0"/>
              <w:jc w:val="left"/>
            </w:pPr>
            <w:r>
              <w:rPr>
                <w:sz w:val="16"/>
              </w:rPr>
              <w:t>Inland Flooding; Tornado</w:t>
            </w:r>
          </w:p>
        </w:tc>
        <w:tc>
          <w:tcPr>
            <w:tcW w:type="dxa" w:w="3243"/>
          </w:tcPr>
          <w:p>
            <w:pPr>
              <w:spacing w:after="0"/>
              <w:jc w:val="right"/>
            </w:pPr>
            <w:r>
              <w:rPr>
                <w:sz w:val="16"/>
              </w:rPr>
              <w:t>$1,008.79</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67"/>
          </w:tcPr>
          <w:p>
            <w:pPr>
              <w:spacing w:after="0"/>
              <w:jc w:val="left"/>
            </w:pPr>
            <w:r>
              <w:rPr>
                <w:sz w:val="16"/>
              </w:rPr>
              <w:t>Emergency</w:t>
            </w:r>
          </w:p>
        </w:tc>
        <w:tc>
          <w:tcPr>
            <w:tcW w:type="dxa" w:w="2904"/>
          </w:tcPr>
          <w:p>
            <w:pPr>
              <w:spacing w:after="0"/>
              <w:jc w:val="left"/>
            </w:pPr>
            <w:r>
              <w:rPr>
                <w:sz w:val="16"/>
              </w:rPr>
              <w:t>Hurricane Katrina Evacuation</w:t>
            </w:r>
          </w:p>
        </w:tc>
        <w:tc>
          <w:tcPr>
            <w:tcW w:type="dxa" w:w="1983"/>
          </w:tcPr>
          <w:p>
            <w:pPr>
              <w:spacing w:after="0"/>
              <w:jc w:val="left"/>
            </w:pPr>
            <w:r>
              <w:rPr>
                <w:sz w:val="16"/>
              </w:rPr>
              <w:t>Hurricane: evacuation support, not a local hazard event; not counted</w:t>
            </w:r>
          </w:p>
        </w:tc>
        <w:tc>
          <w:tcPr>
            <w:tcW w:type="dxa" w:w="3243"/>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2004-06-11</w:t>
            </w:r>
          </w:p>
        </w:tc>
        <w:tc>
          <w:tcPr>
            <w:tcW w:type="dxa" w:w="1037"/>
          </w:tcPr>
          <w:p>
            <w:pPr>
              <w:spacing w:after="0"/>
              <w:jc w:val="left"/>
            </w:pPr>
            <w:r>
              <w:rPr>
                <w:sz w:val="16"/>
              </w:rPr>
              <w:t>2004-05-18</w:t>
            </w:r>
          </w:p>
        </w:tc>
        <w:tc>
          <w:tcPr>
            <w:tcW w:type="dxa" w:w="1037"/>
          </w:tcPr>
          <w:p>
            <w:pPr>
              <w:spacing w:after="0"/>
              <w:jc w:val="left"/>
            </w:pPr>
            <w:r>
              <w:rPr>
                <w:sz w:val="16"/>
              </w:rPr>
              <w:t>DR-1524-MO</w:t>
            </w:r>
          </w:p>
        </w:tc>
        <w:tc>
          <w:tcPr>
            <w:tcW w:type="dxa" w:w="1267"/>
          </w:tcPr>
          <w:p>
            <w:pPr>
              <w:spacing w:after="0"/>
              <w:jc w:val="left"/>
            </w:pPr>
            <w:r>
              <w:rPr>
                <w:sz w:val="16"/>
              </w:rPr>
              <w:t>Major disaster</w:t>
            </w:r>
          </w:p>
        </w:tc>
        <w:tc>
          <w:tcPr>
            <w:tcW w:type="dxa" w:w="2904"/>
          </w:tcPr>
          <w:p>
            <w:pPr>
              <w:spacing w:after="0"/>
              <w:jc w:val="left"/>
            </w:pPr>
            <w:r>
              <w:rPr>
                <w:sz w:val="16"/>
              </w:rPr>
              <w:t>Severe Storms, Tornadoes, and Flooding</w:t>
            </w:r>
          </w:p>
        </w:tc>
        <w:tc>
          <w:tcPr>
            <w:tcW w:type="dxa" w:w="1983"/>
          </w:tcPr>
          <w:p>
            <w:pPr>
              <w:spacing w:after="0"/>
              <w:jc w:val="left"/>
            </w:pPr>
            <w:r>
              <w:rPr>
                <w:sz w:val="16"/>
              </w:rPr>
              <w:t>Inland Flooding; Tornado</w:t>
            </w:r>
          </w:p>
        </w:tc>
        <w:tc>
          <w:tcPr>
            <w:tcW w:type="dxa" w:w="3243"/>
          </w:tcPr>
          <w:p>
            <w:pPr>
              <w:spacing w:after="0"/>
              <w:jc w:val="right"/>
            </w:pPr>
            <w:r>
              <w:rPr>
                <w:sz w:val="16"/>
              </w:rPr>
              <w:t>PA not declared for this county</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267"/>
          </w:tcPr>
          <w:p>
            <w:pPr>
              <w:spacing w:after="0"/>
              <w:jc w:val="left"/>
            </w:pPr>
            <w:r>
              <w:rPr>
                <w:sz w:val="16"/>
              </w:rPr>
              <w:t>Major disaster</w:t>
            </w:r>
          </w:p>
        </w:tc>
        <w:tc>
          <w:tcPr>
            <w:tcW w:type="dxa" w:w="2904"/>
          </w:tcPr>
          <w:p>
            <w:pPr>
              <w:spacing w:after="0"/>
              <w:jc w:val="left"/>
            </w:pPr>
            <w:r>
              <w:rPr>
                <w:sz w:val="16"/>
              </w:rPr>
              <w:t>Severe Storms, Tornadoes, and Flooding</w:t>
            </w:r>
          </w:p>
        </w:tc>
        <w:tc>
          <w:tcPr>
            <w:tcW w:type="dxa" w:w="1983"/>
          </w:tcPr>
          <w:p>
            <w:pPr>
              <w:spacing w:after="0"/>
              <w:jc w:val="left"/>
            </w:pPr>
            <w:r>
              <w:rPr>
                <w:sz w:val="16"/>
              </w:rPr>
              <w:t>Inland Flooding; Tornado</w:t>
            </w:r>
          </w:p>
        </w:tc>
        <w:tc>
          <w:tcPr>
            <w:tcW w:type="dxa" w:w="3243"/>
          </w:tcPr>
          <w:p>
            <w:pPr>
              <w:spacing w:after="0"/>
              <w:jc w:val="right"/>
            </w:pPr>
            <w:r>
              <w:rPr>
                <w:sz w:val="16"/>
              </w:rPr>
              <w:t>PA not declared for this county</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DR-1403-MO</w:t>
            </w:r>
          </w:p>
        </w:tc>
        <w:tc>
          <w:tcPr>
            <w:tcW w:type="dxa" w:w="1267"/>
          </w:tcPr>
          <w:p>
            <w:pPr>
              <w:spacing w:after="0"/>
              <w:jc w:val="left"/>
            </w:pPr>
            <w:r>
              <w:rPr>
                <w:sz w:val="16"/>
              </w:rPr>
              <w:t>Major disaster</w:t>
            </w:r>
          </w:p>
        </w:tc>
        <w:tc>
          <w:tcPr>
            <w:tcW w:type="dxa" w:w="2904"/>
          </w:tcPr>
          <w:p>
            <w:pPr>
              <w:spacing w:after="0"/>
              <w:jc w:val="left"/>
            </w:pPr>
            <w:r>
              <w:rPr>
                <w:sz w:val="16"/>
              </w:rPr>
              <w:t>Severe Winter Ice Storm</w:t>
            </w:r>
          </w:p>
        </w:tc>
        <w:tc>
          <w:tcPr>
            <w:tcW w:type="dxa" w:w="1983"/>
          </w:tcPr>
          <w:p>
            <w:pPr>
              <w:spacing w:after="0"/>
              <w:jc w:val="left"/>
            </w:pPr>
            <w:r>
              <w:rPr>
                <w:sz w:val="16"/>
              </w:rPr>
              <w:t>Ice Storm</w:t>
            </w:r>
          </w:p>
        </w:tc>
        <w:tc>
          <w:tcPr>
            <w:tcW w:type="dxa" w:w="3243"/>
          </w:tcPr>
          <w:p>
            <w:pPr>
              <w:spacing w:after="0"/>
              <w:jc w:val="right"/>
            </w:pPr>
            <w:r>
              <w:rPr>
                <w:sz w:val="16"/>
              </w:rPr>
              <w:t>$8,366.44</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267"/>
          </w:tcPr>
          <w:p>
            <w:pPr>
              <w:spacing w:after="0"/>
              <w:jc w:val="left"/>
            </w:pPr>
            <w:r>
              <w:rPr>
                <w:sz w:val="16"/>
              </w:rPr>
              <w:t>Major disaster</w:t>
            </w:r>
          </w:p>
        </w:tc>
        <w:tc>
          <w:tcPr>
            <w:tcW w:type="dxa" w:w="2904"/>
          </w:tcPr>
          <w:p>
            <w:pPr>
              <w:spacing w:after="0"/>
              <w:jc w:val="left"/>
            </w:pPr>
            <w:r>
              <w:rPr>
                <w:sz w:val="16"/>
              </w:rPr>
              <w:t>Severe Storms, Tornadoes, Hail, Flooding</w:t>
            </w:r>
          </w:p>
        </w:tc>
        <w:tc>
          <w:tcPr>
            <w:tcW w:type="dxa" w:w="1983"/>
          </w:tcPr>
          <w:p>
            <w:pPr>
              <w:spacing w:after="0"/>
              <w:jc w:val="left"/>
            </w:pPr>
            <w:r>
              <w:rPr>
                <w:sz w:val="16"/>
              </w:rPr>
              <w:t>Hail; Inland Flooding; Tornado</w:t>
            </w:r>
          </w:p>
        </w:tc>
        <w:tc>
          <w:tcPr>
            <w:tcW w:type="dxa" w:w="3243"/>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67"/>
          </w:tcPr>
          <w:p>
            <w:pPr>
              <w:spacing w:after="0"/>
              <w:jc w:val="left"/>
            </w:pPr>
            <w:r>
              <w:rPr>
                <w:sz w:val="16"/>
              </w:rPr>
              <w:t>Major disaster</w:t>
            </w:r>
          </w:p>
        </w:tc>
        <w:tc>
          <w:tcPr>
            <w:tcW w:type="dxa" w:w="2904"/>
          </w:tcPr>
          <w:p>
            <w:pPr>
              <w:spacing w:after="0"/>
              <w:jc w:val="left"/>
            </w:pPr>
            <w:r>
              <w:rPr>
                <w:sz w:val="16"/>
              </w:rPr>
              <w:t>Severe Storms &amp; Flooding</w:t>
            </w:r>
          </w:p>
        </w:tc>
        <w:tc>
          <w:tcPr>
            <w:tcW w:type="dxa" w:w="1983"/>
          </w:tcPr>
          <w:p>
            <w:pPr>
              <w:spacing w:after="0"/>
              <w:jc w:val="left"/>
            </w:pPr>
            <w:r>
              <w:rPr>
                <w:sz w:val="16"/>
              </w:rPr>
              <w:t>Inland Flooding</w:t>
            </w:r>
          </w:p>
        </w:tc>
        <w:tc>
          <w:tcPr>
            <w:tcW w:type="dxa" w:w="3243"/>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1986-09-18</w:t>
            </w:r>
          </w:p>
        </w:tc>
        <w:tc>
          <w:tcPr>
            <w:tcW w:type="dxa" w:w="1037"/>
          </w:tcPr>
          <w:p>
            <w:pPr>
              <w:spacing w:after="0"/>
              <w:jc w:val="left"/>
            </w:pPr>
            <w:r>
              <w:rPr>
                <w:sz w:val="16"/>
              </w:rPr>
              <w:t>DR-779-MO</w:t>
            </w:r>
          </w:p>
        </w:tc>
        <w:tc>
          <w:tcPr>
            <w:tcW w:type="dxa" w:w="1267"/>
          </w:tcPr>
          <w:p>
            <w:pPr>
              <w:spacing w:after="0"/>
              <w:jc w:val="left"/>
            </w:pPr>
            <w:r>
              <w:rPr>
                <w:sz w:val="16"/>
              </w:rPr>
              <w:t>Major disaster</w:t>
            </w:r>
          </w:p>
        </w:tc>
        <w:tc>
          <w:tcPr>
            <w:tcW w:type="dxa" w:w="2904"/>
          </w:tcPr>
          <w:p>
            <w:pPr>
              <w:spacing w:after="0"/>
              <w:jc w:val="left"/>
            </w:pPr>
            <w:r>
              <w:rPr>
                <w:sz w:val="16"/>
              </w:rPr>
              <w:t>Severe Storms &amp; Flooding</w:t>
            </w:r>
          </w:p>
        </w:tc>
        <w:tc>
          <w:tcPr>
            <w:tcW w:type="dxa" w:w="1983"/>
          </w:tcPr>
          <w:p>
            <w:pPr>
              <w:spacing w:after="0"/>
              <w:jc w:val="left"/>
            </w:pPr>
            <w:r>
              <w:rPr>
                <w:sz w:val="16"/>
              </w:rPr>
              <w:t>Inland Flooding</w:t>
            </w:r>
          </w:p>
        </w:tc>
        <w:tc>
          <w:tcPr>
            <w:tcW w:type="dxa" w:w="3243"/>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67"/>
          </w:tcPr>
          <w:p>
            <w:pPr>
              <w:spacing w:after="0"/>
              <w:jc w:val="left"/>
            </w:pPr>
            <w:r>
              <w:rPr>
                <w:sz w:val="16"/>
              </w:rPr>
              <w:t>Emergency</w:t>
            </w:r>
          </w:p>
        </w:tc>
        <w:tc>
          <w:tcPr>
            <w:tcW w:type="dxa" w:w="2904"/>
          </w:tcPr>
          <w:p>
            <w:pPr>
              <w:spacing w:after="0"/>
              <w:jc w:val="left"/>
            </w:pPr>
            <w:r>
              <w:rPr>
                <w:sz w:val="16"/>
              </w:rPr>
              <w:t>Drought</w:t>
            </w:r>
          </w:p>
        </w:tc>
        <w:tc>
          <w:tcPr>
            <w:tcW w:type="dxa" w:w="1983"/>
          </w:tcPr>
          <w:p>
            <w:pPr>
              <w:spacing w:after="0"/>
              <w:jc w:val="left"/>
            </w:pPr>
            <w:r>
              <w:rPr>
                <w:sz w:val="16"/>
              </w:rPr>
              <w:t>Drought</w:t>
            </w:r>
          </w:p>
        </w:tc>
        <w:tc>
          <w:tcPr>
            <w:tcW w:type="dxa" w:w="3243"/>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67"/>
          </w:tcPr>
          <w:p>
            <w:pPr>
              <w:spacing w:after="0"/>
              <w:jc w:val="left"/>
            </w:pPr>
            <w:r>
              <w:rPr>
                <w:sz w:val="16"/>
              </w:rPr>
              <w:t>Major disaster</w:t>
            </w:r>
          </w:p>
        </w:tc>
        <w:tc>
          <w:tcPr>
            <w:tcW w:type="dxa" w:w="2904"/>
          </w:tcPr>
          <w:p>
            <w:pPr>
              <w:spacing w:after="0"/>
              <w:jc w:val="left"/>
            </w:pPr>
            <w:r>
              <w:rPr>
                <w:sz w:val="16"/>
              </w:rPr>
              <w:t>Heavy Rains, Tornadoes &amp; Flooding</w:t>
            </w:r>
          </w:p>
        </w:tc>
        <w:tc>
          <w:tcPr>
            <w:tcW w:type="dxa" w:w="1983"/>
          </w:tcPr>
          <w:p>
            <w:pPr>
              <w:spacing w:after="0"/>
              <w:jc w:val="left"/>
            </w:pPr>
            <w:r>
              <w:rPr>
                <w:sz w:val="16"/>
              </w:rPr>
              <w:t>Inland Flooding; Tornado</w:t>
            </w:r>
          </w:p>
        </w:tc>
        <w:tc>
          <w:tcPr>
            <w:tcW w:type="dxa" w:w="3243"/>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10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31</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18</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163</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17</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9</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8</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72</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12</w:t>
            </w:r>
          </w:p>
        </w:tc>
        <w:tc>
          <w:tcPr>
            <w:tcW w:type="dxa" w:w="1613"/>
          </w:tcPr>
          <w:p>
            <w:pPr>
              <w:spacing w:after="0"/>
              <w:jc w:val="right"/>
            </w:pPr>
            <w:r>
              <w:rPr>
                <w:sz w:val="16"/>
              </w:rPr>
              <w:t>12</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155</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30</w:t>
            </w:r>
          </w:p>
        </w:tc>
        <w:tc>
          <w:tcPr>
            <w:tcW w:type="dxa" w:w="1613"/>
          </w:tcPr>
          <w:p>
            <w:pPr>
              <w:spacing w:after="0"/>
              <w:jc w:val="right"/>
            </w:pPr>
            <w:r>
              <w:rPr>
                <w:sz w:val="16"/>
              </w:rPr>
              <w:t>3</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r>
              <w:rPr>
                <w:sz w:val="16"/>
              </w:rPr>
              <w:t>Includes 4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25</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3</w:t>
            </w:r>
          </w:p>
        </w:tc>
        <w:tc>
          <w:tcPr>
            <w:tcW w:type="dxa" w:w="1613"/>
          </w:tcPr>
          <w:p>
            <w:pPr>
              <w:spacing w:after="0"/>
              <w:jc w:val="right"/>
            </w:pPr>
            <w:r>
              <w:rPr>
                <w:sz w:val="16"/>
              </w:rPr>
              <w:t>9</w:t>
            </w:r>
          </w:p>
        </w:tc>
        <w:tc>
          <w:tcPr>
            <w:tcW w:type="dxa" w:w="1311"/>
          </w:tcPr>
          <w:p>
            <w:pPr>
              <w:spacing w:after="0"/>
              <w:jc w:val="right"/>
            </w:pP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41</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14</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49"/>
        <w:gridCol w:w="3362"/>
        <w:gridCol w:w="934"/>
        <w:gridCol w:w="2413"/>
        <w:gridCol w:w="711"/>
        <w:gridCol w:w="259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49"/>
            <w:shd w:val="clear" w:color="auto" w:fill="E8E8E8"/>
          </w:tcPr>
          <w:p>
            <w:pPr>
              <w:spacing w:after="0"/>
              <w:jc w:val="left"/>
            </w:pPr>
            <w:r>
              <w:rPr>
                <w:b/>
                <w:sz w:val="16"/>
              </w:rPr>
              <w:t>Magnitude or extent</w:t>
            </w:r>
          </w:p>
        </w:tc>
        <w:tc>
          <w:tcPr>
            <w:tcW w:type="dxa" w:w="3362"/>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13"/>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59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2026-04-26</w:t>
            </w:r>
          </w:p>
        </w:tc>
        <w:tc>
          <w:tcPr>
            <w:tcW w:type="dxa" w:w="1215"/>
          </w:tcPr>
          <w:p>
            <w:pPr>
              <w:spacing w:after="0"/>
              <w:jc w:val="left"/>
            </w:pPr>
            <w:r>
              <w:rPr>
                <w:sz w:val="16"/>
              </w:rPr>
              <w:t>Hail</w:t>
            </w:r>
          </w:p>
        </w:tc>
        <w:tc>
          <w:tcPr>
            <w:tcW w:type="dxa" w:w="1849"/>
          </w:tcPr>
          <w:p>
            <w:pPr>
              <w:spacing w:after="0"/>
              <w:jc w:val="left"/>
            </w:pPr>
            <w:r>
              <w:rPr>
                <w:sz w:val="16"/>
              </w:rPr>
              <w:t>3 in</w:t>
            </w:r>
          </w:p>
        </w:tc>
        <w:tc>
          <w:tcPr>
            <w:tcW w:type="dxa" w:w="3362"/>
          </w:tcPr>
          <w:p>
            <w:pPr>
              <w:spacing w:after="0"/>
              <w:jc w:val="left"/>
            </w:pPr>
            <w:r>
              <w:rPr>
                <w:sz w:val="16"/>
              </w:rPr>
              <w:t>$250,000 property; $0 crops (2026 dollars)</w:t>
            </w:r>
          </w:p>
        </w:tc>
        <w:tc>
          <w:tcPr>
            <w:tcW w:type="dxa" w:w="934"/>
          </w:tcPr>
          <w:p>
            <w:pPr>
              <w:spacing w:after="0"/>
              <w:jc w:val="right"/>
            </w:pPr>
            <w:r>
              <w:rPr>
                <w:sz w:val="16"/>
              </w:rPr>
              <w:t>0, 0</w:t>
            </w:r>
          </w:p>
        </w:tc>
        <w:tc>
          <w:tcPr>
            <w:tcW w:type="dxa" w:w="2413"/>
          </w:tcPr>
          <w:p>
            <w:pPr>
              <w:spacing w:after="0"/>
              <w:jc w:val="left"/>
            </w:pPr>
            <w:r>
              <w:rPr>
                <w:sz w:val="16"/>
              </w:rPr>
              <w:t>COLLINS</w:t>
            </w:r>
          </w:p>
        </w:tc>
        <w:tc>
          <w:tcPr>
            <w:tcW w:type="dxa" w:w="711"/>
          </w:tcPr>
          <w:p>
            <w:pPr>
              <w:spacing w:after="0"/>
              <w:jc w:val="left"/>
            </w:pPr>
            <w:r>
              <w:rPr>
                <w:sz w:val="16"/>
              </w:rPr>
              <w:t>within last 5 years</w:t>
            </w:r>
          </w:p>
        </w:tc>
        <w:tc>
          <w:tcPr>
            <w:tcW w:type="dxa" w:w="2591"/>
          </w:tcPr>
          <w:p>
            <w:pPr>
              <w:spacing w:after="0"/>
              <w:jc w:val="left"/>
            </w:pPr>
            <w:r>
              <w:rPr>
                <w:sz w:val="16"/>
              </w:rPr>
              <w:t>B1-c worst recorded: Hail</w:t>
            </w:r>
          </w:p>
        </w:tc>
      </w:tr>
      <w:tr>
        <w:trPr>
          <w:cantSplit/>
        </w:trPr>
        <w:tc>
          <w:tcPr>
            <w:tcW w:type="dxa" w:w="1037"/>
          </w:tcPr>
          <w:p>
            <w:pPr>
              <w:spacing w:after="0"/>
              <w:jc w:val="left"/>
            </w:pPr>
            <w:r>
              <w:rPr>
                <w:sz w:val="16"/>
              </w:rPr>
              <w:t>2026-03-10</w:t>
            </w:r>
          </w:p>
        </w:tc>
        <w:tc>
          <w:tcPr>
            <w:tcW w:type="dxa" w:w="1215"/>
          </w:tcPr>
          <w:p>
            <w:pPr>
              <w:spacing w:after="0"/>
              <w:jc w:val="left"/>
            </w:pPr>
            <w:r>
              <w:rPr>
                <w:sz w:val="16"/>
              </w:rPr>
              <w:t>Thunderstorm Wind</w:t>
            </w:r>
          </w:p>
        </w:tc>
        <w:tc>
          <w:tcPr>
            <w:tcW w:type="dxa" w:w="1849"/>
          </w:tcPr>
          <w:p>
            <w:pPr>
              <w:spacing w:after="0"/>
              <w:jc w:val="left"/>
            </w:pPr>
            <w:r>
              <w:rPr>
                <w:sz w:val="16"/>
              </w:rPr>
              <w:t>69 kt (79 mph) measured gust</w:t>
            </w:r>
          </w:p>
        </w:tc>
        <w:tc>
          <w:tcPr>
            <w:tcW w:type="dxa" w:w="3362"/>
          </w:tcPr>
          <w:p>
            <w:pPr>
              <w:spacing w:after="0"/>
              <w:jc w:val="left"/>
            </w:pPr>
            <w:r>
              <w:rPr>
                <w:sz w:val="16"/>
              </w:rPr>
              <w:t>$0 property; $0 crops (2026 dollars)</w:t>
            </w:r>
          </w:p>
        </w:tc>
        <w:tc>
          <w:tcPr>
            <w:tcW w:type="dxa" w:w="934"/>
          </w:tcPr>
          <w:p>
            <w:pPr>
              <w:spacing w:after="0"/>
              <w:jc w:val="right"/>
            </w:pPr>
            <w:r>
              <w:rPr>
                <w:sz w:val="16"/>
              </w:rPr>
              <w:t>0, 0</w:t>
            </w:r>
          </w:p>
        </w:tc>
        <w:tc>
          <w:tcPr>
            <w:tcW w:type="dxa" w:w="2413"/>
          </w:tcPr>
          <w:p>
            <w:pPr>
              <w:spacing w:after="0"/>
              <w:jc w:val="left"/>
            </w:pPr>
            <w:r>
              <w:rPr>
                <w:sz w:val="16"/>
              </w:rPr>
              <w:t>ICONIUM</w:t>
            </w:r>
          </w:p>
        </w:tc>
        <w:tc>
          <w:tcPr>
            <w:tcW w:type="dxa" w:w="711"/>
          </w:tcPr>
          <w:p>
            <w:pPr>
              <w:spacing w:after="0"/>
              <w:jc w:val="left"/>
            </w:pPr>
            <w:r>
              <w:rPr>
                <w:sz w:val="16"/>
              </w:rPr>
              <w:t>within last 5 years</w:t>
            </w:r>
          </w:p>
        </w:tc>
        <w:tc>
          <w:tcPr>
            <w:tcW w:type="dxa" w:w="2591"/>
          </w:tcPr>
          <w:p>
            <w:pPr>
              <w:spacing w:after="0"/>
              <w:jc w:val="left"/>
            </w:pPr>
            <w:r>
              <w:rPr>
                <w:sz w:val="16"/>
              </w:rPr>
              <w:t>B1-c worst recorded: Thunderstorm Wind</w:t>
            </w:r>
          </w:p>
        </w:tc>
      </w:tr>
      <w:tr>
        <w:trPr>
          <w:cantSplit/>
        </w:trPr>
        <w:tc>
          <w:tcPr>
            <w:tcW w:type="dxa" w:w="1037"/>
          </w:tcPr>
          <w:p>
            <w:pPr>
              <w:spacing w:after="0"/>
              <w:jc w:val="left"/>
            </w:pPr>
            <w:r>
              <w:rPr>
                <w:sz w:val="16"/>
              </w:rPr>
              <w:t>2023-05-01</w:t>
            </w:r>
          </w:p>
        </w:tc>
        <w:tc>
          <w:tcPr>
            <w:tcW w:type="dxa" w:w="1215"/>
          </w:tcPr>
          <w:p>
            <w:pPr>
              <w:spacing w:after="0"/>
              <w:jc w:val="left"/>
            </w:pPr>
            <w:r>
              <w:rPr>
                <w:sz w:val="16"/>
              </w:rPr>
              <w:t>Drought</w:t>
            </w:r>
          </w:p>
        </w:tc>
        <w:tc>
          <w:tcPr>
            <w:tcW w:type="dxa" w:w="1849"/>
          </w:tcPr>
          <w:p>
            <w:pPr>
              <w:spacing w:after="0"/>
              <w:jc w:val="left"/>
            </w:pPr>
          </w:p>
        </w:tc>
        <w:tc>
          <w:tcPr>
            <w:tcW w:type="dxa" w:w="3362"/>
          </w:tcPr>
          <w:p>
            <w:pPr>
              <w:spacing w:after="0"/>
              <w:jc w:val="left"/>
            </w:pPr>
            <w:r>
              <w:rPr>
                <w:sz w:val="16"/>
              </w:rPr>
              <w:t>$0 property; $0 crops, reported for the zone (2023 dollars)</w:t>
            </w:r>
          </w:p>
        </w:tc>
        <w:tc>
          <w:tcPr>
            <w:tcW w:type="dxa" w:w="934"/>
          </w:tcPr>
          <w:p>
            <w:pPr>
              <w:spacing w:after="0"/>
              <w:jc w:val="right"/>
            </w:pPr>
            <w:r>
              <w:rPr>
                <w:sz w:val="16"/>
              </w:rPr>
              <w:t>0, 0</w:t>
            </w:r>
          </w:p>
        </w:tc>
        <w:tc>
          <w:tcPr>
            <w:tcW w:type="dxa" w:w="2413"/>
          </w:tcPr>
          <w:p>
            <w:pPr>
              <w:spacing w:after="0"/>
              <w:jc w:val="left"/>
            </w:pPr>
            <w:r>
              <w:rPr>
                <w:sz w:val="16"/>
              </w:rPr>
              <w:t>NWS zone MOZ067 (ST. CLAIR), zone-level</w:t>
            </w:r>
          </w:p>
        </w:tc>
        <w:tc>
          <w:tcPr>
            <w:tcW w:type="dxa" w:w="711"/>
          </w:tcPr>
          <w:p>
            <w:pPr>
              <w:spacing w:after="0"/>
              <w:jc w:val="left"/>
            </w:pPr>
            <w:r>
              <w:rPr>
                <w:sz w:val="16"/>
              </w:rPr>
              <w:t>within last 5 years</w:t>
            </w:r>
          </w:p>
        </w:tc>
        <w:tc>
          <w:tcPr>
            <w:tcW w:type="dxa" w:w="2591"/>
          </w:tcPr>
          <w:p>
            <w:pPr>
              <w:spacing w:after="0"/>
              <w:jc w:val="left"/>
            </w:pPr>
            <w:r>
              <w:rPr>
                <w:sz w:val="16"/>
              </w:rPr>
              <w:t>B1-c worst recorded: Drought</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1849"/>
          </w:tcPr>
          <w:p>
            <w:pPr>
              <w:spacing w:after="0"/>
              <w:jc w:val="left"/>
            </w:pPr>
          </w:p>
        </w:tc>
        <w:tc>
          <w:tcPr>
            <w:tcW w:type="dxa" w:w="3362"/>
          </w:tcPr>
          <w:p>
            <w:pPr>
              <w:spacing w:after="0"/>
              <w:jc w:val="left"/>
            </w:pPr>
            <w:r>
              <w:rPr>
                <w:sz w:val="16"/>
              </w:rPr>
              <w:t>$0 property; $0 crops, reported for the zone (2012 dollars)</w:t>
            </w:r>
          </w:p>
        </w:tc>
        <w:tc>
          <w:tcPr>
            <w:tcW w:type="dxa" w:w="934"/>
          </w:tcPr>
          <w:p>
            <w:pPr>
              <w:spacing w:after="0"/>
              <w:jc w:val="right"/>
            </w:pPr>
            <w:r>
              <w:rPr>
                <w:sz w:val="16"/>
              </w:rPr>
              <w:t>0, 0</w:t>
            </w:r>
          </w:p>
        </w:tc>
        <w:tc>
          <w:tcPr>
            <w:tcW w:type="dxa" w:w="2413"/>
          </w:tcPr>
          <w:p>
            <w:pPr>
              <w:spacing w:after="0"/>
              <w:jc w:val="left"/>
            </w:pPr>
            <w:r>
              <w:rPr>
                <w:sz w:val="16"/>
              </w:rPr>
              <w:t>NWS zone MOZ067 (ST. CLAIR), zone-level</w:t>
            </w:r>
          </w:p>
        </w:tc>
        <w:tc>
          <w:tcPr>
            <w:tcW w:type="dxa" w:w="711"/>
          </w:tcPr>
          <w:p>
            <w:pPr>
              <w:spacing w:after="0"/>
              <w:jc w:val="left"/>
            </w:pPr>
          </w:p>
        </w:tc>
        <w:tc>
          <w:tcPr>
            <w:tcW w:type="dxa" w:w="2591"/>
          </w:tcPr>
          <w:p>
            <w:pPr>
              <w:spacing w:after="0"/>
              <w:jc w:val="left"/>
            </w:pPr>
            <w:r>
              <w:rPr>
                <w:sz w:val="16"/>
              </w:rPr>
              <w:t>B1-c worst recorded: Excessive Heat, Heat</w:t>
            </w:r>
          </w:p>
        </w:tc>
      </w:tr>
      <w:tr>
        <w:trPr>
          <w:cantSplit/>
        </w:trPr>
        <w:tc>
          <w:tcPr>
            <w:tcW w:type="dxa" w:w="1037"/>
          </w:tcPr>
          <w:p>
            <w:pPr>
              <w:spacing w:after="0"/>
              <w:jc w:val="left"/>
            </w:pPr>
            <w:r>
              <w:rPr>
                <w:sz w:val="16"/>
              </w:rPr>
              <w:t>2007-04-07</w:t>
            </w:r>
          </w:p>
        </w:tc>
        <w:tc>
          <w:tcPr>
            <w:tcW w:type="dxa" w:w="1215"/>
          </w:tcPr>
          <w:p>
            <w:pPr>
              <w:spacing w:after="0"/>
              <w:jc w:val="left"/>
            </w:pPr>
            <w:r>
              <w:rPr>
                <w:sz w:val="16"/>
              </w:rPr>
              <w:t>Frost/Freeze</w:t>
            </w:r>
          </w:p>
        </w:tc>
        <w:tc>
          <w:tcPr>
            <w:tcW w:type="dxa" w:w="1849"/>
          </w:tcPr>
          <w:p>
            <w:pPr>
              <w:spacing w:after="0"/>
              <w:jc w:val="left"/>
            </w:pPr>
          </w:p>
        </w:tc>
        <w:tc>
          <w:tcPr>
            <w:tcW w:type="dxa" w:w="3362"/>
          </w:tcPr>
          <w:p>
            <w:pPr>
              <w:spacing w:after="0"/>
              <w:jc w:val="left"/>
            </w:pPr>
            <w:r>
              <w:rPr>
                <w:sz w:val="16"/>
              </w:rPr>
              <w:t>$0 property; $7,660,000 crops, reported for the zone (2007 dollars)</w:t>
            </w:r>
          </w:p>
        </w:tc>
        <w:tc>
          <w:tcPr>
            <w:tcW w:type="dxa" w:w="934"/>
          </w:tcPr>
          <w:p>
            <w:pPr>
              <w:spacing w:after="0"/>
              <w:jc w:val="right"/>
            </w:pPr>
            <w:r>
              <w:rPr>
                <w:sz w:val="16"/>
              </w:rPr>
              <w:t>0, 0</w:t>
            </w:r>
          </w:p>
        </w:tc>
        <w:tc>
          <w:tcPr>
            <w:tcW w:type="dxa" w:w="2413"/>
          </w:tcPr>
          <w:p>
            <w:pPr>
              <w:spacing w:after="0"/>
              <w:jc w:val="left"/>
            </w:pPr>
            <w:r>
              <w:rPr>
                <w:sz w:val="16"/>
              </w:rPr>
              <w:t>NWS zone MOZ067 (ST. CLAIR), zone-level</w:t>
            </w:r>
          </w:p>
        </w:tc>
        <w:tc>
          <w:tcPr>
            <w:tcW w:type="dxa" w:w="711"/>
          </w:tcPr>
          <w:p>
            <w:pPr>
              <w:spacing w:after="0"/>
              <w:jc w:val="left"/>
            </w:pPr>
          </w:p>
        </w:tc>
        <w:tc>
          <w:tcPr>
            <w:tcW w:type="dxa" w:w="2591"/>
          </w:tcPr>
          <w:p>
            <w:pPr>
              <w:spacing w:after="0"/>
              <w:jc w:val="left"/>
            </w:pPr>
            <w:r>
              <w:rPr>
                <w:sz w:val="16"/>
              </w:rPr>
              <w:t>B1-c worst recorded: Frost/Freeze</w:t>
            </w:r>
          </w:p>
        </w:tc>
      </w:tr>
      <w:tr>
        <w:trPr>
          <w:cantSplit/>
        </w:trPr>
        <w:tc>
          <w:tcPr>
            <w:tcW w:type="dxa" w:w="1037"/>
          </w:tcPr>
          <w:p>
            <w:pPr>
              <w:spacing w:after="0"/>
              <w:jc w:val="left"/>
            </w:pPr>
            <w:r>
              <w:rPr>
                <w:sz w:val="16"/>
              </w:rPr>
              <w:t>2005-11-27</w:t>
            </w:r>
          </w:p>
        </w:tc>
        <w:tc>
          <w:tcPr>
            <w:tcW w:type="dxa" w:w="1215"/>
          </w:tcPr>
          <w:p>
            <w:pPr>
              <w:spacing w:after="0"/>
              <w:jc w:val="left"/>
            </w:pPr>
            <w:r>
              <w:rPr>
                <w:sz w:val="16"/>
              </w:rPr>
              <w:t>High Wind</w:t>
            </w:r>
          </w:p>
        </w:tc>
        <w:tc>
          <w:tcPr>
            <w:tcW w:type="dxa" w:w="1849"/>
          </w:tcPr>
          <w:p>
            <w:pPr>
              <w:spacing w:after="0"/>
              <w:jc w:val="left"/>
            </w:pPr>
            <w:r>
              <w:rPr>
                <w:sz w:val="16"/>
              </w:rPr>
              <w:t>70 kt (81 mph) estimated gust</w:t>
            </w:r>
          </w:p>
        </w:tc>
        <w:tc>
          <w:tcPr>
            <w:tcW w:type="dxa" w:w="3362"/>
          </w:tcPr>
          <w:p>
            <w:pPr>
              <w:spacing w:after="0"/>
              <w:jc w:val="left"/>
            </w:pPr>
            <w:r>
              <w:rPr>
                <w:sz w:val="16"/>
              </w:rPr>
              <w:t>damage not reported</w:t>
            </w:r>
          </w:p>
        </w:tc>
        <w:tc>
          <w:tcPr>
            <w:tcW w:type="dxa" w:w="934"/>
          </w:tcPr>
          <w:p>
            <w:pPr>
              <w:spacing w:after="0"/>
              <w:jc w:val="right"/>
            </w:pPr>
            <w:r>
              <w:rPr>
                <w:sz w:val="16"/>
              </w:rPr>
              <w:t>0, 0</w:t>
            </w:r>
          </w:p>
        </w:tc>
        <w:tc>
          <w:tcPr>
            <w:tcW w:type="dxa" w:w="2413"/>
          </w:tcPr>
          <w:p>
            <w:pPr>
              <w:spacing w:after="0"/>
              <w:jc w:val="left"/>
            </w:pPr>
            <w:r>
              <w:rPr>
                <w:sz w:val="16"/>
              </w:rPr>
              <w:t>NWS zone MOZ067 (ST. CLAIR), zone-level</w:t>
            </w:r>
          </w:p>
        </w:tc>
        <w:tc>
          <w:tcPr>
            <w:tcW w:type="dxa" w:w="711"/>
          </w:tcPr>
          <w:p>
            <w:pPr>
              <w:spacing w:after="0"/>
              <w:jc w:val="left"/>
            </w:pPr>
          </w:p>
        </w:tc>
        <w:tc>
          <w:tcPr>
            <w:tcW w:type="dxa" w:w="2591"/>
          </w:tcPr>
          <w:p>
            <w:pPr>
              <w:spacing w:after="0"/>
              <w:jc w:val="left"/>
            </w:pPr>
            <w:r>
              <w:rPr>
                <w:sz w:val="16"/>
              </w:rPr>
              <w:t>B1-c worst recorded: High Wind and Strong Wind</w:t>
            </w:r>
          </w:p>
        </w:tc>
      </w:tr>
      <w:tr>
        <w:trPr>
          <w:cantSplit/>
        </w:trPr>
        <w:tc>
          <w:tcPr>
            <w:tcW w:type="dxa" w:w="1037"/>
          </w:tcPr>
          <w:p>
            <w:pPr>
              <w:spacing w:after="0"/>
              <w:jc w:val="left"/>
            </w:pPr>
            <w:r>
              <w:rPr>
                <w:sz w:val="16"/>
              </w:rPr>
              <w:t>2004-05-26</w:t>
            </w:r>
          </w:p>
        </w:tc>
        <w:tc>
          <w:tcPr>
            <w:tcW w:type="dxa" w:w="1215"/>
          </w:tcPr>
          <w:p>
            <w:pPr>
              <w:spacing w:after="0"/>
              <w:jc w:val="left"/>
            </w:pPr>
            <w:r>
              <w:rPr>
                <w:sz w:val="16"/>
              </w:rPr>
              <w:t>Tornado</w:t>
            </w:r>
          </w:p>
        </w:tc>
        <w:tc>
          <w:tcPr>
            <w:tcW w:type="dxa" w:w="1849"/>
          </w:tcPr>
          <w:p>
            <w:pPr>
              <w:spacing w:after="0"/>
              <w:jc w:val="left"/>
            </w:pPr>
            <w:r>
              <w:rPr>
                <w:sz w:val="16"/>
              </w:rPr>
              <w:t>F2, 12 mi within this county, 200 yd wide</w:t>
            </w:r>
          </w:p>
        </w:tc>
        <w:tc>
          <w:tcPr>
            <w:tcW w:type="dxa" w:w="3362"/>
          </w:tcPr>
          <w:p>
            <w:pPr>
              <w:spacing w:after="0"/>
              <w:jc w:val="left"/>
            </w:pPr>
            <w:r>
              <w:rPr>
                <w:sz w:val="16"/>
              </w:rPr>
              <w:t>$500,000 property; crops not reported (2004 dollars)</w:t>
            </w:r>
          </w:p>
        </w:tc>
        <w:tc>
          <w:tcPr>
            <w:tcW w:type="dxa" w:w="934"/>
          </w:tcPr>
          <w:p>
            <w:pPr>
              <w:spacing w:after="0"/>
              <w:jc w:val="right"/>
            </w:pPr>
            <w:r>
              <w:rPr>
                <w:sz w:val="16"/>
              </w:rPr>
              <w:t>0, 1</w:t>
            </w:r>
          </w:p>
        </w:tc>
        <w:tc>
          <w:tcPr>
            <w:tcW w:type="dxa" w:w="2413"/>
          </w:tcPr>
          <w:p>
            <w:pPr>
              <w:spacing w:after="0"/>
              <w:jc w:val="left"/>
            </w:pPr>
            <w:r>
              <w:rPr>
                <w:sz w:val="16"/>
              </w:rPr>
              <w:t>ROSCOE</w:t>
            </w:r>
          </w:p>
        </w:tc>
        <w:tc>
          <w:tcPr>
            <w:tcW w:type="dxa" w:w="711"/>
          </w:tcPr>
          <w:p>
            <w:pPr>
              <w:spacing w:after="0"/>
              <w:jc w:val="left"/>
            </w:pPr>
          </w:p>
        </w:tc>
        <w:tc>
          <w:tcPr>
            <w:tcW w:type="dxa" w:w="2591"/>
          </w:tcPr>
          <w:p>
            <w:pPr>
              <w:spacing w:after="0"/>
              <w:jc w:val="left"/>
            </w:pPr>
            <w:r>
              <w:rPr>
                <w:sz w:val="16"/>
              </w:rPr>
              <w:t>deaths or injuries recorded</w:t>
            </w:r>
          </w:p>
        </w:tc>
      </w:tr>
      <w:tr>
        <w:trPr>
          <w:cantSplit/>
        </w:trPr>
        <w:tc>
          <w:tcPr>
            <w:tcW w:type="dxa" w:w="1037"/>
          </w:tcPr>
          <w:p>
            <w:pPr>
              <w:spacing w:after="0"/>
              <w:jc w:val="left"/>
            </w:pPr>
            <w:r>
              <w:rPr>
                <w:sz w:val="16"/>
              </w:rPr>
              <w:t>2002-01-30</w:t>
            </w:r>
          </w:p>
        </w:tc>
        <w:tc>
          <w:tcPr>
            <w:tcW w:type="dxa" w:w="1215"/>
          </w:tcPr>
          <w:p>
            <w:pPr>
              <w:spacing w:after="0"/>
              <w:jc w:val="left"/>
            </w:pPr>
            <w:r>
              <w:rPr>
                <w:sz w:val="16"/>
              </w:rPr>
              <w:t>Ice Storm</w:t>
            </w:r>
          </w:p>
        </w:tc>
        <w:tc>
          <w:tcPr>
            <w:tcW w:type="dxa" w:w="1849"/>
          </w:tcPr>
          <w:p>
            <w:pPr>
              <w:spacing w:after="0"/>
              <w:jc w:val="left"/>
            </w:pPr>
          </w:p>
        </w:tc>
        <w:tc>
          <w:tcPr>
            <w:tcW w:type="dxa" w:w="3362"/>
          </w:tcPr>
          <w:p>
            <w:pPr>
              <w:spacing w:after="0"/>
              <w:jc w:val="left"/>
            </w:pPr>
            <w:r>
              <w:rPr>
                <w:sz w:val="16"/>
              </w:rPr>
              <w:t>$200,000 property; crops not reported, reported for the zone (2002 dollars)</w:t>
            </w:r>
          </w:p>
        </w:tc>
        <w:tc>
          <w:tcPr>
            <w:tcW w:type="dxa" w:w="934"/>
          </w:tcPr>
          <w:p>
            <w:pPr>
              <w:spacing w:after="0"/>
              <w:jc w:val="right"/>
            </w:pPr>
            <w:r>
              <w:rPr>
                <w:sz w:val="16"/>
              </w:rPr>
              <w:t>0, 0</w:t>
            </w:r>
          </w:p>
        </w:tc>
        <w:tc>
          <w:tcPr>
            <w:tcW w:type="dxa" w:w="2413"/>
          </w:tcPr>
          <w:p>
            <w:pPr>
              <w:spacing w:after="0"/>
              <w:jc w:val="left"/>
            </w:pPr>
            <w:r>
              <w:rPr>
                <w:sz w:val="16"/>
              </w:rPr>
              <w:t>NWS zone MOZ067 (ST. CLAIR), zone-level</w:t>
            </w:r>
          </w:p>
        </w:tc>
        <w:tc>
          <w:tcPr>
            <w:tcW w:type="dxa" w:w="711"/>
          </w:tcPr>
          <w:p>
            <w:pPr>
              <w:spacing w:after="0"/>
              <w:jc w:val="left"/>
            </w:pPr>
          </w:p>
        </w:tc>
        <w:tc>
          <w:tcPr>
            <w:tcW w:type="dxa" w:w="2591"/>
          </w:tcPr>
          <w:p>
            <w:pPr>
              <w:spacing w:after="0"/>
              <w:jc w:val="left"/>
            </w:pPr>
            <w:r>
              <w:rPr>
                <w:sz w:val="16"/>
              </w:rPr>
              <w:t>B1-c worst recorded: Ice Storm</w:t>
            </w:r>
          </w:p>
        </w:tc>
      </w:tr>
      <w:tr>
        <w:trPr>
          <w:cantSplit/>
        </w:trPr>
        <w:tc>
          <w:tcPr>
            <w:tcW w:type="dxa" w:w="1037"/>
          </w:tcPr>
          <w:p>
            <w:pPr>
              <w:spacing w:after="0"/>
              <w:jc w:val="left"/>
            </w:pPr>
            <w:r>
              <w:rPr>
                <w:sz w:val="16"/>
              </w:rPr>
              <w:t>2001-07-25</w:t>
            </w:r>
          </w:p>
        </w:tc>
        <w:tc>
          <w:tcPr>
            <w:tcW w:type="dxa" w:w="1215"/>
          </w:tcPr>
          <w:p>
            <w:pPr>
              <w:spacing w:after="0"/>
              <w:jc w:val="left"/>
            </w:pPr>
            <w:r>
              <w:rPr>
                <w:sz w:val="16"/>
              </w:rPr>
              <w:t>Flash Flood</w:t>
            </w:r>
          </w:p>
        </w:tc>
        <w:tc>
          <w:tcPr>
            <w:tcW w:type="dxa" w:w="1849"/>
          </w:tcPr>
          <w:p>
            <w:pPr>
              <w:spacing w:after="0"/>
              <w:jc w:val="left"/>
            </w:pPr>
          </w:p>
        </w:tc>
        <w:tc>
          <w:tcPr>
            <w:tcW w:type="dxa" w:w="3362"/>
          </w:tcPr>
          <w:p>
            <w:pPr>
              <w:spacing w:after="0"/>
              <w:jc w:val="left"/>
            </w:pPr>
            <w:r>
              <w:rPr>
                <w:sz w:val="16"/>
              </w:rPr>
              <w:t>$0 property; crops not reported (2001 dollars)</w:t>
            </w:r>
          </w:p>
        </w:tc>
        <w:tc>
          <w:tcPr>
            <w:tcW w:type="dxa" w:w="934"/>
          </w:tcPr>
          <w:p>
            <w:pPr>
              <w:spacing w:after="0"/>
              <w:jc w:val="right"/>
            </w:pPr>
            <w:r>
              <w:rPr>
                <w:sz w:val="16"/>
              </w:rPr>
              <w:t>2, 0</w:t>
            </w:r>
          </w:p>
        </w:tc>
        <w:tc>
          <w:tcPr>
            <w:tcW w:type="dxa" w:w="2413"/>
          </w:tcPr>
          <w:p>
            <w:pPr>
              <w:spacing w:after="0"/>
              <w:jc w:val="left"/>
            </w:pPr>
            <w:r>
              <w:rPr>
                <w:sz w:val="16"/>
              </w:rPr>
              <w:t>OSCEOLA</w:t>
            </w:r>
          </w:p>
        </w:tc>
        <w:tc>
          <w:tcPr>
            <w:tcW w:type="dxa" w:w="711"/>
          </w:tcPr>
          <w:p>
            <w:pPr>
              <w:spacing w:after="0"/>
              <w:jc w:val="left"/>
            </w:pPr>
          </w:p>
        </w:tc>
        <w:tc>
          <w:tcPr>
            <w:tcW w:type="dxa" w:w="2591"/>
          </w:tcPr>
          <w:p>
            <w:pPr>
              <w:spacing w:after="0"/>
              <w:jc w:val="left"/>
            </w:pPr>
            <w:r>
              <w:rPr>
                <w:sz w:val="16"/>
              </w:rPr>
              <w:t>deaths or injuries recorded</w:t>
            </w:r>
          </w:p>
        </w:tc>
      </w:tr>
      <w:tr>
        <w:trPr>
          <w:cantSplit/>
        </w:trPr>
        <w:tc>
          <w:tcPr>
            <w:tcW w:type="dxa" w:w="1037"/>
          </w:tcPr>
          <w:p>
            <w:pPr>
              <w:spacing w:after="0"/>
              <w:jc w:val="left"/>
            </w:pPr>
            <w:r>
              <w:rPr>
                <w:sz w:val="16"/>
              </w:rPr>
              <w:t>2001-06-14</w:t>
            </w:r>
          </w:p>
        </w:tc>
        <w:tc>
          <w:tcPr>
            <w:tcW w:type="dxa" w:w="1215"/>
          </w:tcPr>
          <w:p>
            <w:pPr>
              <w:spacing w:after="0"/>
              <w:jc w:val="left"/>
            </w:pPr>
            <w:r>
              <w:rPr>
                <w:sz w:val="16"/>
              </w:rPr>
              <w:t>Flash Flood</w:t>
            </w:r>
          </w:p>
        </w:tc>
        <w:tc>
          <w:tcPr>
            <w:tcW w:type="dxa" w:w="1849"/>
          </w:tcPr>
          <w:p>
            <w:pPr>
              <w:spacing w:after="0"/>
              <w:jc w:val="left"/>
            </w:pPr>
          </w:p>
        </w:tc>
        <w:tc>
          <w:tcPr>
            <w:tcW w:type="dxa" w:w="3362"/>
          </w:tcPr>
          <w:p>
            <w:pPr>
              <w:spacing w:after="0"/>
              <w:jc w:val="left"/>
            </w:pPr>
            <w:r>
              <w:rPr>
                <w:sz w:val="16"/>
              </w:rPr>
              <w:t>$200,000 property; crops not reported (2001 dollars)</w:t>
            </w:r>
          </w:p>
        </w:tc>
        <w:tc>
          <w:tcPr>
            <w:tcW w:type="dxa" w:w="934"/>
          </w:tcPr>
          <w:p>
            <w:pPr>
              <w:spacing w:after="0"/>
              <w:jc w:val="right"/>
            </w:pPr>
            <w:r>
              <w:rPr>
                <w:sz w:val="16"/>
              </w:rPr>
              <w:t>0, 0</w:t>
            </w:r>
          </w:p>
        </w:tc>
        <w:tc>
          <w:tcPr>
            <w:tcW w:type="dxa" w:w="2413"/>
          </w:tcPr>
          <w:p>
            <w:pPr>
              <w:spacing w:after="0"/>
              <w:jc w:val="left"/>
            </w:pPr>
            <w:r>
              <w:rPr>
                <w:sz w:val="16"/>
              </w:rPr>
              <w:t>SOUTH PORTION</w:t>
            </w:r>
          </w:p>
        </w:tc>
        <w:tc>
          <w:tcPr>
            <w:tcW w:type="dxa" w:w="711"/>
          </w:tcPr>
          <w:p>
            <w:pPr>
              <w:spacing w:after="0"/>
              <w:jc w:val="left"/>
            </w:pPr>
          </w:p>
        </w:tc>
        <w:tc>
          <w:tcPr>
            <w:tcW w:type="dxa" w:w="259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849"/>
          </w:tcPr>
          <w:p>
            <w:pPr>
              <w:spacing w:after="0"/>
              <w:jc w:val="left"/>
            </w:pPr>
          </w:p>
        </w:tc>
        <w:tc>
          <w:tcPr>
            <w:tcW w:type="dxa" w:w="3362"/>
          </w:tcPr>
          <w:p>
            <w:pPr>
              <w:spacing w:after="0"/>
              <w:jc w:val="left"/>
            </w:pPr>
            <w:r>
              <w:rPr>
                <w:sz w:val="16"/>
              </w:rPr>
              <w:t>$0 property; $0 crops, reported for the zone (2000 dollars)</w:t>
            </w:r>
          </w:p>
        </w:tc>
        <w:tc>
          <w:tcPr>
            <w:tcW w:type="dxa" w:w="934"/>
          </w:tcPr>
          <w:p>
            <w:pPr>
              <w:spacing w:after="0"/>
              <w:jc w:val="right"/>
            </w:pPr>
            <w:r>
              <w:rPr>
                <w:sz w:val="16"/>
              </w:rPr>
              <w:t>0, 0</w:t>
            </w:r>
          </w:p>
        </w:tc>
        <w:tc>
          <w:tcPr>
            <w:tcW w:type="dxa" w:w="2413"/>
          </w:tcPr>
          <w:p>
            <w:pPr>
              <w:spacing w:after="0"/>
              <w:jc w:val="left"/>
            </w:pPr>
            <w:r>
              <w:rPr>
                <w:sz w:val="16"/>
              </w:rPr>
              <w:t>NWS zone MOZ067 (ST. CLAIR), zone-level</w:t>
            </w:r>
          </w:p>
        </w:tc>
        <w:tc>
          <w:tcPr>
            <w:tcW w:type="dxa" w:w="711"/>
          </w:tcPr>
          <w:p>
            <w:pPr>
              <w:spacing w:after="0"/>
              <w:jc w:val="left"/>
            </w:pPr>
          </w:p>
        </w:tc>
        <w:tc>
          <w:tcPr>
            <w:tcW w:type="dxa" w:w="259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1999-05-04</w:t>
            </w:r>
          </w:p>
        </w:tc>
        <w:tc>
          <w:tcPr>
            <w:tcW w:type="dxa" w:w="1215"/>
          </w:tcPr>
          <w:p>
            <w:pPr>
              <w:spacing w:after="0"/>
              <w:jc w:val="left"/>
            </w:pPr>
            <w:r>
              <w:rPr>
                <w:sz w:val="16"/>
              </w:rPr>
              <w:t>Tornado</w:t>
            </w:r>
          </w:p>
        </w:tc>
        <w:tc>
          <w:tcPr>
            <w:tcW w:type="dxa" w:w="1849"/>
          </w:tcPr>
          <w:p>
            <w:pPr>
              <w:spacing w:after="0"/>
              <w:jc w:val="left"/>
            </w:pPr>
            <w:r>
              <w:rPr>
                <w:sz w:val="16"/>
              </w:rPr>
              <w:t>F3, 3 mi within this county, 200 yd wide</w:t>
            </w:r>
          </w:p>
        </w:tc>
        <w:tc>
          <w:tcPr>
            <w:tcW w:type="dxa" w:w="3362"/>
          </w:tcPr>
          <w:p>
            <w:pPr>
              <w:spacing w:after="0"/>
              <w:jc w:val="left"/>
            </w:pPr>
            <w:r>
              <w:rPr>
                <w:sz w:val="16"/>
              </w:rPr>
              <w:t>$50,000 property; crops not reported (1999 dollars)</w:t>
            </w:r>
          </w:p>
        </w:tc>
        <w:tc>
          <w:tcPr>
            <w:tcW w:type="dxa" w:w="934"/>
          </w:tcPr>
          <w:p>
            <w:pPr>
              <w:spacing w:after="0"/>
              <w:jc w:val="right"/>
            </w:pPr>
            <w:r>
              <w:rPr>
                <w:sz w:val="16"/>
              </w:rPr>
              <w:t>0, 1</w:t>
            </w:r>
          </w:p>
        </w:tc>
        <w:tc>
          <w:tcPr>
            <w:tcW w:type="dxa" w:w="2413"/>
          </w:tcPr>
          <w:p>
            <w:pPr>
              <w:spacing w:after="0"/>
              <w:jc w:val="left"/>
            </w:pPr>
            <w:r>
              <w:rPr>
                <w:sz w:val="16"/>
              </w:rPr>
              <w:t>TIFFIN</w:t>
            </w:r>
          </w:p>
        </w:tc>
        <w:tc>
          <w:tcPr>
            <w:tcW w:type="dxa" w:w="711"/>
          </w:tcPr>
          <w:p>
            <w:pPr>
              <w:spacing w:after="0"/>
              <w:jc w:val="left"/>
            </w:pPr>
          </w:p>
        </w:tc>
        <w:tc>
          <w:tcPr>
            <w:tcW w:type="dxa" w:w="2591"/>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(518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5"/>
        <w:gridCol w:w="1263"/>
        <w:gridCol w:w="1543"/>
        <w:gridCol w:w="1567"/>
        <w:gridCol w:w="1670"/>
        <w:gridCol w:w="1510"/>
        <w:gridCol w:w="1465"/>
        <w:gridCol w:w="1037"/>
        <w:gridCol w:w="1795"/>
      </w:tblGrid>
      <w:tr>
        <w:trPr>
          <w:cantSplit/>
          <w:tblHeader/>
        </w:trPr>
        <w:tc>
          <w:tcPr>
            <w:tcW w:type="dxa" w:w="1037"/>
            <w:shd w:val="clear" w:color="auto" w:fill="E8E8E8"/>
          </w:tcPr>
          <w:p>
            <w:pPr>
              <w:spacing w:after="0"/>
              <w:jc w:val="left"/>
            </w:pPr>
            <w:r>
              <w:rPr>
                <w:b/>
                <w:sz w:val="16"/>
              </w:rPr>
              <w:t>Hazard</w:t>
            </w:r>
          </w:p>
        </w:tc>
        <w:tc>
          <w:tcPr>
            <w:tcW w:type="dxa" w:w="12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3"/>
            <w:shd w:val="clear" w:color="auto" w:fill="E8E8E8"/>
          </w:tcPr>
          <w:p>
            <w:pPr>
              <w:spacing w:after="0"/>
              <w:jc w:val="left"/>
            </w:pPr>
            <w:r>
              <w:rPr>
                <w:b/>
                <w:sz w:val="16"/>
              </w:rPr>
              <w:t>Unit</w:t>
            </w:r>
          </w:p>
        </w:tc>
        <w:tc>
          <w:tcPr>
            <w:tcW w:type="dxa" w:w="1543"/>
            <w:shd w:val="clear" w:color="auto" w:fill="E8E8E8"/>
          </w:tcPr>
          <w:p>
            <w:pPr>
              <w:spacing w:after="0"/>
              <w:jc w:val="left"/>
            </w:pPr>
            <w:r>
              <w:rPr>
                <w:b/>
                <w:sz w:val="16"/>
              </w:rPr>
              <w:t>In plain terms</w:t>
            </w:r>
          </w:p>
        </w:tc>
        <w:tc>
          <w:tcPr>
            <w:tcW w:type="dxa" w:w="1567"/>
            <w:shd w:val="clear" w:color="auto" w:fill="E8E8E8"/>
          </w:tcPr>
          <w:p>
            <w:pPr>
              <w:spacing w:after="0"/>
              <w:jc w:val="left"/>
            </w:pPr>
            <w:r>
              <w:rPr>
                <w:b/>
                <w:sz w:val="16"/>
              </w:rPr>
              <w:t>Descriptor</w:t>
            </w:r>
          </w:p>
        </w:tc>
        <w:tc>
          <w:tcPr>
            <w:tcW w:type="dxa" w:w="1670"/>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5"/>
          </w:tcPr>
          <w:p>
            <w:pPr>
              <w:spacing w:after="0"/>
              <w:jc w:val="right"/>
            </w:pPr>
            <w:r>
              <w:rPr>
                <w:sz w:val="16"/>
              </w:rPr>
              <w:t>2.26</w:t>
            </w:r>
          </w:p>
        </w:tc>
        <w:tc>
          <w:tcPr>
            <w:tcW w:type="dxa" w:w="1263"/>
          </w:tcPr>
          <w:p>
            <w:pPr>
              <w:spacing w:after="0"/>
              <w:jc w:val="left"/>
            </w:pPr>
            <w:r>
              <w:rPr>
                <w:sz w:val="16"/>
              </w:rPr>
              <w:t>event-days per year</w:t>
            </w:r>
          </w:p>
        </w:tc>
        <w:tc>
          <w:tcPr>
            <w:tcW w:type="dxa" w:w="1543"/>
          </w:tcPr>
          <w:p>
            <w:pPr>
              <w:spacing w:after="0"/>
              <w:jc w:val="left"/>
            </w:pPr>
            <w:r>
              <w:rPr>
                <w:sz w:val="16"/>
              </w:rPr>
              <w:t>about 2.26 days per year</w:t>
            </w:r>
          </w:p>
        </w:tc>
        <w:tc>
          <w:tcPr>
            <w:tcW w:type="dxa" w:w="1567"/>
          </w:tcPr>
          <w:p>
            <w:pPr>
              <w:spacing w:after="0"/>
              <w:jc w:val="left"/>
            </w:pPr>
            <w:r>
              <w:rPr>
                <w:sz w:val="16"/>
              </w:rPr>
              <w:t>Likely (from Storm Events: 6 of 30 years)</w:t>
            </w:r>
          </w:p>
        </w:tc>
        <w:tc>
          <w:tcPr>
            <w:tcW w:type="dxa" w:w="1670"/>
          </w:tcPr>
          <w:p>
            <w:pPr>
              <w:spacing w:after="0"/>
              <w:jc w:val="left"/>
            </w:pPr>
            <w:r>
              <w:rPr>
                <w:sz w:val="16"/>
              </w:rPr>
              <w:t>event-days in 6 of 30 years, 1996 to 2025 (20%)</w:t>
            </w:r>
          </w:p>
        </w:tc>
        <w:tc>
          <w:tcPr>
            <w:tcW w:type="dxa" w:w="1510"/>
          </w:tcPr>
          <w:p>
            <w:pPr>
              <w:spacing w:after="0"/>
              <w:jc w:val="right"/>
            </w:pPr>
            <w:r>
              <w:rPr>
                <w:sz w:val="16"/>
              </w:rPr>
              <w:t>43</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Drought</w:t>
            </w:r>
          </w:p>
        </w:tc>
        <w:tc>
          <w:tcPr>
            <w:tcW w:type="dxa" w:w="1225"/>
          </w:tcPr>
          <w:p>
            <w:pPr>
              <w:spacing w:after="0"/>
              <w:jc w:val="right"/>
            </w:pPr>
            <w:r>
              <w:rPr>
                <w:sz w:val="16"/>
              </w:rPr>
              <w:t>12.8</w:t>
            </w:r>
          </w:p>
        </w:tc>
        <w:tc>
          <w:tcPr>
            <w:tcW w:type="dxa" w:w="1263"/>
          </w:tcPr>
          <w:p>
            <w:pPr>
              <w:spacing w:after="0"/>
              <w:jc w:val="left"/>
            </w:pPr>
            <w:r>
              <w:rPr>
                <w:sz w:val="16"/>
              </w:rPr>
              <w:t>event-days per year</w:t>
            </w:r>
          </w:p>
        </w:tc>
        <w:tc>
          <w:tcPr>
            <w:tcW w:type="dxa" w:w="1543"/>
          </w:tcPr>
          <w:p>
            <w:pPr>
              <w:spacing w:after="0"/>
              <w:jc w:val="left"/>
            </w:pPr>
            <w:r>
              <w:rPr>
                <w:sz w:val="16"/>
              </w:rPr>
              <w:t>about 12.8 days per year</w:t>
            </w:r>
          </w:p>
        </w:tc>
        <w:tc>
          <w:tcPr>
            <w:tcW w:type="dxa" w:w="1567"/>
          </w:tcPr>
          <w:p>
            <w:pPr>
              <w:spacing w:after="0"/>
              <w:jc w:val="left"/>
            </w:pPr>
            <w:r>
              <w:rPr>
                <w:sz w:val="16"/>
              </w:rPr>
              <w:t>Likely (from Storm Events: 9 of 30 years)</w:t>
            </w:r>
          </w:p>
        </w:tc>
        <w:tc>
          <w:tcPr>
            <w:tcW w:type="dxa" w:w="1670"/>
          </w:tcPr>
          <w:p>
            <w:pPr>
              <w:spacing w:after="0"/>
              <w:jc w:val="left"/>
            </w:pPr>
            <w:r>
              <w:rPr>
                <w:sz w:val="16"/>
              </w:rPr>
              <w:t>event-days in 9 of 30 years, 1996 to 2025 (30%)</w:t>
            </w:r>
          </w:p>
        </w:tc>
        <w:tc>
          <w:tcPr>
            <w:tcW w:type="dxa" w:w="1510"/>
          </w:tcPr>
          <w:p>
            <w:pPr>
              <w:spacing w:after="0"/>
              <w:jc w:val="right"/>
            </w:pPr>
            <w:r>
              <w:rPr>
                <w:sz w:val="16"/>
              </w:rPr>
              <w:t>371</w:t>
            </w:r>
          </w:p>
        </w:tc>
        <w:tc>
          <w:tcPr>
            <w:tcW w:type="dxa" w:w="146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Earthquake</w:t>
            </w:r>
          </w:p>
        </w:tc>
        <w:tc>
          <w:tcPr>
            <w:tcW w:type="dxa" w:w="1225"/>
          </w:tcPr>
          <w:p>
            <w:pPr>
              <w:spacing w:after="0"/>
              <w:jc w:val="right"/>
            </w:pPr>
            <w:r>
              <w:rPr>
                <w:sz w:val="16"/>
              </w:rPr>
              <w:t>0.00155</w:t>
            </w:r>
          </w:p>
        </w:tc>
        <w:tc>
          <w:tcPr>
            <w:tcW w:type="dxa" w:w="1263"/>
          </w:tcPr>
          <w:p>
            <w:pPr>
              <w:spacing w:after="0"/>
              <w:jc w:val="left"/>
            </w:pPr>
            <w:r>
              <w:rPr>
                <w:sz w:val="16"/>
              </w:rPr>
              <w:t>annual probability at a location</w:t>
            </w:r>
          </w:p>
        </w:tc>
        <w:tc>
          <w:tcPr>
            <w:tcW w:type="dxa" w:w="1543"/>
          </w:tcPr>
          <w:p>
            <w:pPr>
              <w:spacing w:after="0"/>
              <w:jc w:val="left"/>
            </w:pPr>
            <w:r>
              <w:rPr>
                <w:sz w:val="16"/>
              </w:rPr>
              <w:t>chance a given location in the county has at least minor-damage shaking in a year: 0.155%</w:t>
            </w:r>
          </w:p>
        </w:tc>
        <w:tc>
          <w:tcPr>
            <w:tcW w:type="dxa" w:w="1567"/>
          </w:tcPr>
          <w:p>
            <w:pPr>
              <w:spacing w:after="0"/>
              <w:jc w:val="left"/>
            </w:pPr>
          </w:p>
        </w:tc>
        <w:tc>
          <w:tcPr>
            <w:tcW w:type="dxa" w:w="1670"/>
          </w:tcPr>
          <w:p>
            <w:pPr>
              <w:spacing w:after="0"/>
              <w:jc w:val="left"/>
            </w:pP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5"/>
          </w:tcPr>
          <w:p>
            <w:pPr>
              <w:spacing w:after="0"/>
              <w:jc w:val="right"/>
            </w:pPr>
            <w:r>
              <w:rPr>
                <w:sz w:val="16"/>
              </w:rPr>
              <w:t>6.55</w:t>
            </w:r>
          </w:p>
        </w:tc>
        <w:tc>
          <w:tcPr>
            <w:tcW w:type="dxa" w:w="1263"/>
          </w:tcPr>
          <w:p>
            <w:pPr>
              <w:spacing w:after="0"/>
              <w:jc w:val="left"/>
            </w:pPr>
            <w:r>
              <w:rPr>
                <w:sz w:val="16"/>
              </w:rPr>
              <w:t>events per year</w:t>
            </w:r>
          </w:p>
        </w:tc>
        <w:tc>
          <w:tcPr>
            <w:tcW w:type="dxa" w:w="1543"/>
          </w:tcPr>
          <w:p>
            <w:pPr>
              <w:spacing w:after="0"/>
              <w:jc w:val="left"/>
            </w:pPr>
            <w:r>
              <w:rPr>
                <w:sz w:val="16"/>
              </w:rPr>
              <w:t>about 6.55 per year</w:t>
            </w:r>
          </w:p>
        </w:tc>
        <w:tc>
          <w:tcPr>
            <w:tcW w:type="dxa" w:w="1567"/>
          </w:tcPr>
          <w:p>
            <w:pPr>
              <w:spacing w:after="0"/>
              <w:jc w:val="left"/>
            </w:pPr>
            <w:r>
              <w:rPr>
                <w:sz w:val="16"/>
              </w:rPr>
              <w:t>Highly likely</w:t>
            </w:r>
          </w:p>
        </w:tc>
        <w:tc>
          <w:tcPr>
            <w:tcW w:type="dxa" w:w="1670"/>
          </w:tcPr>
          <w:p>
            <w:pPr>
              <w:spacing w:after="0"/>
              <w:jc w:val="left"/>
            </w:pPr>
            <w:r>
              <w:rPr>
                <w:sz w:val="16"/>
              </w:rPr>
              <w:t>FEMA annualized frequency (modeled)</w:t>
            </w:r>
          </w:p>
        </w:tc>
        <w:tc>
          <w:tcPr>
            <w:tcW w:type="dxa" w:w="1510"/>
          </w:tcPr>
          <w:p>
            <w:pPr>
              <w:spacing w:after="0"/>
              <w:jc w:val="right"/>
            </w:pPr>
            <w:r>
              <w:rPr>
                <w:sz w:val="16"/>
              </w:rPr>
              <w:t>248.3 (modeled)</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Heat Wave</w:t>
            </w:r>
          </w:p>
        </w:tc>
        <w:tc>
          <w:tcPr>
            <w:tcW w:type="dxa" w:w="1225"/>
          </w:tcPr>
          <w:p>
            <w:pPr>
              <w:spacing w:after="0"/>
              <w:jc w:val="right"/>
            </w:pPr>
            <w:r>
              <w:rPr>
                <w:sz w:val="16"/>
              </w:rPr>
              <w:t>15</w:t>
            </w:r>
          </w:p>
        </w:tc>
        <w:tc>
          <w:tcPr>
            <w:tcW w:type="dxa" w:w="1263"/>
          </w:tcPr>
          <w:p>
            <w:pPr>
              <w:spacing w:after="0"/>
              <w:jc w:val="left"/>
            </w:pPr>
            <w:r>
              <w:rPr>
                <w:sz w:val="16"/>
              </w:rPr>
              <w:t>event-days per year</w:t>
            </w:r>
          </w:p>
        </w:tc>
        <w:tc>
          <w:tcPr>
            <w:tcW w:type="dxa" w:w="1543"/>
          </w:tcPr>
          <w:p>
            <w:pPr>
              <w:spacing w:after="0"/>
              <w:jc w:val="left"/>
            </w:pPr>
            <w:r>
              <w:rPr>
                <w:sz w:val="16"/>
              </w:rPr>
              <w:t>about 15 days per year</w:t>
            </w:r>
          </w:p>
        </w:tc>
        <w:tc>
          <w:tcPr>
            <w:tcW w:type="dxa" w:w="1567"/>
          </w:tcPr>
          <w:p>
            <w:pPr>
              <w:spacing w:after="0"/>
              <w:jc w:val="left"/>
            </w:pPr>
            <w:r>
              <w:rPr>
                <w:sz w:val="16"/>
              </w:rPr>
              <w:t>Likely (from Storm Events: 4 of 30 years)</w:t>
            </w:r>
          </w:p>
        </w:tc>
        <w:tc>
          <w:tcPr>
            <w:tcW w:type="dxa" w:w="1670"/>
          </w:tcPr>
          <w:p>
            <w:pPr>
              <w:spacing w:after="0"/>
              <w:jc w:val="left"/>
            </w:pPr>
            <w:r>
              <w:rPr>
                <w:sz w:val="16"/>
              </w:rPr>
              <w:t>event-days in 4 of 30 years, 1996 to 2025 (13.3%)</w:t>
            </w:r>
          </w:p>
        </w:tc>
        <w:tc>
          <w:tcPr>
            <w:tcW w:type="dxa" w:w="1510"/>
          </w:tcPr>
          <w:p>
            <w:pPr>
              <w:spacing w:after="0"/>
              <w:jc w:val="right"/>
            </w:pPr>
            <w:r>
              <w:rPr>
                <w:sz w:val="16"/>
              </w:rPr>
              <w:t>190</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Hurricane</w:t>
            </w:r>
          </w:p>
        </w:tc>
        <w:tc>
          <w:tcPr>
            <w:tcW w:type="dxa" w:w="1225"/>
          </w:tcPr>
          <w:p>
            <w:pPr>
              <w:spacing w:after="0"/>
              <w:jc w:val="right"/>
            </w:pPr>
            <w:r>
              <w:rPr>
                <w:sz w:val="16"/>
              </w:rPr>
              <w:t>0.01</w:t>
            </w:r>
          </w:p>
        </w:tc>
        <w:tc>
          <w:tcPr>
            <w:tcW w:type="dxa" w:w="1263"/>
          </w:tcPr>
          <w:p>
            <w:pPr>
              <w:spacing w:after="0"/>
              <w:jc w:val="left"/>
            </w:pPr>
            <w:r>
              <w:rPr>
                <w:sz w:val="16"/>
              </w:rPr>
              <w:t>events per year</w:t>
            </w:r>
          </w:p>
        </w:tc>
        <w:tc>
          <w:tcPr>
            <w:tcW w:type="dxa" w:w="1543"/>
          </w:tcPr>
          <w:p>
            <w:pPr>
              <w:spacing w:after="0"/>
              <w:jc w:val="left"/>
            </w:pPr>
            <w:r>
              <w:rPr>
                <w:sz w:val="16"/>
              </w:rPr>
              <w:t>about 1 in 100 years</w:t>
            </w:r>
          </w:p>
        </w:tc>
        <w:tc>
          <w:tcPr>
            <w:tcW w:type="dxa" w:w="1567"/>
          </w:tcPr>
          <w:p>
            <w:pPr>
              <w:spacing w:after="0"/>
              <w:jc w:val="left"/>
            </w:pPr>
            <w:r>
              <w:rPr>
                <w:sz w:val="16"/>
              </w:rPr>
              <w:t>Possible</w:t>
            </w:r>
          </w:p>
        </w:tc>
        <w:tc>
          <w:tcPr>
            <w:tcW w:type="dxa" w:w="1670"/>
          </w:tcPr>
          <w:p>
            <w:pPr>
              <w:spacing w:after="0"/>
              <w:jc w:val="left"/>
            </w:pPr>
            <w:r>
              <w:rPr>
                <w:sz w:val="16"/>
              </w:rPr>
              <w:t>FEMA annualized frequency (modeled)</w:t>
            </w:r>
          </w:p>
        </w:tc>
        <w:tc>
          <w:tcPr>
            <w:tcW w:type="dxa" w:w="1510"/>
          </w:tcPr>
          <w:p>
            <w:pPr>
              <w:spacing w:after="0"/>
              <w:jc w:val="right"/>
            </w:pPr>
            <w:r>
              <w:rPr>
                <w:sz w:val="16"/>
              </w:rPr>
              <w:t>0</w:t>
            </w:r>
          </w:p>
        </w:tc>
        <w:tc>
          <w:tcPr>
            <w:tcW w:type="dxa" w:w="1465"/>
          </w:tcPr>
          <w:p>
            <w:pPr>
              <w:spacing w:after="0"/>
              <w:jc w:val="left"/>
            </w:pPr>
            <w:r>
              <w:rPr>
                <w:sz w:val="16"/>
              </w:rPr>
              <w:t>1851 to 2024 (Atlantic)</w:t>
            </w:r>
          </w:p>
        </w:tc>
        <w:tc>
          <w:tcPr>
            <w:tcW w:type="dxa" w:w="1037"/>
          </w:tcPr>
          <w:p>
            <w:pPr>
              <w:spacing w:after="0"/>
              <w:jc w:val="left"/>
            </w:pPr>
            <w:r>
              <w:rPr>
                <w:sz w:val="16"/>
              </w:rPr>
              <w:t>see B1-f</w:t>
            </w:r>
          </w:p>
        </w:tc>
        <w:tc>
          <w:tcPr>
            <w:tcW w:type="dxa" w:w="179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5"/>
          </w:tcPr>
          <w:p>
            <w:pPr>
              <w:spacing w:after="0"/>
              <w:jc w:val="right"/>
            </w:pPr>
            <w:r>
              <w:rPr>
                <w:sz w:val="16"/>
              </w:rPr>
              <w:t>0.573</w:t>
            </w:r>
          </w:p>
        </w:tc>
        <w:tc>
          <w:tcPr>
            <w:tcW w:type="dxa" w:w="1263"/>
          </w:tcPr>
          <w:p>
            <w:pPr>
              <w:spacing w:after="0"/>
              <w:jc w:val="left"/>
            </w:pPr>
            <w:r>
              <w:rPr>
                <w:sz w:val="16"/>
              </w:rPr>
              <w:t>event-days per year</w:t>
            </w:r>
          </w:p>
        </w:tc>
        <w:tc>
          <w:tcPr>
            <w:tcW w:type="dxa" w:w="1543"/>
          </w:tcPr>
          <w:p>
            <w:pPr>
              <w:spacing w:after="0"/>
              <w:jc w:val="left"/>
            </w:pPr>
            <w:r>
              <w:rPr>
                <w:sz w:val="16"/>
              </w:rPr>
              <w:t>about 0.573 days per year</w:t>
            </w:r>
          </w:p>
        </w:tc>
        <w:tc>
          <w:tcPr>
            <w:tcW w:type="dxa" w:w="1567"/>
          </w:tcPr>
          <w:p>
            <w:pPr>
              <w:spacing w:after="0"/>
              <w:jc w:val="left"/>
            </w:pPr>
            <w:r>
              <w:rPr>
                <w:sz w:val="16"/>
              </w:rPr>
              <w:t>Likely (from Storm Events: 6 of 30 years)</w:t>
            </w:r>
          </w:p>
        </w:tc>
        <w:tc>
          <w:tcPr>
            <w:tcW w:type="dxa" w:w="1670"/>
          </w:tcPr>
          <w:p>
            <w:pPr>
              <w:spacing w:after="0"/>
              <w:jc w:val="left"/>
            </w:pPr>
            <w:r>
              <w:rPr>
                <w:sz w:val="16"/>
              </w:rPr>
              <w:t>event-days in 6 of 30 years, 1996 to 2025 (20%)</w:t>
            </w:r>
          </w:p>
        </w:tc>
        <w:tc>
          <w:tcPr>
            <w:tcW w:type="dxa" w:w="1510"/>
          </w:tcPr>
          <w:p>
            <w:pPr>
              <w:spacing w:after="0"/>
              <w:jc w:val="right"/>
            </w:pPr>
            <w:r>
              <w:rPr>
                <w:sz w:val="16"/>
              </w:rPr>
              <w:t>39</w:t>
            </w:r>
          </w:p>
        </w:tc>
        <w:tc>
          <w:tcPr>
            <w:tcW w:type="dxa" w:w="1465"/>
          </w:tcPr>
          <w:p>
            <w:pPr>
              <w:spacing w:after="0"/>
              <w:jc w:val="left"/>
            </w:pPr>
            <w:r>
              <w:rPr>
                <w:sz w:val="16"/>
              </w:rPr>
              <w:t>1946-12-31 to 2014-02-12 (67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Inland Flooding</w:t>
            </w:r>
          </w:p>
        </w:tc>
        <w:tc>
          <w:tcPr>
            <w:tcW w:type="dxa" w:w="1225"/>
          </w:tcPr>
          <w:p>
            <w:pPr>
              <w:spacing w:after="0"/>
              <w:jc w:val="right"/>
            </w:pPr>
            <w:r>
              <w:rPr>
                <w:sz w:val="16"/>
              </w:rPr>
              <w:t>1.82</w:t>
            </w:r>
          </w:p>
        </w:tc>
        <w:tc>
          <w:tcPr>
            <w:tcW w:type="dxa" w:w="1263"/>
          </w:tcPr>
          <w:p>
            <w:pPr>
              <w:spacing w:after="0"/>
              <w:jc w:val="left"/>
            </w:pPr>
            <w:r>
              <w:rPr>
                <w:sz w:val="16"/>
              </w:rPr>
              <w:t>event-days per year</w:t>
            </w:r>
          </w:p>
        </w:tc>
        <w:tc>
          <w:tcPr>
            <w:tcW w:type="dxa" w:w="1543"/>
          </w:tcPr>
          <w:p>
            <w:pPr>
              <w:spacing w:after="0"/>
              <w:jc w:val="left"/>
            </w:pPr>
            <w:r>
              <w:rPr>
                <w:sz w:val="16"/>
              </w:rPr>
              <w:t>about 1.82 days per year</w:t>
            </w:r>
          </w:p>
        </w:tc>
        <w:tc>
          <w:tcPr>
            <w:tcW w:type="dxa" w:w="1567"/>
          </w:tcPr>
          <w:p>
            <w:pPr>
              <w:spacing w:after="0"/>
              <w:jc w:val="left"/>
            </w:pPr>
            <w:r>
              <w:rPr>
                <w:sz w:val="16"/>
              </w:rPr>
              <w:t>Likely (from Storm Events: 20 of 30 years)</w:t>
            </w:r>
          </w:p>
        </w:tc>
        <w:tc>
          <w:tcPr>
            <w:tcW w:type="dxa" w:w="1670"/>
          </w:tcPr>
          <w:p>
            <w:pPr>
              <w:spacing w:after="0"/>
              <w:jc w:val="left"/>
            </w:pPr>
            <w:r>
              <w:rPr>
                <w:sz w:val="16"/>
              </w:rPr>
              <w:t>event-days in 20 of 30 years, 1996 to 2025 (66.7%)</w:t>
            </w:r>
          </w:p>
        </w:tc>
        <w:tc>
          <w:tcPr>
            <w:tcW w:type="dxa" w:w="1510"/>
          </w:tcPr>
          <w:p>
            <w:pPr>
              <w:spacing w:after="0"/>
              <w:jc w:val="right"/>
            </w:pPr>
            <w:r>
              <w:rPr>
                <w:sz w:val="16"/>
              </w:rPr>
              <w:t>51</w:t>
            </w:r>
          </w:p>
        </w:tc>
        <w:tc>
          <w:tcPr>
            <w:tcW w:type="dxa" w:w="1465"/>
          </w:tcPr>
          <w:p>
            <w:pPr>
              <w:spacing w:after="0"/>
              <w:jc w:val="left"/>
            </w:pPr>
            <w:r>
              <w:rPr>
                <w:sz w:val="16"/>
              </w:rPr>
              <w:t>1996 to 2023 (28 years)</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Landslide</w:t>
            </w:r>
          </w:p>
        </w:tc>
        <w:tc>
          <w:tcPr>
            <w:tcW w:type="dxa" w:w="1225"/>
          </w:tcPr>
          <w:p>
            <w:pPr>
              <w:spacing w:after="0"/>
              <w:jc w:val="right"/>
            </w:pPr>
            <w:r>
              <w:rPr>
                <w:sz w:val="16"/>
              </w:rPr>
              <w:t>0.276</w:t>
            </w:r>
          </w:p>
        </w:tc>
        <w:tc>
          <w:tcPr>
            <w:tcW w:type="dxa" w:w="1263"/>
          </w:tcPr>
          <w:p>
            <w:pPr>
              <w:spacing w:after="0"/>
              <w:jc w:val="left"/>
            </w:pPr>
            <w:r>
              <w:rPr>
                <w:sz w:val="16"/>
              </w:rPr>
              <w:t>events per year (modeled)</w:t>
            </w:r>
          </w:p>
        </w:tc>
        <w:tc>
          <w:tcPr>
            <w:tcW w:type="dxa" w:w="1543"/>
          </w:tcPr>
          <w:p>
            <w:pPr>
              <w:spacing w:after="0"/>
              <w:jc w:val="left"/>
            </w:pPr>
            <w:r>
              <w:rPr>
                <w:sz w:val="16"/>
              </w:rPr>
              <w:t>about 1 in 4 years</w:t>
            </w:r>
          </w:p>
        </w:tc>
        <w:tc>
          <w:tcPr>
            <w:tcW w:type="dxa" w:w="1567"/>
          </w:tcPr>
          <w:p>
            <w:pPr>
              <w:spacing w:after="0"/>
              <w:jc w:val="left"/>
            </w:pPr>
            <w:r>
              <w:rPr>
                <w:sz w:val="16"/>
              </w:rPr>
              <w:t>Likely</w:t>
            </w:r>
          </w:p>
        </w:tc>
        <w:tc>
          <w:tcPr>
            <w:tcW w:type="dxa" w:w="1670"/>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Lightning</w:t>
            </w:r>
          </w:p>
        </w:tc>
        <w:tc>
          <w:tcPr>
            <w:tcW w:type="dxa" w:w="1225"/>
          </w:tcPr>
          <w:p>
            <w:pPr>
              <w:spacing w:after="0"/>
              <w:jc w:val="right"/>
            </w:pPr>
            <w:r>
              <w:rPr>
                <w:sz w:val="16"/>
              </w:rPr>
              <w:t>53.4</w:t>
            </w:r>
          </w:p>
        </w:tc>
        <w:tc>
          <w:tcPr>
            <w:tcW w:type="dxa" w:w="1263"/>
          </w:tcPr>
          <w:p>
            <w:pPr>
              <w:spacing w:after="0"/>
              <w:jc w:val="left"/>
            </w:pPr>
            <w:r>
              <w:rPr>
                <w:sz w:val="16"/>
              </w:rPr>
              <w:t>days per year with a strike</w:t>
            </w:r>
          </w:p>
        </w:tc>
        <w:tc>
          <w:tcPr>
            <w:tcW w:type="dxa" w:w="1543"/>
          </w:tcPr>
          <w:p>
            <w:pPr>
              <w:spacing w:after="0"/>
              <w:jc w:val="left"/>
            </w:pPr>
            <w:r>
              <w:rPr>
                <w:sz w:val="16"/>
              </w:rPr>
              <w:t>about 53.4 days per year</w:t>
            </w:r>
          </w:p>
        </w:tc>
        <w:tc>
          <w:tcPr>
            <w:tcW w:type="dxa" w:w="1567"/>
          </w:tcPr>
          <w:p>
            <w:pPr>
              <w:spacing w:after="0"/>
              <w:jc w:val="left"/>
            </w:pPr>
            <w:r>
              <w:rPr>
                <w:sz w:val="16"/>
              </w:rPr>
              <w:t>Highly likely</w:t>
            </w:r>
          </w:p>
        </w:tc>
        <w:tc>
          <w:tcPr>
            <w:tcW w:type="dxa" w:w="1670"/>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1995 to 2023 (29 years; CONUS)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Strong Wind</w:t>
            </w:r>
          </w:p>
        </w:tc>
        <w:tc>
          <w:tcPr>
            <w:tcW w:type="dxa" w:w="1225"/>
          </w:tcPr>
          <w:p>
            <w:pPr>
              <w:spacing w:after="0"/>
              <w:jc w:val="right"/>
            </w:pPr>
            <w:r>
              <w:rPr>
                <w:sz w:val="16"/>
              </w:rPr>
              <w:t>4.83</w:t>
            </w:r>
          </w:p>
        </w:tc>
        <w:tc>
          <w:tcPr>
            <w:tcW w:type="dxa" w:w="1263"/>
          </w:tcPr>
          <w:p>
            <w:pPr>
              <w:spacing w:after="0"/>
              <w:jc w:val="left"/>
            </w:pPr>
            <w:r>
              <w:rPr>
                <w:sz w:val="16"/>
              </w:rPr>
              <w:t>events per year</w:t>
            </w:r>
          </w:p>
        </w:tc>
        <w:tc>
          <w:tcPr>
            <w:tcW w:type="dxa" w:w="1543"/>
          </w:tcPr>
          <w:p>
            <w:pPr>
              <w:spacing w:after="0"/>
              <w:jc w:val="left"/>
            </w:pPr>
            <w:r>
              <w:rPr>
                <w:sz w:val="16"/>
              </w:rPr>
              <w:t>about 4.83 per year</w:t>
            </w:r>
          </w:p>
        </w:tc>
        <w:tc>
          <w:tcPr>
            <w:tcW w:type="dxa" w:w="1567"/>
          </w:tcPr>
          <w:p>
            <w:pPr>
              <w:spacing w:after="0"/>
              <w:jc w:val="left"/>
            </w:pPr>
            <w:r>
              <w:rPr>
                <w:sz w:val="16"/>
              </w:rPr>
              <w:t>Highly likely</w:t>
            </w:r>
          </w:p>
        </w:tc>
        <w:tc>
          <w:tcPr>
            <w:tcW w:type="dxa" w:w="1670"/>
          </w:tcPr>
          <w:p>
            <w:pPr>
              <w:spacing w:after="0"/>
              <w:jc w:val="left"/>
            </w:pPr>
            <w:r>
              <w:rPr>
                <w:sz w:val="16"/>
              </w:rPr>
              <w:t>FEMA annualized frequency (modeled)</w:t>
            </w:r>
          </w:p>
        </w:tc>
        <w:tc>
          <w:tcPr>
            <w:tcW w:type="dxa" w:w="1510"/>
          </w:tcPr>
          <w:p>
            <w:pPr>
              <w:spacing w:after="0"/>
              <w:jc w:val="right"/>
            </w:pPr>
            <w:r>
              <w:rPr>
                <w:sz w:val="16"/>
              </w:rPr>
              <w:t>184</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Tornado</w:t>
            </w:r>
          </w:p>
        </w:tc>
        <w:tc>
          <w:tcPr>
            <w:tcW w:type="dxa" w:w="1225"/>
          </w:tcPr>
          <w:p>
            <w:pPr>
              <w:spacing w:after="0"/>
              <w:jc w:val="right"/>
            </w:pPr>
            <w:r>
              <w:rPr>
                <w:sz w:val="16"/>
              </w:rPr>
              <w:t>0.434</w:t>
            </w:r>
          </w:p>
        </w:tc>
        <w:tc>
          <w:tcPr>
            <w:tcW w:type="dxa" w:w="1263"/>
          </w:tcPr>
          <w:p>
            <w:pPr>
              <w:spacing w:after="0"/>
              <w:jc w:val="left"/>
            </w:pPr>
            <w:r>
              <w:rPr>
                <w:sz w:val="16"/>
              </w:rPr>
              <w:t>events per year</w:t>
            </w:r>
          </w:p>
        </w:tc>
        <w:tc>
          <w:tcPr>
            <w:tcW w:type="dxa" w:w="1543"/>
          </w:tcPr>
          <w:p>
            <w:pPr>
              <w:spacing w:after="0"/>
              <w:jc w:val="left"/>
            </w:pPr>
            <w:r>
              <w:rPr>
                <w:sz w:val="16"/>
              </w:rPr>
              <w:t>about 1 in 2 years</w:t>
            </w:r>
          </w:p>
        </w:tc>
        <w:tc>
          <w:tcPr>
            <w:tcW w:type="dxa" w:w="1567"/>
          </w:tcPr>
          <w:p>
            <w:pPr>
              <w:spacing w:after="0"/>
              <w:jc w:val="left"/>
            </w:pPr>
            <w:r>
              <w:rPr>
                <w:sz w:val="16"/>
              </w:rPr>
              <w:t>Likely</w:t>
            </w:r>
          </w:p>
        </w:tc>
        <w:tc>
          <w:tcPr>
            <w:tcW w:type="dxa" w:w="1670"/>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1950 to 2023 (EF2+); 1986 to 2023 (EF0-1)</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Wildfire</w:t>
            </w:r>
          </w:p>
        </w:tc>
        <w:tc>
          <w:tcPr>
            <w:tcW w:type="dxa" w:w="1225"/>
          </w:tcPr>
          <w:p>
            <w:pPr>
              <w:spacing w:after="0"/>
              <w:jc w:val="right"/>
            </w:pPr>
            <w:r>
              <w:rPr>
                <w:sz w:val="16"/>
              </w:rPr>
              <w:t>0.00178</w:t>
            </w:r>
          </w:p>
        </w:tc>
        <w:tc>
          <w:tcPr>
            <w:tcW w:type="dxa" w:w="1263"/>
          </w:tcPr>
          <w:p>
            <w:pPr>
              <w:spacing w:after="0"/>
              <w:jc w:val="left"/>
            </w:pPr>
            <w:r>
              <w:rPr>
                <w:sz w:val="16"/>
              </w:rPr>
              <w:t>annual probability at a location</w:t>
            </w:r>
          </w:p>
        </w:tc>
        <w:tc>
          <w:tcPr>
            <w:tcW w:type="dxa" w:w="1543"/>
          </w:tcPr>
          <w:p>
            <w:pPr>
              <w:spacing w:after="0"/>
              <w:jc w:val="left"/>
            </w:pPr>
            <w:r>
              <w:rPr>
                <w:sz w:val="16"/>
              </w:rPr>
              <w:t>chance a given location in the county burns in a year: 0.178%</w:t>
            </w:r>
          </w:p>
        </w:tc>
        <w:tc>
          <w:tcPr>
            <w:tcW w:type="dxa" w:w="1567"/>
          </w:tcPr>
          <w:p>
            <w:pPr>
              <w:spacing w:after="0"/>
              <w:jc w:val="left"/>
            </w:pPr>
            <w:r>
              <w:rPr>
                <w:sz w:val="16"/>
              </w:rPr>
              <w:t>Possible (from Storm Events: 2 of 30 years)</w:t>
            </w:r>
          </w:p>
        </w:tc>
        <w:tc>
          <w:tcPr>
            <w:tcW w:type="dxa" w:w="1670"/>
          </w:tcPr>
          <w:p>
            <w:pPr>
              <w:spacing w:after="0"/>
              <w:jc w:val="left"/>
            </w:pPr>
            <w:r>
              <w:rPr>
                <w:sz w:val="16"/>
              </w:rPr>
              <w:t>Storm Events records in 2 of 30 years, 1996 to 2025 (6.67%)</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5"/>
          </w:tcPr>
          <w:p>
            <w:pPr>
              <w:spacing w:after="0"/>
              <w:jc w:val="right"/>
            </w:pPr>
            <w:r>
              <w:rPr>
                <w:sz w:val="16"/>
              </w:rPr>
              <w:t>11.2</w:t>
            </w:r>
          </w:p>
        </w:tc>
        <w:tc>
          <w:tcPr>
            <w:tcW w:type="dxa" w:w="1263"/>
          </w:tcPr>
          <w:p>
            <w:pPr>
              <w:spacing w:after="0"/>
              <w:jc w:val="left"/>
            </w:pPr>
            <w:r>
              <w:rPr>
                <w:sz w:val="16"/>
              </w:rPr>
              <w:t>event-days per year</w:t>
            </w:r>
          </w:p>
        </w:tc>
        <w:tc>
          <w:tcPr>
            <w:tcW w:type="dxa" w:w="1543"/>
          </w:tcPr>
          <w:p>
            <w:pPr>
              <w:spacing w:after="0"/>
              <w:jc w:val="left"/>
            </w:pPr>
            <w:r>
              <w:rPr>
                <w:sz w:val="16"/>
              </w:rPr>
              <w:t>about 11.2 days per year</w:t>
            </w:r>
          </w:p>
        </w:tc>
        <w:tc>
          <w:tcPr>
            <w:tcW w:type="dxa" w:w="1567"/>
          </w:tcPr>
          <w:p>
            <w:pPr>
              <w:spacing w:after="0"/>
              <w:jc w:val="left"/>
            </w:pPr>
            <w:r>
              <w:rPr>
                <w:sz w:val="16"/>
              </w:rPr>
              <w:t>Likely (from Storm Events: 19 of 30 years)</w:t>
            </w:r>
          </w:p>
        </w:tc>
        <w:tc>
          <w:tcPr>
            <w:tcW w:type="dxa" w:w="1670"/>
          </w:tcPr>
          <w:p>
            <w:pPr>
              <w:spacing w:after="0"/>
              <w:jc w:val="left"/>
            </w:pPr>
            <w:r>
              <w:rPr>
                <w:sz w:val="16"/>
              </w:rPr>
              <w:t>event-days in 19 of 30 years, 1996 to 2025 (63.3%)</w:t>
            </w:r>
          </w:p>
        </w:tc>
        <w:tc>
          <w:tcPr>
            <w:tcW w:type="dxa" w:w="1510"/>
          </w:tcPr>
          <w:p>
            <w:pPr>
              <w:spacing w:after="0"/>
              <w:jc w:val="right"/>
            </w:pPr>
            <w:r>
              <w:rPr>
                <w:sz w:val="16"/>
              </w:rPr>
              <w:t>213</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795"/>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81</w:t>
            </w:r>
          </w:p>
        </w:tc>
        <w:tc>
          <w:tcPr>
            <w:tcW w:type="dxa" w:w="1381"/>
          </w:tcPr>
          <w:p>
            <w:pPr>
              <w:spacing w:after="0"/>
              <w:jc w:val="right"/>
            </w:pPr>
            <w:r>
              <w:rPr>
                <w:sz w:val="16"/>
              </w:rPr>
              <w:t>30</w:t>
            </w:r>
          </w:p>
        </w:tc>
        <w:tc>
          <w:tcPr>
            <w:tcW w:type="dxa" w:w="1381"/>
          </w:tcPr>
          <w:p>
            <w:pPr>
              <w:spacing w:after="0"/>
              <w:jc w:val="right"/>
            </w:pPr>
            <w:r>
              <w:rPr>
                <w:sz w:val="16"/>
              </w:rPr>
              <w:t>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102</w:t>
            </w:r>
          </w:p>
        </w:tc>
        <w:tc>
          <w:tcPr>
            <w:tcW w:type="dxa" w:w="1381"/>
          </w:tcPr>
          <w:p>
            <w:pPr>
              <w:spacing w:after="0"/>
              <w:jc w:val="right"/>
            </w:pPr>
            <w:r>
              <w:rPr>
                <w:sz w:val="16"/>
              </w:rPr>
              <w:t>30</w:t>
            </w:r>
          </w:p>
        </w:tc>
        <w:tc>
          <w:tcPr>
            <w:tcW w:type="dxa" w:w="1381"/>
          </w:tcPr>
          <w:p>
            <w:pPr>
              <w:spacing w:after="0"/>
              <w:jc w:val="right"/>
            </w:pPr>
            <w:r>
              <w:rPr>
                <w:sz w:val="16"/>
              </w:rPr>
              <w:t>3.4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3 of 3</w:t>
            </w:r>
          </w:p>
        </w:tc>
        <w:tc>
          <w:tcPr>
            <w:tcW w:type="dxa" w:w="1235"/>
          </w:tcPr>
          <w:p>
            <w:pPr>
              <w:spacing w:after="0"/>
              <w:jc w:val="right"/>
            </w:pPr>
            <w:r>
              <w:rPr>
                <w:sz w:val="16"/>
              </w:rPr>
              <w:t>77.3</w:t>
            </w:r>
          </w:p>
        </w:tc>
        <w:tc>
          <w:tcPr>
            <w:tcW w:type="dxa" w:w="1295"/>
          </w:tcPr>
          <w:p>
            <w:pPr>
              <w:spacing w:after="0"/>
              <w:jc w:val="right"/>
            </w:pPr>
            <w:r>
              <w:rPr>
                <w:sz w:val="16"/>
              </w:rPr>
              <w:t>87.2</w:t>
            </w:r>
          </w:p>
        </w:tc>
        <w:tc>
          <w:tcPr>
            <w:tcW w:type="dxa" w:w="1235"/>
          </w:tcPr>
          <w:p>
            <w:pPr>
              <w:spacing w:after="0"/>
              <w:jc w:val="right"/>
            </w:pPr>
            <w:r>
              <w:rPr>
                <w:sz w:val="16"/>
              </w:rPr>
              <w:t>93.5</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Drought</w:t>
            </w:r>
          </w:p>
        </w:tc>
        <w:tc>
          <w:tcPr>
            <w:tcW w:type="dxa" w:w="1295"/>
          </w:tcPr>
          <w:p>
            <w:pPr>
              <w:spacing w:after="0"/>
              <w:jc w:val="right"/>
            </w:pPr>
            <w:r>
              <w:rPr>
                <w:sz w:val="16"/>
              </w:rPr>
              <w:t>3 of 3</w:t>
            </w:r>
          </w:p>
        </w:tc>
        <w:tc>
          <w:tcPr>
            <w:tcW w:type="dxa" w:w="1235"/>
          </w:tcPr>
          <w:p>
            <w:pPr>
              <w:spacing w:after="0"/>
              <w:jc w:val="right"/>
            </w:pPr>
            <w:r>
              <w:rPr>
                <w:sz w:val="16"/>
              </w:rPr>
              <w:t>92.8</w:t>
            </w:r>
          </w:p>
        </w:tc>
        <w:tc>
          <w:tcPr>
            <w:tcW w:type="dxa" w:w="1295"/>
          </w:tcPr>
          <w:p>
            <w:pPr>
              <w:spacing w:after="0"/>
              <w:jc w:val="right"/>
            </w:pPr>
            <w:r>
              <w:rPr>
                <w:sz w:val="16"/>
              </w:rPr>
              <w:t>97.7</w:t>
            </w:r>
          </w:p>
        </w:tc>
        <w:tc>
          <w:tcPr>
            <w:tcW w:type="dxa" w:w="1235"/>
          </w:tcPr>
          <w:p>
            <w:pPr>
              <w:spacing w:after="0"/>
              <w:jc w:val="right"/>
            </w:pPr>
            <w:r>
              <w:rPr>
                <w:sz w:val="16"/>
              </w:rPr>
              <w:t>98.9</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3 of 3</w:t>
            </w:r>
          </w:p>
        </w:tc>
        <w:tc>
          <w:tcPr>
            <w:tcW w:type="dxa" w:w="1235"/>
          </w:tcPr>
          <w:p>
            <w:pPr>
              <w:spacing w:after="0"/>
              <w:jc w:val="right"/>
            </w:pPr>
            <w:r>
              <w:rPr>
                <w:sz w:val="16"/>
              </w:rPr>
              <w:t>44.4</w:t>
            </w:r>
          </w:p>
        </w:tc>
        <w:tc>
          <w:tcPr>
            <w:tcW w:type="dxa" w:w="1295"/>
          </w:tcPr>
          <w:p>
            <w:pPr>
              <w:spacing w:after="0"/>
              <w:jc w:val="right"/>
            </w:pPr>
            <w:r>
              <w:rPr>
                <w:sz w:val="16"/>
              </w:rPr>
              <w:t>64.8</w:t>
            </w:r>
          </w:p>
        </w:tc>
        <w:tc>
          <w:tcPr>
            <w:tcW w:type="dxa" w:w="1235"/>
          </w:tcPr>
          <w:p>
            <w:pPr>
              <w:spacing w:after="0"/>
              <w:jc w:val="right"/>
            </w:pPr>
            <w:r>
              <w:rPr>
                <w:sz w:val="16"/>
              </w:rPr>
              <w:t>70.5</w:t>
            </w:r>
          </w:p>
        </w:tc>
        <w:tc>
          <w:tcPr>
            <w:tcW w:type="dxa" w:w="7078"/>
          </w:tcPr>
          <w:p>
            <w:pPr>
              <w:spacing w:after="0"/>
              <w:jc w:val="left"/>
            </w:pPr>
            <w:r>
              <w:rPr>
                <w:sz w:val="16"/>
              </w:rPr>
              <w:t>Relatively Low 3</w:t>
            </w:r>
          </w:p>
        </w:tc>
      </w:tr>
      <w:tr>
        <w:trPr>
          <w:cantSplit/>
        </w:trPr>
        <w:tc>
          <w:tcPr>
            <w:tcW w:type="dxa" w:w="1975"/>
          </w:tcPr>
          <w:p>
            <w:pPr>
              <w:spacing w:after="0"/>
              <w:jc w:val="left"/>
            </w:pPr>
            <w:r>
              <w:rPr>
                <w:sz w:val="16"/>
              </w:rPr>
              <w:t>Hail</w:t>
            </w:r>
          </w:p>
        </w:tc>
        <w:tc>
          <w:tcPr>
            <w:tcW w:type="dxa" w:w="1295"/>
          </w:tcPr>
          <w:p>
            <w:pPr>
              <w:spacing w:after="0"/>
              <w:jc w:val="right"/>
            </w:pPr>
            <w:r>
              <w:rPr>
                <w:sz w:val="16"/>
              </w:rPr>
              <w:t>3 of 3</w:t>
            </w:r>
          </w:p>
        </w:tc>
        <w:tc>
          <w:tcPr>
            <w:tcW w:type="dxa" w:w="1235"/>
          </w:tcPr>
          <w:p>
            <w:pPr>
              <w:spacing w:after="0"/>
              <w:jc w:val="right"/>
            </w:pPr>
            <w:r>
              <w:rPr>
                <w:sz w:val="16"/>
              </w:rPr>
              <w:t>82.1</w:t>
            </w:r>
          </w:p>
        </w:tc>
        <w:tc>
          <w:tcPr>
            <w:tcW w:type="dxa" w:w="1295"/>
          </w:tcPr>
          <w:p>
            <w:pPr>
              <w:spacing w:after="0"/>
              <w:jc w:val="right"/>
            </w:pPr>
            <w:r>
              <w:rPr>
                <w:sz w:val="16"/>
              </w:rPr>
              <w:t>86.5</w:t>
            </w:r>
          </w:p>
        </w:tc>
        <w:tc>
          <w:tcPr>
            <w:tcW w:type="dxa" w:w="1235"/>
          </w:tcPr>
          <w:p>
            <w:pPr>
              <w:spacing w:after="0"/>
              <w:jc w:val="right"/>
            </w:pPr>
            <w:r>
              <w:rPr>
                <w:sz w:val="16"/>
              </w:rPr>
              <w:t>88.9</w:t>
            </w:r>
          </w:p>
        </w:tc>
        <w:tc>
          <w:tcPr>
            <w:tcW w:type="dxa" w:w="7078"/>
          </w:tcPr>
          <w:p>
            <w:pPr>
              <w:spacing w:after="0"/>
              <w:jc w:val="left"/>
            </w:pPr>
            <w:r>
              <w:rPr>
                <w:sz w:val="16"/>
              </w:rPr>
              <w:t>Relatively High 1, Relatively Moderate 2</w:t>
            </w:r>
          </w:p>
        </w:tc>
      </w:tr>
      <w:tr>
        <w:trPr>
          <w:cantSplit/>
        </w:trPr>
        <w:tc>
          <w:tcPr>
            <w:tcW w:type="dxa" w:w="1975"/>
          </w:tcPr>
          <w:p>
            <w:pPr>
              <w:spacing w:after="0"/>
              <w:jc w:val="left"/>
            </w:pPr>
            <w:r>
              <w:rPr>
                <w:sz w:val="16"/>
              </w:rPr>
              <w:t>Heat Wave</w:t>
            </w:r>
          </w:p>
        </w:tc>
        <w:tc>
          <w:tcPr>
            <w:tcW w:type="dxa" w:w="1295"/>
          </w:tcPr>
          <w:p>
            <w:pPr>
              <w:spacing w:after="0"/>
              <w:jc w:val="right"/>
            </w:pPr>
            <w:r>
              <w:rPr>
                <w:sz w:val="16"/>
              </w:rPr>
              <w:t>3 of 3</w:t>
            </w:r>
          </w:p>
        </w:tc>
        <w:tc>
          <w:tcPr>
            <w:tcW w:type="dxa" w:w="1235"/>
          </w:tcPr>
          <w:p>
            <w:pPr>
              <w:spacing w:after="0"/>
              <w:jc w:val="right"/>
            </w:pPr>
            <w:r>
              <w:rPr>
                <w:sz w:val="16"/>
              </w:rPr>
              <w:t>84.0</w:t>
            </w:r>
          </w:p>
        </w:tc>
        <w:tc>
          <w:tcPr>
            <w:tcW w:type="dxa" w:w="1295"/>
          </w:tcPr>
          <w:p>
            <w:pPr>
              <w:spacing w:after="0"/>
              <w:jc w:val="right"/>
            </w:pPr>
            <w:r>
              <w:rPr>
                <w:sz w:val="16"/>
              </w:rPr>
              <w:t>89.3</w:t>
            </w:r>
          </w:p>
        </w:tc>
        <w:tc>
          <w:tcPr>
            <w:tcW w:type="dxa" w:w="1235"/>
          </w:tcPr>
          <w:p>
            <w:pPr>
              <w:spacing w:after="0"/>
              <w:jc w:val="right"/>
            </w:pPr>
            <w:r>
              <w:rPr>
                <w:sz w:val="16"/>
              </w:rPr>
              <w:t>90.6</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3 of 3</w:t>
            </w:r>
          </w:p>
        </w:tc>
        <w:tc>
          <w:tcPr>
            <w:tcW w:type="dxa" w:w="1235"/>
          </w:tcPr>
          <w:p>
            <w:pPr>
              <w:spacing w:after="0"/>
              <w:jc w:val="right"/>
            </w:pPr>
            <w:r>
              <w:rPr>
                <w:sz w:val="16"/>
              </w:rPr>
              <w:t>37.5</w:t>
            </w:r>
          </w:p>
        </w:tc>
        <w:tc>
          <w:tcPr>
            <w:tcW w:type="dxa" w:w="1295"/>
          </w:tcPr>
          <w:p>
            <w:pPr>
              <w:spacing w:after="0"/>
              <w:jc w:val="right"/>
            </w:pPr>
            <w:r>
              <w:rPr>
                <w:sz w:val="16"/>
              </w:rPr>
              <w:t>38.0</w:t>
            </w:r>
          </w:p>
        </w:tc>
        <w:tc>
          <w:tcPr>
            <w:tcW w:type="dxa" w:w="1235"/>
          </w:tcPr>
          <w:p>
            <w:pPr>
              <w:spacing w:after="0"/>
              <w:jc w:val="right"/>
            </w:pPr>
            <w:r>
              <w:rPr>
                <w:sz w:val="16"/>
              </w:rPr>
              <w:t>42.6</w:t>
            </w:r>
          </w:p>
        </w:tc>
        <w:tc>
          <w:tcPr>
            <w:tcW w:type="dxa" w:w="7078"/>
          </w:tcPr>
          <w:p>
            <w:pPr>
              <w:spacing w:after="0"/>
              <w:jc w:val="left"/>
            </w:pPr>
            <w:r>
              <w:rPr>
                <w:sz w:val="16"/>
              </w:rPr>
              <w:t>Very Low 3</w:t>
            </w:r>
          </w:p>
        </w:tc>
      </w:tr>
      <w:tr>
        <w:trPr>
          <w:cantSplit/>
        </w:trPr>
        <w:tc>
          <w:tcPr>
            <w:tcW w:type="dxa" w:w="1975"/>
          </w:tcPr>
          <w:p>
            <w:pPr>
              <w:spacing w:after="0"/>
              <w:jc w:val="left"/>
            </w:pPr>
            <w:r>
              <w:rPr>
                <w:sz w:val="16"/>
              </w:rPr>
              <w:t>Ice Storm</w:t>
            </w:r>
          </w:p>
        </w:tc>
        <w:tc>
          <w:tcPr>
            <w:tcW w:type="dxa" w:w="1295"/>
          </w:tcPr>
          <w:p>
            <w:pPr>
              <w:spacing w:after="0"/>
              <w:jc w:val="right"/>
            </w:pPr>
            <w:r>
              <w:rPr>
                <w:sz w:val="16"/>
              </w:rPr>
              <w:t>3 of 3</w:t>
            </w:r>
          </w:p>
        </w:tc>
        <w:tc>
          <w:tcPr>
            <w:tcW w:type="dxa" w:w="1235"/>
          </w:tcPr>
          <w:p>
            <w:pPr>
              <w:spacing w:after="0"/>
              <w:jc w:val="right"/>
            </w:pPr>
            <w:r>
              <w:rPr>
                <w:sz w:val="16"/>
              </w:rPr>
              <w:t>95.0</w:t>
            </w:r>
          </w:p>
        </w:tc>
        <w:tc>
          <w:tcPr>
            <w:tcW w:type="dxa" w:w="1295"/>
          </w:tcPr>
          <w:p>
            <w:pPr>
              <w:spacing w:after="0"/>
              <w:jc w:val="right"/>
            </w:pPr>
            <w:r>
              <w:rPr>
                <w:sz w:val="16"/>
              </w:rPr>
              <w:t>95.1</w:t>
            </w:r>
          </w:p>
        </w:tc>
        <w:tc>
          <w:tcPr>
            <w:tcW w:type="dxa" w:w="1235"/>
          </w:tcPr>
          <w:p>
            <w:pPr>
              <w:spacing w:after="0"/>
              <w:jc w:val="right"/>
            </w:pPr>
            <w:r>
              <w:rPr>
                <w:sz w:val="16"/>
              </w:rPr>
              <w:t>95.2</w:t>
            </w:r>
          </w:p>
        </w:tc>
        <w:tc>
          <w:tcPr>
            <w:tcW w:type="dxa" w:w="7078"/>
          </w:tcPr>
          <w:p>
            <w:pPr>
              <w:spacing w:after="0"/>
              <w:jc w:val="left"/>
            </w:pPr>
            <w:r>
              <w:rPr>
                <w:sz w:val="16"/>
              </w:rPr>
              <w:t>Relatively High 3</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3 of 3</w:t>
            </w:r>
          </w:p>
        </w:tc>
        <w:tc>
          <w:tcPr>
            <w:tcW w:type="dxa" w:w="1235"/>
          </w:tcPr>
          <w:p>
            <w:pPr>
              <w:spacing w:after="0"/>
              <w:jc w:val="right"/>
            </w:pPr>
            <w:r>
              <w:rPr>
                <w:sz w:val="16"/>
              </w:rPr>
              <w:t>81.7</w:t>
            </w:r>
          </w:p>
        </w:tc>
        <w:tc>
          <w:tcPr>
            <w:tcW w:type="dxa" w:w="1295"/>
          </w:tcPr>
          <w:p>
            <w:pPr>
              <w:spacing w:after="0"/>
              <w:jc w:val="right"/>
            </w:pPr>
            <w:r>
              <w:rPr>
                <w:sz w:val="16"/>
              </w:rPr>
              <w:t>86.8</w:t>
            </w:r>
          </w:p>
        </w:tc>
        <w:tc>
          <w:tcPr>
            <w:tcW w:type="dxa" w:w="1235"/>
          </w:tcPr>
          <w:p>
            <w:pPr>
              <w:spacing w:after="0"/>
              <w:jc w:val="right"/>
            </w:pPr>
            <w:r>
              <w:rPr>
                <w:sz w:val="16"/>
              </w:rPr>
              <w:t>88.3</w:t>
            </w:r>
          </w:p>
        </w:tc>
        <w:tc>
          <w:tcPr>
            <w:tcW w:type="dxa" w:w="7078"/>
          </w:tcPr>
          <w:p>
            <w:pPr>
              <w:spacing w:after="0"/>
              <w:jc w:val="left"/>
            </w:pPr>
            <w:r>
              <w:rPr>
                <w:sz w:val="16"/>
              </w:rPr>
              <w:t>Relatively High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3 of 3</w:t>
            </w:r>
          </w:p>
        </w:tc>
        <w:tc>
          <w:tcPr>
            <w:tcW w:type="dxa" w:w="1235"/>
          </w:tcPr>
          <w:p>
            <w:pPr>
              <w:spacing w:after="0"/>
              <w:jc w:val="right"/>
            </w:pPr>
            <w:r>
              <w:rPr>
                <w:sz w:val="16"/>
              </w:rPr>
              <w:t>68.4</w:t>
            </w:r>
          </w:p>
        </w:tc>
        <w:tc>
          <w:tcPr>
            <w:tcW w:type="dxa" w:w="1295"/>
          </w:tcPr>
          <w:p>
            <w:pPr>
              <w:spacing w:after="0"/>
              <w:jc w:val="right"/>
            </w:pPr>
            <w:r>
              <w:rPr>
                <w:sz w:val="16"/>
              </w:rPr>
              <w:t>77.8</w:t>
            </w:r>
          </w:p>
        </w:tc>
        <w:tc>
          <w:tcPr>
            <w:tcW w:type="dxa" w:w="1235"/>
          </w:tcPr>
          <w:p>
            <w:pPr>
              <w:spacing w:after="0"/>
              <w:jc w:val="right"/>
            </w:pPr>
            <w:r>
              <w:rPr>
                <w:sz w:val="16"/>
              </w:rPr>
              <w:t>87.1</w:t>
            </w:r>
          </w:p>
        </w:tc>
        <w:tc>
          <w:tcPr>
            <w:tcW w:type="dxa" w:w="7078"/>
          </w:tcPr>
          <w:p>
            <w:pPr>
              <w:spacing w:after="0"/>
              <w:jc w:val="left"/>
            </w:pPr>
            <w:r>
              <w:rPr>
                <w:sz w:val="16"/>
              </w:rPr>
              <w:t>Relatively Low 1, Very Low 2</w:t>
            </w:r>
          </w:p>
        </w:tc>
      </w:tr>
      <w:tr>
        <w:trPr>
          <w:cantSplit/>
        </w:trPr>
        <w:tc>
          <w:tcPr>
            <w:tcW w:type="dxa" w:w="1975"/>
          </w:tcPr>
          <w:p>
            <w:pPr>
              <w:spacing w:after="0"/>
              <w:jc w:val="left"/>
            </w:pPr>
            <w:r>
              <w:rPr>
                <w:sz w:val="16"/>
              </w:rPr>
              <w:t>Lightning</w:t>
            </w:r>
          </w:p>
        </w:tc>
        <w:tc>
          <w:tcPr>
            <w:tcW w:type="dxa" w:w="1295"/>
          </w:tcPr>
          <w:p>
            <w:pPr>
              <w:spacing w:after="0"/>
              <w:jc w:val="right"/>
            </w:pPr>
            <w:r>
              <w:rPr>
                <w:sz w:val="16"/>
              </w:rPr>
              <w:t>3 of 3</w:t>
            </w:r>
          </w:p>
        </w:tc>
        <w:tc>
          <w:tcPr>
            <w:tcW w:type="dxa" w:w="1235"/>
          </w:tcPr>
          <w:p>
            <w:pPr>
              <w:spacing w:after="0"/>
              <w:jc w:val="right"/>
            </w:pPr>
            <w:r>
              <w:rPr>
                <w:sz w:val="16"/>
              </w:rPr>
              <w:t>81.0</w:t>
            </w:r>
          </w:p>
        </w:tc>
        <w:tc>
          <w:tcPr>
            <w:tcW w:type="dxa" w:w="1295"/>
          </w:tcPr>
          <w:p>
            <w:pPr>
              <w:spacing w:after="0"/>
              <w:jc w:val="right"/>
            </w:pPr>
            <w:r>
              <w:rPr>
                <w:sz w:val="16"/>
              </w:rPr>
              <w:t>88.2</w:t>
            </w:r>
          </w:p>
        </w:tc>
        <w:tc>
          <w:tcPr>
            <w:tcW w:type="dxa" w:w="1235"/>
          </w:tcPr>
          <w:p>
            <w:pPr>
              <w:spacing w:after="0"/>
              <w:jc w:val="right"/>
            </w:pPr>
            <w:r>
              <w:rPr>
                <w:sz w:val="16"/>
              </w:rPr>
              <w:t>90.1</w:t>
            </w:r>
          </w:p>
        </w:tc>
        <w:tc>
          <w:tcPr>
            <w:tcW w:type="dxa" w:w="7078"/>
          </w:tcPr>
          <w:p>
            <w:pPr>
              <w:spacing w:after="0"/>
              <w:jc w:val="left"/>
            </w:pPr>
            <w:r>
              <w:rPr>
                <w:sz w:val="16"/>
              </w:rPr>
              <w:t>Relatively High 3</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3 of 3</w:t>
            </w:r>
          </w:p>
        </w:tc>
        <w:tc>
          <w:tcPr>
            <w:tcW w:type="dxa" w:w="1235"/>
          </w:tcPr>
          <w:p>
            <w:pPr>
              <w:spacing w:after="0"/>
              <w:jc w:val="right"/>
            </w:pPr>
            <w:r>
              <w:rPr>
                <w:sz w:val="16"/>
              </w:rPr>
              <w:t>91.9</w:t>
            </w:r>
          </w:p>
        </w:tc>
        <w:tc>
          <w:tcPr>
            <w:tcW w:type="dxa" w:w="1295"/>
          </w:tcPr>
          <w:p>
            <w:pPr>
              <w:spacing w:after="0"/>
              <w:jc w:val="right"/>
            </w:pPr>
            <w:r>
              <w:rPr>
                <w:sz w:val="16"/>
              </w:rPr>
              <w:t>93.9</w:t>
            </w:r>
          </w:p>
        </w:tc>
        <w:tc>
          <w:tcPr>
            <w:tcW w:type="dxa" w:w="1235"/>
          </w:tcPr>
          <w:p>
            <w:pPr>
              <w:spacing w:after="0"/>
              <w:jc w:val="right"/>
            </w:pPr>
            <w:r>
              <w:rPr>
                <w:sz w:val="16"/>
              </w:rPr>
              <w:t>95.7</w:t>
            </w:r>
          </w:p>
        </w:tc>
        <w:tc>
          <w:tcPr>
            <w:tcW w:type="dxa" w:w="7078"/>
          </w:tcPr>
          <w:p>
            <w:pPr>
              <w:spacing w:after="0"/>
              <w:jc w:val="left"/>
            </w:pPr>
            <w:r>
              <w:rPr>
                <w:sz w:val="16"/>
              </w:rPr>
              <w:t>Relatively High 3</w:t>
            </w:r>
          </w:p>
        </w:tc>
      </w:tr>
      <w:tr>
        <w:trPr>
          <w:cantSplit/>
        </w:trPr>
        <w:tc>
          <w:tcPr>
            <w:tcW w:type="dxa" w:w="1975"/>
          </w:tcPr>
          <w:p>
            <w:pPr>
              <w:spacing w:after="0"/>
              <w:jc w:val="left"/>
            </w:pPr>
            <w:r>
              <w:rPr>
                <w:sz w:val="16"/>
              </w:rPr>
              <w:t>Tornado</w:t>
            </w:r>
          </w:p>
        </w:tc>
        <w:tc>
          <w:tcPr>
            <w:tcW w:type="dxa" w:w="1295"/>
          </w:tcPr>
          <w:p>
            <w:pPr>
              <w:spacing w:after="0"/>
              <w:jc w:val="right"/>
            </w:pPr>
            <w:r>
              <w:rPr>
                <w:sz w:val="16"/>
              </w:rPr>
              <w:t>3 of 3</w:t>
            </w:r>
          </w:p>
        </w:tc>
        <w:tc>
          <w:tcPr>
            <w:tcW w:type="dxa" w:w="1235"/>
          </w:tcPr>
          <w:p>
            <w:pPr>
              <w:spacing w:after="0"/>
              <w:jc w:val="right"/>
            </w:pPr>
            <w:r>
              <w:rPr>
                <w:sz w:val="16"/>
              </w:rPr>
              <w:t>72.2</w:t>
            </w:r>
          </w:p>
        </w:tc>
        <w:tc>
          <w:tcPr>
            <w:tcW w:type="dxa" w:w="1295"/>
          </w:tcPr>
          <w:p>
            <w:pPr>
              <w:spacing w:after="0"/>
              <w:jc w:val="right"/>
            </w:pPr>
            <w:r>
              <w:rPr>
                <w:sz w:val="16"/>
              </w:rPr>
              <w:t>78.2</w:t>
            </w:r>
          </w:p>
        </w:tc>
        <w:tc>
          <w:tcPr>
            <w:tcW w:type="dxa" w:w="1235"/>
          </w:tcPr>
          <w:p>
            <w:pPr>
              <w:spacing w:after="0"/>
              <w:jc w:val="right"/>
            </w:pPr>
            <w:r>
              <w:rPr>
                <w:sz w:val="16"/>
              </w:rPr>
              <w:t>82.4</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3 of 3</w:t>
            </w:r>
          </w:p>
        </w:tc>
        <w:tc>
          <w:tcPr>
            <w:tcW w:type="dxa" w:w="1235"/>
          </w:tcPr>
          <w:p>
            <w:pPr>
              <w:spacing w:after="0"/>
              <w:jc w:val="right"/>
            </w:pPr>
            <w:r>
              <w:rPr>
                <w:sz w:val="16"/>
              </w:rPr>
              <w:t>82.7</w:t>
            </w:r>
          </w:p>
        </w:tc>
        <w:tc>
          <w:tcPr>
            <w:tcW w:type="dxa" w:w="1295"/>
          </w:tcPr>
          <w:p>
            <w:pPr>
              <w:spacing w:after="0"/>
              <w:jc w:val="right"/>
            </w:pPr>
            <w:r>
              <w:rPr>
                <w:sz w:val="16"/>
              </w:rPr>
              <w:t>87.8</w:t>
            </w:r>
          </w:p>
        </w:tc>
        <w:tc>
          <w:tcPr>
            <w:tcW w:type="dxa" w:w="1235"/>
          </w:tcPr>
          <w:p>
            <w:pPr>
              <w:spacing w:after="0"/>
              <w:jc w:val="right"/>
            </w:pPr>
            <w:r>
              <w:rPr>
                <w:sz w:val="16"/>
              </w:rPr>
              <w:t>89.0</w:t>
            </w:r>
          </w:p>
        </w:tc>
        <w:tc>
          <w:tcPr>
            <w:tcW w:type="dxa" w:w="7078"/>
          </w:tcPr>
          <w:p>
            <w:pPr>
              <w:spacing w:after="0"/>
              <w:jc w:val="left"/>
            </w:pPr>
            <w:r>
              <w:rPr>
                <w:sz w:val="16"/>
              </w:rPr>
              <w:t>Relatively Moderate 1, Relatively Low 2</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3 of 3</w:t>
            </w:r>
          </w:p>
        </w:tc>
        <w:tc>
          <w:tcPr>
            <w:tcW w:type="dxa" w:w="1235"/>
          </w:tcPr>
          <w:p>
            <w:pPr>
              <w:spacing w:after="0"/>
              <w:jc w:val="right"/>
            </w:pPr>
            <w:r>
              <w:rPr>
                <w:sz w:val="16"/>
              </w:rPr>
              <w:t>95.1</w:t>
            </w:r>
          </w:p>
        </w:tc>
        <w:tc>
          <w:tcPr>
            <w:tcW w:type="dxa" w:w="1295"/>
          </w:tcPr>
          <w:p>
            <w:pPr>
              <w:spacing w:after="0"/>
              <w:jc w:val="right"/>
            </w:pPr>
            <w:r>
              <w:rPr>
                <w:sz w:val="16"/>
              </w:rPr>
              <w:t>97.2</w:t>
            </w:r>
          </w:p>
        </w:tc>
        <w:tc>
          <w:tcPr>
            <w:tcW w:type="dxa" w:w="1235"/>
          </w:tcPr>
          <w:p>
            <w:pPr>
              <w:spacing w:after="0"/>
              <w:jc w:val="right"/>
            </w:pPr>
            <w:r>
              <w:rPr>
                <w:sz w:val="16"/>
              </w:rPr>
              <w:t>97.8</w:t>
            </w:r>
          </w:p>
        </w:tc>
        <w:tc>
          <w:tcPr>
            <w:tcW w:type="dxa" w:w="7078"/>
          </w:tcPr>
          <w:p>
            <w:pPr>
              <w:spacing w:after="0"/>
              <w:jc w:val="left"/>
            </w:pPr>
            <w:r>
              <w:rPr>
                <w:sz w:val="16"/>
              </w:rPr>
              <w:t>Very High 2, Relatively High 1</w:t>
            </w:r>
          </w:p>
        </w:tc>
      </w:tr>
    </w:tbl>
    <w:p>
      <w:pPr>
        <w:spacing w:after="40" w:before="60"/>
      </w:pPr>
      <w:r>
        <w:rPr>
          <w:sz w:val="15"/>
        </w:rPr>
        <w:t>Cold Wave: Agriculture is 69%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35"/>
        <w:gridCol w:w="836"/>
        <w:gridCol w:w="3033"/>
        <w:gridCol w:w="2594"/>
        <w:gridCol w:w="2682"/>
        <w:gridCol w:w="3033"/>
      </w:tblGrid>
      <w:tr>
        <w:trPr>
          <w:cantSplit/>
          <w:tblHeader/>
        </w:trPr>
        <w:tc>
          <w:tcPr>
            <w:tcW w:type="dxa" w:w="1935"/>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3033"/>
            <w:shd w:val="clear" w:color="auto" w:fill="E8E8E8"/>
          </w:tcPr>
          <w:p>
            <w:pPr>
              <w:spacing w:after="0"/>
              <w:jc w:val="left"/>
            </w:pPr>
            <w:r>
              <w:rPr>
                <w:b/>
                <w:sz w:val="16"/>
              </w:rPr>
              <w:t>Plan status</w:t>
            </w:r>
          </w:p>
        </w:tc>
        <w:tc>
          <w:tcPr>
            <w:tcW w:type="dxa" w:w="25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3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35"/>
          </w:tcPr>
          <w:p>
            <w:pPr>
              <w:spacing w:after="0"/>
              <w:jc w:val="left"/>
            </w:pPr>
            <w:r>
              <w:rPr>
                <w:sz w:val="16"/>
              </w:rPr>
              <w:t>St. Clair County</w:t>
            </w:r>
          </w:p>
        </w:tc>
        <w:tc>
          <w:tcPr>
            <w:tcW w:type="dxa" w:w="836"/>
          </w:tcPr>
          <w:p>
            <w:pPr>
              <w:spacing w:after="0"/>
              <w:jc w:val="left"/>
            </w:pPr>
            <w:r>
              <w:rPr>
                <w:sz w:val="16"/>
              </w:rPr>
              <w:t>County</w:t>
            </w:r>
          </w:p>
        </w:tc>
        <w:tc>
          <w:tcPr>
            <w:tcW w:type="dxa" w:w="3033"/>
          </w:tcPr>
          <w:p>
            <w:pPr>
              <w:spacing w:after="0"/>
              <w:jc w:val="left"/>
            </w:pPr>
            <w:r>
              <w:rPr>
                <w:sz w:val="16"/>
              </w:rPr>
              <w:t>No approved plan on record</w:t>
            </w:r>
          </w:p>
        </w:tc>
        <w:tc>
          <w:tcPr>
            <w:tcW w:type="dxa" w:w="2594"/>
          </w:tcPr>
          <w:p>
            <w:pPr>
              <w:spacing w:after="0"/>
              <w:jc w:val="right"/>
            </w:pPr>
            <w:r>
              <w:rPr>
                <w:sz w:val="16"/>
              </w:rPr>
              <w:t>FMA RL 0, SRL 0; any 0</w:t>
            </w:r>
          </w:p>
        </w:tc>
        <w:tc>
          <w:tcPr>
            <w:tcW w:type="dxa" w:w="2682"/>
          </w:tcPr>
          <w:p>
            <w:pPr>
              <w:spacing w:after="0"/>
              <w:jc w:val="right"/>
            </w:pPr>
            <w:r>
              <w:rPr>
                <w:sz w:val="16"/>
              </w:rPr>
              <w:t>$281,680.96</w:t>
            </w:r>
          </w:p>
        </w:tc>
        <w:tc>
          <w:tcPr>
            <w:tcW w:type="dxa" w:w="3033"/>
          </w:tcPr>
          <w:p>
            <w:pPr>
              <w:spacing w:after="0"/>
              <w:jc w:val="right"/>
            </w:pPr>
            <w:r>
              <w:rPr>
                <w:sz w:val="16"/>
              </w:rPr>
              <w:t>0 total; no approved plan</w:t>
            </w:r>
          </w:p>
        </w:tc>
      </w:tr>
      <w:tr>
        <w:trPr>
          <w:cantSplit/>
        </w:trPr>
        <w:tc>
          <w:tcPr>
            <w:tcW w:type="dxa" w:w="1935"/>
          </w:tcPr>
          <w:p>
            <w:pPr>
              <w:spacing w:after="0"/>
              <w:jc w:val="left"/>
            </w:pPr>
            <w:r>
              <w:rPr>
                <w:sz w:val="16"/>
              </w:rPr>
              <w:t>Appleton City city</w:t>
            </w:r>
          </w:p>
        </w:tc>
        <w:tc>
          <w:tcPr>
            <w:tcW w:type="dxa" w:w="836"/>
          </w:tcPr>
          <w:p>
            <w:pPr>
              <w:spacing w:after="0"/>
              <w:jc w:val="left"/>
            </w:pPr>
            <w:r>
              <w:rPr>
                <w:sz w:val="16"/>
              </w:rPr>
              <w:t>City</w:t>
            </w:r>
          </w:p>
        </w:tc>
        <w:tc>
          <w:tcPr>
            <w:tcW w:type="dxa" w:w="3033"/>
          </w:tcPr>
          <w:p>
            <w:pPr>
              <w:spacing w:after="0"/>
              <w:jc w:val="left"/>
            </w:pPr>
            <w:r>
              <w:rPr>
                <w:sz w:val="16"/>
              </w:rPr>
              <w:t>No approved plan on record</w:t>
            </w:r>
          </w:p>
        </w:tc>
        <w:tc>
          <w:tcPr>
            <w:tcW w:type="dxa" w:w="2594"/>
          </w:tcPr>
          <w:p>
            <w:pPr>
              <w:spacing w:after="0"/>
              <w:jc w:val="right"/>
            </w:pPr>
            <w:r>
              <w:rPr>
                <w:sz w:val="16"/>
              </w:rPr>
              <w:t>FMA RL 0, SRL 0; any 0</w:t>
            </w:r>
          </w:p>
        </w:tc>
        <w:tc>
          <w:tcPr>
            <w:tcW w:type="dxa" w:w="2682"/>
          </w:tcPr>
          <w:p>
            <w:pPr>
              <w:spacing w:after="0"/>
              <w:jc w:val="right"/>
            </w:pPr>
            <w:r>
              <w:rPr>
                <w:sz w:val="16"/>
              </w:rPr>
              <w:t>$11,442.55</w:t>
            </w:r>
          </w:p>
        </w:tc>
        <w:tc>
          <w:tcPr>
            <w:tcW w:type="dxa" w:w="3033"/>
          </w:tcPr>
          <w:p>
            <w:pPr>
              <w:spacing w:after="0"/>
              <w:jc w:val="right"/>
            </w:pPr>
            <w:r>
              <w:rPr>
                <w:sz w:val="16"/>
              </w:rPr>
              <w:t>58 total; no approved plan</w:t>
            </w:r>
          </w:p>
        </w:tc>
      </w:tr>
      <w:tr>
        <w:trPr>
          <w:cantSplit/>
        </w:trPr>
        <w:tc>
          <w:tcPr>
            <w:tcW w:type="dxa" w:w="1935"/>
          </w:tcPr>
          <w:p>
            <w:pPr>
              <w:spacing w:after="0"/>
              <w:jc w:val="left"/>
            </w:pPr>
            <w:r>
              <w:rPr>
                <w:sz w:val="16"/>
              </w:rPr>
              <w:t>Lowry City city</w:t>
            </w:r>
          </w:p>
        </w:tc>
        <w:tc>
          <w:tcPr>
            <w:tcW w:type="dxa" w:w="836"/>
          </w:tcPr>
          <w:p>
            <w:pPr>
              <w:spacing w:after="0"/>
              <w:jc w:val="left"/>
            </w:pPr>
            <w:r>
              <w:rPr>
                <w:sz w:val="16"/>
              </w:rPr>
              <w:t>City</w:t>
            </w:r>
          </w:p>
        </w:tc>
        <w:tc>
          <w:tcPr>
            <w:tcW w:type="dxa" w:w="3033"/>
          </w:tcPr>
          <w:p>
            <w:pPr>
              <w:spacing w:after="0"/>
              <w:jc w:val="left"/>
            </w:pPr>
            <w:r>
              <w:rPr>
                <w:sz w:val="16"/>
              </w:rPr>
              <w:t>No approved plan on record</w:t>
            </w:r>
          </w:p>
        </w:tc>
        <w:tc>
          <w:tcPr>
            <w:tcW w:type="dxa" w:w="2594"/>
          </w:tcPr>
          <w:p>
            <w:pPr>
              <w:spacing w:after="0"/>
              <w:jc w:val="right"/>
            </w:pPr>
            <w:r>
              <w:rPr>
                <w:sz w:val="16"/>
              </w:rPr>
              <w:t>FMA RL 0, SRL 0; any 0</w:t>
            </w:r>
          </w:p>
        </w:tc>
        <w:tc>
          <w:tcPr>
            <w:tcW w:type="dxa" w:w="2682"/>
          </w:tcPr>
          <w:p>
            <w:pPr>
              <w:spacing w:after="0"/>
              <w:jc w:val="right"/>
            </w:pPr>
            <w:r>
              <w:rPr>
                <w:sz w:val="16"/>
              </w:rPr>
              <w:t>$2,026.53</w:t>
            </w:r>
          </w:p>
        </w:tc>
        <w:tc>
          <w:tcPr>
            <w:tcW w:type="dxa" w:w="3033"/>
          </w:tcPr>
          <w:p>
            <w:pPr>
              <w:spacing w:after="0"/>
              <w:jc w:val="right"/>
            </w:pPr>
            <w:r>
              <w:rPr>
                <w:sz w:val="16"/>
              </w:rPr>
              <w:t>48 total; no approved plan</w:t>
            </w:r>
          </w:p>
        </w:tc>
      </w:tr>
      <w:tr>
        <w:trPr>
          <w:cantSplit/>
        </w:trPr>
        <w:tc>
          <w:tcPr>
            <w:tcW w:type="dxa" w:w="1935"/>
          </w:tcPr>
          <w:p>
            <w:pPr>
              <w:spacing w:after="0"/>
              <w:jc w:val="left"/>
            </w:pPr>
            <w:r>
              <w:rPr>
                <w:sz w:val="16"/>
              </w:rPr>
              <w:t>Osceola city</w:t>
            </w:r>
          </w:p>
        </w:tc>
        <w:tc>
          <w:tcPr>
            <w:tcW w:type="dxa" w:w="836"/>
          </w:tcPr>
          <w:p>
            <w:pPr>
              <w:spacing w:after="0"/>
              <w:jc w:val="left"/>
            </w:pPr>
            <w:r>
              <w:rPr>
                <w:sz w:val="16"/>
              </w:rPr>
              <w:t>City</w:t>
            </w:r>
          </w:p>
        </w:tc>
        <w:tc>
          <w:tcPr>
            <w:tcW w:type="dxa" w:w="3033"/>
          </w:tcPr>
          <w:p>
            <w:pPr>
              <w:spacing w:after="0"/>
              <w:jc w:val="left"/>
            </w:pPr>
            <w:r>
              <w:rPr>
                <w:sz w:val="16"/>
              </w:rPr>
              <w:t>No approved plan on record</w:t>
            </w:r>
          </w:p>
        </w:tc>
        <w:tc>
          <w:tcPr>
            <w:tcW w:type="dxa" w:w="2594"/>
          </w:tcPr>
          <w:p>
            <w:pPr>
              <w:spacing w:after="0"/>
              <w:jc w:val="right"/>
            </w:pPr>
            <w:r>
              <w:rPr>
                <w:sz w:val="16"/>
              </w:rPr>
              <w:t>FMA RL 0, SRL 0; any 0</w:t>
            </w:r>
          </w:p>
        </w:tc>
        <w:tc>
          <w:tcPr>
            <w:tcW w:type="dxa" w:w="2682"/>
          </w:tcPr>
          <w:p>
            <w:pPr>
              <w:spacing w:after="0"/>
              <w:jc w:val="right"/>
            </w:pPr>
            <w:r>
              <w:rPr>
                <w:sz w:val="16"/>
              </w:rPr>
              <w:t>$98,951.03</w:t>
            </w:r>
          </w:p>
        </w:tc>
        <w:tc>
          <w:tcPr>
            <w:tcW w:type="dxa" w:w="3033"/>
          </w:tcPr>
          <w:p>
            <w:pPr>
              <w:spacing w:after="0"/>
              <w:jc w:val="right"/>
            </w:pPr>
            <w:r>
              <w:rPr>
                <w:sz w:val="16"/>
              </w:rPr>
              <w:t>54 total; no approved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001"/>
        <w:gridCol w:w="1305"/>
        <w:gridCol w:w="1184"/>
        <w:gridCol w:w="1108"/>
        <w:gridCol w:w="1108"/>
        <w:gridCol w:w="16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$2,174,100,353</w:t>
            </w:r>
          </w:p>
        </w:tc>
        <w:tc>
          <w:tcPr>
            <w:tcW w:type="dxa" w:w="1137"/>
          </w:tcPr>
          <w:p>
            <w:pPr>
              <w:spacing w:after="0"/>
              <w:jc w:val="right"/>
            </w:pPr>
            <w:r>
              <w:rPr>
                <w:sz w:val="16"/>
              </w:rPr>
              <w:t>$62,273,228</w:t>
            </w:r>
          </w:p>
        </w:tc>
        <w:tc>
          <w:tcPr>
            <w:tcW w:type="dxa" w:w="1045"/>
          </w:tcPr>
          <w:p>
            <w:pPr>
              <w:spacing w:after="0"/>
              <w:jc w:val="right"/>
            </w:pPr>
            <w:r>
              <w:rPr>
                <w:sz w:val="16"/>
              </w:rPr>
              <w:t>9,207</w:t>
            </w:r>
          </w:p>
        </w:tc>
        <w:tc>
          <w:tcPr>
            <w:tcW w:type="dxa" w:w="1037"/>
          </w:tcPr>
          <w:p>
            <w:pPr>
              <w:spacing w:after="0"/>
              <w:jc w:val="right"/>
            </w:pPr>
            <w:r>
              <w:rPr>
                <w:sz w:val="16"/>
              </w:rPr>
              <w:t>$44</w:t>
            </w:r>
          </w:p>
        </w:tc>
        <w:tc>
          <w:tcPr>
            <w:tcW w:type="dxa" w:w="1126"/>
          </w:tcPr>
          <w:p>
            <w:pPr>
              <w:spacing w:after="0"/>
              <w:jc w:val="right"/>
            </w:pPr>
            <w:r>
              <w:rPr>
                <w:sz w:val="16"/>
              </w:rPr>
              <w:t>$429,571</w:t>
            </w:r>
          </w:p>
        </w:tc>
        <w:tc>
          <w:tcPr>
            <w:tcW w:type="dxa" w:w="1001"/>
          </w:tcPr>
          <w:p>
            <w:pPr>
              <w:spacing w:after="0"/>
              <w:jc w:val="right"/>
            </w:pPr>
            <w:r>
              <w:rPr>
                <w:sz w:val="16"/>
              </w:rPr>
              <w:t>$191,586</w:t>
            </w:r>
          </w:p>
        </w:tc>
        <w:tc>
          <w:tcPr>
            <w:tcW w:type="dxa" w:w="1305"/>
          </w:tcPr>
          <w:p>
            <w:pPr>
              <w:spacing w:after="0"/>
              <w:jc w:val="right"/>
            </w:pPr>
            <w:r>
              <w:rPr>
                <w:sz w:val="16"/>
              </w:rPr>
              <w:t>under 0.0001%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$25,049,149</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$698,607</w:t>
            </w:r>
          </w:p>
        </w:tc>
        <w:tc>
          <w:tcPr>
            <w:tcW w:type="dxa" w:w="1001"/>
          </w:tcPr>
          <w:p>
            <w:pPr>
              <w:spacing w:after="0"/>
              <w:jc w:val="right"/>
            </w:pPr>
            <w:r>
              <w:rPr>
                <w:sz w:val="16"/>
              </w:rPr>
              <w:t>n/a</w:t>
            </w:r>
          </w:p>
        </w:tc>
        <w:tc>
          <w:tcPr>
            <w:tcW w:type="dxa" w:w="1305"/>
          </w:tcPr>
          <w:p>
            <w:pPr>
              <w:spacing w:after="0"/>
              <w:jc w:val="right"/>
            </w:pPr>
            <w:r>
              <w:rPr>
                <w:sz w:val="16"/>
              </w:rPr>
              <w:t>2.79% (agriculture)</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$3,610,251,651</w:t>
            </w:r>
          </w:p>
        </w:tc>
        <w:tc>
          <w:tcPr>
            <w:tcW w:type="dxa" w:w="1137"/>
          </w:tcPr>
          <w:p>
            <w:pPr>
              <w:spacing w:after="0"/>
              <w:jc w:val="right"/>
            </w:pPr>
            <w:r>
              <w:rPr>
                <w:sz w:val="16"/>
              </w:rPr>
              <w:t>n/a</w:t>
            </w:r>
          </w:p>
        </w:tc>
        <w:tc>
          <w:tcPr>
            <w:tcW w:type="dxa" w:w="1045"/>
          </w:tcPr>
          <w:p>
            <w:pPr>
              <w:spacing w:after="0"/>
              <w:jc w:val="right"/>
            </w:pPr>
            <w:r>
              <w:rPr>
                <w:sz w:val="16"/>
              </w:rPr>
              <w:t>9,284</w:t>
            </w:r>
          </w:p>
        </w:tc>
        <w:tc>
          <w:tcPr>
            <w:tcW w:type="dxa" w:w="1037"/>
          </w:tcPr>
          <w:p>
            <w:pPr>
              <w:spacing w:after="0"/>
              <w:jc w:val="right"/>
            </w:pPr>
            <w:r>
              <w:rPr>
                <w:sz w:val="16"/>
              </w:rPr>
              <w:t>$89,605</w:t>
            </w:r>
          </w:p>
        </w:tc>
        <w:tc>
          <w:tcPr>
            <w:tcW w:type="dxa" w:w="1126"/>
          </w:tcPr>
          <w:p>
            <w:pPr>
              <w:spacing w:after="0"/>
              <w:jc w:val="right"/>
            </w:pPr>
            <w:r>
              <w:rPr>
                <w:sz w:val="16"/>
              </w:rPr>
              <w:t>n/a</w:t>
            </w:r>
          </w:p>
        </w:tc>
        <w:tc>
          <w:tcPr>
            <w:tcW w:type="dxa" w:w="1001"/>
          </w:tcPr>
          <w:p>
            <w:pPr>
              <w:spacing w:after="0"/>
              <w:jc w:val="right"/>
            </w:pPr>
            <w:r>
              <w:rPr>
                <w:sz w:val="16"/>
              </w:rPr>
              <w:t>$30,374</w:t>
            </w:r>
          </w:p>
        </w:tc>
        <w:tc>
          <w:tcPr>
            <w:tcW w:type="dxa" w:w="1305"/>
          </w:tcPr>
          <w:p>
            <w:pPr>
              <w:spacing w:after="0"/>
              <w:jc w:val="right"/>
            </w:pPr>
            <w:r>
              <w:rPr>
                <w:sz w:val="16"/>
              </w:rPr>
              <w:t>0.00248%</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$2,174,100,353</w:t>
            </w:r>
          </w:p>
        </w:tc>
        <w:tc>
          <w:tcPr>
            <w:tcW w:type="dxa" w:w="1137"/>
          </w:tcPr>
          <w:p>
            <w:pPr>
              <w:spacing w:after="0"/>
              <w:jc w:val="right"/>
            </w:pPr>
            <w:r>
              <w:rPr>
                <w:sz w:val="16"/>
              </w:rPr>
              <w:t>$62,273,228</w:t>
            </w:r>
          </w:p>
        </w:tc>
        <w:tc>
          <w:tcPr>
            <w:tcW w:type="dxa" w:w="1045"/>
          </w:tcPr>
          <w:p>
            <w:pPr>
              <w:spacing w:after="0"/>
              <w:jc w:val="right"/>
            </w:pPr>
            <w:r>
              <w:rPr>
                <w:sz w:val="16"/>
              </w:rPr>
              <w:t>9,207</w:t>
            </w:r>
          </w:p>
        </w:tc>
        <w:tc>
          <w:tcPr>
            <w:tcW w:type="dxa" w:w="1037"/>
          </w:tcPr>
          <w:p>
            <w:pPr>
              <w:spacing w:after="0"/>
              <w:jc w:val="right"/>
            </w:pPr>
            <w:r>
              <w:rPr>
                <w:sz w:val="16"/>
              </w:rPr>
              <w:t>$142,825</w:t>
            </w:r>
          </w:p>
        </w:tc>
        <w:tc>
          <w:tcPr>
            <w:tcW w:type="dxa" w:w="1126"/>
          </w:tcPr>
          <w:p>
            <w:pPr>
              <w:spacing w:after="0"/>
              <w:jc w:val="right"/>
            </w:pPr>
            <w:r>
              <w:rPr>
                <w:sz w:val="16"/>
              </w:rPr>
              <w:t>$662</w:t>
            </w:r>
          </w:p>
        </w:tc>
        <w:tc>
          <w:tcPr>
            <w:tcW w:type="dxa" w:w="1001"/>
          </w:tcPr>
          <w:p>
            <w:pPr>
              <w:spacing w:after="0"/>
              <w:jc w:val="right"/>
            </w:pPr>
            <w:r>
              <w:rPr>
                <w:sz w:val="16"/>
              </w:rPr>
              <w:t>$2,695</w:t>
            </w:r>
          </w:p>
        </w:tc>
        <w:tc>
          <w:tcPr>
            <w:tcW w:type="dxa" w:w="1305"/>
          </w:tcPr>
          <w:p>
            <w:pPr>
              <w:spacing w:after="0"/>
              <w:jc w:val="right"/>
            </w:pPr>
            <w:r>
              <w:rPr>
                <w:sz w:val="16"/>
              </w:rPr>
              <w:t>0.00657%</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$2,174,100,353</w:t>
            </w:r>
          </w:p>
        </w:tc>
        <w:tc>
          <w:tcPr>
            <w:tcW w:type="dxa" w:w="1137"/>
          </w:tcPr>
          <w:p>
            <w:pPr>
              <w:spacing w:after="0"/>
              <w:jc w:val="right"/>
            </w:pPr>
            <w:r>
              <w:rPr>
                <w:sz w:val="16"/>
              </w:rPr>
              <w:t>$62,273,228</w:t>
            </w:r>
          </w:p>
        </w:tc>
        <w:tc>
          <w:tcPr>
            <w:tcW w:type="dxa" w:w="1045"/>
          </w:tcPr>
          <w:p>
            <w:pPr>
              <w:spacing w:after="0"/>
              <w:jc w:val="right"/>
            </w:pPr>
            <w:r>
              <w:rPr>
                <w:sz w:val="16"/>
              </w:rPr>
              <w:t>9,207</w:t>
            </w:r>
          </w:p>
        </w:tc>
        <w:tc>
          <w:tcPr>
            <w:tcW w:type="dxa" w:w="1037"/>
          </w:tcPr>
          <w:p>
            <w:pPr>
              <w:spacing w:after="0"/>
              <w:jc w:val="right"/>
            </w:pPr>
            <w:r>
              <w:rPr>
                <w:sz w:val="16"/>
              </w:rPr>
              <w:t>$257</w:t>
            </w:r>
          </w:p>
        </w:tc>
        <w:tc>
          <w:tcPr>
            <w:tcW w:type="dxa" w:w="1126"/>
          </w:tcPr>
          <w:p>
            <w:pPr>
              <w:spacing w:after="0"/>
              <w:jc w:val="right"/>
            </w:pPr>
            <w:r>
              <w:rPr>
                <w:sz w:val="16"/>
              </w:rPr>
              <w:t>$3</w:t>
            </w:r>
          </w:p>
        </w:tc>
        <w:tc>
          <w:tcPr>
            <w:tcW w:type="dxa" w:w="1001"/>
          </w:tcPr>
          <w:p>
            <w:pPr>
              <w:spacing w:after="0"/>
              <w:jc w:val="right"/>
            </w:pPr>
            <w:r>
              <w:rPr>
                <w:sz w:val="16"/>
              </w:rPr>
              <w:t>$361,713</w:t>
            </w:r>
          </w:p>
        </w:tc>
        <w:tc>
          <w:tcPr>
            <w:tcW w:type="dxa" w:w="1305"/>
          </w:tcPr>
          <w:p>
            <w:pPr>
              <w:spacing w:after="0"/>
              <w:jc w:val="right"/>
            </w:pPr>
            <w:r>
              <w:rPr>
                <w:sz w:val="16"/>
              </w:rPr>
              <w:t>under 0.0001%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$2,174,100,353</w:t>
            </w:r>
          </w:p>
        </w:tc>
        <w:tc>
          <w:tcPr>
            <w:tcW w:type="dxa" w:w="1137"/>
          </w:tcPr>
          <w:p>
            <w:pPr>
              <w:spacing w:after="0"/>
              <w:jc w:val="right"/>
            </w:pPr>
            <w:r>
              <w:rPr>
                <w:sz w:val="16"/>
              </w:rPr>
              <w:t>$62,273,228</w:t>
            </w:r>
          </w:p>
        </w:tc>
        <w:tc>
          <w:tcPr>
            <w:tcW w:type="dxa" w:w="1045"/>
          </w:tcPr>
          <w:p>
            <w:pPr>
              <w:spacing w:after="0"/>
              <w:jc w:val="right"/>
            </w:pPr>
            <w:r>
              <w:rPr>
                <w:sz w:val="16"/>
              </w:rPr>
              <w:t>9,207</w:t>
            </w:r>
          </w:p>
        </w:tc>
        <w:tc>
          <w:tcPr>
            <w:tcW w:type="dxa" w:w="1037"/>
          </w:tcPr>
          <w:p>
            <w:pPr>
              <w:spacing w:after="0"/>
              <w:jc w:val="right"/>
            </w:pPr>
            <w:r>
              <w:rPr>
                <w:sz w:val="16"/>
              </w:rPr>
              <w:t>$2,516</w:t>
            </w:r>
          </w:p>
        </w:tc>
        <w:tc>
          <w:tcPr>
            <w:tcW w:type="dxa" w:w="1126"/>
          </w:tcPr>
          <w:p>
            <w:pPr>
              <w:spacing w:after="0"/>
              <w:jc w:val="right"/>
            </w:pPr>
            <w:r>
              <w:rPr>
                <w:sz w:val="16"/>
              </w:rPr>
              <w:t>$1,861</w:t>
            </w:r>
          </w:p>
        </w:tc>
        <w:tc>
          <w:tcPr>
            <w:tcW w:type="dxa" w:w="1001"/>
          </w:tcPr>
          <w:p>
            <w:pPr>
              <w:spacing w:after="0"/>
              <w:jc w:val="right"/>
            </w:pPr>
            <w:r>
              <w:rPr>
                <w:sz w:val="16"/>
              </w:rPr>
              <w:t>$5</w:t>
            </w:r>
          </w:p>
        </w:tc>
        <w:tc>
          <w:tcPr>
            <w:tcW w:type="dxa" w:w="1305"/>
          </w:tcPr>
          <w:p>
            <w:pPr>
              <w:spacing w:after="0"/>
              <w:jc w:val="right"/>
            </w:pPr>
            <w:r>
              <w:rPr>
                <w:sz w:val="16"/>
              </w:rPr>
              <w:t>0.000116%</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$2,173,305,785</w:t>
            </w:r>
          </w:p>
        </w:tc>
        <w:tc>
          <w:tcPr>
            <w:tcW w:type="dxa" w:w="1137"/>
          </w:tcPr>
          <w:p>
            <w:pPr>
              <w:spacing w:after="0"/>
              <w:jc w:val="right"/>
            </w:pPr>
            <w:r>
              <w:rPr>
                <w:sz w:val="16"/>
              </w:rPr>
              <w:t>n/a</w:t>
            </w:r>
          </w:p>
        </w:tc>
        <w:tc>
          <w:tcPr>
            <w:tcW w:type="dxa" w:w="1045"/>
          </w:tcPr>
          <w:p>
            <w:pPr>
              <w:spacing w:after="0"/>
              <w:jc w:val="right"/>
            </w:pPr>
            <w:r>
              <w:rPr>
                <w:sz w:val="16"/>
              </w:rPr>
              <w:t>9,203</w:t>
            </w:r>
          </w:p>
        </w:tc>
        <w:tc>
          <w:tcPr>
            <w:tcW w:type="dxa" w:w="1037"/>
          </w:tcPr>
          <w:p>
            <w:pPr>
              <w:spacing w:after="0"/>
              <w:jc w:val="right"/>
            </w:pPr>
            <w:r>
              <w:rPr>
                <w:sz w:val="16"/>
              </w:rPr>
              <w:t>$119,376</w:t>
            </w:r>
          </w:p>
        </w:tc>
        <w:tc>
          <w:tcPr>
            <w:tcW w:type="dxa" w:w="1126"/>
          </w:tcPr>
          <w:p>
            <w:pPr>
              <w:spacing w:after="0"/>
              <w:jc w:val="right"/>
            </w:pPr>
            <w:r>
              <w:rPr>
                <w:sz w:val="16"/>
              </w:rPr>
              <w:t>n/a</w:t>
            </w:r>
          </w:p>
        </w:tc>
        <w:tc>
          <w:tcPr>
            <w:tcW w:type="dxa" w:w="1001"/>
          </w:tcPr>
          <w:p>
            <w:pPr>
              <w:spacing w:after="0"/>
              <w:jc w:val="right"/>
            </w:pPr>
            <w:r>
              <w:rPr>
                <w:sz w:val="16"/>
              </w:rPr>
              <w:t>$27,820</w:t>
            </w:r>
          </w:p>
        </w:tc>
        <w:tc>
          <w:tcPr>
            <w:tcW w:type="dxa" w:w="1305"/>
          </w:tcPr>
          <w:p>
            <w:pPr>
              <w:spacing w:after="0"/>
              <w:jc w:val="right"/>
            </w:pPr>
            <w:r>
              <w:rPr>
                <w:sz w:val="16"/>
              </w:rPr>
              <w:t>0.00549%</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$2,173,635,027</w:t>
            </w:r>
          </w:p>
        </w:tc>
        <w:tc>
          <w:tcPr>
            <w:tcW w:type="dxa" w:w="1137"/>
          </w:tcPr>
          <w:p>
            <w:pPr>
              <w:spacing w:after="0"/>
              <w:jc w:val="right"/>
            </w:pPr>
            <w:r>
              <w:rPr>
                <w:sz w:val="16"/>
              </w:rPr>
              <w:t>$2,341,117</w:t>
            </w:r>
          </w:p>
        </w:tc>
        <w:tc>
          <w:tcPr>
            <w:tcW w:type="dxa" w:w="1045"/>
          </w:tcPr>
          <w:p>
            <w:pPr>
              <w:spacing w:after="0"/>
              <w:jc w:val="right"/>
            </w:pPr>
            <w:r>
              <w:rPr>
                <w:sz w:val="16"/>
              </w:rPr>
              <w:t>125</w:t>
            </w:r>
          </w:p>
        </w:tc>
        <w:tc>
          <w:tcPr>
            <w:tcW w:type="dxa" w:w="1037"/>
          </w:tcPr>
          <w:p>
            <w:pPr>
              <w:spacing w:after="0"/>
              <w:jc w:val="right"/>
            </w:pPr>
            <w:r>
              <w:rPr>
                <w:sz w:val="16"/>
              </w:rPr>
              <w:t>$2,712,290</w:t>
            </w:r>
          </w:p>
        </w:tc>
        <w:tc>
          <w:tcPr>
            <w:tcW w:type="dxa" w:w="1126"/>
          </w:tcPr>
          <w:p>
            <w:pPr>
              <w:spacing w:after="0"/>
              <w:jc w:val="right"/>
            </w:pPr>
            <w:r>
              <w:rPr>
                <w:sz w:val="16"/>
              </w:rPr>
              <w:t>$48,139</w:t>
            </w:r>
          </w:p>
        </w:tc>
        <w:tc>
          <w:tcPr>
            <w:tcW w:type="dxa" w:w="1001"/>
          </w:tcPr>
          <w:p>
            <w:pPr>
              <w:spacing w:after="0"/>
              <w:jc w:val="right"/>
            </w:pPr>
            <w:r>
              <w:rPr>
                <w:sz w:val="16"/>
              </w:rPr>
              <w:t>$224,791</w:t>
            </w:r>
          </w:p>
        </w:tc>
        <w:tc>
          <w:tcPr>
            <w:tcW w:type="dxa" w:w="1305"/>
          </w:tcPr>
          <w:p>
            <w:pPr>
              <w:spacing w:after="0"/>
              <w:jc w:val="right"/>
            </w:pPr>
            <w:r>
              <w:rPr>
                <w:sz w:val="16"/>
              </w:rPr>
              <w:t>n/a (see note)</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$32,859,338</w:t>
            </w:r>
          </w:p>
        </w:tc>
        <w:tc>
          <w:tcPr>
            <w:tcW w:type="dxa" w:w="1137"/>
          </w:tcPr>
          <w:p>
            <w:pPr>
              <w:spacing w:after="0"/>
              <w:jc w:val="right"/>
            </w:pPr>
            <w:r>
              <w:rPr>
                <w:sz w:val="16"/>
              </w:rPr>
              <w:t>n/a</w:t>
            </w:r>
          </w:p>
        </w:tc>
        <w:tc>
          <w:tcPr>
            <w:tcW w:type="dxa" w:w="1045"/>
          </w:tcPr>
          <w:p>
            <w:pPr>
              <w:spacing w:after="0"/>
              <w:jc w:val="right"/>
            </w:pPr>
            <w:r>
              <w:rPr>
                <w:sz w:val="16"/>
              </w:rPr>
              <w:t>172</w:t>
            </w:r>
          </w:p>
        </w:tc>
        <w:tc>
          <w:tcPr>
            <w:tcW w:type="dxa" w:w="1037"/>
          </w:tcPr>
          <w:p>
            <w:pPr>
              <w:spacing w:after="0"/>
              <w:jc w:val="right"/>
            </w:pPr>
            <w:r>
              <w:rPr>
                <w:sz w:val="16"/>
              </w:rPr>
              <w:t>$187</w:t>
            </w:r>
          </w:p>
        </w:tc>
        <w:tc>
          <w:tcPr>
            <w:tcW w:type="dxa" w:w="1126"/>
          </w:tcPr>
          <w:p>
            <w:pPr>
              <w:spacing w:after="0"/>
              <w:jc w:val="right"/>
            </w:pPr>
            <w:r>
              <w:rPr>
                <w:sz w:val="16"/>
              </w:rPr>
              <w:t>n/a</w:t>
            </w:r>
          </w:p>
        </w:tc>
        <w:tc>
          <w:tcPr>
            <w:tcW w:type="dxa" w:w="1001"/>
          </w:tcPr>
          <w:p>
            <w:pPr>
              <w:spacing w:after="0"/>
              <w:jc w:val="right"/>
            </w:pPr>
            <w:r>
              <w:rPr>
                <w:sz w:val="16"/>
              </w:rPr>
              <w:t>$81</w:t>
            </w:r>
          </w:p>
        </w:tc>
        <w:tc>
          <w:tcPr>
            <w:tcW w:type="dxa" w:w="1305"/>
          </w:tcPr>
          <w:p>
            <w:pPr>
              <w:spacing w:after="0"/>
              <w:jc w:val="right"/>
            </w:pPr>
            <w:r>
              <w:rPr>
                <w:sz w:val="16"/>
              </w:rPr>
              <w:t>0.000569%</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$2,174,100,353</w:t>
            </w:r>
          </w:p>
        </w:tc>
        <w:tc>
          <w:tcPr>
            <w:tcW w:type="dxa" w:w="1137"/>
          </w:tcPr>
          <w:p>
            <w:pPr>
              <w:spacing w:after="0"/>
              <w:jc w:val="right"/>
            </w:pPr>
            <w:r>
              <w:rPr>
                <w:sz w:val="16"/>
              </w:rPr>
              <w:t>n/a</w:t>
            </w:r>
          </w:p>
        </w:tc>
        <w:tc>
          <w:tcPr>
            <w:tcW w:type="dxa" w:w="1045"/>
          </w:tcPr>
          <w:p>
            <w:pPr>
              <w:spacing w:after="0"/>
              <w:jc w:val="right"/>
            </w:pPr>
            <w:r>
              <w:rPr>
                <w:sz w:val="16"/>
              </w:rPr>
              <w:t>9,207</w:t>
            </w:r>
          </w:p>
        </w:tc>
        <w:tc>
          <w:tcPr>
            <w:tcW w:type="dxa" w:w="1037"/>
          </w:tcPr>
          <w:p>
            <w:pPr>
              <w:spacing w:after="0"/>
              <w:jc w:val="right"/>
            </w:pPr>
            <w:r>
              <w:rPr>
                <w:sz w:val="16"/>
              </w:rPr>
              <w:t>$2,321</w:t>
            </w:r>
          </w:p>
        </w:tc>
        <w:tc>
          <w:tcPr>
            <w:tcW w:type="dxa" w:w="1126"/>
          </w:tcPr>
          <w:p>
            <w:pPr>
              <w:spacing w:after="0"/>
              <w:jc w:val="right"/>
            </w:pPr>
            <w:r>
              <w:rPr>
                <w:sz w:val="16"/>
              </w:rPr>
              <w:t>n/a</w:t>
            </w:r>
          </w:p>
        </w:tc>
        <w:tc>
          <w:tcPr>
            <w:tcW w:type="dxa" w:w="1001"/>
          </w:tcPr>
          <w:p>
            <w:pPr>
              <w:spacing w:after="0"/>
              <w:jc w:val="right"/>
            </w:pPr>
            <w:r>
              <w:rPr>
                <w:sz w:val="16"/>
              </w:rPr>
              <w:t>$85,157</w:t>
            </w:r>
          </w:p>
        </w:tc>
        <w:tc>
          <w:tcPr>
            <w:tcW w:type="dxa" w:w="1305"/>
          </w:tcPr>
          <w:p>
            <w:pPr>
              <w:spacing w:after="0"/>
              <w:jc w:val="right"/>
            </w:pPr>
            <w:r>
              <w:rPr>
                <w:sz w:val="16"/>
              </w:rPr>
              <w:t>0.000107%</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$2,174,100,353</w:t>
            </w:r>
          </w:p>
        </w:tc>
        <w:tc>
          <w:tcPr>
            <w:tcW w:type="dxa" w:w="1137"/>
          </w:tcPr>
          <w:p>
            <w:pPr>
              <w:spacing w:after="0"/>
              <w:jc w:val="right"/>
            </w:pPr>
            <w:r>
              <w:rPr>
                <w:sz w:val="16"/>
              </w:rPr>
              <w:t>$62,273,228</w:t>
            </w:r>
          </w:p>
        </w:tc>
        <w:tc>
          <w:tcPr>
            <w:tcW w:type="dxa" w:w="1045"/>
          </w:tcPr>
          <w:p>
            <w:pPr>
              <w:spacing w:after="0"/>
              <w:jc w:val="right"/>
            </w:pPr>
            <w:r>
              <w:rPr>
                <w:sz w:val="16"/>
              </w:rPr>
              <w:t>9,207</w:t>
            </w:r>
          </w:p>
        </w:tc>
        <w:tc>
          <w:tcPr>
            <w:tcW w:type="dxa" w:w="1037"/>
          </w:tcPr>
          <w:p>
            <w:pPr>
              <w:spacing w:after="0"/>
              <w:jc w:val="right"/>
            </w:pPr>
            <w:r>
              <w:rPr>
                <w:sz w:val="16"/>
              </w:rPr>
              <w:t>$92,419</w:t>
            </w:r>
          </w:p>
        </w:tc>
        <w:tc>
          <w:tcPr>
            <w:tcW w:type="dxa" w:w="1126"/>
          </w:tcPr>
          <w:p>
            <w:pPr>
              <w:spacing w:after="0"/>
              <w:jc w:val="right"/>
            </w:pPr>
            <w:r>
              <w:rPr>
                <w:sz w:val="16"/>
              </w:rPr>
              <w:t>$7,667</w:t>
            </w:r>
          </w:p>
        </w:tc>
        <w:tc>
          <w:tcPr>
            <w:tcW w:type="dxa" w:w="1001"/>
          </w:tcPr>
          <w:p>
            <w:pPr>
              <w:spacing w:after="0"/>
              <w:jc w:val="right"/>
            </w:pPr>
            <w:r>
              <w:rPr>
                <w:sz w:val="16"/>
              </w:rPr>
              <w:t>$197,420</w:t>
            </w:r>
          </w:p>
        </w:tc>
        <w:tc>
          <w:tcPr>
            <w:tcW w:type="dxa" w:w="1305"/>
          </w:tcPr>
          <w:p>
            <w:pPr>
              <w:spacing w:after="0"/>
              <w:jc w:val="right"/>
            </w:pPr>
            <w:r>
              <w:rPr>
                <w:sz w:val="16"/>
              </w:rPr>
              <w:t>0.00425%</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$2,174,100,353</w:t>
            </w:r>
          </w:p>
        </w:tc>
        <w:tc>
          <w:tcPr>
            <w:tcW w:type="dxa" w:w="1137"/>
          </w:tcPr>
          <w:p>
            <w:pPr>
              <w:spacing w:after="0"/>
              <w:jc w:val="right"/>
            </w:pPr>
            <w:r>
              <w:rPr>
                <w:sz w:val="16"/>
              </w:rPr>
              <w:t>$62,273,228</w:t>
            </w:r>
          </w:p>
        </w:tc>
        <w:tc>
          <w:tcPr>
            <w:tcW w:type="dxa" w:w="1045"/>
          </w:tcPr>
          <w:p>
            <w:pPr>
              <w:spacing w:after="0"/>
              <w:jc w:val="right"/>
            </w:pPr>
            <w:r>
              <w:rPr>
                <w:sz w:val="16"/>
              </w:rPr>
              <w:t>9,207</w:t>
            </w:r>
          </w:p>
        </w:tc>
        <w:tc>
          <w:tcPr>
            <w:tcW w:type="dxa" w:w="1037"/>
          </w:tcPr>
          <w:p>
            <w:pPr>
              <w:spacing w:after="0"/>
              <w:jc w:val="right"/>
            </w:pPr>
            <w:r>
              <w:rPr>
                <w:sz w:val="16"/>
              </w:rPr>
              <w:t>$193,040</w:t>
            </w:r>
          </w:p>
        </w:tc>
        <w:tc>
          <w:tcPr>
            <w:tcW w:type="dxa" w:w="1126"/>
          </w:tcPr>
          <w:p>
            <w:pPr>
              <w:spacing w:after="0"/>
              <w:jc w:val="right"/>
            </w:pPr>
            <w:r>
              <w:rPr>
                <w:sz w:val="16"/>
              </w:rPr>
              <w:t>$1,432</w:t>
            </w:r>
          </w:p>
        </w:tc>
        <w:tc>
          <w:tcPr>
            <w:tcW w:type="dxa" w:w="1001"/>
          </w:tcPr>
          <w:p>
            <w:pPr>
              <w:spacing w:after="0"/>
              <w:jc w:val="right"/>
            </w:pPr>
            <w:r>
              <w:rPr>
                <w:sz w:val="16"/>
              </w:rPr>
              <w:t>$315,398</w:t>
            </w:r>
          </w:p>
        </w:tc>
        <w:tc>
          <w:tcPr>
            <w:tcW w:type="dxa" w:w="1305"/>
          </w:tcPr>
          <w:p>
            <w:pPr>
              <w:spacing w:after="0"/>
              <w:jc w:val="right"/>
            </w:pPr>
            <w:r>
              <w:rPr>
                <w:sz w:val="16"/>
              </w:rPr>
              <w:t>0.00888%</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$217,405,222</w:t>
            </w:r>
          </w:p>
        </w:tc>
        <w:tc>
          <w:tcPr>
            <w:tcW w:type="dxa" w:w="1137"/>
          </w:tcPr>
          <w:p>
            <w:pPr>
              <w:spacing w:after="0"/>
              <w:jc w:val="right"/>
            </w:pPr>
            <w:r>
              <w:rPr>
                <w:sz w:val="16"/>
              </w:rPr>
              <w:t>$13,495,835</w:t>
            </w:r>
          </w:p>
        </w:tc>
        <w:tc>
          <w:tcPr>
            <w:tcW w:type="dxa" w:w="1045"/>
          </w:tcPr>
          <w:p>
            <w:pPr>
              <w:spacing w:after="0"/>
              <w:jc w:val="right"/>
            </w:pPr>
            <w:r>
              <w:rPr>
                <w:sz w:val="16"/>
              </w:rPr>
              <w:t>2,577</w:t>
            </w:r>
          </w:p>
        </w:tc>
        <w:tc>
          <w:tcPr>
            <w:tcW w:type="dxa" w:w="1037"/>
          </w:tcPr>
          <w:p>
            <w:pPr>
              <w:spacing w:after="0"/>
              <w:jc w:val="right"/>
            </w:pPr>
            <w:r>
              <w:rPr>
                <w:sz w:val="16"/>
              </w:rPr>
              <w:t>$31,039</w:t>
            </w:r>
          </w:p>
        </w:tc>
        <w:tc>
          <w:tcPr>
            <w:tcW w:type="dxa" w:w="1126"/>
          </w:tcPr>
          <w:p>
            <w:pPr>
              <w:spacing w:after="0"/>
              <w:jc w:val="right"/>
            </w:pPr>
            <w:r>
              <w:rPr>
                <w:sz w:val="16"/>
              </w:rPr>
              <w:t>$149</w:t>
            </w:r>
          </w:p>
        </w:tc>
        <w:tc>
          <w:tcPr>
            <w:tcW w:type="dxa" w:w="1001"/>
          </w:tcPr>
          <w:p>
            <w:pPr>
              <w:spacing w:after="0"/>
              <w:jc w:val="right"/>
            </w:pPr>
            <w:r>
              <w:rPr>
                <w:sz w:val="16"/>
              </w:rPr>
              <w:t>$8,422</w:t>
            </w:r>
          </w:p>
        </w:tc>
        <w:tc>
          <w:tcPr>
            <w:tcW w:type="dxa" w:w="1305"/>
          </w:tcPr>
          <w:p>
            <w:pPr>
              <w:spacing w:after="0"/>
              <w:jc w:val="right"/>
            </w:pPr>
            <w:r>
              <w:rPr>
                <w:sz w:val="16"/>
              </w:rPr>
              <w:t>0.0143%</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$2,174,100,353</w:t>
            </w:r>
          </w:p>
        </w:tc>
        <w:tc>
          <w:tcPr>
            <w:tcW w:type="dxa" w:w="1137"/>
          </w:tcPr>
          <w:p>
            <w:pPr>
              <w:spacing w:after="0"/>
              <w:jc w:val="right"/>
            </w:pPr>
            <w:r>
              <w:rPr>
                <w:sz w:val="16"/>
              </w:rPr>
              <w:t>$62,273,228</w:t>
            </w:r>
          </w:p>
        </w:tc>
        <w:tc>
          <w:tcPr>
            <w:tcW w:type="dxa" w:w="1045"/>
          </w:tcPr>
          <w:p>
            <w:pPr>
              <w:spacing w:after="0"/>
              <w:jc w:val="right"/>
            </w:pPr>
            <w:r>
              <w:rPr>
                <w:sz w:val="16"/>
              </w:rPr>
              <w:t>9,207</w:t>
            </w:r>
          </w:p>
        </w:tc>
        <w:tc>
          <w:tcPr>
            <w:tcW w:type="dxa" w:w="1037"/>
          </w:tcPr>
          <w:p>
            <w:pPr>
              <w:spacing w:after="0"/>
              <w:jc w:val="right"/>
            </w:pPr>
            <w:r>
              <w:rPr>
                <w:sz w:val="16"/>
              </w:rPr>
              <w:t>$31,424</w:t>
            </w:r>
          </w:p>
        </w:tc>
        <w:tc>
          <w:tcPr>
            <w:tcW w:type="dxa" w:w="1126"/>
          </w:tcPr>
          <w:p>
            <w:pPr>
              <w:spacing w:after="0"/>
              <w:jc w:val="right"/>
            </w:pPr>
            <w:r>
              <w:rPr>
                <w:sz w:val="16"/>
              </w:rPr>
              <w:t>$67</w:t>
            </w:r>
          </w:p>
        </w:tc>
        <w:tc>
          <w:tcPr>
            <w:tcW w:type="dxa" w:w="1001"/>
          </w:tcPr>
          <w:p>
            <w:pPr>
              <w:spacing w:after="0"/>
              <w:jc w:val="right"/>
            </w:pPr>
            <w:r>
              <w:rPr>
                <w:sz w:val="16"/>
              </w:rPr>
              <w:t>$48,098</w:t>
            </w:r>
          </w:p>
        </w:tc>
        <w:tc>
          <w:tcPr>
            <w:tcW w:type="dxa" w:w="1305"/>
          </w:tcPr>
          <w:p>
            <w:pPr>
              <w:spacing w:after="0"/>
              <w:jc w:val="right"/>
            </w:pPr>
            <w:r>
              <w:rPr>
                <w:sz w:val="16"/>
              </w:rPr>
              <w:t>0.00145%</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9,207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$2,174,100,353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$62,273,228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$4,605,500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$1,493,561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St. Clair County</w:t>
            </w:r>
          </w:p>
        </w:tc>
        <w:tc>
          <w:tcPr>
            <w:tcW w:type="dxa" w:w="1589"/>
          </w:tcPr>
          <w:p>
            <w:pPr>
              <w:spacing w:after="0"/>
              <w:jc w:val="left"/>
            </w:pPr>
            <w:r>
              <w:rPr>
                <w:sz w:val="16"/>
              </w:rPr>
              <w:t>290831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Appleton City city</w:t>
            </w:r>
          </w:p>
        </w:tc>
        <w:tc>
          <w:tcPr>
            <w:tcW w:type="dxa" w:w="1589"/>
          </w:tcPr>
          <w:p>
            <w:pPr>
              <w:spacing w:after="0"/>
              <w:jc w:val="left"/>
            </w:pPr>
            <w:r>
              <w:rPr>
                <w:sz w:val="16"/>
              </w:rPr>
              <w:t>290281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Lowry City city</w:t>
            </w:r>
          </w:p>
        </w:tc>
        <w:tc>
          <w:tcPr>
            <w:tcW w:type="dxa" w:w="1589"/>
          </w:tcPr>
          <w:p>
            <w:pPr>
              <w:spacing w:after="0"/>
              <w:jc w:val="left"/>
            </w:pPr>
            <w:r>
              <w:rPr>
                <w:sz w:val="16"/>
              </w:rPr>
              <w:t>290683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Osceola city</w:t>
            </w:r>
          </w:p>
        </w:tc>
        <w:tc>
          <w:tcPr>
            <w:tcW w:type="dxa" w:w="1589"/>
          </w:tcPr>
          <w:p>
            <w:pPr>
              <w:spacing w:after="0"/>
              <w:jc w:val="left"/>
            </w:pPr>
            <w:r>
              <w:rPr>
                <w:sz w:val="16"/>
              </w:rPr>
              <w:t>290672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 Clair County, MO: risk-assessment baseline packet, release 2026-10 (data as of 2026-09-30; County FIPS 29185). Automated baseline. </w:t>
      </w:r>
      <w:hyperlink r:id="rId15">
        <w:r>
          <w:rPr>
            <w:color w:val="1F4E99"/>
            <w:sz w:val="17"/>
            <w:u w:val="single"/>
          </w:rPr>
          <w:t>https://hazardplain.org/mo/29185/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 Clair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18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Clair County, MO: Risk-assessment baseline packet</dc:title>
  <dc:subject>Hazard Plain release 2026-10, as of 2026-09-30. Automated baseline</dc:subject>
  <dc:creator>Hazard Plain</dc:creator>
  <cp:keywords>Hazard Plain; hazard mitigation; risk assessment; 29185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