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Charles County, MO</w:t>
      </w:r>
    </w:p>
    <w:p>
      <w:pPr>
        <w:spacing w:after="120" w:before="0"/>
      </w:pPr>
      <w:r>
        <w:rPr>
          <w:color w:val="555555"/>
          <w:sz w:val="24"/>
        </w:rPr>
        <w:t>Risk-assessment baseline packet</w:t>
      </w:r>
    </w:p>
    <w:p>
      <w:pPr>
        <w:spacing w:after="120" w:before="0"/>
      </w:pPr>
      <w:r>
        <w:rPr>
          <w:b/>
          <w:sz w:val="18"/>
        </w:rPr>
        <w:t xml:space="preserve">County FIPS: </w:t>
      </w:r>
      <w:r>
        <w:rPr>
          <w:sz w:val="18"/>
        </w:rPr>
        <w:t>29183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2030-08-19. Plan: East-West Gateway (FEMA plan 110991), approved 2025-08-20.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2025-08-20: no new hazard declaration and 26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($115,943,950 a year), Tornado ($27,566,687) and Earthquake ($22,498,114).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2030-08-19</w:t>
      </w:r>
    </w:p>
    <w:p>
      <w:pPr>
        <w:keepNext/>
        <w:spacing w:after="40" w:before="0"/>
      </w:pPr>
      <w:r>
        <w:rPr>
          <w:b/>
        </w:rPr>
        <w:t xml:space="preserve">Plan: </w:t>
      </w:r>
      <w:r>
        <w:rPr/>
        <w:t>East-West Gateway (FEMA plan 110991)</w:t>
      </w:r>
    </w:p>
    <w:p>
      <w:pPr>
        <w:keepNext/>
        <w:spacing w:after="40" w:before="0"/>
      </w:pPr>
      <w:r>
        <w:rPr>
          <w:b/>
        </w:rPr>
        <w:t xml:space="preserve">Approved: </w:t>
      </w:r>
      <w:r>
        <w:rPr/>
        <w:t>2025-08-20</w:t>
      </w:r>
    </w:p>
    <w:p>
      <w:pPr>
        <w:keepNext/>
        <w:spacing w:after="40" w:before="0"/>
      </w:pPr>
      <w:r>
        <w:rPr>
          <w:b/>
        </w:rPr>
        <w:t xml:space="preserve">Days to expiry: </w:t>
      </w:r>
      <w:r>
        <w:rPr/>
        <w:t>1,419</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71, SRL 446 (44 CFR 77.2); any definition: 823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8"/>
        <w:gridCol w:w="1480"/>
        <w:gridCol w:w="1870"/>
        <w:gridCol w:w="2128"/>
        <w:gridCol w:w="1212"/>
        <w:gridCol w:w="1037"/>
        <w:gridCol w:w="839"/>
        <w:gridCol w:w="1411"/>
        <w:gridCol w:w="2309"/>
      </w:tblGrid>
      <w:tr>
        <w:trPr>
          <w:cantSplit/>
          <w:tblHeader/>
        </w:trPr>
        <w:tc>
          <w:tcPr>
            <w:tcW w:type="dxa" w:w="1828"/>
            <w:shd w:val="clear" w:color="auto" w:fill="E8E8E8"/>
          </w:tcPr>
          <w:p>
            <w:pPr>
              <w:spacing w:after="0"/>
              <w:jc w:val="left"/>
            </w:pPr>
            <w:r>
              <w:rPr>
                <w:b/>
                <w:sz w:val="16"/>
              </w:rPr>
              <w:t>Jurisdiction</w:t>
            </w:r>
          </w:p>
        </w:tc>
        <w:tc>
          <w:tcPr>
            <w:tcW w:type="dxa" w:w="1480"/>
            <w:shd w:val="clear" w:color="auto" w:fill="E8E8E8"/>
          </w:tcPr>
          <w:p>
            <w:pPr>
              <w:spacing w:after="0"/>
              <w:jc w:val="left"/>
            </w:pPr>
            <w:r>
              <w:rPr>
                <w:b/>
                <w:sz w:val="16"/>
              </w:rPr>
              <w:t>Type</w:t>
            </w:r>
          </w:p>
        </w:tc>
        <w:tc>
          <w:tcPr>
            <w:tcW w:type="dxa" w:w="1870"/>
            <w:shd w:val="clear" w:color="auto" w:fill="E8E8E8"/>
          </w:tcPr>
          <w:p>
            <w:pPr>
              <w:spacing w:after="0"/>
              <w:jc w:val="left"/>
            </w:pPr>
            <w:r>
              <w:rPr>
                <w:b/>
                <w:sz w:val="16"/>
              </w:rPr>
              <w:t>Status</w:t>
            </w:r>
          </w:p>
        </w:tc>
        <w:tc>
          <w:tcPr>
            <w:tcW w:type="dxa" w:w="2128"/>
            <w:shd w:val="clear" w:color="auto" w:fill="E8E8E8"/>
          </w:tcPr>
          <w:p>
            <w:pPr>
              <w:spacing w:after="0"/>
              <w:jc w:val="left"/>
            </w:pPr>
            <w:r>
              <w:rPr>
                <w:b/>
                <w:sz w:val="16"/>
              </w:rPr>
              <w:t>Plan</w:t>
            </w:r>
          </w:p>
        </w:tc>
        <w:tc>
          <w:tcPr>
            <w:tcW w:type="dxa" w:w="121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1"/>
            <w:shd w:val="clear" w:color="auto" w:fill="E8E8E8"/>
          </w:tcPr>
          <w:p>
            <w:pPr>
              <w:spacing w:after="0"/>
              <w:jc w:val="left"/>
            </w:pPr>
            <w:r>
              <w:rPr>
                <w:b/>
                <w:sz w:val="16"/>
              </w:rPr>
              <w:t>Update underway</w:t>
            </w:r>
          </w:p>
        </w:tc>
        <w:tc>
          <w:tcPr>
            <w:tcW w:type="dxa" w:w="2309"/>
            <w:shd w:val="clear" w:color="auto" w:fill="E8E8E8"/>
          </w:tcPr>
          <w:p>
            <w:pPr>
              <w:spacing w:after="0"/>
              <w:jc w:val="left"/>
            </w:pPr>
            <w:r>
              <w:rPr>
                <w:b/>
                <w:sz w:val="16"/>
              </w:rPr>
              <w:t>Notes</w:t>
            </w:r>
          </w:p>
        </w:tc>
      </w:tr>
      <w:tr>
        <w:trPr>
          <w:cantSplit/>
        </w:trPr>
        <w:tc>
          <w:tcPr>
            <w:tcW w:type="dxa" w:w="1828"/>
          </w:tcPr>
          <w:p>
            <w:pPr>
              <w:spacing w:after="0"/>
              <w:jc w:val="left"/>
            </w:pPr>
            <w:r>
              <w:rPr>
                <w:sz w:val="16"/>
              </w:rPr>
              <w:t>St. Charles County</w:t>
            </w:r>
          </w:p>
        </w:tc>
        <w:tc>
          <w:tcPr>
            <w:tcW w:type="dxa" w:w="1480"/>
          </w:tcPr>
          <w:p>
            <w:pPr>
              <w:spacing w:after="0"/>
              <w:jc w:val="left"/>
            </w:pPr>
            <w:r>
              <w:rPr>
                <w:sz w:val="16"/>
              </w:rPr>
              <w:t>County Subdivision</w:t>
            </w:r>
          </w:p>
        </w:tc>
        <w:tc>
          <w:tcPr>
            <w:tcW w:type="dxa" w:w="1870"/>
          </w:tcPr>
          <w:p>
            <w:pPr>
              <w:spacing w:after="0"/>
              <w:jc w:val="left"/>
            </w:pPr>
            <w:r>
              <w:rPr>
                <w:sz w:val="16"/>
              </w:rPr>
              <w:t>Approved, expires 2030-08-19</w:t>
            </w:r>
          </w:p>
        </w:tc>
        <w:tc>
          <w:tcPr>
            <w:tcW w:type="dxa" w:w="2128"/>
          </w:tcPr>
          <w:p>
            <w:pPr>
              <w:spacing w:after="0"/>
              <w:jc w:val="left"/>
            </w:pPr>
            <w:r>
              <w:rPr>
                <w:sz w:val="16"/>
              </w:rPr>
              <w:t>East-West Gateway (FEMA plan 110991)</w:t>
            </w:r>
          </w:p>
        </w:tc>
        <w:tc>
          <w:tcPr>
            <w:tcW w:type="dxa" w:w="1212"/>
          </w:tcPr>
          <w:p>
            <w:pPr>
              <w:spacing w:after="0"/>
              <w:jc w:val="left"/>
            </w:pPr>
            <w:r>
              <w:rPr>
                <w:sz w:val="16"/>
              </w:rPr>
              <w:t>2025-08-20</w:t>
            </w:r>
          </w:p>
        </w:tc>
        <w:tc>
          <w:tcPr>
            <w:tcW w:type="dxa" w:w="1037"/>
          </w:tcPr>
          <w:p>
            <w:pPr>
              <w:spacing w:after="0"/>
              <w:jc w:val="left"/>
            </w:pPr>
            <w:r>
              <w:rPr>
                <w:sz w:val="16"/>
              </w:rPr>
              <w:t>2030-08-19</w:t>
            </w:r>
          </w:p>
        </w:tc>
        <w:tc>
          <w:tcPr>
            <w:tcW w:type="dxa" w:w="839"/>
          </w:tcPr>
          <w:p>
            <w:pPr>
              <w:spacing w:after="0"/>
              <w:jc w:val="right"/>
            </w:pPr>
            <w:r>
              <w:rPr>
                <w:sz w:val="16"/>
              </w:rPr>
              <w:t>1,419</w:t>
            </w:r>
          </w:p>
        </w:tc>
        <w:tc>
          <w:tcPr>
            <w:tcW w:type="dxa" w:w="1411"/>
          </w:tcPr>
          <w:p>
            <w:pPr>
              <w:spacing w:after="0"/>
              <w:jc w:val="left"/>
            </w:pPr>
          </w:p>
        </w:tc>
        <w:tc>
          <w:tcPr>
            <w:tcW w:type="dxa" w:w="2309"/>
          </w:tcPr>
          <w:p>
            <w:pPr>
              <w:spacing w:after="0"/>
              <w:jc w:val="left"/>
            </w:pPr>
          </w:p>
        </w:tc>
      </w:tr>
      <w:tr>
        <w:trPr>
          <w:cantSplit/>
        </w:trPr>
        <w:tc>
          <w:tcPr>
            <w:tcW w:type="dxa" w:w="1828"/>
          </w:tcPr>
          <w:p>
            <w:pPr>
              <w:spacing w:after="0"/>
              <w:jc w:val="left"/>
            </w:pPr>
            <w:r>
              <w:rPr>
                <w:sz w:val="16"/>
              </w:rPr>
              <w:t>Cottleville city</w:t>
            </w:r>
          </w:p>
        </w:tc>
        <w:tc>
          <w:tcPr>
            <w:tcW w:type="dxa" w:w="1480"/>
          </w:tcPr>
          <w:p>
            <w:pPr>
              <w:spacing w:after="0"/>
              <w:jc w:val="left"/>
            </w:pPr>
            <w:r>
              <w:rPr>
                <w:sz w:val="16"/>
              </w:rPr>
              <w:t>City</w:t>
            </w:r>
          </w:p>
        </w:tc>
        <w:tc>
          <w:tcPr>
            <w:tcW w:type="dxa" w:w="1870"/>
          </w:tcPr>
          <w:p>
            <w:pPr>
              <w:spacing w:after="0"/>
              <w:jc w:val="left"/>
            </w:pPr>
            <w:r>
              <w:rPr>
                <w:sz w:val="16"/>
              </w:rPr>
              <w:t>Plan 110991 approved 2025-08-20, pending adoption here; not yet eligible</w:t>
            </w:r>
          </w:p>
        </w:tc>
        <w:tc>
          <w:tcPr>
            <w:tcW w:type="dxa" w:w="2128"/>
          </w:tcPr>
          <w:p>
            <w:pPr>
              <w:spacing w:after="0"/>
              <w:jc w:val="left"/>
            </w:pPr>
            <w:r>
              <w:rPr>
                <w:sz w:val="16"/>
              </w:rPr>
              <w:t>East-West Gateway (FEMA plan 110991), pending adoption here</w:t>
            </w:r>
          </w:p>
        </w:tc>
        <w:tc>
          <w:tcPr>
            <w:tcW w:type="dxa" w:w="1212"/>
          </w:tcPr>
          <w:p>
            <w:pPr>
              <w:spacing w:after="0"/>
              <w:jc w:val="left"/>
            </w:pPr>
            <w:r>
              <w:rPr>
                <w:sz w:val="16"/>
              </w:rPr>
              <w:t>2025-08-20 by FEMA; not yet adopted here</w:t>
            </w:r>
          </w:p>
        </w:tc>
        <w:tc>
          <w:tcPr>
            <w:tcW w:type="dxa" w:w="1037"/>
          </w:tcPr>
          <w:p>
            <w:pPr>
              <w:spacing w:after="0"/>
              <w:jc w:val="left"/>
            </w:pPr>
            <w:r>
              <w:rPr>
                <w:sz w:val="16"/>
              </w:rPr>
              <w:t>2030-08-19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2309"/>
          </w:tcPr>
          <w:p>
            <w:pPr>
              <w:spacing w:after="0"/>
              <w:jc w:val="left"/>
            </w:pPr>
            <w:r>
              <w:rPr>
                <w:sz w:val="16"/>
              </w:rPr>
              <w:t>Not yet eligible: adopt the approved plan.</w:t>
            </w:r>
          </w:p>
        </w:tc>
      </w:tr>
      <w:tr>
        <w:trPr>
          <w:cantSplit/>
        </w:trPr>
        <w:tc>
          <w:tcPr>
            <w:tcW w:type="dxa" w:w="1828"/>
          </w:tcPr>
          <w:p>
            <w:pPr>
              <w:spacing w:after="0"/>
              <w:jc w:val="left"/>
            </w:pPr>
            <w:r>
              <w:rPr>
                <w:sz w:val="16"/>
              </w:rPr>
              <w:t>Lake St. Louis city</w:t>
            </w:r>
          </w:p>
        </w:tc>
        <w:tc>
          <w:tcPr>
            <w:tcW w:type="dxa" w:w="1480"/>
          </w:tcPr>
          <w:p>
            <w:pPr>
              <w:spacing w:after="0"/>
              <w:jc w:val="left"/>
            </w:pPr>
            <w:r>
              <w:rPr>
                <w:sz w:val="16"/>
              </w:rPr>
              <w:t>City</w:t>
            </w:r>
          </w:p>
        </w:tc>
        <w:tc>
          <w:tcPr>
            <w:tcW w:type="dxa" w:w="1870"/>
          </w:tcPr>
          <w:p>
            <w:pPr>
              <w:spacing w:after="0"/>
              <w:jc w:val="left"/>
            </w:pPr>
            <w:r>
              <w:rPr>
                <w:sz w:val="16"/>
              </w:rPr>
              <w:t>Approved, expires 2030-08-19</w:t>
            </w:r>
          </w:p>
        </w:tc>
        <w:tc>
          <w:tcPr>
            <w:tcW w:type="dxa" w:w="2128"/>
          </w:tcPr>
          <w:p>
            <w:pPr>
              <w:spacing w:after="0"/>
              <w:jc w:val="left"/>
            </w:pPr>
            <w:r>
              <w:rPr>
                <w:sz w:val="16"/>
              </w:rPr>
              <w:t>East-West Gateway (FEMA plan 110991)</w:t>
            </w:r>
          </w:p>
        </w:tc>
        <w:tc>
          <w:tcPr>
            <w:tcW w:type="dxa" w:w="1212"/>
          </w:tcPr>
          <w:p>
            <w:pPr>
              <w:spacing w:after="0"/>
              <w:jc w:val="left"/>
            </w:pPr>
            <w:r>
              <w:rPr>
                <w:sz w:val="16"/>
              </w:rPr>
              <w:t>2025-08-20</w:t>
            </w:r>
          </w:p>
        </w:tc>
        <w:tc>
          <w:tcPr>
            <w:tcW w:type="dxa" w:w="1037"/>
          </w:tcPr>
          <w:p>
            <w:pPr>
              <w:spacing w:after="0"/>
              <w:jc w:val="left"/>
            </w:pPr>
            <w:r>
              <w:rPr>
                <w:sz w:val="16"/>
              </w:rPr>
              <w:t>2030-08-19</w:t>
            </w:r>
          </w:p>
        </w:tc>
        <w:tc>
          <w:tcPr>
            <w:tcW w:type="dxa" w:w="839"/>
          </w:tcPr>
          <w:p>
            <w:pPr>
              <w:spacing w:after="0"/>
              <w:jc w:val="right"/>
            </w:pPr>
            <w:r>
              <w:rPr>
                <w:sz w:val="16"/>
              </w:rPr>
              <w:t>1,419</w:t>
            </w:r>
          </w:p>
        </w:tc>
        <w:tc>
          <w:tcPr>
            <w:tcW w:type="dxa" w:w="1411"/>
          </w:tcPr>
          <w:p>
            <w:pPr>
              <w:spacing w:after="0"/>
              <w:jc w:val="left"/>
            </w:pPr>
          </w:p>
        </w:tc>
        <w:tc>
          <w:tcPr>
            <w:tcW w:type="dxa" w:w="2309"/>
          </w:tcPr>
          <w:p>
            <w:pPr>
              <w:spacing w:after="0"/>
              <w:jc w:val="left"/>
            </w:pPr>
            <w:r>
              <w:rPr>
                <w:sz w:val="16"/>
              </w:rPr>
              <w:t>this jurisdiction approved 2025-10-15</w:t>
            </w:r>
          </w:p>
        </w:tc>
      </w:tr>
      <w:tr>
        <w:trPr>
          <w:cantSplit/>
        </w:trPr>
        <w:tc>
          <w:tcPr>
            <w:tcW w:type="dxa" w:w="1828"/>
          </w:tcPr>
          <w:p>
            <w:pPr>
              <w:spacing w:after="0"/>
              <w:jc w:val="left"/>
            </w:pPr>
            <w:r>
              <w:rPr>
                <w:sz w:val="16"/>
              </w:rPr>
              <w:t>New Melle city</w:t>
            </w:r>
          </w:p>
        </w:tc>
        <w:tc>
          <w:tcPr>
            <w:tcW w:type="dxa" w:w="1480"/>
          </w:tcPr>
          <w:p>
            <w:pPr>
              <w:spacing w:after="0"/>
              <w:jc w:val="left"/>
            </w:pPr>
            <w:r>
              <w:rPr>
                <w:sz w:val="16"/>
              </w:rPr>
              <w:t>City</w:t>
            </w:r>
          </w:p>
        </w:tc>
        <w:tc>
          <w:tcPr>
            <w:tcW w:type="dxa" w:w="1870"/>
          </w:tcPr>
          <w:p>
            <w:pPr>
              <w:spacing w:after="0"/>
              <w:jc w:val="left"/>
            </w:pPr>
            <w:r>
              <w:rPr>
                <w:sz w:val="16"/>
              </w:rPr>
              <w:t>Plan 110991 approved 2025-08-20, pending adoption here; not yet eligible</w:t>
            </w:r>
          </w:p>
        </w:tc>
        <w:tc>
          <w:tcPr>
            <w:tcW w:type="dxa" w:w="2128"/>
          </w:tcPr>
          <w:p>
            <w:pPr>
              <w:spacing w:after="0"/>
              <w:jc w:val="left"/>
            </w:pPr>
            <w:r>
              <w:rPr>
                <w:sz w:val="16"/>
              </w:rPr>
              <w:t>East-West Gateway (FEMA plan 110991), pending adoption here</w:t>
            </w:r>
          </w:p>
        </w:tc>
        <w:tc>
          <w:tcPr>
            <w:tcW w:type="dxa" w:w="1212"/>
          </w:tcPr>
          <w:p>
            <w:pPr>
              <w:spacing w:after="0"/>
              <w:jc w:val="left"/>
            </w:pPr>
            <w:r>
              <w:rPr>
                <w:sz w:val="16"/>
              </w:rPr>
              <w:t>2025-08-20 by FEMA; not yet adopted here</w:t>
            </w:r>
          </w:p>
        </w:tc>
        <w:tc>
          <w:tcPr>
            <w:tcW w:type="dxa" w:w="1037"/>
          </w:tcPr>
          <w:p>
            <w:pPr>
              <w:spacing w:after="0"/>
              <w:jc w:val="left"/>
            </w:pPr>
            <w:r>
              <w:rPr>
                <w:sz w:val="16"/>
              </w:rPr>
              <w:t>2030-08-19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2309"/>
          </w:tcPr>
          <w:p>
            <w:pPr>
              <w:spacing w:after="0"/>
              <w:jc w:val="left"/>
            </w:pPr>
            <w:r>
              <w:rPr>
                <w:sz w:val="16"/>
              </w:rPr>
              <w:t>Not yet eligible: adopt the approved plan.</w:t>
            </w:r>
          </w:p>
        </w:tc>
      </w:tr>
      <w:tr>
        <w:trPr>
          <w:cantSplit/>
        </w:trPr>
        <w:tc>
          <w:tcPr>
            <w:tcW w:type="dxa" w:w="1828"/>
          </w:tcPr>
          <w:p>
            <w:pPr>
              <w:spacing w:after="0"/>
              <w:jc w:val="left"/>
            </w:pPr>
            <w:r>
              <w:rPr>
                <w:sz w:val="16"/>
              </w:rPr>
              <w:t>O'Fallon city</w:t>
            </w:r>
          </w:p>
        </w:tc>
        <w:tc>
          <w:tcPr>
            <w:tcW w:type="dxa" w:w="1480"/>
          </w:tcPr>
          <w:p>
            <w:pPr>
              <w:spacing w:after="0"/>
              <w:jc w:val="left"/>
            </w:pPr>
            <w:r>
              <w:rPr>
                <w:sz w:val="16"/>
              </w:rPr>
              <w:t>City</w:t>
            </w:r>
          </w:p>
        </w:tc>
        <w:tc>
          <w:tcPr>
            <w:tcW w:type="dxa" w:w="1870"/>
          </w:tcPr>
          <w:p>
            <w:pPr>
              <w:spacing w:after="0"/>
              <w:jc w:val="left"/>
            </w:pPr>
            <w:r>
              <w:rPr>
                <w:sz w:val="16"/>
              </w:rPr>
              <w:t>Approved, expires 2030-08-19</w:t>
            </w:r>
          </w:p>
        </w:tc>
        <w:tc>
          <w:tcPr>
            <w:tcW w:type="dxa" w:w="2128"/>
          </w:tcPr>
          <w:p>
            <w:pPr>
              <w:spacing w:after="0"/>
              <w:jc w:val="left"/>
            </w:pPr>
            <w:r>
              <w:rPr>
                <w:sz w:val="16"/>
              </w:rPr>
              <w:t>East-West Gateway (FEMA plan 110991)</w:t>
            </w:r>
          </w:p>
        </w:tc>
        <w:tc>
          <w:tcPr>
            <w:tcW w:type="dxa" w:w="1212"/>
          </w:tcPr>
          <w:p>
            <w:pPr>
              <w:spacing w:after="0"/>
              <w:jc w:val="left"/>
            </w:pPr>
            <w:r>
              <w:rPr>
                <w:sz w:val="16"/>
              </w:rPr>
              <w:t>2025-08-20</w:t>
            </w:r>
          </w:p>
        </w:tc>
        <w:tc>
          <w:tcPr>
            <w:tcW w:type="dxa" w:w="1037"/>
          </w:tcPr>
          <w:p>
            <w:pPr>
              <w:spacing w:after="0"/>
              <w:jc w:val="left"/>
            </w:pPr>
            <w:r>
              <w:rPr>
                <w:sz w:val="16"/>
              </w:rPr>
              <w:t>2030-08-19</w:t>
            </w:r>
          </w:p>
        </w:tc>
        <w:tc>
          <w:tcPr>
            <w:tcW w:type="dxa" w:w="839"/>
          </w:tcPr>
          <w:p>
            <w:pPr>
              <w:spacing w:after="0"/>
              <w:jc w:val="right"/>
            </w:pPr>
            <w:r>
              <w:rPr>
                <w:sz w:val="16"/>
              </w:rPr>
              <w:t>1,419</w:t>
            </w:r>
          </w:p>
        </w:tc>
        <w:tc>
          <w:tcPr>
            <w:tcW w:type="dxa" w:w="1411"/>
          </w:tcPr>
          <w:p>
            <w:pPr>
              <w:spacing w:after="0"/>
              <w:jc w:val="left"/>
            </w:pPr>
          </w:p>
        </w:tc>
        <w:tc>
          <w:tcPr>
            <w:tcW w:type="dxa" w:w="2309"/>
          </w:tcPr>
          <w:p>
            <w:pPr>
              <w:spacing w:after="0"/>
              <w:jc w:val="left"/>
            </w:pPr>
            <w:r>
              <w:rPr>
                <w:sz w:val="16"/>
              </w:rPr>
              <w:t>this jurisdiction approved 2025-10-15</w:t>
            </w:r>
          </w:p>
        </w:tc>
      </w:tr>
      <w:tr>
        <w:trPr>
          <w:cantSplit/>
        </w:trPr>
        <w:tc>
          <w:tcPr>
            <w:tcW w:type="dxa" w:w="1828"/>
          </w:tcPr>
          <w:p>
            <w:pPr>
              <w:spacing w:after="0"/>
              <w:jc w:val="left"/>
            </w:pPr>
            <w:r>
              <w:rPr>
                <w:sz w:val="16"/>
              </w:rPr>
              <w:t>St. Charles city</w:t>
            </w:r>
          </w:p>
        </w:tc>
        <w:tc>
          <w:tcPr>
            <w:tcW w:type="dxa" w:w="1480"/>
          </w:tcPr>
          <w:p>
            <w:pPr>
              <w:spacing w:after="0"/>
              <w:jc w:val="left"/>
            </w:pPr>
            <w:r>
              <w:rPr>
                <w:sz w:val="16"/>
              </w:rPr>
              <w:t>City</w:t>
            </w:r>
          </w:p>
        </w:tc>
        <w:tc>
          <w:tcPr>
            <w:tcW w:type="dxa" w:w="1870"/>
          </w:tcPr>
          <w:p>
            <w:pPr>
              <w:spacing w:after="0"/>
              <w:jc w:val="left"/>
            </w:pPr>
            <w:r>
              <w:rPr>
                <w:sz w:val="16"/>
              </w:rPr>
              <w:t>Approved, expires 2030-08-19</w:t>
            </w:r>
          </w:p>
        </w:tc>
        <w:tc>
          <w:tcPr>
            <w:tcW w:type="dxa" w:w="2128"/>
          </w:tcPr>
          <w:p>
            <w:pPr>
              <w:spacing w:after="0"/>
              <w:jc w:val="left"/>
            </w:pPr>
            <w:r>
              <w:rPr>
                <w:sz w:val="16"/>
              </w:rPr>
              <w:t>East-West Gateway (FEMA plan 110991)</w:t>
            </w:r>
          </w:p>
        </w:tc>
        <w:tc>
          <w:tcPr>
            <w:tcW w:type="dxa" w:w="1212"/>
          </w:tcPr>
          <w:p>
            <w:pPr>
              <w:spacing w:after="0"/>
              <w:jc w:val="left"/>
            </w:pPr>
            <w:r>
              <w:rPr>
                <w:sz w:val="16"/>
              </w:rPr>
              <w:t>2025-08-20</w:t>
            </w:r>
          </w:p>
        </w:tc>
        <w:tc>
          <w:tcPr>
            <w:tcW w:type="dxa" w:w="1037"/>
          </w:tcPr>
          <w:p>
            <w:pPr>
              <w:spacing w:after="0"/>
              <w:jc w:val="left"/>
            </w:pPr>
            <w:r>
              <w:rPr>
                <w:sz w:val="16"/>
              </w:rPr>
              <w:t>2030-08-19</w:t>
            </w:r>
          </w:p>
        </w:tc>
        <w:tc>
          <w:tcPr>
            <w:tcW w:type="dxa" w:w="839"/>
          </w:tcPr>
          <w:p>
            <w:pPr>
              <w:spacing w:after="0"/>
              <w:jc w:val="right"/>
            </w:pPr>
            <w:r>
              <w:rPr>
                <w:sz w:val="16"/>
              </w:rPr>
              <w:t>1,419</w:t>
            </w:r>
          </w:p>
        </w:tc>
        <w:tc>
          <w:tcPr>
            <w:tcW w:type="dxa" w:w="1411"/>
          </w:tcPr>
          <w:p>
            <w:pPr>
              <w:spacing w:after="0"/>
              <w:jc w:val="left"/>
            </w:pPr>
          </w:p>
        </w:tc>
        <w:tc>
          <w:tcPr>
            <w:tcW w:type="dxa" w:w="2309"/>
          </w:tcPr>
          <w:p>
            <w:pPr>
              <w:spacing w:after="0"/>
              <w:jc w:val="left"/>
            </w:pPr>
          </w:p>
        </w:tc>
      </w:tr>
      <w:tr>
        <w:trPr>
          <w:cantSplit/>
        </w:trPr>
        <w:tc>
          <w:tcPr>
            <w:tcW w:type="dxa" w:w="1828"/>
          </w:tcPr>
          <w:p>
            <w:pPr>
              <w:spacing w:after="0"/>
              <w:jc w:val="left"/>
            </w:pPr>
            <w:r>
              <w:rPr>
                <w:sz w:val="16"/>
              </w:rPr>
              <w:t>St. Peters city</w:t>
            </w:r>
          </w:p>
        </w:tc>
        <w:tc>
          <w:tcPr>
            <w:tcW w:type="dxa" w:w="1480"/>
          </w:tcPr>
          <w:p>
            <w:pPr>
              <w:spacing w:after="0"/>
              <w:jc w:val="left"/>
            </w:pPr>
            <w:r>
              <w:rPr>
                <w:sz w:val="16"/>
              </w:rPr>
              <w:t>City</w:t>
            </w:r>
          </w:p>
        </w:tc>
        <w:tc>
          <w:tcPr>
            <w:tcW w:type="dxa" w:w="1870"/>
          </w:tcPr>
          <w:p>
            <w:pPr>
              <w:spacing w:after="0"/>
              <w:jc w:val="left"/>
            </w:pPr>
            <w:r>
              <w:rPr>
                <w:sz w:val="16"/>
              </w:rPr>
              <w:t>Approved, expires 2030-08-19</w:t>
            </w:r>
          </w:p>
        </w:tc>
        <w:tc>
          <w:tcPr>
            <w:tcW w:type="dxa" w:w="2128"/>
          </w:tcPr>
          <w:p>
            <w:pPr>
              <w:spacing w:after="0"/>
              <w:jc w:val="left"/>
            </w:pPr>
            <w:r>
              <w:rPr>
                <w:sz w:val="16"/>
              </w:rPr>
              <w:t>East-West Gateway (FEMA plan 110991)</w:t>
            </w:r>
          </w:p>
        </w:tc>
        <w:tc>
          <w:tcPr>
            <w:tcW w:type="dxa" w:w="1212"/>
          </w:tcPr>
          <w:p>
            <w:pPr>
              <w:spacing w:after="0"/>
              <w:jc w:val="left"/>
            </w:pPr>
            <w:r>
              <w:rPr>
                <w:sz w:val="16"/>
              </w:rPr>
              <w:t>2025-08-20</w:t>
            </w:r>
          </w:p>
        </w:tc>
        <w:tc>
          <w:tcPr>
            <w:tcW w:type="dxa" w:w="1037"/>
          </w:tcPr>
          <w:p>
            <w:pPr>
              <w:spacing w:after="0"/>
              <w:jc w:val="left"/>
            </w:pPr>
            <w:r>
              <w:rPr>
                <w:sz w:val="16"/>
              </w:rPr>
              <w:t>2030-08-19</w:t>
            </w:r>
          </w:p>
        </w:tc>
        <w:tc>
          <w:tcPr>
            <w:tcW w:type="dxa" w:w="839"/>
          </w:tcPr>
          <w:p>
            <w:pPr>
              <w:spacing w:after="0"/>
              <w:jc w:val="right"/>
            </w:pPr>
            <w:r>
              <w:rPr>
                <w:sz w:val="16"/>
              </w:rPr>
              <w:t>1,419</w:t>
            </w:r>
          </w:p>
        </w:tc>
        <w:tc>
          <w:tcPr>
            <w:tcW w:type="dxa" w:w="1411"/>
          </w:tcPr>
          <w:p>
            <w:pPr>
              <w:spacing w:after="0"/>
              <w:jc w:val="left"/>
            </w:pPr>
          </w:p>
        </w:tc>
        <w:tc>
          <w:tcPr>
            <w:tcW w:type="dxa" w:w="2309"/>
          </w:tcPr>
          <w:p>
            <w:pPr>
              <w:spacing w:after="0"/>
              <w:jc w:val="left"/>
            </w:pPr>
          </w:p>
        </w:tc>
      </w:tr>
      <w:tr>
        <w:trPr>
          <w:cantSplit/>
        </w:trPr>
        <w:tc>
          <w:tcPr>
            <w:tcW w:type="dxa" w:w="1828"/>
          </w:tcPr>
          <w:p>
            <w:pPr>
              <w:spacing w:after="0"/>
              <w:jc w:val="left"/>
            </w:pPr>
            <w:r>
              <w:rPr>
                <w:sz w:val="16"/>
              </w:rPr>
              <w:t>Weldon Spring city</w:t>
            </w:r>
          </w:p>
        </w:tc>
        <w:tc>
          <w:tcPr>
            <w:tcW w:type="dxa" w:w="1480"/>
          </w:tcPr>
          <w:p>
            <w:pPr>
              <w:spacing w:after="0"/>
              <w:jc w:val="left"/>
            </w:pPr>
            <w:r>
              <w:rPr>
                <w:sz w:val="16"/>
              </w:rPr>
              <w:t>City</w:t>
            </w:r>
          </w:p>
        </w:tc>
        <w:tc>
          <w:tcPr>
            <w:tcW w:type="dxa" w:w="1870"/>
          </w:tcPr>
          <w:p>
            <w:pPr>
              <w:spacing w:after="0"/>
              <w:jc w:val="left"/>
            </w:pPr>
            <w:r>
              <w:rPr>
                <w:sz w:val="16"/>
              </w:rPr>
              <w:t>Approved, expires 2030-08-19</w:t>
            </w:r>
          </w:p>
        </w:tc>
        <w:tc>
          <w:tcPr>
            <w:tcW w:type="dxa" w:w="2128"/>
          </w:tcPr>
          <w:p>
            <w:pPr>
              <w:spacing w:after="0"/>
              <w:jc w:val="left"/>
            </w:pPr>
            <w:r>
              <w:rPr>
                <w:sz w:val="16"/>
              </w:rPr>
              <w:t>East-West Gateway (FEMA plan 110991)</w:t>
            </w:r>
          </w:p>
        </w:tc>
        <w:tc>
          <w:tcPr>
            <w:tcW w:type="dxa" w:w="1212"/>
          </w:tcPr>
          <w:p>
            <w:pPr>
              <w:spacing w:after="0"/>
              <w:jc w:val="left"/>
            </w:pPr>
            <w:r>
              <w:rPr>
                <w:sz w:val="16"/>
              </w:rPr>
              <w:t>2025-08-20</w:t>
            </w:r>
          </w:p>
        </w:tc>
        <w:tc>
          <w:tcPr>
            <w:tcW w:type="dxa" w:w="1037"/>
          </w:tcPr>
          <w:p>
            <w:pPr>
              <w:spacing w:after="0"/>
              <w:jc w:val="left"/>
            </w:pPr>
            <w:r>
              <w:rPr>
                <w:sz w:val="16"/>
              </w:rPr>
              <w:t>2030-08-19</w:t>
            </w:r>
          </w:p>
        </w:tc>
        <w:tc>
          <w:tcPr>
            <w:tcW w:type="dxa" w:w="839"/>
          </w:tcPr>
          <w:p>
            <w:pPr>
              <w:spacing w:after="0"/>
              <w:jc w:val="right"/>
            </w:pPr>
            <w:r>
              <w:rPr>
                <w:sz w:val="16"/>
              </w:rPr>
              <w:t>1,419</w:t>
            </w:r>
          </w:p>
        </w:tc>
        <w:tc>
          <w:tcPr>
            <w:tcW w:type="dxa" w:w="1411"/>
          </w:tcPr>
          <w:p>
            <w:pPr>
              <w:spacing w:after="0"/>
              <w:jc w:val="left"/>
            </w:pPr>
          </w:p>
        </w:tc>
        <w:tc>
          <w:tcPr>
            <w:tcW w:type="dxa" w:w="2309"/>
          </w:tcPr>
          <w:p>
            <w:pPr>
              <w:spacing w:after="0"/>
              <w:jc w:val="left"/>
            </w:pPr>
          </w:p>
        </w:tc>
      </w:tr>
      <w:tr>
        <w:trPr>
          <w:cantSplit/>
        </w:trPr>
        <w:tc>
          <w:tcPr>
            <w:tcW w:type="dxa" w:w="1828"/>
          </w:tcPr>
          <w:p>
            <w:pPr>
              <w:spacing w:after="0"/>
              <w:jc w:val="left"/>
            </w:pPr>
            <w:r>
              <w:rPr>
                <w:sz w:val="16"/>
              </w:rPr>
              <w:t>Wentzville city</w:t>
            </w:r>
          </w:p>
        </w:tc>
        <w:tc>
          <w:tcPr>
            <w:tcW w:type="dxa" w:w="1480"/>
          </w:tcPr>
          <w:p>
            <w:pPr>
              <w:spacing w:after="0"/>
              <w:jc w:val="left"/>
            </w:pPr>
            <w:r>
              <w:rPr>
                <w:sz w:val="16"/>
              </w:rPr>
              <w:t>City</w:t>
            </w:r>
          </w:p>
        </w:tc>
        <w:tc>
          <w:tcPr>
            <w:tcW w:type="dxa" w:w="1870"/>
          </w:tcPr>
          <w:p>
            <w:pPr>
              <w:spacing w:after="0"/>
              <w:jc w:val="left"/>
            </w:pPr>
            <w:r>
              <w:rPr>
                <w:sz w:val="16"/>
              </w:rPr>
              <w:t>Approved, expires 2030-08-19</w:t>
            </w:r>
          </w:p>
        </w:tc>
        <w:tc>
          <w:tcPr>
            <w:tcW w:type="dxa" w:w="2128"/>
          </w:tcPr>
          <w:p>
            <w:pPr>
              <w:spacing w:after="0"/>
              <w:jc w:val="left"/>
            </w:pPr>
            <w:r>
              <w:rPr>
                <w:sz w:val="16"/>
              </w:rPr>
              <w:t>East-West Gateway (FEMA plan 110991)</w:t>
            </w:r>
          </w:p>
        </w:tc>
        <w:tc>
          <w:tcPr>
            <w:tcW w:type="dxa" w:w="1212"/>
          </w:tcPr>
          <w:p>
            <w:pPr>
              <w:spacing w:after="0"/>
              <w:jc w:val="left"/>
            </w:pPr>
            <w:r>
              <w:rPr>
                <w:sz w:val="16"/>
              </w:rPr>
              <w:t>2025-08-20</w:t>
            </w:r>
          </w:p>
        </w:tc>
        <w:tc>
          <w:tcPr>
            <w:tcW w:type="dxa" w:w="1037"/>
          </w:tcPr>
          <w:p>
            <w:pPr>
              <w:spacing w:after="0"/>
              <w:jc w:val="left"/>
            </w:pPr>
            <w:r>
              <w:rPr>
                <w:sz w:val="16"/>
              </w:rPr>
              <w:t>2030-08-19</w:t>
            </w:r>
          </w:p>
        </w:tc>
        <w:tc>
          <w:tcPr>
            <w:tcW w:type="dxa" w:w="839"/>
          </w:tcPr>
          <w:p>
            <w:pPr>
              <w:spacing w:after="0"/>
              <w:jc w:val="right"/>
            </w:pPr>
            <w:r>
              <w:rPr>
                <w:sz w:val="16"/>
              </w:rPr>
              <w:t>1,419</w:t>
            </w:r>
          </w:p>
        </w:tc>
        <w:tc>
          <w:tcPr>
            <w:tcW w:type="dxa" w:w="1411"/>
          </w:tcPr>
          <w:p>
            <w:pPr>
              <w:spacing w:after="0"/>
              <w:jc w:val="left"/>
            </w:pPr>
          </w:p>
        </w:tc>
        <w:tc>
          <w:tcPr>
            <w:tcW w:type="dxa" w:w="2309"/>
          </w:tcPr>
          <w:p>
            <w:pPr>
              <w:spacing w:after="0"/>
              <w:jc w:val="left"/>
            </w:pPr>
          </w:p>
        </w:tc>
      </w:tr>
      <w:tr>
        <w:trPr>
          <w:cantSplit/>
        </w:trPr>
        <w:tc>
          <w:tcPr>
            <w:tcW w:type="dxa" w:w="1828"/>
          </w:tcPr>
          <w:p>
            <w:pPr>
              <w:spacing w:after="0"/>
              <w:jc w:val="left"/>
            </w:pPr>
            <w:r>
              <w:rPr>
                <w:sz w:val="16"/>
              </w:rPr>
              <w:t>St. Charles R-VI School District</w:t>
            </w:r>
          </w:p>
        </w:tc>
        <w:tc>
          <w:tcPr>
            <w:tcW w:type="dxa" w:w="1480"/>
          </w:tcPr>
          <w:p>
            <w:pPr>
              <w:spacing w:after="0"/>
              <w:jc w:val="left"/>
            </w:pPr>
            <w:r>
              <w:rPr>
                <w:sz w:val="16"/>
              </w:rPr>
              <w:t>School/School District</w:t>
            </w:r>
          </w:p>
        </w:tc>
        <w:tc>
          <w:tcPr>
            <w:tcW w:type="dxa" w:w="1870"/>
          </w:tcPr>
          <w:p>
            <w:pPr>
              <w:spacing w:after="0"/>
              <w:jc w:val="left"/>
            </w:pPr>
            <w:r>
              <w:rPr>
                <w:sz w:val="16"/>
              </w:rPr>
              <w:t>Plan 110991 approved 2025-08-20, pending adoption here; not yet eligible</w:t>
            </w:r>
          </w:p>
        </w:tc>
        <w:tc>
          <w:tcPr>
            <w:tcW w:type="dxa" w:w="2128"/>
          </w:tcPr>
          <w:p>
            <w:pPr>
              <w:spacing w:after="0"/>
              <w:jc w:val="left"/>
            </w:pPr>
            <w:r>
              <w:rPr>
                <w:sz w:val="16"/>
              </w:rPr>
              <w:t>East-West Gateway (FEMA plan 110991), pending adoption here</w:t>
            </w:r>
          </w:p>
        </w:tc>
        <w:tc>
          <w:tcPr>
            <w:tcW w:type="dxa" w:w="1212"/>
          </w:tcPr>
          <w:p>
            <w:pPr>
              <w:spacing w:after="0"/>
              <w:jc w:val="left"/>
            </w:pPr>
            <w:r>
              <w:rPr>
                <w:sz w:val="16"/>
              </w:rPr>
              <w:t>2025-08-20 by FEMA; not yet adopted here</w:t>
            </w:r>
          </w:p>
        </w:tc>
        <w:tc>
          <w:tcPr>
            <w:tcW w:type="dxa" w:w="1037"/>
          </w:tcPr>
          <w:p>
            <w:pPr>
              <w:spacing w:after="0"/>
              <w:jc w:val="left"/>
            </w:pPr>
            <w:r>
              <w:rPr>
                <w:sz w:val="16"/>
              </w:rPr>
              <w:t>2030-08-19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2309"/>
          </w:tcPr>
          <w:p>
            <w:pPr>
              <w:spacing w:after="0"/>
              <w:jc w:val="left"/>
            </w:pPr>
            <w:r>
              <w:rPr>
                <w:sz w:val="16"/>
              </w:rPr>
              <w:t>Not yet eligible: adopt the approved plan.</w:t>
            </w:r>
          </w:p>
        </w:tc>
      </w:tr>
      <w:tr>
        <w:trPr>
          <w:cantSplit/>
        </w:trPr>
        <w:tc>
          <w:tcPr>
            <w:tcW w:type="dxa" w:w="1828"/>
          </w:tcPr>
          <w:p>
            <w:pPr>
              <w:spacing w:after="0"/>
              <w:jc w:val="left"/>
            </w:pPr>
            <w:r>
              <w:rPr>
                <w:sz w:val="16"/>
              </w:rPr>
              <w:t>Washington School District</w:t>
            </w:r>
          </w:p>
        </w:tc>
        <w:tc>
          <w:tcPr>
            <w:tcW w:type="dxa" w:w="1480"/>
          </w:tcPr>
          <w:p>
            <w:pPr>
              <w:spacing w:after="0"/>
              <w:jc w:val="left"/>
            </w:pPr>
            <w:r>
              <w:rPr>
                <w:sz w:val="16"/>
              </w:rPr>
              <w:t>School/School District</w:t>
            </w:r>
          </w:p>
        </w:tc>
        <w:tc>
          <w:tcPr>
            <w:tcW w:type="dxa" w:w="1870"/>
          </w:tcPr>
          <w:p>
            <w:pPr>
              <w:spacing w:after="0"/>
              <w:jc w:val="left"/>
            </w:pPr>
            <w:r>
              <w:rPr>
                <w:sz w:val="16"/>
              </w:rPr>
              <w:t>Expired on 2026-09-02</w:t>
            </w:r>
          </w:p>
        </w:tc>
        <w:tc>
          <w:tcPr>
            <w:tcW w:type="dxa" w:w="2128"/>
          </w:tcPr>
          <w:p>
            <w:pPr>
              <w:spacing w:after="0"/>
              <w:jc w:val="left"/>
            </w:pPr>
            <w:r>
              <w:rPr>
                <w:sz w:val="16"/>
              </w:rPr>
              <w:t>Warren County (2021) (FEMA plan 107702)</w:t>
            </w:r>
          </w:p>
        </w:tc>
        <w:tc>
          <w:tcPr>
            <w:tcW w:type="dxa" w:w="1212"/>
          </w:tcPr>
          <w:p>
            <w:pPr>
              <w:spacing w:after="0"/>
              <w:jc w:val="left"/>
            </w:pPr>
            <w:r>
              <w:rPr>
                <w:sz w:val="16"/>
              </w:rPr>
              <w:t>2021-09-02</w:t>
            </w:r>
          </w:p>
        </w:tc>
        <w:tc>
          <w:tcPr>
            <w:tcW w:type="dxa" w:w="1037"/>
          </w:tcPr>
          <w:p>
            <w:pPr>
              <w:spacing w:after="0"/>
              <w:jc w:val="left"/>
            </w:pPr>
            <w:r>
              <w:rPr>
                <w:sz w:val="16"/>
              </w:rPr>
              <w:t>2026-09-02</w:t>
            </w:r>
          </w:p>
        </w:tc>
        <w:tc>
          <w:tcPr>
            <w:tcW w:type="dxa" w:w="839"/>
          </w:tcPr>
          <w:p>
            <w:pPr>
              <w:spacing w:after="0"/>
              <w:jc w:val="right"/>
            </w:pPr>
            <w:r>
              <w:rPr>
                <w:sz w:val="16"/>
              </w:rPr>
              <w:t>-28</w:t>
            </w:r>
          </w:p>
        </w:tc>
        <w:tc>
          <w:tcPr>
            <w:tcW w:type="dxa" w:w="1411"/>
          </w:tcPr>
          <w:p>
            <w:pPr>
              <w:spacing w:after="0"/>
              <w:jc w:val="left"/>
            </w:pPr>
            <w:r>
              <w:rPr>
                <w:sz w:val="16"/>
              </w:rPr>
              <w:t>FEMA tracker shows a plan approvable pending adoption</w:t>
            </w:r>
          </w:p>
        </w:tc>
        <w:tc>
          <w:tcPr>
            <w:tcW w:type="dxa" w:w="2309"/>
          </w:tcPr>
          <w:p>
            <w:pPr>
              <w:spacing w:after="0"/>
              <w:jc w:val="left"/>
            </w:pPr>
            <w:r>
              <w:rPr>
                <w:sz w:val="16"/>
              </w:rPr>
              <w:t>Not yet eligible: adopt the approved plan.</w:t>
            </w:r>
          </w:p>
        </w:tc>
      </w:tr>
      <w:tr>
        <w:trPr>
          <w:cantSplit/>
        </w:trPr>
        <w:tc>
          <w:tcPr>
            <w:tcW w:type="dxa" w:w="1828"/>
          </w:tcPr>
          <w:p>
            <w:pPr>
              <w:spacing w:after="0"/>
              <w:jc w:val="left"/>
            </w:pPr>
            <w:r>
              <w:rPr>
                <w:sz w:val="16"/>
              </w:rPr>
              <w:t>Fort Zumwalt School District</w:t>
            </w:r>
          </w:p>
        </w:tc>
        <w:tc>
          <w:tcPr>
            <w:tcW w:type="dxa" w:w="1480"/>
          </w:tcPr>
          <w:p>
            <w:pPr>
              <w:spacing w:after="0"/>
              <w:jc w:val="left"/>
            </w:pPr>
            <w:r>
              <w:rPr>
                <w:sz w:val="16"/>
              </w:rPr>
              <w:t>School/School District</w:t>
            </w:r>
          </w:p>
        </w:tc>
        <w:tc>
          <w:tcPr>
            <w:tcW w:type="dxa" w:w="1870"/>
          </w:tcPr>
          <w:p>
            <w:pPr>
              <w:spacing w:after="0"/>
              <w:jc w:val="left"/>
            </w:pPr>
            <w:r>
              <w:rPr>
                <w:sz w:val="16"/>
              </w:rPr>
              <w:t>Approved, expires 2030-08-19</w:t>
            </w:r>
          </w:p>
        </w:tc>
        <w:tc>
          <w:tcPr>
            <w:tcW w:type="dxa" w:w="2128"/>
          </w:tcPr>
          <w:p>
            <w:pPr>
              <w:spacing w:after="0"/>
              <w:jc w:val="left"/>
            </w:pPr>
            <w:r>
              <w:rPr>
                <w:sz w:val="16"/>
              </w:rPr>
              <w:t>East-West Gateway (FEMA plan 110991)</w:t>
            </w:r>
          </w:p>
        </w:tc>
        <w:tc>
          <w:tcPr>
            <w:tcW w:type="dxa" w:w="1212"/>
          </w:tcPr>
          <w:p>
            <w:pPr>
              <w:spacing w:after="0"/>
              <w:jc w:val="left"/>
            </w:pPr>
            <w:r>
              <w:rPr>
                <w:sz w:val="16"/>
              </w:rPr>
              <w:t>2025-08-20</w:t>
            </w:r>
          </w:p>
        </w:tc>
        <w:tc>
          <w:tcPr>
            <w:tcW w:type="dxa" w:w="1037"/>
          </w:tcPr>
          <w:p>
            <w:pPr>
              <w:spacing w:after="0"/>
              <w:jc w:val="left"/>
            </w:pPr>
            <w:r>
              <w:rPr>
                <w:sz w:val="16"/>
              </w:rPr>
              <w:t>2030-08-19</w:t>
            </w:r>
          </w:p>
        </w:tc>
        <w:tc>
          <w:tcPr>
            <w:tcW w:type="dxa" w:w="839"/>
          </w:tcPr>
          <w:p>
            <w:pPr>
              <w:spacing w:after="0"/>
              <w:jc w:val="right"/>
            </w:pPr>
            <w:r>
              <w:rPr>
                <w:sz w:val="16"/>
              </w:rPr>
              <w:t>1,419</w:t>
            </w:r>
          </w:p>
        </w:tc>
        <w:tc>
          <w:tcPr>
            <w:tcW w:type="dxa" w:w="1411"/>
          </w:tcPr>
          <w:p>
            <w:pPr>
              <w:spacing w:after="0"/>
              <w:jc w:val="left"/>
            </w:pPr>
          </w:p>
        </w:tc>
        <w:tc>
          <w:tcPr>
            <w:tcW w:type="dxa" w:w="2309"/>
          </w:tcPr>
          <w:p>
            <w:pPr>
              <w:spacing w:after="0"/>
              <w:jc w:val="left"/>
            </w:pPr>
          </w:p>
        </w:tc>
      </w:tr>
      <w:tr>
        <w:trPr>
          <w:cantSplit/>
        </w:trPr>
        <w:tc>
          <w:tcPr>
            <w:tcW w:type="dxa" w:w="1828"/>
          </w:tcPr>
          <w:p>
            <w:pPr>
              <w:spacing w:after="0"/>
              <w:jc w:val="left"/>
            </w:pPr>
            <w:r>
              <w:rPr>
                <w:sz w:val="16"/>
              </w:rPr>
              <w:t>St. Charles Chief of Police</w:t>
            </w:r>
          </w:p>
        </w:tc>
        <w:tc>
          <w:tcPr>
            <w:tcW w:type="dxa" w:w="1480"/>
          </w:tcPr>
          <w:p>
            <w:pPr>
              <w:spacing w:after="0"/>
              <w:jc w:val="left"/>
            </w:pPr>
            <w:r>
              <w:rPr>
                <w:sz w:val="16"/>
              </w:rPr>
              <w:t>Special District</w:t>
            </w:r>
          </w:p>
        </w:tc>
        <w:tc>
          <w:tcPr>
            <w:tcW w:type="dxa" w:w="1870"/>
          </w:tcPr>
          <w:p>
            <w:pPr>
              <w:spacing w:after="0"/>
              <w:jc w:val="left"/>
            </w:pPr>
            <w:r>
              <w:rPr>
                <w:sz w:val="16"/>
              </w:rPr>
              <w:t>Approved, expires 2030-08-19</w:t>
            </w:r>
          </w:p>
        </w:tc>
        <w:tc>
          <w:tcPr>
            <w:tcW w:type="dxa" w:w="2128"/>
          </w:tcPr>
          <w:p>
            <w:pPr>
              <w:spacing w:after="0"/>
              <w:jc w:val="left"/>
            </w:pPr>
            <w:r>
              <w:rPr>
                <w:sz w:val="16"/>
              </w:rPr>
              <w:t>East-West Gateway (FEMA plan 110991)</w:t>
            </w:r>
          </w:p>
        </w:tc>
        <w:tc>
          <w:tcPr>
            <w:tcW w:type="dxa" w:w="1212"/>
          </w:tcPr>
          <w:p>
            <w:pPr>
              <w:spacing w:after="0"/>
              <w:jc w:val="left"/>
            </w:pPr>
            <w:r>
              <w:rPr>
                <w:sz w:val="16"/>
              </w:rPr>
              <w:t>2025-08-20</w:t>
            </w:r>
          </w:p>
        </w:tc>
        <w:tc>
          <w:tcPr>
            <w:tcW w:type="dxa" w:w="1037"/>
          </w:tcPr>
          <w:p>
            <w:pPr>
              <w:spacing w:after="0"/>
              <w:jc w:val="left"/>
            </w:pPr>
            <w:r>
              <w:rPr>
                <w:sz w:val="16"/>
              </w:rPr>
              <w:t>2030-08-19</w:t>
            </w:r>
          </w:p>
        </w:tc>
        <w:tc>
          <w:tcPr>
            <w:tcW w:type="dxa" w:w="839"/>
          </w:tcPr>
          <w:p>
            <w:pPr>
              <w:spacing w:after="0"/>
              <w:jc w:val="right"/>
            </w:pPr>
            <w:r>
              <w:rPr>
                <w:sz w:val="16"/>
              </w:rPr>
              <w:t>1,419</w:t>
            </w:r>
          </w:p>
        </w:tc>
        <w:tc>
          <w:tcPr>
            <w:tcW w:type="dxa" w:w="1411"/>
          </w:tcPr>
          <w:p>
            <w:pPr>
              <w:spacing w:after="0"/>
              <w:jc w:val="left"/>
            </w:pPr>
          </w:p>
        </w:tc>
        <w:tc>
          <w:tcPr>
            <w:tcW w:type="dxa" w:w="2309"/>
          </w:tcPr>
          <w:p>
            <w:pPr>
              <w:spacing w:after="0"/>
              <w:jc w:val="left"/>
            </w:pPr>
          </w:p>
        </w:tc>
      </w:tr>
      <w:tr>
        <w:trPr>
          <w:cantSplit/>
        </w:trPr>
        <w:tc>
          <w:tcPr>
            <w:tcW w:type="dxa" w:w="1828"/>
          </w:tcPr>
          <w:p>
            <w:pPr>
              <w:spacing w:after="0"/>
              <w:jc w:val="left"/>
            </w:pPr>
            <w:r>
              <w:rPr>
                <w:sz w:val="16"/>
              </w:rPr>
              <w:t>Wentzville Fire Protection District</w:t>
            </w:r>
          </w:p>
        </w:tc>
        <w:tc>
          <w:tcPr>
            <w:tcW w:type="dxa" w:w="1480"/>
          </w:tcPr>
          <w:p>
            <w:pPr>
              <w:spacing w:after="0"/>
              <w:jc w:val="left"/>
            </w:pPr>
            <w:r>
              <w:rPr>
                <w:sz w:val="16"/>
              </w:rPr>
              <w:t>Fire/EMS District</w:t>
            </w:r>
          </w:p>
        </w:tc>
        <w:tc>
          <w:tcPr>
            <w:tcW w:type="dxa" w:w="1870"/>
          </w:tcPr>
          <w:p>
            <w:pPr>
              <w:spacing w:after="0"/>
              <w:jc w:val="left"/>
            </w:pPr>
            <w:r>
              <w:rPr>
                <w:sz w:val="16"/>
              </w:rPr>
              <w:t>Approved, expires 2030-08-19</w:t>
            </w:r>
          </w:p>
        </w:tc>
        <w:tc>
          <w:tcPr>
            <w:tcW w:type="dxa" w:w="2128"/>
          </w:tcPr>
          <w:p>
            <w:pPr>
              <w:spacing w:after="0"/>
              <w:jc w:val="left"/>
            </w:pPr>
            <w:r>
              <w:rPr>
                <w:sz w:val="16"/>
              </w:rPr>
              <w:t>East-West Gateway (FEMA plan 110991)</w:t>
            </w:r>
          </w:p>
        </w:tc>
        <w:tc>
          <w:tcPr>
            <w:tcW w:type="dxa" w:w="1212"/>
          </w:tcPr>
          <w:p>
            <w:pPr>
              <w:spacing w:after="0"/>
              <w:jc w:val="left"/>
            </w:pPr>
            <w:r>
              <w:rPr>
                <w:sz w:val="16"/>
              </w:rPr>
              <w:t>2025-08-20</w:t>
            </w:r>
          </w:p>
        </w:tc>
        <w:tc>
          <w:tcPr>
            <w:tcW w:type="dxa" w:w="1037"/>
          </w:tcPr>
          <w:p>
            <w:pPr>
              <w:spacing w:after="0"/>
              <w:jc w:val="left"/>
            </w:pPr>
            <w:r>
              <w:rPr>
                <w:sz w:val="16"/>
              </w:rPr>
              <w:t>2030-08-19</w:t>
            </w:r>
          </w:p>
        </w:tc>
        <w:tc>
          <w:tcPr>
            <w:tcW w:type="dxa" w:w="839"/>
          </w:tcPr>
          <w:p>
            <w:pPr>
              <w:spacing w:after="0"/>
              <w:jc w:val="right"/>
            </w:pPr>
            <w:r>
              <w:rPr>
                <w:sz w:val="16"/>
              </w:rPr>
              <w:t>1,419</w:t>
            </w:r>
          </w:p>
        </w:tc>
        <w:tc>
          <w:tcPr>
            <w:tcW w:type="dxa" w:w="1411"/>
          </w:tcPr>
          <w:p>
            <w:pPr>
              <w:spacing w:after="0"/>
              <w:jc w:val="left"/>
            </w:pPr>
          </w:p>
        </w:tc>
        <w:tc>
          <w:tcPr>
            <w:tcW w:type="dxa" w:w="2309"/>
          </w:tcPr>
          <w:p>
            <w:pPr>
              <w:spacing w:after="0"/>
              <w:jc w:val="left"/>
            </w:pPr>
            <w:r>
              <w:rPr>
                <w:sz w:val="16"/>
              </w:rPr>
              <w:t>this jurisdiction approved 2025-10-15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110991 lists 61 other participants not on this page, 10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5"/>
        <w:gridCol w:w="1037"/>
        <w:gridCol w:w="1388"/>
        <w:gridCol w:w="1388"/>
        <w:gridCol w:w="1215"/>
        <w:gridCol w:w="1126"/>
        <w:gridCol w:w="1871"/>
        <w:gridCol w:w="1215"/>
        <w:gridCol w:w="2021"/>
        <w:gridCol w:w="2135"/>
      </w:tblGrid>
      <w:tr>
        <w:trPr>
          <w:cantSplit/>
          <w:tblHeader/>
        </w:trPr>
        <w:tc>
          <w:tcPr>
            <w:tcW w:type="dxa" w:w="71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88"/>
            <w:shd w:val="clear" w:color="auto" w:fill="E8E8E8"/>
          </w:tcPr>
          <w:p>
            <w:pPr>
              <w:spacing w:after="0"/>
              <w:jc w:val="left"/>
            </w:pPr>
            <w:r>
              <w:rPr>
                <w:b/>
                <w:sz w:val="16"/>
              </w:rPr>
              <w:t>NRI risk rating</w:t>
            </w:r>
          </w:p>
        </w:tc>
        <w:tc>
          <w:tcPr>
            <w:tcW w:type="dxa" w:w="1388"/>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5"/>
            <w:shd w:val="clear" w:color="auto" w:fill="E8E8E8"/>
          </w:tcPr>
          <w:p>
            <w:pPr>
              <w:spacing w:after="0"/>
              <w:jc w:val="left"/>
            </w:pPr>
            <w:r>
              <w:rPr>
                <w:b/>
                <w:sz w:val="16"/>
              </w:rPr>
              <w:t>Storm Events coverage note</w:t>
            </w:r>
          </w:p>
        </w:tc>
      </w:tr>
      <w:tr>
        <w:trPr>
          <w:cantSplit/>
        </w:trPr>
        <w:tc>
          <w:tcPr>
            <w:tcW w:type="dxa" w:w="715"/>
          </w:tcPr>
          <w:p>
            <w:pPr>
              <w:spacing w:after="0"/>
              <w:jc w:val="right"/>
            </w:pPr>
            <w:r>
              <w:rPr>
                <w:sz w:val="16"/>
              </w:rPr>
              <w:t>1</w:t>
            </w:r>
          </w:p>
        </w:tc>
        <w:tc>
          <w:tcPr>
            <w:tcW w:type="dxa" w:w="1037"/>
          </w:tcPr>
          <w:p>
            <w:pPr>
              <w:spacing w:after="0"/>
              <w:jc w:val="left"/>
            </w:pPr>
            <w:r>
              <w:rPr>
                <w:sz w:val="16"/>
              </w:rPr>
              <w:t>Inland Flooding</w:t>
            </w:r>
          </w:p>
        </w:tc>
        <w:tc>
          <w:tcPr>
            <w:tcW w:type="dxa" w:w="1388"/>
          </w:tcPr>
          <w:p>
            <w:pPr>
              <w:spacing w:after="0"/>
              <w:jc w:val="left"/>
            </w:pPr>
            <w:r>
              <w:rPr>
                <w:sz w:val="16"/>
              </w:rPr>
              <w:t>Relatively High</w:t>
            </w:r>
          </w:p>
        </w:tc>
        <w:tc>
          <w:tcPr>
            <w:tcW w:type="dxa" w:w="1388"/>
          </w:tcPr>
          <w:p>
            <w:pPr>
              <w:spacing w:after="0"/>
              <w:jc w:val="left"/>
            </w:pPr>
            <w:r>
              <w:rPr>
                <w:sz w:val="16"/>
              </w:rPr>
              <w:t>Relatively High</w:t>
            </w:r>
          </w:p>
        </w:tc>
        <w:tc>
          <w:tcPr>
            <w:tcW w:type="dxa" w:w="1215"/>
          </w:tcPr>
          <w:p>
            <w:pPr>
              <w:spacing w:after="0"/>
              <w:jc w:val="right"/>
            </w:pPr>
            <w:r>
              <w:rPr>
                <w:sz w:val="16"/>
              </w:rPr>
              <w:t>$115,118,910</w:t>
            </w:r>
          </w:p>
        </w:tc>
        <w:tc>
          <w:tcPr>
            <w:tcW w:type="dxa" w:w="1126"/>
          </w:tcPr>
          <w:p>
            <w:pPr>
              <w:spacing w:after="0"/>
              <w:jc w:val="right"/>
            </w:pPr>
            <w:r>
              <w:rPr>
                <w:sz w:val="16"/>
              </w:rPr>
              <w:t>$295,968</w:t>
            </w:r>
          </w:p>
        </w:tc>
        <w:tc>
          <w:tcPr>
            <w:tcW w:type="dxa" w:w="1871"/>
          </w:tcPr>
          <w:p>
            <w:pPr>
              <w:spacing w:after="0"/>
              <w:jc w:val="right"/>
            </w:pPr>
            <w:r>
              <w:rPr>
                <w:sz w:val="16"/>
              </w:rPr>
              <w:t>$529,072</w:t>
            </w:r>
          </w:p>
        </w:tc>
        <w:tc>
          <w:tcPr>
            <w:tcW w:type="dxa" w:w="1215"/>
          </w:tcPr>
          <w:p>
            <w:pPr>
              <w:spacing w:after="0"/>
              <w:jc w:val="right"/>
            </w:pPr>
            <w:r>
              <w:rPr>
                <w:sz w:val="16"/>
              </w:rPr>
              <w:t>$115,943,950</w:t>
            </w:r>
          </w:p>
        </w:tc>
        <w:tc>
          <w:tcPr>
            <w:tcW w:type="dxa" w:w="2021"/>
          </w:tcPr>
          <w:p>
            <w:pPr>
              <w:spacing w:after="0"/>
              <w:jc w:val="right"/>
            </w:pPr>
            <w:r>
              <w:rPr>
                <w:sz w:val="16"/>
              </w:rPr>
              <w:t>62</w:t>
            </w:r>
          </w:p>
        </w:tc>
        <w:tc>
          <w:tcPr>
            <w:tcW w:type="dxa" w:w="2135"/>
          </w:tcPr>
          <w:p>
            <w:pPr>
              <w:spacing w:after="0"/>
              <w:jc w:val="left"/>
            </w:pPr>
          </w:p>
        </w:tc>
      </w:tr>
      <w:tr>
        <w:trPr>
          <w:cantSplit/>
        </w:trPr>
        <w:tc>
          <w:tcPr>
            <w:tcW w:type="dxa" w:w="715"/>
          </w:tcPr>
          <w:p>
            <w:pPr>
              <w:spacing w:after="0"/>
              <w:jc w:val="right"/>
            </w:pPr>
            <w:r>
              <w:rPr>
                <w:sz w:val="16"/>
              </w:rPr>
              <w:t>2</w:t>
            </w:r>
          </w:p>
        </w:tc>
        <w:tc>
          <w:tcPr>
            <w:tcW w:type="dxa" w:w="1037"/>
          </w:tcPr>
          <w:p>
            <w:pPr>
              <w:spacing w:after="0"/>
              <w:jc w:val="left"/>
            </w:pPr>
            <w:r>
              <w:rPr>
                <w:sz w:val="16"/>
              </w:rPr>
              <w:t>Tornado</w:t>
            </w:r>
          </w:p>
        </w:tc>
        <w:tc>
          <w:tcPr>
            <w:tcW w:type="dxa" w:w="1388"/>
          </w:tcPr>
          <w:p>
            <w:pPr>
              <w:spacing w:after="0"/>
              <w:jc w:val="left"/>
            </w:pPr>
            <w:r>
              <w:rPr>
                <w:sz w:val="16"/>
              </w:rPr>
              <w:t>Relatively High</w:t>
            </w:r>
          </w:p>
        </w:tc>
        <w:tc>
          <w:tcPr>
            <w:tcW w:type="dxa" w:w="1388"/>
          </w:tcPr>
          <w:p>
            <w:pPr>
              <w:spacing w:after="0"/>
              <w:jc w:val="left"/>
            </w:pPr>
            <w:r>
              <w:rPr>
                <w:sz w:val="16"/>
              </w:rPr>
              <w:t>Relatively High</w:t>
            </w:r>
          </w:p>
        </w:tc>
        <w:tc>
          <w:tcPr>
            <w:tcW w:type="dxa" w:w="1215"/>
          </w:tcPr>
          <w:p>
            <w:pPr>
              <w:spacing w:after="0"/>
              <w:jc w:val="right"/>
            </w:pPr>
            <w:r>
              <w:rPr>
                <w:sz w:val="16"/>
              </w:rPr>
              <w:t>$11,073,968</w:t>
            </w:r>
          </w:p>
        </w:tc>
        <w:tc>
          <w:tcPr>
            <w:tcW w:type="dxa" w:w="1126"/>
          </w:tcPr>
          <w:p>
            <w:pPr>
              <w:spacing w:after="0"/>
              <w:jc w:val="right"/>
            </w:pPr>
            <w:r>
              <w:rPr>
                <w:sz w:val="16"/>
              </w:rPr>
              <w:t>$3,019</w:t>
            </w:r>
          </w:p>
        </w:tc>
        <w:tc>
          <w:tcPr>
            <w:tcW w:type="dxa" w:w="1871"/>
          </w:tcPr>
          <w:p>
            <w:pPr>
              <w:spacing w:after="0"/>
              <w:jc w:val="right"/>
            </w:pPr>
            <w:r>
              <w:rPr>
                <w:sz w:val="16"/>
              </w:rPr>
              <w:t>$16,489,699</w:t>
            </w:r>
          </w:p>
        </w:tc>
        <w:tc>
          <w:tcPr>
            <w:tcW w:type="dxa" w:w="1215"/>
          </w:tcPr>
          <w:p>
            <w:pPr>
              <w:spacing w:after="0"/>
              <w:jc w:val="right"/>
            </w:pPr>
            <w:r>
              <w:rPr>
                <w:sz w:val="16"/>
              </w:rPr>
              <w:t>$27,566,687</w:t>
            </w:r>
          </w:p>
        </w:tc>
        <w:tc>
          <w:tcPr>
            <w:tcW w:type="dxa" w:w="2021"/>
          </w:tcPr>
          <w:p>
            <w:pPr>
              <w:spacing w:after="0"/>
              <w:jc w:val="right"/>
            </w:pPr>
            <w:r>
              <w:rPr>
                <w:sz w:val="16"/>
              </w:rPr>
              <w:t>24</w:t>
            </w:r>
          </w:p>
        </w:tc>
        <w:tc>
          <w:tcPr>
            <w:tcW w:type="dxa" w:w="2135"/>
          </w:tcPr>
          <w:p>
            <w:pPr>
              <w:spacing w:after="0"/>
              <w:jc w:val="left"/>
            </w:pPr>
          </w:p>
        </w:tc>
      </w:tr>
      <w:tr>
        <w:trPr>
          <w:cantSplit/>
        </w:trPr>
        <w:tc>
          <w:tcPr>
            <w:tcW w:type="dxa" w:w="715"/>
          </w:tcPr>
          <w:p>
            <w:pPr>
              <w:spacing w:after="0"/>
              <w:jc w:val="right"/>
            </w:pPr>
            <w:r>
              <w:rPr>
                <w:sz w:val="16"/>
              </w:rPr>
              <w:t>3</w:t>
            </w:r>
          </w:p>
        </w:tc>
        <w:tc>
          <w:tcPr>
            <w:tcW w:type="dxa" w:w="1037"/>
          </w:tcPr>
          <w:p>
            <w:pPr>
              <w:spacing w:after="0"/>
              <w:jc w:val="left"/>
            </w:pPr>
            <w:r>
              <w:rPr>
                <w:sz w:val="16"/>
              </w:rPr>
              <w:t>Earthquake</w:t>
            </w:r>
          </w:p>
        </w:tc>
        <w:tc>
          <w:tcPr>
            <w:tcW w:type="dxa" w:w="1388"/>
          </w:tcPr>
          <w:p>
            <w:pPr>
              <w:spacing w:after="0"/>
              <w:jc w:val="left"/>
            </w:pPr>
            <w:r>
              <w:rPr>
                <w:sz w:val="16"/>
              </w:rPr>
              <w:t>Relatively Moderate</w:t>
            </w:r>
          </w:p>
        </w:tc>
        <w:tc>
          <w:tcPr>
            <w:tcW w:type="dxa" w:w="1388"/>
          </w:tcPr>
          <w:p>
            <w:pPr>
              <w:spacing w:after="0"/>
              <w:jc w:val="left"/>
            </w:pPr>
            <w:r>
              <w:rPr>
                <w:sz w:val="16"/>
              </w:rPr>
              <w:t>Relatively Moderate</w:t>
            </w:r>
          </w:p>
        </w:tc>
        <w:tc>
          <w:tcPr>
            <w:tcW w:type="dxa" w:w="1215"/>
          </w:tcPr>
          <w:p>
            <w:pPr>
              <w:spacing w:after="0"/>
              <w:jc w:val="right"/>
            </w:pPr>
            <w:r>
              <w:rPr>
                <w:sz w:val="16"/>
              </w:rPr>
              <w:t>$15,652,099</w:t>
            </w:r>
          </w:p>
        </w:tc>
        <w:tc>
          <w:tcPr>
            <w:tcW w:type="dxa" w:w="1126"/>
          </w:tcPr>
          <w:p>
            <w:pPr>
              <w:spacing w:after="0"/>
              <w:jc w:val="right"/>
            </w:pPr>
            <w:r>
              <w:rPr>
                <w:sz w:val="16"/>
              </w:rPr>
              <w:t>n/a</w:t>
            </w:r>
          </w:p>
        </w:tc>
        <w:tc>
          <w:tcPr>
            <w:tcW w:type="dxa" w:w="1871"/>
          </w:tcPr>
          <w:p>
            <w:pPr>
              <w:spacing w:after="0"/>
              <w:jc w:val="right"/>
            </w:pPr>
            <w:r>
              <w:rPr>
                <w:sz w:val="16"/>
              </w:rPr>
              <w:t>$6,846,015</w:t>
            </w:r>
          </w:p>
        </w:tc>
        <w:tc>
          <w:tcPr>
            <w:tcW w:type="dxa" w:w="1215"/>
          </w:tcPr>
          <w:p>
            <w:pPr>
              <w:spacing w:after="0"/>
              <w:jc w:val="right"/>
            </w:pPr>
            <w:r>
              <w:rPr>
                <w:sz w:val="16"/>
              </w:rPr>
              <w:t>$22,498,114</w:t>
            </w:r>
          </w:p>
        </w:tc>
        <w:tc>
          <w:tcPr>
            <w:tcW w:type="dxa" w:w="2021"/>
          </w:tcPr>
          <w:p>
            <w:pPr>
              <w:spacing w:after="0"/>
              <w:jc w:val="right"/>
            </w:pPr>
          </w:p>
        </w:tc>
        <w:tc>
          <w:tcPr>
            <w:tcW w:type="dxa" w:w="2135"/>
          </w:tcPr>
          <w:p>
            <w:pPr>
              <w:spacing w:after="0"/>
              <w:jc w:val="left"/>
            </w:pPr>
            <w:r>
              <w:rPr>
                <w:sz w:val="16"/>
              </w:rPr>
              <w:t>Storm Events does not record earthquakes.</w:t>
            </w:r>
          </w:p>
        </w:tc>
      </w:tr>
      <w:tr>
        <w:trPr>
          <w:cantSplit/>
        </w:trPr>
        <w:tc>
          <w:tcPr>
            <w:tcW w:type="dxa" w:w="715"/>
          </w:tcPr>
          <w:p>
            <w:pPr>
              <w:spacing w:after="0"/>
              <w:jc w:val="right"/>
            </w:pPr>
            <w:r>
              <w:rPr>
                <w:sz w:val="16"/>
              </w:rPr>
              <w:t>4</w:t>
            </w:r>
          </w:p>
        </w:tc>
        <w:tc>
          <w:tcPr>
            <w:tcW w:type="dxa" w:w="1037"/>
          </w:tcPr>
          <w:p>
            <w:pPr>
              <w:spacing w:after="0"/>
              <w:jc w:val="left"/>
            </w:pPr>
            <w:r>
              <w:rPr>
                <w:sz w:val="16"/>
              </w:rPr>
              <w:t>Cold Wave</w:t>
            </w:r>
          </w:p>
        </w:tc>
        <w:tc>
          <w:tcPr>
            <w:tcW w:type="dxa" w:w="1388"/>
          </w:tcPr>
          <w:p>
            <w:pPr>
              <w:spacing w:after="0"/>
              <w:jc w:val="left"/>
            </w:pPr>
            <w:r>
              <w:rPr>
                <w:sz w:val="16"/>
              </w:rPr>
              <w:t>Relatively High</w:t>
            </w:r>
          </w:p>
        </w:tc>
        <w:tc>
          <w:tcPr>
            <w:tcW w:type="dxa" w:w="1388"/>
          </w:tcPr>
          <w:p>
            <w:pPr>
              <w:spacing w:after="0"/>
              <w:jc w:val="left"/>
            </w:pPr>
            <w:r>
              <w:rPr>
                <w:sz w:val="16"/>
              </w:rPr>
              <w:t>Relatively High</w:t>
            </w:r>
          </w:p>
        </w:tc>
        <w:tc>
          <w:tcPr>
            <w:tcW w:type="dxa" w:w="1215"/>
          </w:tcPr>
          <w:p>
            <w:pPr>
              <w:spacing w:after="0"/>
              <w:jc w:val="right"/>
            </w:pPr>
            <w:r>
              <w:rPr>
                <w:sz w:val="16"/>
              </w:rPr>
              <w:t>$77</w:t>
            </w:r>
          </w:p>
        </w:tc>
        <w:tc>
          <w:tcPr>
            <w:tcW w:type="dxa" w:w="1126"/>
          </w:tcPr>
          <w:p>
            <w:pPr>
              <w:spacing w:after="0"/>
              <w:jc w:val="right"/>
            </w:pPr>
            <w:r>
              <w:rPr>
                <w:sz w:val="16"/>
              </w:rPr>
              <w:t>$62,342</w:t>
            </w:r>
          </w:p>
        </w:tc>
        <w:tc>
          <w:tcPr>
            <w:tcW w:type="dxa" w:w="1871"/>
          </w:tcPr>
          <w:p>
            <w:pPr>
              <w:spacing w:after="0"/>
              <w:jc w:val="right"/>
            </w:pPr>
            <w:r>
              <w:rPr>
                <w:sz w:val="16"/>
              </w:rPr>
              <w:t>$15,103,764</w:t>
            </w:r>
          </w:p>
        </w:tc>
        <w:tc>
          <w:tcPr>
            <w:tcW w:type="dxa" w:w="1215"/>
          </w:tcPr>
          <w:p>
            <w:pPr>
              <w:spacing w:after="0"/>
              <w:jc w:val="right"/>
            </w:pPr>
            <w:r>
              <w:rPr>
                <w:sz w:val="16"/>
              </w:rPr>
              <w:t>$15,166,183</w:t>
            </w:r>
          </w:p>
        </w:tc>
        <w:tc>
          <w:tcPr>
            <w:tcW w:type="dxa" w:w="2021"/>
          </w:tcPr>
          <w:p>
            <w:pPr>
              <w:spacing w:after="0"/>
              <w:jc w:val="right"/>
            </w:pPr>
            <w:r>
              <w:rPr>
                <w:sz w:val="16"/>
              </w:rPr>
              <w:t>5</w:t>
            </w:r>
          </w:p>
        </w:tc>
        <w:tc>
          <w:tcPr>
            <w:tcW w:type="dxa" w:w="2135"/>
          </w:tcPr>
          <w:p>
            <w:pPr>
              <w:spacing w:after="0"/>
              <w:jc w:val="left"/>
            </w:pPr>
            <w:r>
              <w:rPr>
                <w:sz w:val="16"/>
              </w:rPr>
              <w:t>Includes 1 Frost/Freeze record (outside NRI's Cold Wave definition; counted in this table and in B1-d, not in the B1-e descriptor).</w:t>
            </w:r>
          </w:p>
        </w:tc>
      </w:tr>
      <w:tr>
        <w:trPr>
          <w:cantSplit/>
        </w:trPr>
        <w:tc>
          <w:tcPr>
            <w:tcW w:type="dxa" w:w="715"/>
          </w:tcPr>
          <w:p>
            <w:pPr>
              <w:spacing w:after="0"/>
              <w:jc w:val="right"/>
            </w:pPr>
            <w:r>
              <w:rPr>
                <w:sz w:val="16"/>
              </w:rPr>
              <w:t>5</w:t>
            </w:r>
          </w:p>
        </w:tc>
        <w:tc>
          <w:tcPr>
            <w:tcW w:type="dxa" w:w="1037"/>
          </w:tcPr>
          <w:p>
            <w:pPr>
              <w:spacing w:after="0"/>
              <w:jc w:val="left"/>
            </w:pPr>
            <w:r>
              <w:rPr>
                <w:sz w:val="16"/>
              </w:rPr>
              <w:t>Heat Wave</w:t>
            </w:r>
          </w:p>
        </w:tc>
        <w:tc>
          <w:tcPr>
            <w:tcW w:type="dxa" w:w="1388"/>
          </w:tcPr>
          <w:p>
            <w:pPr>
              <w:spacing w:after="0"/>
              <w:jc w:val="left"/>
            </w:pPr>
            <w:r>
              <w:rPr>
                <w:sz w:val="16"/>
              </w:rPr>
              <w:t>Relatively Moderate</w:t>
            </w:r>
          </w:p>
        </w:tc>
        <w:tc>
          <w:tcPr>
            <w:tcW w:type="dxa" w:w="1388"/>
          </w:tcPr>
          <w:p>
            <w:pPr>
              <w:spacing w:after="0"/>
              <w:jc w:val="left"/>
            </w:pPr>
            <w:r>
              <w:rPr>
                <w:sz w:val="16"/>
              </w:rPr>
              <w:t>Relatively High</w:t>
            </w:r>
          </w:p>
        </w:tc>
        <w:tc>
          <w:tcPr>
            <w:tcW w:type="dxa" w:w="1215"/>
          </w:tcPr>
          <w:p>
            <w:pPr>
              <w:spacing w:after="0"/>
              <w:jc w:val="right"/>
            </w:pPr>
            <w:r>
              <w:rPr>
                <w:sz w:val="16"/>
              </w:rPr>
              <w:t>$1,291</w:t>
            </w:r>
          </w:p>
        </w:tc>
        <w:tc>
          <w:tcPr>
            <w:tcW w:type="dxa" w:w="1126"/>
          </w:tcPr>
          <w:p>
            <w:pPr>
              <w:spacing w:after="0"/>
              <w:jc w:val="right"/>
            </w:pPr>
            <w:r>
              <w:rPr>
                <w:sz w:val="16"/>
              </w:rPr>
              <w:t>$4</w:t>
            </w:r>
          </w:p>
        </w:tc>
        <w:tc>
          <w:tcPr>
            <w:tcW w:type="dxa" w:w="1871"/>
          </w:tcPr>
          <w:p>
            <w:pPr>
              <w:spacing w:after="0"/>
              <w:jc w:val="right"/>
            </w:pPr>
            <w:r>
              <w:rPr>
                <w:sz w:val="16"/>
              </w:rPr>
              <w:t>$11,649,133</w:t>
            </w:r>
          </w:p>
        </w:tc>
        <w:tc>
          <w:tcPr>
            <w:tcW w:type="dxa" w:w="1215"/>
          </w:tcPr>
          <w:p>
            <w:pPr>
              <w:spacing w:after="0"/>
              <w:jc w:val="right"/>
            </w:pPr>
            <w:r>
              <w:rPr>
                <w:sz w:val="16"/>
              </w:rPr>
              <w:t>$11,650,427</w:t>
            </w:r>
          </w:p>
        </w:tc>
        <w:tc>
          <w:tcPr>
            <w:tcW w:type="dxa" w:w="2021"/>
          </w:tcPr>
          <w:p>
            <w:pPr>
              <w:spacing w:after="0"/>
              <w:jc w:val="right"/>
            </w:pPr>
            <w:r>
              <w:rPr>
                <w:sz w:val="16"/>
              </w:rPr>
              <w:t>78</w:t>
            </w:r>
          </w:p>
        </w:tc>
        <w:tc>
          <w:tcPr>
            <w:tcW w:type="dxa" w:w="2135"/>
          </w:tcPr>
          <w:p>
            <w:pPr>
              <w:spacing w:after="0"/>
              <w:jc w:val="left"/>
            </w:pPr>
          </w:p>
        </w:tc>
      </w:tr>
      <w:tr>
        <w:trPr>
          <w:cantSplit/>
        </w:trPr>
        <w:tc>
          <w:tcPr>
            <w:tcW w:type="dxa" w:w="715"/>
          </w:tcPr>
          <w:p>
            <w:pPr>
              <w:spacing w:after="0"/>
              <w:jc w:val="right"/>
            </w:pPr>
            <w:r>
              <w:rPr>
                <w:sz w:val="16"/>
              </w:rPr>
              <w:t>6</w:t>
            </w:r>
          </w:p>
        </w:tc>
        <w:tc>
          <w:tcPr>
            <w:tcW w:type="dxa" w:w="1037"/>
          </w:tcPr>
          <w:p>
            <w:pPr>
              <w:spacing w:after="0"/>
              <w:jc w:val="left"/>
            </w:pPr>
            <w:r>
              <w:rPr>
                <w:sz w:val="16"/>
              </w:rPr>
              <w:t>Strong Wind</w:t>
            </w:r>
          </w:p>
        </w:tc>
        <w:tc>
          <w:tcPr>
            <w:tcW w:type="dxa" w:w="1388"/>
          </w:tcPr>
          <w:p>
            <w:pPr>
              <w:spacing w:after="0"/>
              <w:jc w:val="left"/>
            </w:pPr>
            <w:r>
              <w:rPr>
                <w:sz w:val="16"/>
              </w:rPr>
              <w:t>Very High</w:t>
            </w:r>
          </w:p>
        </w:tc>
        <w:tc>
          <w:tcPr>
            <w:tcW w:type="dxa" w:w="1388"/>
          </w:tcPr>
          <w:p>
            <w:pPr>
              <w:spacing w:after="0"/>
              <w:jc w:val="left"/>
            </w:pPr>
            <w:r>
              <w:rPr>
                <w:sz w:val="16"/>
              </w:rPr>
              <w:t>Very High</w:t>
            </w:r>
          </w:p>
        </w:tc>
        <w:tc>
          <w:tcPr>
            <w:tcW w:type="dxa" w:w="1215"/>
          </w:tcPr>
          <w:p>
            <w:pPr>
              <w:spacing w:after="0"/>
              <w:jc w:val="right"/>
            </w:pPr>
            <w:r>
              <w:rPr>
                <w:sz w:val="16"/>
              </w:rPr>
              <w:t>$1,239,698</w:t>
            </w:r>
          </w:p>
        </w:tc>
        <w:tc>
          <w:tcPr>
            <w:tcW w:type="dxa" w:w="1126"/>
          </w:tcPr>
          <w:p>
            <w:pPr>
              <w:spacing w:after="0"/>
              <w:jc w:val="right"/>
            </w:pPr>
            <w:r>
              <w:rPr>
                <w:sz w:val="16"/>
              </w:rPr>
              <w:t>$56,011</w:t>
            </w:r>
          </w:p>
        </w:tc>
        <w:tc>
          <w:tcPr>
            <w:tcW w:type="dxa" w:w="1871"/>
          </w:tcPr>
          <w:p>
            <w:pPr>
              <w:spacing w:after="0"/>
              <w:jc w:val="right"/>
            </w:pPr>
            <w:r>
              <w:rPr>
                <w:sz w:val="16"/>
              </w:rPr>
              <w:t>$8,367,178</w:t>
            </w:r>
          </w:p>
        </w:tc>
        <w:tc>
          <w:tcPr>
            <w:tcW w:type="dxa" w:w="1215"/>
          </w:tcPr>
          <w:p>
            <w:pPr>
              <w:spacing w:after="0"/>
              <w:jc w:val="right"/>
            </w:pPr>
            <w:r>
              <w:rPr>
                <w:sz w:val="16"/>
              </w:rPr>
              <w:t>$9,662,886</w:t>
            </w:r>
          </w:p>
        </w:tc>
        <w:tc>
          <w:tcPr>
            <w:tcW w:type="dxa" w:w="2021"/>
          </w:tcPr>
          <w:p>
            <w:pPr>
              <w:spacing w:after="0"/>
              <w:jc w:val="right"/>
            </w:pPr>
            <w:r>
              <w:rPr>
                <w:sz w:val="16"/>
              </w:rPr>
              <w:t>318</w:t>
            </w:r>
          </w:p>
        </w:tc>
        <w:tc>
          <w:tcPr>
            <w:tcW w:type="dxa" w:w="2135"/>
          </w:tcPr>
          <w:p>
            <w:pPr>
              <w:spacing w:after="0"/>
              <w:jc w:val="left"/>
            </w:pPr>
            <w:r>
              <w:rPr>
                <w:sz w:val="16"/>
              </w:rPr>
              <w:t>Includes 13 High Wind and 2 Strong Wind records (NOAA non-thunderstorm wind types, outside NRI's Strong Wind definition).</w:t>
            </w:r>
          </w:p>
        </w:tc>
      </w:tr>
      <w:tr>
        <w:trPr>
          <w:cantSplit/>
        </w:trPr>
        <w:tc>
          <w:tcPr>
            <w:tcW w:type="dxa" w:w="715"/>
          </w:tcPr>
          <w:p>
            <w:pPr>
              <w:spacing w:after="0"/>
              <w:jc w:val="right"/>
            </w:pPr>
            <w:r>
              <w:rPr>
                <w:sz w:val="16"/>
              </w:rPr>
              <w:t>7</w:t>
            </w:r>
          </w:p>
        </w:tc>
        <w:tc>
          <w:tcPr>
            <w:tcW w:type="dxa" w:w="1037"/>
          </w:tcPr>
          <w:p>
            <w:pPr>
              <w:spacing w:after="0"/>
              <w:jc w:val="left"/>
            </w:pPr>
            <w:r>
              <w:rPr>
                <w:sz w:val="16"/>
              </w:rPr>
              <w:t>Hail</w:t>
            </w:r>
          </w:p>
        </w:tc>
        <w:tc>
          <w:tcPr>
            <w:tcW w:type="dxa" w:w="1388"/>
          </w:tcPr>
          <w:p>
            <w:pPr>
              <w:spacing w:after="0"/>
              <w:jc w:val="left"/>
            </w:pPr>
            <w:r>
              <w:rPr>
                <w:sz w:val="16"/>
              </w:rPr>
              <w:t>Relatively High</w:t>
            </w:r>
          </w:p>
        </w:tc>
        <w:tc>
          <w:tcPr>
            <w:tcW w:type="dxa" w:w="1388"/>
          </w:tcPr>
          <w:p>
            <w:pPr>
              <w:spacing w:after="0"/>
              <w:jc w:val="left"/>
            </w:pPr>
            <w:r>
              <w:rPr>
                <w:sz w:val="16"/>
              </w:rPr>
              <w:t>Relatively High</w:t>
            </w:r>
          </w:p>
        </w:tc>
        <w:tc>
          <w:tcPr>
            <w:tcW w:type="dxa" w:w="1215"/>
          </w:tcPr>
          <w:p>
            <w:pPr>
              <w:spacing w:after="0"/>
              <w:jc w:val="right"/>
            </w:pPr>
            <w:r>
              <w:rPr>
                <w:sz w:val="16"/>
              </w:rPr>
              <w:t>$8,997,164</w:t>
            </w:r>
          </w:p>
        </w:tc>
        <w:tc>
          <w:tcPr>
            <w:tcW w:type="dxa" w:w="1126"/>
          </w:tcPr>
          <w:p>
            <w:pPr>
              <w:spacing w:after="0"/>
              <w:jc w:val="right"/>
            </w:pPr>
            <w:r>
              <w:rPr>
                <w:sz w:val="16"/>
              </w:rPr>
              <w:t>$2,495</w:t>
            </w:r>
          </w:p>
        </w:tc>
        <w:tc>
          <w:tcPr>
            <w:tcW w:type="dxa" w:w="1871"/>
          </w:tcPr>
          <w:p>
            <w:pPr>
              <w:spacing w:after="0"/>
              <w:jc w:val="right"/>
            </w:pPr>
            <w:r>
              <w:rPr>
                <w:sz w:val="16"/>
              </w:rPr>
              <w:t>$296,548</w:t>
            </w:r>
          </w:p>
        </w:tc>
        <w:tc>
          <w:tcPr>
            <w:tcW w:type="dxa" w:w="1215"/>
          </w:tcPr>
          <w:p>
            <w:pPr>
              <w:spacing w:after="0"/>
              <w:jc w:val="right"/>
            </w:pPr>
            <w:r>
              <w:rPr>
                <w:sz w:val="16"/>
              </w:rPr>
              <w:t>$9,296,207</w:t>
            </w:r>
          </w:p>
        </w:tc>
        <w:tc>
          <w:tcPr>
            <w:tcW w:type="dxa" w:w="2021"/>
          </w:tcPr>
          <w:p>
            <w:pPr>
              <w:spacing w:after="0"/>
              <w:jc w:val="right"/>
            </w:pPr>
            <w:r>
              <w:rPr>
                <w:sz w:val="16"/>
              </w:rPr>
              <w:t>296</w:t>
            </w:r>
          </w:p>
        </w:tc>
        <w:tc>
          <w:tcPr>
            <w:tcW w:type="dxa" w:w="2135"/>
          </w:tcPr>
          <w:p>
            <w:pPr>
              <w:spacing w:after="0"/>
              <w:jc w:val="left"/>
            </w:pPr>
          </w:p>
        </w:tc>
      </w:tr>
      <w:tr>
        <w:trPr>
          <w:cantSplit/>
        </w:trPr>
        <w:tc>
          <w:tcPr>
            <w:tcW w:type="dxa" w:w="715"/>
          </w:tcPr>
          <w:p>
            <w:pPr>
              <w:spacing w:after="0"/>
              <w:jc w:val="right"/>
            </w:pPr>
            <w:r>
              <w:rPr>
                <w:sz w:val="16"/>
              </w:rPr>
              <w:t>8</w:t>
            </w:r>
          </w:p>
        </w:tc>
        <w:tc>
          <w:tcPr>
            <w:tcW w:type="dxa" w:w="1037"/>
          </w:tcPr>
          <w:p>
            <w:pPr>
              <w:spacing w:after="0"/>
              <w:jc w:val="left"/>
            </w:pPr>
            <w:r>
              <w:rPr>
                <w:sz w:val="16"/>
              </w:rPr>
              <w:t>Lightning</w:t>
            </w:r>
          </w:p>
        </w:tc>
        <w:tc>
          <w:tcPr>
            <w:tcW w:type="dxa" w:w="1388"/>
          </w:tcPr>
          <w:p>
            <w:pPr>
              <w:spacing w:after="0"/>
              <w:jc w:val="left"/>
            </w:pPr>
            <w:r>
              <w:rPr>
                <w:sz w:val="16"/>
              </w:rPr>
              <w:t>Relatively High</w:t>
            </w:r>
          </w:p>
        </w:tc>
        <w:tc>
          <w:tcPr>
            <w:tcW w:type="dxa" w:w="1388"/>
          </w:tcPr>
          <w:p>
            <w:pPr>
              <w:spacing w:after="0"/>
              <w:jc w:val="left"/>
            </w:pPr>
            <w:r>
              <w:rPr>
                <w:sz w:val="16"/>
              </w:rPr>
              <w:t>Relatively High</w:t>
            </w:r>
          </w:p>
        </w:tc>
        <w:tc>
          <w:tcPr>
            <w:tcW w:type="dxa" w:w="1215"/>
          </w:tcPr>
          <w:p>
            <w:pPr>
              <w:spacing w:after="0"/>
              <w:jc w:val="right"/>
            </w:pPr>
            <w:r>
              <w:rPr>
                <w:sz w:val="16"/>
              </w:rPr>
              <w:t>$173,548</w:t>
            </w:r>
          </w:p>
        </w:tc>
        <w:tc>
          <w:tcPr>
            <w:tcW w:type="dxa" w:w="1126"/>
          </w:tcPr>
          <w:p>
            <w:pPr>
              <w:spacing w:after="0"/>
              <w:jc w:val="right"/>
            </w:pPr>
            <w:r>
              <w:rPr>
                <w:sz w:val="16"/>
              </w:rPr>
              <w:t>n/a</w:t>
            </w:r>
          </w:p>
        </w:tc>
        <w:tc>
          <w:tcPr>
            <w:tcW w:type="dxa" w:w="1871"/>
          </w:tcPr>
          <w:p>
            <w:pPr>
              <w:spacing w:after="0"/>
              <w:jc w:val="right"/>
            </w:pPr>
            <w:r>
              <w:rPr>
                <w:sz w:val="16"/>
              </w:rPr>
              <w:t>$1,847,113</w:t>
            </w:r>
          </w:p>
        </w:tc>
        <w:tc>
          <w:tcPr>
            <w:tcW w:type="dxa" w:w="1215"/>
          </w:tcPr>
          <w:p>
            <w:pPr>
              <w:spacing w:after="0"/>
              <w:jc w:val="right"/>
            </w:pPr>
            <w:r>
              <w:rPr>
                <w:sz w:val="16"/>
              </w:rPr>
              <w:t>$2,020,661</w:t>
            </w:r>
          </w:p>
        </w:tc>
        <w:tc>
          <w:tcPr>
            <w:tcW w:type="dxa" w:w="2021"/>
          </w:tcPr>
          <w:p>
            <w:pPr>
              <w:spacing w:after="0"/>
              <w:jc w:val="right"/>
            </w:pPr>
            <w:r>
              <w:rPr>
                <w:sz w:val="16"/>
              </w:rPr>
              <w:t>6</w:t>
            </w:r>
          </w:p>
        </w:tc>
        <w:tc>
          <w:tcPr>
            <w:tcW w:type="dxa" w:w="2135"/>
          </w:tcPr>
          <w:p>
            <w:pPr>
              <w:spacing w:after="0"/>
              <w:jc w:val="left"/>
            </w:pPr>
          </w:p>
        </w:tc>
      </w:tr>
      <w:tr>
        <w:trPr>
          <w:cantSplit/>
        </w:trPr>
        <w:tc>
          <w:tcPr>
            <w:tcW w:type="dxa" w:w="715"/>
          </w:tcPr>
          <w:p>
            <w:pPr>
              <w:spacing w:after="0"/>
              <w:jc w:val="right"/>
            </w:pPr>
            <w:r>
              <w:rPr>
                <w:sz w:val="16"/>
              </w:rPr>
              <w:t>9</w:t>
            </w:r>
          </w:p>
        </w:tc>
        <w:tc>
          <w:tcPr>
            <w:tcW w:type="dxa" w:w="1037"/>
          </w:tcPr>
          <w:p>
            <w:pPr>
              <w:spacing w:after="0"/>
              <w:jc w:val="left"/>
            </w:pPr>
            <w:r>
              <w:rPr>
                <w:sz w:val="16"/>
              </w:rPr>
              <w:t>Winter Weather</w:t>
            </w:r>
          </w:p>
        </w:tc>
        <w:tc>
          <w:tcPr>
            <w:tcW w:type="dxa" w:w="1388"/>
          </w:tcPr>
          <w:p>
            <w:pPr>
              <w:spacing w:after="0"/>
              <w:jc w:val="left"/>
            </w:pPr>
            <w:r>
              <w:rPr>
                <w:sz w:val="16"/>
              </w:rPr>
              <w:t>Relatively High</w:t>
            </w:r>
          </w:p>
        </w:tc>
        <w:tc>
          <w:tcPr>
            <w:tcW w:type="dxa" w:w="1388"/>
          </w:tcPr>
          <w:p>
            <w:pPr>
              <w:spacing w:after="0"/>
              <w:jc w:val="left"/>
            </w:pPr>
            <w:r>
              <w:rPr>
                <w:sz w:val="16"/>
              </w:rPr>
              <w:t>Relatively High</w:t>
            </w:r>
          </w:p>
        </w:tc>
        <w:tc>
          <w:tcPr>
            <w:tcW w:type="dxa" w:w="1215"/>
          </w:tcPr>
          <w:p>
            <w:pPr>
              <w:spacing w:after="0"/>
              <w:jc w:val="right"/>
            </w:pPr>
            <w:r>
              <w:rPr>
                <w:sz w:val="16"/>
              </w:rPr>
              <w:t>$273,317</w:t>
            </w:r>
          </w:p>
        </w:tc>
        <w:tc>
          <w:tcPr>
            <w:tcW w:type="dxa" w:w="1126"/>
          </w:tcPr>
          <w:p>
            <w:pPr>
              <w:spacing w:after="0"/>
              <w:jc w:val="right"/>
            </w:pPr>
            <w:r>
              <w:rPr>
                <w:sz w:val="16"/>
              </w:rPr>
              <w:t>$67</w:t>
            </w:r>
          </w:p>
        </w:tc>
        <w:tc>
          <w:tcPr>
            <w:tcW w:type="dxa" w:w="1871"/>
          </w:tcPr>
          <w:p>
            <w:pPr>
              <w:spacing w:after="0"/>
              <w:jc w:val="right"/>
            </w:pPr>
            <w:r>
              <w:rPr>
                <w:sz w:val="16"/>
              </w:rPr>
              <w:t>$384,523</w:t>
            </w:r>
          </w:p>
        </w:tc>
        <w:tc>
          <w:tcPr>
            <w:tcW w:type="dxa" w:w="1215"/>
          </w:tcPr>
          <w:p>
            <w:pPr>
              <w:spacing w:after="0"/>
              <w:jc w:val="right"/>
            </w:pPr>
            <w:r>
              <w:rPr>
                <w:sz w:val="16"/>
              </w:rPr>
              <w:t>$657,907</w:t>
            </w:r>
          </w:p>
        </w:tc>
        <w:tc>
          <w:tcPr>
            <w:tcW w:type="dxa" w:w="2021"/>
          </w:tcPr>
          <w:p>
            <w:pPr>
              <w:spacing w:after="0"/>
              <w:jc w:val="right"/>
            </w:pPr>
            <w:r>
              <w:rPr>
                <w:sz w:val="16"/>
              </w:rPr>
              <w:t>54</w:t>
            </w:r>
          </w:p>
        </w:tc>
        <w:tc>
          <w:tcPr>
            <w:tcW w:type="dxa" w:w="2135"/>
          </w:tcPr>
          <w:p>
            <w:pPr>
              <w:spacing w:after="0"/>
              <w:jc w:val="left"/>
            </w:pPr>
            <w:r>
              <w:rPr>
                <w:sz w:val="16"/>
              </w:rPr>
              <w:t>Includes 2 Sleet records (outside NRI's Winter Weather definition).</w:t>
            </w:r>
          </w:p>
        </w:tc>
      </w:tr>
      <w:tr>
        <w:trPr>
          <w:cantSplit/>
        </w:trPr>
        <w:tc>
          <w:tcPr>
            <w:tcW w:type="dxa" w:w="715"/>
          </w:tcPr>
          <w:p>
            <w:pPr>
              <w:spacing w:after="0"/>
              <w:jc w:val="right"/>
            </w:pPr>
            <w:r>
              <w:rPr>
                <w:sz w:val="16"/>
              </w:rPr>
              <w:t>10</w:t>
            </w:r>
          </w:p>
        </w:tc>
        <w:tc>
          <w:tcPr>
            <w:tcW w:type="dxa" w:w="1037"/>
          </w:tcPr>
          <w:p>
            <w:pPr>
              <w:spacing w:after="0"/>
              <w:jc w:val="left"/>
            </w:pPr>
            <w:r>
              <w:rPr>
                <w:sz w:val="16"/>
              </w:rPr>
              <w:t>Ice Storm</w:t>
            </w:r>
          </w:p>
        </w:tc>
        <w:tc>
          <w:tcPr>
            <w:tcW w:type="dxa" w:w="1388"/>
          </w:tcPr>
          <w:p>
            <w:pPr>
              <w:spacing w:after="0"/>
              <w:jc w:val="left"/>
            </w:pPr>
            <w:r>
              <w:rPr>
                <w:sz w:val="16"/>
              </w:rPr>
              <w:t>Relatively Moderate</w:t>
            </w:r>
          </w:p>
        </w:tc>
        <w:tc>
          <w:tcPr>
            <w:tcW w:type="dxa" w:w="1388"/>
          </w:tcPr>
          <w:p>
            <w:pPr>
              <w:spacing w:after="0"/>
              <w:jc w:val="left"/>
            </w:pPr>
            <w:r>
              <w:rPr>
                <w:sz w:val="16"/>
              </w:rPr>
              <w:t>Relatively Moderate</w:t>
            </w:r>
          </w:p>
        </w:tc>
        <w:tc>
          <w:tcPr>
            <w:tcW w:type="dxa" w:w="1215"/>
          </w:tcPr>
          <w:p>
            <w:pPr>
              <w:spacing w:after="0"/>
              <w:jc w:val="right"/>
            </w:pPr>
            <w:r>
              <w:rPr>
                <w:sz w:val="16"/>
              </w:rPr>
              <w:t>$369,565</w:t>
            </w:r>
          </w:p>
        </w:tc>
        <w:tc>
          <w:tcPr>
            <w:tcW w:type="dxa" w:w="1126"/>
          </w:tcPr>
          <w:p>
            <w:pPr>
              <w:spacing w:after="0"/>
              <w:jc w:val="right"/>
            </w:pPr>
            <w:r>
              <w:rPr>
                <w:sz w:val="16"/>
              </w:rPr>
              <w:t>n/a</w:t>
            </w:r>
          </w:p>
        </w:tc>
        <w:tc>
          <w:tcPr>
            <w:tcW w:type="dxa" w:w="1871"/>
          </w:tcPr>
          <w:p>
            <w:pPr>
              <w:spacing w:after="0"/>
              <w:jc w:val="right"/>
            </w:pPr>
            <w:r>
              <w:rPr>
                <w:sz w:val="16"/>
              </w:rPr>
              <w:t>$46,498</w:t>
            </w:r>
          </w:p>
        </w:tc>
        <w:tc>
          <w:tcPr>
            <w:tcW w:type="dxa" w:w="1215"/>
          </w:tcPr>
          <w:p>
            <w:pPr>
              <w:spacing w:after="0"/>
              <w:jc w:val="right"/>
            </w:pPr>
            <w:r>
              <w:rPr>
                <w:sz w:val="16"/>
              </w:rPr>
              <w:t>$416,063</w:t>
            </w:r>
          </w:p>
        </w:tc>
        <w:tc>
          <w:tcPr>
            <w:tcW w:type="dxa" w:w="2021"/>
          </w:tcPr>
          <w:p>
            <w:pPr>
              <w:spacing w:after="0"/>
              <w:jc w:val="right"/>
            </w:pPr>
            <w:r>
              <w:rPr>
                <w:sz w:val="16"/>
              </w:rPr>
              <w:t>5</w:t>
            </w:r>
          </w:p>
        </w:tc>
        <w:tc>
          <w:tcPr>
            <w:tcW w:type="dxa" w:w="2135"/>
          </w:tcPr>
          <w:p>
            <w:pPr>
              <w:spacing w:after="0"/>
              <w:jc w:val="left"/>
            </w:pPr>
          </w:p>
        </w:tc>
      </w:tr>
      <w:tr>
        <w:trPr>
          <w:cantSplit/>
        </w:trPr>
        <w:tc>
          <w:tcPr>
            <w:tcW w:type="dxa" w:w="715"/>
          </w:tcPr>
          <w:p>
            <w:pPr>
              <w:spacing w:after="0"/>
              <w:jc w:val="right"/>
            </w:pPr>
            <w:r>
              <w:rPr>
                <w:sz w:val="16"/>
              </w:rPr>
              <w:t>11</w:t>
            </w:r>
          </w:p>
        </w:tc>
        <w:tc>
          <w:tcPr>
            <w:tcW w:type="dxa" w:w="1037"/>
          </w:tcPr>
          <w:p>
            <w:pPr>
              <w:spacing w:after="0"/>
              <w:jc w:val="left"/>
            </w:pPr>
            <w:r>
              <w:rPr>
                <w:sz w:val="16"/>
              </w:rPr>
              <w:t>Landslide</w:t>
            </w:r>
          </w:p>
        </w:tc>
        <w:tc>
          <w:tcPr>
            <w:tcW w:type="dxa" w:w="1388"/>
          </w:tcPr>
          <w:p>
            <w:pPr>
              <w:spacing w:after="0"/>
              <w:jc w:val="left"/>
            </w:pPr>
            <w:r>
              <w:rPr>
                <w:sz w:val="16"/>
              </w:rPr>
              <w:t>Relatively Moderate</w:t>
            </w:r>
          </w:p>
        </w:tc>
        <w:tc>
          <w:tcPr>
            <w:tcW w:type="dxa" w:w="1388"/>
          </w:tcPr>
          <w:p>
            <w:pPr>
              <w:spacing w:after="0"/>
              <w:jc w:val="left"/>
            </w:pPr>
            <w:r>
              <w:rPr>
                <w:sz w:val="16"/>
              </w:rPr>
              <w:t>Relatively Low</w:t>
            </w:r>
          </w:p>
        </w:tc>
        <w:tc>
          <w:tcPr>
            <w:tcW w:type="dxa" w:w="1215"/>
          </w:tcPr>
          <w:p>
            <w:pPr>
              <w:spacing w:after="0"/>
              <w:jc w:val="right"/>
            </w:pPr>
            <w:r>
              <w:rPr>
                <w:sz w:val="16"/>
              </w:rPr>
              <w:t>$16,254</w:t>
            </w:r>
          </w:p>
        </w:tc>
        <w:tc>
          <w:tcPr>
            <w:tcW w:type="dxa" w:w="1126"/>
          </w:tcPr>
          <w:p>
            <w:pPr>
              <w:spacing w:after="0"/>
              <w:jc w:val="right"/>
            </w:pPr>
            <w:r>
              <w:rPr>
                <w:sz w:val="16"/>
              </w:rPr>
              <w:t>n/a</w:t>
            </w:r>
          </w:p>
        </w:tc>
        <w:tc>
          <w:tcPr>
            <w:tcW w:type="dxa" w:w="1871"/>
          </w:tcPr>
          <w:p>
            <w:pPr>
              <w:spacing w:after="0"/>
              <w:jc w:val="right"/>
            </w:pPr>
            <w:r>
              <w:rPr>
                <w:sz w:val="16"/>
              </w:rPr>
              <w:t>$127,411</w:t>
            </w:r>
          </w:p>
        </w:tc>
        <w:tc>
          <w:tcPr>
            <w:tcW w:type="dxa" w:w="1215"/>
          </w:tcPr>
          <w:p>
            <w:pPr>
              <w:spacing w:after="0"/>
              <w:jc w:val="right"/>
            </w:pPr>
            <w:r>
              <w:rPr>
                <w:sz w:val="16"/>
              </w:rPr>
              <w:t>$143,665</w:t>
            </w:r>
          </w:p>
        </w:tc>
        <w:tc>
          <w:tcPr>
            <w:tcW w:type="dxa" w:w="2021"/>
          </w:tcPr>
          <w:p>
            <w:pPr>
              <w:spacing w:after="0"/>
              <w:jc w:val="right"/>
            </w:pPr>
            <w:r>
              <w:rPr>
                <w:sz w:val="16"/>
              </w:rPr>
              <w:t>0</w:t>
            </w:r>
          </w:p>
        </w:tc>
        <w:tc>
          <w:tcPr>
            <w:tcW w:type="dxa" w:w="2135"/>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12</w:t>
            </w:r>
          </w:p>
        </w:tc>
        <w:tc>
          <w:tcPr>
            <w:tcW w:type="dxa" w:w="1037"/>
          </w:tcPr>
          <w:p>
            <w:pPr>
              <w:spacing w:after="0"/>
              <w:jc w:val="left"/>
            </w:pPr>
            <w:r>
              <w:rPr>
                <w:sz w:val="16"/>
              </w:rPr>
              <w:t>Wildfire</w:t>
            </w:r>
          </w:p>
        </w:tc>
        <w:tc>
          <w:tcPr>
            <w:tcW w:type="dxa" w:w="1388"/>
          </w:tcPr>
          <w:p>
            <w:pPr>
              <w:spacing w:after="0"/>
              <w:jc w:val="left"/>
            </w:pPr>
            <w:r>
              <w:rPr>
                <w:sz w:val="16"/>
              </w:rPr>
              <w:t>Very Low</w:t>
            </w:r>
          </w:p>
        </w:tc>
        <w:tc>
          <w:tcPr>
            <w:tcW w:type="dxa" w:w="1388"/>
          </w:tcPr>
          <w:p>
            <w:pPr>
              <w:spacing w:after="0"/>
              <w:jc w:val="left"/>
            </w:pPr>
            <w:r>
              <w:rPr>
                <w:sz w:val="16"/>
              </w:rPr>
              <w:t>Relatively Low</w:t>
            </w:r>
          </w:p>
        </w:tc>
        <w:tc>
          <w:tcPr>
            <w:tcW w:type="dxa" w:w="1215"/>
          </w:tcPr>
          <w:p>
            <w:pPr>
              <w:spacing w:after="0"/>
              <w:jc w:val="right"/>
            </w:pPr>
            <w:r>
              <w:rPr>
                <w:sz w:val="16"/>
              </w:rPr>
              <w:t>$115,278</w:t>
            </w:r>
          </w:p>
        </w:tc>
        <w:tc>
          <w:tcPr>
            <w:tcW w:type="dxa" w:w="1126"/>
          </w:tcPr>
          <w:p>
            <w:pPr>
              <w:spacing w:after="0"/>
              <w:jc w:val="right"/>
            </w:pPr>
            <w:r>
              <w:rPr>
                <w:sz w:val="16"/>
              </w:rPr>
              <w:t>$29</w:t>
            </w:r>
          </w:p>
        </w:tc>
        <w:tc>
          <w:tcPr>
            <w:tcW w:type="dxa" w:w="1871"/>
          </w:tcPr>
          <w:p>
            <w:pPr>
              <w:spacing w:after="0"/>
              <w:jc w:val="right"/>
            </w:pPr>
            <w:r>
              <w:rPr>
                <w:sz w:val="16"/>
              </w:rPr>
              <w:t>$19,646</w:t>
            </w:r>
          </w:p>
        </w:tc>
        <w:tc>
          <w:tcPr>
            <w:tcW w:type="dxa" w:w="1215"/>
          </w:tcPr>
          <w:p>
            <w:pPr>
              <w:spacing w:after="0"/>
              <w:jc w:val="right"/>
            </w:pPr>
            <w:r>
              <w:rPr>
                <w:sz w:val="16"/>
              </w:rPr>
              <w:t>$134,953</w:t>
            </w:r>
          </w:p>
        </w:tc>
        <w:tc>
          <w:tcPr>
            <w:tcW w:type="dxa" w:w="2021"/>
          </w:tcPr>
          <w:p>
            <w:pPr>
              <w:spacing w:after="0"/>
              <w:jc w:val="right"/>
            </w:pPr>
            <w:r>
              <w:rPr>
                <w:sz w:val="16"/>
              </w:rPr>
              <w:t>0</w:t>
            </w:r>
          </w:p>
        </w:tc>
        <w:tc>
          <w:tcPr>
            <w:tcW w:type="dxa" w:w="2135"/>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13</w:t>
            </w:r>
          </w:p>
        </w:tc>
        <w:tc>
          <w:tcPr>
            <w:tcW w:type="dxa" w:w="1037"/>
          </w:tcPr>
          <w:p>
            <w:pPr>
              <w:spacing w:after="0"/>
              <w:jc w:val="left"/>
            </w:pPr>
            <w:r>
              <w:rPr>
                <w:sz w:val="16"/>
              </w:rPr>
              <w:t>Drought</w:t>
            </w:r>
          </w:p>
        </w:tc>
        <w:tc>
          <w:tcPr>
            <w:tcW w:type="dxa" w:w="1388"/>
          </w:tcPr>
          <w:p>
            <w:pPr>
              <w:spacing w:after="0"/>
              <w:jc w:val="left"/>
            </w:pPr>
            <w:r>
              <w:rPr>
                <w:sz w:val="16"/>
              </w:rPr>
              <w:t>Relatively Low</w:t>
            </w:r>
          </w:p>
        </w:tc>
        <w:tc>
          <w:tcPr>
            <w:tcW w:type="dxa" w:w="1388"/>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$56,087</w:t>
            </w:r>
          </w:p>
        </w:tc>
        <w:tc>
          <w:tcPr>
            <w:tcW w:type="dxa" w:w="1871"/>
          </w:tcPr>
          <w:p>
            <w:pPr>
              <w:spacing w:after="0"/>
              <w:jc w:val="right"/>
            </w:pPr>
            <w:r>
              <w:rPr>
                <w:sz w:val="16"/>
              </w:rPr>
              <w:t>n/a</w:t>
            </w:r>
          </w:p>
        </w:tc>
        <w:tc>
          <w:tcPr>
            <w:tcW w:type="dxa" w:w="1215"/>
          </w:tcPr>
          <w:p>
            <w:pPr>
              <w:spacing w:after="0"/>
              <w:jc w:val="right"/>
            </w:pPr>
            <w:r>
              <w:rPr>
                <w:sz w:val="16"/>
              </w:rPr>
              <w:t>$56,087</w:t>
            </w:r>
          </w:p>
        </w:tc>
        <w:tc>
          <w:tcPr>
            <w:tcW w:type="dxa" w:w="2021"/>
          </w:tcPr>
          <w:p>
            <w:pPr>
              <w:spacing w:after="0"/>
              <w:jc w:val="right"/>
            </w:pPr>
            <w:r>
              <w:rPr>
                <w:sz w:val="16"/>
              </w:rPr>
              <w:t>9</w:t>
            </w:r>
          </w:p>
        </w:tc>
        <w:tc>
          <w:tcPr>
            <w:tcW w:type="dxa" w:w="2135"/>
          </w:tcPr>
          <w:p>
            <w:pPr>
              <w:spacing w:after="0"/>
              <w:jc w:val="left"/>
            </w:pPr>
          </w:p>
        </w:tc>
      </w:tr>
      <w:tr>
        <w:trPr>
          <w:cantSplit/>
        </w:trPr>
        <w:tc>
          <w:tcPr>
            <w:tcW w:type="dxa" w:w="715"/>
          </w:tcPr>
          <w:p>
            <w:pPr>
              <w:spacing w:after="0"/>
              <w:jc w:val="right"/>
            </w:pPr>
            <w:r>
              <w:rPr>
                <w:sz w:val="16"/>
              </w:rPr>
              <w:t>14</w:t>
            </w:r>
          </w:p>
        </w:tc>
        <w:tc>
          <w:tcPr>
            <w:tcW w:type="dxa" w:w="1037"/>
          </w:tcPr>
          <w:p>
            <w:pPr>
              <w:spacing w:after="0"/>
              <w:jc w:val="left"/>
            </w:pPr>
            <w:r>
              <w:rPr>
                <w:sz w:val="16"/>
              </w:rPr>
              <w:t>Hurricane</w:t>
            </w:r>
          </w:p>
        </w:tc>
        <w:tc>
          <w:tcPr>
            <w:tcW w:type="dxa" w:w="1388"/>
          </w:tcPr>
          <w:p>
            <w:pPr>
              <w:spacing w:after="0"/>
              <w:jc w:val="left"/>
            </w:pPr>
            <w:r>
              <w:rPr>
                <w:sz w:val="16"/>
              </w:rPr>
              <w:t>Very Low</w:t>
            </w:r>
          </w:p>
        </w:tc>
        <w:tc>
          <w:tcPr>
            <w:tcW w:type="dxa" w:w="1388"/>
          </w:tcPr>
          <w:p>
            <w:pPr>
              <w:spacing w:after="0"/>
              <w:jc w:val="left"/>
            </w:pPr>
            <w:r>
              <w:rPr>
                <w:sz w:val="16"/>
              </w:rPr>
              <w:t>Very Low</w:t>
            </w:r>
          </w:p>
        </w:tc>
        <w:tc>
          <w:tcPr>
            <w:tcW w:type="dxa" w:w="1215"/>
          </w:tcPr>
          <w:p>
            <w:pPr>
              <w:spacing w:after="0"/>
              <w:jc w:val="right"/>
            </w:pPr>
            <w:r>
              <w:rPr>
                <w:sz w:val="16"/>
              </w:rPr>
              <w:t>$11,569</w:t>
            </w:r>
          </w:p>
        </w:tc>
        <w:tc>
          <w:tcPr>
            <w:tcW w:type="dxa" w:w="1126"/>
          </w:tcPr>
          <w:p>
            <w:pPr>
              <w:spacing w:after="0"/>
              <w:jc w:val="right"/>
            </w:pPr>
            <w:r>
              <w:rPr>
                <w:sz w:val="16"/>
              </w:rPr>
              <w:t>$1,527</w:t>
            </w:r>
          </w:p>
        </w:tc>
        <w:tc>
          <w:tcPr>
            <w:tcW w:type="dxa" w:w="1871"/>
          </w:tcPr>
          <w:p>
            <w:pPr>
              <w:spacing w:after="0"/>
              <w:jc w:val="right"/>
            </w:pPr>
            <w:r>
              <w:rPr>
                <w:sz w:val="16"/>
              </w:rPr>
              <w:t>$32</w:t>
            </w:r>
          </w:p>
        </w:tc>
        <w:tc>
          <w:tcPr>
            <w:tcW w:type="dxa" w:w="1215"/>
          </w:tcPr>
          <w:p>
            <w:pPr>
              <w:spacing w:after="0"/>
              <w:jc w:val="right"/>
            </w:pPr>
            <w:r>
              <w:rPr>
                <w:sz w:val="16"/>
              </w:rPr>
              <w:t>$13,128</w:t>
            </w:r>
          </w:p>
        </w:tc>
        <w:tc>
          <w:tcPr>
            <w:tcW w:type="dxa" w:w="2021"/>
          </w:tcPr>
          <w:p>
            <w:pPr>
              <w:spacing w:after="0"/>
              <w:jc w:val="right"/>
            </w:pPr>
            <w:r>
              <w:rPr>
                <w:sz w:val="16"/>
              </w:rPr>
              <w:t>0</w:t>
            </w:r>
          </w:p>
        </w:tc>
        <w:tc>
          <w:tcPr>
            <w:tcW w:type="dxa" w:w="213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3106.01 (Relatively High, 94.5); tract 3115 (Relatively High, 93.0); tract 3101 (Relatively High, 92.6)</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3101 (Very Low, 33.7); tract 3115 (Very Low, 29.6); tract 3122.04 (Very Low, 28.7)</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3122.04 (Relatively High, 99.6); tract 3111.03 (Relatively Low, 93.2); tract 3111.32 (Relatively Low, 91.7)</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3120.96 (Very High, 94.8); tract 3111.03 (Very High, 94.6); tract 3118.02 (Very High, 94.2)</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3122.06 (Relatively Low, 87.9); tract 3122.04 (Relatively Low, 87.2); tract 3120.03 (Relatively Low, 83.0)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3106.01 is Census Tract 3106.01).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2"/>
        <w:gridCol w:w="1894"/>
        <w:gridCol w:w="1769"/>
        <w:gridCol w:w="2025"/>
        <w:gridCol w:w="1581"/>
        <w:gridCol w:w="1638"/>
        <w:gridCol w:w="1726"/>
        <w:gridCol w:w="1596"/>
      </w:tblGrid>
      <w:tr>
        <w:trPr>
          <w:cantSplit/>
          <w:tblHeader/>
        </w:trPr>
        <w:tc>
          <w:tcPr>
            <w:tcW w:type="dxa" w:w="1882"/>
            <w:shd w:val="clear" w:color="auto" w:fill="E8E8E8"/>
          </w:tcPr>
          <w:p>
            <w:pPr>
              <w:spacing w:after="0"/>
              <w:jc w:val="left"/>
            </w:pPr>
            <w:r>
              <w:rPr>
                <w:b/>
                <w:sz w:val="16"/>
              </w:rPr>
              <w:t>Hazard</w:t>
            </w:r>
          </w:p>
        </w:tc>
        <w:tc>
          <w:tcPr>
            <w:tcW w:type="dxa" w:w="1894"/>
            <w:shd w:val="clear" w:color="auto" w:fill="E8E8E8"/>
          </w:tcPr>
          <w:p>
            <w:pPr>
              <w:spacing w:after="0"/>
              <w:jc w:val="left"/>
            </w:pPr>
            <w:r>
              <w:rPr>
                <w:b/>
                <w:sz w:val="16"/>
              </w:rPr>
              <w:t>Scale</w:t>
            </w:r>
          </w:p>
        </w:tc>
        <w:tc>
          <w:tcPr>
            <w:tcW w:type="dxa" w:w="17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5"/>
            <w:shd w:val="clear" w:color="auto" w:fill="E8E8E8"/>
          </w:tcPr>
          <w:p>
            <w:pPr>
              <w:spacing w:after="0"/>
              <w:jc w:val="left"/>
            </w:pPr>
            <w:r>
              <w:rPr>
                <w:b/>
                <w:sz w:val="16"/>
              </w:rPr>
              <w:t>Observed range</w:t>
            </w:r>
          </w:p>
        </w:tc>
        <w:tc>
          <w:tcPr>
            <w:tcW w:type="dxa" w:w="1581"/>
            <w:shd w:val="clear" w:color="auto" w:fill="E8E8E8"/>
          </w:tcPr>
          <w:p>
            <w:pPr>
              <w:spacing w:after="0"/>
              <w:jc w:val="left"/>
            </w:pPr>
            <w:r>
              <w:rPr>
                <w:b/>
                <w:sz w:val="16"/>
              </w:rPr>
              <w:t>Worst recorded event</w:t>
            </w:r>
          </w:p>
        </w:tc>
        <w:tc>
          <w:tcPr>
            <w:tcW w:type="dxa" w:w="1638"/>
            <w:shd w:val="clear" w:color="auto" w:fill="E8E8E8"/>
          </w:tcPr>
          <w:p>
            <w:pPr>
              <w:spacing w:after="0"/>
              <w:jc w:val="left"/>
            </w:pPr>
            <w:r>
              <w:rPr>
                <w:b/>
                <w:sz w:val="16"/>
              </w:rPr>
              <w:t>Most damaging (when different)</w:t>
            </w:r>
          </w:p>
        </w:tc>
        <w:tc>
          <w:tcPr>
            <w:tcW w:type="dxa" w:w="1726"/>
            <w:shd w:val="clear" w:color="auto" w:fill="E8E8E8"/>
          </w:tcPr>
          <w:p>
            <w:pPr>
              <w:spacing w:after="0"/>
              <w:jc w:val="left"/>
            </w:pPr>
            <w:r>
              <w:rPr>
                <w:b/>
                <w:sz w:val="16"/>
              </w:rPr>
              <w:t>How it applies to jurisdictions</w:t>
            </w:r>
          </w:p>
        </w:tc>
        <w:tc>
          <w:tcPr>
            <w:tcW w:type="dxa" w:w="1596"/>
            <w:shd w:val="clear" w:color="auto" w:fill="E8E8E8"/>
          </w:tcPr>
          <w:p>
            <w:pPr>
              <w:spacing w:after="0"/>
              <w:jc w:val="left"/>
            </w:pPr>
            <w:r>
              <w:rPr>
                <w:b/>
                <w:sz w:val="16"/>
              </w:rPr>
              <w:t>Note</w:t>
            </w:r>
          </w:p>
        </w:tc>
      </w:tr>
      <w:tr>
        <w:trPr>
          <w:cantSplit/>
        </w:trPr>
        <w:tc>
          <w:tcPr>
            <w:tcW w:type="dxa" w:w="1882"/>
          </w:tcPr>
          <w:p>
            <w:pPr>
              <w:spacing w:after="0"/>
              <w:jc w:val="left"/>
            </w:pPr>
            <w:r>
              <w:rPr>
                <w:sz w:val="16"/>
              </w:rPr>
              <w:t>Cold/Wind Chill, Extreme Cold/Wind Chill</w:t>
            </w:r>
          </w:p>
        </w:tc>
        <w:tc>
          <w:tcPr>
            <w:tcW w:type="dxa" w:w="1894"/>
          </w:tcPr>
          <w:p>
            <w:pPr>
              <w:spacing w:after="0"/>
              <w:jc w:val="left"/>
            </w:pPr>
            <w:r>
              <w:rPr>
                <w:sz w:val="16"/>
              </w:rPr>
              <w:t>wind chill</w:t>
            </w:r>
          </w:p>
        </w:tc>
        <w:tc>
          <w:tcPr>
            <w:tcW w:type="dxa" w:w="1769"/>
          </w:tcPr>
          <w:p>
            <w:pPr>
              <w:spacing w:after="0"/>
              <w:jc w:val="right"/>
            </w:pPr>
            <w:r>
              <w:rPr>
                <w:sz w:val="16"/>
              </w:rPr>
              <w:t>4 records, 2000 to 2024 (4 zone-level)</w:t>
            </w:r>
          </w:p>
        </w:tc>
        <w:tc>
          <w:tcPr>
            <w:tcW w:type="dxa" w:w="2025"/>
          </w:tcPr>
          <w:p>
            <w:pPr>
              <w:spacing w:after="0"/>
              <w:jc w:val="left"/>
            </w:pPr>
            <w:r>
              <w:rPr>
                <w:sz w:val="16"/>
              </w:rPr>
              <w:t>1 day to 12 days (median 2 days); 4 with a recorded value</w:t>
            </w:r>
          </w:p>
        </w:tc>
        <w:tc>
          <w:tcPr>
            <w:tcW w:type="dxa" w:w="1581"/>
          </w:tcPr>
          <w:p>
            <w:pPr>
              <w:spacing w:after="0"/>
              <w:jc w:val="left"/>
            </w:pPr>
            <w:r>
              <w:rPr>
                <w:sz w:val="16"/>
              </w:rPr>
              <w:t>12 consecutive days, 2010-01-01 to 2010-01-12, zone-level</w:t>
            </w:r>
          </w:p>
        </w:tc>
        <w:tc>
          <w:tcPr>
            <w:tcW w:type="dxa" w:w="1638"/>
          </w:tcPr>
          <w:p>
            <w:pPr>
              <w:spacing w:after="0"/>
              <w:jc w:val="left"/>
            </w:pPr>
          </w:p>
        </w:tc>
        <w:tc>
          <w:tcPr>
            <w:tcW w:type="dxa" w:w="1726"/>
          </w:tcPr>
          <w:p>
            <w:pPr>
              <w:spacing w:after="0"/>
              <w:jc w:val="left"/>
            </w:pPr>
            <w:r>
              <w:rPr>
                <w:sz w:val="16"/>
              </w:rPr>
              <w:t>Countywide (zone-level records).</w:t>
            </w:r>
          </w:p>
        </w:tc>
        <w:tc>
          <w:tcPr>
            <w:tcW w:type="dxa" w:w="1596"/>
          </w:tcPr>
          <w:p>
            <w:pPr>
              <w:spacing w:after="0"/>
              <w:jc w:val="left"/>
            </w:pPr>
          </w:p>
        </w:tc>
      </w:tr>
      <w:tr>
        <w:trPr>
          <w:cantSplit/>
        </w:trPr>
        <w:tc>
          <w:tcPr>
            <w:tcW w:type="dxa" w:w="1882"/>
          </w:tcPr>
          <w:p>
            <w:pPr>
              <w:spacing w:after="0"/>
              <w:jc w:val="left"/>
            </w:pPr>
            <w:r>
              <w:rPr>
                <w:sz w:val="16"/>
              </w:rPr>
              <w:t>Frost/Freeze (outside NRI's Cold Wave definition)</w:t>
            </w:r>
          </w:p>
        </w:tc>
        <w:tc>
          <w:tcPr>
            <w:tcW w:type="dxa" w:w="1894"/>
          </w:tcPr>
          <w:p>
            <w:pPr>
              <w:spacing w:after="0"/>
              <w:jc w:val="left"/>
            </w:pPr>
            <w:r>
              <w:rPr>
                <w:sz w:val="16"/>
              </w:rPr>
              <w:t>crop damage</w:t>
            </w:r>
          </w:p>
        </w:tc>
        <w:tc>
          <w:tcPr>
            <w:tcW w:type="dxa" w:w="1769"/>
          </w:tcPr>
          <w:p>
            <w:pPr>
              <w:spacing w:after="0"/>
              <w:jc w:val="right"/>
            </w:pPr>
            <w:r>
              <w:rPr>
                <w:sz w:val="16"/>
              </w:rPr>
              <w:t>1 record, 2007 (1 zone-level)</w:t>
            </w:r>
          </w:p>
        </w:tc>
        <w:tc>
          <w:tcPr>
            <w:tcW w:type="dxa" w:w="2025"/>
          </w:tcPr>
          <w:p>
            <w:pPr>
              <w:spacing w:after="0"/>
              <w:jc w:val="left"/>
            </w:pPr>
          </w:p>
        </w:tc>
        <w:tc>
          <w:tcPr>
            <w:tcW w:type="dxa" w:w="1581"/>
          </w:tcPr>
          <w:p>
            <w:pPr>
              <w:spacing w:after="0"/>
              <w:jc w:val="left"/>
            </w:pPr>
            <w:r>
              <w:rPr>
                <w:sz w:val="16"/>
              </w:rPr>
              <w:t>No crop damage reported in 1 record.</w:t>
            </w:r>
          </w:p>
        </w:tc>
        <w:tc>
          <w:tcPr>
            <w:tcW w:type="dxa" w:w="1638"/>
          </w:tcPr>
          <w:p>
            <w:pPr>
              <w:spacing w:after="0"/>
              <w:jc w:val="left"/>
            </w:pPr>
          </w:p>
        </w:tc>
        <w:tc>
          <w:tcPr>
            <w:tcW w:type="dxa" w:w="1726"/>
          </w:tcPr>
          <w:p>
            <w:pPr>
              <w:spacing w:after="0"/>
              <w:jc w:val="left"/>
            </w:pPr>
            <w:r>
              <w:rPr>
                <w:sz w:val="16"/>
              </w:rPr>
              <w:t>Countywide (zone-level records).</w:t>
            </w:r>
          </w:p>
        </w:tc>
        <w:tc>
          <w:tcPr>
            <w:tcW w:type="dxa" w:w="1596"/>
          </w:tcPr>
          <w:p>
            <w:pPr>
              <w:spacing w:after="0"/>
              <w:jc w:val="left"/>
            </w:pPr>
          </w:p>
        </w:tc>
      </w:tr>
      <w:tr>
        <w:trPr>
          <w:cantSplit/>
        </w:trPr>
        <w:tc>
          <w:tcPr>
            <w:tcW w:type="dxa" w:w="1882"/>
          </w:tcPr>
          <w:p>
            <w:pPr>
              <w:spacing w:after="0"/>
              <w:jc w:val="left"/>
            </w:pPr>
            <w:r>
              <w:rPr>
                <w:sz w:val="16"/>
              </w:rPr>
              <w:t>Drought</w:t>
            </w:r>
          </w:p>
        </w:tc>
        <w:tc>
          <w:tcPr>
            <w:tcW w:type="dxa" w:w="1894"/>
          </w:tcPr>
          <w:p>
            <w:pPr>
              <w:spacing w:after="0"/>
              <w:jc w:val="left"/>
            </w:pPr>
            <w:r>
              <w:rPr>
                <w:sz w:val="16"/>
              </w:rPr>
              <w:t>U.S. Drought Monitor scale (D0 to D4)</w:t>
            </w:r>
          </w:p>
        </w:tc>
        <w:tc>
          <w:tcPr>
            <w:tcW w:type="dxa" w:w="1769"/>
          </w:tcPr>
          <w:p>
            <w:pPr>
              <w:spacing w:after="0"/>
              <w:jc w:val="right"/>
            </w:pPr>
            <w:r>
              <w:rPr>
                <w:sz w:val="16"/>
              </w:rPr>
              <w:t>9 records, 2005 to 2018 (9 zone-level)</w:t>
            </w:r>
          </w:p>
        </w:tc>
        <w:tc>
          <w:tcPr>
            <w:tcW w:type="dxa" w:w="2025"/>
          </w:tcPr>
          <w:p>
            <w:pPr>
              <w:spacing w:after="0"/>
              <w:jc w:val="left"/>
            </w:pPr>
            <w:r>
              <w:rPr>
                <w:sz w:val="16"/>
              </w:rPr>
              <w:t>61 days to 106 days (median 83 days); 3 with a recorded value</w:t>
            </w:r>
          </w:p>
        </w:tc>
        <w:tc>
          <w:tcPr>
            <w:tcW w:type="dxa" w:w="1581"/>
          </w:tcPr>
          <w:p>
            <w:pPr>
              <w:spacing w:after="0"/>
              <w:jc w:val="left"/>
            </w:pPr>
            <w:r>
              <w:rPr>
                <w:sz w:val="16"/>
              </w:rPr>
              <w:t>106 days (about 3.5 months), 2017-11-15 to 2018-02-28, a run of 4 consecutive Storm Events drought records, zone-level</w:t>
            </w:r>
          </w:p>
        </w:tc>
        <w:tc>
          <w:tcPr>
            <w:tcW w:type="dxa" w:w="1638"/>
          </w:tcPr>
          <w:p>
            <w:pPr>
              <w:spacing w:after="0"/>
              <w:jc w:val="left"/>
            </w:pPr>
          </w:p>
        </w:tc>
        <w:tc>
          <w:tcPr>
            <w:tcW w:type="dxa" w:w="1726"/>
          </w:tcPr>
          <w:p>
            <w:pPr>
              <w:spacing w:after="0"/>
              <w:jc w:val="left"/>
            </w:pPr>
            <w:r>
              <w:rPr>
                <w:sz w:val="16"/>
              </w:rPr>
              <w:t>Countywide (zone-level records).</w:t>
            </w:r>
          </w:p>
        </w:tc>
        <w:tc>
          <w:tcPr>
            <w:tcW w:type="dxa" w:w="159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2"/>
          </w:tcPr>
          <w:p>
            <w:pPr>
              <w:spacing w:after="0"/>
              <w:jc w:val="left"/>
            </w:pPr>
            <w:r>
              <w:rPr>
                <w:sz w:val="16"/>
              </w:rPr>
              <w:t>Earthquake</w:t>
            </w:r>
          </w:p>
        </w:tc>
        <w:tc>
          <w:tcPr>
            <w:tcW w:type="dxa" w:w="1894"/>
          </w:tcPr>
          <w:p>
            <w:pPr>
              <w:spacing w:after="0"/>
              <w:jc w:val="left"/>
            </w:pPr>
            <w:r>
              <w:rPr>
                <w:sz w:val="16"/>
              </w:rPr>
              <w:t>Modified Mercalli (local data)</w:t>
            </w:r>
          </w:p>
        </w:tc>
        <w:tc>
          <w:tcPr>
            <w:tcW w:type="dxa" w:w="1769"/>
          </w:tcPr>
          <w:p>
            <w:pPr>
              <w:spacing w:after="0"/>
              <w:jc w:val="right"/>
            </w:pPr>
            <w:r>
              <w:rPr>
                <w:sz w:val="16"/>
              </w:rPr>
              <w:t>0</w:t>
            </w:r>
          </w:p>
        </w:tc>
        <w:tc>
          <w:tcPr>
            <w:tcW w:type="dxa" w:w="2025"/>
          </w:tcPr>
          <w:p>
            <w:pPr>
              <w:spacing w:after="0"/>
              <w:jc w:val="left"/>
            </w:pPr>
          </w:p>
        </w:tc>
        <w:tc>
          <w:tcPr>
            <w:tcW w:type="dxa" w:w="1581"/>
          </w:tcPr>
          <w:p>
            <w:pPr>
              <w:spacing w:after="0"/>
              <w:jc w:val="left"/>
            </w:pPr>
          </w:p>
        </w:tc>
        <w:tc>
          <w:tcPr>
            <w:tcW w:type="dxa" w:w="1638"/>
          </w:tcPr>
          <w:p>
            <w:pPr>
              <w:spacing w:after="0"/>
              <w:jc w:val="left"/>
            </w:pPr>
          </w:p>
        </w:tc>
        <w:tc>
          <w:tcPr>
            <w:tcW w:type="dxa" w:w="1726"/>
          </w:tcPr>
          <w:p>
            <w:pPr>
              <w:spacing w:after="0"/>
              <w:jc w:val="left"/>
            </w:pPr>
          </w:p>
        </w:tc>
        <w:tc>
          <w:tcPr>
            <w:tcW w:type="dxa" w:w="1596"/>
          </w:tcPr>
          <w:p>
            <w:pPr>
              <w:spacing w:after="0"/>
              <w:jc w:val="left"/>
            </w:pPr>
            <w:r>
              <w:rPr>
                <w:sz w:val="16"/>
              </w:rPr>
              <w:t>Storm Events does not record earthquakes; the USGS earthquake catalog is the source.</w:t>
            </w:r>
          </w:p>
        </w:tc>
      </w:tr>
      <w:tr>
        <w:trPr>
          <w:cantSplit/>
        </w:trPr>
        <w:tc>
          <w:tcPr>
            <w:tcW w:type="dxa" w:w="1882"/>
          </w:tcPr>
          <w:p>
            <w:pPr>
              <w:spacing w:after="0"/>
              <w:jc w:val="left"/>
            </w:pPr>
            <w:r>
              <w:rPr>
                <w:sz w:val="16"/>
              </w:rPr>
              <w:t>Hail</w:t>
            </w:r>
          </w:p>
        </w:tc>
        <w:tc>
          <w:tcPr>
            <w:tcW w:type="dxa" w:w="1894"/>
          </w:tcPr>
          <w:p>
            <w:pPr>
              <w:spacing w:after="0"/>
              <w:jc w:val="left"/>
            </w:pPr>
            <w:r>
              <w:rPr>
                <w:sz w:val="16"/>
              </w:rPr>
              <w:t>hail size (inches)</w:t>
            </w:r>
          </w:p>
        </w:tc>
        <w:tc>
          <w:tcPr>
            <w:tcW w:type="dxa" w:w="1769"/>
          </w:tcPr>
          <w:p>
            <w:pPr>
              <w:spacing w:after="0"/>
              <w:jc w:val="right"/>
            </w:pPr>
            <w:r>
              <w:rPr>
                <w:sz w:val="16"/>
              </w:rPr>
              <w:t>345 records, 1959 to 2026</w:t>
            </w:r>
          </w:p>
        </w:tc>
        <w:tc>
          <w:tcPr>
            <w:tcW w:type="dxa" w:w="2025"/>
          </w:tcPr>
          <w:p>
            <w:pPr>
              <w:spacing w:after="0"/>
              <w:jc w:val="left"/>
            </w:pPr>
            <w:r>
              <w:rPr>
                <w:sz w:val="16"/>
              </w:rPr>
              <w:t>0.75 in to 4 in (median 1 in); 345 with a recorded value</w:t>
            </w:r>
          </w:p>
        </w:tc>
        <w:tc>
          <w:tcPr>
            <w:tcW w:type="dxa" w:w="1581"/>
          </w:tcPr>
          <w:p>
            <w:pPr>
              <w:spacing w:after="0"/>
              <w:jc w:val="left"/>
            </w:pPr>
            <w:r>
              <w:rPr>
                <w:sz w:val="16"/>
              </w:rPr>
              <w:t>4 in hail, 2016-05-11</w:t>
            </w:r>
          </w:p>
        </w:tc>
        <w:tc>
          <w:tcPr>
            <w:tcW w:type="dxa" w:w="1638"/>
          </w:tcPr>
          <w:p>
            <w:pPr>
              <w:spacing w:after="0"/>
              <w:jc w:val="left"/>
            </w:pPr>
            <w:r>
              <w:rPr>
                <w:sz w:val="16"/>
              </w:rPr>
              <w:t>Hail, 2001-04-10, $100,000,000 property; crops not reported (2001 dollars)</w:t>
            </w:r>
          </w:p>
        </w:tc>
        <w:tc>
          <w:tcPr>
            <w:tcW w:type="dxa" w:w="1726"/>
          </w:tcPr>
          <w:p>
            <w:pPr>
              <w:spacing w:after="0"/>
              <w:jc w:val="left"/>
            </w:pPr>
            <w:r>
              <w:rPr>
                <w:sz w:val="16"/>
              </w:rPr>
              <w:t>Event records naming jurisdictions in the plan: St. Charles city (49 records), St. Peters city (40 records), Wentzville city (27 records), Cottleville city (22 records), New Melle city (14 records), Lake St. Louis city (5 records), O'Fallon city (2 records).</w:t>
            </w:r>
          </w:p>
        </w:tc>
        <w:tc>
          <w:tcPr>
            <w:tcW w:type="dxa" w:w="1596"/>
          </w:tcPr>
          <w:p>
            <w:pPr>
              <w:spacing w:after="0"/>
              <w:jc w:val="left"/>
            </w:pPr>
          </w:p>
        </w:tc>
      </w:tr>
      <w:tr>
        <w:trPr>
          <w:cantSplit/>
        </w:trPr>
        <w:tc>
          <w:tcPr>
            <w:tcW w:type="dxa" w:w="1882"/>
          </w:tcPr>
          <w:p>
            <w:pPr>
              <w:spacing w:after="0"/>
              <w:jc w:val="left"/>
            </w:pPr>
            <w:r>
              <w:rPr>
                <w:sz w:val="16"/>
              </w:rPr>
              <w:t>Excessive Heat, Heat</w:t>
            </w:r>
          </w:p>
        </w:tc>
        <w:tc>
          <w:tcPr>
            <w:tcW w:type="dxa" w:w="1894"/>
          </w:tcPr>
          <w:p>
            <w:pPr>
              <w:spacing w:after="0"/>
              <w:jc w:val="left"/>
            </w:pPr>
            <w:r>
              <w:rPr>
                <w:sz w:val="16"/>
              </w:rPr>
              <w:t>heat index (in event narratives)</w:t>
            </w:r>
          </w:p>
        </w:tc>
        <w:tc>
          <w:tcPr>
            <w:tcW w:type="dxa" w:w="1769"/>
          </w:tcPr>
          <w:p>
            <w:pPr>
              <w:spacing w:after="0"/>
              <w:jc w:val="right"/>
            </w:pPr>
            <w:r>
              <w:rPr>
                <w:sz w:val="16"/>
              </w:rPr>
              <w:t>78 records, 1996 to 2025 (78 zone-level)</w:t>
            </w:r>
          </w:p>
        </w:tc>
        <w:tc>
          <w:tcPr>
            <w:tcW w:type="dxa" w:w="2025"/>
          </w:tcPr>
          <w:p>
            <w:pPr>
              <w:spacing w:after="0"/>
              <w:jc w:val="left"/>
            </w:pPr>
            <w:r>
              <w:rPr>
                <w:sz w:val="16"/>
              </w:rPr>
              <w:t>1 day to 18 days (median 4 days); 69 with a recorded value</w:t>
            </w:r>
          </w:p>
        </w:tc>
        <w:tc>
          <w:tcPr>
            <w:tcW w:type="dxa" w:w="1581"/>
          </w:tcPr>
          <w:p>
            <w:pPr>
              <w:spacing w:after="0"/>
              <w:jc w:val="left"/>
            </w:pPr>
            <w:r>
              <w:rPr>
                <w:sz w:val="16"/>
              </w:rPr>
              <w:t>18 consecutive days, 2011-07-17 to 2011-08-03, zone-level</w:t>
            </w:r>
          </w:p>
        </w:tc>
        <w:tc>
          <w:tcPr>
            <w:tcW w:type="dxa" w:w="1638"/>
          </w:tcPr>
          <w:p>
            <w:pPr>
              <w:spacing w:after="0"/>
              <w:jc w:val="left"/>
            </w:pPr>
          </w:p>
        </w:tc>
        <w:tc>
          <w:tcPr>
            <w:tcW w:type="dxa" w:w="1726"/>
          </w:tcPr>
          <w:p>
            <w:pPr>
              <w:spacing w:after="0"/>
              <w:jc w:val="left"/>
            </w:pPr>
            <w:r>
              <w:rPr>
                <w:sz w:val="16"/>
              </w:rPr>
              <w:t>Countywide (zone-level records).</w:t>
            </w:r>
          </w:p>
        </w:tc>
        <w:tc>
          <w:tcPr>
            <w:tcW w:type="dxa" w:w="1596"/>
          </w:tcPr>
          <w:p>
            <w:pPr>
              <w:spacing w:after="0"/>
              <w:jc w:val="left"/>
            </w:pPr>
          </w:p>
        </w:tc>
      </w:tr>
      <w:tr>
        <w:trPr>
          <w:cantSplit/>
        </w:trPr>
        <w:tc>
          <w:tcPr>
            <w:tcW w:type="dxa" w:w="1882"/>
          </w:tcPr>
          <w:p>
            <w:pPr>
              <w:spacing w:after="0"/>
              <w:jc w:val="left"/>
            </w:pPr>
            <w:r>
              <w:rPr>
                <w:sz w:val="16"/>
              </w:rPr>
              <w:t>Hurricane, Tropical Storm, Tropical Depression</w:t>
            </w:r>
          </w:p>
        </w:tc>
        <w:tc>
          <w:tcPr>
            <w:tcW w:type="dxa" w:w="1894"/>
          </w:tcPr>
          <w:p>
            <w:pPr>
              <w:spacing w:after="0"/>
              <w:jc w:val="left"/>
            </w:pPr>
            <w:r>
              <w:rPr>
                <w:sz w:val="16"/>
              </w:rPr>
              <w:t>Saffir-Simpson</w:t>
            </w:r>
          </w:p>
        </w:tc>
        <w:tc>
          <w:tcPr>
            <w:tcW w:type="dxa" w:w="1769"/>
          </w:tcPr>
          <w:p>
            <w:pPr>
              <w:spacing w:after="0"/>
              <w:jc w:val="right"/>
            </w:pPr>
            <w:r>
              <w:rPr>
                <w:sz w:val="16"/>
              </w:rPr>
              <w:t>0</w:t>
            </w:r>
          </w:p>
        </w:tc>
        <w:tc>
          <w:tcPr>
            <w:tcW w:type="dxa" w:w="2025"/>
          </w:tcPr>
          <w:p>
            <w:pPr>
              <w:spacing w:after="0"/>
              <w:jc w:val="left"/>
            </w:pPr>
          </w:p>
        </w:tc>
        <w:tc>
          <w:tcPr>
            <w:tcW w:type="dxa" w:w="1581"/>
          </w:tcPr>
          <w:p>
            <w:pPr>
              <w:spacing w:after="0"/>
              <w:jc w:val="left"/>
            </w:pPr>
          </w:p>
        </w:tc>
        <w:tc>
          <w:tcPr>
            <w:tcW w:type="dxa" w:w="1638"/>
          </w:tcPr>
          <w:p>
            <w:pPr>
              <w:spacing w:after="0"/>
              <w:jc w:val="left"/>
            </w:pPr>
          </w:p>
        </w:tc>
        <w:tc>
          <w:tcPr>
            <w:tcW w:type="dxa" w:w="1726"/>
          </w:tcPr>
          <w:p>
            <w:pPr>
              <w:spacing w:after="0"/>
              <w:jc w:val="left"/>
            </w:pPr>
          </w:p>
        </w:tc>
        <w:tc>
          <w:tcPr>
            <w:tcW w:type="dxa" w:w="159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2"/>
          </w:tcPr>
          <w:p>
            <w:pPr>
              <w:spacing w:after="0"/>
              <w:jc w:val="left"/>
            </w:pPr>
            <w:r>
              <w:rPr>
                <w:sz w:val="16"/>
              </w:rPr>
              <w:t>Ice Storm</w:t>
            </w:r>
          </w:p>
        </w:tc>
        <w:tc>
          <w:tcPr>
            <w:tcW w:type="dxa" w:w="1894"/>
          </w:tcPr>
          <w:p>
            <w:pPr>
              <w:spacing w:after="0"/>
              <w:jc w:val="left"/>
            </w:pPr>
            <w:r>
              <w:rPr>
                <w:sz w:val="16"/>
              </w:rPr>
              <w:t>Sperry-Piltz ice scale (local data)</w:t>
            </w:r>
          </w:p>
        </w:tc>
        <w:tc>
          <w:tcPr>
            <w:tcW w:type="dxa" w:w="1769"/>
          </w:tcPr>
          <w:p>
            <w:pPr>
              <w:spacing w:after="0"/>
              <w:jc w:val="right"/>
            </w:pPr>
            <w:r>
              <w:rPr>
                <w:sz w:val="16"/>
              </w:rPr>
              <w:t>5 records, 1996 to 2017 (5 zone-level)</w:t>
            </w:r>
          </w:p>
        </w:tc>
        <w:tc>
          <w:tcPr>
            <w:tcW w:type="dxa" w:w="2025"/>
          </w:tcPr>
          <w:p>
            <w:pPr>
              <w:spacing w:after="0"/>
              <w:jc w:val="left"/>
            </w:pPr>
          </w:p>
        </w:tc>
        <w:tc>
          <w:tcPr>
            <w:tcW w:type="dxa" w:w="1581"/>
          </w:tcPr>
          <w:p>
            <w:pPr>
              <w:spacing w:after="0"/>
              <w:jc w:val="left"/>
            </w:pPr>
            <w:r>
              <w:rPr>
                <w:sz w:val="16"/>
              </w:rPr>
              <w:t>Ice Storm, 2007-01-12, $169,000 property; $0 crops (2007 dollars); NWS zone MOZ061</w:t>
            </w:r>
          </w:p>
        </w:tc>
        <w:tc>
          <w:tcPr>
            <w:tcW w:type="dxa" w:w="1638"/>
          </w:tcPr>
          <w:p>
            <w:pPr>
              <w:spacing w:after="0"/>
              <w:jc w:val="left"/>
            </w:pPr>
          </w:p>
        </w:tc>
        <w:tc>
          <w:tcPr>
            <w:tcW w:type="dxa" w:w="1726"/>
          </w:tcPr>
          <w:p>
            <w:pPr>
              <w:spacing w:after="0"/>
              <w:jc w:val="left"/>
            </w:pPr>
            <w:r>
              <w:rPr>
                <w:sz w:val="16"/>
              </w:rPr>
              <w:t>Countywide (zone-level records).</w:t>
            </w:r>
          </w:p>
        </w:tc>
        <w:tc>
          <w:tcPr>
            <w:tcW w:type="dxa" w:w="1596"/>
          </w:tcPr>
          <w:p>
            <w:pPr>
              <w:spacing w:after="0"/>
              <w:jc w:val="left"/>
            </w:pPr>
          </w:p>
        </w:tc>
      </w:tr>
      <w:tr>
        <w:trPr>
          <w:cantSplit/>
        </w:trPr>
        <w:tc>
          <w:tcPr>
            <w:tcW w:type="dxa" w:w="1882"/>
          </w:tcPr>
          <w:p>
            <w:pPr>
              <w:spacing w:after="0"/>
              <w:jc w:val="left"/>
            </w:pPr>
            <w:r>
              <w:rPr>
                <w:sz w:val="16"/>
              </w:rPr>
              <w:t>Flash Flood, Flood, Lakeshore Flood</w:t>
            </w:r>
          </w:p>
        </w:tc>
        <w:tc>
          <w:tcPr>
            <w:tcW w:type="dxa" w:w="1894"/>
          </w:tcPr>
          <w:p>
            <w:pPr>
              <w:spacing w:after="0"/>
              <w:jc w:val="left"/>
            </w:pPr>
            <w:r>
              <w:rPr>
                <w:sz w:val="16"/>
              </w:rPr>
              <w:t>damage and flood days (flood depth: FIRM)</w:t>
            </w:r>
          </w:p>
        </w:tc>
        <w:tc>
          <w:tcPr>
            <w:tcW w:type="dxa" w:w="1769"/>
          </w:tcPr>
          <w:p>
            <w:pPr>
              <w:spacing w:after="0"/>
              <w:jc w:val="right"/>
            </w:pPr>
            <w:r>
              <w:rPr>
                <w:sz w:val="16"/>
              </w:rPr>
              <w:t>62 records, 1996 to 2026 (10 zone-level)</w:t>
            </w:r>
          </w:p>
        </w:tc>
        <w:tc>
          <w:tcPr>
            <w:tcW w:type="dxa" w:w="2025"/>
          </w:tcPr>
          <w:p>
            <w:pPr>
              <w:spacing w:after="0"/>
              <w:jc w:val="left"/>
            </w:pPr>
          </w:p>
        </w:tc>
        <w:tc>
          <w:tcPr>
            <w:tcW w:type="dxa" w:w="1581"/>
          </w:tcPr>
          <w:p>
            <w:pPr>
              <w:spacing w:after="0"/>
              <w:jc w:val="left"/>
            </w:pPr>
            <w:r>
              <w:rPr>
                <w:sz w:val="16"/>
              </w:rPr>
              <w:t>Flood, 2008-06-04, $1,700,000 property; $10,800,000 crops (2008 dollars)</w:t>
            </w:r>
          </w:p>
        </w:tc>
        <w:tc>
          <w:tcPr>
            <w:tcW w:type="dxa" w:w="1638"/>
          </w:tcPr>
          <w:p>
            <w:pPr>
              <w:spacing w:after="0"/>
              <w:jc w:val="left"/>
            </w:pPr>
          </w:p>
        </w:tc>
        <w:tc>
          <w:tcPr>
            <w:tcW w:type="dxa" w:w="1726"/>
          </w:tcPr>
          <w:p>
            <w:pPr>
              <w:spacing w:after="0"/>
              <w:jc w:val="left"/>
            </w:pPr>
            <w:r>
              <w:rPr>
                <w:sz w:val="16"/>
              </w:rPr>
              <w:t>Event records naming jurisdictions in the plan: St. Charles city (3 records), St. Peters city (3 records), Lake St. Louis city (1 record), New Melle city (1 record), Wentzville city (1 record). Zone-level records (10) apply countywide.</w:t>
            </w:r>
          </w:p>
        </w:tc>
        <w:tc>
          <w:tcPr>
            <w:tcW w:type="dxa" w:w="159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2"/>
          </w:tcPr>
          <w:p>
            <w:pPr>
              <w:spacing w:after="0"/>
              <w:jc w:val="left"/>
            </w:pPr>
            <w:r>
              <w:rPr>
                <w:sz w:val="16"/>
              </w:rPr>
              <w:t>Debris Flow</w:t>
            </w:r>
          </w:p>
        </w:tc>
        <w:tc>
          <w:tcPr>
            <w:tcW w:type="dxa" w:w="1894"/>
          </w:tcPr>
          <w:p>
            <w:pPr>
              <w:spacing w:after="0"/>
              <w:jc w:val="left"/>
            </w:pPr>
            <w:r>
              <w:rPr>
                <w:sz w:val="16"/>
              </w:rPr>
              <w:t>none (count and damage only)</w:t>
            </w:r>
          </w:p>
        </w:tc>
        <w:tc>
          <w:tcPr>
            <w:tcW w:type="dxa" w:w="1769"/>
          </w:tcPr>
          <w:p>
            <w:pPr>
              <w:spacing w:after="0"/>
              <w:jc w:val="right"/>
            </w:pPr>
            <w:r>
              <w:rPr>
                <w:sz w:val="16"/>
              </w:rPr>
              <w:t>0</w:t>
            </w:r>
          </w:p>
        </w:tc>
        <w:tc>
          <w:tcPr>
            <w:tcW w:type="dxa" w:w="2025"/>
          </w:tcPr>
          <w:p>
            <w:pPr>
              <w:spacing w:after="0"/>
              <w:jc w:val="left"/>
            </w:pPr>
          </w:p>
        </w:tc>
        <w:tc>
          <w:tcPr>
            <w:tcW w:type="dxa" w:w="1581"/>
          </w:tcPr>
          <w:p>
            <w:pPr>
              <w:spacing w:after="0"/>
              <w:jc w:val="left"/>
            </w:pPr>
          </w:p>
        </w:tc>
        <w:tc>
          <w:tcPr>
            <w:tcW w:type="dxa" w:w="1638"/>
          </w:tcPr>
          <w:p>
            <w:pPr>
              <w:spacing w:after="0"/>
              <w:jc w:val="left"/>
            </w:pPr>
          </w:p>
        </w:tc>
        <w:tc>
          <w:tcPr>
            <w:tcW w:type="dxa" w:w="1726"/>
          </w:tcPr>
          <w:p>
            <w:pPr>
              <w:spacing w:after="0"/>
              <w:jc w:val="left"/>
            </w:pPr>
          </w:p>
        </w:tc>
        <w:tc>
          <w:tcPr>
            <w:tcW w:type="dxa" w:w="1596"/>
          </w:tcPr>
          <w:p>
            <w:pPr>
              <w:spacing w:after="0"/>
              <w:jc w:val="left"/>
            </w:pPr>
          </w:p>
        </w:tc>
      </w:tr>
      <w:tr>
        <w:trPr>
          <w:cantSplit/>
        </w:trPr>
        <w:tc>
          <w:tcPr>
            <w:tcW w:type="dxa" w:w="1882"/>
          </w:tcPr>
          <w:p>
            <w:pPr>
              <w:spacing w:after="0"/>
              <w:jc w:val="left"/>
            </w:pPr>
            <w:r>
              <w:rPr>
                <w:sz w:val="16"/>
              </w:rPr>
              <w:t>Lightning</w:t>
            </w:r>
          </w:p>
        </w:tc>
        <w:tc>
          <w:tcPr>
            <w:tcW w:type="dxa" w:w="1894"/>
          </w:tcPr>
          <w:p>
            <w:pPr>
              <w:spacing w:after="0"/>
              <w:jc w:val="left"/>
            </w:pPr>
            <w:r>
              <w:rPr>
                <w:sz w:val="16"/>
              </w:rPr>
              <w:t>annualized frequency (the measure FEMA's Local Mitigation Planning Handbook names)</w:t>
            </w:r>
          </w:p>
        </w:tc>
        <w:tc>
          <w:tcPr>
            <w:tcW w:type="dxa" w:w="1769"/>
          </w:tcPr>
          <w:p>
            <w:pPr>
              <w:spacing w:after="0"/>
              <w:jc w:val="right"/>
            </w:pPr>
            <w:r>
              <w:rPr>
                <w:sz w:val="16"/>
              </w:rPr>
              <w:t>6 records, 1996 to 2014</w:t>
            </w:r>
          </w:p>
        </w:tc>
        <w:tc>
          <w:tcPr>
            <w:tcW w:type="dxa" w:w="2025"/>
          </w:tcPr>
          <w:p>
            <w:pPr>
              <w:spacing w:after="0"/>
              <w:jc w:val="left"/>
            </w:pPr>
          </w:p>
        </w:tc>
        <w:tc>
          <w:tcPr>
            <w:tcW w:type="dxa" w:w="1581"/>
          </w:tcPr>
          <w:p>
            <w:pPr>
              <w:spacing w:after="0"/>
              <w:jc w:val="left"/>
            </w:pPr>
            <w:r>
              <w:rPr>
                <w:sz w:val="16"/>
              </w:rPr>
              <w:t>Lightning, 2014-06-21, $487,000 property; $0 crops (2014 dollars)</w:t>
            </w:r>
          </w:p>
        </w:tc>
        <w:tc>
          <w:tcPr>
            <w:tcW w:type="dxa" w:w="1638"/>
          </w:tcPr>
          <w:p>
            <w:pPr>
              <w:spacing w:after="0"/>
              <w:jc w:val="left"/>
            </w:pPr>
          </w:p>
        </w:tc>
        <w:tc>
          <w:tcPr>
            <w:tcW w:type="dxa" w:w="1726"/>
          </w:tcPr>
          <w:p>
            <w:pPr>
              <w:spacing w:after="0"/>
              <w:jc w:val="left"/>
            </w:pPr>
            <w:r>
              <w:rPr>
                <w:sz w:val="16"/>
              </w:rPr>
              <w:t>Event records naming jurisdictions in the plan: St. Charles city (2 records).</w:t>
            </w:r>
          </w:p>
        </w:tc>
        <w:tc>
          <w:tcPr>
            <w:tcW w:type="dxa" w:w="1596"/>
          </w:tcPr>
          <w:p>
            <w:pPr>
              <w:spacing w:after="0"/>
              <w:jc w:val="left"/>
            </w:pPr>
            <w:r>
              <w:rPr>
                <w:sz w:val="16"/>
              </w:rPr>
              <w:t>Storm Events lists lightning with damage or casualties.</w:t>
            </w:r>
          </w:p>
        </w:tc>
      </w:tr>
      <w:tr>
        <w:trPr>
          <w:cantSplit/>
        </w:trPr>
        <w:tc>
          <w:tcPr>
            <w:tcW w:type="dxa" w:w="1882"/>
          </w:tcPr>
          <w:p>
            <w:pPr>
              <w:spacing w:after="0"/>
              <w:jc w:val="left"/>
            </w:pPr>
            <w:r>
              <w:rPr>
                <w:sz w:val="16"/>
              </w:rPr>
              <w:t>High Wind and Strong Wind (outside NRI's Strong Wind definition)</w:t>
            </w:r>
          </w:p>
        </w:tc>
        <w:tc>
          <w:tcPr>
            <w:tcW w:type="dxa" w:w="1894"/>
          </w:tcPr>
          <w:p>
            <w:pPr>
              <w:spacing w:after="0"/>
              <w:jc w:val="left"/>
            </w:pPr>
            <w:r>
              <w:rPr>
                <w:sz w:val="16"/>
              </w:rPr>
              <w:t>wind speed (kt and mph)</w:t>
            </w:r>
          </w:p>
        </w:tc>
        <w:tc>
          <w:tcPr>
            <w:tcW w:type="dxa" w:w="1769"/>
          </w:tcPr>
          <w:p>
            <w:pPr>
              <w:spacing w:after="0"/>
              <w:jc w:val="right"/>
            </w:pPr>
            <w:r>
              <w:rPr>
                <w:sz w:val="16"/>
              </w:rPr>
              <w:t>15 records, 1996 to 2025 (15 zone-level)</w:t>
            </w:r>
          </w:p>
        </w:tc>
        <w:tc>
          <w:tcPr>
            <w:tcW w:type="dxa" w:w="2025"/>
          </w:tcPr>
          <w:p>
            <w:pPr>
              <w:spacing w:after="0"/>
              <w:jc w:val="left"/>
            </w:pPr>
            <w:r>
              <w:rPr>
                <w:sz w:val="16"/>
              </w:rPr>
              <w:t>35 kt (40 mph) to 61 kt (70 mph) (median 50 kt (58 mph)); 15 with a recorded value</w:t>
            </w:r>
          </w:p>
        </w:tc>
        <w:tc>
          <w:tcPr>
            <w:tcW w:type="dxa" w:w="1581"/>
          </w:tcPr>
          <w:p>
            <w:pPr>
              <w:spacing w:after="0"/>
              <w:jc w:val="left"/>
            </w:pPr>
            <w:r>
              <w:rPr>
                <w:sz w:val="16"/>
              </w:rPr>
              <w:t>61 kt (70 mph), measurement type not recorded, High Wind, 1996-04-28; NWS zone MOZ061</w:t>
            </w:r>
          </w:p>
        </w:tc>
        <w:tc>
          <w:tcPr>
            <w:tcW w:type="dxa" w:w="1638"/>
          </w:tcPr>
          <w:p>
            <w:pPr>
              <w:spacing w:after="0"/>
              <w:jc w:val="left"/>
            </w:pPr>
            <w:r>
              <w:rPr>
                <w:sz w:val="16"/>
              </w:rPr>
              <w:t>High Wind, 2025-03-14, $20,000 property; $0 crops (zone total, 2025 dollars)</w:t>
            </w:r>
          </w:p>
        </w:tc>
        <w:tc>
          <w:tcPr>
            <w:tcW w:type="dxa" w:w="1726"/>
          </w:tcPr>
          <w:p>
            <w:pPr>
              <w:spacing w:after="0"/>
              <w:jc w:val="left"/>
            </w:pPr>
            <w:r>
              <w:rPr>
                <w:sz w:val="16"/>
              </w:rPr>
              <w:t>Countywide (zone-level records).</w:t>
            </w:r>
          </w:p>
        </w:tc>
        <w:tc>
          <w:tcPr>
            <w:tcW w:type="dxa" w:w="1596"/>
          </w:tcPr>
          <w:p>
            <w:pPr>
              <w:spacing w:after="0"/>
              <w:jc w:val="left"/>
            </w:pPr>
          </w:p>
        </w:tc>
      </w:tr>
      <w:tr>
        <w:trPr>
          <w:cantSplit/>
        </w:trPr>
        <w:tc>
          <w:tcPr>
            <w:tcW w:type="dxa" w:w="1882"/>
          </w:tcPr>
          <w:p>
            <w:pPr>
              <w:spacing w:after="0"/>
              <w:jc w:val="left"/>
            </w:pPr>
            <w:r>
              <w:rPr>
                <w:sz w:val="16"/>
              </w:rPr>
              <w:t>Thunderstorm Wind</w:t>
            </w:r>
          </w:p>
        </w:tc>
        <w:tc>
          <w:tcPr>
            <w:tcW w:type="dxa" w:w="1894"/>
          </w:tcPr>
          <w:p>
            <w:pPr>
              <w:spacing w:after="0"/>
              <w:jc w:val="left"/>
            </w:pPr>
            <w:r>
              <w:rPr>
                <w:sz w:val="16"/>
              </w:rPr>
              <w:t>wind speed (kt and mph)</w:t>
            </w:r>
          </w:p>
        </w:tc>
        <w:tc>
          <w:tcPr>
            <w:tcW w:type="dxa" w:w="1769"/>
          </w:tcPr>
          <w:p>
            <w:pPr>
              <w:spacing w:after="0"/>
              <w:jc w:val="right"/>
            </w:pPr>
            <w:r>
              <w:rPr>
                <w:sz w:val="16"/>
              </w:rPr>
              <w:t>368 records, 1958 to 2026</w:t>
            </w:r>
          </w:p>
        </w:tc>
        <w:tc>
          <w:tcPr>
            <w:tcW w:type="dxa" w:w="2025"/>
          </w:tcPr>
          <w:p>
            <w:pPr>
              <w:spacing w:after="0"/>
              <w:jc w:val="left"/>
            </w:pPr>
            <w:r>
              <w:rPr>
                <w:sz w:val="16"/>
              </w:rPr>
              <w:t>43 kt (49 mph) to 100 kt (115 mph) (median 55 kt (63 mph)); 329 with a recorded value</w:t>
            </w:r>
          </w:p>
        </w:tc>
        <w:tc>
          <w:tcPr>
            <w:tcW w:type="dxa" w:w="1581"/>
          </w:tcPr>
          <w:p>
            <w:pPr>
              <w:spacing w:after="0"/>
              <w:jc w:val="left"/>
            </w:pPr>
            <w:r>
              <w:rPr>
                <w:sz w:val="16"/>
              </w:rPr>
              <w:t>100 kt (115 mph), measurement type not recorded, Thunderstorm Wind, 1973-06-04</w:t>
            </w:r>
          </w:p>
        </w:tc>
        <w:tc>
          <w:tcPr>
            <w:tcW w:type="dxa" w:w="1638"/>
          </w:tcPr>
          <w:p>
            <w:pPr>
              <w:spacing w:after="0"/>
              <w:jc w:val="left"/>
            </w:pPr>
            <w:r>
              <w:rPr>
                <w:sz w:val="16"/>
              </w:rPr>
              <w:t>Thunderstorm Wind, 2002-05-07, $1,750,000 property; crops not reported (2002 dollars)</w:t>
            </w:r>
          </w:p>
        </w:tc>
        <w:tc>
          <w:tcPr>
            <w:tcW w:type="dxa" w:w="1726"/>
          </w:tcPr>
          <w:p>
            <w:pPr>
              <w:spacing w:after="0"/>
              <w:jc w:val="left"/>
            </w:pPr>
            <w:r>
              <w:rPr>
                <w:sz w:val="16"/>
              </w:rPr>
              <w:t>Event records naming jurisdictions in the plan: St. Peters city (50 records), St. Charles city (38 records), Wentzville city (26 records), Lake St. Louis city (12 records), Cottleville city (11 records), New Melle city (10 records), Weldon Spring city (1 record).</w:t>
            </w:r>
          </w:p>
        </w:tc>
        <w:tc>
          <w:tcPr>
            <w:tcW w:type="dxa" w:w="1596"/>
          </w:tcPr>
          <w:p>
            <w:pPr>
              <w:spacing w:after="0"/>
              <w:jc w:val="left"/>
            </w:pPr>
            <w:r>
              <w:rPr>
                <w:sz w:val="16"/>
              </w:rPr>
              <w:t>Speeds under 20 kt (likely entry errors) are left out of the observed range.</w:t>
            </w:r>
          </w:p>
        </w:tc>
      </w:tr>
      <w:tr>
        <w:trPr>
          <w:cantSplit/>
        </w:trPr>
        <w:tc>
          <w:tcPr>
            <w:tcW w:type="dxa" w:w="1882"/>
          </w:tcPr>
          <w:p>
            <w:pPr>
              <w:spacing w:after="0"/>
              <w:jc w:val="left"/>
            </w:pPr>
            <w:r>
              <w:rPr>
                <w:sz w:val="16"/>
              </w:rPr>
              <w:t>Tornado</w:t>
            </w:r>
          </w:p>
        </w:tc>
        <w:tc>
          <w:tcPr>
            <w:tcW w:type="dxa" w:w="1894"/>
          </w:tcPr>
          <w:p>
            <w:pPr>
              <w:spacing w:after="0"/>
              <w:jc w:val="left"/>
            </w:pPr>
            <w:r>
              <w:rPr>
                <w:sz w:val="16"/>
              </w:rPr>
              <w:t>Enhanced Fujita (Fujita before Feb 2007)</w:t>
            </w:r>
          </w:p>
        </w:tc>
        <w:tc>
          <w:tcPr>
            <w:tcW w:type="dxa" w:w="1769"/>
          </w:tcPr>
          <w:p>
            <w:pPr>
              <w:spacing w:after="0"/>
              <w:jc w:val="right"/>
            </w:pPr>
            <w:r>
              <w:rPr>
                <w:sz w:val="16"/>
              </w:rPr>
              <w:t>43 records, 1954 to 2025</w:t>
            </w:r>
          </w:p>
        </w:tc>
        <w:tc>
          <w:tcPr>
            <w:tcW w:type="dxa" w:w="2025"/>
          </w:tcPr>
          <w:p>
            <w:pPr>
              <w:spacing w:after="0"/>
              <w:jc w:val="left"/>
            </w:pPr>
            <w:r>
              <w:rPr>
                <w:sz w:val="16"/>
              </w:rPr>
              <w:t>F/EF0 to F/EF3 (median F/EF1); 43 with a recorded value</w:t>
            </w:r>
          </w:p>
        </w:tc>
        <w:tc>
          <w:tcPr>
            <w:tcW w:type="dxa" w:w="1581"/>
          </w:tcPr>
          <w:p>
            <w:pPr>
              <w:spacing w:after="0"/>
              <w:jc w:val="left"/>
            </w:pPr>
            <w:r>
              <w:rPr>
                <w:sz w:val="16"/>
              </w:rPr>
              <w:t>F3 tornado, 1966-10-14, 2.7 mi path length (whole path, pre-1996), 150 yd wide, $2,500,000 property; crops not recorded (1966 dollars), 26 direct injuries</w:t>
            </w:r>
          </w:p>
        </w:tc>
        <w:tc>
          <w:tcPr>
            <w:tcW w:type="dxa" w:w="1638"/>
          </w:tcPr>
          <w:p>
            <w:pPr>
              <w:spacing w:after="0"/>
              <w:jc w:val="left"/>
            </w:pPr>
            <w:r>
              <w:rPr>
                <w:sz w:val="16"/>
              </w:rPr>
              <w:t>Tornado, 2013-05-31, $50,000,000 property; $0 crops (2013 dollars)</w:t>
            </w:r>
          </w:p>
        </w:tc>
        <w:tc>
          <w:tcPr>
            <w:tcW w:type="dxa" w:w="1726"/>
          </w:tcPr>
          <w:p>
            <w:pPr>
              <w:spacing w:after="0"/>
              <w:jc w:val="left"/>
            </w:pPr>
            <w:r>
              <w:rPr>
                <w:sz w:val="16"/>
              </w:rPr>
              <w:t>Event records naming jurisdictions in the plan: Lake St. Louis city (2 records), New Melle city (2 records), St. Charles city (1 record), St. Peters city (1 record), Wentzville city (1 record).</w:t>
            </w:r>
          </w:p>
        </w:tc>
        <w:tc>
          <w:tcPr>
            <w:tcW w:type="dxa" w:w="159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2"/>
          </w:tcPr>
          <w:p>
            <w:pPr>
              <w:spacing w:after="0"/>
              <w:jc w:val="left"/>
            </w:pPr>
            <w:r>
              <w:rPr>
                <w:sz w:val="16"/>
              </w:rPr>
              <w:t>Wildfire</w:t>
            </w:r>
          </w:p>
        </w:tc>
        <w:tc>
          <w:tcPr>
            <w:tcW w:type="dxa" w:w="1894"/>
          </w:tcPr>
          <w:p>
            <w:pPr>
              <w:spacing w:after="0"/>
              <w:jc w:val="left"/>
            </w:pPr>
            <w:r>
              <w:rPr>
                <w:sz w:val="16"/>
              </w:rPr>
              <w:t>acres burned (local data)</w:t>
            </w:r>
          </w:p>
        </w:tc>
        <w:tc>
          <w:tcPr>
            <w:tcW w:type="dxa" w:w="1769"/>
          </w:tcPr>
          <w:p>
            <w:pPr>
              <w:spacing w:after="0"/>
              <w:jc w:val="right"/>
            </w:pPr>
            <w:r>
              <w:rPr>
                <w:sz w:val="16"/>
              </w:rPr>
              <w:t>0</w:t>
            </w:r>
          </w:p>
        </w:tc>
        <w:tc>
          <w:tcPr>
            <w:tcW w:type="dxa" w:w="2025"/>
          </w:tcPr>
          <w:p>
            <w:pPr>
              <w:spacing w:after="0"/>
              <w:jc w:val="left"/>
            </w:pPr>
          </w:p>
        </w:tc>
        <w:tc>
          <w:tcPr>
            <w:tcW w:type="dxa" w:w="1581"/>
          </w:tcPr>
          <w:p>
            <w:pPr>
              <w:spacing w:after="0"/>
              <w:jc w:val="left"/>
            </w:pPr>
          </w:p>
        </w:tc>
        <w:tc>
          <w:tcPr>
            <w:tcW w:type="dxa" w:w="1638"/>
          </w:tcPr>
          <w:p>
            <w:pPr>
              <w:spacing w:after="0"/>
              <w:jc w:val="left"/>
            </w:pPr>
          </w:p>
        </w:tc>
        <w:tc>
          <w:tcPr>
            <w:tcW w:type="dxa" w:w="1726"/>
          </w:tcPr>
          <w:p>
            <w:pPr>
              <w:spacing w:after="0"/>
              <w:jc w:val="left"/>
            </w:pPr>
          </w:p>
        </w:tc>
        <w:tc>
          <w:tcPr>
            <w:tcW w:type="dxa" w:w="1596"/>
          </w:tcPr>
          <w:p>
            <w:pPr>
              <w:spacing w:after="0"/>
              <w:jc w:val="left"/>
            </w:pPr>
          </w:p>
        </w:tc>
      </w:tr>
      <w:tr>
        <w:trPr>
          <w:cantSplit/>
        </w:trPr>
        <w:tc>
          <w:tcPr>
            <w:tcW w:type="dxa" w:w="1882"/>
          </w:tcPr>
          <w:p>
            <w:pPr>
              <w:spacing w:after="0"/>
              <w:jc w:val="left"/>
            </w:pPr>
            <w:r>
              <w:rPr>
                <w:sz w:val="16"/>
              </w:rPr>
              <w:t>Winter Storm, Heavy Snow, Blizzard, Lake-Effect Snow, Winter Weather, Sleet</w:t>
            </w:r>
          </w:p>
        </w:tc>
        <w:tc>
          <w:tcPr>
            <w:tcW w:type="dxa" w:w="1894"/>
          </w:tcPr>
          <w:p>
            <w:pPr>
              <w:spacing w:after="0"/>
              <w:jc w:val="left"/>
            </w:pPr>
            <w:r>
              <w:rPr>
                <w:sz w:val="16"/>
              </w:rPr>
              <w:t>none in data (snowfall: local data)</w:t>
            </w:r>
          </w:p>
        </w:tc>
        <w:tc>
          <w:tcPr>
            <w:tcW w:type="dxa" w:w="1769"/>
          </w:tcPr>
          <w:p>
            <w:pPr>
              <w:spacing w:after="0"/>
              <w:jc w:val="right"/>
            </w:pPr>
            <w:r>
              <w:rPr>
                <w:sz w:val="16"/>
              </w:rPr>
              <w:t>54 records, 1996 to 2025 (54 zone-level)</w:t>
            </w:r>
          </w:p>
        </w:tc>
        <w:tc>
          <w:tcPr>
            <w:tcW w:type="dxa" w:w="2025"/>
          </w:tcPr>
          <w:p>
            <w:pPr>
              <w:spacing w:after="0"/>
              <w:jc w:val="left"/>
            </w:pPr>
          </w:p>
        </w:tc>
        <w:tc>
          <w:tcPr>
            <w:tcW w:type="dxa" w:w="1581"/>
          </w:tcPr>
          <w:p>
            <w:pPr>
              <w:spacing w:after="0"/>
              <w:jc w:val="left"/>
            </w:pPr>
            <w:r>
              <w:rPr>
                <w:sz w:val="16"/>
              </w:rPr>
              <w:t>Winter Storm, 2006-11-30, $20,000,000 property; $0 crops (2006 dollars); NWS zone MOZ061</w:t>
            </w:r>
          </w:p>
        </w:tc>
        <w:tc>
          <w:tcPr>
            <w:tcW w:type="dxa" w:w="1638"/>
          </w:tcPr>
          <w:p>
            <w:pPr>
              <w:spacing w:after="0"/>
              <w:jc w:val="left"/>
            </w:pPr>
          </w:p>
        </w:tc>
        <w:tc>
          <w:tcPr>
            <w:tcW w:type="dxa" w:w="1726"/>
          </w:tcPr>
          <w:p>
            <w:pPr>
              <w:spacing w:after="0"/>
              <w:jc w:val="left"/>
            </w:pPr>
            <w:r>
              <w:rPr>
                <w:sz w:val="16"/>
              </w:rPr>
              <w:t>Countywide (zone-level records).</w:t>
            </w:r>
          </w:p>
        </w:tc>
        <w:tc>
          <w:tcPr>
            <w:tcW w:type="dxa" w:w="159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9"/>
        <w:gridCol w:w="3183"/>
        <w:gridCol w:w="2303"/>
        <w:gridCol w:w="2557"/>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9"/>
            <w:shd w:val="clear" w:color="auto" w:fill="E8E8E8"/>
          </w:tcPr>
          <w:p>
            <w:pPr>
              <w:spacing w:after="0"/>
              <w:jc w:val="left"/>
            </w:pPr>
            <w:r>
              <w:rPr>
                <w:b/>
                <w:sz w:val="16"/>
              </w:rPr>
              <w:t>Type</w:t>
            </w:r>
          </w:p>
        </w:tc>
        <w:tc>
          <w:tcPr>
            <w:tcW w:type="dxa" w:w="3183"/>
            <w:shd w:val="clear" w:color="auto" w:fill="E8E8E8"/>
          </w:tcPr>
          <w:p>
            <w:pPr>
              <w:spacing w:after="0"/>
              <w:jc w:val="left"/>
            </w:pPr>
            <w:r>
              <w:rPr>
                <w:b/>
                <w:sz w:val="16"/>
              </w:rPr>
              <w:t>Title</w:t>
            </w:r>
          </w:p>
        </w:tc>
        <w:tc>
          <w:tcPr>
            <w:tcW w:type="dxa" w:w="2303"/>
            <w:shd w:val="clear" w:color="auto" w:fill="E8E8E8"/>
          </w:tcPr>
          <w:p>
            <w:pPr>
              <w:spacing w:after="0"/>
              <w:jc w:val="left"/>
            </w:pPr>
            <w:r>
              <w:rPr>
                <w:b/>
                <w:sz w:val="16"/>
              </w:rPr>
              <w:t>Mapped hazard</w:t>
            </w:r>
          </w:p>
        </w:tc>
        <w:tc>
          <w:tcPr>
            <w:tcW w:type="dxa" w:w="25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2022-08-08</w:t>
            </w:r>
          </w:p>
        </w:tc>
        <w:tc>
          <w:tcPr>
            <w:tcW w:type="dxa" w:w="1037"/>
          </w:tcPr>
          <w:p>
            <w:pPr>
              <w:spacing w:after="0"/>
              <w:jc w:val="left"/>
            </w:pPr>
            <w:r>
              <w:rPr>
                <w:sz w:val="16"/>
              </w:rPr>
              <w:t>2022-07-25</w:t>
            </w:r>
          </w:p>
        </w:tc>
        <w:tc>
          <w:tcPr>
            <w:tcW w:type="dxa" w:w="1037"/>
          </w:tcPr>
          <w:p>
            <w:pPr>
              <w:spacing w:after="0"/>
              <w:jc w:val="left"/>
            </w:pPr>
            <w:r>
              <w:rPr>
                <w:sz w:val="16"/>
              </w:rPr>
              <w:t>DR-4665-MO</w:t>
            </w:r>
          </w:p>
        </w:tc>
        <w:tc>
          <w:tcPr>
            <w:tcW w:type="dxa" w:w="1339"/>
          </w:tcPr>
          <w:p>
            <w:pPr>
              <w:spacing w:after="0"/>
              <w:jc w:val="left"/>
            </w:pPr>
            <w:r>
              <w:rPr>
                <w:sz w:val="16"/>
              </w:rPr>
              <w:t>Major disaster</w:t>
            </w:r>
          </w:p>
        </w:tc>
        <w:tc>
          <w:tcPr>
            <w:tcW w:type="dxa" w:w="3183"/>
          </w:tcPr>
          <w:p>
            <w:pPr>
              <w:spacing w:after="0"/>
              <w:jc w:val="left"/>
            </w:pPr>
            <w:r>
              <w:rPr>
                <w:sz w:val="16"/>
              </w:rPr>
              <w:t>Severe Storms and Flooding</w:t>
            </w:r>
          </w:p>
        </w:tc>
        <w:tc>
          <w:tcPr>
            <w:tcW w:type="dxa" w:w="2303"/>
          </w:tcPr>
          <w:p>
            <w:pPr>
              <w:spacing w:after="0"/>
              <w:jc w:val="left"/>
            </w:pPr>
            <w:r>
              <w:rPr>
                <w:sz w:val="16"/>
              </w:rPr>
              <w:t>Inland Flooding</w:t>
            </w:r>
          </w:p>
        </w:tc>
        <w:tc>
          <w:tcPr>
            <w:tcW w:type="dxa" w:w="2557"/>
          </w:tcPr>
          <w:p>
            <w:pPr>
              <w:spacing w:after="0"/>
              <w:jc w:val="right"/>
            </w:pPr>
            <w:r>
              <w:rPr>
                <w:sz w:val="16"/>
              </w:rPr>
              <w:t>$4,088,003.27</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339"/>
          </w:tcPr>
          <w:p>
            <w:pPr>
              <w:spacing w:after="0"/>
              <w:jc w:val="left"/>
            </w:pPr>
            <w:r>
              <w:rPr>
                <w:sz w:val="16"/>
              </w:rPr>
              <w:t>Major disaster</w:t>
            </w:r>
          </w:p>
        </w:tc>
        <w:tc>
          <w:tcPr>
            <w:tcW w:type="dxa" w:w="3183"/>
          </w:tcPr>
          <w:p>
            <w:pPr>
              <w:spacing w:after="0"/>
              <w:jc w:val="left"/>
            </w:pPr>
            <w:r>
              <w:rPr>
                <w:sz w:val="16"/>
              </w:rPr>
              <w:t>COVID-19 Pandemic</w:t>
            </w:r>
          </w:p>
        </w:tc>
        <w:tc>
          <w:tcPr>
            <w:tcW w:type="dxa" w:w="2303"/>
          </w:tcPr>
          <w:p>
            <w:pPr>
              <w:spacing w:after="0"/>
              <w:jc w:val="left"/>
            </w:pPr>
            <w:r>
              <w:rPr>
                <w:sz w:val="16"/>
              </w:rPr>
              <w:t>Non-natural, not counted</w:t>
            </w:r>
          </w:p>
        </w:tc>
        <w:tc>
          <w:tcPr>
            <w:tcW w:type="dxa" w:w="2557"/>
          </w:tcPr>
          <w:p>
            <w:pPr>
              <w:spacing w:after="0"/>
              <w:jc w:val="right"/>
            </w:pPr>
            <w:r>
              <w:rPr>
                <w:sz w:val="16"/>
              </w:rPr>
              <w:t>$6,016,511.31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339"/>
          </w:tcPr>
          <w:p>
            <w:pPr>
              <w:spacing w:after="0"/>
              <w:jc w:val="left"/>
            </w:pPr>
            <w:r>
              <w:rPr>
                <w:sz w:val="16"/>
              </w:rPr>
              <w:t>Emergency</w:t>
            </w:r>
          </w:p>
        </w:tc>
        <w:tc>
          <w:tcPr>
            <w:tcW w:type="dxa" w:w="3183"/>
          </w:tcPr>
          <w:p>
            <w:pPr>
              <w:spacing w:after="0"/>
              <w:jc w:val="left"/>
            </w:pPr>
            <w:r>
              <w:rPr>
                <w:sz w:val="16"/>
              </w:rPr>
              <w:t>COVID-19</w:t>
            </w:r>
          </w:p>
        </w:tc>
        <w:tc>
          <w:tcPr>
            <w:tcW w:type="dxa" w:w="2303"/>
          </w:tcPr>
          <w:p>
            <w:pPr>
              <w:spacing w:after="0"/>
              <w:jc w:val="left"/>
            </w:pPr>
            <w:r>
              <w:rPr>
                <w:sz w:val="16"/>
              </w:rPr>
              <w:t>Non-natural, not counted</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339"/>
          </w:tcPr>
          <w:p>
            <w:pPr>
              <w:spacing w:after="0"/>
              <w:jc w:val="left"/>
            </w:pPr>
            <w:r>
              <w:rPr>
                <w:sz w:val="16"/>
              </w:rPr>
              <w:t>Major disaster</w:t>
            </w:r>
          </w:p>
        </w:tc>
        <w:tc>
          <w:tcPr>
            <w:tcW w:type="dxa" w:w="3183"/>
          </w:tcPr>
          <w:p>
            <w:pPr>
              <w:spacing w:after="0"/>
              <w:jc w:val="left"/>
            </w:pPr>
            <w:r>
              <w:rPr>
                <w:sz w:val="16"/>
              </w:rPr>
              <w:t>Severe Storms, Tornadoes, and Flooding</w:t>
            </w:r>
          </w:p>
        </w:tc>
        <w:tc>
          <w:tcPr>
            <w:tcW w:type="dxa" w:w="2303"/>
          </w:tcPr>
          <w:p>
            <w:pPr>
              <w:spacing w:after="0"/>
              <w:jc w:val="left"/>
            </w:pPr>
            <w:r>
              <w:rPr>
                <w:sz w:val="16"/>
              </w:rPr>
              <w:t>Inland Flooding; Tornado</w:t>
            </w:r>
          </w:p>
        </w:tc>
        <w:tc>
          <w:tcPr>
            <w:tcW w:type="dxa" w:w="2557"/>
          </w:tcPr>
          <w:p>
            <w:pPr>
              <w:spacing w:after="0"/>
              <w:jc w:val="right"/>
            </w:pPr>
            <w:r>
              <w:rPr>
                <w:sz w:val="16"/>
              </w:rPr>
              <w:t>$4,185,053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339"/>
          </w:tcPr>
          <w:p>
            <w:pPr>
              <w:spacing w:after="0"/>
              <w:jc w:val="left"/>
            </w:pPr>
            <w:r>
              <w:rPr>
                <w:sz w:val="16"/>
              </w:rPr>
              <w:t>Major disaster</w:t>
            </w:r>
          </w:p>
        </w:tc>
        <w:tc>
          <w:tcPr>
            <w:tcW w:type="dxa" w:w="3183"/>
          </w:tcPr>
          <w:p>
            <w:pPr>
              <w:spacing w:after="0"/>
              <w:jc w:val="left"/>
            </w:pPr>
            <w:r>
              <w:rPr>
                <w:sz w:val="16"/>
              </w:rPr>
              <w:t>Severe Storms, Tornadoes, Straight-Line Winds, and Flooding</w:t>
            </w:r>
          </w:p>
        </w:tc>
        <w:tc>
          <w:tcPr>
            <w:tcW w:type="dxa" w:w="2303"/>
          </w:tcPr>
          <w:p>
            <w:pPr>
              <w:spacing w:after="0"/>
              <w:jc w:val="left"/>
            </w:pPr>
            <w:r>
              <w:rPr>
                <w:sz w:val="16"/>
              </w:rPr>
              <w:t>Inland Flooding (primary); also designated: Strong Wind, Tornado</w:t>
            </w:r>
          </w:p>
        </w:tc>
        <w:tc>
          <w:tcPr>
            <w:tcW w:type="dxa" w:w="2557"/>
          </w:tcPr>
          <w:p>
            <w:pPr>
              <w:spacing w:after="0"/>
              <w:jc w:val="right"/>
            </w:pPr>
            <w:r>
              <w:rPr>
                <w:sz w:val="16"/>
              </w:rPr>
              <w:t>$1,171,303.13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339"/>
          </w:tcPr>
          <w:p>
            <w:pPr>
              <w:spacing w:after="0"/>
              <w:jc w:val="left"/>
            </w:pPr>
            <w:r>
              <w:rPr>
                <w:sz w:val="16"/>
              </w:rPr>
              <w:t>Emergency</w:t>
            </w:r>
          </w:p>
        </w:tc>
        <w:tc>
          <w:tcPr>
            <w:tcW w:type="dxa" w:w="3183"/>
          </w:tcPr>
          <w:p>
            <w:pPr>
              <w:spacing w:after="0"/>
              <w:jc w:val="left"/>
            </w:pPr>
            <w:r>
              <w:rPr>
                <w:sz w:val="16"/>
              </w:rPr>
              <w:t>Severe Storms, Tornadoes, Straight-Line Winds, and Flooding</w:t>
            </w:r>
          </w:p>
        </w:tc>
        <w:tc>
          <w:tcPr>
            <w:tcW w:type="dxa" w:w="2303"/>
          </w:tcPr>
          <w:p>
            <w:pPr>
              <w:spacing w:after="0"/>
              <w:jc w:val="left"/>
            </w:pPr>
            <w:r>
              <w:rPr>
                <w:sz w:val="16"/>
              </w:rPr>
              <w:t>Inland Flooding (primary); also designated: Strong Wind, Tornado</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DR-4250</w:t>
            </w: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339"/>
          </w:tcPr>
          <w:p>
            <w:pPr>
              <w:spacing w:after="0"/>
              <w:jc w:val="left"/>
            </w:pPr>
            <w:r>
              <w:rPr>
                <w:sz w:val="16"/>
              </w:rPr>
              <w:t>Major disaster</w:t>
            </w:r>
          </w:p>
        </w:tc>
        <w:tc>
          <w:tcPr>
            <w:tcW w:type="dxa" w:w="3183"/>
          </w:tcPr>
          <w:p>
            <w:pPr>
              <w:spacing w:after="0"/>
              <w:jc w:val="left"/>
            </w:pPr>
            <w:r>
              <w:rPr>
                <w:sz w:val="16"/>
              </w:rPr>
              <w:t>Severe Storms, Straight-Line Winds, Tornadoes, and Flooding</w:t>
            </w:r>
          </w:p>
        </w:tc>
        <w:tc>
          <w:tcPr>
            <w:tcW w:type="dxa" w:w="2303"/>
          </w:tcPr>
          <w:p>
            <w:pPr>
              <w:spacing w:after="0"/>
              <w:jc w:val="left"/>
            </w:pPr>
            <w:r>
              <w:rPr>
                <w:sz w:val="16"/>
              </w:rPr>
              <w:t>Inland Flooding; Strong Wind; Tornado</w:t>
            </w:r>
          </w:p>
        </w:tc>
        <w:tc>
          <w:tcPr>
            <w:tcW w:type="dxa" w:w="2557"/>
          </w:tcPr>
          <w:p>
            <w:pPr>
              <w:spacing w:after="0"/>
              <w:jc w:val="right"/>
            </w:pPr>
            <w:r>
              <w:rPr>
                <w:sz w:val="16"/>
              </w:rPr>
              <w:t>$2,640,751.14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339"/>
          </w:tcPr>
          <w:p>
            <w:pPr>
              <w:spacing w:after="0"/>
              <w:jc w:val="left"/>
            </w:pPr>
            <w:r>
              <w:rPr>
                <w:sz w:val="16"/>
              </w:rPr>
              <w:t>Emergency</w:t>
            </w:r>
          </w:p>
        </w:tc>
        <w:tc>
          <w:tcPr>
            <w:tcW w:type="dxa" w:w="3183"/>
          </w:tcPr>
          <w:p>
            <w:pPr>
              <w:spacing w:after="0"/>
              <w:jc w:val="left"/>
            </w:pPr>
            <w:r>
              <w:rPr>
                <w:sz w:val="16"/>
              </w:rPr>
              <w:t>Flooding</w:t>
            </w:r>
          </w:p>
        </w:tc>
        <w:tc>
          <w:tcPr>
            <w:tcW w:type="dxa" w:w="2303"/>
          </w:tcPr>
          <w:p>
            <w:pPr>
              <w:spacing w:after="0"/>
              <w:jc w:val="left"/>
            </w:pPr>
            <w:r>
              <w:rPr>
                <w:sz w:val="16"/>
              </w:rPr>
              <w:t>Inland Flooding</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339"/>
          </w:tcPr>
          <w:p>
            <w:pPr>
              <w:spacing w:after="0"/>
              <w:jc w:val="left"/>
            </w:pPr>
            <w:r>
              <w:rPr>
                <w:sz w:val="16"/>
              </w:rPr>
              <w:t>Emergency</w:t>
            </w:r>
          </w:p>
        </w:tc>
        <w:tc>
          <w:tcPr>
            <w:tcW w:type="dxa" w:w="3183"/>
          </w:tcPr>
          <w:p>
            <w:pPr>
              <w:spacing w:after="0"/>
              <w:jc w:val="left"/>
            </w:pPr>
            <w:r>
              <w:rPr>
                <w:sz w:val="16"/>
              </w:rPr>
              <w:t>Severe Winter Storm</w:t>
            </w:r>
          </w:p>
        </w:tc>
        <w:tc>
          <w:tcPr>
            <w:tcW w:type="dxa" w:w="2303"/>
          </w:tcPr>
          <w:p>
            <w:pPr>
              <w:spacing w:after="0"/>
              <w:jc w:val="left"/>
            </w:pPr>
            <w:r>
              <w:rPr>
                <w:sz w:val="16"/>
              </w:rPr>
              <w:t>Winter Weather</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339"/>
          </w:tcPr>
          <w:p>
            <w:pPr>
              <w:spacing w:after="0"/>
              <w:jc w:val="left"/>
            </w:pPr>
            <w:r>
              <w:rPr>
                <w:sz w:val="16"/>
              </w:rPr>
              <w:t>Emergency</w:t>
            </w:r>
          </w:p>
        </w:tc>
        <w:tc>
          <w:tcPr>
            <w:tcW w:type="dxa" w:w="3183"/>
          </w:tcPr>
          <w:p>
            <w:pPr>
              <w:spacing w:after="0"/>
              <w:jc w:val="left"/>
            </w:pPr>
            <w:r>
              <w:rPr>
                <w:sz w:val="16"/>
              </w:rPr>
              <w:t>Severe Winter Storm</w:t>
            </w:r>
          </w:p>
        </w:tc>
        <w:tc>
          <w:tcPr>
            <w:tcW w:type="dxa" w:w="2303"/>
          </w:tcPr>
          <w:p>
            <w:pPr>
              <w:spacing w:after="0"/>
              <w:jc w:val="left"/>
            </w:pPr>
            <w:r>
              <w:rPr>
                <w:sz w:val="16"/>
              </w:rPr>
              <w:t>Ice Storm</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339"/>
          </w:tcPr>
          <w:p>
            <w:pPr>
              <w:spacing w:after="0"/>
              <w:jc w:val="left"/>
            </w:pPr>
            <w:r>
              <w:rPr>
                <w:sz w:val="16"/>
              </w:rPr>
              <w:t>Major disaster</w:t>
            </w:r>
          </w:p>
        </w:tc>
        <w:tc>
          <w:tcPr>
            <w:tcW w:type="dxa" w:w="3183"/>
          </w:tcPr>
          <w:p>
            <w:pPr>
              <w:spacing w:after="0"/>
              <w:jc w:val="left"/>
            </w:pPr>
            <w:r>
              <w:rPr>
                <w:sz w:val="16"/>
              </w:rPr>
              <w:t>Severe Storms, Flooding, and a Tornado</w:t>
            </w:r>
          </w:p>
        </w:tc>
        <w:tc>
          <w:tcPr>
            <w:tcW w:type="dxa" w:w="2303"/>
          </w:tcPr>
          <w:p>
            <w:pPr>
              <w:spacing w:after="0"/>
              <w:jc w:val="left"/>
            </w:pPr>
            <w:r>
              <w:rPr>
                <w:sz w:val="16"/>
              </w:rPr>
              <w:t>Inland Flooding; Tornado</w:t>
            </w:r>
          </w:p>
        </w:tc>
        <w:tc>
          <w:tcPr>
            <w:tcW w:type="dxa" w:w="2557"/>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339"/>
          </w:tcPr>
          <w:p>
            <w:pPr>
              <w:spacing w:after="0"/>
              <w:jc w:val="left"/>
            </w:pPr>
            <w:r>
              <w:rPr>
                <w:sz w:val="16"/>
              </w:rPr>
              <w:t>Major disaster</w:t>
            </w:r>
          </w:p>
        </w:tc>
        <w:tc>
          <w:tcPr>
            <w:tcW w:type="dxa" w:w="3183"/>
          </w:tcPr>
          <w:p>
            <w:pPr>
              <w:spacing w:after="0"/>
              <w:jc w:val="left"/>
            </w:pPr>
            <w:r>
              <w:rPr>
                <w:sz w:val="16"/>
              </w:rPr>
              <w:t>Severe Storms and Flooding</w:t>
            </w:r>
          </w:p>
        </w:tc>
        <w:tc>
          <w:tcPr>
            <w:tcW w:type="dxa" w:w="2303"/>
          </w:tcPr>
          <w:p>
            <w:pPr>
              <w:spacing w:after="0"/>
              <w:jc w:val="left"/>
            </w:pPr>
            <w:r>
              <w:rPr>
                <w:sz w:val="16"/>
              </w:rPr>
              <w:t>Inland Flooding</w:t>
            </w:r>
          </w:p>
        </w:tc>
        <w:tc>
          <w:tcPr>
            <w:tcW w:type="dxa" w:w="2557"/>
          </w:tcPr>
          <w:p>
            <w:pPr>
              <w:spacing w:after="0"/>
              <w:jc w:val="right"/>
            </w:pPr>
            <w:r>
              <w:rPr>
                <w:sz w:val="16"/>
              </w:rPr>
              <w:t>$641,690.20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339"/>
          </w:tcPr>
          <w:p>
            <w:pPr>
              <w:spacing w:after="0"/>
              <w:jc w:val="left"/>
            </w:pPr>
            <w:r>
              <w:rPr>
                <w:sz w:val="16"/>
              </w:rPr>
              <w:t>Major disaster</w:t>
            </w:r>
          </w:p>
        </w:tc>
        <w:tc>
          <w:tcPr>
            <w:tcW w:type="dxa" w:w="3183"/>
          </w:tcPr>
          <w:p>
            <w:pPr>
              <w:spacing w:after="0"/>
              <w:jc w:val="left"/>
            </w:pPr>
            <w:r>
              <w:rPr>
                <w:sz w:val="16"/>
              </w:rPr>
              <w:t>Severe Storms and Flooding</w:t>
            </w:r>
          </w:p>
        </w:tc>
        <w:tc>
          <w:tcPr>
            <w:tcW w:type="dxa" w:w="2303"/>
          </w:tcPr>
          <w:p>
            <w:pPr>
              <w:spacing w:after="0"/>
              <w:jc w:val="left"/>
            </w:pPr>
            <w:r>
              <w:rPr>
                <w:sz w:val="16"/>
              </w:rPr>
              <w:t>Inland Flooding</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339"/>
          </w:tcPr>
          <w:p>
            <w:pPr>
              <w:spacing w:after="0"/>
              <w:jc w:val="left"/>
            </w:pPr>
            <w:r>
              <w:rPr>
                <w:sz w:val="16"/>
              </w:rPr>
              <w:t>Emergency</w:t>
            </w:r>
          </w:p>
        </w:tc>
        <w:tc>
          <w:tcPr>
            <w:tcW w:type="dxa" w:w="3183"/>
          </w:tcPr>
          <w:p>
            <w:pPr>
              <w:spacing w:after="0"/>
              <w:jc w:val="left"/>
            </w:pPr>
            <w:r>
              <w:rPr>
                <w:sz w:val="16"/>
              </w:rPr>
              <w:t>Severe Winter Storms</w:t>
            </w:r>
          </w:p>
        </w:tc>
        <w:tc>
          <w:tcPr>
            <w:tcW w:type="dxa" w:w="2303"/>
          </w:tcPr>
          <w:p>
            <w:pPr>
              <w:spacing w:after="0"/>
              <w:jc w:val="left"/>
            </w:pPr>
            <w:r>
              <w:rPr>
                <w:sz w:val="16"/>
              </w:rPr>
              <w:t>Ice Storm</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339"/>
          </w:tcPr>
          <w:p>
            <w:pPr>
              <w:spacing w:after="0"/>
              <w:jc w:val="left"/>
            </w:pPr>
            <w:r>
              <w:rPr>
                <w:sz w:val="16"/>
              </w:rPr>
              <w:t>Major disaster</w:t>
            </w:r>
          </w:p>
        </w:tc>
        <w:tc>
          <w:tcPr>
            <w:tcW w:type="dxa" w:w="3183"/>
          </w:tcPr>
          <w:p>
            <w:pPr>
              <w:spacing w:after="0"/>
              <w:jc w:val="left"/>
            </w:pPr>
            <w:r>
              <w:rPr>
                <w:sz w:val="16"/>
              </w:rPr>
              <w:t>Severe Winter Storms and Flooding</w:t>
            </w:r>
          </w:p>
        </w:tc>
        <w:tc>
          <w:tcPr>
            <w:tcW w:type="dxa" w:w="2303"/>
          </w:tcPr>
          <w:p>
            <w:pPr>
              <w:spacing w:after="0"/>
              <w:jc w:val="left"/>
            </w:pPr>
            <w:r>
              <w:rPr>
                <w:sz w:val="16"/>
              </w:rPr>
              <w:t>Ice Storm</w:t>
            </w:r>
          </w:p>
        </w:tc>
        <w:tc>
          <w:tcPr>
            <w:tcW w:type="dxa" w:w="2557"/>
          </w:tcPr>
          <w:p>
            <w:pPr>
              <w:spacing w:after="0"/>
              <w:jc w:val="right"/>
            </w:pPr>
            <w:r>
              <w:rPr>
                <w:sz w:val="16"/>
              </w:rPr>
              <w:t>$1,373,358.04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2006-07-21</w:t>
            </w:r>
          </w:p>
        </w:tc>
        <w:tc>
          <w:tcPr>
            <w:tcW w:type="dxa" w:w="1037"/>
          </w:tcPr>
          <w:p>
            <w:pPr>
              <w:spacing w:after="0"/>
              <w:jc w:val="left"/>
            </w:pPr>
            <w:r>
              <w:rPr>
                <w:sz w:val="16"/>
              </w:rPr>
              <w:t>2006-07-19</w:t>
            </w:r>
          </w:p>
        </w:tc>
        <w:tc>
          <w:tcPr>
            <w:tcW w:type="dxa" w:w="1037"/>
          </w:tcPr>
          <w:p>
            <w:pPr>
              <w:spacing w:after="0"/>
              <w:jc w:val="left"/>
            </w:pPr>
            <w:r>
              <w:rPr>
                <w:sz w:val="16"/>
              </w:rPr>
              <w:t>EM-3267-MO</w:t>
            </w:r>
          </w:p>
        </w:tc>
        <w:tc>
          <w:tcPr>
            <w:tcW w:type="dxa" w:w="1339"/>
          </w:tcPr>
          <w:p>
            <w:pPr>
              <w:spacing w:after="0"/>
              <w:jc w:val="left"/>
            </w:pPr>
            <w:r>
              <w:rPr>
                <w:sz w:val="16"/>
              </w:rPr>
              <w:t>Emergency</w:t>
            </w:r>
          </w:p>
        </w:tc>
        <w:tc>
          <w:tcPr>
            <w:tcW w:type="dxa" w:w="3183"/>
          </w:tcPr>
          <w:p>
            <w:pPr>
              <w:spacing w:after="0"/>
              <w:jc w:val="left"/>
            </w:pPr>
            <w:r>
              <w:rPr>
                <w:sz w:val="16"/>
              </w:rPr>
              <w:t>Severe Storms</w:t>
            </w:r>
          </w:p>
        </w:tc>
        <w:tc>
          <w:tcPr>
            <w:tcW w:type="dxa" w:w="2303"/>
          </w:tcPr>
          <w:p>
            <w:pPr>
              <w:spacing w:after="0"/>
              <w:jc w:val="left"/>
            </w:pPr>
            <w:r>
              <w:rPr>
                <w:sz w:val="16"/>
              </w:rPr>
              <w:t>Hazard not mapped (severe storm title names no single hazard); not counted</w:t>
            </w:r>
          </w:p>
        </w:tc>
        <w:tc>
          <w:tcPr>
            <w:tcW w:type="dxa" w:w="2557"/>
          </w:tcPr>
          <w:p>
            <w:pPr>
              <w:spacing w:after="0"/>
              <w:jc w:val="right"/>
            </w:pPr>
            <w:r>
              <w:rPr>
                <w:sz w:val="16"/>
              </w:rPr>
              <w:t>$172,853.69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339"/>
          </w:tcPr>
          <w:p>
            <w:pPr>
              <w:spacing w:after="0"/>
              <w:jc w:val="left"/>
            </w:pPr>
            <w:r>
              <w:rPr>
                <w:sz w:val="16"/>
              </w:rPr>
              <w:t>Emergency</w:t>
            </w:r>
          </w:p>
        </w:tc>
        <w:tc>
          <w:tcPr>
            <w:tcW w:type="dxa" w:w="3183"/>
          </w:tcPr>
          <w:p>
            <w:pPr>
              <w:spacing w:after="0"/>
              <w:jc w:val="left"/>
            </w:pPr>
            <w:r>
              <w:rPr>
                <w:sz w:val="16"/>
              </w:rPr>
              <w:t>Hurricane Katrina Evacuation</w:t>
            </w:r>
          </w:p>
        </w:tc>
        <w:tc>
          <w:tcPr>
            <w:tcW w:type="dxa" w:w="2303"/>
          </w:tcPr>
          <w:p>
            <w:pPr>
              <w:spacing w:after="0"/>
              <w:jc w:val="left"/>
            </w:pPr>
            <w:r>
              <w:rPr>
                <w:sz w:val="16"/>
              </w:rPr>
              <w:t>Hurricane: evacuation support, not a local hazard event; not counted</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2000-05-12</w:t>
            </w:r>
          </w:p>
        </w:tc>
        <w:tc>
          <w:tcPr>
            <w:tcW w:type="dxa" w:w="1037"/>
          </w:tcPr>
          <w:p>
            <w:pPr>
              <w:spacing w:after="0"/>
              <w:jc w:val="left"/>
            </w:pPr>
            <w:r>
              <w:rPr>
                <w:sz w:val="16"/>
              </w:rPr>
              <w:t>2000-05-06</w:t>
            </w:r>
          </w:p>
        </w:tc>
        <w:tc>
          <w:tcPr>
            <w:tcW w:type="dxa" w:w="1037"/>
          </w:tcPr>
          <w:p>
            <w:pPr>
              <w:spacing w:after="0"/>
              <w:jc w:val="left"/>
            </w:pPr>
            <w:r>
              <w:rPr>
                <w:sz w:val="16"/>
              </w:rPr>
              <w:t>DR-1328-MO</w:t>
            </w:r>
          </w:p>
        </w:tc>
        <w:tc>
          <w:tcPr>
            <w:tcW w:type="dxa" w:w="1339"/>
          </w:tcPr>
          <w:p>
            <w:pPr>
              <w:spacing w:after="0"/>
              <w:jc w:val="left"/>
            </w:pPr>
            <w:r>
              <w:rPr>
                <w:sz w:val="16"/>
              </w:rPr>
              <w:t>Major disaster</w:t>
            </w:r>
          </w:p>
        </w:tc>
        <w:tc>
          <w:tcPr>
            <w:tcW w:type="dxa" w:w="3183"/>
          </w:tcPr>
          <w:p>
            <w:pPr>
              <w:spacing w:after="0"/>
              <w:jc w:val="left"/>
            </w:pPr>
            <w:r>
              <w:rPr>
                <w:sz w:val="16"/>
              </w:rPr>
              <w:t>Severe Thunderstorms and Flash Flooding</w:t>
            </w:r>
          </w:p>
        </w:tc>
        <w:tc>
          <w:tcPr>
            <w:tcW w:type="dxa" w:w="2303"/>
          </w:tcPr>
          <w:p>
            <w:pPr>
              <w:spacing w:after="0"/>
              <w:jc w:val="left"/>
            </w:pPr>
            <w:r>
              <w:rPr>
                <w:sz w:val="16"/>
              </w:rPr>
              <w:t>Inland Flooding</w:t>
            </w:r>
          </w:p>
        </w:tc>
        <w:tc>
          <w:tcPr>
            <w:tcW w:type="dxa" w:w="2557"/>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339"/>
          </w:tcPr>
          <w:p>
            <w:pPr>
              <w:spacing w:after="0"/>
              <w:jc w:val="left"/>
            </w:pPr>
            <w:r>
              <w:rPr>
                <w:sz w:val="16"/>
              </w:rPr>
              <w:t>Major disaster</w:t>
            </w:r>
          </w:p>
        </w:tc>
        <w:tc>
          <w:tcPr>
            <w:tcW w:type="dxa" w:w="3183"/>
          </w:tcPr>
          <w:p>
            <w:pPr>
              <w:spacing w:after="0"/>
              <w:jc w:val="left"/>
            </w:pPr>
            <w:r>
              <w:rPr>
                <w:sz w:val="16"/>
              </w:rPr>
              <w:t>Severe Storms, Tornadoes, Hail, Flooding</w:t>
            </w:r>
          </w:p>
        </w:tc>
        <w:tc>
          <w:tcPr>
            <w:tcW w:type="dxa" w:w="2303"/>
          </w:tcPr>
          <w:p>
            <w:pPr>
              <w:spacing w:after="0"/>
              <w:jc w:val="left"/>
            </w:pPr>
            <w:r>
              <w:rPr>
                <w:sz w:val="16"/>
              </w:rPr>
              <w:t>Hail; Inland Flooding; Tornado</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1994-04-21</w:t>
            </w:r>
          </w:p>
        </w:tc>
        <w:tc>
          <w:tcPr>
            <w:tcW w:type="dxa" w:w="1037"/>
          </w:tcPr>
          <w:p>
            <w:pPr>
              <w:spacing w:after="0"/>
              <w:jc w:val="left"/>
            </w:pPr>
            <w:r>
              <w:rPr>
                <w:sz w:val="16"/>
              </w:rPr>
              <w:t>1994-04-09</w:t>
            </w:r>
          </w:p>
        </w:tc>
        <w:tc>
          <w:tcPr>
            <w:tcW w:type="dxa" w:w="1037"/>
          </w:tcPr>
          <w:p>
            <w:pPr>
              <w:spacing w:after="0"/>
              <w:jc w:val="left"/>
            </w:pPr>
            <w:r>
              <w:rPr>
                <w:sz w:val="16"/>
              </w:rPr>
              <w:t>DR-1023-MO</w:t>
            </w:r>
          </w:p>
        </w:tc>
        <w:tc>
          <w:tcPr>
            <w:tcW w:type="dxa" w:w="1339"/>
          </w:tcPr>
          <w:p>
            <w:pPr>
              <w:spacing w:after="0"/>
              <w:jc w:val="left"/>
            </w:pPr>
            <w:r>
              <w:rPr>
                <w:sz w:val="16"/>
              </w:rPr>
              <w:t>Major disaster</w:t>
            </w:r>
          </w:p>
        </w:tc>
        <w:tc>
          <w:tcPr>
            <w:tcW w:type="dxa" w:w="3183"/>
          </w:tcPr>
          <w:p>
            <w:pPr>
              <w:spacing w:after="0"/>
              <w:jc w:val="left"/>
            </w:pPr>
            <w:r>
              <w:rPr>
                <w:sz w:val="16"/>
              </w:rPr>
              <w:t>Severe Storms, Tornadoes, Flooding</w:t>
            </w:r>
          </w:p>
        </w:tc>
        <w:tc>
          <w:tcPr>
            <w:tcW w:type="dxa" w:w="2303"/>
          </w:tcPr>
          <w:p>
            <w:pPr>
              <w:spacing w:after="0"/>
              <w:jc w:val="left"/>
            </w:pPr>
            <w:r>
              <w:rPr>
                <w:sz w:val="16"/>
              </w:rPr>
              <w:t>Inland Flooding; Tornado</w:t>
            </w:r>
          </w:p>
        </w:tc>
        <w:tc>
          <w:tcPr>
            <w:tcW w:type="dxa" w:w="2557"/>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339"/>
          </w:tcPr>
          <w:p>
            <w:pPr>
              <w:spacing w:after="0"/>
              <w:jc w:val="left"/>
            </w:pPr>
            <w:r>
              <w:rPr>
                <w:sz w:val="16"/>
              </w:rPr>
              <w:t>Major disaster</w:t>
            </w:r>
          </w:p>
        </w:tc>
        <w:tc>
          <w:tcPr>
            <w:tcW w:type="dxa" w:w="3183"/>
          </w:tcPr>
          <w:p>
            <w:pPr>
              <w:spacing w:after="0"/>
              <w:jc w:val="left"/>
            </w:pPr>
            <w:r>
              <w:rPr>
                <w:sz w:val="16"/>
              </w:rPr>
              <w:t>Severe Storms &amp; Flooding</w:t>
            </w:r>
          </w:p>
        </w:tc>
        <w:tc>
          <w:tcPr>
            <w:tcW w:type="dxa" w:w="2303"/>
          </w:tcPr>
          <w:p>
            <w:pPr>
              <w:spacing w:after="0"/>
              <w:jc w:val="left"/>
            </w:pPr>
            <w:r>
              <w:rPr>
                <w:sz w:val="16"/>
              </w:rPr>
              <w:t>Inland Flooding</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1993-04-15</w:t>
            </w:r>
          </w:p>
        </w:tc>
        <w:tc>
          <w:tcPr>
            <w:tcW w:type="dxa" w:w="1037"/>
          </w:tcPr>
          <w:p>
            <w:pPr>
              <w:spacing w:after="0"/>
              <w:jc w:val="left"/>
            </w:pPr>
            <w:r>
              <w:rPr>
                <w:sz w:val="16"/>
              </w:rPr>
              <w:t>DR-989-MO</w:t>
            </w:r>
          </w:p>
        </w:tc>
        <w:tc>
          <w:tcPr>
            <w:tcW w:type="dxa" w:w="1339"/>
          </w:tcPr>
          <w:p>
            <w:pPr>
              <w:spacing w:after="0"/>
              <w:jc w:val="left"/>
            </w:pPr>
            <w:r>
              <w:rPr>
                <w:sz w:val="16"/>
              </w:rPr>
              <w:t>Major disaster</w:t>
            </w:r>
          </w:p>
        </w:tc>
        <w:tc>
          <w:tcPr>
            <w:tcW w:type="dxa" w:w="3183"/>
          </w:tcPr>
          <w:p>
            <w:pPr>
              <w:spacing w:after="0"/>
              <w:jc w:val="left"/>
            </w:pPr>
            <w:r>
              <w:rPr>
                <w:sz w:val="16"/>
              </w:rPr>
              <w:t>Severe Storms &amp; Flooding</w:t>
            </w:r>
          </w:p>
        </w:tc>
        <w:tc>
          <w:tcPr>
            <w:tcW w:type="dxa" w:w="2303"/>
          </w:tcPr>
          <w:p>
            <w:pPr>
              <w:spacing w:after="0"/>
              <w:jc w:val="left"/>
            </w:pPr>
            <w:r>
              <w:rPr>
                <w:sz w:val="16"/>
              </w:rPr>
              <w:t>Inland Flooding</w:t>
            </w:r>
          </w:p>
        </w:tc>
        <w:tc>
          <w:tcPr>
            <w:tcW w:type="dxa" w:w="2557"/>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339"/>
          </w:tcPr>
          <w:p>
            <w:pPr>
              <w:spacing w:after="0"/>
              <w:jc w:val="left"/>
            </w:pPr>
            <w:r>
              <w:rPr>
                <w:sz w:val="16"/>
              </w:rPr>
              <w:t>Major disaster</w:t>
            </w:r>
          </w:p>
        </w:tc>
        <w:tc>
          <w:tcPr>
            <w:tcW w:type="dxa" w:w="3183"/>
          </w:tcPr>
          <w:p>
            <w:pPr>
              <w:spacing w:after="0"/>
              <w:jc w:val="left"/>
            </w:pPr>
            <w:r>
              <w:rPr>
                <w:sz w:val="16"/>
              </w:rPr>
              <w:t>Severe Storms &amp; Flooding</w:t>
            </w:r>
          </w:p>
        </w:tc>
        <w:tc>
          <w:tcPr>
            <w:tcW w:type="dxa" w:w="2303"/>
          </w:tcPr>
          <w:p>
            <w:pPr>
              <w:spacing w:after="0"/>
              <w:jc w:val="left"/>
            </w:pPr>
            <w:r>
              <w:rPr>
                <w:sz w:val="16"/>
              </w:rPr>
              <w:t>Inland Flooding</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1982-12-10</w:t>
            </w:r>
          </w:p>
        </w:tc>
        <w:tc>
          <w:tcPr>
            <w:tcW w:type="dxa" w:w="1037"/>
          </w:tcPr>
          <w:p>
            <w:pPr>
              <w:spacing w:after="0"/>
              <w:jc w:val="left"/>
            </w:pPr>
            <w:r>
              <w:rPr>
                <w:sz w:val="16"/>
              </w:rPr>
              <w:t>1982-12-10</w:t>
            </w:r>
          </w:p>
        </w:tc>
        <w:tc>
          <w:tcPr>
            <w:tcW w:type="dxa" w:w="1037"/>
          </w:tcPr>
          <w:p>
            <w:pPr>
              <w:spacing w:after="0"/>
              <w:jc w:val="left"/>
            </w:pPr>
            <w:r>
              <w:rPr>
                <w:sz w:val="16"/>
              </w:rPr>
              <w:t>DR-672-MO</w:t>
            </w:r>
          </w:p>
        </w:tc>
        <w:tc>
          <w:tcPr>
            <w:tcW w:type="dxa" w:w="1339"/>
          </w:tcPr>
          <w:p>
            <w:pPr>
              <w:spacing w:after="0"/>
              <w:jc w:val="left"/>
            </w:pPr>
            <w:r>
              <w:rPr>
                <w:sz w:val="16"/>
              </w:rPr>
              <w:t>Major disaster</w:t>
            </w:r>
          </w:p>
        </w:tc>
        <w:tc>
          <w:tcPr>
            <w:tcW w:type="dxa" w:w="3183"/>
          </w:tcPr>
          <w:p>
            <w:pPr>
              <w:spacing w:after="0"/>
              <w:jc w:val="left"/>
            </w:pPr>
            <w:r>
              <w:rPr>
                <w:sz w:val="16"/>
              </w:rPr>
              <w:t>Severe Storms and Flooding</w:t>
            </w:r>
          </w:p>
        </w:tc>
        <w:tc>
          <w:tcPr>
            <w:tcW w:type="dxa" w:w="2303"/>
          </w:tcPr>
          <w:p>
            <w:pPr>
              <w:spacing w:after="0"/>
              <w:jc w:val="left"/>
            </w:pPr>
            <w:r>
              <w:rPr>
                <w:sz w:val="16"/>
              </w:rPr>
              <w:t>Inland Flooding</w:t>
            </w:r>
          </w:p>
        </w:tc>
        <w:tc>
          <w:tcPr>
            <w:tcW w:type="dxa" w:w="2557"/>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1979-04-21</w:t>
            </w:r>
          </w:p>
        </w:tc>
        <w:tc>
          <w:tcPr>
            <w:tcW w:type="dxa" w:w="1037"/>
          </w:tcPr>
          <w:p>
            <w:pPr>
              <w:spacing w:after="0"/>
              <w:jc w:val="left"/>
            </w:pPr>
            <w:r>
              <w:rPr>
                <w:sz w:val="16"/>
              </w:rPr>
              <w:t>1979-04-21</w:t>
            </w:r>
          </w:p>
        </w:tc>
        <w:tc>
          <w:tcPr>
            <w:tcW w:type="dxa" w:w="1037"/>
          </w:tcPr>
          <w:p>
            <w:pPr>
              <w:spacing w:after="0"/>
              <w:jc w:val="left"/>
            </w:pPr>
            <w:r>
              <w:rPr>
                <w:sz w:val="16"/>
              </w:rPr>
              <w:t>DR-579-MO</w:t>
            </w:r>
          </w:p>
        </w:tc>
        <w:tc>
          <w:tcPr>
            <w:tcW w:type="dxa" w:w="1339"/>
          </w:tcPr>
          <w:p>
            <w:pPr>
              <w:spacing w:after="0"/>
              <w:jc w:val="left"/>
            </w:pPr>
            <w:r>
              <w:rPr>
                <w:sz w:val="16"/>
              </w:rPr>
              <w:t>Major disaster</w:t>
            </w:r>
          </w:p>
        </w:tc>
        <w:tc>
          <w:tcPr>
            <w:tcW w:type="dxa" w:w="3183"/>
          </w:tcPr>
          <w:p>
            <w:pPr>
              <w:spacing w:after="0"/>
              <w:jc w:val="left"/>
            </w:pPr>
            <w:r>
              <w:rPr>
                <w:sz w:val="16"/>
              </w:rPr>
              <w:t>Tornadoes, Torrential Rain &amp; Flooding</w:t>
            </w:r>
          </w:p>
        </w:tc>
        <w:tc>
          <w:tcPr>
            <w:tcW w:type="dxa" w:w="2303"/>
          </w:tcPr>
          <w:p>
            <w:pPr>
              <w:spacing w:after="0"/>
              <w:jc w:val="left"/>
            </w:pPr>
            <w:r>
              <w:rPr>
                <w:sz w:val="16"/>
              </w:rPr>
              <w:t>Tornado (primary); also designated: Inland Flooding</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339"/>
          </w:tcPr>
          <w:p>
            <w:pPr>
              <w:spacing w:after="0"/>
              <w:jc w:val="left"/>
            </w:pPr>
            <w:r>
              <w:rPr>
                <w:sz w:val="16"/>
              </w:rPr>
              <w:t>Emergency</w:t>
            </w:r>
          </w:p>
        </w:tc>
        <w:tc>
          <w:tcPr>
            <w:tcW w:type="dxa" w:w="3183"/>
          </w:tcPr>
          <w:p>
            <w:pPr>
              <w:spacing w:after="0"/>
              <w:jc w:val="left"/>
            </w:pPr>
            <w:r>
              <w:rPr>
                <w:sz w:val="16"/>
              </w:rPr>
              <w:t>Drought</w:t>
            </w:r>
          </w:p>
        </w:tc>
        <w:tc>
          <w:tcPr>
            <w:tcW w:type="dxa" w:w="2303"/>
          </w:tcPr>
          <w:p>
            <w:pPr>
              <w:spacing w:after="0"/>
              <w:jc w:val="left"/>
            </w:pPr>
            <w:r>
              <w:rPr>
                <w:sz w:val="16"/>
              </w:rPr>
              <w:t>Drought</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339"/>
          </w:tcPr>
          <w:p>
            <w:pPr>
              <w:spacing w:after="0"/>
              <w:jc w:val="left"/>
            </w:pPr>
            <w:r>
              <w:rPr>
                <w:sz w:val="16"/>
              </w:rPr>
              <w:t>Major disaster</w:t>
            </w:r>
          </w:p>
        </w:tc>
        <w:tc>
          <w:tcPr>
            <w:tcW w:type="dxa" w:w="3183"/>
          </w:tcPr>
          <w:p>
            <w:pPr>
              <w:spacing w:after="0"/>
              <w:jc w:val="left"/>
            </w:pPr>
            <w:r>
              <w:rPr>
                <w:sz w:val="16"/>
              </w:rPr>
              <w:t>Heavy Rains, Tornadoes &amp; Flooding</w:t>
            </w:r>
          </w:p>
        </w:tc>
        <w:tc>
          <w:tcPr>
            <w:tcW w:type="dxa" w:w="2303"/>
          </w:tcPr>
          <w:p>
            <w:pPr>
              <w:spacing w:after="0"/>
              <w:jc w:val="left"/>
            </w:pPr>
            <w:r>
              <w:rPr>
                <w:sz w:val="16"/>
              </w:rPr>
              <w:t>Inland Flooding; Tornado</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1965-06-14</w:t>
            </w:r>
          </w:p>
        </w:tc>
        <w:tc>
          <w:tcPr>
            <w:tcW w:type="dxa" w:w="1037"/>
          </w:tcPr>
          <w:p>
            <w:pPr>
              <w:spacing w:after="0"/>
              <w:jc w:val="left"/>
            </w:pPr>
            <w:r>
              <w:rPr>
                <w:sz w:val="16"/>
              </w:rPr>
              <w:t>1965-06-14</w:t>
            </w:r>
          </w:p>
        </w:tc>
        <w:tc>
          <w:tcPr>
            <w:tcW w:type="dxa" w:w="1037"/>
          </w:tcPr>
          <w:p>
            <w:pPr>
              <w:spacing w:after="0"/>
              <w:jc w:val="left"/>
            </w:pPr>
            <w:r>
              <w:rPr>
                <w:sz w:val="16"/>
              </w:rPr>
              <w:t>DR-198-MO</w:t>
            </w:r>
          </w:p>
        </w:tc>
        <w:tc>
          <w:tcPr>
            <w:tcW w:type="dxa" w:w="1339"/>
          </w:tcPr>
          <w:p>
            <w:pPr>
              <w:spacing w:after="0"/>
              <w:jc w:val="left"/>
            </w:pPr>
            <w:r>
              <w:rPr>
                <w:sz w:val="16"/>
              </w:rPr>
              <w:t>Major disaster</w:t>
            </w:r>
          </w:p>
        </w:tc>
        <w:tc>
          <w:tcPr>
            <w:tcW w:type="dxa" w:w="3183"/>
          </w:tcPr>
          <w:p>
            <w:pPr>
              <w:spacing w:after="0"/>
              <w:jc w:val="left"/>
            </w:pPr>
            <w:r>
              <w:rPr>
                <w:sz w:val="16"/>
              </w:rPr>
              <w:t>Flooding</w:t>
            </w:r>
          </w:p>
        </w:tc>
        <w:tc>
          <w:tcPr>
            <w:tcW w:type="dxa" w:w="2303"/>
          </w:tcPr>
          <w:p>
            <w:pPr>
              <w:spacing w:after="0"/>
              <w:jc w:val="left"/>
            </w:pPr>
            <w:r>
              <w:rPr>
                <w:sz w:val="16"/>
              </w:rPr>
              <w:t>Inland Flooding</w:t>
            </w:r>
          </w:p>
        </w:tc>
        <w:tc>
          <w:tcPr>
            <w:tcW w:type="dxa" w:w="2557"/>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$300,852.51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345</w:t>
            </w:r>
          </w:p>
        </w:tc>
        <w:tc>
          <w:tcPr>
            <w:tcW w:type="dxa" w:w="1069"/>
          </w:tcPr>
          <w:p>
            <w:pPr>
              <w:spacing w:after="0"/>
              <w:jc w:val="right"/>
            </w:pPr>
            <w:r>
              <w:rPr>
                <w:sz w:val="16"/>
              </w:rPr>
              <w:t>19</w:t>
            </w:r>
          </w:p>
        </w:tc>
        <w:tc>
          <w:tcPr>
            <w:tcW w:type="dxa" w:w="1738"/>
          </w:tcPr>
          <w:p>
            <w:pPr>
              <w:spacing w:after="0"/>
              <w:jc w:val="right"/>
            </w:pPr>
            <w:r>
              <w:rPr>
                <w:sz w:val="16"/>
              </w:rPr>
              <w:t>36</w:t>
            </w:r>
          </w:p>
        </w:tc>
        <w:tc>
          <w:tcPr>
            <w:tcW w:type="dxa" w:w="762"/>
          </w:tcPr>
          <w:p>
            <w:pPr>
              <w:spacing w:after="0"/>
              <w:jc w:val="right"/>
            </w:pPr>
            <w:r>
              <w:rPr>
                <w:sz w:val="16"/>
              </w:rPr>
              <w:t>67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78</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62</w:t>
            </w:r>
          </w:p>
        </w:tc>
        <w:tc>
          <w:tcPr>
            <w:tcW w:type="dxa" w:w="1069"/>
          </w:tcPr>
          <w:p>
            <w:pPr>
              <w:spacing w:after="0"/>
              <w:jc w:val="right"/>
            </w:pPr>
            <w:r>
              <w:rPr>
                <w:sz w:val="16"/>
              </w:rPr>
              <w:t>1</w:t>
            </w:r>
          </w:p>
        </w:tc>
        <w:tc>
          <w:tcPr>
            <w:tcW w:type="dxa" w:w="1738"/>
          </w:tcPr>
          <w:p>
            <w:pPr>
              <w:spacing w:after="0"/>
              <w:jc w:val="right"/>
            </w:pPr>
            <w:r>
              <w:rPr>
                <w:sz w:val="16"/>
              </w:rPr>
              <w:t>2</w:t>
            </w:r>
          </w:p>
        </w:tc>
        <w:tc>
          <w:tcPr>
            <w:tcW w:type="dxa" w:w="762"/>
          </w:tcPr>
          <w:p>
            <w:pPr>
              <w:spacing w:after="0"/>
              <w:jc w:val="right"/>
            </w:pPr>
            <w:r>
              <w:rPr>
                <w:sz w:val="16"/>
              </w:rPr>
              <w:t>4</w:t>
            </w:r>
          </w:p>
        </w:tc>
        <w:tc>
          <w:tcPr>
            <w:tcW w:type="dxa" w:w="1495"/>
          </w:tcPr>
          <w:p>
            <w:pPr>
              <w:spacing w:after="0"/>
              <w:jc w:val="right"/>
            </w:pPr>
            <w:r>
              <w:rPr>
                <w:sz w:val="16"/>
              </w:rPr>
              <w:t>18</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383</w:t>
            </w:r>
          </w:p>
        </w:tc>
        <w:tc>
          <w:tcPr>
            <w:tcW w:type="dxa" w:w="1069"/>
          </w:tcPr>
          <w:p>
            <w:pPr>
              <w:spacing w:after="0"/>
              <w:jc w:val="right"/>
            </w:pPr>
            <w:r>
              <w:rPr>
                <w:sz w:val="16"/>
              </w:rPr>
              <w:t>4</w:t>
            </w:r>
          </w:p>
        </w:tc>
        <w:tc>
          <w:tcPr>
            <w:tcW w:type="dxa" w:w="1738"/>
          </w:tcPr>
          <w:p>
            <w:pPr>
              <w:spacing w:after="0"/>
              <w:jc w:val="right"/>
            </w:pPr>
            <w:r>
              <w:rPr>
                <w:sz w:val="16"/>
              </w:rPr>
              <w:t>8</w:t>
            </w:r>
          </w:p>
        </w:tc>
        <w:tc>
          <w:tcPr>
            <w:tcW w:type="dxa" w:w="762"/>
          </w:tcPr>
          <w:p>
            <w:pPr>
              <w:spacing w:after="0"/>
              <w:jc w:val="right"/>
            </w:pPr>
            <w:r>
              <w:rPr>
                <w:sz w:val="16"/>
              </w:rPr>
              <w:t>29</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13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43</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5</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54</w:t>
            </w:r>
          </w:p>
        </w:tc>
        <w:tc>
          <w:tcPr>
            <w:tcW w:type="dxa" w:w="1069"/>
          </w:tcPr>
          <w:p>
            <w:pPr>
              <w:spacing w:after="0"/>
              <w:jc w:val="right"/>
            </w:pPr>
            <w:r>
              <w:rPr>
                <w:sz w:val="16"/>
              </w:rPr>
              <w:t>2</w:t>
            </w:r>
          </w:p>
        </w:tc>
        <w:tc>
          <w:tcPr>
            <w:tcW w:type="dxa" w:w="1738"/>
          </w:tcPr>
          <w:p>
            <w:pPr>
              <w:spacing w:after="0"/>
              <w:jc w:val="right"/>
            </w:pPr>
            <w:r>
              <w:rPr>
                <w:sz w:val="16"/>
              </w:rPr>
              <w:t>1</w:t>
            </w:r>
          </w:p>
        </w:tc>
        <w:tc>
          <w:tcPr>
            <w:tcW w:type="dxa" w:w="762"/>
          </w:tcPr>
          <w:p>
            <w:pPr>
              <w:spacing w:after="0"/>
              <w:jc w:val="right"/>
            </w:pPr>
            <w:r>
              <w:rPr>
                <w:sz w:val="16"/>
              </w:rPr>
              <w:t>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2536"/>
        <w:gridCol w:w="2661"/>
        <w:gridCol w:w="925"/>
        <w:gridCol w:w="2323"/>
        <w:gridCol w:w="707"/>
        <w:gridCol w:w="2626"/>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2536"/>
            <w:shd w:val="clear" w:color="auto" w:fill="E8E8E8"/>
          </w:tcPr>
          <w:p>
            <w:pPr>
              <w:spacing w:after="0"/>
              <w:jc w:val="left"/>
            </w:pPr>
            <w:r>
              <w:rPr>
                <w:b/>
                <w:sz w:val="16"/>
              </w:rPr>
              <w:t>Magnitude or extent</w:t>
            </w:r>
          </w:p>
        </w:tc>
        <w:tc>
          <w:tcPr>
            <w:tcW w:type="dxa" w:w="2661"/>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3"/>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6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2021-12-10</w:t>
            </w:r>
          </w:p>
        </w:tc>
        <w:tc>
          <w:tcPr>
            <w:tcW w:type="dxa" w:w="1298"/>
          </w:tcPr>
          <w:p>
            <w:pPr>
              <w:spacing w:after="0"/>
              <w:jc w:val="left"/>
            </w:pPr>
            <w:r>
              <w:rPr>
                <w:sz w:val="16"/>
              </w:rPr>
              <w:t>Tornado</w:t>
            </w:r>
          </w:p>
        </w:tc>
        <w:tc>
          <w:tcPr>
            <w:tcW w:type="dxa" w:w="2536"/>
          </w:tcPr>
          <w:p>
            <w:pPr>
              <w:spacing w:after="0"/>
              <w:jc w:val="left"/>
            </w:pPr>
            <w:r>
              <w:rPr>
                <w:sz w:val="16"/>
              </w:rPr>
              <w:t>EF3, 16.08 mi within this county, 150 yd wide</w:t>
            </w:r>
          </w:p>
        </w:tc>
        <w:tc>
          <w:tcPr>
            <w:tcW w:type="dxa" w:w="2661"/>
          </w:tcPr>
          <w:p>
            <w:pPr>
              <w:spacing w:after="0"/>
              <w:jc w:val="left"/>
            </w:pPr>
            <w:r>
              <w:rPr>
                <w:sz w:val="16"/>
              </w:rPr>
              <w:t>$3,400,000 property; $0 crops (2021 dollars)</w:t>
            </w:r>
          </w:p>
        </w:tc>
        <w:tc>
          <w:tcPr>
            <w:tcW w:type="dxa" w:w="925"/>
          </w:tcPr>
          <w:p>
            <w:pPr>
              <w:spacing w:after="0"/>
              <w:jc w:val="right"/>
            </w:pPr>
            <w:r>
              <w:rPr>
                <w:sz w:val="16"/>
              </w:rPr>
              <w:t>1, 2</w:t>
            </w:r>
          </w:p>
        </w:tc>
        <w:tc>
          <w:tcPr>
            <w:tcW w:type="dxa" w:w="2323"/>
          </w:tcPr>
          <w:p>
            <w:pPr>
              <w:spacing w:after="0"/>
              <w:jc w:val="left"/>
            </w:pPr>
            <w:r>
              <w:rPr>
                <w:sz w:val="16"/>
              </w:rPr>
              <w:t>FEMME OSAGE to WELDON</w:t>
            </w:r>
          </w:p>
        </w:tc>
        <w:tc>
          <w:tcPr>
            <w:tcW w:type="dxa" w:w="707"/>
          </w:tcPr>
          <w:p>
            <w:pPr>
              <w:spacing w:after="0"/>
              <w:jc w:val="left"/>
            </w:pPr>
            <w:r>
              <w:rPr>
                <w:sz w:val="16"/>
              </w:rPr>
              <w:t>within last 5 years</w:t>
            </w:r>
          </w:p>
        </w:tc>
        <w:tc>
          <w:tcPr>
            <w:tcW w:type="dxa" w:w="2626"/>
          </w:tcPr>
          <w:p>
            <w:pPr>
              <w:spacing w:after="0"/>
              <w:jc w:val="left"/>
            </w:pPr>
            <w:r>
              <w:rPr>
                <w:sz w:val="16"/>
              </w:rPr>
              <w:t>deaths or injuries recorded</w:t>
            </w:r>
          </w:p>
        </w:tc>
      </w:tr>
      <w:tr>
        <w:trPr>
          <w:cantSplit/>
        </w:trPr>
        <w:tc>
          <w:tcPr>
            <w:tcW w:type="dxa" w:w="1037"/>
          </w:tcPr>
          <w:p>
            <w:pPr>
              <w:spacing w:after="0"/>
              <w:jc w:val="left"/>
            </w:pPr>
            <w:r>
              <w:rPr>
                <w:sz w:val="16"/>
              </w:rPr>
              <w:t>2019-05-03</w:t>
            </w:r>
          </w:p>
        </w:tc>
        <w:tc>
          <w:tcPr>
            <w:tcW w:type="dxa" w:w="1298"/>
          </w:tcPr>
          <w:p>
            <w:pPr>
              <w:spacing w:after="0"/>
              <w:jc w:val="left"/>
            </w:pPr>
            <w:r>
              <w:rPr>
                <w:sz w:val="16"/>
              </w:rPr>
              <w:t>Flood</w:t>
            </w:r>
          </w:p>
        </w:tc>
        <w:tc>
          <w:tcPr>
            <w:tcW w:type="dxa" w:w="2536"/>
          </w:tcPr>
          <w:p>
            <w:pPr>
              <w:spacing w:after="0"/>
              <w:jc w:val="left"/>
            </w:pPr>
          </w:p>
        </w:tc>
        <w:tc>
          <w:tcPr>
            <w:tcW w:type="dxa" w:w="2661"/>
          </w:tcPr>
          <w:p>
            <w:pPr>
              <w:spacing w:after="0"/>
              <w:jc w:val="left"/>
            </w:pPr>
            <w:r>
              <w:rPr>
                <w:sz w:val="16"/>
              </w:rPr>
              <w:t>$0 property; $0 crops (2019 dollars)</w:t>
            </w:r>
          </w:p>
        </w:tc>
        <w:tc>
          <w:tcPr>
            <w:tcW w:type="dxa" w:w="925"/>
          </w:tcPr>
          <w:p>
            <w:pPr>
              <w:spacing w:after="0"/>
              <w:jc w:val="right"/>
            </w:pPr>
            <w:r>
              <w:rPr>
                <w:sz w:val="16"/>
              </w:rPr>
              <w:t>2, 0</w:t>
            </w:r>
          </w:p>
        </w:tc>
        <w:tc>
          <w:tcPr>
            <w:tcW w:type="dxa" w:w="2323"/>
          </w:tcPr>
          <w:p>
            <w:pPr>
              <w:spacing w:after="0"/>
              <w:jc w:val="left"/>
            </w:pPr>
            <w:r>
              <w:rPr>
                <w:sz w:val="16"/>
              </w:rPr>
              <w:t>ORCHARD FARM to WEST ALTON</w:t>
            </w:r>
          </w:p>
        </w:tc>
        <w:tc>
          <w:tcPr>
            <w:tcW w:type="dxa" w:w="707"/>
          </w:tcPr>
          <w:p>
            <w:pPr>
              <w:spacing w:after="0"/>
              <w:jc w:val="left"/>
            </w:pPr>
          </w:p>
        </w:tc>
        <w:tc>
          <w:tcPr>
            <w:tcW w:type="dxa" w:w="2626"/>
          </w:tcPr>
          <w:p>
            <w:pPr>
              <w:spacing w:after="0"/>
              <w:jc w:val="left"/>
            </w:pPr>
            <w:r>
              <w:rPr>
                <w:sz w:val="16"/>
              </w:rPr>
              <w:t>deaths or injuries recorded</w:t>
            </w:r>
          </w:p>
        </w:tc>
      </w:tr>
      <w:tr>
        <w:trPr>
          <w:cantSplit/>
        </w:trPr>
        <w:tc>
          <w:tcPr>
            <w:tcW w:type="dxa" w:w="1037"/>
          </w:tcPr>
          <w:p>
            <w:pPr>
              <w:spacing w:after="0"/>
              <w:jc w:val="left"/>
            </w:pPr>
            <w:r>
              <w:rPr>
                <w:sz w:val="16"/>
              </w:rPr>
              <w:t>2016-05-11</w:t>
            </w:r>
          </w:p>
        </w:tc>
        <w:tc>
          <w:tcPr>
            <w:tcW w:type="dxa" w:w="1298"/>
          </w:tcPr>
          <w:p>
            <w:pPr>
              <w:spacing w:after="0"/>
              <w:jc w:val="left"/>
            </w:pPr>
            <w:r>
              <w:rPr>
                <w:sz w:val="16"/>
              </w:rPr>
              <w:t>Hail</w:t>
            </w:r>
          </w:p>
        </w:tc>
        <w:tc>
          <w:tcPr>
            <w:tcW w:type="dxa" w:w="2536"/>
          </w:tcPr>
          <w:p>
            <w:pPr>
              <w:spacing w:after="0"/>
              <w:jc w:val="left"/>
            </w:pPr>
            <w:r>
              <w:rPr>
                <w:sz w:val="16"/>
              </w:rPr>
              <w:t>4 in</w:t>
            </w:r>
          </w:p>
        </w:tc>
        <w:tc>
          <w:tcPr>
            <w:tcW w:type="dxa" w:w="2661"/>
          </w:tcPr>
          <w:p>
            <w:pPr>
              <w:spacing w:after="0"/>
              <w:jc w:val="left"/>
            </w:pPr>
            <w:r>
              <w:rPr>
                <w:sz w:val="16"/>
              </w:rPr>
              <w:t>$4,000,000 property; $0 crops (2016 dollars)</w:t>
            </w:r>
          </w:p>
        </w:tc>
        <w:tc>
          <w:tcPr>
            <w:tcW w:type="dxa" w:w="925"/>
          </w:tcPr>
          <w:p>
            <w:pPr>
              <w:spacing w:after="0"/>
              <w:jc w:val="right"/>
            </w:pPr>
            <w:r>
              <w:rPr>
                <w:sz w:val="16"/>
              </w:rPr>
              <w:t>0, 0</w:t>
            </w:r>
          </w:p>
        </w:tc>
        <w:tc>
          <w:tcPr>
            <w:tcW w:type="dxa" w:w="2323"/>
          </w:tcPr>
          <w:p>
            <w:pPr>
              <w:spacing w:after="0"/>
              <w:jc w:val="left"/>
            </w:pPr>
            <w:r>
              <w:rPr>
                <w:sz w:val="16"/>
              </w:rPr>
              <w:t>ST CHARLES to WELDON SPG</w:t>
            </w:r>
          </w:p>
        </w:tc>
        <w:tc>
          <w:tcPr>
            <w:tcW w:type="dxa" w:w="707"/>
          </w:tcPr>
          <w:p>
            <w:pPr>
              <w:spacing w:after="0"/>
              <w:jc w:val="left"/>
            </w:pPr>
          </w:p>
        </w:tc>
        <w:tc>
          <w:tcPr>
            <w:tcW w:type="dxa" w:w="2626"/>
          </w:tcPr>
          <w:p>
            <w:pPr>
              <w:spacing w:after="0"/>
              <w:jc w:val="left"/>
            </w:pPr>
            <w:r>
              <w:rPr>
                <w:sz w:val="16"/>
              </w:rPr>
              <w:t>B1-c worst recorded: Hail</w:t>
            </w:r>
          </w:p>
        </w:tc>
      </w:tr>
      <w:tr>
        <w:trPr>
          <w:cantSplit/>
        </w:trPr>
        <w:tc>
          <w:tcPr>
            <w:tcW w:type="dxa" w:w="1037"/>
          </w:tcPr>
          <w:p>
            <w:pPr>
              <w:spacing w:after="0"/>
              <w:jc w:val="left"/>
            </w:pPr>
            <w:r>
              <w:rPr>
                <w:sz w:val="16"/>
              </w:rPr>
              <w:t>2014-06-21</w:t>
            </w:r>
          </w:p>
        </w:tc>
        <w:tc>
          <w:tcPr>
            <w:tcW w:type="dxa" w:w="1298"/>
          </w:tcPr>
          <w:p>
            <w:pPr>
              <w:spacing w:after="0"/>
              <w:jc w:val="left"/>
            </w:pPr>
            <w:r>
              <w:rPr>
                <w:sz w:val="16"/>
              </w:rPr>
              <w:t>Lightning</w:t>
            </w:r>
          </w:p>
        </w:tc>
        <w:tc>
          <w:tcPr>
            <w:tcW w:type="dxa" w:w="2536"/>
          </w:tcPr>
          <w:p>
            <w:pPr>
              <w:spacing w:after="0"/>
              <w:jc w:val="left"/>
            </w:pPr>
          </w:p>
        </w:tc>
        <w:tc>
          <w:tcPr>
            <w:tcW w:type="dxa" w:w="2661"/>
          </w:tcPr>
          <w:p>
            <w:pPr>
              <w:spacing w:after="0"/>
              <w:jc w:val="left"/>
            </w:pPr>
            <w:r>
              <w:rPr>
                <w:sz w:val="16"/>
              </w:rPr>
              <w:t>$487,000 property; $0 crops (2014 dollars)</w:t>
            </w:r>
          </w:p>
        </w:tc>
        <w:tc>
          <w:tcPr>
            <w:tcW w:type="dxa" w:w="925"/>
          </w:tcPr>
          <w:p>
            <w:pPr>
              <w:spacing w:after="0"/>
              <w:jc w:val="right"/>
            </w:pPr>
            <w:r>
              <w:rPr>
                <w:sz w:val="16"/>
              </w:rPr>
              <w:t>0, 0</w:t>
            </w:r>
          </w:p>
        </w:tc>
        <w:tc>
          <w:tcPr>
            <w:tcW w:type="dxa" w:w="2323"/>
          </w:tcPr>
          <w:p>
            <w:pPr>
              <w:spacing w:after="0"/>
              <w:jc w:val="left"/>
            </w:pPr>
            <w:r>
              <w:rPr>
                <w:sz w:val="16"/>
              </w:rPr>
              <w:t>HARVESTER</w:t>
            </w:r>
          </w:p>
        </w:tc>
        <w:tc>
          <w:tcPr>
            <w:tcW w:type="dxa" w:w="707"/>
          </w:tcPr>
          <w:p>
            <w:pPr>
              <w:spacing w:after="0"/>
              <w:jc w:val="left"/>
            </w:pPr>
          </w:p>
        </w:tc>
        <w:tc>
          <w:tcPr>
            <w:tcW w:type="dxa" w:w="2626"/>
          </w:tcPr>
          <w:p>
            <w:pPr>
              <w:spacing w:after="0"/>
              <w:jc w:val="left"/>
            </w:pPr>
            <w:r>
              <w:rPr>
                <w:sz w:val="16"/>
              </w:rPr>
              <w:t>B1-c worst recorded: Lightning</w:t>
            </w:r>
          </w:p>
        </w:tc>
      </w:tr>
      <w:tr>
        <w:trPr>
          <w:cantSplit/>
        </w:trPr>
        <w:tc>
          <w:tcPr>
            <w:tcW w:type="dxa" w:w="1037"/>
          </w:tcPr>
          <w:p>
            <w:pPr>
              <w:spacing w:after="0"/>
              <w:jc w:val="left"/>
            </w:pPr>
            <w:r>
              <w:rPr>
                <w:sz w:val="16"/>
              </w:rPr>
              <w:t>2011-07-17</w:t>
            </w:r>
          </w:p>
        </w:tc>
        <w:tc>
          <w:tcPr>
            <w:tcW w:type="dxa" w:w="1298"/>
          </w:tcPr>
          <w:p>
            <w:pPr>
              <w:spacing w:after="0"/>
              <w:jc w:val="left"/>
            </w:pPr>
            <w:r>
              <w:rPr>
                <w:sz w:val="16"/>
              </w:rPr>
              <w:t>Excessive Heat</w:t>
            </w:r>
          </w:p>
        </w:tc>
        <w:tc>
          <w:tcPr>
            <w:tcW w:type="dxa" w:w="2536"/>
          </w:tcPr>
          <w:p>
            <w:pPr>
              <w:spacing w:after="0"/>
              <w:jc w:val="left"/>
            </w:pPr>
          </w:p>
        </w:tc>
        <w:tc>
          <w:tcPr>
            <w:tcW w:type="dxa" w:w="2661"/>
          </w:tcPr>
          <w:p>
            <w:pPr>
              <w:spacing w:after="0"/>
              <w:jc w:val="left"/>
            </w:pPr>
            <w:r>
              <w:rPr>
                <w:sz w:val="16"/>
              </w:rPr>
              <w:t>$0 property; $0 crops (zone total, 2011 dollars)</w:t>
            </w:r>
          </w:p>
        </w:tc>
        <w:tc>
          <w:tcPr>
            <w:tcW w:type="dxa" w:w="925"/>
          </w:tcPr>
          <w:p>
            <w:pPr>
              <w:spacing w:after="0"/>
              <w:jc w:val="right"/>
            </w:pPr>
            <w:r>
              <w:rPr>
                <w:sz w:val="16"/>
              </w:rPr>
              <w:t>0, 0</w:t>
            </w:r>
          </w:p>
        </w:tc>
        <w:tc>
          <w:tcPr>
            <w:tcW w:type="dxa" w:w="2323"/>
          </w:tcPr>
          <w:p>
            <w:pPr>
              <w:spacing w:after="0"/>
              <w:jc w:val="left"/>
            </w:pPr>
            <w:r>
              <w:rPr>
                <w:sz w:val="16"/>
              </w:rPr>
              <w:t>NWS zone MOZ061 (ST. CHARLES), zone-level</w:t>
            </w:r>
          </w:p>
        </w:tc>
        <w:tc>
          <w:tcPr>
            <w:tcW w:type="dxa" w:w="707"/>
          </w:tcPr>
          <w:p>
            <w:pPr>
              <w:spacing w:after="0"/>
              <w:jc w:val="left"/>
            </w:pPr>
          </w:p>
        </w:tc>
        <w:tc>
          <w:tcPr>
            <w:tcW w:type="dxa" w:w="2626"/>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298"/>
          </w:tcPr>
          <w:p>
            <w:pPr>
              <w:spacing w:after="0"/>
              <w:jc w:val="left"/>
            </w:pPr>
            <w:r>
              <w:rPr>
                <w:sz w:val="16"/>
              </w:rPr>
              <w:t>Cold/Wind Chill</w:t>
            </w:r>
          </w:p>
        </w:tc>
        <w:tc>
          <w:tcPr>
            <w:tcW w:type="dxa" w:w="2536"/>
          </w:tcPr>
          <w:p>
            <w:pPr>
              <w:spacing w:after="0"/>
              <w:jc w:val="left"/>
            </w:pPr>
          </w:p>
        </w:tc>
        <w:tc>
          <w:tcPr>
            <w:tcW w:type="dxa" w:w="2661"/>
          </w:tcPr>
          <w:p>
            <w:pPr>
              <w:spacing w:after="0"/>
              <w:jc w:val="left"/>
            </w:pPr>
            <w:r>
              <w:rPr>
                <w:sz w:val="16"/>
              </w:rPr>
              <w:t>$0 property; $0 crops (zone total, 2010 dollars)</w:t>
            </w:r>
          </w:p>
        </w:tc>
        <w:tc>
          <w:tcPr>
            <w:tcW w:type="dxa" w:w="925"/>
          </w:tcPr>
          <w:p>
            <w:pPr>
              <w:spacing w:after="0"/>
              <w:jc w:val="right"/>
            </w:pPr>
            <w:r>
              <w:rPr>
                <w:sz w:val="16"/>
              </w:rPr>
              <w:t>0, 0</w:t>
            </w:r>
          </w:p>
        </w:tc>
        <w:tc>
          <w:tcPr>
            <w:tcW w:type="dxa" w:w="2323"/>
          </w:tcPr>
          <w:p>
            <w:pPr>
              <w:spacing w:after="0"/>
              <w:jc w:val="left"/>
            </w:pPr>
            <w:r>
              <w:rPr>
                <w:sz w:val="16"/>
              </w:rPr>
              <w:t>NWS zone MOZ061 (ST. CHARLES), zone-level</w:t>
            </w:r>
          </w:p>
        </w:tc>
        <w:tc>
          <w:tcPr>
            <w:tcW w:type="dxa" w:w="707"/>
          </w:tcPr>
          <w:p>
            <w:pPr>
              <w:spacing w:after="0"/>
              <w:jc w:val="left"/>
            </w:pPr>
          </w:p>
        </w:tc>
        <w:tc>
          <w:tcPr>
            <w:tcW w:type="dxa" w:w="26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2008-06-04</w:t>
            </w:r>
          </w:p>
        </w:tc>
        <w:tc>
          <w:tcPr>
            <w:tcW w:type="dxa" w:w="1298"/>
          </w:tcPr>
          <w:p>
            <w:pPr>
              <w:spacing w:after="0"/>
              <w:jc w:val="left"/>
            </w:pPr>
            <w:r>
              <w:rPr>
                <w:sz w:val="16"/>
              </w:rPr>
              <w:t>Flood</w:t>
            </w:r>
          </w:p>
        </w:tc>
        <w:tc>
          <w:tcPr>
            <w:tcW w:type="dxa" w:w="2536"/>
          </w:tcPr>
          <w:p>
            <w:pPr>
              <w:spacing w:after="0"/>
              <w:jc w:val="left"/>
            </w:pPr>
          </w:p>
        </w:tc>
        <w:tc>
          <w:tcPr>
            <w:tcW w:type="dxa" w:w="2661"/>
          </w:tcPr>
          <w:p>
            <w:pPr>
              <w:spacing w:after="0"/>
              <w:jc w:val="left"/>
            </w:pPr>
            <w:r>
              <w:rPr>
                <w:sz w:val="16"/>
              </w:rPr>
              <w:t>$1,700,000 property; $10,800,000 crops (2008 dollars)</w:t>
            </w:r>
          </w:p>
        </w:tc>
        <w:tc>
          <w:tcPr>
            <w:tcW w:type="dxa" w:w="925"/>
          </w:tcPr>
          <w:p>
            <w:pPr>
              <w:spacing w:after="0"/>
              <w:jc w:val="right"/>
            </w:pPr>
            <w:r>
              <w:rPr>
                <w:sz w:val="16"/>
              </w:rPr>
              <w:t>0, 0</w:t>
            </w:r>
          </w:p>
        </w:tc>
        <w:tc>
          <w:tcPr>
            <w:tcW w:type="dxa" w:w="2323"/>
          </w:tcPr>
          <w:p>
            <w:pPr>
              <w:spacing w:after="0"/>
              <w:jc w:val="left"/>
            </w:pPr>
            <w:r>
              <w:rPr>
                <w:sz w:val="16"/>
              </w:rPr>
              <w:t>ST PAUL</w:t>
            </w:r>
          </w:p>
        </w:tc>
        <w:tc>
          <w:tcPr>
            <w:tcW w:type="dxa" w:w="707"/>
          </w:tcPr>
          <w:p>
            <w:pPr>
              <w:spacing w:after="0"/>
              <w:jc w:val="left"/>
            </w:pPr>
          </w:p>
        </w:tc>
        <w:tc>
          <w:tcPr>
            <w:tcW w:type="dxa" w:w="26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2006-11-30</w:t>
            </w:r>
          </w:p>
        </w:tc>
        <w:tc>
          <w:tcPr>
            <w:tcW w:type="dxa" w:w="1298"/>
          </w:tcPr>
          <w:p>
            <w:pPr>
              <w:spacing w:after="0"/>
              <w:jc w:val="left"/>
            </w:pPr>
            <w:r>
              <w:rPr>
                <w:sz w:val="16"/>
              </w:rPr>
              <w:t>Winter Storm</w:t>
            </w:r>
          </w:p>
        </w:tc>
        <w:tc>
          <w:tcPr>
            <w:tcW w:type="dxa" w:w="2536"/>
          </w:tcPr>
          <w:p>
            <w:pPr>
              <w:spacing w:after="0"/>
              <w:jc w:val="left"/>
            </w:pPr>
          </w:p>
        </w:tc>
        <w:tc>
          <w:tcPr>
            <w:tcW w:type="dxa" w:w="2661"/>
          </w:tcPr>
          <w:p>
            <w:pPr>
              <w:spacing w:after="0"/>
              <w:jc w:val="left"/>
            </w:pPr>
            <w:r>
              <w:rPr>
                <w:sz w:val="16"/>
              </w:rPr>
              <w:t>$20,000,000 property; $0 crops (zone total, 2006 dollars)</w:t>
            </w:r>
          </w:p>
        </w:tc>
        <w:tc>
          <w:tcPr>
            <w:tcW w:type="dxa" w:w="925"/>
          </w:tcPr>
          <w:p>
            <w:pPr>
              <w:spacing w:after="0"/>
              <w:jc w:val="right"/>
            </w:pPr>
            <w:r>
              <w:rPr>
                <w:sz w:val="16"/>
              </w:rPr>
              <w:t>0, 0</w:t>
            </w:r>
          </w:p>
        </w:tc>
        <w:tc>
          <w:tcPr>
            <w:tcW w:type="dxa" w:w="2323"/>
          </w:tcPr>
          <w:p>
            <w:pPr>
              <w:spacing w:after="0"/>
              <w:jc w:val="left"/>
            </w:pPr>
            <w:r>
              <w:rPr>
                <w:sz w:val="16"/>
              </w:rPr>
              <w:t>NWS zone MOZ061 (ST. CHARLES), zone-level</w:t>
            </w:r>
          </w:p>
        </w:tc>
        <w:tc>
          <w:tcPr>
            <w:tcW w:type="dxa" w:w="707"/>
          </w:tcPr>
          <w:p>
            <w:pPr>
              <w:spacing w:after="0"/>
              <w:jc w:val="left"/>
            </w:pPr>
          </w:p>
        </w:tc>
        <w:tc>
          <w:tcPr>
            <w:tcW w:type="dxa" w:w="262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1996-04-28</w:t>
            </w:r>
          </w:p>
        </w:tc>
        <w:tc>
          <w:tcPr>
            <w:tcW w:type="dxa" w:w="1298"/>
          </w:tcPr>
          <w:p>
            <w:pPr>
              <w:spacing w:after="0"/>
              <w:jc w:val="left"/>
            </w:pPr>
            <w:r>
              <w:rPr>
                <w:sz w:val="16"/>
              </w:rPr>
              <w:t>High Wind</w:t>
            </w:r>
          </w:p>
        </w:tc>
        <w:tc>
          <w:tcPr>
            <w:tcW w:type="dxa" w:w="2536"/>
          </w:tcPr>
          <w:p>
            <w:pPr>
              <w:spacing w:after="0"/>
              <w:jc w:val="left"/>
            </w:pPr>
            <w:r>
              <w:rPr>
                <w:sz w:val="16"/>
              </w:rPr>
              <w:t>61 kt (70 mph), measurement type not recorded</w:t>
            </w:r>
          </w:p>
        </w:tc>
        <w:tc>
          <w:tcPr>
            <w:tcW w:type="dxa" w:w="2661"/>
          </w:tcPr>
          <w:p>
            <w:pPr>
              <w:spacing w:after="0"/>
              <w:jc w:val="left"/>
            </w:pPr>
            <w:r>
              <w:rPr>
                <w:sz w:val="16"/>
              </w:rPr>
              <w:t>damage not reported</w:t>
            </w:r>
          </w:p>
        </w:tc>
        <w:tc>
          <w:tcPr>
            <w:tcW w:type="dxa" w:w="925"/>
          </w:tcPr>
          <w:p>
            <w:pPr>
              <w:spacing w:after="0"/>
              <w:jc w:val="right"/>
            </w:pPr>
            <w:r>
              <w:rPr>
                <w:sz w:val="16"/>
              </w:rPr>
              <w:t>0, 0</w:t>
            </w:r>
          </w:p>
        </w:tc>
        <w:tc>
          <w:tcPr>
            <w:tcW w:type="dxa" w:w="2323"/>
          </w:tcPr>
          <w:p>
            <w:pPr>
              <w:spacing w:after="0"/>
              <w:jc w:val="left"/>
            </w:pPr>
            <w:r>
              <w:rPr>
                <w:sz w:val="16"/>
              </w:rPr>
              <w:t>NWS zone MOZ061 (ST. CHARLES), zone-level</w:t>
            </w:r>
          </w:p>
        </w:tc>
        <w:tc>
          <w:tcPr>
            <w:tcW w:type="dxa" w:w="707"/>
          </w:tcPr>
          <w:p>
            <w:pPr>
              <w:spacing w:after="0"/>
              <w:jc w:val="left"/>
            </w:pPr>
          </w:p>
        </w:tc>
        <w:tc>
          <w:tcPr>
            <w:tcW w:type="dxa" w:w="2626"/>
          </w:tcPr>
          <w:p>
            <w:pPr>
              <w:spacing w:after="0"/>
              <w:jc w:val="left"/>
            </w:pPr>
            <w:r>
              <w:rPr>
                <w:sz w:val="16"/>
              </w:rPr>
              <w:t>B1-c worst recorded: High Wind and Strong Wind</w:t>
            </w:r>
          </w:p>
        </w:tc>
      </w:tr>
      <w:tr>
        <w:trPr>
          <w:cantSplit/>
        </w:trPr>
        <w:tc>
          <w:tcPr>
            <w:tcW w:type="dxa" w:w="1037"/>
          </w:tcPr>
          <w:p>
            <w:pPr>
              <w:spacing w:after="0"/>
              <w:jc w:val="left"/>
            </w:pPr>
            <w:r>
              <w:rPr>
                <w:sz w:val="16"/>
              </w:rPr>
              <w:t>1986-07-10</w:t>
            </w:r>
          </w:p>
        </w:tc>
        <w:tc>
          <w:tcPr>
            <w:tcW w:type="dxa" w:w="1298"/>
          </w:tcPr>
          <w:p>
            <w:pPr>
              <w:spacing w:after="0"/>
              <w:jc w:val="left"/>
            </w:pPr>
            <w:r>
              <w:rPr>
                <w:sz w:val="16"/>
              </w:rPr>
              <w:t>Thunderstorm Wind</w:t>
            </w:r>
          </w:p>
        </w:tc>
        <w:tc>
          <w:tcPr>
            <w:tcW w:type="dxa" w:w="2536"/>
          </w:tcPr>
          <w:p>
            <w:pPr>
              <w:spacing w:after="0"/>
              <w:jc w:val="left"/>
            </w:pPr>
            <w:r>
              <w:rPr>
                <w:sz w:val="16"/>
              </w:rPr>
              <w:t>speed not recorded</w:t>
            </w:r>
          </w:p>
        </w:tc>
        <w:tc>
          <w:tcPr>
            <w:tcW w:type="dxa" w:w="2661"/>
          </w:tcPr>
          <w:p>
            <w:pPr>
              <w:spacing w:after="0"/>
              <w:jc w:val="left"/>
            </w:pPr>
            <w:r>
              <w:rPr>
                <w:sz w:val="16"/>
              </w:rPr>
              <w:t>damage not recorded (pre-1996 record)</w:t>
            </w:r>
          </w:p>
        </w:tc>
        <w:tc>
          <w:tcPr>
            <w:tcW w:type="dxa" w:w="925"/>
          </w:tcPr>
          <w:p>
            <w:pPr>
              <w:spacing w:after="0"/>
              <w:jc w:val="right"/>
            </w:pPr>
            <w:r>
              <w:rPr>
                <w:sz w:val="16"/>
              </w:rPr>
              <w:t>1, 2</w:t>
            </w:r>
          </w:p>
        </w:tc>
        <w:tc>
          <w:tcPr>
            <w:tcW w:type="dxa" w:w="2323"/>
          </w:tcPr>
          <w:p>
            <w:pPr>
              <w:spacing w:after="0"/>
              <w:jc w:val="left"/>
            </w:pPr>
            <w:r>
              <w:rPr>
                <w:sz w:val="16"/>
              </w:rPr>
              <w:t>location not recorded</w:t>
            </w:r>
          </w:p>
        </w:tc>
        <w:tc>
          <w:tcPr>
            <w:tcW w:type="dxa" w:w="707"/>
          </w:tcPr>
          <w:p>
            <w:pPr>
              <w:spacing w:after="0"/>
              <w:jc w:val="left"/>
            </w:pPr>
          </w:p>
        </w:tc>
        <w:tc>
          <w:tcPr>
            <w:tcW w:type="dxa" w:w="2626"/>
          </w:tcPr>
          <w:p>
            <w:pPr>
              <w:spacing w:after="0"/>
              <w:jc w:val="left"/>
            </w:pPr>
            <w:r>
              <w:rPr>
                <w:sz w:val="16"/>
              </w:rPr>
              <w:t>deaths or injuries recorded</w:t>
            </w:r>
          </w:p>
        </w:tc>
      </w:tr>
      <w:tr>
        <w:trPr>
          <w:cantSplit/>
        </w:trPr>
        <w:tc>
          <w:tcPr>
            <w:tcW w:type="dxa" w:w="1037"/>
          </w:tcPr>
          <w:p>
            <w:pPr>
              <w:spacing w:after="0"/>
              <w:jc w:val="left"/>
            </w:pPr>
            <w:r>
              <w:rPr>
                <w:sz w:val="16"/>
              </w:rPr>
              <w:t>1973-06-04</w:t>
            </w:r>
          </w:p>
        </w:tc>
        <w:tc>
          <w:tcPr>
            <w:tcW w:type="dxa" w:w="1298"/>
          </w:tcPr>
          <w:p>
            <w:pPr>
              <w:spacing w:after="0"/>
              <w:jc w:val="left"/>
            </w:pPr>
            <w:r>
              <w:rPr>
                <w:sz w:val="16"/>
              </w:rPr>
              <w:t>Thunderstorm Wind</w:t>
            </w:r>
          </w:p>
        </w:tc>
        <w:tc>
          <w:tcPr>
            <w:tcW w:type="dxa" w:w="2536"/>
          </w:tcPr>
          <w:p>
            <w:pPr>
              <w:spacing w:after="0"/>
              <w:jc w:val="left"/>
            </w:pPr>
            <w:r>
              <w:rPr>
                <w:sz w:val="16"/>
              </w:rPr>
              <w:t>100 kt (115 mph), measurement type not recorded</w:t>
            </w:r>
          </w:p>
        </w:tc>
        <w:tc>
          <w:tcPr>
            <w:tcW w:type="dxa" w:w="2661"/>
          </w:tcPr>
          <w:p>
            <w:pPr>
              <w:spacing w:after="0"/>
              <w:jc w:val="left"/>
            </w:pPr>
            <w:r>
              <w:rPr>
                <w:sz w:val="16"/>
              </w:rPr>
              <w:t>damage not recorded (pre-1996 record)</w:t>
            </w:r>
          </w:p>
        </w:tc>
        <w:tc>
          <w:tcPr>
            <w:tcW w:type="dxa" w:w="925"/>
          </w:tcPr>
          <w:p>
            <w:pPr>
              <w:spacing w:after="0"/>
              <w:jc w:val="right"/>
            </w:pPr>
            <w:r>
              <w:rPr>
                <w:sz w:val="16"/>
              </w:rPr>
              <w:t>0, 0</w:t>
            </w:r>
          </w:p>
        </w:tc>
        <w:tc>
          <w:tcPr>
            <w:tcW w:type="dxa" w:w="2323"/>
          </w:tcPr>
          <w:p>
            <w:pPr>
              <w:spacing w:after="0"/>
              <w:jc w:val="left"/>
            </w:pPr>
            <w:r>
              <w:rPr>
                <w:sz w:val="16"/>
              </w:rPr>
              <w:t>location not recorded</w:t>
            </w:r>
          </w:p>
        </w:tc>
        <w:tc>
          <w:tcPr>
            <w:tcW w:type="dxa" w:w="707"/>
          </w:tcPr>
          <w:p>
            <w:pPr>
              <w:spacing w:after="0"/>
              <w:jc w:val="left"/>
            </w:pPr>
          </w:p>
        </w:tc>
        <w:tc>
          <w:tcPr>
            <w:tcW w:type="dxa" w:w="2626"/>
          </w:tcPr>
          <w:p>
            <w:pPr>
              <w:spacing w:after="0"/>
              <w:jc w:val="left"/>
            </w:pPr>
            <w:r>
              <w:rPr>
                <w:sz w:val="16"/>
              </w:rPr>
              <w:t>B1-c worst recorded: Thunderstorm Wind</w:t>
            </w:r>
          </w:p>
        </w:tc>
      </w:tr>
      <w:tr>
        <w:trPr>
          <w:cantSplit/>
        </w:trPr>
        <w:tc>
          <w:tcPr>
            <w:tcW w:type="dxa" w:w="1037"/>
          </w:tcPr>
          <w:p>
            <w:pPr>
              <w:spacing w:after="0"/>
              <w:jc w:val="left"/>
            </w:pPr>
            <w:r>
              <w:rPr>
                <w:sz w:val="16"/>
              </w:rPr>
              <w:t>1966-10-14</w:t>
            </w:r>
          </w:p>
        </w:tc>
        <w:tc>
          <w:tcPr>
            <w:tcW w:type="dxa" w:w="1298"/>
          </w:tcPr>
          <w:p>
            <w:pPr>
              <w:spacing w:after="0"/>
              <w:jc w:val="left"/>
            </w:pPr>
            <w:r>
              <w:rPr>
                <w:sz w:val="16"/>
              </w:rPr>
              <w:t>Tornado</w:t>
            </w:r>
          </w:p>
        </w:tc>
        <w:tc>
          <w:tcPr>
            <w:tcW w:type="dxa" w:w="2536"/>
          </w:tcPr>
          <w:p>
            <w:pPr>
              <w:spacing w:after="0"/>
              <w:jc w:val="left"/>
            </w:pPr>
            <w:r>
              <w:rPr>
                <w:sz w:val="16"/>
              </w:rPr>
              <w:t>F3, 2.7 mi path length (whole path, pre-1996), 150 yd wide</w:t>
            </w:r>
          </w:p>
        </w:tc>
        <w:tc>
          <w:tcPr>
            <w:tcW w:type="dxa" w:w="2661"/>
          </w:tcPr>
          <w:p>
            <w:pPr>
              <w:spacing w:after="0"/>
              <w:jc w:val="left"/>
            </w:pPr>
            <w:r>
              <w:rPr>
                <w:sz w:val="16"/>
              </w:rPr>
              <w:t>$2,500,000 property; crops not recorded (1966 dollars)</w:t>
            </w:r>
          </w:p>
        </w:tc>
        <w:tc>
          <w:tcPr>
            <w:tcW w:type="dxa" w:w="925"/>
          </w:tcPr>
          <w:p>
            <w:pPr>
              <w:spacing w:after="0"/>
              <w:jc w:val="right"/>
            </w:pPr>
            <w:r>
              <w:rPr>
                <w:sz w:val="16"/>
              </w:rPr>
              <w:t>0, 26</w:t>
            </w:r>
          </w:p>
        </w:tc>
        <w:tc>
          <w:tcPr>
            <w:tcW w:type="dxa" w:w="2323"/>
          </w:tcPr>
          <w:p>
            <w:pPr>
              <w:spacing w:after="0"/>
              <w:jc w:val="left"/>
            </w:pPr>
            <w:r>
              <w:rPr>
                <w:sz w:val="16"/>
              </w:rPr>
              <w:t>location not recorded</w:t>
            </w:r>
          </w:p>
        </w:tc>
        <w:tc>
          <w:tcPr>
            <w:tcW w:type="dxa" w:w="707"/>
          </w:tcPr>
          <w:p>
            <w:pPr>
              <w:spacing w:after="0"/>
              <w:jc w:val="left"/>
            </w:pPr>
          </w:p>
        </w:tc>
        <w:tc>
          <w:tcPr>
            <w:tcW w:type="dxa" w:w="262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1.74</w:t>
            </w:r>
          </w:p>
        </w:tc>
        <w:tc>
          <w:tcPr>
            <w:tcW w:type="dxa" w:w="1335"/>
          </w:tcPr>
          <w:p>
            <w:pPr>
              <w:spacing w:after="0"/>
              <w:jc w:val="left"/>
            </w:pPr>
            <w:r>
              <w:rPr>
                <w:sz w:val="16"/>
              </w:rPr>
              <w:t>event-days per year</w:t>
            </w:r>
          </w:p>
        </w:tc>
        <w:tc>
          <w:tcPr>
            <w:tcW w:type="dxa" w:w="1715"/>
          </w:tcPr>
          <w:p>
            <w:pPr>
              <w:spacing w:after="0"/>
              <w:jc w:val="left"/>
            </w:pPr>
            <w:r>
              <w:rPr>
                <w:sz w:val="16"/>
              </w:rPr>
              <w:t>about 1.74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33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1.92</w:t>
            </w:r>
          </w:p>
        </w:tc>
        <w:tc>
          <w:tcPr>
            <w:tcW w:type="dxa" w:w="1335"/>
          </w:tcPr>
          <w:p>
            <w:pPr>
              <w:spacing w:after="0"/>
              <w:jc w:val="left"/>
            </w:pPr>
            <w:r>
              <w:rPr>
                <w:sz w:val="16"/>
              </w:rPr>
              <w:t>event-days per year</w:t>
            </w:r>
          </w:p>
        </w:tc>
        <w:tc>
          <w:tcPr>
            <w:tcW w:type="dxa" w:w="1715"/>
          </w:tcPr>
          <w:p>
            <w:pPr>
              <w:spacing w:after="0"/>
              <w:jc w:val="left"/>
            </w:pPr>
            <w:r>
              <w:rPr>
                <w:sz w:val="16"/>
              </w:rPr>
              <w:t>about 1.92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70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0.00475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0.475%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5.29</w:t>
            </w:r>
          </w:p>
        </w:tc>
        <w:tc>
          <w:tcPr>
            <w:tcW w:type="dxa" w:w="1335"/>
          </w:tcPr>
          <w:p>
            <w:pPr>
              <w:spacing w:after="0"/>
              <w:jc w:val="left"/>
            </w:pPr>
            <w:r>
              <w:rPr>
                <w:sz w:val="16"/>
              </w:rPr>
              <w:t>events per year</w:t>
            </w:r>
          </w:p>
        </w:tc>
        <w:tc>
          <w:tcPr>
            <w:tcW w:type="dxa" w:w="1715"/>
          </w:tcPr>
          <w:p>
            <w:pPr>
              <w:spacing w:after="0"/>
              <w:jc w:val="left"/>
            </w:pPr>
            <w:r>
              <w:rPr>
                <w:sz w:val="16"/>
              </w:rPr>
              <w:t>about 5.29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200.8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14.7</w:t>
            </w:r>
          </w:p>
        </w:tc>
        <w:tc>
          <w:tcPr>
            <w:tcW w:type="dxa" w:w="1335"/>
          </w:tcPr>
          <w:p>
            <w:pPr>
              <w:spacing w:after="0"/>
              <w:jc w:val="left"/>
            </w:pPr>
            <w:r>
              <w:rPr>
                <w:sz w:val="16"/>
              </w:rPr>
              <w:t>event-days per year</w:t>
            </w:r>
          </w:p>
        </w:tc>
        <w:tc>
          <w:tcPr>
            <w:tcW w:type="dxa" w:w="1715"/>
          </w:tcPr>
          <w:p>
            <w:pPr>
              <w:spacing w:after="0"/>
              <w:jc w:val="left"/>
            </w:pPr>
            <w:r>
              <w:rPr>
                <w:sz w:val="16"/>
              </w:rPr>
              <w:t>about 14.7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26 of 30 years, 1996 to 2025 (86.7%)</w:t>
            </w:r>
          </w:p>
        </w:tc>
        <w:tc>
          <w:tcPr>
            <w:tcW w:type="dxa" w:w="1571"/>
          </w:tcPr>
          <w:p>
            <w:pPr>
              <w:spacing w:after="0"/>
              <w:jc w:val="right"/>
            </w:pPr>
            <w:r>
              <w:rPr>
                <w:sz w:val="16"/>
              </w:rPr>
              <w:t>157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0.00824</w:t>
            </w:r>
          </w:p>
        </w:tc>
        <w:tc>
          <w:tcPr>
            <w:tcW w:type="dxa" w:w="1335"/>
          </w:tcPr>
          <w:p>
            <w:pPr>
              <w:spacing w:after="0"/>
              <w:jc w:val="left"/>
            </w:pPr>
            <w:r>
              <w:rPr>
                <w:sz w:val="16"/>
              </w:rPr>
              <w:t>events per year</w:t>
            </w:r>
          </w:p>
        </w:tc>
        <w:tc>
          <w:tcPr>
            <w:tcW w:type="dxa" w:w="1715"/>
          </w:tcPr>
          <w:p>
            <w:pPr>
              <w:spacing w:after="0"/>
              <w:jc w:val="left"/>
            </w:pPr>
            <w:r>
              <w:rPr>
                <w:sz w:val="16"/>
              </w:rPr>
              <w:t>about 1 in 121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1.29</w:t>
            </w:r>
          </w:p>
        </w:tc>
        <w:tc>
          <w:tcPr>
            <w:tcW w:type="dxa" w:w="1335"/>
          </w:tcPr>
          <w:p>
            <w:pPr>
              <w:spacing w:after="0"/>
              <w:jc w:val="left"/>
            </w:pPr>
            <w:r>
              <w:rPr>
                <w:sz w:val="16"/>
              </w:rPr>
              <w:t>event-days per year</w:t>
            </w:r>
          </w:p>
        </w:tc>
        <w:tc>
          <w:tcPr>
            <w:tcW w:type="dxa" w:w="1715"/>
          </w:tcPr>
          <w:p>
            <w:pPr>
              <w:spacing w:after="0"/>
              <w:jc w:val="left"/>
            </w:pPr>
            <w:r>
              <w:rPr>
                <w:sz w:val="16"/>
              </w:rPr>
              <w:t>about 1.29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87</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2.07</w:t>
            </w:r>
          </w:p>
        </w:tc>
        <w:tc>
          <w:tcPr>
            <w:tcW w:type="dxa" w:w="1335"/>
          </w:tcPr>
          <w:p>
            <w:pPr>
              <w:spacing w:after="0"/>
              <w:jc w:val="left"/>
            </w:pPr>
            <w:r>
              <w:rPr>
                <w:sz w:val="16"/>
              </w:rPr>
              <w:t>event-days per year</w:t>
            </w:r>
          </w:p>
        </w:tc>
        <w:tc>
          <w:tcPr>
            <w:tcW w:type="dxa" w:w="1715"/>
          </w:tcPr>
          <w:p>
            <w:pPr>
              <w:spacing w:after="0"/>
              <w:jc w:val="left"/>
            </w:pPr>
            <w:r>
              <w:rPr>
                <w:sz w:val="16"/>
              </w:rPr>
              <w:t>about 2.07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20 of 30 years, 1996 to 2025 (66.7%)</w:t>
            </w:r>
          </w:p>
        </w:tc>
        <w:tc>
          <w:tcPr>
            <w:tcW w:type="dxa" w:w="1571"/>
          </w:tcPr>
          <w:p>
            <w:pPr>
              <w:spacing w:after="0"/>
              <w:jc w:val="right"/>
            </w:pPr>
            <w:r>
              <w:rPr>
                <w:sz w:val="16"/>
              </w:rPr>
              <w:t>58</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0.444</w:t>
            </w:r>
          </w:p>
        </w:tc>
        <w:tc>
          <w:tcPr>
            <w:tcW w:type="dxa" w:w="1335"/>
          </w:tcPr>
          <w:p>
            <w:pPr>
              <w:spacing w:after="0"/>
              <w:jc w:val="left"/>
            </w:pPr>
            <w:r>
              <w:rPr>
                <w:sz w:val="16"/>
              </w:rPr>
              <w:t>events per year (modeled)</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51</w:t>
            </w:r>
          </w:p>
        </w:tc>
        <w:tc>
          <w:tcPr>
            <w:tcW w:type="dxa" w:w="1335"/>
          </w:tcPr>
          <w:p>
            <w:pPr>
              <w:spacing w:after="0"/>
              <w:jc w:val="left"/>
            </w:pPr>
            <w:r>
              <w:rPr>
                <w:sz w:val="16"/>
              </w:rPr>
              <w:t>days per year with a strike</w:t>
            </w:r>
          </w:p>
        </w:tc>
        <w:tc>
          <w:tcPr>
            <w:tcW w:type="dxa" w:w="1715"/>
          </w:tcPr>
          <w:p>
            <w:pPr>
              <w:spacing w:after="0"/>
              <w:jc w:val="left"/>
            </w:pPr>
            <w:r>
              <w:rPr>
                <w:sz w:val="16"/>
              </w:rPr>
              <w:t>about 51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5.89</w:t>
            </w:r>
          </w:p>
        </w:tc>
        <w:tc>
          <w:tcPr>
            <w:tcW w:type="dxa" w:w="1335"/>
          </w:tcPr>
          <w:p>
            <w:pPr>
              <w:spacing w:after="0"/>
              <w:jc w:val="left"/>
            </w:pPr>
            <w:r>
              <w:rPr>
                <w:sz w:val="16"/>
              </w:rPr>
              <w:t>events per year</w:t>
            </w:r>
          </w:p>
        </w:tc>
        <w:tc>
          <w:tcPr>
            <w:tcW w:type="dxa" w:w="1715"/>
          </w:tcPr>
          <w:p>
            <w:pPr>
              <w:spacing w:after="0"/>
              <w:jc w:val="left"/>
            </w:pPr>
            <w:r>
              <w:rPr>
                <w:sz w:val="16"/>
              </w:rPr>
              <w:t>about 5.89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225</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0.458</w:t>
            </w:r>
          </w:p>
        </w:tc>
        <w:tc>
          <w:tcPr>
            <w:tcW w:type="dxa" w:w="1335"/>
          </w:tcPr>
          <w:p>
            <w:pPr>
              <w:spacing w:after="0"/>
              <w:jc w:val="left"/>
            </w:pPr>
            <w:r>
              <w:rPr>
                <w:sz w:val="16"/>
              </w:rPr>
              <w:t>events per year</w:t>
            </w:r>
          </w:p>
        </w:tc>
        <w:tc>
          <w:tcPr>
            <w:tcW w:type="dxa" w:w="1715"/>
          </w:tcPr>
          <w:p>
            <w:pPr>
              <w:spacing w:after="0"/>
              <w:jc w:val="left"/>
            </w:pPr>
            <w:r>
              <w:rPr>
                <w:sz w:val="16"/>
              </w:rPr>
              <w:t>about 1 in 2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0.000414</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0.0414%</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8.79</w:t>
            </w:r>
          </w:p>
        </w:tc>
        <w:tc>
          <w:tcPr>
            <w:tcW w:type="dxa" w:w="1335"/>
          </w:tcPr>
          <w:p>
            <w:pPr>
              <w:spacing w:after="0"/>
              <w:jc w:val="left"/>
            </w:pPr>
            <w:r>
              <w:rPr>
                <w:sz w:val="16"/>
              </w:rPr>
              <w:t>event-days per year</w:t>
            </w:r>
          </w:p>
        </w:tc>
        <w:tc>
          <w:tcPr>
            <w:tcW w:type="dxa" w:w="1715"/>
          </w:tcPr>
          <w:p>
            <w:pPr>
              <w:spacing w:after="0"/>
              <w:jc w:val="left"/>
            </w:pPr>
            <w:r>
              <w:rPr>
                <w:sz w:val="16"/>
              </w:rPr>
              <w:t>about 8.79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24 of 30 years, 1996 to 2025 (80%)</w:t>
            </w:r>
          </w:p>
        </w:tc>
        <w:tc>
          <w:tcPr>
            <w:tcW w:type="dxa" w:w="1571"/>
          </w:tcPr>
          <w:p>
            <w:pPr>
              <w:spacing w:after="0"/>
              <w:jc w:val="right"/>
            </w:pPr>
            <w:r>
              <w:rPr>
                <w:sz w:val="16"/>
              </w:rPr>
              <w:t>167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137</w:t>
            </w:r>
          </w:p>
        </w:tc>
        <w:tc>
          <w:tcPr>
            <w:tcW w:type="dxa" w:w="1381"/>
          </w:tcPr>
          <w:p>
            <w:pPr>
              <w:spacing w:after="0"/>
              <w:jc w:val="right"/>
            </w:pPr>
            <w:r>
              <w:rPr>
                <w:sz w:val="16"/>
              </w:rPr>
              <w:t>30</w:t>
            </w:r>
          </w:p>
        </w:tc>
        <w:tc>
          <w:tcPr>
            <w:tcW w:type="dxa" w:w="1381"/>
          </w:tcPr>
          <w:p>
            <w:pPr>
              <w:spacing w:after="0"/>
              <w:jc w:val="right"/>
            </w:pPr>
            <w:r>
              <w:rPr>
                <w:sz w:val="16"/>
              </w:rPr>
              <w:t>4.57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280</w:t>
            </w:r>
          </w:p>
        </w:tc>
        <w:tc>
          <w:tcPr>
            <w:tcW w:type="dxa" w:w="1381"/>
          </w:tcPr>
          <w:p>
            <w:pPr>
              <w:spacing w:after="0"/>
              <w:jc w:val="right"/>
            </w:pPr>
            <w:r>
              <w:rPr>
                <w:sz w:val="16"/>
              </w:rPr>
              <w:t>30</w:t>
            </w:r>
          </w:p>
        </w:tc>
        <w:tc>
          <w:tcPr>
            <w:tcW w:type="dxa" w:w="1381"/>
          </w:tcPr>
          <w:p>
            <w:pPr>
              <w:spacing w:after="0"/>
              <w:jc w:val="right"/>
            </w:pPr>
            <w:r>
              <w:rPr>
                <w:sz w:val="16"/>
              </w:rPr>
              <w:t>9.33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1967"/>
        <w:gridCol w:w="1485"/>
        <w:gridCol w:w="1558"/>
        <w:gridCol w:w="1485"/>
        <w:gridCol w:w="5241"/>
      </w:tblGrid>
      <w:tr>
        <w:trPr>
          <w:cantSplit/>
          <w:tblHeader/>
        </w:trPr>
        <w:tc>
          <w:tcPr>
            <w:tcW w:type="dxa" w:w="2376"/>
            <w:vMerge w:val="restart"/>
            <w:shd w:val="clear" w:color="auto" w:fill="E8E8E8"/>
          </w:tcPr>
          <w:p>
            <w:pPr>
              <w:spacing w:after="0"/>
              <w:jc w:val="left"/>
            </w:pPr>
            <w:r>
              <w:rPr>
                <w:b/>
                <w:sz w:val="16"/>
              </w:rPr>
              <w:t>Hazard</w:t>
            </w:r>
          </w:p>
        </w:tc>
        <w:tc>
          <w:tcPr>
            <w:tcW w:type="dxa" w:w="19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4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Cold Wave</w:t>
            </w:r>
          </w:p>
        </w:tc>
        <w:tc>
          <w:tcPr>
            <w:tcW w:type="dxa" w:w="1967"/>
          </w:tcPr>
          <w:p>
            <w:pPr>
              <w:spacing w:after="0"/>
              <w:jc w:val="right"/>
            </w:pPr>
            <w:r>
              <w:rPr>
                <w:sz w:val="16"/>
              </w:rPr>
              <w:t>85 of 85</w:t>
            </w:r>
          </w:p>
        </w:tc>
        <w:tc>
          <w:tcPr>
            <w:tcW w:type="dxa" w:w="1485"/>
          </w:tcPr>
          <w:p>
            <w:pPr>
              <w:spacing w:after="0"/>
              <w:jc w:val="right"/>
            </w:pPr>
            <w:r>
              <w:rPr>
                <w:sz w:val="16"/>
              </w:rPr>
              <w:t>17.0</w:t>
            </w:r>
          </w:p>
        </w:tc>
        <w:tc>
          <w:tcPr>
            <w:tcW w:type="dxa" w:w="1558"/>
          </w:tcPr>
          <w:p>
            <w:pPr>
              <w:spacing w:after="0"/>
              <w:jc w:val="right"/>
            </w:pPr>
            <w:r>
              <w:rPr>
                <w:sz w:val="16"/>
              </w:rPr>
              <w:t>74.0</w:t>
            </w:r>
          </w:p>
        </w:tc>
        <w:tc>
          <w:tcPr>
            <w:tcW w:type="dxa" w:w="1485"/>
          </w:tcPr>
          <w:p>
            <w:pPr>
              <w:spacing w:after="0"/>
              <w:jc w:val="right"/>
            </w:pPr>
            <w:r>
              <w:rPr>
                <w:sz w:val="16"/>
              </w:rPr>
              <w:t>92.3</w:t>
            </w:r>
          </w:p>
        </w:tc>
        <w:tc>
          <w:tcPr>
            <w:tcW w:type="dxa" w:w="5241"/>
          </w:tcPr>
          <w:p>
            <w:pPr>
              <w:spacing w:after="0"/>
              <w:jc w:val="left"/>
            </w:pPr>
            <w:r>
              <w:rPr>
                <w:sz w:val="16"/>
              </w:rPr>
              <w:t>Relatively High 26, Relatively Moderate 57, Relatively Low 1, Very Low 1</w:t>
            </w:r>
          </w:p>
        </w:tc>
      </w:tr>
      <w:tr>
        <w:trPr>
          <w:cantSplit/>
        </w:trPr>
        <w:tc>
          <w:tcPr>
            <w:tcW w:type="dxa" w:w="2376"/>
          </w:tcPr>
          <w:p>
            <w:pPr>
              <w:spacing w:after="0"/>
              <w:jc w:val="left"/>
            </w:pPr>
            <w:r>
              <w:rPr>
                <w:sz w:val="16"/>
              </w:rPr>
              <w:t>Drought</w:t>
            </w:r>
          </w:p>
        </w:tc>
        <w:tc>
          <w:tcPr>
            <w:tcW w:type="dxa" w:w="1967"/>
          </w:tcPr>
          <w:p>
            <w:pPr>
              <w:spacing w:after="0"/>
              <w:jc w:val="right"/>
            </w:pPr>
            <w:r>
              <w:rPr>
                <w:sz w:val="16"/>
              </w:rPr>
              <w:t>48 of 85</w:t>
            </w:r>
          </w:p>
        </w:tc>
        <w:tc>
          <w:tcPr>
            <w:tcW w:type="dxa" w:w="1485"/>
          </w:tcPr>
          <w:p>
            <w:pPr>
              <w:spacing w:after="0"/>
              <w:jc w:val="right"/>
            </w:pPr>
            <w:r>
              <w:rPr>
                <w:sz w:val="16"/>
              </w:rPr>
              <w:t>67.1</w:t>
            </w:r>
          </w:p>
        </w:tc>
        <w:tc>
          <w:tcPr>
            <w:tcW w:type="dxa" w:w="1558"/>
          </w:tcPr>
          <w:p>
            <w:pPr>
              <w:spacing w:after="0"/>
              <w:jc w:val="right"/>
            </w:pPr>
            <w:r>
              <w:rPr>
                <w:sz w:val="16"/>
              </w:rPr>
              <w:t>70.7</w:t>
            </w:r>
          </w:p>
        </w:tc>
        <w:tc>
          <w:tcPr>
            <w:tcW w:type="dxa" w:w="1485"/>
          </w:tcPr>
          <w:p>
            <w:pPr>
              <w:spacing w:after="0"/>
              <w:jc w:val="right"/>
            </w:pPr>
            <w:r>
              <w:rPr>
                <w:sz w:val="16"/>
              </w:rPr>
              <w:t>92.0</w:t>
            </w:r>
          </w:p>
        </w:tc>
        <w:tc>
          <w:tcPr>
            <w:tcW w:type="dxa" w:w="5241"/>
          </w:tcPr>
          <w:p>
            <w:pPr>
              <w:spacing w:after="0"/>
              <w:jc w:val="left"/>
            </w:pPr>
            <w:r>
              <w:rPr>
                <w:sz w:val="16"/>
              </w:rPr>
              <w:t>Relatively Low 5, Very Low 43, No Rating 37</w:t>
            </w:r>
          </w:p>
        </w:tc>
      </w:tr>
      <w:tr>
        <w:trPr>
          <w:cantSplit/>
        </w:trPr>
        <w:tc>
          <w:tcPr>
            <w:tcW w:type="dxa" w:w="2376"/>
          </w:tcPr>
          <w:p>
            <w:pPr>
              <w:spacing w:after="0"/>
              <w:jc w:val="left"/>
            </w:pPr>
            <w:r>
              <w:rPr>
                <w:sz w:val="16"/>
              </w:rPr>
              <w:t>Earthquake</w:t>
            </w:r>
          </w:p>
        </w:tc>
        <w:tc>
          <w:tcPr>
            <w:tcW w:type="dxa" w:w="1967"/>
          </w:tcPr>
          <w:p>
            <w:pPr>
              <w:spacing w:after="0"/>
              <w:jc w:val="right"/>
            </w:pPr>
            <w:r>
              <w:rPr>
                <w:sz w:val="16"/>
              </w:rPr>
              <w:t>85 of 85</w:t>
            </w:r>
          </w:p>
        </w:tc>
        <w:tc>
          <w:tcPr>
            <w:tcW w:type="dxa" w:w="1485"/>
          </w:tcPr>
          <w:p>
            <w:pPr>
              <w:spacing w:after="0"/>
              <w:jc w:val="right"/>
            </w:pPr>
            <w:r>
              <w:rPr>
                <w:sz w:val="16"/>
              </w:rPr>
              <w:t>52.5</w:t>
            </w:r>
          </w:p>
        </w:tc>
        <w:tc>
          <w:tcPr>
            <w:tcW w:type="dxa" w:w="1558"/>
          </w:tcPr>
          <w:p>
            <w:pPr>
              <w:spacing w:after="0"/>
              <w:jc w:val="right"/>
            </w:pPr>
            <w:r>
              <w:rPr>
                <w:sz w:val="16"/>
              </w:rPr>
              <w:t>77.4</w:t>
            </w:r>
          </w:p>
        </w:tc>
        <w:tc>
          <w:tcPr>
            <w:tcW w:type="dxa" w:w="1485"/>
          </w:tcPr>
          <w:p>
            <w:pPr>
              <w:spacing w:after="0"/>
              <w:jc w:val="right"/>
            </w:pPr>
            <w:r>
              <w:rPr>
                <w:sz w:val="16"/>
              </w:rPr>
              <w:t>94.5</w:t>
            </w:r>
          </w:p>
        </w:tc>
        <w:tc>
          <w:tcPr>
            <w:tcW w:type="dxa" w:w="5241"/>
          </w:tcPr>
          <w:p>
            <w:pPr>
              <w:spacing w:after="0"/>
              <w:jc w:val="left"/>
            </w:pPr>
            <w:r>
              <w:rPr>
                <w:sz w:val="16"/>
              </w:rPr>
              <w:t>Relatively High 5, Relatively Moderate 37, Relatively Low 43</w:t>
            </w:r>
          </w:p>
        </w:tc>
      </w:tr>
      <w:tr>
        <w:trPr>
          <w:cantSplit/>
        </w:trPr>
        <w:tc>
          <w:tcPr>
            <w:tcW w:type="dxa" w:w="2376"/>
          </w:tcPr>
          <w:p>
            <w:pPr>
              <w:spacing w:after="0"/>
              <w:jc w:val="left"/>
            </w:pPr>
            <w:r>
              <w:rPr>
                <w:sz w:val="16"/>
              </w:rPr>
              <w:t>Hail</w:t>
            </w:r>
          </w:p>
        </w:tc>
        <w:tc>
          <w:tcPr>
            <w:tcW w:type="dxa" w:w="1967"/>
          </w:tcPr>
          <w:p>
            <w:pPr>
              <w:spacing w:after="0"/>
              <w:jc w:val="right"/>
            </w:pPr>
            <w:r>
              <w:rPr>
                <w:sz w:val="16"/>
              </w:rPr>
              <w:t>85 of 85</w:t>
            </w:r>
          </w:p>
        </w:tc>
        <w:tc>
          <w:tcPr>
            <w:tcW w:type="dxa" w:w="1485"/>
          </w:tcPr>
          <w:p>
            <w:pPr>
              <w:spacing w:after="0"/>
              <w:jc w:val="right"/>
            </w:pPr>
            <w:r>
              <w:rPr>
                <w:sz w:val="16"/>
              </w:rPr>
              <w:t>66.5</w:t>
            </w:r>
          </w:p>
        </w:tc>
        <w:tc>
          <w:tcPr>
            <w:tcW w:type="dxa" w:w="1558"/>
          </w:tcPr>
          <w:p>
            <w:pPr>
              <w:spacing w:after="0"/>
              <w:jc w:val="right"/>
            </w:pPr>
            <w:r>
              <w:rPr>
                <w:sz w:val="16"/>
              </w:rPr>
              <w:t>87.9</w:t>
            </w:r>
          </w:p>
        </w:tc>
        <w:tc>
          <w:tcPr>
            <w:tcW w:type="dxa" w:w="1485"/>
          </w:tcPr>
          <w:p>
            <w:pPr>
              <w:spacing w:after="0"/>
              <w:jc w:val="right"/>
            </w:pPr>
            <w:r>
              <w:rPr>
                <w:sz w:val="16"/>
              </w:rPr>
              <w:t>98.1</w:t>
            </w:r>
          </w:p>
        </w:tc>
        <w:tc>
          <w:tcPr>
            <w:tcW w:type="dxa" w:w="5241"/>
          </w:tcPr>
          <w:p>
            <w:pPr>
              <w:spacing w:after="0"/>
              <w:jc w:val="left"/>
            </w:pPr>
            <w:r>
              <w:rPr>
                <w:sz w:val="16"/>
              </w:rPr>
              <w:t>Relatively High 39, Relatively Moderate 45, Relatively Low 1</w:t>
            </w:r>
          </w:p>
        </w:tc>
      </w:tr>
      <w:tr>
        <w:trPr>
          <w:cantSplit/>
        </w:trPr>
        <w:tc>
          <w:tcPr>
            <w:tcW w:type="dxa" w:w="2376"/>
          </w:tcPr>
          <w:p>
            <w:pPr>
              <w:spacing w:after="0"/>
              <w:jc w:val="left"/>
            </w:pPr>
            <w:r>
              <w:rPr>
                <w:sz w:val="16"/>
              </w:rPr>
              <w:t>Heat Wave</w:t>
            </w:r>
          </w:p>
        </w:tc>
        <w:tc>
          <w:tcPr>
            <w:tcW w:type="dxa" w:w="1967"/>
          </w:tcPr>
          <w:p>
            <w:pPr>
              <w:spacing w:after="0"/>
              <w:jc w:val="right"/>
            </w:pPr>
            <w:r>
              <w:rPr>
                <w:sz w:val="16"/>
              </w:rPr>
              <w:t>85 of 85</w:t>
            </w:r>
          </w:p>
        </w:tc>
        <w:tc>
          <w:tcPr>
            <w:tcW w:type="dxa" w:w="1485"/>
          </w:tcPr>
          <w:p>
            <w:pPr>
              <w:spacing w:after="0"/>
              <w:jc w:val="right"/>
            </w:pPr>
            <w:r>
              <w:rPr>
                <w:sz w:val="16"/>
              </w:rPr>
              <w:t>2.0</w:t>
            </w:r>
          </w:p>
        </w:tc>
        <w:tc>
          <w:tcPr>
            <w:tcW w:type="dxa" w:w="1558"/>
          </w:tcPr>
          <w:p>
            <w:pPr>
              <w:spacing w:after="0"/>
              <w:jc w:val="right"/>
            </w:pPr>
            <w:r>
              <w:rPr>
                <w:sz w:val="16"/>
              </w:rPr>
              <w:t>79.5</w:t>
            </w:r>
          </w:p>
        </w:tc>
        <w:tc>
          <w:tcPr>
            <w:tcW w:type="dxa" w:w="1485"/>
          </w:tcPr>
          <w:p>
            <w:pPr>
              <w:spacing w:after="0"/>
              <w:jc w:val="right"/>
            </w:pPr>
            <w:r>
              <w:rPr>
                <w:sz w:val="16"/>
              </w:rPr>
              <w:t>94.4</w:t>
            </w:r>
          </w:p>
        </w:tc>
        <w:tc>
          <w:tcPr>
            <w:tcW w:type="dxa" w:w="5241"/>
          </w:tcPr>
          <w:p>
            <w:pPr>
              <w:spacing w:after="0"/>
              <w:jc w:val="left"/>
            </w:pPr>
            <w:r>
              <w:rPr>
                <w:sz w:val="16"/>
              </w:rPr>
              <w:t>Relatively High 22, Relatively Moderate 60, Relatively Low 2, Very Low 1</w:t>
            </w:r>
          </w:p>
        </w:tc>
      </w:tr>
      <w:tr>
        <w:trPr>
          <w:cantSplit/>
        </w:trPr>
        <w:tc>
          <w:tcPr>
            <w:tcW w:type="dxa" w:w="2376"/>
          </w:tcPr>
          <w:p>
            <w:pPr>
              <w:spacing w:after="0"/>
              <w:jc w:val="left"/>
            </w:pPr>
            <w:r>
              <w:rPr>
                <w:sz w:val="16"/>
              </w:rPr>
              <w:t>Hurricane</w:t>
            </w:r>
          </w:p>
        </w:tc>
        <w:tc>
          <w:tcPr>
            <w:tcW w:type="dxa" w:w="1967"/>
          </w:tcPr>
          <w:p>
            <w:pPr>
              <w:spacing w:after="0"/>
              <w:jc w:val="right"/>
            </w:pPr>
            <w:r>
              <w:rPr>
                <w:sz w:val="16"/>
              </w:rPr>
              <w:t>85 of 85</w:t>
            </w:r>
          </w:p>
        </w:tc>
        <w:tc>
          <w:tcPr>
            <w:tcW w:type="dxa" w:w="1485"/>
          </w:tcPr>
          <w:p>
            <w:pPr>
              <w:spacing w:after="0"/>
              <w:jc w:val="right"/>
            </w:pPr>
            <w:r>
              <w:rPr>
                <w:sz w:val="16"/>
              </w:rPr>
              <w:t>14.5</w:t>
            </w:r>
          </w:p>
        </w:tc>
        <w:tc>
          <w:tcPr>
            <w:tcW w:type="dxa" w:w="1558"/>
          </w:tcPr>
          <w:p>
            <w:pPr>
              <w:spacing w:after="0"/>
              <w:jc w:val="right"/>
            </w:pPr>
            <w:r>
              <w:rPr>
                <w:sz w:val="16"/>
              </w:rPr>
              <w:t>19.5</w:t>
            </w:r>
          </w:p>
        </w:tc>
        <w:tc>
          <w:tcPr>
            <w:tcW w:type="dxa" w:w="1485"/>
          </w:tcPr>
          <w:p>
            <w:pPr>
              <w:spacing w:after="0"/>
              <w:jc w:val="right"/>
            </w:pPr>
            <w:r>
              <w:rPr>
                <w:sz w:val="16"/>
              </w:rPr>
              <w:t>33.7</w:t>
            </w:r>
          </w:p>
        </w:tc>
        <w:tc>
          <w:tcPr>
            <w:tcW w:type="dxa" w:w="5241"/>
          </w:tcPr>
          <w:p>
            <w:pPr>
              <w:spacing w:after="0"/>
              <w:jc w:val="left"/>
            </w:pPr>
            <w:r>
              <w:rPr>
                <w:sz w:val="16"/>
              </w:rPr>
              <w:t>Very Low 85</w:t>
            </w:r>
          </w:p>
        </w:tc>
      </w:tr>
      <w:tr>
        <w:trPr>
          <w:cantSplit/>
        </w:trPr>
        <w:tc>
          <w:tcPr>
            <w:tcW w:type="dxa" w:w="2376"/>
          </w:tcPr>
          <w:p>
            <w:pPr>
              <w:spacing w:after="0"/>
              <w:jc w:val="left"/>
            </w:pPr>
            <w:r>
              <w:rPr>
                <w:sz w:val="16"/>
              </w:rPr>
              <w:t>Ice Storm</w:t>
            </w:r>
          </w:p>
        </w:tc>
        <w:tc>
          <w:tcPr>
            <w:tcW w:type="dxa" w:w="1967"/>
          </w:tcPr>
          <w:p>
            <w:pPr>
              <w:spacing w:after="0"/>
              <w:jc w:val="right"/>
            </w:pPr>
            <w:r>
              <w:rPr>
                <w:sz w:val="16"/>
              </w:rPr>
              <w:t>85 of 85</w:t>
            </w:r>
          </w:p>
        </w:tc>
        <w:tc>
          <w:tcPr>
            <w:tcW w:type="dxa" w:w="1485"/>
          </w:tcPr>
          <w:p>
            <w:pPr>
              <w:spacing w:after="0"/>
              <w:jc w:val="right"/>
            </w:pPr>
            <w:r>
              <w:rPr>
                <w:sz w:val="16"/>
              </w:rPr>
              <w:t>9.5</w:t>
            </w:r>
          </w:p>
        </w:tc>
        <w:tc>
          <w:tcPr>
            <w:tcW w:type="dxa" w:w="1558"/>
          </w:tcPr>
          <w:p>
            <w:pPr>
              <w:spacing w:after="0"/>
              <w:jc w:val="right"/>
            </w:pPr>
            <w:r>
              <w:rPr>
                <w:sz w:val="16"/>
              </w:rPr>
              <w:t>40.2</w:t>
            </w:r>
          </w:p>
        </w:tc>
        <w:tc>
          <w:tcPr>
            <w:tcW w:type="dxa" w:w="1485"/>
          </w:tcPr>
          <w:p>
            <w:pPr>
              <w:spacing w:after="0"/>
              <w:jc w:val="right"/>
            </w:pPr>
            <w:r>
              <w:rPr>
                <w:sz w:val="16"/>
              </w:rPr>
              <w:t>72.5</w:t>
            </w:r>
          </w:p>
        </w:tc>
        <w:tc>
          <w:tcPr>
            <w:tcW w:type="dxa" w:w="5241"/>
          </w:tcPr>
          <w:p>
            <w:pPr>
              <w:spacing w:after="0"/>
              <w:jc w:val="left"/>
            </w:pPr>
            <w:r>
              <w:rPr>
                <w:sz w:val="16"/>
              </w:rPr>
              <w:t>Relatively Moderate 1, Relatively Low 57, Very Low 27</w:t>
            </w:r>
          </w:p>
        </w:tc>
      </w:tr>
      <w:tr>
        <w:trPr>
          <w:cantSplit/>
        </w:trPr>
        <w:tc>
          <w:tcPr>
            <w:tcW w:type="dxa" w:w="2376"/>
          </w:tcPr>
          <w:p>
            <w:pPr>
              <w:spacing w:after="0"/>
              <w:jc w:val="left"/>
            </w:pPr>
            <w:r>
              <w:rPr>
                <w:sz w:val="16"/>
              </w:rPr>
              <w:t>Inland Flooding</w:t>
            </w:r>
          </w:p>
        </w:tc>
        <w:tc>
          <w:tcPr>
            <w:tcW w:type="dxa" w:w="1967"/>
          </w:tcPr>
          <w:p>
            <w:pPr>
              <w:spacing w:after="0"/>
              <w:jc w:val="right"/>
            </w:pPr>
            <w:r>
              <w:rPr>
                <w:sz w:val="16"/>
              </w:rPr>
              <w:t>85 of 85</w:t>
            </w:r>
          </w:p>
        </w:tc>
        <w:tc>
          <w:tcPr>
            <w:tcW w:type="dxa" w:w="1485"/>
          </w:tcPr>
          <w:p>
            <w:pPr>
              <w:spacing w:after="0"/>
              <w:jc w:val="right"/>
            </w:pPr>
            <w:r>
              <w:rPr>
                <w:sz w:val="16"/>
              </w:rPr>
              <w:t>0.8</w:t>
            </w:r>
          </w:p>
        </w:tc>
        <w:tc>
          <w:tcPr>
            <w:tcW w:type="dxa" w:w="1558"/>
          </w:tcPr>
          <w:p>
            <w:pPr>
              <w:spacing w:after="0"/>
              <w:jc w:val="right"/>
            </w:pPr>
            <w:r>
              <w:rPr>
                <w:sz w:val="16"/>
              </w:rPr>
              <w:t>62.5</w:t>
            </w:r>
          </w:p>
        </w:tc>
        <w:tc>
          <w:tcPr>
            <w:tcW w:type="dxa" w:w="1485"/>
          </w:tcPr>
          <w:p>
            <w:pPr>
              <w:spacing w:after="0"/>
              <w:jc w:val="right"/>
            </w:pPr>
            <w:r>
              <w:rPr>
                <w:sz w:val="16"/>
              </w:rPr>
              <w:t>99.6</w:t>
            </w:r>
          </w:p>
        </w:tc>
        <w:tc>
          <w:tcPr>
            <w:tcW w:type="dxa" w:w="5241"/>
          </w:tcPr>
          <w:p>
            <w:pPr>
              <w:spacing w:after="0"/>
              <w:jc w:val="left"/>
            </w:pPr>
            <w:r>
              <w:rPr>
                <w:sz w:val="16"/>
              </w:rPr>
              <w:t>Very High 6, Relatively High 21, Relatively Moderate 34, Relatively Low 21, Very Low 3</w:t>
            </w:r>
          </w:p>
        </w:tc>
      </w:tr>
      <w:tr>
        <w:trPr>
          <w:cantSplit/>
        </w:trPr>
        <w:tc>
          <w:tcPr>
            <w:tcW w:type="dxa" w:w="2376"/>
          </w:tcPr>
          <w:p>
            <w:pPr>
              <w:spacing w:after="0"/>
              <w:jc w:val="left"/>
            </w:pPr>
            <w:r>
              <w:rPr>
                <w:sz w:val="16"/>
              </w:rPr>
              <w:t>Landslide</w:t>
            </w:r>
          </w:p>
        </w:tc>
        <w:tc>
          <w:tcPr>
            <w:tcW w:type="dxa" w:w="1967"/>
          </w:tcPr>
          <w:p>
            <w:pPr>
              <w:spacing w:after="0"/>
              <w:jc w:val="right"/>
            </w:pPr>
            <w:r>
              <w:rPr>
                <w:sz w:val="16"/>
              </w:rPr>
              <w:t>85 of 85</w:t>
            </w:r>
          </w:p>
        </w:tc>
        <w:tc>
          <w:tcPr>
            <w:tcW w:type="dxa" w:w="1485"/>
          </w:tcPr>
          <w:p>
            <w:pPr>
              <w:spacing w:after="0"/>
              <w:jc w:val="right"/>
            </w:pPr>
            <w:r>
              <w:rPr>
                <w:sz w:val="16"/>
              </w:rPr>
              <w:t>26.3</w:t>
            </w:r>
          </w:p>
        </w:tc>
        <w:tc>
          <w:tcPr>
            <w:tcW w:type="dxa" w:w="1558"/>
          </w:tcPr>
          <w:p>
            <w:pPr>
              <w:spacing w:after="0"/>
              <w:jc w:val="right"/>
            </w:pPr>
            <w:r>
              <w:rPr>
                <w:sz w:val="16"/>
              </w:rPr>
              <w:t>64.9</w:t>
            </w:r>
          </w:p>
        </w:tc>
        <w:tc>
          <w:tcPr>
            <w:tcW w:type="dxa" w:w="1485"/>
          </w:tcPr>
          <w:p>
            <w:pPr>
              <w:spacing w:after="0"/>
              <w:jc w:val="right"/>
            </w:pPr>
            <w:r>
              <w:rPr>
                <w:sz w:val="16"/>
              </w:rPr>
              <w:t>99.6</w:t>
            </w:r>
          </w:p>
        </w:tc>
        <w:tc>
          <w:tcPr>
            <w:tcW w:type="dxa" w:w="5241"/>
          </w:tcPr>
          <w:p>
            <w:pPr>
              <w:spacing w:after="0"/>
              <w:jc w:val="left"/>
            </w:pPr>
            <w:r>
              <w:rPr>
                <w:sz w:val="16"/>
              </w:rPr>
              <w:t>Relatively High 1, Relatively Low 14, Very Low 70</w:t>
            </w:r>
          </w:p>
        </w:tc>
      </w:tr>
      <w:tr>
        <w:trPr>
          <w:cantSplit/>
        </w:trPr>
        <w:tc>
          <w:tcPr>
            <w:tcW w:type="dxa" w:w="2376"/>
          </w:tcPr>
          <w:p>
            <w:pPr>
              <w:spacing w:after="0"/>
              <w:jc w:val="left"/>
            </w:pPr>
            <w:r>
              <w:rPr>
                <w:sz w:val="16"/>
              </w:rPr>
              <w:t>Lightning</w:t>
            </w:r>
          </w:p>
        </w:tc>
        <w:tc>
          <w:tcPr>
            <w:tcW w:type="dxa" w:w="1967"/>
          </w:tcPr>
          <w:p>
            <w:pPr>
              <w:spacing w:after="0"/>
              <w:jc w:val="right"/>
            </w:pPr>
            <w:r>
              <w:rPr>
                <w:sz w:val="16"/>
              </w:rPr>
              <w:t>85 of 85</w:t>
            </w:r>
          </w:p>
        </w:tc>
        <w:tc>
          <w:tcPr>
            <w:tcW w:type="dxa" w:w="1485"/>
          </w:tcPr>
          <w:p>
            <w:pPr>
              <w:spacing w:after="0"/>
              <w:jc w:val="right"/>
            </w:pPr>
            <w:r>
              <w:rPr>
                <w:sz w:val="16"/>
              </w:rPr>
              <w:t>1.4</w:t>
            </w:r>
          </w:p>
        </w:tc>
        <w:tc>
          <w:tcPr>
            <w:tcW w:type="dxa" w:w="1558"/>
          </w:tcPr>
          <w:p>
            <w:pPr>
              <w:spacing w:after="0"/>
              <w:jc w:val="right"/>
            </w:pPr>
            <w:r>
              <w:rPr>
                <w:sz w:val="16"/>
              </w:rPr>
              <w:t>63.8</w:t>
            </w:r>
          </w:p>
        </w:tc>
        <w:tc>
          <w:tcPr>
            <w:tcW w:type="dxa" w:w="1485"/>
          </w:tcPr>
          <w:p>
            <w:pPr>
              <w:spacing w:after="0"/>
              <w:jc w:val="right"/>
            </w:pPr>
            <w:r>
              <w:rPr>
                <w:sz w:val="16"/>
              </w:rPr>
              <w:t>91.2</w:t>
            </w:r>
          </w:p>
        </w:tc>
        <w:tc>
          <w:tcPr>
            <w:tcW w:type="dxa" w:w="5241"/>
          </w:tcPr>
          <w:p>
            <w:pPr>
              <w:spacing w:after="0"/>
              <w:jc w:val="left"/>
            </w:pPr>
            <w:r>
              <w:rPr>
                <w:sz w:val="16"/>
              </w:rPr>
              <w:t>Relatively High 11, Relatively Moderate 61, Relatively Low 12, Very Low 1</w:t>
            </w:r>
          </w:p>
        </w:tc>
      </w:tr>
      <w:tr>
        <w:trPr>
          <w:cantSplit/>
        </w:trPr>
        <w:tc>
          <w:tcPr>
            <w:tcW w:type="dxa" w:w="2376"/>
          </w:tcPr>
          <w:p>
            <w:pPr>
              <w:spacing w:after="0"/>
              <w:jc w:val="left"/>
            </w:pPr>
            <w:r>
              <w:rPr>
                <w:sz w:val="16"/>
              </w:rPr>
              <w:t>Strong Wind</w:t>
            </w:r>
          </w:p>
        </w:tc>
        <w:tc>
          <w:tcPr>
            <w:tcW w:type="dxa" w:w="1967"/>
          </w:tcPr>
          <w:p>
            <w:pPr>
              <w:spacing w:after="0"/>
              <w:jc w:val="right"/>
            </w:pPr>
            <w:r>
              <w:rPr>
                <w:sz w:val="16"/>
              </w:rPr>
              <w:t>85 of 85</w:t>
            </w:r>
          </w:p>
        </w:tc>
        <w:tc>
          <w:tcPr>
            <w:tcW w:type="dxa" w:w="1485"/>
          </w:tcPr>
          <w:p>
            <w:pPr>
              <w:spacing w:after="0"/>
              <w:jc w:val="right"/>
            </w:pPr>
            <w:r>
              <w:rPr>
                <w:sz w:val="16"/>
              </w:rPr>
              <w:t>18.0</w:t>
            </w:r>
          </w:p>
        </w:tc>
        <w:tc>
          <w:tcPr>
            <w:tcW w:type="dxa" w:w="1558"/>
          </w:tcPr>
          <w:p>
            <w:pPr>
              <w:spacing w:after="0"/>
              <w:jc w:val="right"/>
            </w:pPr>
            <w:r>
              <w:rPr>
                <w:sz w:val="16"/>
              </w:rPr>
              <w:t>88.6</w:t>
            </w:r>
          </w:p>
        </w:tc>
        <w:tc>
          <w:tcPr>
            <w:tcW w:type="dxa" w:w="1485"/>
          </w:tcPr>
          <w:p>
            <w:pPr>
              <w:spacing w:after="0"/>
              <w:jc w:val="right"/>
            </w:pPr>
            <w:r>
              <w:rPr>
                <w:sz w:val="16"/>
              </w:rPr>
              <w:t>97.8</w:t>
            </w:r>
          </w:p>
        </w:tc>
        <w:tc>
          <w:tcPr>
            <w:tcW w:type="dxa" w:w="5241"/>
          </w:tcPr>
          <w:p>
            <w:pPr>
              <w:spacing w:after="0"/>
              <w:jc w:val="left"/>
            </w:pPr>
            <w:r>
              <w:rPr>
                <w:sz w:val="16"/>
              </w:rPr>
              <w:t>Very High 1, Relatively High 67, Relatively Moderate 16, Very Low 1</w:t>
            </w:r>
          </w:p>
        </w:tc>
      </w:tr>
      <w:tr>
        <w:trPr>
          <w:cantSplit/>
        </w:trPr>
        <w:tc>
          <w:tcPr>
            <w:tcW w:type="dxa" w:w="2376"/>
          </w:tcPr>
          <w:p>
            <w:pPr>
              <w:spacing w:after="0"/>
              <w:jc w:val="left"/>
            </w:pPr>
            <w:r>
              <w:rPr>
                <w:sz w:val="16"/>
              </w:rPr>
              <w:t>Tornado</w:t>
            </w:r>
          </w:p>
        </w:tc>
        <w:tc>
          <w:tcPr>
            <w:tcW w:type="dxa" w:w="1967"/>
          </w:tcPr>
          <w:p>
            <w:pPr>
              <w:spacing w:after="0"/>
              <w:jc w:val="right"/>
            </w:pPr>
            <w:r>
              <w:rPr>
                <w:sz w:val="16"/>
              </w:rPr>
              <w:t>85 of 85</w:t>
            </w:r>
          </w:p>
        </w:tc>
        <w:tc>
          <w:tcPr>
            <w:tcW w:type="dxa" w:w="1485"/>
          </w:tcPr>
          <w:p>
            <w:pPr>
              <w:spacing w:after="0"/>
              <w:jc w:val="right"/>
            </w:pPr>
            <w:r>
              <w:rPr>
                <w:sz w:val="16"/>
              </w:rPr>
              <w:t>33.4</w:t>
            </w:r>
          </w:p>
        </w:tc>
        <w:tc>
          <w:tcPr>
            <w:tcW w:type="dxa" w:w="1558"/>
          </w:tcPr>
          <w:p>
            <w:pPr>
              <w:spacing w:after="0"/>
              <w:jc w:val="right"/>
            </w:pPr>
            <w:r>
              <w:rPr>
                <w:sz w:val="16"/>
              </w:rPr>
              <w:t>78.4</w:t>
            </w:r>
          </w:p>
        </w:tc>
        <w:tc>
          <w:tcPr>
            <w:tcW w:type="dxa" w:w="1485"/>
          </w:tcPr>
          <w:p>
            <w:pPr>
              <w:spacing w:after="0"/>
              <w:jc w:val="right"/>
            </w:pPr>
            <w:r>
              <w:rPr>
                <w:sz w:val="16"/>
              </w:rPr>
              <w:t>94.8</w:t>
            </w:r>
          </w:p>
        </w:tc>
        <w:tc>
          <w:tcPr>
            <w:tcW w:type="dxa" w:w="5241"/>
          </w:tcPr>
          <w:p>
            <w:pPr>
              <w:spacing w:after="0"/>
              <w:jc w:val="left"/>
            </w:pPr>
            <w:r>
              <w:rPr>
                <w:sz w:val="16"/>
              </w:rPr>
              <w:t>Very High 5, Relatively High 51, Relatively Moderate 28, Relatively Low 1</w:t>
            </w:r>
          </w:p>
        </w:tc>
      </w:tr>
      <w:tr>
        <w:trPr>
          <w:cantSplit/>
        </w:trPr>
        <w:tc>
          <w:tcPr>
            <w:tcW w:type="dxa" w:w="2376"/>
          </w:tcPr>
          <w:p>
            <w:pPr>
              <w:spacing w:after="0"/>
              <w:jc w:val="left"/>
            </w:pPr>
            <w:r>
              <w:rPr>
                <w:sz w:val="16"/>
              </w:rPr>
              <w:t>Wildfire</w:t>
            </w:r>
          </w:p>
        </w:tc>
        <w:tc>
          <w:tcPr>
            <w:tcW w:type="dxa" w:w="1967"/>
          </w:tcPr>
          <w:p>
            <w:pPr>
              <w:spacing w:after="0"/>
              <w:jc w:val="right"/>
            </w:pPr>
            <w:r>
              <w:rPr>
                <w:sz w:val="16"/>
              </w:rPr>
              <w:t>80 of 85</w:t>
            </w:r>
          </w:p>
        </w:tc>
        <w:tc>
          <w:tcPr>
            <w:tcW w:type="dxa" w:w="1485"/>
          </w:tcPr>
          <w:p>
            <w:pPr>
              <w:spacing w:after="0"/>
              <w:jc w:val="right"/>
            </w:pPr>
            <w:r>
              <w:rPr>
                <w:sz w:val="16"/>
              </w:rPr>
              <w:t>20.5</w:t>
            </w:r>
          </w:p>
        </w:tc>
        <w:tc>
          <w:tcPr>
            <w:tcW w:type="dxa" w:w="1558"/>
          </w:tcPr>
          <w:p>
            <w:pPr>
              <w:spacing w:after="0"/>
              <w:jc w:val="right"/>
            </w:pPr>
            <w:r>
              <w:rPr>
                <w:sz w:val="16"/>
              </w:rPr>
              <w:t>46.8</w:t>
            </w:r>
          </w:p>
        </w:tc>
        <w:tc>
          <w:tcPr>
            <w:tcW w:type="dxa" w:w="1485"/>
          </w:tcPr>
          <w:p>
            <w:pPr>
              <w:spacing w:after="0"/>
              <w:jc w:val="right"/>
            </w:pPr>
            <w:r>
              <w:rPr>
                <w:sz w:val="16"/>
              </w:rPr>
              <w:t>87.9</w:t>
            </w:r>
          </w:p>
        </w:tc>
        <w:tc>
          <w:tcPr>
            <w:tcW w:type="dxa" w:w="5241"/>
          </w:tcPr>
          <w:p>
            <w:pPr>
              <w:spacing w:after="0"/>
              <w:jc w:val="left"/>
            </w:pPr>
            <w:r>
              <w:rPr>
                <w:sz w:val="16"/>
              </w:rPr>
              <w:t>Relatively Low 20, Very Low 60, No Rating 5</w:t>
            </w:r>
          </w:p>
        </w:tc>
      </w:tr>
      <w:tr>
        <w:trPr>
          <w:cantSplit/>
        </w:trPr>
        <w:tc>
          <w:tcPr>
            <w:tcW w:type="dxa" w:w="2376"/>
          </w:tcPr>
          <w:p>
            <w:pPr>
              <w:spacing w:after="0"/>
              <w:jc w:val="left"/>
            </w:pPr>
            <w:r>
              <w:rPr>
                <w:sz w:val="16"/>
              </w:rPr>
              <w:t>Winter Weather</w:t>
            </w:r>
          </w:p>
        </w:tc>
        <w:tc>
          <w:tcPr>
            <w:tcW w:type="dxa" w:w="1967"/>
          </w:tcPr>
          <w:p>
            <w:pPr>
              <w:spacing w:after="0"/>
              <w:jc w:val="right"/>
            </w:pPr>
            <w:r>
              <w:rPr>
                <w:sz w:val="16"/>
              </w:rPr>
              <w:t>85 of 85</w:t>
            </w:r>
          </w:p>
        </w:tc>
        <w:tc>
          <w:tcPr>
            <w:tcW w:type="dxa" w:w="1485"/>
          </w:tcPr>
          <w:p>
            <w:pPr>
              <w:spacing w:after="0"/>
              <w:jc w:val="right"/>
            </w:pPr>
            <w:r>
              <w:rPr>
                <w:sz w:val="16"/>
              </w:rPr>
              <w:t>25.0</w:t>
            </w:r>
          </w:p>
        </w:tc>
        <w:tc>
          <w:tcPr>
            <w:tcW w:type="dxa" w:w="1558"/>
          </w:tcPr>
          <w:p>
            <w:pPr>
              <w:spacing w:after="0"/>
              <w:jc w:val="right"/>
            </w:pPr>
            <w:r>
              <w:rPr>
                <w:sz w:val="16"/>
              </w:rPr>
              <w:t>68.9</w:t>
            </w:r>
          </w:p>
        </w:tc>
        <w:tc>
          <w:tcPr>
            <w:tcW w:type="dxa" w:w="1485"/>
          </w:tcPr>
          <w:p>
            <w:pPr>
              <w:spacing w:after="0"/>
              <w:jc w:val="right"/>
            </w:pPr>
            <w:r>
              <w:rPr>
                <w:sz w:val="16"/>
              </w:rPr>
              <w:t>87.8</w:t>
            </w:r>
          </w:p>
        </w:tc>
        <w:tc>
          <w:tcPr>
            <w:tcW w:type="dxa" w:w="5241"/>
          </w:tcPr>
          <w:p>
            <w:pPr>
              <w:spacing w:after="0"/>
              <w:jc w:val="left"/>
            </w:pPr>
            <w:r>
              <w:rPr>
                <w:sz w:val="16"/>
              </w:rPr>
              <w:t>Relatively High 15, Relatively Moderate 67, 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9"/>
        <w:gridCol w:w="1126"/>
        <w:gridCol w:w="2383"/>
        <w:gridCol w:w="1950"/>
        <w:gridCol w:w="2488"/>
        <w:gridCol w:w="2190"/>
        <w:gridCol w:w="2315"/>
      </w:tblGrid>
      <w:tr>
        <w:trPr>
          <w:cantSplit/>
          <w:tblHeader/>
        </w:trPr>
        <w:tc>
          <w:tcPr>
            <w:tcW w:type="dxa" w:w="1659"/>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383"/>
            <w:shd w:val="clear" w:color="auto" w:fill="E8E8E8"/>
          </w:tcPr>
          <w:p>
            <w:pPr>
              <w:spacing w:after="0"/>
              <w:jc w:val="left"/>
            </w:pPr>
            <w:r>
              <w:rPr>
                <w:b/>
                <w:sz w:val="16"/>
              </w:rPr>
              <w:t>Plan status</w:t>
            </w:r>
          </w:p>
        </w:tc>
        <w:tc>
          <w:tcPr>
            <w:tcW w:type="dxa" w:w="19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15"/>
            <w:shd w:val="clear" w:color="auto" w:fill="E8E8E8"/>
          </w:tcPr>
          <w:p>
            <w:pPr>
              <w:spacing w:after="0"/>
              <w:jc w:val="left"/>
            </w:pPr>
            <w:r>
              <w:rPr>
                <w:b/>
                <w:sz w:val="16"/>
              </w:rPr>
              <w:t>Notes</w:t>
            </w:r>
          </w:p>
        </w:tc>
      </w:tr>
      <w:tr>
        <w:trPr>
          <w:cantSplit/>
        </w:trPr>
        <w:tc>
          <w:tcPr>
            <w:tcW w:type="dxa" w:w="1659"/>
          </w:tcPr>
          <w:p>
            <w:pPr>
              <w:spacing w:after="0"/>
              <w:jc w:val="left"/>
            </w:pPr>
            <w:r>
              <w:rPr>
                <w:sz w:val="16"/>
              </w:rPr>
              <w:t>St. Charles County</w:t>
            </w:r>
          </w:p>
        </w:tc>
        <w:tc>
          <w:tcPr>
            <w:tcW w:type="dxa" w:w="1126"/>
          </w:tcPr>
          <w:p>
            <w:pPr>
              <w:spacing w:after="0"/>
              <w:jc w:val="left"/>
            </w:pPr>
            <w:r>
              <w:rPr>
                <w:sz w:val="16"/>
              </w:rPr>
              <w:t>County Subdivision</w:t>
            </w:r>
          </w:p>
        </w:tc>
        <w:tc>
          <w:tcPr>
            <w:tcW w:type="dxa" w:w="2383"/>
          </w:tcPr>
          <w:p>
            <w:pPr>
              <w:spacing w:after="0"/>
              <w:jc w:val="left"/>
            </w:pPr>
            <w:r>
              <w:rPr>
                <w:sz w:val="16"/>
              </w:rPr>
              <w:t>Approved, expires 2030-08-19</w:t>
            </w:r>
          </w:p>
        </w:tc>
        <w:tc>
          <w:tcPr>
            <w:tcW w:type="dxa" w:w="1950"/>
          </w:tcPr>
          <w:p>
            <w:pPr>
              <w:spacing w:after="0"/>
              <w:jc w:val="right"/>
            </w:pPr>
            <w:r>
              <w:rPr>
                <w:sz w:val="16"/>
              </w:rPr>
              <w:t>FMA RL 45, SRL 354; any 617</w:t>
            </w:r>
          </w:p>
        </w:tc>
        <w:tc>
          <w:tcPr>
            <w:tcW w:type="dxa" w:w="2488"/>
          </w:tcPr>
          <w:p>
            <w:pPr>
              <w:spacing w:after="0"/>
              <w:jc w:val="right"/>
            </w:pPr>
            <w:r>
              <w:rPr>
                <w:sz w:val="16"/>
              </w:rPr>
              <w:t>$9,341,553.87</w:t>
            </w:r>
          </w:p>
        </w:tc>
        <w:tc>
          <w:tcPr>
            <w:tcW w:type="dxa" w:w="2190"/>
          </w:tcPr>
          <w:p>
            <w:pPr>
              <w:spacing w:after="0"/>
              <w:jc w:val="right"/>
            </w:pPr>
            <w:r>
              <w:rPr>
                <w:sz w:val="16"/>
              </w:rPr>
              <w:t>0 total; 0 since its plan</w:t>
            </w:r>
          </w:p>
        </w:tc>
        <w:tc>
          <w:tcPr>
            <w:tcW w:type="dxa" w:w="2315"/>
          </w:tcPr>
          <w:p>
            <w:pPr>
              <w:spacing w:after="0"/>
              <w:jc w:val="left"/>
            </w:pPr>
            <w:r>
              <w:rPr>
                <w:sz w:val="16"/>
              </w:rPr>
              <w:t>Includes $5,050,700.26 for declarations not counted as hazard incidents (DR-4490-MO).</w:t>
            </w:r>
          </w:p>
        </w:tc>
      </w:tr>
      <w:tr>
        <w:trPr>
          <w:cantSplit/>
        </w:trPr>
        <w:tc>
          <w:tcPr>
            <w:tcW w:type="dxa" w:w="1659"/>
          </w:tcPr>
          <w:p>
            <w:pPr>
              <w:spacing w:after="0"/>
              <w:jc w:val="left"/>
            </w:pPr>
            <w:r>
              <w:rPr>
                <w:sz w:val="16"/>
              </w:rPr>
              <w:t>Cottleville city</w:t>
            </w:r>
          </w:p>
        </w:tc>
        <w:tc>
          <w:tcPr>
            <w:tcW w:type="dxa" w:w="1126"/>
          </w:tcPr>
          <w:p>
            <w:pPr>
              <w:spacing w:after="0"/>
              <w:jc w:val="left"/>
            </w:pPr>
            <w:r>
              <w:rPr>
                <w:sz w:val="16"/>
              </w:rPr>
              <w:t>City</w:t>
            </w:r>
          </w:p>
        </w:tc>
        <w:tc>
          <w:tcPr>
            <w:tcW w:type="dxa" w:w="2383"/>
          </w:tcPr>
          <w:p>
            <w:pPr>
              <w:spacing w:after="0"/>
              <w:jc w:val="left"/>
            </w:pPr>
            <w:r>
              <w:rPr>
                <w:sz w:val="16"/>
              </w:rPr>
              <w:t>Plan 110991 approved 2025-08-20, pending adoption here; not yet eligible</w:t>
            </w:r>
          </w:p>
        </w:tc>
        <w:tc>
          <w:tcPr>
            <w:tcW w:type="dxa" w:w="1950"/>
          </w:tcPr>
          <w:p>
            <w:pPr>
              <w:spacing w:after="0"/>
              <w:jc w:val="right"/>
            </w:pPr>
            <w:r>
              <w:rPr>
                <w:sz w:val="16"/>
              </w:rPr>
              <w:t>FMA RL 0, SRL 0; any 1</w:t>
            </w:r>
          </w:p>
        </w:tc>
        <w:tc>
          <w:tcPr>
            <w:tcW w:type="dxa" w:w="2488"/>
          </w:tcPr>
          <w:p>
            <w:pPr>
              <w:spacing w:after="0"/>
              <w:jc w:val="right"/>
            </w:pPr>
            <w:r>
              <w:rPr>
                <w:sz w:val="16"/>
              </w:rPr>
              <w:t>no Public Assistance recorded</w:t>
            </w:r>
          </w:p>
        </w:tc>
        <w:tc>
          <w:tcPr>
            <w:tcW w:type="dxa" w:w="2190"/>
          </w:tcPr>
          <w:p>
            <w:pPr>
              <w:spacing w:after="0"/>
              <w:jc w:val="right"/>
            </w:pPr>
            <w:r>
              <w:rPr>
                <w:sz w:val="16"/>
              </w:rPr>
              <w:t>33 total; no approved plan</w:t>
            </w:r>
          </w:p>
        </w:tc>
        <w:tc>
          <w:tcPr>
            <w:tcW w:type="dxa" w:w="2315"/>
          </w:tcPr>
          <w:p>
            <w:pPr>
              <w:spacing w:after="0"/>
              <w:jc w:val="left"/>
            </w:pPr>
          </w:p>
        </w:tc>
      </w:tr>
      <w:tr>
        <w:trPr>
          <w:cantSplit/>
        </w:trPr>
        <w:tc>
          <w:tcPr>
            <w:tcW w:type="dxa" w:w="1659"/>
          </w:tcPr>
          <w:p>
            <w:pPr>
              <w:spacing w:after="0"/>
              <w:jc w:val="left"/>
            </w:pPr>
            <w:r>
              <w:rPr>
                <w:sz w:val="16"/>
              </w:rPr>
              <w:t>Lake St. Louis city</w:t>
            </w:r>
          </w:p>
        </w:tc>
        <w:tc>
          <w:tcPr>
            <w:tcW w:type="dxa" w:w="1126"/>
          </w:tcPr>
          <w:p>
            <w:pPr>
              <w:spacing w:after="0"/>
              <w:jc w:val="left"/>
            </w:pPr>
            <w:r>
              <w:rPr>
                <w:sz w:val="16"/>
              </w:rPr>
              <w:t>City</w:t>
            </w:r>
          </w:p>
        </w:tc>
        <w:tc>
          <w:tcPr>
            <w:tcW w:type="dxa" w:w="2383"/>
          </w:tcPr>
          <w:p>
            <w:pPr>
              <w:spacing w:after="0"/>
              <w:jc w:val="left"/>
            </w:pPr>
            <w:r>
              <w:rPr>
                <w:sz w:val="16"/>
              </w:rPr>
              <w:t>Approved, expires 2030-08-19</w:t>
            </w:r>
          </w:p>
        </w:tc>
        <w:tc>
          <w:tcPr>
            <w:tcW w:type="dxa" w:w="1950"/>
          </w:tcPr>
          <w:p>
            <w:pPr>
              <w:spacing w:after="0"/>
              <w:jc w:val="right"/>
            </w:pPr>
            <w:r>
              <w:rPr>
                <w:sz w:val="16"/>
              </w:rPr>
              <w:t>FMA RL 0, SRL 0; any 0</w:t>
            </w:r>
          </w:p>
        </w:tc>
        <w:tc>
          <w:tcPr>
            <w:tcW w:type="dxa" w:w="2488"/>
          </w:tcPr>
          <w:p>
            <w:pPr>
              <w:spacing w:after="0"/>
              <w:jc w:val="right"/>
            </w:pPr>
            <w:r>
              <w:rPr>
                <w:sz w:val="16"/>
              </w:rPr>
              <w:t>$35,335.10</w:t>
            </w:r>
          </w:p>
        </w:tc>
        <w:tc>
          <w:tcPr>
            <w:tcW w:type="dxa" w:w="2190"/>
          </w:tcPr>
          <w:p>
            <w:pPr>
              <w:spacing w:after="0"/>
              <w:jc w:val="right"/>
            </w:pPr>
            <w:r>
              <w:rPr>
                <w:sz w:val="16"/>
              </w:rPr>
              <w:t>20 total; 1 since its plan</w:t>
            </w:r>
          </w:p>
        </w:tc>
        <w:tc>
          <w:tcPr>
            <w:tcW w:type="dxa" w:w="2315"/>
          </w:tcPr>
          <w:p>
            <w:pPr>
              <w:spacing w:after="0"/>
              <w:jc w:val="left"/>
            </w:pPr>
          </w:p>
        </w:tc>
      </w:tr>
      <w:tr>
        <w:trPr>
          <w:cantSplit/>
        </w:trPr>
        <w:tc>
          <w:tcPr>
            <w:tcW w:type="dxa" w:w="1659"/>
          </w:tcPr>
          <w:p>
            <w:pPr>
              <w:spacing w:after="0"/>
              <w:jc w:val="left"/>
            </w:pPr>
            <w:r>
              <w:rPr>
                <w:sz w:val="16"/>
              </w:rPr>
              <w:t>New Melle city</w:t>
            </w:r>
          </w:p>
        </w:tc>
        <w:tc>
          <w:tcPr>
            <w:tcW w:type="dxa" w:w="1126"/>
          </w:tcPr>
          <w:p>
            <w:pPr>
              <w:spacing w:after="0"/>
              <w:jc w:val="left"/>
            </w:pPr>
            <w:r>
              <w:rPr>
                <w:sz w:val="16"/>
              </w:rPr>
              <w:t>City</w:t>
            </w:r>
          </w:p>
        </w:tc>
        <w:tc>
          <w:tcPr>
            <w:tcW w:type="dxa" w:w="2383"/>
          </w:tcPr>
          <w:p>
            <w:pPr>
              <w:spacing w:after="0"/>
              <w:jc w:val="left"/>
            </w:pPr>
            <w:r>
              <w:rPr>
                <w:sz w:val="16"/>
              </w:rPr>
              <w:t>Plan 110991 approved 2025-08-20, pending adoption here; not yet eligible</w:t>
            </w:r>
          </w:p>
        </w:tc>
        <w:tc>
          <w:tcPr>
            <w:tcW w:type="dxa" w:w="1950"/>
          </w:tcPr>
          <w:p>
            <w:pPr>
              <w:spacing w:after="0"/>
              <w:jc w:val="right"/>
            </w:pPr>
            <w:r>
              <w:rPr>
                <w:sz w:val="16"/>
              </w:rPr>
              <w:t>FMA RL 0, SRL 0; any 0</w:t>
            </w:r>
          </w:p>
        </w:tc>
        <w:tc>
          <w:tcPr>
            <w:tcW w:type="dxa" w:w="2488"/>
          </w:tcPr>
          <w:p>
            <w:pPr>
              <w:spacing w:after="0"/>
              <w:jc w:val="right"/>
            </w:pPr>
            <w:r>
              <w:rPr>
                <w:sz w:val="16"/>
              </w:rPr>
              <w:t>no Public Assistance recorded</w:t>
            </w:r>
          </w:p>
        </w:tc>
        <w:tc>
          <w:tcPr>
            <w:tcW w:type="dxa" w:w="2190"/>
          </w:tcPr>
          <w:p>
            <w:pPr>
              <w:spacing w:after="0"/>
              <w:jc w:val="right"/>
            </w:pPr>
            <w:r>
              <w:rPr>
                <w:sz w:val="16"/>
              </w:rPr>
              <w:t>27 total; no approved plan</w:t>
            </w:r>
          </w:p>
        </w:tc>
        <w:tc>
          <w:tcPr>
            <w:tcW w:type="dxa" w:w="2315"/>
          </w:tcPr>
          <w:p>
            <w:pPr>
              <w:spacing w:after="0"/>
              <w:jc w:val="left"/>
            </w:pPr>
          </w:p>
        </w:tc>
      </w:tr>
      <w:tr>
        <w:trPr>
          <w:cantSplit/>
        </w:trPr>
        <w:tc>
          <w:tcPr>
            <w:tcW w:type="dxa" w:w="1659"/>
          </w:tcPr>
          <w:p>
            <w:pPr>
              <w:spacing w:after="0"/>
              <w:jc w:val="left"/>
            </w:pPr>
            <w:r>
              <w:rPr>
                <w:sz w:val="16"/>
              </w:rPr>
              <w:t>O'Fallon city</w:t>
            </w:r>
          </w:p>
        </w:tc>
        <w:tc>
          <w:tcPr>
            <w:tcW w:type="dxa" w:w="1126"/>
          </w:tcPr>
          <w:p>
            <w:pPr>
              <w:spacing w:after="0"/>
              <w:jc w:val="left"/>
            </w:pPr>
            <w:r>
              <w:rPr>
                <w:sz w:val="16"/>
              </w:rPr>
              <w:t>City</w:t>
            </w:r>
          </w:p>
        </w:tc>
        <w:tc>
          <w:tcPr>
            <w:tcW w:type="dxa" w:w="2383"/>
          </w:tcPr>
          <w:p>
            <w:pPr>
              <w:spacing w:after="0"/>
              <w:jc w:val="left"/>
            </w:pPr>
            <w:r>
              <w:rPr>
                <w:sz w:val="16"/>
              </w:rPr>
              <w:t>Approved, expires 2030-08-19</w:t>
            </w:r>
          </w:p>
        </w:tc>
        <w:tc>
          <w:tcPr>
            <w:tcW w:type="dxa" w:w="1950"/>
          </w:tcPr>
          <w:p>
            <w:pPr>
              <w:spacing w:after="0"/>
              <w:jc w:val="right"/>
            </w:pPr>
            <w:r>
              <w:rPr>
                <w:sz w:val="16"/>
              </w:rPr>
              <w:t>FMA RL 0, SRL 2; any 4</w:t>
            </w:r>
          </w:p>
        </w:tc>
        <w:tc>
          <w:tcPr>
            <w:tcW w:type="dxa" w:w="2488"/>
          </w:tcPr>
          <w:p>
            <w:pPr>
              <w:spacing w:after="0"/>
              <w:jc w:val="right"/>
            </w:pPr>
            <w:r>
              <w:rPr>
                <w:sz w:val="16"/>
              </w:rPr>
              <w:t>$693,522.89</w:t>
            </w:r>
          </w:p>
        </w:tc>
        <w:tc>
          <w:tcPr>
            <w:tcW w:type="dxa" w:w="2190"/>
          </w:tcPr>
          <w:p>
            <w:pPr>
              <w:spacing w:after="0"/>
              <w:jc w:val="right"/>
            </w:pPr>
            <w:r>
              <w:rPr>
                <w:sz w:val="16"/>
              </w:rPr>
              <w:t>2 total; 0 since its plan</w:t>
            </w:r>
          </w:p>
        </w:tc>
        <w:tc>
          <w:tcPr>
            <w:tcW w:type="dxa" w:w="2315"/>
          </w:tcPr>
          <w:p>
            <w:pPr>
              <w:spacing w:after="0"/>
              <w:jc w:val="left"/>
            </w:pPr>
            <w:r>
              <w:rPr>
                <w:sz w:val="16"/>
              </w:rPr>
              <w:t>Includes $293,286 for declarations not counted as hazard incidents (DR-4490-MO).</w:t>
            </w:r>
          </w:p>
        </w:tc>
      </w:tr>
      <w:tr>
        <w:trPr>
          <w:cantSplit/>
        </w:trPr>
        <w:tc>
          <w:tcPr>
            <w:tcW w:type="dxa" w:w="1659"/>
          </w:tcPr>
          <w:p>
            <w:pPr>
              <w:spacing w:after="0"/>
              <w:jc w:val="left"/>
            </w:pPr>
            <w:r>
              <w:rPr>
                <w:sz w:val="16"/>
              </w:rPr>
              <w:t>St. Charles city</w:t>
            </w:r>
          </w:p>
        </w:tc>
        <w:tc>
          <w:tcPr>
            <w:tcW w:type="dxa" w:w="1126"/>
          </w:tcPr>
          <w:p>
            <w:pPr>
              <w:spacing w:after="0"/>
              <w:jc w:val="left"/>
            </w:pPr>
            <w:r>
              <w:rPr>
                <w:sz w:val="16"/>
              </w:rPr>
              <w:t>City</w:t>
            </w:r>
          </w:p>
        </w:tc>
        <w:tc>
          <w:tcPr>
            <w:tcW w:type="dxa" w:w="2383"/>
          </w:tcPr>
          <w:p>
            <w:pPr>
              <w:spacing w:after="0"/>
              <w:jc w:val="left"/>
            </w:pPr>
            <w:r>
              <w:rPr>
                <w:sz w:val="16"/>
              </w:rPr>
              <w:t>Approved, expires 2030-08-19</w:t>
            </w:r>
          </w:p>
        </w:tc>
        <w:tc>
          <w:tcPr>
            <w:tcW w:type="dxa" w:w="1950"/>
          </w:tcPr>
          <w:p>
            <w:pPr>
              <w:spacing w:after="0"/>
              <w:jc w:val="right"/>
            </w:pPr>
            <w:r>
              <w:rPr>
                <w:sz w:val="16"/>
              </w:rPr>
              <w:t>FMA RL 4, SRL 21; any 63</w:t>
            </w:r>
          </w:p>
        </w:tc>
        <w:tc>
          <w:tcPr>
            <w:tcW w:type="dxa" w:w="2488"/>
          </w:tcPr>
          <w:p>
            <w:pPr>
              <w:spacing w:after="0"/>
              <w:jc w:val="right"/>
            </w:pPr>
            <w:r>
              <w:rPr>
                <w:sz w:val="16"/>
              </w:rPr>
              <w:t>$4,126,406.93</w:t>
            </w:r>
          </w:p>
        </w:tc>
        <w:tc>
          <w:tcPr>
            <w:tcW w:type="dxa" w:w="2190"/>
          </w:tcPr>
          <w:p>
            <w:pPr>
              <w:spacing w:after="0"/>
              <w:jc w:val="right"/>
            </w:pPr>
            <w:r>
              <w:rPr>
                <w:sz w:val="16"/>
              </w:rPr>
              <w:t>93 total; 2 since its plan</w:t>
            </w:r>
          </w:p>
        </w:tc>
        <w:tc>
          <w:tcPr>
            <w:tcW w:type="dxa" w:w="2315"/>
          </w:tcPr>
          <w:p>
            <w:pPr>
              <w:spacing w:after="0"/>
              <w:jc w:val="left"/>
            </w:pPr>
            <w:r>
              <w:rPr>
                <w:sz w:val="16"/>
              </w:rPr>
              <w:t>Includes $503,034.45 for declarations not counted as hazard incidents (DR-4490-MO, EM-3267-MO).</w:t>
            </w:r>
          </w:p>
        </w:tc>
      </w:tr>
      <w:tr>
        <w:trPr>
          <w:cantSplit/>
        </w:trPr>
        <w:tc>
          <w:tcPr>
            <w:tcW w:type="dxa" w:w="1659"/>
          </w:tcPr>
          <w:p>
            <w:pPr>
              <w:spacing w:after="0"/>
              <w:jc w:val="left"/>
            </w:pPr>
            <w:r>
              <w:rPr>
                <w:sz w:val="16"/>
              </w:rPr>
              <w:t>St. Peters city</w:t>
            </w:r>
          </w:p>
        </w:tc>
        <w:tc>
          <w:tcPr>
            <w:tcW w:type="dxa" w:w="1126"/>
          </w:tcPr>
          <w:p>
            <w:pPr>
              <w:spacing w:after="0"/>
              <w:jc w:val="left"/>
            </w:pPr>
            <w:r>
              <w:rPr>
                <w:sz w:val="16"/>
              </w:rPr>
              <w:t>City</w:t>
            </w:r>
          </w:p>
        </w:tc>
        <w:tc>
          <w:tcPr>
            <w:tcW w:type="dxa" w:w="2383"/>
          </w:tcPr>
          <w:p>
            <w:pPr>
              <w:spacing w:after="0"/>
              <w:jc w:val="left"/>
            </w:pPr>
            <w:r>
              <w:rPr>
                <w:sz w:val="16"/>
              </w:rPr>
              <w:t>Approved, expires 2030-08-19</w:t>
            </w:r>
          </w:p>
        </w:tc>
        <w:tc>
          <w:tcPr>
            <w:tcW w:type="dxa" w:w="1950"/>
          </w:tcPr>
          <w:p>
            <w:pPr>
              <w:spacing w:after="0"/>
              <w:jc w:val="right"/>
            </w:pPr>
            <w:r>
              <w:rPr>
                <w:sz w:val="16"/>
              </w:rPr>
              <w:t>FMA RL 0, SRL 1; any 2</w:t>
            </w:r>
          </w:p>
        </w:tc>
        <w:tc>
          <w:tcPr>
            <w:tcW w:type="dxa" w:w="2488"/>
          </w:tcPr>
          <w:p>
            <w:pPr>
              <w:spacing w:after="0"/>
              <w:jc w:val="right"/>
            </w:pPr>
            <w:r>
              <w:rPr>
                <w:sz w:val="16"/>
              </w:rPr>
              <w:t>$2,127,598.11</w:t>
            </w:r>
          </w:p>
        </w:tc>
        <w:tc>
          <w:tcPr>
            <w:tcW w:type="dxa" w:w="2190"/>
          </w:tcPr>
          <w:p>
            <w:pPr>
              <w:spacing w:after="0"/>
              <w:jc w:val="right"/>
            </w:pPr>
            <w:r>
              <w:rPr>
                <w:sz w:val="16"/>
              </w:rPr>
              <w:t>94 total; 2 since its plan</w:t>
            </w:r>
          </w:p>
        </w:tc>
        <w:tc>
          <w:tcPr>
            <w:tcW w:type="dxa" w:w="2315"/>
          </w:tcPr>
          <w:p>
            <w:pPr>
              <w:spacing w:after="0"/>
              <w:jc w:val="left"/>
            </w:pPr>
          </w:p>
        </w:tc>
      </w:tr>
      <w:tr>
        <w:trPr>
          <w:cantSplit/>
        </w:trPr>
        <w:tc>
          <w:tcPr>
            <w:tcW w:type="dxa" w:w="1659"/>
          </w:tcPr>
          <w:p>
            <w:pPr>
              <w:spacing w:after="0"/>
              <w:jc w:val="left"/>
            </w:pPr>
            <w:r>
              <w:rPr>
                <w:sz w:val="16"/>
              </w:rPr>
              <w:t>Weldon Spring city</w:t>
            </w:r>
          </w:p>
        </w:tc>
        <w:tc>
          <w:tcPr>
            <w:tcW w:type="dxa" w:w="1126"/>
          </w:tcPr>
          <w:p>
            <w:pPr>
              <w:spacing w:after="0"/>
              <w:jc w:val="left"/>
            </w:pPr>
            <w:r>
              <w:rPr>
                <w:sz w:val="16"/>
              </w:rPr>
              <w:t>City</w:t>
            </w:r>
          </w:p>
        </w:tc>
        <w:tc>
          <w:tcPr>
            <w:tcW w:type="dxa" w:w="2383"/>
          </w:tcPr>
          <w:p>
            <w:pPr>
              <w:spacing w:after="0"/>
              <w:jc w:val="left"/>
            </w:pPr>
            <w:r>
              <w:rPr>
                <w:sz w:val="16"/>
              </w:rPr>
              <w:t>Approved, expires 2030-08-19</w:t>
            </w:r>
          </w:p>
        </w:tc>
        <w:tc>
          <w:tcPr>
            <w:tcW w:type="dxa" w:w="1950"/>
          </w:tcPr>
          <w:p>
            <w:pPr>
              <w:spacing w:after="0"/>
              <w:jc w:val="right"/>
            </w:pPr>
            <w:r>
              <w:rPr>
                <w:sz w:val="16"/>
              </w:rPr>
              <w:t>FMA RL 0, SRL 0; any 0</w:t>
            </w:r>
          </w:p>
        </w:tc>
        <w:tc>
          <w:tcPr>
            <w:tcW w:type="dxa" w:w="2488"/>
          </w:tcPr>
          <w:p>
            <w:pPr>
              <w:spacing w:after="0"/>
              <w:jc w:val="right"/>
            </w:pPr>
            <w:r>
              <w:rPr>
                <w:sz w:val="16"/>
              </w:rPr>
              <w:t>no Public Assistance recorded</w:t>
            </w:r>
          </w:p>
        </w:tc>
        <w:tc>
          <w:tcPr>
            <w:tcW w:type="dxa" w:w="2190"/>
          </w:tcPr>
          <w:p>
            <w:pPr>
              <w:spacing w:after="0"/>
              <w:jc w:val="right"/>
            </w:pPr>
            <w:r>
              <w:rPr>
                <w:sz w:val="16"/>
              </w:rPr>
              <w:t>1 total; 0 since its plan</w:t>
            </w:r>
          </w:p>
        </w:tc>
        <w:tc>
          <w:tcPr>
            <w:tcW w:type="dxa" w:w="2315"/>
          </w:tcPr>
          <w:p>
            <w:pPr>
              <w:spacing w:after="0"/>
              <w:jc w:val="left"/>
            </w:pPr>
          </w:p>
        </w:tc>
      </w:tr>
      <w:tr>
        <w:trPr>
          <w:cantSplit/>
        </w:trPr>
        <w:tc>
          <w:tcPr>
            <w:tcW w:type="dxa" w:w="1659"/>
          </w:tcPr>
          <w:p>
            <w:pPr>
              <w:spacing w:after="0"/>
              <w:jc w:val="left"/>
            </w:pPr>
            <w:r>
              <w:rPr>
                <w:sz w:val="16"/>
              </w:rPr>
              <w:t>Wentzville city</w:t>
            </w:r>
          </w:p>
        </w:tc>
        <w:tc>
          <w:tcPr>
            <w:tcW w:type="dxa" w:w="1126"/>
          </w:tcPr>
          <w:p>
            <w:pPr>
              <w:spacing w:after="0"/>
              <w:jc w:val="left"/>
            </w:pPr>
            <w:r>
              <w:rPr>
                <w:sz w:val="16"/>
              </w:rPr>
              <w:t>City</w:t>
            </w:r>
          </w:p>
        </w:tc>
        <w:tc>
          <w:tcPr>
            <w:tcW w:type="dxa" w:w="2383"/>
          </w:tcPr>
          <w:p>
            <w:pPr>
              <w:spacing w:after="0"/>
              <w:jc w:val="left"/>
            </w:pPr>
            <w:r>
              <w:rPr>
                <w:sz w:val="16"/>
              </w:rPr>
              <w:t>Approved, expires 2030-08-19</w:t>
            </w:r>
          </w:p>
        </w:tc>
        <w:tc>
          <w:tcPr>
            <w:tcW w:type="dxa" w:w="1950"/>
          </w:tcPr>
          <w:p>
            <w:pPr>
              <w:spacing w:after="0"/>
              <w:jc w:val="right"/>
            </w:pPr>
            <w:r>
              <w:rPr>
                <w:sz w:val="16"/>
              </w:rPr>
              <w:t>FMA RL 0, SRL 0; any 0</w:t>
            </w:r>
          </w:p>
        </w:tc>
        <w:tc>
          <w:tcPr>
            <w:tcW w:type="dxa" w:w="2488"/>
          </w:tcPr>
          <w:p>
            <w:pPr>
              <w:spacing w:after="0"/>
              <w:jc w:val="right"/>
            </w:pPr>
            <w:r>
              <w:rPr>
                <w:sz w:val="16"/>
              </w:rPr>
              <w:t>$223,153.53</w:t>
            </w:r>
          </w:p>
        </w:tc>
        <w:tc>
          <w:tcPr>
            <w:tcW w:type="dxa" w:w="2190"/>
          </w:tcPr>
          <w:p>
            <w:pPr>
              <w:spacing w:after="0"/>
              <w:jc w:val="right"/>
            </w:pPr>
            <w:r>
              <w:rPr>
                <w:sz w:val="16"/>
              </w:rPr>
              <w:t>55 total; 0 since its plan</w:t>
            </w:r>
          </w:p>
        </w:tc>
        <w:tc>
          <w:tcPr>
            <w:tcW w:type="dxa" w:w="231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2025-08-20</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$90,839,439,964</w:t>
            </w:r>
          </w:p>
        </w:tc>
        <w:tc>
          <w:tcPr>
            <w:tcW w:type="dxa" w:w="1129"/>
          </w:tcPr>
          <w:p>
            <w:pPr>
              <w:spacing w:after="0"/>
              <w:jc w:val="right"/>
            </w:pPr>
            <w:r>
              <w:rPr>
                <w:sz w:val="16"/>
              </w:rPr>
              <w:t>$79,576,331</w:t>
            </w:r>
          </w:p>
        </w:tc>
        <w:tc>
          <w:tcPr>
            <w:tcW w:type="dxa" w:w="1039"/>
          </w:tcPr>
          <w:p>
            <w:pPr>
              <w:spacing w:after="0"/>
              <w:jc w:val="right"/>
            </w:pPr>
            <w:r>
              <w:rPr>
                <w:sz w:val="16"/>
              </w:rPr>
              <w:t>405,183</w:t>
            </w:r>
          </w:p>
        </w:tc>
        <w:tc>
          <w:tcPr>
            <w:tcW w:type="dxa" w:w="1215"/>
          </w:tcPr>
          <w:p>
            <w:pPr>
              <w:spacing w:after="0"/>
              <w:jc w:val="right"/>
            </w:pPr>
            <w:r>
              <w:rPr>
                <w:sz w:val="16"/>
              </w:rPr>
              <w:t>$77</w:t>
            </w:r>
          </w:p>
        </w:tc>
        <w:tc>
          <w:tcPr>
            <w:tcW w:type="dxa" w:w="1126"/>
          </w:tcPr>
          <w:p>
            <w:pPr>
              <w:spacing w:after="0"/>
              <w:jc w:val="right"/>
            </w:pPr>
            <w:r>
              <w:rPr>
                <w:sz w:val="16"/>
              </w:rPr>
              <w:t>$62,342</w:t>
            </w:r>
          </w:p>
        </w:tc>
        <w:tc>
          <w:tcPr>
            <w:tcW w:type="dxa" w:w="1159"/>
          </w:tcPr>
          <w:p>
            <w:pPr>
              <w:spacing w:after="0"/>
              <w:jc w:val="right"/>
            </w:pPr>
            <w:r>
              <w:rPr>
                <w:sz w:val="16"/>
              </w:rPr>
              <w:t>$15,103,764</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$63,635,010</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$56,087</w:t>
            </w:r>
          </w:p>
        </w:tc>
        <w:tc>
          <w:tcPr>
            <w:tcW w:type="dxa" w:w="1159"/>
          </w:tcPr>
          <w:p>
            <w:pPr>
              <w:spacing w:after="0"/>
              <w:jc w:val="right"/>
            </w:pPr>
            <w:r>
              <w:rPr>
                <w:sz w:val="16"/>
              </w:rPr>
              <w:t>n/a</w:t>
            </w:r>
          </w:p>
        </w:tc>
        <w:tc>
          <w:tcPr>
            <w:tcW w:type="dxa" w:w="1305"/>
          </w:tcPr>
          <w:p>
            <w:pPr>
              <w:spacing w:after="0"/>
              <w:jc w:val="right"/>
            </w:pPr>
            <w:r>
              <w:rPr>
                <w:sz w:val="16"/>
              </w:rPr>
              <w:t>0.0881%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$153,235,616,577</w:t>
            </w:r>
          </w:p>
        </w:tc>
        <w:tc>
          <w:tcPr>
            <w:tcW w:type="dxa" w:w="1129"/>
          </w:tcPr>
          <w:p>
            <w:pPr>
              <w:spacing w:after="0"/>
              <w:jc w:val="right"/>
            </w:pPr>
            <w:r>
              <w:rPr>
                <w:sz w:val="16"/>
              </w:rPr>
              <w:t>n/a</w:t>
            </w:r>
          </w:p>
        </w:tc>
        <w:tc>
          <w:tcPr>
            <w:tcW w:type="dxa" w:w="1039"/>
          </w:tcPr>
          <w:p>
            <w:pPr>
              <w:spacing w:after="0"/>
              <w:jc w:val="right"/>
            </w:pPr>
            <w:r>
              <w:rPr>
                <w:sz w:val="16"/>
              </w:rPr>
              <w:t>405,262</w:t>
            </w:r>
          </w:p>
        </w:tc>
        <w:tc>
          <w:tcPr>
            <w:tcW w:type="dxa" w:w="1215"/>
          </w:tcPr>
          <w:p>
            <w:pPr>
              <w:spacing w:after="0"/>
              <w:jc w:val="right"/>
            </w:pPr>
            <w:r>
              <w:rPr>
                <w:sz w:val="16"/>
              </w:rPr>
              <w:t>$15,652,099</w:t>
            </w:r>
          </w:p>
        </w:tc>
        <w:tc>
          <w:tcPr>
            <w:tcW w:type="dxa" w:w="1126"/>
          </w:tcPr>
          <w:p>
            <w:pPr>
              <w:spacing w:after="0"/>
              <w:jc w:val="right"/>
            </w:pPr>
            <w:r>
              <w:rPr>
                <w:sz w:val="16"/>
              </w:rPr>
              <w:t>n/a</w:t>
            </w:r>
          </w:p>
        </w:tc>
        <w:tc>
          <w:tcPr>
            <w:tcW w:type="dxa" w:w="1159"/>
          </w:tcPr>
          <w:p>
            <w:pPr>
              <w:spacing w:after="0"/>
              <w:jc w:val="right"/>
            </w:pPr>
            <w:r>
              <w:rPr>
                <w:sz w:val="16"/>
              </w:rPr>
              <w:t>$6,846,015</w:t>
            </w:r>
          </w:p>
        </w:tc>
        <w:tc>
          <w:tcPr>
            <w:tcW w:type="dxa" w:w="1305"/>
          </w:tcPr>
          <w:p>
            <w:pPr>
              <w:spacing w:after="0"/>
              <w:jc w:val="right"/>
            </w:pPr>
            <w:r>
              <w:rPr>
                <w:sz w:val="16"/>
              </w:rPr>
              <w:t>0.0102%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$90,839,448,438</w:t>
            </w:r>
          </w:p>
        </w:tc>
        <w:tc>
          <w:tcPr>
            <w:tcW w:type="dxa" w:w="1129"/>
          </w:tcPr>
          <w:p>
            <w:pPr>
              <w:spacing w:after="0"/>
              <w:jc w:val="right"/>
            </w:pPr>
            <w:r>
              <w:rPr>
                <w:sz w:val="16"/>
              </w:rPr>
              <w:t>$79,576,331</w:t>
            </w:r>
          </w:p>
        </w:tc>
        <w:tc>
          <w:tcPr>
            <w:tcW w:type="dxa" w:w="1039"/>
          </w:tcPr>
          <w:p>
            <w:pPr>
              <w:spacing w:after="0"/>
              <w:jc w:val="right"/>
            </w:pPr>
            <w:r>
              <w:rPr>
                <w:sz w:val="16"/>
              </w:rPr>
              <w:t>405,183</w:t>
            </w:r>
          </w:p>
        </w:tc>
        <w:tc>
          <w:tcPr>
            <w:tcW w:type="dxa" w:w="1215"/>
          </w:tcPr>
          <w:p>
            <w:pPr>
              <w:spacing w:after="0"/>
              <w:jc w:val="right"/>
            </w:pPr>
            <w:r>
              <w:rPr>
                <w:sz w:val="16"/>
              </w:rPr>
              <w:t>$8,997,164</w:t>
            </w:r>
          </w:p>
        </w:tc>
        <w:tc>
          <w:tcPr>
            <w:tcW w:type="dxa" w:w="1126"/>
          </w:tcPr>
          <w:p>
            <w:pPr>
              <w:spacing w:after="0"/>
              <w:jc w:val="right"/>
            </w:pPr>
            <w:r>
              <w:rPr>
                <w:sz w:val="16"/>
              </w:rPr>
              <w:t>$2,495</w:t>
            </w:r>
          </w:p>
        </w:tc>
        <w:tc>
          <w:tcPr>
            <w:tcW w:type="dxa" w:w="1159"/>
          </w:tcPr>
          <w:p>
            <w:pPr>
              <w:spacing w:after="0"/>
              <w:jc w:val="right"/>
            </w:pPr>
            <w:r>
              <w:rPr>
                <w:sz w:val="16"/>
              </w:rPr>
              <w:t>$296,548</w:t>
            </w:r>
          </w:p>
        </w:tc>
        <w:tc>
          <w:tcPr>
            <w:tcW w:type="dxa" w:w="1305"/>
          </w:tcPr>
          <w:p>
            <w:pPr>
              <w:spacing w:after="0"/>
              <w:jc w:val="right"/>
            </w:pPr>
            <w:r>
              <w:rPr>
                <w:sz w:val="16"/>
              </w:rPr>
              <w:t>0.0099%</w:t>
            </w:r>
          </w:p>
        </w:tc>
        <w:tc>
          <w:tcPr>
            <w:tcW w:type="dxa" w:w="1141"/>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$90,839,439,964</w:t>
            </w:r>
          </w:p>
        </w:tc>
        <w:tc>
          <w:tcPr>
            <w:tcW w:type="dxa" w:w="1129"/>
          </w:tcPr>
          <w:p>
            <w:pPr>
              <w:spacing w:after="0"/>
              <w:jc w:val="right"/>
            </w:pPr>
            <w:r>
              <w:rPr>
                <w:sz w:val="16"/>
              </w:rPr>
              <w:t>$79,576,331</w:t>
            </w:r>
          </w:p>
        </w:tc>
        <w:tc>
          <w:tcPr>
            <w:tcW w:type="dxa" w:w="1039"/>
          </w:tcPr>
          <w:p>
            <w:pPr>
              <w:spacing w:after="0"/>
              <w:jc w:val="right"/>
            </w:pPr>
            <w:r>
              <w:rPr>
                <w:sz w:val="16"/>
              </w:rPr>
              <w:t>405,183</w:t>
            </w:r>
          </w:p>
        </w:tc>
        <w:tc>
          <w:tcPr>
            <w:tcW w:type="dxa" w:w="1215"/>
          </w:tcPr>
          <w:p>
            <w:pPr>
              <w:spacing w:after="0"/>
              <w:jc w:val="right"/>
            </w:pPr>
            <w:r>
              <w:rPr>
                <w:sz w:val="16"/>
              </w:rPr>
              <w:t>$1,291</w:t>
            </w:r>
          </w:p>
        </w:tc>
        <w:tc>
          <w:tcPr>
            <w:tcW w:type="dxa" w:w="1126"/>
          </w:tcPr>
          <w:p>
            <w:pPr>
              <w:spacing w:after="0"/>
              <w:jc w:val="right"/>
            </w:pPr>
            <w:r>
              <w:rPr>
                <w:sz w:val="16"/>
              </w:rPr>
              <w:t>$4</w:t>
            </w:r>
          </w:p>
        </w:tc>
        <w:tc>
          <w:tcPr>
            <w:tcW w:type="dxa" w:w="1159"/>
          </w:tcPr>
          <w:p>
            <w:pPr>
              <w:spacing w:after="0"/>
              <w:jc w:val="right"/>
            </w:pPr>
            <w:r>
              <w:rPr>
                <w:sz w:val="16"/>
              </w:rPr>
              <w:t>$11,649,133</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$89,224,050,387</w:t>
            </w:r>
          </w:p>
        </w:tc>
        <w:tc>
          <w:tcPr>
            <w:tcW w:type="dxa" w:w="1129"/>
          </w:tcPr>
          <w:p>
            <w:pPr>
              <w:spacing w:after="0"/>
              <w:jc w:val="right"/>
            </w:pPr>
            <w:r>
              <w:rPr>
                <w:sz w:val="16"/>
              </w:rPr>
              <w:t>$76,000,112</w:t>
            </w:r>
          </w:p>
        </w:tc>
        <w:tc>
          <w:tcPr>
            <w:tcW w:type="dxa" w:w="1039"/>
          </w:tcPr>
          <w:p>
            <w:pPr>
              <w:spacing w:after="0"/>
              <w:jc w:val="right"/>
            </w:pPr>
            <w:r>
              <w:rPr>
                <w:sz w:val="16"/>
              </w:rPr>
              <w:t>398,451</w:t>
            </w:r>
          </w:p>
        </w:tc>
        <w:tc>
          <w:tcPr>
            <w:tcW w:type="dxa" w:w="1215"/>
          </w:tcPr>
          <w:p>
            <w:pPr>
              <w:spacing w:after="0"/>
              <w:jc w:val="right"/>
            </w:pPr>
            <w:r>
              <w:rPr>
                <w:sz w:val="16"/>
              </w:rPr>
              <w:t>$11,569</w:t>
            </w:r>
          </w:p>
        </w:tc>
        <w:tc>
          <w:tcPr>
            <w:tcW w:type="dxa" w:w="1126"/>
          </w:tcPr>
          <w:p>
            <w:pPr>
              <w:spacing w:after="0"/>
              <w:jc w:val="right"/>
            </w:pPr>
            <w:r>
              <w:rPr>
                <w:sz w:val="16"/>
              </w:rPr>
              <w:t>$1,527</w:t>
            </w:r>
          </w:p>
        </w:tc>
        <w:tc>
          <w:tcPr>
            <w:tcW w:type="dxa" w:w="1159"/>
          </w:tcPr>
          <w:p>
            <w:pPr>
              <w:spacing w:after="0"/>
              <w:jc w:val="right"/>
            </w:pPr>
            <w:r>
              <w:rPr>
                <w:sz w:val="16"/>
              </w:rPr>
              <w:t>$32</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$90,838,918,030</w:t>
            </w:r>
          </w:p>
        </w:tc>
        <w:tc>
          <w:tcPr>
            <w:tcW w:type="dxa" w:w="1129"/>
          </w:tcPr>
          <w:p>
            <w:pPr>
              <w:spacing w:after="0"/>
              <w:jc w:val="right"/>
            </w:pPr>
            <w:r>
              <w:rPr>
                <w:sz w:val="16"/>
              </w:rPr>
              <w:t>n/a</w:t>
            </w:r>
          </w:p>
        </w:tc>
        <w:tc>
          <w:tcPr>
            <w:tcW w:type="dxa" w:w="1039"/>
          </w:tcPr>
          <w:p>
            <w:pPr>
              <w:spacing w:after="0"/>
              <w:jc w:val="right"/>
            </w:pPr>
            <w:r>
              <w:rPr>
                <w:sz w:val="16"/>
              </w:rPr>
              <w:t>405,180</w:t>
            </w:r>
          </w:p>
        </w:tc>
        <w:tc>
          <w:tcPr>
            <w:tcW w:type="dxa" w:w="1215"/>
          </w:tcPr>
          <w:p>
            <w:pPr>
              <w:spacing w:after="0"/>
              <w:jc w:val="right"/>
            </w:pPr>
            <w:r>
              <w:rPr>
                <w:sz w:val="16"/>
              </w:rPr>
              <w:t>$369,565</w:t>
            </w:r>
          </w:p>
        </w:tc>
        <w:tc>
          <w:tcPr>
            <w:tcW w:type="dxa" w:w="1126"/>
          </w:tcPr>
          <w:p>
            <w:pPr>
              <w:spacing w:after="0"/>
              <w:jc w:val="right"/>
            </w:pPr>
            <w:r>
              <w:rPr>
                <w:sz w:val="16"/>
              </w:rPr>
              <w:t>n/a</w:t>
            </w:r>
          </w:p>
        </w:tc>
        <w:tc>
          <w:tcPr>
            <w:tcW w:type="dxa" w:w="1159"/>
          </w:tcPr>
          <w:p>
            <w:pPr>
              <w:spacing w:after="0"/>
              <w:jc w:val="right"/>
            </w:pPr>
            <w:r>
              <w:rPr>
                <w:sz w:val="16"/>
              </w:rPr>
              <w:t>$46,498</w:t>
            </w:r>
          </w:p>
        </w:tc>
        <w:tc>
          <w:tcPr>
            <w:tcW w:type="dxa" w:w="1305"/>
          </w:tcPr>
          <w:p>
            <w:pPr>
              <w:spacing w:after="0"/>
              <w:jc w:val="right"/>
            </w:pPr>
            <w:r>
              <w:rPr>
                <w:sz w:val="16"/>
              </w:rPr>
              <w:t>0.000407%</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$90,747,280,123</w:t>
            </w:r>
          </w:p>
        </w:tc>
        <w:tc>
          <w:tcPr>
            <w:tcW w:type="dxa" w:w="1129"/>
          </w:tcPr>
          <w:p>
            <w:pPr>
              <w:spacing w:after="0"/>
              <w:jc w:val="right"/>
            </w:pPr>
            <w:r>
              <w:rPr>
                <w:sz w:val="16"/>
              </w:rPr>
              <w:t>$51,172,044</w:t>
            </w:r>
          </w:p>
        </w:tc>
        <w:tc>
          <w:tcPr>
            <w:tcW w:type="dxa" w:w="1039"/>
          </w:tcPr>
          <w:p>
            <w:pPr>
              <w:spacing w:after="0"/>
              <w:jc w:val="right"/>
            </w:pPr>
            <w:r>
              <w:rPr>
                <w:sz w:val="16"/>
              </w:rPr>
              <w:t>7,408</w:t>
            </w:r>
          </w:p>
        </w:tc>
        <w:tc>
          <w:tcPr>
            <w:tcW w:type="dxa" w:w="1215"/>
          </w:tcPr>
          <w:p>
            <w:pPr>
              <w:spacing w:after="0"/>
              <w:jc w:val="right"/>
            </w:pPr>
            <w:r>
              <w:rPr>
                <w:sz w:val="16"/>
              </w:rPr>
              <w:t>$115,118,910</w:t>
            </w:r>
          </w:p>
        </w:tc>
        <w:tc>
          <w:tcPr>
            <w:tcW w:type="dxa" w:w="1126"/>
          </w:tcPr>
          <w:p>
            <w:pPr>
              <w:spacing w:after="0"/>
              <w:jc w:val="right"/>
            </w:pPr>
            <w:r>
              <w:rPr>
                <w:sz w:val="16"/>
              </w:rPr>
              <w:t>$295,968</w:t>
            </w:r>
          </w:p>
        </w:tc>
        <w:tc>
          <w:tcPr>
            <w:tcW w:type="dxa" w:w="1159"/>
          </w:tcPr>
          <w:p>
            <w:pPr>
              <w:spacing w:after="0"/>
              <w:jc w:val="right"/>
            </w:pPr>
            <w:r>
              <w:rPr>
                <w:sz w:val="16"/>
              </w:rPr>
              <w:t>$529,072</w:t>
            </w:r>
          </w:p>
        </w:tc>
        <w:tc>
          <w:tcPr>
            <w:tcW w:type="dxa" w:w="1305"/>
          </w:tcPr>
          <w:p>
            <w:pPr>
              <w:spacing w:after="0"/>
              <w:jc w:val="right"/>
            </w:pPr>
            <w:r>
              <w:rPr>
                <w:sz w:val="16"/>
              </w:rPr>
              <w:t>n/a (see note)</w:t>
            </w:r>
          </w:p>
        </w:tc>
        <w:tc>
          <w:tcPr>
            <w:tcW w:type="dxa" w:w="1141"/>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$2,320,731,359</w:t>
            </w:r>
          </w:p>
        </w:tc>
        <w:tc>
          <w:tcPr>
            <w:tcW w:type="dxa" w:w="1129"/>
          </w:tcPr>
          <w:p>
            <w:pPr>
              <w:spacing w:after="0"/>
              <w:jc w:val="right"/>
            </w:pPr>
            <w:r>
              <w:rPr>
                <w:sz w:val="16"/>
              </w:rPr>
              <w:t>n/a</w:t>
            </w:r>
          </w:p>
        </w:tc>
        <w:tc>
          <w:tcPr>
            <w:tcW w:type="dxa" w:w="1039"/>
          </w:tcPr>
          <w:p>
            <w:pPr>
              <w:spacing w:after="0"/>
              <w:jc w:val="right"/>
            </w:pPr>
            <w:r>
              <w:rPr>
                <w:sz w:val="16"/>
              </w:rPr>
              <w:t>10,084</w:t>
            </w:r>
          </w:p>
        </w:tc>
        <w:tc>
          <w:tcPr>
            <w:tcW w:type="dxa" w:w="1215"/>
          </w:tcPr>
          <w:p>
            <w:pPr>
              <w:spacing w:after="0"/>
              <w:jc w:val="right"/>
            </w:pPr>
            <w:r>
              <w:rPr>
                <w:sz w:val="16"/>
              </w:rPr>
              <w:t>$16,254</w:t>
            </w:r>
          </w:p>
        </w:tc>
        <w:tc>
          <w:tcPr>
            <w:tcW w:type="dxa" w:w="1126"/>
          </w:tcPr>
          <w:p>
            <w:pPr>
              <w:spacing w:after="0"/>
              <w:jc w:val="right"/>
            </w:pPr>
            <w:r>
              <w:rPr>
                <w:sz w:val="16"/>
              </w:rPr>
              <w:t>n/a</w:t>
            </w:r>
          </w:p>
        </w:tc>
        <w:tc>
          <w:tcPr>
            <w:tcW w:type="dxa" w:w="1159"/>
          </w:tcPr>
          <w:p>
            <w:pPr>
              <w:spacing w:after="0"/>
              <w:jc w:val="right"/>
            </w:pPr>
            <w:r>
              <w:rPr>
                <w:sz w:val="16"/>
              </w:rPr>
              <w:t>$127,411</w:t>
            </w:r>
          </w:p>
        </w:tc>
        <w:tc>
          <w:tcPr>
            <w:tcW w:type="dxa" w:w="1305"/>
          </w:tcPr>
          <w:p>
            <w:pPr>
              <w:spacing w:after="0"/>
              <w:jc w:val="right"/>
            </w:pPr>
            <w:r>
              <w:rPr>
                <w:sz w:val="16"/>
              </w:rPr>
              <w:t>0.0007%</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$90,839,448,438</w:t>
            </w:r>
          </w:p>
        </w:tc>
        <w:tc>
          <w:tcPr>
            <w:tcW w:type="dxa" w:w="1129"/>
          </w:tcPr>
          <w:p>
            <w:pPr>
              <w:spacing w:after="0"/>
              <w:jc w:val="right"/>
            </w:pPr>
            <w:r>
              <w:rPr>
                <w:sz w:val="16"/>
              </w:rPr>
              <w:t>n/a</w:t>
            </w:r>
          </w:p>
        </w:tc>
        <w:tc>
          <w:tcPr>
            <w:tcW w:type="dxa" w:w="1039"/>
          </w:tcPr>
          <w:p>
            <w:pPr>
              <w:spacing w:after="0"/>
              <w:jc w:val="right"/>
            </w:pPr>
            <w:r>
              <w:rPr>
                <w:sz w:val="16"/>
              </w:rPr>
              <w:t>405,183</w:t>
            </w:r>
          </w:p>
        </w:tc>
        <w:tc>
          <w:tcPr>
            <w:tcW w:type="dxa" w:w="1215"/>
          </w:tcPr>
          <w:p>
            <w:pPr>
              <w:spacing w:after="0"/>
              <w:jc w:val="right"/>
            </w:pPr>
            <w:r>
              <w:rPr>
                <w:sz w:val="16"/>
              </w:rPr>
              <w:t>$173,548</w:t>
            </w:r>
          </w:p>
        </w:tc>
        <w:tc>
          <w:tcPr>
            <w:tcW w:type="dxa" w:w="1126"/>
          </w:tcPr>
          <w:p>
            <w:pPr>
              <w:spacing w:after="0"/>
              <w:jc w:val="right"/>
            </w:pPr>
            <w:r>
              <w:rPr>
                <w:sz w:val="16"/>
              </w:rPr>
              <w:t>n/a</w:t>
            </w:r>
          </w:p>
        </w:tc>
        <w:tc>
          <w:tcPr>
            <w:tcW w:type="dxa" w:w="1159"/>
          </w:tcPr>
          <w:p>
            <w:pPr>
              <w:spacing w:after="0"/>
              <w:jc w:val="right"/>
            </w:pPr>
            <w:r>
              <w:rPr>
                <w:sz w:val="16"/>
              </w:rPr>
              <w:t>$1,847,113</w:t>
            </w:r>
          </w:p>
        </w:tc>
        <w:tc>
          <w:tcPr>
            <w:tcW w:type="dxa" w:w="1305"/>
          </w:tcPr>
          <w:p>
            <w:pPr>
              <w:spacing w:after="0"/>
              <w:jc w:val="right"/>
            </w:pPr>
            <w:r>
              <w:rPr>
                <w:sz w:val="16"/>
              </w:rPr>
              <w:t>0.000191%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$90,839,448,438</w:t>
            </w:r>
          </w:p>
        </w:tc>
        <w:tc>
          <w:tcPr>
            <w:tcW w:type="dxa" w:w="1129"/>
          </w:tcPr>
          <w:p>
            <w:pPr>
              <w:spacing w:after="0"/>
              <w:jc w:val="right"/>
            </w:pPr>
            <w:r>
              <w:rPr>
                <w:sz w:val="16"/>
              </w:rPr>
              <w:t>$79,576,331</w:t>
            </w:r>
          </w:p>
        </w:tc>
        <w:tc>
          <w:tcPr>
            <w:tcW w:type="dxa" w:w="1039"/>
          </w:tcPr>
          <w:p>
            <w:pPr>
              <w:spacing w:after="0"/>
              <w:jc w:val="right"/>
            </w:pPr>
            <w:r>
              <w:rPr>
                <w:sz w:val="16"/>
              </w:rPr>
              <w:t>405,183</w:t>
            </w:r>
          </w:p>
        </w:tc>
        <w:tc>
          <w:tcPr>
            <w:tcW w:type="dxa" w:w="1215"/>
          </w:tcPr>
          <w:p>
            <w:pPr>
              <w:spacing w:after="0"/>
              <w:jc w:val="right"/>
            </w:pPr>
            <w:r>
              <w:rPr>
                <w:sz w:val="16"/>
              </w:rPr>
              <w:t>$1,239,698</w:t>
            </w:r>
          </w:p>
        </w:tc>
        <w:tc>
          <w:tcPr>
            <w:tcW w:type="dxa" w:w="1126"/>
          </w:tcPr>
          <w:p>
            <w:pPr>
              <w:spacing w:after="0"/>
              <w:jc w:val="right"/>
            </w:pPr>
            <w:r>
              <w:rPr>
                <w:sz w:val="16"/>
              </w:rPr>
              <w:t>$56,011</w:t>
            </w:r>
          </w:p>
        </w:tc>
        <w:tc>
          <w:tcPr>
            <w:tcW w:type="dxa" w:w="1159"/>
          </w:tcPr>
          <w:p>
            <w:pPr>
              <w:spacing w:after="0"/>
              <w:jc w:val="right"/>
            </w:pPr>
            <w:r>
              <w:rPr>
                <w:sz w:val="16"/>
              </w:rPr>
              <w:t>$8,367,178</w:t>
            </w:r>
          </w:p>
        </w:tc>
        <w:tc>
          <w:tcPr>
            <w:tcW w:type="dxa" w:w="1305"/>
          </w:tcPr>
          <w:p>
            <w:pPr>
              <w:spacing w:after="0"/>
              <w:jc w:val="right"/>
            </w:pPr>
            <w:r>
              <w:rPr>
                <w:sz w:val="16"/>
              </w:rPr>
              <w:t>0.00136%</w:t>
            </w:r>
          </w:p>
        </w:tc>
        <w:tc>
          <w:tcPr>
            <w:tcW w:type="dxa" w:w="1141"/>
          </w:tcPr>
          <w:p>
            <w:pPr>
              <w:spacing w:after="0"/>
              <w:jc w:val="right"/>
            </w:pPr>
            <w:r>
              <w:rPr>
                <w:sz w:val="16"/>
              </w:rPr>
              <w:t>$51,100</w:t>
            </w: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$90,839,448,438</w:t>
            </w:r>
          </w:p>
        </w:tc>
        <w:tc>
          <w:tcPr>
            <w:tcW w:type="dxa" w:w="1129"/>
          </w:tcPr>
          <w:p>
            <w:pPr>
              <w:spacing w:after="0"/>
              <w:jc w:val="right"/>
            </w:pPr>
            <w:r>
              <w:rPr>
                <w:sz w:val="16"/>
              </w:rPr>
              <w:t>$79,576,331</w:t>
            </w:r>
          </w:p>
        </w:tc>
        <w:tc>
          <w:tcPr>
            <w:tcW w:type="dxa" w:w="1039"/>
          </w:tcPr>
          <w:p>
            <w:pPr>
              <w:spacing w:after="0"/>
              <w:jc w:val="right"/>
            </w:pPr>
            <w:r>
              <w:rPr>
                <w:sz w:val="16"/>
              </w:rPr>
              <w:t>405,183</w:t>
            </w:r>
          </w:p>
        </w:tc>
        <w:tc>
          <w:tcPr>
            <w:tcW w:type="dxa" w:w="1215"/>
          </w:tcPr>
          <w:p>
            <w:pPr>
              <w:spacing w:after="0"/>
              <w:jc w:val="right"/>
            </w:pPr>
            <w:r>
              <w:rPr>
                <w:sz w:val="16"/>
              </w:rPr>
              <w:t>$11,073,968</w:t>
            </w:r>
          </w:p>
        </w:tc>
        <w:tc>
          <w:tcPr>
            <w:tcW w:type="dxa" w:w="1126"/>
          </w:tcPr>
          <w:p>
            <w:pPr>
              <w:spacing w:after="0"/>
              <w:jc w:val="right"/>
            </w:pPr>
            <w:r>
              <w:rPr>
                <w:sz w:val="16"/>
              </w:rPr>
              <w:t>$3,019</w:t>
            </w:r>
          </w:p>
        </w:tc>
        <w:tc>
          <w:tcPr>
            <w:tcW w:type="dxa" w:w="1159"/>
          </w:tcPr>
          <w:p>
            <w:pPr>
              <w:spacing w:after="0"/>
              <w:jc w:val="right"/>
            </w:pPr>
            <w:r>
              <w:rPr>
                <w:sz w:val="16"/>
              </w:rPr>
              <w:t>$16,489,699</w:t>
            </w:r>
          </w:p>
        </w:tc>
        <w:tc>
          <w:tcPr>
            <w:tcW w:type="dxa" w:w="1305"/>
          </w:tcPr>
          <w:p>
            <w:pPr>
              <w:spacing w:after="0"/>
              <w:jc w:val="right"/>
            </w:pPr>
            <w:r>
              <w:rPr>
                <w:sz w:val="16"/>
              </w:rPr>
              <w:t>0.0122%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$5,922,664,946</w:t>
            </w:r>
          </w:p>
        </w:tc>
        <w:tc>
          <w:tcPr>
            <w:tcW w:type="dxa" w:w="1129"/>
          </w:tcPr>
          <w:p>
            <w:pPr>
              <w:spacing w:after="0"/>
              <w:jc w:val="right"/>
            </w:pPr>
            <w:r>
              <w:rPr>
                <w:sz w:val="16"/>
              </w:rPr>
              <w:t>$9,118,748</w:t>
            </w:r>
          </w:p>
        </w:tc>
        <w:tc>
          <w:tcPr>
            <w:tcW w:type="dxa" w:w="1039"/>
          </w:tcPr>
          <w:p>
            <w:pPr>
              <w:spacing w:after="0"/>
              <w:jc w:val="right"/>
            </w:pPr>
            <w:r>
              <w:rPr>
                <w:sz w:val="16"/>
              </w:rPr>
              <w:t>36,776</w:t>
            </w:r>
          </w:p>
        </w:tc>
        <w:tc>
          <w:tcPr>
            <w:tcW w:type="dxa" w:w="1215"/>
          </w:tcPr>
          <w:p>
            <w:pPr>
              <w:spacing w:after="0"/>
              <w:jc w:val="right"/>
            </w:pPr>
            <w:r>
              <w:rPr>
                <w:sz w:val="16"/>
              </w:rPr>
              <w:t>$115,278</w:t>
            </w:r>
          </w:p>
        </w:tc>
        <w:tc>
          <w:tcPr>
            <w:tcW w:type="dxa" w:w="1126"/>
          </w:tcPr>
          <w:p>
            <w:pPr>
              <w:spacing w:after="0"/>
              <w:jc w:val="right"/>
            </w:pPr>
            <w:r>
              <w:rPr>
                <w:sz w:val="16"/>
              </w:rPr>
              <w:t>$29</w:t>
            </w:r>
          </w:p>
        </w:tc>
        <w:tc>
          <w:tcPr>
            <w:tcW w:type="dxa" w:w="1159"/>
          </w:tcPr>
          <w:p>
            <w:pPr>
              <w:spacing w:after="0"/>
              <w:jc w:val="right"/>
            </w:pPr>
            <w:r>
              <w:rPr>
                <w:sz w:val="16"/>
              </w:rPr>
              <w:t>$19,646</w:t>
            </w:r>
          </w:p>
        </w:tc>
        <w:tc>
          <w:tcPr>
            <w:tcW w:type="dxa" w:w="1305"/>
          </w:tcPr>
          <w:p>
            <w:pPr>
              <w:spacing w:after="0"/>
              <w:jc w:val="right"/>
            </w:pPr>
            <w:r>
              <w:rPr>
                <w:sz w:val="16"/>
              </w:rPr>
              <w:t>0.00195%</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$90,839,439,964</w:t>
            </w:r>
          </w:p>
        </w:tc>
        <w:tc>
          <w:tcPr>
            <w:tcW w:type="dxa" w:w="1129"/>
          </w:tcPr>
          <w:p>
            <w:pPr>
              <w:spacing w:after="0"/>
              <w:jc w:val="right"/>
            </w:pPr>
            <w:r>
              <w:rPr>
                <w:sz w:val="16"/>
              </w:rPr>
              <w:t>$79,576,331</w:t>
            </w:r>
          </w:p>
        </w:tc>
        <w:tc>
          <w:tcPr>
            <w:tcW w:type="dxa" w:w="1039"/>
          </w:tcPr>
          <w:p>
            <w:pPr>
              <w:spacing w:after="0"/>
              <w:jc w:val="right"/>
            </w:pPr>
            <w:r>
              <w:rPr>
                <w:sz w:val="16"/>
              </w:rPr>
              <w:t>405,183</w:t>
            </w:r>
          </w:p>
        </w:tc>
        <w:tc>
          <w:tcPr>
            <w:tcW w:type="dxa" w:w="1215"/>
          </w:tcPr>
          <w:p>
            <w:pPr>
              <w:spacing w:after="0"/>
              <w:jc w:val="right"/>
            </w:pPr>
            <w:r>
              <w:rPr>
                <w:sz w:val="16"/>
              </w:rPr>
              <w:t>$273,317</w:t>
            </w:r>
          </w:p>
        </w:tc>
        <w:tc>
          <w:tcPr>
            <w:tcW w:type="dxa" w:w="1126"/>
          </w:tcPr>
          <w:p>
            <w:pPr>
              <w:spacing w:after="0"/>
              <w:jc w:val="right"/>
            </w:pPr>
            <w:r>
              <w:rPr>
                <w:sz w:val="16"/>
              </w:rPr>
              <w:t>$67</w:t>
            </w:r>
          </w:p>
        </w:tc>
        <w:tc>
          <w:tcPr>
            <w:tcW w:type="dxa" w:w="1159"/>
          </w:tcPr>
          <w:p>
            <w:pPr>
              <w:spacing w:after="0"/>
              <w:jc w:val="right"/>
            </w:pPr>
            <w:r>
              <w:rPr>
                <w:sz w:val="16"/>
              </w:rPr>
              <w:t>$384,523</w:t>
            </w:r>
          </w:p>
        </w:tc>
        <w:tc>
          <w:tcPr>
            <w:tcW w:type="dxa" w:w="1305"/>
          </w:tcPr>
          <w:p>
            <w:pPr>
              <w:spacing w:after="0"/>
              <w:jc w:val="right"/>
            </w:pPr>
            <w:r>
              <w:rPr>
                <w:sz w:val="16"/>
              </w:rPr>
              <w:t>0.000301%</w:t>
            </w:r>
          </w:p>
        </w:tc>
        <w:tc>
          <w:tcPr>
            <w:tcW w:type="dxa" w:w="1141"/>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2025-08-20 (Storm Events through 2026-06-30): 24 county-coded records, 24 with a damage value recorded (including $0), $51,100;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405,183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$90,839,448,438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$79,576,331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$153,520,288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$61,706,630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446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596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212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730"/>
        <w:gridCol w:w="1178"/>
        <w:gridCol w:w="1178"/>
        <w:gridCol w:w="1178"/>
        <w:gridCol w:w="1178"/>
        <w:gridCol w:w="1178"/>
        <w:gridCol w:w="1178"/>
        <w:gridCol w:w="1312"/>
      </w:tblGrid>
      <w:tr>
        <w:trPr>
          <w:cantSplit/>
          <w:tblHeader/>
        </w:trPr>
        <w:tc>
          <w:tcPr>
            <w:tcW w:type="dxa" w:w="5730"/>
            <w:shd w:val="clear" w:color="auto" w:fill="E8E8E8"/>
          </w:tcPr>
          <w:p>
            <w:pPr>
              <w:spacing w:after="0"/>
              <w:jc w:val="left"/>
            </w:pPr>
            <w:r>
              <w:rPr>
                <w:b/>
                <w:sz w:val="16"/>
              </w:rPr>
              <w:t>Scope</w:t>
            </w:r>
          </w:p>
        </w:tc>
        <w:tc>
          <w:tcPr>
            <w:tcW w:type="dxa" w:w="1178"/>
            <w:shd w:val="clear" w:color="auto" w:fill="E8E8E8"/>
          </w:tcPr>
          <w:p>
            <w:pPr>
              <w:spacing w:after="0"/>
              <w:jc w:val="right"/>
            </w:pPr>
            <w:r>
              <w:rPr>
                <w:b/>
                <w:sz w:val="16"/>
              </w:rPr>
              <w:t>RL, FMA</w:t>
            </w:r>
          </w:p>
          <w:p>
            <w:pPr>
              <w:spacing w:after="0"/>
              <w:jc w:val="right"/>
            </w:pPr>
            <w:r>
              <w:rPr>
                <w:i/>
                <w:color w:val="555555"/>
                <w:sz w:val="14"/>
              </w:rPr>
              <w:t>properties</w:t>
            </w:r>
          </w:p>
        </w:tc>
        <w:tc>
          <w:tcPr>
            <w:tcW w:type="dxa" w:w="1178"/>
            <w:shd w:val="clear" w:color="auto" w:fill="E8E8E8"/>
          </w:tcPr>
          <w:p>
            <w:pPr>
              <w:spacing w:after="0"/>
              <w:jc w:val="right"/>
            </w:pPr>
            <w:r>
              <w:rPr>
                <w:b/>
                <w:sz w:val="16"/>
              </w:rPr>
              <w:t>SRL, FMA</w:t>
            </w:r>
          </w:p>
          <w:p>
            <w:pPr>
              <w:spacing w:after="0"/>
              <w:jc w:val="right"/>
            </w:pPr>
            <w:r>
              <w:rPr>
                <w:i/>
                <w:color w:val="555555"/>
                <w:sz w:val="14"/>
              </w:rPr>
              <w:t>properties</w:t>
            </w:r>
          </w:p>
        </w:tc>
        <w:tc>
          <w:tcPr>
            <w:tcW w:type="dxa" w:w="1178"/>
            <w:shd w:val="clear" w:color="auto" w:fill="E8E8E8"/>
          </w:tcPr>
          <w:p>
            <w:pPr>
              <w:spacing w:after="0"/>
              <w:jc w:val="right"/>
            </w:pPr>
            <w:r>
              <w:rPr>
                <w:b/>
                <w:sz w:val="16"/>
              </w:rPr>
              <w:t>RL, NFIP</w:t>
            </w:r>
          </w:p>
          <w:p>
            <w:pPr>
              <w:spacing w:after="0"/>
              <w:jc w:val="right"/>
            </w:pPr>
            <w:r>
              <w:rPr>
                <w:i/>
                <w:color w:val="555555"/>
                <w:sz w:val="14"/>
              </w:rPr>
              <w:t>properties</w:t>
            </w:r>
          </w:p>
        </w:tc>
        <w:tc>
          <w:tcPr>
            <w:tcW w:type="dxa" w:w="1178"/>
            <w:shd w:val="clear" w:color="auto" w:fill="E8E8E8"/>
          </w:tcPr>
          <w:p>
            <w:pPr>
              <w:spacing w:after="0"/>
              <w:jc w:val="right"/>
            </w:pPr>
            <w:r>
              <w:rPr>
                <w:b/>
                <w:sz w:val="16"/>
              </w:rPr>
              <w:t>SRL, NFIP</w:t>
            </w:r>
          </w:p>
          <w:p>
            <w:pPr>
              <w:spacing w:after="0"/>
              <w:jc w:val="right"/>
            </w:pPr>
            <w:r>
              <w:rPr>
                <w:i/>
                <w:color w:val="555555"/>
                <w:sz w:val="14"/>
              </w:rPr>
              <w:t>properties</w:t>
            </w:r>
          </w:p>
        </w:tc>
        <w:tc>
          <w:tcPr>
            <w:tcW w:type="dxa" w:w="11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78"/>
            <w:shd w:val="clear" w:color="auto" w:fill="E8E8E8"/>
          </w:tcPr>
          <w:p>
            <w:pPr>
              <w:spacing w:after="0"/>
              <w:jc w:val="right"/>
            </w:pPr>
            <w:r>
              <w:rPr>
                <w:b/>
                <w:sz w:val="16"/>
              </w:rPr>
              <w:t>Mitigated</w:t>
            </w:r>
          </w:p>
          <w:p>
            <w:pPr>
              <w:spacing w:after="0"/>
              <w:jc w:val="right"/>
            </w:pPr>
            <w:r>
              <w:rPr>
                <w:i/>
                <w:color w:val="555555"/>
                <w:sz w:val="14"/>
              </w:rPr>
              <w:t>properties</w:t>
            </w:r>
          </w:p>
        </w:tc>
        <w:tc>
          <w:tcPr>
            <w:tcW w:type="dxa" w:w="131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730"/>
          </w:tcPr>
          <w:p>
            <w:pPr>
              <w:spacing w:after="0"/>
              <w:jc w:val="left"/>
            </w:pPr>
            <w:r>
              <w:rPr>
                <w:sz w:val="16"/>
              </w:rPr>
              <w:t>County total</w:t>
            </w:r>
          </w:p>
        </w:tc>
        <w:tc>
          <w:tcPr>
            <w:tcW w:type="dxa" w:w="1178"/>
          </w:tcPr>
          <w:p>
            <w:pPr>
              <w:spacing w:after="0"/>
              <w:jc w:val="right"/>
            </w:pPr>
            <w:r>
              <w:rPr>
                <w:sz w:val="16"/>
              </w:rPr>
              <w:t>71</w:t>
            </w:r>
          </w:p>
        </w:tc>
        <w:tc>
          <w:tcPr>
            <w:tcW w:type="dxa" w:w="1178"/>
          </w:tcPr>
          <w:p>
            <w:pPr>
              <w:spacing w:after="0"/>
              <w:jc w:val="right"/>
            </w:pPr>
            <w:r>
              <w:rPr>
                <w:sz w:val="16"/>
              </w:rPr>
              <w:t>446</w:t>
            </w:r>
          </w:p>
        </w:tc>
        <w:tc>
          <w:tcPr>
            <w:tcW w:type="dxa" w:w="1178"/>
          </w:tcPr>
          <w:p>
            <w:pPr>
              <w:spacing w:after="0"/>
              <w:jc w:val="right"/>
            </w:pPr>
            <w:r>
              <w:rPr>
                <w:sz w:val="16"/>
              </w:rPr>
              <w:t>596</w:t>
            </w:r>
          </w:p>
        </w:tc>
        <w:tc>
          <w:tcPr>
            <w:tcW w:type="dxa" w:w="1178"/>
          </w:tcPr>
          <w:p>
            <w:pPr>
              <w:spacing w:after="0"/>
              <w:jc w:val="right"/>
            </w:pPr>
            <w:r>
              <w:rPr>
                <w:sz w:val="16"/>
              </w:rPr>
              <w:t>212</w:t>
            </w:r>
          </w:p>
        </w:tc>
        <w:tc>
          <w:tcPr>
            <w:tcW w:type="dxa" w:w="1178"/>
          </w:tcPr>
          <w:p>
            <w:pPr>
              <w:spacing w:after="0"/>
              <w:jc w:val="right"/>
            </w:pPr>
            <w:r>
              <w:rPr>
                <w:sz w:val="16"/>
              </w:rPr>
              <w:t>823</w:t>
            </w:r>
          </w:p>
        </w:tc>
        <w:tc>
          <w:tcPr>
            <w:tcW w:type="dxa" w:w="1178"/>
          </w:tcPr>
          <w:p>
            <w:pPr>
              <w:spacing w:after="0"/>
              <w:jc w:val="right"/>
            </w:pPr>
            <w:r>
              <w:rPr>
                <w:sz w:val="16"/>
              </w:rPr>
              <w:t>173</w:t>
            </w:r>
          </w:p>
        </w:tc>
        <w:tc>
          <w:tcPr>
            <w:tcW w:type="dxa" w:w="1312"/>
          </w:tcPr>
          <w:p>
            <w:pPr>
              <w:spacing w:after="0"/>
              <w:jc w:val="right"/>
            </w:pPr>
            <w:r>
              <w:rPr>
                <w:sz w:val="16"/>
              </w:rPr>
              <w:t>136</w:t>
            </w:r>
          </w:p>
        </w:tc>
      </w:tr>
      <w:tr>
        <w:trPr>
          <w:cantSplit/>
        </w:trPr>
        <w:tc>
          <w:tcPr>
            <w:tcW w:type="dxa" w:w="5730"/>
          </w:tcPr>
          <w:p>
            <w:pPr>
              <w:spacing w:after="0"/>
              <w:jc w:val="left"/>
            </w:pPr>
            <w:r>
              <w:rPr>
                <w:sz w:val="16"/>
              </w:rPr>
              <w:t>of which: St. Charles County (unincorporated area)</w:t>
            </w:r>
          </w:p>
        </w:tc>
        <w:tc>
          <w:tcPr>
            <w:tcW w:type="dxa" w:w="1178"/>
          </w:tcPr>
          <w:p>
            <w:pPr>
              <w:spacing w:after="0"/>
              <w:jc w:val="right"/>
            </w:pPr>
            <w:r>
              <w:rPr>
                <w:sz w:val="16"/>
              </w:rPr>
              <w:t>45</w:t>
            </w:r>
          </w:p>
        </w:tc>
        <w:tc>
          <w:tcPr>
            <w:tcW w:type="dxa" w:w="1178"/>
          </w:tcPr>
          <w:p>
            <w:pPr>
              <w:spacing w:after="0"/>
              <w:jc w:val="right"/>
            </w:pPr>
            <w:r>
              <w:rPr>
                <w:sz w:val="16"/>
              </w:rPr>
              <w:t>354</w:t>
            </w:r>
          </w:p>
        </w:tc>
        <w:tc>
          <w:tcPr>
            <w:tcW w:type="dxa" w:w="1178"/>
          </w:tcPr>
          <w:p>
            <w:pPr>
              <w:spacing w:after="0"/>
              <w:jc w:val="right"/>
            </w:pPr>
            <w:r>
              <w:rPr>
                <w:sz w:val="16"/>
              </w:rPr>
              <w:t>410</w:t>
            </w:r>
          </w:p>
        </w:tc>
        <w:tc>
          <w:tcPr>
            <w:tcW w:type="dxa" w:w="1178"/>
          </w:tcPr>
          <w:p>
            <w:pPr>
              <w:spacing w:after="0"/>
              <w:jc w:val="right"/>
            </w:pPr>
            <w:r>
              <w:rPr>
                <w:sz w:val="16"/>
              </w:rPr>
              <w:t>145</w:t>
            </w:r>
          </w:p>
        </w:tc>
        <w:tc>
          <w:tcPr>
            <w:tcW w:type="dxa" w:w="1178"/>
          </w:tcPr>
          <w:p>
            <w:pPr>
              <w:spacing w:after="0"/>
              <w:jc w:val="right"/>
            </w:pPr>
            <w:r>
              <w:rPr>
                <w:sz w:val="16"/>
              </w:rPr>
              <w:t>617</w:t>
            </w:r>
          </w:p>
        </w:tc>
        <w:tc>
          <w:tcPr>
            <w:tcW w:type="dxa" w:w="1178"/>
          </w:tcPr>
          <w:p>
            <w:pPr>
              <w:spacing w:after="0"/>
              <w:jc w:val="right"/>
            </w:pPr>
            <w:r>
              <w:rPr>
                <w:sz w:val="16"/>
              </w:rPr>
              <w:t>146</w:t>
            </w:r>
          </w:p>
        </w:tc>
        <w:tc>
          <w:tcPr>
            <w:tcW w:type="dxa" w:w="1312"/>
          </w:tcPr>
          <w:p>
            <w:pPr>
              <w:spacing w:after="0"/>
              <w:jc w:val="right"/>
            </w:pPr>
            <w:r>
              <w:rPr>
                <w:sz w:val="16"/>
              </w:rPr>
              <w:t>71</w:t>
            </w:r>
          </w:p>
        </w:tc>
      </w:tr>
      <w:tr>
        <w:trPr>
          <w:cantSplit/>
        </w:trPr>
        <w:tc>
          <w:tcPr>
            <w:tcW w:type="dxa" w:w="5730"/>
          </w:tcPr>
          <w:p>
            <w:pPr>
              <w:spacing w:after="0"/>
              <w:jc w:val="left"/>
            </w:pPr>
            <w:r>
              <w:rPr>
                <w:sz w:val="16"/>
              </w:rPr>
              <w:t>of which: O'Fallon city</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4</w:t>
            </w:r>
          </w:p>
        </w:tc>
        <w:tc>
          <w:tcPr>
            <w:tcW w:type="dxa" w:w="1178"/>
          </w:tcPr>
          <w:p>
            <w:pPr>
              <w:spacing w:after="0"/>
              <w:jc w:val="right"/>
            </w:pPr>
            <w:r>
              <w:rPr>
                <w:sz w:val="16"/>
              </w:rPr>
              <w:t>2</w:t>
            </w:r>
          </w:p>
        </w:tc>
        <w:tc>
          <w:tcPr>
            <w:tcW w:type="dxa" w:w="1178"/>
          </w:tcPr>
          <w:p>
            <w:pPr>
              <w:spacing w:after="0"/>
              <w:jc w:val="right"/>
            </w:pPr>
            <w:r>
              <w:rPr>
                <w:sz w:val="16"/>
              </w:rPr>
              <w:t>4</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of which: Portage Des Sioux city (community ID not in plan data)</w:t>
            </w:r>
          </w:p>
        </w:tc>
        <w:tc>
          <w:tcPr>
            <w:tcW w:type="dxa" w:w="1178"/>
          </w:tcPr>
          <w:p>
            <w:pPr>
              <w:spacing w:after="0"/>
              <w:jc w:val="right"/>
            </w:pPr>
            <w:r>
              <w:rPr>
                <w:sz w:val="16"/>
              </w:rPr>
              <w:t>5</w:t>
            </w:r>
          </w:p>
        </w:tc>
        <w:tc>
          <w:tcPr>
            <w:tcW w:type="dxa" w:w="1178"/>
          </w:tcPr>
          <w:p>
            <w:pPr>
              <w:spacing w:after="0"/>
              <w:jc w:val="right"/>
            </w:pPr>
            <w:r>
              <w:rPr>
                <w:sz w:val="16"/>
              </w:rPr>
              <w:t>20</w:t>
            </w:r>
          </w:p>
        </w:tc>
        <w:tc>
          <w:tcPr>
            <w:tcW w:type="dxa" w:w="1178"/>
          </w:tcPr>
          <w:p>
            <w:pPr>
              <w:spacing w:after="0"/>
              <w:jc w:val="right"/>
            </w:pPr>
            <w:r>
              <w:rPr>
                <w:sz w:val="16"/>
              </w:rPr>
              <w:t>31</w:t>
            </w:r>
          </w:p>
        </w:tc>
        <w:tc>
          <w:tcPr>
            <w:tcW w:type="dxa" w:w="1178"/>
          </w:tcPr>
          <w:p>
            <w:pPr>
              <w:spacing w:after="0"/>
              <w:jc w:val="right"/>
            </w:pPr>
            <w:r>
              <w:rPr>
                <w:sz w:val="16"/>
              </w:rPr>
              <w:t>10</w:t>
            </w:r>
          </w:p>
        </w:tc>
        <w:tc>
          <w:tcPr>
            <w:tcW w:type="dxa" w:w="1178"/>
          </w:tcPr>
          <w:p>
            <w:pPr>
              <w:spacing w:after="0"/>
              <w:jc w:val="right"/>
            </w:pPr>
            <w:r>
              <w:rPr>
                <w:sz w:val="16"/>
              </w:rPr>
              <w:t>40</w:t>
            </w:r>
          </w:p>
        </w:tc>
        <w:tc>
          <w:tcPr>
            <w:tcW w:type="dxa" w:w="1178"/>
          </w:tcPr>
          <w:p>
            <w:pPr>
              <w:spacing w:after="0"/>
              <w:jc w:val="right"/>
            </w:pPr>
            <w:r>
              <w:rPr>
                <w:sz w:val="16"/>
              </w:rPr>
              <w:t>10</w:t>
            </w:r>
          </w:p>
        </w:tc>
        <w:tc>
          <w:tcPr>
            <w:tcW w:type="dxa" w:w="1312"/>
          </w:tcPr>
          <w:p>
            <w:pPr>
              <w:spacing w:after="0"/>
              <w:jc w:val="right"/>
            </w:pPr>
            <w:r>
              <w:rPr>
                <w:sz w:val="16"/>
              </w:rPr>
              <w:t>6</w:t>
            </w:r>
          </w:p>
        </w:tc>
      </w:tr>
      <w:tr>
        <w:trPr>
          <w:cantSplit/>
        </w:trPr>
        <w:tc>
          <w:tcPr>
            <w:tcW w:type="dxa" w:w="5730"/>
          </w:tcPr>
          <w:p>
            <w:pPr>
              <w:spacing w:after="0"/>
              <w:jc w:val="left"/>
            </w:pPr>
            <w:r>
              <w:rPr>
                <w:sz w:val="16"/>
              </w:rPr>
              <w:t>of which: St. Charles city</w:t>
            </w:r>
          </w:p>
        </w:tc>
        <w:tc>
          <w:tcPr>
            <w:tcW w:type="dxa" w:w="1178"/>
          </w:tcPr>
          <w:p>
            <w:pPr>
              <w:spacing w:after="0"/>
              <w:jc w:val="right"/>
            </w:pPr>
            <w:r>
              <w:rPr>
                <w:sz w:val="16"/>
              </w:rPr>
              <w:t>4</w:t>
            </w:r>
          </w:p>
        </w:tc>
        <w:tc>
          <w:tcPr>
            <w:tcW w:type="dxa" w:w="1178"/>
          </w:tcPr>
          <w:p>
            <w:pPr>
              <w:spacing w:after="0"/>
              <w:jc w:val="right"/>
            </w:pPr>
            <w:r>
              <w:rPr>
                <w:sz w:val="16"/>
              </w:rPr>
              <w:t>21</w:t>
            </w:r>
          </w:p>
        </w:tc>
        <w:tc>
          <w:tcPr>
            <w:tcW w:type="dxa" w:w="1178"/>
          </w:tcPr>
          <w:p>
            <w:pPr>
              <w:spacing w:after="0"/>
              <w:jc w:val="right"/>
            </w:pPr>
            <w:r>
              <w:rPr>
                <w:sz w:val="16"/>
              </w:rPr>
              <w:t>59</w:t>
            </w:r>
          </w:p>
        </w:tc>
        <w:tc>
          <w:tcPr>
            <w:tcW w:type="dxa" w:w="1178"/>
          </w:tcPr>
          <w:p>
            <w:pPr>
              <w:spacing w:after="0"/>
              <w:jc w:val="right"/>
            </w:pPr>
            <w:r>
              <w:rPr>
                <w:sz w:val="16"/>
              </w:rPr>
              <w:t>16</w:t>
            </w:r>
          </w:p>
        </w:tc>
        <w:tc>
          <w:tcPr>
            <w:tcW w:type="dxa" w:w="1178"/>
          </w:tcPr>
          <w:p>
            <w:pPr>
              <w:spacing w:after="0"/>
              <w:jc w:val="right"/>
            </w:pPr>
            <w:r>
              <w:rPr>
                <w:sz w:val="16"/>
              </w:rPr>
              <w:t>63</w:t>
            </w:r>
          </w:p>
        </w:tc>
        <w:tc>
          <w:tcPr>
            <w:tcW w:type="dxa" w:w="1178"/>
          </w:tcPr>
          <w:p>
            <w:pPr>
              <w:spacing w:after="0"/>
              <w:jc w:val="right"/>
            </w:pPr>
            <w:r>
              <w:rPr>
                <w:sz w:val="16"/>
              </w:rPr>
              <w:t>3</w:t>
            </w:r>
          </w:p>
        </w:tc>
        <w:tc>
          <w:tcPr>
            <w:tcW w:type="dxa" w:w="1312"/>
          </w:tcPr>
          <w:p>
            <w:pPr>
              <w:spacing w:after="0"/>
              <w:jc w:val="right"/>
            </w:pPr>
            <w:r>
              <w:rPr>
                <w:sz w:val="16"/>
              </w:rPr>
              <w:t>22</w:t>
            </w:r>
          </w:p>
        </w:tc>
      </w:tr>
      <w:tr>
        <w:trPr>
          <w:cantSplit/>
        </w:trPr>
        <w:tc>
          <w:tcPr>
            <w:tcW w:type="dxa" w:w="5730"/>
          </w:tcPr>
          <w:p>
            <w:pPr>
              <w:spacing w:after="0"/>
              <w:jc w:val="left"/>
            </w:pPr>
            <w:r>
              <w:rPr>
                <w:sz w:val="16"/>
              </w:rPr>
              <w:t>of which: St. Peters city</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2</w:t>
            </w:r>
          </w:p>
        </w:tc>
        <w:tc>
          <w:tcPr>
            <w:tcW w:type="dxa" w:w="1178"/>
          </w:tcPr>
          <w:p>
            <w:pPr>
              <w:spacing w:after="0"/>
              <w:jc w:val="right"/>
            </w:pPr>
            <w:r>
              <w:rPr>
                <w:sz w:val="16"/>
              </w:rPr>
              <w:t>0</w:t>
            </w:r>
          </w:p>
        </w:tc>
        <w:tc>
          <w:tcPr>
            <w:tcW w:type="dxa" w:w="1312"/>
          </w:tcPr>
          <w:p>
            <w:pPr>
              <w:spacing w:after="0"/>
              <w:jc w:val="right"/>
            </w:pPr>
            <w:r>
              <w:rPr>
                <w:sz w:val="16"/>
              </w:rPr>
              <w:t>0</w:t>
            </w:r>
          </w:p>
        </w:tc>
      </w:tr>
      <w:tr>
        <w:trPr>
          <w:cantSplit/>
        </w:trPr>
        <w:tc>
          <w:tcPr>
            <w:tcW w:type="dxa" w:w="5730"/>
          </w:tcPr>
          <w:p>
            <w:pPr>
              <w:spacing w:after="0"/>
              <w:jc w:val="left"/>
            </w:pPr>
            <w:r>
              <w:rPr>
                <w:sz w:val="16"/>
              </w:rPr>
              <w:t>of which: Cottleville city</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178"/>
          </w:tcPr>
          <w:p>
            <w:pPr>
              <w:spacing w:after="0"/>
              <w:jc w:val="right"/>
            </w:pPr>
            <w:r>
              <w:rPr>
                <w:sz w:val="16"/>
              </w:rPr>
              <w:t>1</w:t>
            </w:r>
          </w:p>
        </w:tc>
        <w:tc>
          <w:tcPr>
            <w:tcW w:type="dxa" w:w="1178"/>
          </w:tcPr>
          <w:p>
            <w:pPr>
              <w:spacing w:after="0"/>
              <w:jc w:val="right"/>
            </w:pPr>
            <w:r>
              <w:rPr>
                <w:sz w:val="16"/>
              </w:rPr>
              <w:t>0</w:t>
            </w:r>
          </w:p>
        </w:tc>
        <w:tc>
          <w:tcPr>
            <w:tcW w:type="dxa" w:w="1312"/>
          </w:tcPr>
          <w:p>
            <w:pPr>
              <w:spacing w:after="0"/>
              <w:jc w:val="right"/>
            </w:pPr>
            <w:r>
              <w:rPr>
                <w:sz w:val="16"/>
              </w:rPr>
              <w:t>1</w:t>
            </w:r>
          </w:p>
        </w:tc>
      </w:tr>
      <w:tr>
        <w:trPr>
          <w:cantSplit/>
        </w:trPr>
        <w:tc>
          <w:tcPr>
            <w:tcW w:type="dxa" w:w="5730"/>
          </w:tcPr>
          <w:p>
            <w:pPr>
              <w:spacing w:after="0"/>
              <w:jc w:val="left"/>
            </w:pPr>
            <w:r>
              <w:rPr>
                <w:sz w:val="16"/>
              </w:rPr>
              <w:t>of which: West Alton town (community ID not in plan data)</w:t>
            </w:r>
          </w:p>
        </w:tc>
        <w:tc>
          <w:tcPr>
            <w:tcW w:type="dxa" w:w="1178"/>
          </w:tcPr>
          <w:p>
            <w:pPr>
              <w:spacing w:after="0"/>
              <w:jc w:val="right"/>
            </w:pPr>
            <w:r>
              <w:rPr>
                <w:sz w:val="16"/>
              </w:rPr>
              <w:t>17</w:t>
            </w:r>
          </w:p>
        </w:tc>
        <w:tc>
          <w:tcPr>
            <w:tcW w:type="dxa" w:w="1178"/>
          </w:tcPr>
          <w:p>
            <w:pPr>
              <w:spacing w:after="0"/>
              <w:jc w:val="right"/>
            </w:pPr>
            <w:r>
              <w:rPr>
                <w:sz w:val="16"/>
              </w:rPr>
              <w:t>48</w:t>
            </w:r>
          </w:p>
        </w:tc>
        <w:tc>
          <w:tcPr>
            <w:tcW w:type="dxa" w:w="1178"/>
          </w:tcPr>
          <w:p>
            <w:pPr>
              <w:spacing w:after="0"/>
              <w:jc w:val="right"/>
            </w:pPr>
            <w:r>
              <w:rPr>
                <w:sz w:val="16"/>
              </w:rPr>
              <w:t>90</w:t>
            </w:r>
          </w:p>
        </w:tc>
        <w:tc>
          <w:tcPr>
            <w:tcW w:type="dxa" w:w="1178"/>
          </w:tcPr>
          <w:p>
            <w:pPr>
              <w:spacing w:after="0"/>
              <w:jc w:val="right"/>
            </w:pPr>
            <w:r>
              <w:rPr>
                <w:sz w:val="16"/>
              </w:rPr>
              <w:t>39</w:t>
            </w:r>
          </w:p>
        </w:tc>
        <w:tc>
          <w:tcPr>
            <w:tcW w:type="dxa" w:w="1178"/>
          </w:tcPr>
          <w:p>
            <w:pPr>
              <w:spacing w:after="0"/>
              <w:jc w:val="right"/>
            </w:pPr>
            <w:r>
              <w:rPr>
                <w:sz w:val="16"/>
              </w:rPr>
              <w:t>96</w:t>
            </w:r>
          </w:p>
        </w:tc>
        <w:tc>
          <w:tcPr>
            <w:tcW w:type="dxa" w:w="1178"/>
          </w:tcPr>
          <w:p>
            <w:pPr>
              <w:spacing w:after="0"/>
              <w:jc w:val="right"/>
            </w:pPr>
            <w:r>
              <w:rPr>
                <w:sz w:val="16"/>
              </w:rPr>
              <w:t>14</w:t>
            </w:r>
          </w:p>
        </w:tc>
        <w:tc>
          <w:tcPr>
            <w:tcW w:type="dxa" w:w="1312"/>
          </w:tcPr>
          <w:p>
            <w:pPr>
              <w:spacing w:after="0"/>
              <w:jc w:val="right"/>
            </w:pPr>
            <w:r>
              <w:rPr>
                <w:sz w:val="16"/>
              </w:rPr>
              <w:t>36</w:t>
            </w:r>
          </w:p>
        </w:tc>
      </w:tr>
      <w:tr>
        <w:trPr>
          <w:cantSplit/>
        </w:trPr>
        <w:tc>
          <w:tcPr>
            <w:tcW w:type="dxa" w:w="5730"/>
          </w:tcPr>
          <w:p>
            <w:pPr>
              <w:spacing w:after="0"/>
              <w:jc w:val="left"/>
            </w:pPr>
            <w:r>
              <w:rPr>
                <w:sz w:val="16"/>
              </w:rPr>
              <w:t>Statewide, no county in FEMA's file</w:t>
            </w:r>
          </w:p>
        </w:tc>
        <w:tc>
          <w:tcPr>
            <w:tcW w:type="dxa" w:w="1178"/>
          </w:tcPr>
          <w:p>
            <w:pPr>
              <w:spacing w:after="0"/>
              <w:jc w:val="right"/>
            </w:pPr>
            <w:r>
              <w:rPr>
                <w:sz w:val="16"/>
              </w:rPr>
              <w:t>0</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178"/>
          </w:tcPr>
          <w:p>
            <w:pPr>
              <w:spacing w:after="0"/>
              <w:jc w:val="right"/>
            </w:pPr>
            <w:r>
              <w:rPr>
                <w:sz w:val="16"/>
              </w:rPr>
              <w:t>3</w:t>
            </w:r>
          </w:p>
        </w:tc>
        <w:tc>
          <w:tcPr>
            <w:tcW w:type="dxa" w:w="1178"/>
          </w:tcPr>
          <w:p>
            <w:pPr>
              <w:spacing w:after="0"/>
              <w:jc w:val="right"/>
            </w:pPr>
            <w:r>
              <w:rPr>
                <w:sz w:val="16"/>
              </w:rPr>
              <w:t>0</w:t>
            </w:r>
          </w:p>
        </w:tc>
        <w:tc>
          <w:tcPr>
            <w:tcW w:type="dxa" w:w="131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St. Charles County</w:t>
            </w:r>
          </w:p>
        </w:tc>
        <w:tc>
          <w:tcPr>
            <w:tcW w:type="dxa" w:w="1559"/>
          </w:tcPr>
          <w:p>
            <w:pPr>
              <w:spacing w:after="0"/>
              <w:jc w:val="left"/>
            </w:pPr>
            <w:r>
              <w:rPr>
                <w:sz w:val="16"/>
              </w:rPr>
              <w:t>290315</w:t>
            </w:r>
          </w:p>
        </w:tc>
        <w:tc>
          <w:tcPr>
            <w:tcW w:type="dxa" w:w="1401"/>
          </w:tcPr>
          <w:p>
            <w:pPr>
              <w:spacing w:after="0"/>
              <w:jc w:val="right"/>
            </w:pPr>
            <w:r>
              <w:rPr>
                <w:sz w:val="16"/>
              </w:rPr>
              <w:t>45</w:t>
            </w:r>
          </w:p>
        </w:tc>
        <w:tc>
          <w:tcPr>
            <w:tcW w:type="dxa" w:w="1401"/>
          </w:tcPr>
          <w:p>
            <w:pPr>
              <w:spacing w:after="0"/>
              <w:jc w:val="right"/>
            </w:pPr>
            <w:r>
              <w:rPr>
                <w:sz w:val="16"/>
              </w:rPr>
              <w:t>354</w:t>
            </w:r>
          </w:p>
        </w:tc>
        <w:tc>
          <w:tcPr>
            <w:tcW w:type="dxa" w:w="1401"/>
          </w:tcPr>
          <w:p>
            <w:pPr>
              <w:spacing w:after="0"/>
              <w:jc w:val="right"/>
            </w:pPr>
            <w:r>
              <w:rPr>
                <w:sz w:val="16"/>
              </w:rPr>
              <w:t>410</w:t>
            </w:r>
          </w:p>
        </w:tc>
        <w:tc>
          <w:tcPr>
            <w:tcW w:type="dxa" w:w="1401"/>
          </w:tcPr>
          <w:p>
            <w:pPr>
              <w:spacing w:after="0"/>
              <w:jc w:val="right"/>
            </w:pPr>
            <w:r>
              <w:rPr>
                <w:sz w:val="16"/>
              </w:rPr>
              <w:t>145</w:t>
            </w:r>
          </w:p>
        </w:tc>
        <w:tc>
          <w:tcPr>
            <w:tcW w:type="dxa" w:w="1401"/>
          </w:tcPr>
          <w:p>
            <w:pPr>
              <w:spacing w:after="0"/>
              <w:jc w:val="right"/>
            </w:pPr>
            <w:r>
              <w:rPr>
                <w:sz w:val="16"/>
              </w:rPr>
              <w:t>617</w:t>
            </w:r>
          </w:p>
        </w:tc>
        <w:tc>
          <w:tcPr>
            <w:tcW w:type="dxa" w:w="1401"/>
          </w:tcPr>
          <w:p>
            <w:pPr>
              <w:spacing w:after="0"/>
              <w:jc w:val="right"/>
            </w:pPr>
            <w:r>
              <w:rPr>
                <w:sz w:val="16"/>
              </w:rPr>
              <w:t>146</w:t>
            </w:r>
          </w:p>
        </w:tc>
        <w:tc>
          <w:tcPr>
            <w:tcW w:type="dxa" w:w="1559"/>
          </w:tcPr>
          <w:p>
            <w:pPr>
              <w:spacing w:after="0"/>
              <w:jc w:val="right"/>
            </w:pPr>
            <w:r>
              <w:rPr>
                <w:sz w:val="16"/>
              </w:rPr>
              <w:t>71</w:t>
            </w:r>
          </w:p>
        </w:tc>
      </w:tr>
      <w:tr>
        <w:trPr>
          <w:cantSplit/>
        </w:trPr>
        <w:tc>
          <w:tcPr>
            <w:tcW w:type="dxa" w:w="2589"/>
          </w:tcPr>
          <w:p>
            <w:pPr>
              <w:spacing w:after="0"/>
              <w:jc w:val="left"/>
            </w:pPr>
            <w:r>
              <w:rPr>
                <w:sz w:val="16"/>
              </w:rPr>
              <w:t>Cottleville city</w:t>
            </w:r>
          </w:p>
        </w:tc>
        <w:tc>
          <w:tcPr>
            <w:tcW w:type="dxa" w:w="1559"/>
          </w:tcPr>
          <w:p>
            <w:pPr>
              <w:spacing w:after="0"/>
              <w:jc w:val="left"/>
            </w:pPr>
            <w:r>
              <w:rPr>
                <w:sz w:val="16"/>
              </w:rPr>
              <w:t>290898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Lake St. Louis city</w:t>
            </w:r>
          </w:p>
        </w:tc>
        <w:tc>
          <w:tcPr>
            <w:tcW w:type="dxa" w:w="1559"/>
          </w:tcPr>
          <w:p>
            <w:pPr>
              <w:spacing w:after="0"/>
              <w:jc w:val="left"/>
            </w:pPr>
            <w:r>
              <w:rPr>
                <w:sz w:val="16"/>
              </w:rPr>
              <w:t>290868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New Melle city</w:t>
            </w:r>
          </w:p>
        </w:tc>
        <w:tc>
          <w:tcPr>
            <w:tcW w:type="dxa" w:w="1559"/>
          </w:tcPr>
          <w:p>
            <w:pPr>
              <w:spacing w:after="0"/>
              <w:jc w:val="left"/>
            </w:pPr>
            <w:r>
              <w:rPr>
                <w:sz w:val="16"/>
              </w:rPr>
              <w:t>290918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O'Fallon city</w:t>
            </w:r>
          </w:p>
        </w:tc>
        <w:tc>
          <w:tcPr>
            <w:tcW w:type="dxa" w:w="1559"/>
          </w:tcPr>
          <w:p>
            <w:pPr>
              <w:spacing w:after="0"/>
              <w:jc w:val="left"/>
            </w:pPr>
            <w:r>
              <w:rPr>
                <w:sz w:val="16"/>
              </w:rPr>
              <w:t>290316</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4</w:t>
            </w:r>
          </w:p>
        </w:tc>
        <w:tc>
          <w:tcPr>
            <w:tcW w:type="dxa" w:w="1401"/>
          </w:tcPr>
          <w:p>
            <w:pPr>
              <w:spacing w:after="0"/>
              <w:jc w:val="right"/>
            </w:pPr>
            <w:r>
              <w:rPr>
                <w:sz w:val="16"/>
              </w:rPr>
              <w:t>2</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St. Charles city</w:t>
            </w:r>
          </w:p>
        </w:tc>
        <w:tc>
          <w:tcPr>
            <w:tcW w:type="dxa" w:w="1559"/>
          </w:tcPr>
          <w:p>
            <w:pPr>
              <w:spacing w:after="0"/>
              <w:jc w:val="left"/>
            </w:pPr>
            <w:r>
              <w:rPr>
                <w:sz w:val="16"/>
              </w:rPr>
              <w:t>290318</w:t>
            </w:r>
          </w:p>
        </w:tc>
        <w:tc>
          <w:tcPr>
            <w:tcW w:type="dxa" w:w="1401"/>
          </w:tcPr>
          <w:p>
            <w:pPr>
              <w:spacing w:after="0"/>
              <w:jc w:val="right"/>
            </w:pPr>
            <w:r>
              <w:rPr>
                <w:sz w:val="16"/>
              </w:rPr>
              <w:t>4</w:t>
            </w:r>
          </w:p>
        </w:tc>
        <w:tc>
          <w:tcPr>
            <w:tcW w:type="dxa" w:w="1401"/>
          </w:tcPr>
          <w:p>
            <w:pPr>
              <w:spacing w:after="0"/>
              <w:jc w:val="right"/>
            </w:pPr>
            <w:r>
              <w:rPr>
                <w:sz w:val="16"/>
              </w:rPr>
              <w:t>21</w:t>
            </w:r>
          </w:p>
        </w:tc>
        <w:tc>
          <w:tcPr>
            <w:tcW w:type="dxa" w:w="1401"/>
          </w:tcPr>
          <w:p>
            <w:pPr>
              <w:spacing w:after="0"/>
              <w:jc w:val="right"/>
            </w:pPr>
            <w:r>
              <w:rPr>
                <w:sz w:val="16"/>
              </w:rPr>
              <w:t>59</w:t>
            </w:r>
          </w:p>
        </w:tc>
        <w:tc>
          <w:tcPr>
            <w:tcW w:type="dxa" w:w="1401"/>
          </w:tcPr>
          <w:p>
            <w:pPr>
              <w:spacing w:after="0"/>
              <w:jc w:val="right"/>
            </w:pPr>
            <w:r>
              <w:rPr>
                <w:sz w:val="16"/>
              </w:rPr>
              <w:t>16</w:t>
            </w:r>
          </w:p>
        </w:tc>
        <w:tc>
          <w:tcPr>
            <w:tcW w:type="dxa" w:w="1401"/>
          </w:tcPr>
          <w:p>
            <w:pPr>
              <w:spacing w:after="0"/>
              <w:jc w:val="right"/>
            </w:pPr>
            <w:r>
              <w:rPr>
                <w:sz w:val="16"/>
              </w:rPr>
              <w:t>63</w:t>
            </w:r>
          </w:p>
        </w:tc>
        <w:tc>
          <w:tcPr>
            <w:tcW w:type="dxa" w:w="1401"/>
          </w:tcPr>
          <w:p>
            <w:pPr>
              <w:spacing w:after="0"/>
              <w:jc w:val="right"/>
            </w:pPr>
            <w:r>
              <w:rPr>
                <w:sz w:val="16"/>
              </w:rPr>
              <w:t>3</w:t>
            </w:r>
          </w:p>
        </w:tc>
        <w:tc>
          <w:tcPr>
            <w:tcW w:type="dxa" w:w="1559"/>
          </w:tcPr>
          <w:p>
            <w:pPr>
              <w:spacing w:after="0"/>
              <w:jc w:val="right"/>
            </w:pPr>
            <w:r>
              <w:rPr>
                <w:sz w:val="16"/>
              </w:rPr>
              <w:t>22</w:t>
            </w:r>
          </w:p>
        </w:tc>
      </w:tr>
      <w:tr>
        <w:trPr>
          <w:cantSplit/>
        </w:trPr>
        <w:tc>
          <w:tcPr>
            <w:tcW w:type="dxa" w:w="2589"/>
          </w:tcPr>
          <w:p>
            <w:pPr>
              <w:spacing w:after="0"/>
              <w:jc w:val="left"/>
            </w:pPr>
            <w:r>
              <w:rPr>
                <w:sz w:val="16"/>
              </w:rPr>
              <w:t>St. Peters city</w:t>
            </w:r>
          </w:p>
        </w:tc>
        <w:tc>
          <w:tcPr>
            <w:tcW w:type="dxa" w:w="1559"/>
          </w:tcPr>
          <w:p>
            <w:pPr>
              <w:spacing w:after="0"/>
              <w:jc w:val="left"/>
            </w:pPr>
            <w:r>
              <w:rPr>
                <w:sz w:val="16"/>
              </w:rPr>
              <w:t>290319</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Weldon Spring city</w:t>
            </w:r>
          </w:p>
        </w:tc>
        <w:tc>
          <w:tcPr>
            <w:tcW w:type="dxa" w:w="1559"/>
          </w:tcPr>
          <w:p>
            <w:pPr>
              <w:spacing w:after="0"/>
              <w:jc w:val="left"/>
            </w:pPr>
            <w:r>
              <w:rPr>
                <w:sz w:val="16"/>
              </w:rPr>
              <w:t>290901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Wentzville city</w:t>
            </w:r>
          </w:p>
        </w:tc>
        <w:tc>
          <w:tcPr>
            <w:tcW w:type="dxa" w:w="1559"/>
          </w:tcPr>
          <w:p>
            <w:pPr>
              <w:spacing w:after="0"/>
              <w:jc w:val="left"/>
            </w:pPr>
            <w:r>
              <w:rPr>
                <w:sz w:val="16"/>
              </w:rPr>
              <w:t>290320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61</w:t>
            </w:r>
          </w:p>
        </w:tc>
        <w:tc>
          <w:tcPr>
            <w:tcW w:type="dxa" w:w="1496"/>
          </w:tcPr>
          <w:p>
            <w:pPr>
              <w:spacing w:after="0"/>
              <w:jc w:val="right"/>
            </w:pPr>
            <w:r>
              <w:rPr>
                <w:sz w:val="16"/>
              </w:rPr>
              <w:t>393</w:t>
            </w:r>
          </w:p>
        </w:tc>
        <w:tc>
          <w:tcPr>
            <w:tcW w:type="dxa" w:w="1496"/>
          </w:tcPr>
          <w:p>
            <w:pPr>
              <w:spacing w:after="0"/>
              <w:jc w:val="right"/>
            </w:pPr>
            <w:r>
              <w:rPr>
                <w:sz w:val="16"/>
              </w:rPr>
              <w:t>505</w:t>
            </w:r>
          </w:p>
        </w:tc>
        <w:tc>
          <w:tcPr>
            <w:tcW w:type="dxa" w:w="1496"/>
          </w:tcPr>
          <w:p>
            <w:pPr>
              <w:spacing w:after="0"/>
              <w:jc w:val="right"/>
            </w:pPr>
            <w:r>
              <w:rPr>
                <w:sz w:val="16"/>
              </w:rPr>
              <w:t>175</w:t>
            </w:r>
          </w:p>
        </w:tc>
        <w:tc>
          <w:tcPr>
            <w:tcW w:type="dxa" w:w="1496"/>
          </w:tcPr>
          <w:p>
            <w:pPr>
              <w:spacing w:after="0"/>
              <w:jc w:val="right"/>
            </w:pPr>
            <w:r>
              <w:rPr>
                <w:sz w:val="16"/>
              </w:rPr>
              <w:t>716</w:t>
            </w:r>
          </w:p>
        </w:tc>
        <w:tc>
          <w:tcPr>
            <w:tcW w:type="dxa" w:w="1496"/>
          </w:tcPr>
          <w:p>
            <w:pPr>
              <w:spacing w:after="0"/>
              <w:jc w:val="right"/>
            </w:pPr>
            <w:r>
              <w:rPr>
                <w:sz w:val="16"/>
              </w:rPr>
              <w:t>153</w:t>
            </w:r>
          </w:p>
        </w:tc>
        <w:tc>
          <w:tcPr>
            <w:tcW w:type="dxa" w:w="1665"/>
          </w:tcPr>
          <w:p>
            <w:pPr>
              <w:spacing w:after="0"/>
              <w:jc w:val="right"/>
            </w:pPr>
            <w:r>
              <w:rPr>
                <w:sz w:val="16"/>
              </w:rPr>
              <w:t>110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13</w:t>
            </w:r>
          </w:p>
        </w:tc>
        <w:tc>
          <w:tcPr>
            <w:tcW w:type="dxa" w:w="1496"/>
          </w:tcPr>
          <w:p>
            <w:pPr>
              <w:spacing w:after="0"/>
              <w:jc w:val="right"/>
            </w:pPr>
            <w:r>
              <w:rPr>
                <w:sz w:val="16"/>
              </w:rPr>
              <w:t>4</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8</w:t>
            </w:r>
          </w:p>
        </w:tc>
        <w:tc>
          <w:tcPr>
            <w:tcW w:type="dxa" w:w="1496"/>
          </w:tcPr>
          <w:p>
            <w:pPr>
              <w:spacing w:after="0"/>
              <w:jc w:val="right"/>
            </w:pPr>
            <w:r>
              <w:rPr>
                <w:sz w:val="16"/>
              </w:rPr>
              <w:t>6</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9</w:t>
            </w:r>
          </w:p>
        </w:tc>
        <w:tc>
          <w:tcPr>
            <w:tcW w:type="dxa" w:w="1496"/>
          </w:tcPr>
          <w:p>
            <w:pPr>
              <w:spacing w:after="0"/>
              <w:jc w:val="right"/>
            </w:pPr>
            <w:r>
              <w:rPr>
                <w:sz w:val="16"/>
              </w:rPr>
              <w:t>40</w:t>
            </w:r>
          </w:p>
        </w:tc>
        <w:tc>
          <w:tcPr>
            <w:tcW w:type="dxa" w:w="1496"/>
          </w:tcPr>
          <w:p>
            <w:pPr>
              <w:spacing w:after="0"/>
              <w:jc w:val="right"/>
            </w:pPr>
            <w:r>
              <w:rPr>
                <w:sz w:val="16"/>
              </w:rPr>
              <w:t>70</w:t>
            </w:r>
          </w:p>
        </w:tc>
        <w:tc>
          <w:tcPr>
            <w:tcW w:type="dxa" w:w="1496"/>
          </w:tcPr>
          <w:p>
            <w:pPr>
              <w:spacing w:after="0"/>
              <w:jc w:val="right"/>
            </w:pPr>
            <w:r>
              <w:rPr>
                <w:sz w:val="16"/>
              </w:rPr>
              <w:t>27</w:t>
            </w:r>
          </w:p>
        </w:tc>
        <w:tc>
          <w:tcPr>
            <w:tcW w:type="dxa" w:w="1496"/>
          </w:tcPr>
          <w:p>
            <w:pPr>
              <w:spacing w:after="0"/>
              <w:jc w:val="right"/>
            </w:pPr>
            <w:r>
              <w:rPr>
                <w:sz w:val="16"/>
              </w:rPr>
              <w:t>83</w:t>
            </w:r>
          </w:p>
        </w:tc>
        <w:tc>
          <w:tcPr>
            <w:tcW w:type="dxa" w:w="1496"/>
          </w:tcPr>
          <w:p>
            <w:pPr>
              <w:spacing w:after="0"/>
              <w:jc w:val="right"/>
            </w:pPr>
            <w:r>
              <w:rPr>
                <w:sz w:val="16"/>
              </w:rPr>
              <w:t>17</w:t>
            </w:r>
          </w:p>
        </w:tc>
        <w:tc>
          <w:tcPr>
            <w:tcW w:type="dxa" w:w="1665"/>
          </w:tcPr>
          <w:p>
            <w:pPr>
              <w:spacing w:after="0"/>
              <w:jc w:val="right"/>
            </w:pPr>
            <w:r>
              <w:rPr>
                <w:sz w:val="16"/>
              </w:rPr>
              <w:t>19</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15 properties are FMA repetitive loss but not NFIP repetitive loss, and 540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Charles County, MO: risk-assessment baseline packet, release 2026-10 (data as of 2026-09-30; County FIPS 29183). Automated baseline. </w:t>
      </w:r>
      <w:hyperlink r:id="rId15">
        <w:r>
          <w:rPr>
            <w:color w:val="1F4E99"/>
            <w:sz w:val="17"/>
            <w:u w:val="single"/>
          </w:rPr>
          <w:t>https://hazardplain.org/mo/29183/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Charles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Charles County, MO: Risk-assessment baseline packet</dc:title>
  <dc:subject>Hazard Plain release 2026-10, as of 2026-09-30. Automated baseline</dc:subject>
  <dc:creator>Hazard Plain</dc:creator>
  <cp:keywords>Hazard Plain; hazard mitigation; risk assessment; 29183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