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Moniteau County, MO</w:t>
      </w:r>
    </w:p>
    <w:p>
      <w:pPr>
        <w:spacing w:after="120" w:before="0"/>
      </w:pPr>
      <w:r>
        <w:rPr>
          <w:color w:val="555555"/>
          <w:sz w:val="24"/>
        </w:rPr>
        <w:t>Risk-assessment baseline packet</w:t>
      </w:r>
    </w:p>
    <w:p>
      <w:pPr>
        <w:spacing w:after="120" w:before="0"/>
      </w:pPr>
      <w:r>
        <w:rPr>
          <w:b/>
          <w:sz w:val="18"/>
        </w:rPr>
        <w:t xml:space="preserve">County FIPS: </w:t>
      </w:r>
      <w:r>
        <w:rPr>
          <w:sz w:val="18"/>
        </w:rPr>
        <w:t>29135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2027-07-20. Plan: Moniteau County (2022) (FEMA plan 108339), approved 2022-07-21.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2022-07-21: 1 new hazard declaration (1 incident)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($3,624,302 a year), Heat Wave ($1,597,272) and Tornado ($1,472,985).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2027-07-20</w:t>
      </w:r>
    </w:p>
    <w:p>
      <w:pPr>
        <w:keepNext/>
        <w:spacing w:after="40" w:before="0"/>
      </w:pPr>
      <w:r>
        <w:rPr>
          <w:b/>
        </w:rPr>
        <w:t xml:space="preserve">Plan: </w:t>
      </w:r>
      <w:r>
        <w:rPr/>
        <w:t>Moniteau County (2022) (FEMA plan 108339)</w:t>
      </w:r>
    </w:p>
    <w:p>
      <w:pPr>
        <w:keepNext/>
        <w:spacing w:after="40" w:before="0"/>
      </w:pPr>
      <w:r>
        <w:rPr>
          <w:b/>
        </w:rPr>
        <w:t xml:space="preserve">Approved: </w:t>
      </w:r>
      <w:r>
        <w:rPr/>
        <w:t>2022-07-21</w:t>
      </w:r>
    </w:p>
    <w:p>
      <w:pPr>
        <w:keepNext/>
        <w:spacing w:after="40" w:before="0"/>
      </w:pPr>
      <w:r>
        <w:rPr>
          <w:b/>
        </w:rPr>
        <w:t xml:space="preserve">Days to expiry: </w:t>
      </w:r>
      <w:r>
        <w:rPr/>
        <w:t>293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DR-4929-MO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02"/>
        <w:gridCol w:w="2091"/>
        <w:gridCol w:w="2610"/>
        <w:gridCol w:w="3743"/>
        <w:gridCol w:w="1037"/>
        <w:gridCol w:w="1037"/>
        <w:gridCol w:w="892"/>
      </w:tblGrid>
      <w:tr>
        <w:trPr>
          <w:cantSplit/>
          <w:tblHeader/>
        </w:trPr>
        <w:tc>
          <w:tcPr>
            <w:tcW w:type="dxa" w:w="2702"/>
            <w:shd w:val="clear" w:color="auto" w:fill="E8E8E8"/>
          </w:tcPr>
          <w:p>
            <w:pPr>
              <w:spacing w:after="0"/>
              <w:jc w:val="left"/>
            </w:pPr>
            <w:r>
              <w:rPr>
                <w:b/>
                <w:sz w:val="16"/>
              </w:rPr>
              <w:t>Jurisdiction</w:t>
            </w:r>
          </w:p>
        </w:tc>
        <w:tc>
          <w:tcPr>
            <w:tcW w:type="dxa" w:w="2091"/>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Status</w:t>
            </w:r>
          </w:p>
        </w:tc>
        <w:tc>
          <w:tcPr>
            <w:tcW w:type="dxa" w:w="374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702"/>
          </w:tcPr>
          <w:p>
            <w:pPr>
              <w:spacing w:after="0"/>
              <w:jc w:val="left"/>
            </w:pPr>
            <w:r>
              <w:rPr>
                <w:sz w:val="16"/>
              </w:rPr>
              <w:t>Moniteau County</w:t>
            </w:r>
          </w:p>
        </w:tc>
        <w:tc>
          <w:tcPr>
            <w:tcW w:type="dxa" w:w="2091"/>
          </w:tcPr>
          <w:p>
            <w:pPr>
              <w:spacing w:after="0"/>
              <w:jc w:val="left"/>
            </w:pPr>
            <w:r>
              <w:rPr>
                <w:sz w:val="16"/>
              </w:rPr>
              <w:t>County</w:t>
            </w:r>
          </w:p>
        </w:tc>
        <w:tc>
          <w:tcPr>
            <w:tcW w:type="dxa" w:w="2610"/>
          </w:tcPr>
          <w:p>
            <w:pPr>
              <w:spacing w:after="0"/>
              <w:jc w:val="left"/>
            </w:pPr>
            <w:r>
              <w:rPr>
                <w:sz w:val="16"/>
              </w:rPr>
              <w:t>Approved, expires 2027-07-20</w:t>
            </w:r>
          </w:p>
        </w:tc>
        <w:tc>
          <w:tcPr>
            <w:tcW w:type="dxa" w:w="3743"/>
          </w:tcPr>
          <w:p>
            <w:pPr>
              <w:spacing w:after="0"/>
              <w:jc w:val="left"/>
            </w:pPr>
            <w:r>
              <w:rPr>
                <w:sz w:val="16"/>
              </w:rPr>
              <w:t>Moniteau County (2022) (FEMA plan 108339)</w:t>
            </w:r>
          </w:p>
        </w:tc>
        <w:tc>
          <w:tcPr>
            <w:tcW w:type="dxa" w:w="1037"/>
          </w:tcPr>
          <w:p>
            <w:pPr>
              <w:spacing w:after="0"/>
              <w:jc w:val="left"/>
            </w:pPr>
            <w:r>
              <w:rPr>
                <w:sz w:val="16"/>
              </w:rPr>
              <w:t>2022-07-21</w:t>
            </w:r>
          </w:p>
        </w:tc>
        <w:tc>
          <w:tcPr>
            <w:tcW w:type="dxa" w:w="1037"/>
          </w:tcPr>
          <w:p>
            <w:pPr>
              <w:spacing w:after="0"/>
              <w:jc w:val="left"/>
            </w:pPr>
            <w:r>
              <w:rPr>
                <w:sz w:val="16"/>
              </w:rPr>
              <w:t>2027-07-20</w:t>
            </w:r>
          </w:p>
        </w:tc>
        <w:tc>
          <w:tcPr>
            <w:tcW w:type="dxa" w:w="892"/>
          </w:tcPr>
          <w:p>
            <w:pPr>
              <w:spacing w:after="0"/>
              <w:jc w:val="right"/>
            </w:pPr>
            <w:r>
              <w:rPr>
                <w:sz w:val="16"/>
              </w:rPr>
              <w:t>293</w:t>
            </w:r>
          </w:p>
        </w:tc>
      </w:tr>
      <w:tr>
        <w:trPr>
          <w:cantSplit/>
        </w:trPr>
        <w:tc>
          <w:tcPr>
            <w:tcW w:type="dxa" w:w="2702"/>
          </w:tcPr>
          <w:p>
            <w:pPr>
              <w:spacing w:after="0"/>
              <w:jc w:val="left"/>
            </w:pPr>
            <w:r>
              <w:rPr>
                <w:sz w:val="16"/>
              </w:rPr>
              <w:t>California city</w:t>
            </w:r>
          </w:p>
        </w:tc>
        <w:tc>
          <w:tcPr>
            <w:tcW w:type="dxa" w:w="2091"/>
          </w:tcPr>
          <w:p>
            <w:pPr>
              <w:spacing w:after="0"/>
              <w:jc w:val="left"/>
            </w:pPr>
            <w:r>
              <w:rPr>
                <w:sz w:val="16"/>
              </w:rPr>
              <w:t>City</w:t>
            </w:r>
          </w:p>
        </w:tc>
        <w:tc>
          <w:tcPr>
            <w:tcW w:type="dxa" w:w="2610"/>
          </w:tcPr>
          <w:p>
            <w:pPr>
              <w:spacing w:after="0"/>
              <w:jc w:val="left"/>
            </w:pPr>
            <w:r>
              <w:rPr>
                <w:sz w:val="16"/>
              </w:rPr>
              <w:t>Approved, expires 2027-07-20</w:t>
            </w:r>
          </w:p>
        </w:tc>
        <w:tc>
          <w:tcPr>
            <w:tcW w:type="dxa" w:w="3743"/>
          </w:tcPr>
          <w:p>
            <w:pPr>
              <w:spacing w:after="0"/>
              <w:jc w:val="left"/>
            </w:pPr>
            <w:r>
              <w:rPr>
                <w:sz w:val="16"/>
              </w:rPr>
              <w:t>Moniteau County (2022) (FEMA plan 108339)</w:t>
            </w:r>
          </w:p>
        </w:tc>
        <w:tc>
          <w:tcPr>
            <w:tcW w:type="dxa" w:w="1037"/>
          </w:tcPr>
          <w:p>
            <w:pPr>
              <w:spacing w:after="0"/>
              <w:jc w:val="left"/>
            </w:pPr>
            <w:r>
              <w:rPr>
                <w:sz w:val="16"/>
              </w:rPr>
              <w:t>2022-07-21</w:t>
            </w:r>
          </w:p>
        </w:tc>
        <w:tc>
          <w:tcPr>
            <w:tcW w:type="dxa" w:w="1037"/>
          </w:tcPr>
          <w:p>
            <w:pPr>
              <w:spacing w:after="0"/>
              <w:jc w:val="left"/>
            </w:pPr>
            <w:r>
              <w:rPr>
                <w:sz w:val="16"/>
              </w:rPr>
              <w:t>2027-07-20</w:t>
            </w:r>
          </w:p>
        </w:tc>
        <w:tc>
          <w:tcPr>
            <w:tcW w:type="dxa" w:w="892"/>
          </w:tcPr>
          <w:p>
            <w:pPr>
              <w:spacing w:after="0"/>
              <w:jc w:val="right"/>
            </w:pPr>
            <w:r>
              <w:rPr>
                <w:sz w:val="16"/>
              </w:rPr>
              <w:t>293</w:t>
            </w:r>
          </w:p>
        </w:tc>
      </w:tr>
      <w:tr>
        <w:trPr>
          <w:cantSplit/>
        </w:trPr>
        <w:tc>
          <w:tcPr>
            <w:tcW w:type="dxa" w:w="2702"/>
          </w:tcPr>
          <w:p>
            <w:pPr>
              <w:spacing w:after="0"/>
              <w:jc w:val="left"/>
            </w:pPr>
            <w:r>
              <w:rPr>
                <w:sz w:val="16"/>
              </w:rPr>
              <w:t>Jamestown town</w:t>
            </w:r>
          </w:p>
        </w:tc>
        <w:tc>
          <w:tcPr>
            <w:tcW w:type="dxa" w:w="2091"/>
          </w:tcPr>
          <w:p>
            <w:pPr>
              <w:spacing w:after="0"/>
              <w:jc w:val="left"/>
            </w:pPr>
            <w:r>
              <w:rPr>
                <w:sz w:val="16"/>
              </w:rPr>
              <w:t>Town</w:t>
            </w:r>
          </w:p>
        </w:tc>
        <w:tc>
          <w:tcPr>
            <w:tcW w:type="dxa" w:w="2610"/>
          </w:tcPr>
          <w:p>
            <w:pPr>
              <w:spacing w:after="0"/>
              <w:jc w:val="left"/>
            </w:pPr>
            <w:r>
              <w:rPr>
                <w:sz w:val="16"/>
              </w:rPr>
              <w:t>Approved, expires 2027-07-20</w:t>
            </w:r>
          </w:p>
        </w:tc>
        <w:tc>
          <w:tcPr>
            <w:tcW w:type="dxa" w:w="3743"/>
          </w:tcPr>
          <w:p>
            <w:pPr>
              <w:spacing w:after="0"/>
              <w:jc w:val="left"/>
            </w:pPr>
            <w:r>
              <w:rPr>
                <w:sz w:val="16"/>
              </w:rPr>
              <w:t>Moniteau County (2022) (FEMA plan 108339)</w:t>
            </w:r>
          </w:p>
        </w:tc>
        <w:tc>
          <w:tcPr>
            <w:tcW w:type="dxa" w:w="1037"/>
          </w:tcPr>
          <w:p>
            <w:pPr>
              <w:spacing w:after="0"/>
              <w:jc w:val="left"/>
            </w:pPr>
            <w:r>
              <w:rPr>
                <w:sz w:val="16"/>
              </w:rPr>
              <w:t>2022-07-21</w:t>
            </w:r>
          </w:p>
        </w:tc>
        <w:tc>
          <w:tcPr>
            <w:tcW w:type="dxa" w:w="1037"/>
          </w:tcPr>
          <w:p>
            <w:pPr>
              <w:spacing w:after="0"/>
              <w:jc w:val="left"/>
            </w:pPr>
            <w:r>
              <w:rPr>
                <w:sz w:val="16"/>
              </w:rPr>
              <w:t>2027-07-20</w:t>
            </w:r>
          </w:p>
        </w:tc>
        <w:tc>
          <w:tcPr>
            <w:tcW w:type="dxa" w:w="892"/>
          </w:tcPr>
          <w:p>
            <w:pPr>
              <w:spacing w:after="0"/>
              <w:jc w:val="right"/>
            </w:pPr>
            <w:r>
              <w:rPr>
                <w:sz w:val="16"/>
              </w:rPr>
              <w:t>293</w:t>
            </w:r>
          </w:p>
        </w:tc>
      </w:tr>
      <w:tr>
        <w:trPr>
          <w:cantSplit/>
        </w:trPr>
        <w:tc>
          <w:tcPr>
            <w:tcW w:type="dxa" w:w="2702"/>
          </w:tcPr>
          <w:p>
            <w:pPr>
              <w:spacing w:after="0"/>
              <w:jc w:val="left"/>
            </w:pPr>
            <w:r>
              <w:rPr>
                <w:sz w:val="16"/>
              </w:rPr>
              <w:t>Lupus town</w:t>
            </w:r>
          </w:p>
        </w:tc>
        <w:tc>
          <w:tcPr>
            <w:tcW w:type="dxa" w:w="2091"/>
          </w:tcPr>
          <w:p>
            <w:pPr>
              <w:spacing w:after="0"/>
              <w:jc w:val="left"/>
            </w:pPr>
            <w:r>
              <w:rPr>
                <w:sz w:val="16"/>
              </w:rPr>
              <w:t>Town</w:t>
            </w:r>
          </w:p>
        </w:tc>
        <w:tc>
          <w:tcPr>
            <w:tcW w:type="dxa" w:w="2610"/>
          </w:tcPr>
          <w:p>
            <w:pPr>
              <w:spacing w:after="0"/>
              <w:jc w:val="left"/>
            </w:pPr>
            <w:r>
              <w:rPr>
                <w:sz w:val="16"/>
              </w:rPr>
              <w:t>Approved, expires 2027-07-20</w:t>
            </w:r>
          </w:p>
        </w:tc>
        <w:tc>
          <w:tcPr>
            <w:tcW w:type="dxa" w:w="3743"/>
          </w:tcPr>
          <w:p>
            <w:pPr>
              <w:spacing w:after="0"/>
              <w:jc w:val="left"/>
            </w:pPr>
            <w:r>
              <w:rPr>
                <w:sz w:val="16"/>
              </w:rPr>
              <w:t>Moniteau County (2022) (FEMA plan 108339)</w:t>
            </w:r>
          </w:p>
        </w:tc>
        <w:tc>
          <w:tcPr>
            <w:tcW w:type="dxa" w:w="1037"/>
          </w:tcPr>
          <w:p>
            <w:pPr>
              <w:spacing w:after="0"/>
              <w:jc w:val="left"/>
            </w:pPr>
            <w:r>
              <w:rPr>
                <w:sz w:val="16"/>
              </w:rPr>
              <w:t>2022-07-21</w:t>
            </w:r>
          </w:p>
        </w:tc>
        <w:tc>
          <w:tcPr>
            <w:tcW w:type="dxa" w:w="1037"/>
          </w:tcPr>
          <w:p>
            <w:pPr>
              <w:spacing w:after="0"/>
              <w:jc w:val="left"/>
            </w:pPr>
            <w:r>
              <w:rPr>
                <w:sz w:val="16"/>
              </w:rPr>
              <w:t>2027-07-20</w:t>
            </w:r>
          </w:p>
        </w:tc>
        <w:tc>
          <w:tcPr>
            <w:tcW w:type="dxa" w:w="892"/>
          </w:tcPr>
          <w:p>
            <w:pPr>
              <w:spacing w:after="0"/>
              <w:jc w:val="right"/>
            </w:pPr>
            <w:r>
              <w:rPr>
                <w:sz w:val="16"/>
              </w:rPr>
              <w:t>293</w:t>
            </w:r>
          </w:p>
        </w:tc>
      </w:tr>
      <w:tr>
        <w:trPr>
          <w:cantSplit/>
        </w:trPr>
        <w:tc>
          <w:tcPr>
            <w:tcW w:type="dxa" w:w="2702"/>
          </w:tcPr>
          <w:p>
            <w:pPr>
              <w:spacing w:after="0"/>
              <w:jc w:val="left"/>
            </w:pPr>
            <w:r>
              <w:rPr>
                <w:sz w:val="16"/>
              </w:rPr>
              <w:t>Tipton city</w:t>
            </w:r>
          </w:p>
        </w:tc>
        <w:tc>
          <w:tcPr>
            <w:tcW w:type="dxa" w:w="2091"/>
          </w:tcPr>
          <w:p>
            <w:pPr>
              <w:spacing w:after="0"/>
              <w:jc w:val="left"/>
            </w:pPr>
            <w:r>
              <w:rPr>
                <w:sz w:val="16"/>
              </w:rPr>
              <w:t>City</w:t>
            </w:r>
          </w:p>
        </w:tc>
        <w:tc>
          <w:tcPr>
            <w:tcW w:type="dxa" w:w="2610"/>
          </w:tcPr>
          <w:p>
            <w:pPr>
              <w:spacing w:after="0"/>
              <w:jc w:val="left"/>
            </w:pPr>
            <w:r>
              <w:rPr>
                <w:sz w:val="16"/>
              </w:rPr>
              <w:t>Approved, expires 2027-07-20</w:t>
            </w:r>
          </w:p>
        </w:tc>
        <w:tc>
          <w:tcPr>
            <w:tcW w:type="dxa" w:w="3743"/>
          </w:tcPr>
          <w:p>
            <w:pPr>
              <w:spacing w:after="0"/>
              <w:jc w:val="left"/>
            </w:pPr>
            <w:r>
              <w:rPr>
                <w:sz w:val="16"/>
              </w:rPr>
              <w:t>Moniteau County (2022) (FEMA plan 108339)</w:t>
            </w:r>
          </w:p>
        </w:tc>
        <w:tc>
          <w:tcPr>
            <w:tcW w:type="dxa" w:w="1037"/>
          </w:tcPr>
          <w:p>
            <w:pPr>
              <w:spacing w:after="0"/>
              <w:jc w:val="left"/>
            </w:pPr>
            <w:r>
              <w:rPr>
                <w:sz w:val="16"/>
              </w:rPr>
              <w:t>2022-07-21</w:t>
            </w:r>
          </w:p>
        </w:tc>
        <w:tc>
          <w:tcPr>
            <w:tcW w:type="dxa" w:w="1037"/>
          </w:tcPr>
          <w:p>
            <w:pPr>
              <w:spacing w:after="0"/>
              <w:jc w:val="left"/>
            </w:pPr>
            <w:r>
              <w:rPr>
                <w:sz w:val="16"/>
              </w:rPr>
              <w:t>2027-07-20</w:t>
            </w:r>
          </w:p>
        </w:tc>
        <w:tc>
          <w:tcPr>
            <w:tcW w:type="dxa" w:w="892"/>
          </w:tcPr>
          <w:p>
            <w:pPr>
              <w:spacing w:after="0"/>
              <w:jc w:val="right"/>
            </w:pPr>
            <w:r>
              <w:rPr>
                <w:sz w:val="16"/>
              </w:rPr>
              <w:t>293</w:t>
            </w:r>
          </w:p>
        </w:tc>
      </w:tr>
      <w:tr>
        <w:trPr>
          <w:cantSplit/>
        </w:trPr>
        <w:tc>
          <w:tcPr>
            <w:tcW w:type="dxa" w:w="2702"/>
          </w:tcPr>
          <w:p>
            <w:pPr>
              <w:spacing w:after="0"/>
              <w:jc w:val="left"/>
            </w:pPr>
            <w:r>
              <w:rPr>
                <w:sz w:val="16"/>
              </w:rPr>
              <w:t>Clarksburg C-2 School District</w:t>
            </w:r>
          </w:p>
        </w:tc>
        <w:tc>
          <w:tcPr>
            <w:tcW w:type="dxa" w:w="2091"/>
          </w:tcPr>
          <w:p>
            <w:pPr>
              <w:spacing w:after="0"/>
              <w:jc w:val="left"/>
            </w:pPr>
            <w:r>
              <w:rPr>
                <w:sz w:val="16"/>
              </w:rPr>
              <w:t>School/School District</w:t>
            </w:r>
          </w:p>
        </w:tc>
        <w:tc>
          <w:tcPr>
            <w:tcW w:type="dxa" w:w="2610"/>
          </w:tcPr>
          <w:p>
            <w:pPr>
              <w:spacing w:after="0"/>
              <w:jc w:val="left"/>
            </w:pPr>
            <w:r>
              <w:rPr>
                <w:sz w:val="16"/>
              </w:rPr>
              <w:t>Approved, expires 2027-07-20</w:t>
            </w:r>
          </w:p>
        </w:tc>
        <w:tc>
          <w:tcPr>
            <w:tcW w:type="dxa" w:w="3743"/>
          </w:tcPr>
          <w:p>
            <w:pPr>
              <w:spacing w:after="0"/>
              <w:jc w:val="left"/>
            </w:pPr>
            <w:r>
              <w:rPr>
                <w:sz w:val="16"/>
              </w:rPr>
              <w:t>Moniteau County (2022) (FEMA plan 108339)</w:t>
            </w:r>
          </w:p>
        </w:tc>
        <w:tc>
          <w:tcPr>
            <w:tcW w:type="dxa" w:w="1037"/>
          </w:tcPr>
          <w:p>
            <w:pPr>
              <w:spacing w:after="0"/>
              <w:jc w:val="left"/>
            </w:pPr>
            <w:r>
              <w:rPr>
                <w:sz w:val="16"/>
              </w:rPr>
              <w:t>2022-07-21</w:t>
            </w:r>
          </w:p>
        </w:tc>
        <w:tc>
          <w:tcPr>
            <w:tcW w:type="dxa" w:w="1037"/>
          </w:tcPr>
          <w:p>
            <w:pPr>
              <w:spacing w:after="0"/>
              <w:jc w:val="left"/>
            </w:pPr>
            <w:r>
              <w:rPr>
                <w:sz w:val="16"/>
              </w:rPr>
              <w:t>2027-07-20</w:t>
            </w:r>
          </w:p>
        </w:tc>
        <w:tc>
          <w:tcPr>
            <w:tcW w:type="dxa" w:w="892"/>
          </w:tcPr>
          <w:p>
            <w:pPr>
              <w:spacing w:after="0"/>
              <w:jc w:val="right"/>
            </w:pPr>
            <w:r>
              <w:rPr>
                <w:sz w:val="16"/>
              </w:rPr>
              <w:t>293</w:t>
            </w:r>
          </w:p>
        </w:tc>
      </w:tr>
      <w:tr>
        <w:trPr>
          <w:cantSplit/>
        </w:trPr>
        <w:tc>
          <w:tcPr>
            <w:tcW w:type="dxa" w:w="2702"/>
          </w:tcPr>
          <w:p>
            <w:pPr>
              <w:spacing w:after="0"/>
              <w:jc w:val="left"/>
            </w:pPr>
            <w:r>
              <w:rPr>
                <w:sz w:val="16"/>
              </w:rPr>
              <w:t>High Point R-III School District</w:t>
            </w:r>
          </w:p>
        </w:tc>
        <w:tc>
          <w:tcPr>
            <w:tcW w:type="dxa" w:w="2091"/>
          </w:tcPr>
          <w:p>
            <w:pPr>
              <w:spacing w:after="0"/>
              <w:jc w:val="left"/>
            </w:pPr>
            <w:r>
              <w:rPr>
                <w:sz w:val="16"/>
              </w:rPr>
              <w:t>School/School District</w:t>
            </w:r>
          </w:p>
        </w:tc>
        <w:tc>
          <w:tcPr>
            <w:tcW w:type="dxa" w:w="2610"/>
          </w:tcPr>
          <w:p>
            <w:pPr>
              <w:spacing w:after="0"/>
              <w:jc w:val="left"/>
            </w:pPr>
            <w:r>
              <w:rPr>
                <w:sz w:val="16"/>
              </w:rPr>
              <w:t>Approved, expires 2027-07-20</w:t>
            </w:r>
          </w:p>
        </w:tc>
        <w:tc>
          <w:tcPr>
            <w:tcW w:type="dxa" w:w="3743"/>
          </w:tcPr>
          <w:p>
            <w:pPr>
              <w:spacing w:after="0"/>
              <w:jc w:val="left"/>
            </w:pPr>
            <w:r>
              <w:rPr>
                <w:sz w:val="16"/>
              </w:rPr>
              <w:t>Moniteau County (2022) (FEMA plan 108339)</w:t>
            </w:r>
          </w:p>
        </w:tc>
        <w:tc>
          <w:tcPr>
            <w:tcW w:type="dxa" w:w="1037"/>
          </w:tcPr>
          <w:p>
            <w:pPr>
              <w:spacing w:after="0"/>
              <w:jc w:val="left"/>
            </w:pPr>
            <w:r>
              <w:rPr>
                <w:sz w:val="16"/>
              </w:rPr>
              <w:t>2022-07-21</w:t>
            </w:r>
          </w:p>
        </w:tc>
        <w:tc>
          <w:tcPr>
            <w:tcW w:type="dxa" w:w="1037"/>
          </w:tcPr>
          <w:p>
            <w:pPr>
              <w:spacing w:after="0"/>
              <w:jc w:val="left"/>
            </w:pPr>
            <w:r>
              <w:rPr>
                <w:sz w:val="16"/>
              </w:rPr>
              <w:t>2027-07-20</w:t>
            </w:r>
          </w:p>
        </w:tc>
        <w:tc>
          <w:tcPr>
            <w:tcW w:type="dxa" w:w="892"/>
          </w:tcPr>
          <w:p>
            <w:pPr>
              <w:spacing w:after="0"/>
              <w:jc w:val="right"/>
            </w:pPr>
            <w:r>
              <w:rPr>
                <w:sz w:val="16"/>
              </w:rPr>
              <w:t>293</w:t>
            </w:r>
          </w:p>
        </w:tc>
      </w:tr>
      <w:tr>
        <w:trPr>
          <w:cantSplit/>
        </w:trPr>
        <w:tc>
          <w:tcPr>
            <w:tcW w:type="dxa" w:w="2702"/>
          </w:tcPr>
          <w:p>
            <w:pPr>
              <w:spacing w:after="0"/>
              <w:jc w:val="left"/>
            </w:pPr>
            <w:r>
              <w:rPr>
                <w:sz w:val="16"/>
              </w:rPr>
              <w:t>Jamestown C-1 School District</w:t>
            </w:r>
          </w:p>
        </w:tc>
        <w:tc>
          <w:tcPr>
            <w:tcW w:type="dxa" w:w="2091"/>
          </w:tcPr>
          <w:p>
            <w:pPr>
              <w:spacing w:after="0"/>
              <w:jc w:val="left"/>
            </w:pPr>
            <w:r>
              <w:rPr>
                <w:sz w:val="16"/>
              </w:rPr>
              <w:t>School/School District</w:t>
            </w:r>
          </w:p>
        </w:tc>
        <w:tc>
          <w:tcPr>
            <w:tcW w:type="dxa" w:w="2610"/>
          </w:tcPr>
          <w:p>
            <w:pPr>
              <w:spacing w:after="0"/>
              <w:jc w:val="left"/>
            </w:pPr>
            <w:r>
              <w:rPr>
                <w:sz w:val="16"/>
              </w:rPr>
              <w:t>Approved, expires 2027-07-20</w:t>
            </w:r>
          </w:p>
        </w:tc>
        <w:tc>
          <w:tcPr>
            <w:tcW w:type="dxa" w:w="3743"/>
          </w:tcPr>
          <w:p>
            <w:pPr>
              <w:spacing w:after="0"/>
              <w:jc w:val="left"/>
            </w:pPr>
            <w:r>
              <w:rPr>
                <w:sz w:val="16"/>
              </w:rPr>
              <w:t>Moniteau County (2022) (FEMA plan 108339)</w:t>
            </w:r>
          </w:p>
        </w:tc>
        <w:tc>
          <w:tcPr>
            <w:tcW w:type="dxa" w:w="1037"/>
          </w:tcPr>
          <w:p>
            <w:pPr>
              <w:spacing w:after="0"/>
              <w:jc w:val="left"/>
            </w:pPr>
            <w:r>
              <w:rPr>
                <w:sz w:val="16"/>
              </w:rPr>
              <w:t>2022-07-21</w:t>
            </w:r>
          </w:p>
        </w:tc>
        <w:tc>
          <w:tcPr>
            <w:tcW w:type="dxa" w:w="1037"/>
          </w:tcPr>
          <w:p>
            <w:pPr>
              <w:spacing w:after="0"/>
              <w:jc w:val="left"/>
            </w:pPr>
            <w:r>
              <w:rPr>
                <w:sz w:val="16"/>
              </w:rPr>
              <w:t>2027-07-20</w:t>
            </w:r>
          </w:p>
        </w:tc>
        <w:tc>
          <w:tcPr>
            <w:tcW w:type="dxa" w:w="892"/>
          </w:tcPr>
          <w:p>
            <w:pPr>
              <w:spacing w:after="0"/>
              <w:jc w:val="right"/>
            </w:pPr>
            <w:r>
              <w:rPr>
                <w:sz w:val="16"/>
              </w:rPr>
              <w:t>293</w:t>
            </w:r>
          </w:p>
        </w:tc>
      </w:tr>
      <w:tr>
        <w:trPr>
          <w:cantSplit/>
        </w:trPr>
        <w:tc>
          <w:tcPr>
            <w:tcW w:type="dxa" w:w="2702"/>
          </w:tcPr>
          <w:p>
            <w:pPr>
              <w:spacing w:after="0"/>
              <w:jc w:val="left"/>
            </w:pPr>
            <w:r>
              <w:rPr>
                <w:sz w:val="16"/>
              </w:rPr>
              <w:t>Moniteau County R-I School District</w:t>
            </w:r>
          </w:p>
        </w:tc>
        <w:tc>
          <w:tcPr>
            <w:tcW w:type="dxa" w:w="2091"/>
          </w:tcPr>
          <w:p>
            <w:pPr>
              <w:spacing w:after="0"/>
              <w:jc w:val="left"/>
            </w:pPr>
            <w:r>
              <w:rPr>
                <w:sz w:val="16"/>
              </w:rPr>
              <w:t>School/School District</w:t>
            </w:r>
          </w:p>
        </w:tc>
        <w:tc>
          <w:tcPr>
            <w:tcW w:type="dxa" w:w="2610"/>
          </w:tcPr>
          <w:p>
            <w:pPr>
              <w:spacing w:after="0"/>
              <w:jc w:val="left"/>
            </w:pPr>
            <w:r>
              <w:rPr>
                <w:sz w:val="16"/>
              </w:rPr>
              <w:t>Approved, expires 2027-07-20</w:t>
            </w:r>
          </w:p>
        </w:tc>
        <w:tc>
          <w:tcPr>
            <w:tcW w:type="dxa" w:w="3743"/>
          </w:tcPr>
          <w:p>
            <w:pPr>
              <w:spacing w:after="0"/>
              <w:jc w:val="left"/>
            </w:pPr>
            <w:r>
              <w:rPr>
                <w:sz w:val="16"/>
              </w:rPr>
              <w:t>Moniteau County (2022) (FEMA plan 108339)</w:t>
            </w:r>
          </w:p>
        </w:tc>
        <w:tc>
          <w:tcPr>
            <w:tcW w:type="dxa" w:w="1037"/>
          </w:tcPr>
          <w:p>
            <w:pPr>
              <w:spacing w:after="0"/>
              <w:jc w:val="left"/>
            </w:pPr>
            <w:r>
              <w:rPr>
                <w:sz w:val="16"/>
              </w:rPr>
              <w:t>2022-07-21</w:t>
            </w:r>
          </w:p>
        </w:tc>
        <w:tc>
          <w:tcPr>
            <w:tcW w:type="dxa" w:w="1037"/>
          </w:tcPr>
          <w:p>
            <w:pPr>
              <w:spacing w:after="0"/>
              <w:jc w:val="left"/>
            </w:pPr>
            <w:r>
              <w:rPr>
                <w:sz w:val="16"/>
              </w:rPr>
              <w:t>2027-07-20</w:t>
            </w:r>
          </w:p>
        </w:tc>
        <w:tc>
          <w:tcPr>
            <w:tcW w:type="dxa" w:w="892"/>
          </w:tcPr>
          <w:p>
            <w:pPr>
              <w:spacing w:after="0"/>
              <w:jc w:val="right"/>
            </w:pPr>
            <w:r>
              <w:rPr>
                <w:sz w:val="16"/>
              </w:rPr>
              <w:t>293</w:t>
            </w:r>
          </w:p>
        </w:tc>
      </w:tr>
      <w:tr>
        <w:trPr>
          <w:cantSplit/>
        </w:trPr>
        <w:tc>
          <w:tcPr>
            <w:tcW w:type="dxa" w:w="2702"/>
          </w:tcPr>
          <w:p>
            <w:pPr>
              <w:spacing w:after="0"/>
              <w:jc w:val="left"/>
            </w:pPr>
            <w:r>
              <w:rPr>
                <w:sz w:val="16"/>
              </w:rPr>
              <w:t>Moniteau County R-V School District</w:t>
            </w:r>
          </w:p>
        </w:tc>
        <w:tc>
          <w:tcPr>
            <w:tcW w:type="dxa" w:w="2091"/>
          </w:tcPr>
          <w:p>
            <w:pPr>
              <w:spacing w:after="0"/>
              <w:jc w:val="left"/>
            </w:pPr>
            <w:r>
              <w:rPr>
                <w:sz w:val="16"/>
              </w:rPr>
              <w:t>School/School District</w:t>
            </w:r>
          </w:p>
        </w:tc>
        <w:tc>
          <w:tcPr>
            <w:tcW w:type="dxa" w:w="2610"/>
          </w:tcPr>
          <w:p>
            <w:pPr>
              <w:spacing w:after="0"/>
              <w:jc w:val="left"/>
            </w:pPr>
            <w:r>
              <w:rPr>
                <w:sz w:val="16"/>
              </w:rPr>
              <w:t>Approved, expires 2027-07-20</w:t>
            </w:r>
          </w:p>
        </w:tc>
        <w:tc>
          <w:tcPr>
            <w:tcW w:type="dxa" w:w="3743"/>
          </w:tcPr>
          <w:p>
            <w:pPr>
              <w:spacing w:after="0"/>
              <w:jc w:val="left"/>
            </w:pPr>
            <w:r>
              <w:rPr>
                <w:sz w:val="16"/>
              </w:rPr>
              <w:t>Moniteau County (2022) (FEMA plan 108339)</w:t>
            </w:r>
          </w:p>
        </w:tc>
        <w:tc>
          <w:tcPr>
            <w:tcW w:type="dxa" w:w="1037"/>
          </w:tcPr>
          <w:p>
            <w:pPr>
              <w:spacing w:after="0"/>
              <w:jc w:val="left"/>
            </w:pPr>
            <w:r>
              <w:rPr>
                <w:sz w:val="16"/>
              </w:rPr>
              <w:t>2022-07-21</w:t>
            </w:r>
          </w:p>
        </w:tc>
        <w:tc>
          <w:tcPr>
            <w:tcW w:type="dxa" w:w="1037"/>
          </w:tcPr>
          <w:p>
            <w:pPr>
              <w:spacing w:after="0"/>
              <w:jc w:val="left"/>
            </w:pPr>
            <w:r>
              <w:rPr>
                <w:sz w:val="16"/>
              </w:rPr>
              <w:t>2027-07-20</w:t>
            </w:r>
          </w:p>
        </w:tc>
        <w:tc>
          <w:tcPr>
            <w:tcW w:type="dxa" w:w="892"/>
          </w:tcPr>
          <w:p>
            <w:pPr>
              <w:spacing w:after="0"/>
              <w:jc w:val="right"/>
            </w:pPr>
            <w:r>
              <w:rPr>
                <w:sz w:val="16"/>
              </w:rPr>
              <w:t>293</w:t>
            </w:r>
          </w:p>
        </w:tc>
      </w:tr>
      <w:tr>
        <w:trPr>
          <w:cantSplit/>
        </w:trPr>
        <w:tc>
          <w:tcPr>
            <w:tcW w:type="dxa" w:w="2702"/>
          </w:tcPr>
          <w:p>
            <w:pPr>
              <w:spacing w:after="0"/>
              <w:jc w:val="left"/>
            </w:pPr>
            <w:r>
              <w:rPr>
                <w:sz w:val="16"/>
              </w:rPr>
              <w:t>Tipton R-VI School District</w:t>
            </w:r>
          </w:p>
        </w:tc>
        <w:tc>
          <w:tcPr>
            <w:tcW w:type="dxa" w:w="2091"/>
          </w:tcPr>
          <w:p>
            <w:pPr>
              <w:spacing w:after="0"/>
              <w:jc w:val="left"/>
            </w:pPr>
            <w:r>
              <w:rPr>
                <w:sz w:val="16"/>
              </w:rPr>
              <w:t>School/School District</w:t>
            </w:r>
          </w:p>
        </w:tc>
        <w:tc>
          <w:tcPr>
            <w:tcW w:type="dxa" w:w="2610"/>
          </w:tcPr>
          <w:p>
            <w:pPr>
              <w:spacing w:after="0"/>
              <w:jc w:val="left"/>
            </w:pPr>
            <w:r>
              <w:rPr>
                <w:sz w:val="16"/>
              </w:rPr>
              <w:t>Approved, expires 2027-07-20</w:t>
            </w:r>
          </w:p>
        </w:tc>
        <w:tc>
          <w:tcPr>
            <w:tcW w:type="dxa" w:w="3743"/>
          </w:tcPr>
          <w:p>
            <w:pPr>
              <w:spacing w:after="0"/>
              <w:jc w:val="left"/>
            </w:pPr>
            <w:r>
              <w:rPr>
                <w:sz w:val="16"/>
              </w:rPr>
              <w:t>Moniteau County (2022) (FEMA plan 108339)</w:t>
            </w:r>
          </w:p>
        </w:tc>
        <w:tc>
          <w:tcPr>
            <w:tcW w:type="dxa" w:w="1037"/>
          </w:tcPr>
          <w:p>
            <w:pPr>
              <w:spacing w:after="0"/>
              <w:jc w:val="left"/>
            </w:pPr>
            <w:r>
              <w:rPr>
                <w:sz w:val="16"/>
              </w:rPr>
              <w:t>2022-07-21</w:t>
            </w:r>
          </w:p>
        </w:tc>
        <w:tc>
          <w:tcPr>
            <w:tcW w:type="dxa" w:w="1037"/>
          </w:tcPr>
          <w:p>
            <w:pPr>
              <w:spacing w:after="0"/>
              <w:jc w:val="left"/>
            </w:pPr>
            <w:r>
              <w:rPr>
                <w:sz w:val="16"/>
              </w:rPr>
              <w:t>2027-07-20</w:t>
            </w:r>
          </w:p>
        </w:tc>
        <w:tc>
          <w:tcPr>
            <w:tcW w:type="dxa" w:w="892"/>
          </w:tcPr>
          <w:p>
            <w:pPr>
              <w:spacing w:after="0"/>
              <w:jc w:val="right"/>
            </w:pPr>
            <w:r>
              <w:rPr>
                <w:sz w:val="16"/>
              </w:rPr>
              <w:t>293</w:t>
            </w:r>
          </w:p>
        </w:tc>
      </w:tr>
      <w:tr>
        <w:trPr>
          <w:cantSplit/>
        </w:trPr>
        <w:tc>
          <w:tcPr>
            <w:tcW w:type="dxa" w:w="2702"/>
          </w:tcPr>
          <w:p>
            <w:pPr>
              <w:spacing w:after="0"/>
              <w:jc w:val="left"/>
            </w:pPr>
            <w:r>
              <w:rPr>
                <w:sz w:val="16"/>
              </w:rPr>
              <w:t>911 Dispatch District</w:t>
            </w:r>
          </w:p>
        </w:tc>
        <w:tc>
          <w:tcPr>
            <w:tcW w:type="dxa" w:w="2091"/>
          </w:tcPr>
          <w:p>
            <w:pPr>
              <w:spacing w:after="0"/>
              <w:jc w:val="left"/>
            </w:pPr>
            <w:r>
              <w:rPr>
                <w:sz w:val="16"/>
              </w:rPr>
              <w:t>Fire/EMS District</w:t>
            </w:r>
          </w:p>
        </w:tc>
        <w:tc>
          <w:tcPr>
            <w:tcW w:type="dxa" w:w="2610"/>
          </w:tcPr>
          <w:p>
            <w:pPr>
              <w:spacing w:after="0"/>
              <w:jc w:val="left"/>
            </w:pPr>
            <w:r>
              <w:rPr>
                <w:sz w:val="16"/>
              </w:rPr>
              <w:t>Approved, expires 2027-07-20</w:t>
            </w:r>
          </w:p>
        </w:tc>
        <w:tc>
          <w:tcPr>
            <w:tcW w:type="dxa" w:w="3743"/>
          </w:tcPr>
          <w:p>
            <w:pPr>
              <w:spacing w:after="0"/>
              <w:jc w:val="left"/>
            </w:pPr>
            <w:r>
              <w:rPr>
                <w:sz w:val="16"/>
              </w:rPr>
              <w:t>Moniteau County (2022) (FEMA plan 108339)</w:t>
            </w:r>
          </w:p>
        </w:tc>
        <w:tc>
          <w:tcPr>
            <w:tcW w:type="dxa" w:w="1037"/>
          </w:tcPr>
          <w:p>
            <w:pPr>
              <w:spacing w:after="0"/>
              <w:jc w:val="left"/>
            </w:pPr>
            <w:r>
              <w:rPr>
                <w:sz w:val="16"/>
              </w:rPr>
              <w:t>2022-07-21</w:t>
            </w:r>
          </w:p>
        </w:tc>
        <w:tc>
          <w:tcPr>
            <w:tcW w:type="dxa" w:w="1037"/>
          </w:tcPr>
          <w:p>
            <w:pPr>
              <w:spacing w:after="0"/>
              <w:jc w:val="left"/>
            </w:pPr>
            <w:r>
              <w:rPr>
                <w:sz w:val="16"/>
              </w:rPr>
              <w:t>2027-07-20</w:t>
            </w:r>
          </w:p>
        </w:tc>
        <w:tc>
          <w:tcPr>
            <w:tcW w:type="dxa" w:w="892"/>
          </w:tcPr>
          <w:p>
            <w:pPr>
              <w:spacing w:after="0"/>
              <w:jc w:val="right"/>
            </w:pPr>
            <w:r>
              <w:rPr>
                <w:sz w:val="16"/>
              </w:rPr>
              <w:t>293</w:t>
            </w:r>
          </w:p>
        </w:tc>
      </w:tr>
      <w:tr>
        <w:trPr>
          <w:cantSplit/>
        </w:trPr>
        <w:tc>
          <w:tcPr>
            <w:tcW w:type="dxa" w:w="2702"/>
          </w:tcPr>
          <w:p>
            <w:pPr>
              <w:spacing w:after="0"/>
              <w:jc w:val="left"/>
            </w:pPr>
            <w:r>
              <w:rPr>
                <w:sz w:val="16"/>
              </w:rPr>
              <w:t>California FPD</w:t>
            </w:r>
          </w:p>
        </w:tc>
        <w:tc>
          <w:tcPr>
            <w:tcW w:type="dxa" w:w="2091"/>
          </w:tcPr>
          <w:p>
            <w:pPr>
              <w:spacing w:after="0"/>
              <w:jc w:val="left"/>
            </w:pPr>
            <w:r>
              <w:rPr>
                <w:sz w:val="16"/>
              </w:rPr>
              <w:t>Fire/EMS District</w:t>
            </w:r>
          </w:p>
        </w:tc>
        <w:tc>
          <w:tcPr>
            <w:tcW w:type="dxa" w:w="2610"/>
          </w:tcPr>
          <w:p>
            <w:pPr>
              <w:spacing w:after="0"/>
              <w:jc w:val="left"/>
            </w:pPr>
            <w:r>
              <w:rPr>
                <w:sz w:val="16"/>
              </w:rPr>
              <w:t>Approved, expires 2027-07-20</w:t>
            </w:r>
          </w:p>
        </w:tc>
        <w:tc>
          <w:tcPr>
            <w:tcW w:type="dxa" w:w="3743"/>
          </w:tcPr>
          <w:p>
            <w:pPr>
              <w:spacing w:after="0"/>
              <w:jc w:val="left"/>
            </w:pPr>
            <w:r>
              <w:rPr>
                <w:sz w:val="16"/>
              </w:rPr>
              <w:t>Moniteau County (2022) (FEMA plan 108339)</w:t>
            </w:r>
          </w:p>
        </w:tc>
        <w:tc>
          <w:tcPr>
            <w:tcW w:type="dxa" w:w="1037"/>
          </w:tcPr>
          <w:p>
            <w:pPr>
              <w:spacing w:after="0"/>
              <w:jc w:val="left"/>
            </w:pPr>
            <w:r>
              <w:rPr>
                <w:sz w:val="16"/>
              </w:rPr>
              <w:t>2022-07-21</w:t>
            </w:r>
          </w:p>
        </w:tc>
        <w:tc>
          <w:tcPr>
            <w:tcW w:type="dxa" w:w="1037"/>
          </w:tcPr>
          <w:p>
            <w:pPr>
              <w:spacing w:after="0"/>
              <w:jc w:val="left"/>
            </w:pPr>
            <w:r>
              <w:rPr>
                <w:sz w:val="16"/>
              </w:rPr>
              <w:t>2027-07-20</w:t>
            </w:r>
          </w:p>
        </w:tc>
        <w:tc>
          <w:tcPr>
            <w:tcW w:type="dxa" w:w="892"/>
          </w:tcPr>
          <w:p>
            <w:pPr>
              <w:spacing w:after="0"/>
              <w:jc w:val="right"/>
            </w:pPr>
            <w:r>
              <w:rPr>
                <w:sz w:val="16"/>
              </w:rPr>
              <w:t>293</w:t>
            </w:r>
          </w:p>
        </w:tc>
      </w:tr>
      <w:tr>
        <w:trPr>
          <w:cantSplit/>
        </w:trPr>
        <w:tc>
          <w:tcPr>
            <w:tcW w:type="dxa" w:w="2702"/>
          </w:tcPr>
          <w:p>
            <w:pPr>
              <w:spacing w:after="0"/>
              <w:jc w:val="left"/>
            </w:pPr>
            <w:r>
              <w:rPr>
                <w:sz w:val="16"/>
              </w:rPr>
              <w:t>Tipton RFPD</w:t>
            </w:r>
          </w:p>
        </w:tc>
        <w:tc>
          <w:tcPr>
            <w:tcW w:type="dxa" w:w="2091"/>
          </w:tcPr>
          <w:p>
            <w:pPr>
              <w:spacing w:after="0"/>
              <w:jc w:val="left"/>
            </w:pPr>
            <w:r>
              <w:rPr>
                <w:sz w:val="16"/>
              </w:rPr>
              <w:t>Fire/EMS District</w:t>
            </w:r>
          </w:p>
        </w:tc>
        <w:tc>
          <w:tcPr>
            <w:tcW w:type="dxa" w:w="2610"/>
          </w:tcPr>
          <w:p>
            <w:pPr>
              <w:spacing w:after="0"/>
              <w:jc w:val="left"/>
            </w:pPr>
            <w:r>
              <w:rPr>
                <w:sz w:val="16"/>
              </w:rPr>
              <w:t>Approved, expires 2027-07-20</w:t>
            </w:r>
          </w:p>
        </w:tc>
        <w:tc>
          <w:tcPr>
            <w:tcW w:type="dxa" w:w="3743"/>
          </w:tcPr>
          <w:p>
            <w:pPr>
              <w:spacing w:after="0"/>
              <w:jc w:val="left"/>
            </w:pPr>
            <w:r>
              <w:rPr>
                <w:sz w:val="16"/>
              </w:rPr>
              <w:t>Moniteau County (2022) (FEMA plan 108339)</w:t>
            </w:r>
          </w:p>
        </w:tc>
        <w:tc>
          <w:tcPr>
            <w:tcW w:type="dxa" w:w="1037"/>
          </w:tcPr>
          <w:p>
            <w:pPr>
              <w:spacing w:after="0"/>
              <w:jc w:val="left"/>
            </w:pPr>
            <w:r>
              <w:rPr>
                <w:sz w:val="16"/>
              </w:rPr>
              <w:t>2022-07-21</w:t>
            </w:r>
          </w:p>
        </w:tc>
        <w:tc>
          <w:tcPr>
            <w:tcW w:type="dxa" w:w="1037"/>
          </w:tcPr>
          <w:p>
            <w:pPr>
              <w:spacing w:after="0"/>
              <w:jc w:val="left"/>
            </w:pPr>
            <w:r>
              <w:rPr>
                <w:sz w:val="16"/>
              </w:rPr>
              <w:t>2027-07-20</w:t>
            </w:r>
          </w:p>
        </w:tc>
        <w:tc>
          <w:tcPr>
            <w:tcW w:type="dxa" w:w="892"/>
          </w:tcPr>
          <w:p>
            <w:pPr>
              <w:spacing w:after="0"/>
              <w:jc w:val="right"/>
            </w:pPr>
            <w:r>
              <w:rPr>
                <w:sz w:val="16"/>
              </w:rPr>
              <w:t>293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$3,369,273</w:t>
            </w:r>
          </w:p>
        </w:tc>
        <w:tc>
          <w:tcPr>
            <w:tcW w:type="dxa" w:w="1126"/>
          </w:tcPr>
          <w:p>
            <w:pPr>
              <w:spacing w:after="0"/>
              <w:jc w:val="right"/>
            </w:pPr>
            <w:r>
              <w:rPr>
                <w:sz w:val="16"/>
              </w:rPr>
              <w:t>$243,637</w:t>
            </w:r>
          </w:p>
        </w:tc>
        <w:tc>
          <w:tcPr>
            <w:tcW w:type="dxa" w:w="1950"/>
          </w:tcPr>
          <w:p>
            <w:pPr>
              <w:spacing w:after="0"/>
              <w:jc w:val="right"/>
            </w:pPr>
            <w:r>
              <w:rPr>
                <w:sz w:val="16"/>
              </w:rPr>
              <w:t>$11,392</w:t>
            </w:r>
          </w:p>
        </w:tc>
        <w:tc>
          <w:tcPr>
            <w:tcW w:type="dxa" w:w="1194"/>
          </w:tcPr>
          <w:p>
            <w:pPr>
              <w:spacing w:after="0"/>
              <w:jc w:val="right"/>
            </w:pPr>
            <w:r>
              <w:rPr>
                <w:sz w:val="16"/>
              </w:rPr>
              <w:t>$3,624,302</w:t>
            </w:r>
          </w:p>
        </w:tc>
        <w:tc>
          <w:tcPr>
            <w:tcW w:type="dxa" w:w="2139"/>
          </w:tcPr>
          <w:p>
            <w:pPr>
              <w:spacing w:after="0"/>
              <w:jc w:val="right"/>
            </w:pPr>
            <w:r>
              <w:rPr>
                <w:sz w:val="16"/>
              </w:rPr>
              <w:t>35</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Heat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$12</w:t>
            </w:r>
          </w:p>
        </w:tc>
        <w:tc>
          <w:tcPr>
            <w:tcW w:type="dxa" w:w="1126"/>
          </w:tcPr>
          <w:p>
            <w:pPr>
              <w:spacing w:after="0"/>
              <w:jc w:val="right"/>
            </w:pPr>
            <w:r>
              <w:rPr>
                <w:sz w:val="16"/>
              </w:rPr>
              <w:t>$7</w:t>
            </w:r>
          </w:p>
        </w:tc>
        <w:tc>
          <w:tcPr>
            <w:tcW w:type="dxa" w:w="1950"/>
          </w:tcPr>
          <w:p>
            <w:pPr>
              <w:spacing w:after="0"/>
              <w:jc w:val="right"/>
            </w:pPr>
            <w:r>
              <w:rPr>
                <w:sz w:val="16"/>
              </w:rPr>
              <w:t>$1,597,253</w:t>
            </w:r>
          </w:p>
        </w:tc>
        <w:tc>
          <w:tcPr>
            <w:tcW w:type="dxa" w:w="1194"/>
          </w:tcPr>
          <w:p>
            <w:pPr>
              <w:spacing w:after="0"/>
              <w:jc w:val="right"/>
            </w:pPr>
            <w:r>
              <w:rPr>
                <w:sz w:val="16"/>
              </w:rPr>
              <w:t>$1,597,272</w:t>
            </w:r>
          </w:p>
        </w:tc>
        <w:tc>
          <w:tcPr>
            <w:tcW w:type="dxa" w:w="2139"/>
          </w:tcPr>
          <w:p>
            <w:pPr>
              <w:spacing w:after="0"/>
              <w:jc w:val="right"/>
            </w:pPr>
            <w:r>
              <w:rPr>
                <w:sz w:val="16"/>
              </w:rPr>
              <w:t>52</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$481,698</w:t>
            </w:r>
          </w:p>
        </w:tc>
        <w:tc>
          <w:tcPr>
            <w:tcW w:type="dxa" w:w="1126"/>
          </w:tcPr>
          <w:p>
            <w:pPr>
              <w:spacing w:after="0"/>
              <w:jc w:val="right"/>
            </w:pPr>
            <w:r>
              <w:rPr>
                <w:sz w:val="16"/>
              </w:rPr>
              <w:t>$3,562</w:t>
            </w:r>
          </w:p>
        </w:tc>
        <w:tc>
          <w:tcPr>
            <w:tcW w:type="dxa" w:w="1950"/>
          </w:tcPr>
          <w:p>
            <w:pPr>
              <w:spacing w:after="0"/>
              <w:jc w:val="right"/>
            </w:pPr>
            <w:r>
              <w:rPr>
                <w:sz w:val="16"/>
              </w:rPr>
              <w:t>$987,725</w:t>
            </w:r>
          </w:p>
        </w:tc>
        <w:tc>
          <w:tcPr>
            <w:tcW w:type="dxa" w:w="1194"/>
          </w:tcPr>
          <w:p>
            <w:pPr>
              <w:spacing w:after="0"/>
              <w:jc w:val="right"/>
            </w:pPr>
            <w:r>
              <w:rPr>
                <w:sz w:val="16"/>
              </w:rPr>
              <w:t>$1,472,985</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$56</w:t>
            </w:r>
          </w:p>
        </w:tc>
        <w:tc>
          <w:tcPr>
            <w:tcW w:type="dxa" w:w="1126"/>
          </w:tcPr>
          <w:p>
            <w:pPr>
              <w:spacing w:after="0"/>
              <w:jc w:val="right"/>
            </w:pPr>
            <w:r>
              <w:rPr>
                <w:sz w:val="16"/>
              </w:rPr>
              <w:t>$463,553</w:t>
            </w:r>
          </w:p>
        </w:tc>
        <w:tc>
          <w:tcPr>
            <w:tcW w:type="dxa" w:w="1950"/>
          </w:tcPr>
          <w:p>
            <w:pPr>
              <w:spacing w:after="0"/>
              <w:jc w:val="right"/>
            </w:pPr>
            <w:r>
              <w:rPr>
                <w:sz w:val="16"/>
              </w:rPr>
              <w:t>$606,489</w:t>
            </w:r>
          </w:p>
        </w:tc>
        <w:tc>
          <w:tcPr>
            <w:tcW w:type="dxa" w:w="1194"/>
          </w:tcPr>
          <w:p>
            <w:pPr>
              <w:spacing w:after="0"/>
              <w:jc w:val="right"/>
            </w:pPr>
            <w:r>
              <w:rPr>
                <w:sz w:val="16"/>
              </w:rPr>
              <w:t>$1,070,097</w:t>
            </w:r>
          </w:p>
        </w:tc>
        <w:tc>
          <w:tcPr>
            <w:tcW w:type="dxa" w:w="2139"/>
          </w:tcPr>
          <w:p>
            <w:pPr>
              <w:spacing w:after="0"/>
              <w:jc w:val="right"/>
            </w:pPr>
            <w:r>
              <w:rPr>
                <w:sz w:val="16"/>
              </w:rPr>
              <w:t>5</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5</w:t>
            </w:r>
          </w:p>
        </w:tc>
        <w:tc>
          <w:tcPr>
            <w:tcW w:type="dxa" w:w="1037"/>
          </w:tcPr>
          <w:p>
            <w:pPr>
              <w:spacing w:after="0"/>
              <w:jc w:val="left"/>
            </w:pPr>
            <w:r>
              <w:rPr>
                <w:sz w:val="16"/>
              </w:rPr>
              <w:t>Ice Storm</w:t>
            </w:r>
          </w:p>
        </w:tc>
        <w:tc>
          <w:tcPr>
            <w:tcW w:type="dxa" w:w="1352"/>
          </w:tcPr>
          <w:p>
            <w:pPr>
              <w:spacing w:after="0"/>
              <w:jc w:val="left"/>
            </w:pPr>
            <w:r>
              <w:rPr>
                <w:sz w:val="16"/>
              </w:rPr>
              <w:t>Relatively High</w:t>
            </w:r>
          </w:p>
        </w:tc>
        <w:tc>
          <w:tcPr>
            <w:tcW w:type="dxa" w:w="1352"/>
          </w:tcPr>
          <w:p>
            <w:pPr>
              <w:spacing w:after="0"/>
              <w:jc w:val="left"/>
            </w:pPr>
            <w:r>
              <w:rPr>
                <w:sz w:val="16"/>
              </w:rPr>
              <w:t>Relatively High</w:t>
            </w:r>
          </w:p>
        </w:tc>
        <w:tc>
          <w:tcPr>
            <w:tcW w:type="dxa" w:w="1037"/>
          </w:tcPr>
          <w:p>
            <w:pPr>
              <w:spacing w:after="0"/>
              <w:jc w:val="right"/>
            </w:pPr>
            <w:r>
              <w:rPr>
                <w:sz w:val="16"/>
              </w:rPr>
              <w:t>$463,384</w:t>
            </w:r>
          </w:p>
        </w:tc>
        <w:tc>
          <w:tcPr>
            <w:tcW w:type="dxa" w:w="1126"/>
          </w:tcPr>
          <w:p>
            <w:pPr>
              <w:spacing w:after="0"/>
              <w:jc w:val="right"/>
            </w:pPr>
            <w:r>
              <w:rPr>
                <w:sz w:val="16"/>
              </w:rPr>
              <w:t>n/a</w:t>
            </w:r>
          </w:p>
        </w:tc>
        <w:tc>
          <w:tcPr>
            <w:tcW w:type="dxa" w:w="1950"/>
          </w:tcPr>
          <w:p>
            <w:pPr>
              <w:spacing w:after="0"/>
              <w:jc w:val="right"/>
            </w:pPr>
            <w:r>
              <w:rPr>
                <w:sz w:val="16"/>
              </w:rPr>
              <w:t>$125,510</w:t>
            </w:r>
          </w:p>
        </w:tc>
        <w:tc>
          <w:tcPr>
            <w:tcW w:type="dxa" w:w="1194"/>
          </w:tcPr>
          <w:p>
            <w:pPr>
              <w:spacing w:after="0"/>
              <w:jc w:val="right"/>
            </w:pPr>
            <w:r>
              <w:rPr>
                <w:sz w:val="16"/>
              </w:rPr>
              <w:t>$588,895</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$297,937</w:t>
            </w:r>
          </w:p>
        </w:tc>
        <w:tc>
          <w:tcPr>
            <w:tcW w:type="dxa" w:w="1126"/>
          </w:tcPr>
          <w:p>
            <w:pPr>
              <w:spacing w:after="0"/>
              <w:jc w:val="right"/>
            </w:pPr>
            <w:r>
              <w:rPr>
                <w:sz w:val="16"/>
              </w:rPr>
              <w:t>n/a</w:t>
            </w:r>
          </w:p>
        </w:tc>
        <w:tc>
          <w:tcPr>
            <w:tcW w:type="dxa" w:w="1950"/>
          </w:tcPr>
          <w:p>
            <w:pPr>
              <w:spacing w:after="0"/>
              <w:jc w:val="right"/>
            </w:pPr>
            <w:r>
              <w:rPr>
                <w:sz w:val="16"/>
              </w:rPr>
              <w:t>$78,408</w:t>
            </w:r>
          </w:p>
        </w:tc>
        <w:tc>
          <w:tcPr>
            <w:tcW w:type="dxa" w:w="1194"/>
          </w:tcPr>
          <w:p>
            <w:pPr>
              <w:spacing w:after="0"/>
              <w:jc w:val="right"/>
            </w:pPr>
            <w:r>
              <w:rPr>
                <w:sz w:val="16"/>
              </w:rPr>
              <w:t>$376,345</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7</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$97,391</w:t>
            </w:r>
          </w:p>
        </w:tc>
        <w:tc>
          <w:tcPr>
            <w:tcW w:type="dxa" w:w="1126"/>
          </w:tcPr>
          <w:p>
            <w:pPr>
              <w:spacing w:after="0"/>
              <w:jc w:val="right"/>
            </w:pPr>
            <w:r>
              <w:rPr>
                <w:sz w:val="16"/>
              </w:rPr>
              <w:t>$5,377</w:t>
            </w:r>
          </w:p>
        </w:tc>
        <w:tc>
          <w:tcPr>
            <w:tcW w:type="dxa" w:w="1950"/>
          </w:tcPr>
          <w:p>
            <w:pPr>
              <w:spacing w:after="0"/>
              <w:jc w:val="right"/>
            </w:pPr>
            <w:r>
              <w:rPr>
                <w:sz w:val="16"/>
              </w:rPr>
              <w:t>$214,004</w:t>
            </w:r>
          </w:p>
        </w:tc>
        <w:tc>
          <w:tcPr>
            <w:tcW w:type="dxa" w:w="1194"/>
          </w:tcPr>
          <w:p>
            <w:pPr>
              <w:spacing w:after="0"/>
              <w:jc w:val="right"/>
            </w:pPr>
            <w:r>
              <w:rPr>
                <w:sz w:val="16"/>
              </w:rPr>
              <w:t>$316,773</w:t>
            </w:r>
          </w:p>
        </w:tc>
        <w:tc>
          <w:tcPr>
            <w:tcW w:type="dxa" w:w="2139"/>
          </w:tcPr>
          <w:p>
            <w:pPr>
              <w:spacing w:after="0"/>
              <w:jc w:val="right"/>
            </w:pPr>
            <w:r>
              <w:rPr>
                <w:sz w:val="16"/>
              </w:rPr>
              <w:t>75</w:t>
            </w:r>
          </w:p>
        </w:tc>
        <w:tc>
          <w:tcPr>
            <w:tcW w:type="dxa" w:w="2202"/>
          </w:tcPr>
          <w:p>
            <w:pPr>
              <w:spacing w:after="0"/>
              <w:jc w:val="left"/>
            </w:pPr>
            <w:r>
              <w:rPr>
                <w:sz w:val="16"/>
              </w:rPr>
              <w:t>Includes 2 High Wind and 1 Strong Wind records (NOAA non-thunderstorm wind types, outside NRI's Strong Wind definition).</w:t>
            </w:r>
          </w:p>
        </w:tc>
      </w:tr>
      <w:tr>
        <w:trPr>
          <w:cantSplit/>
        </w:trPr>
        <w:tc>
          <w:tcPr>
            <w:tcW w:type="dxa" w:w="723"/>
          </w:tcPr>
          <w:p>
            <w:pPr>
              <w:spacing w:after="0"/>
              <w:jc w:val="right"/>
            </w:pPr>
            <w:r>
              <w:rPr>
                <w:sz w:val="16"/>
              </w:rPr>
              <w:t>8</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$255,463</w:t>
            </w:r>
          </w:p>
        </w:tc>
        <w:tc>
          <w:tcPr>
            <w:tcW w:type="dxa" w:w="1950"/>
          </w:tcPr>
          <w:p>
            <w:pPr>
              <w:spacing w:after="0"/>
              <w:jc w:val="right"/>
            </w:pPr>
            <w:r>
              <w:rPr>
                <w:sz w:val="16"/>
              </w:rPr>
              <w:t>n/a</w:t>
            </w:r>
          </w:p>
        </w:tc>
        <w:tc>
          <w:tcPr>
            <w:tcW w:type="dxa" w:w="1194"/>
          </w:tcPr>
          <w:p>
            <w:pPr>
              <w:spacing w:after="0"/>
              <w:jc w:val="right"/>
            </w:pPr>
            <w:r>
              <w:rPr>
                <w:sz w:val="16"/>
              </w:rPr>
              <w:t>$255,463</w:t>
            </w:r>
          </w:p>
        </w:tc>
        <w:tc>
          <w:tcPr>
            <w:tcW w:type="dxa" w:w="2139"/>
          </w:tcPr>
          <w:p>
            <w:pPr>
              <w:spacing w:after="0"/>
              <w:jc w:val="right"/>
            </w:pPr>
            <w:r>
              <w:rPr>
                <w:sz w:val="16"/>
              </w:rPr>
              <w:t>7</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$12,215</w:t>
            </w:r>
          </w:p>
        </w:tc>
        <w:tc>
          <w:tcPr>
            <w:tcW w:type="dxa" w:w="1126"/>
          </w:tcPr>
          <w:p>
            <w:pPr>
              <w:spacing w:after="0"/>
              <w:jc w:val="right"/>
            </w:pPr>
            <w:r>
              <w:rPr>
                <w:sz w:val="16"/>
              </w:rPr>
              <w:t>n/a</w:t>
            </w:r>
          </w:p>
        </w:tc>
        <w:tc>
          <w:tcPr>
            <w:tcW w:type="dxa" w:w="1950"/>
          </w:tcPr>
          <w:p>
            <w:pPr>
              <w:spacing w:after="0"/>
              <w:jc w:val="right"/>
            </w:pPr>
            <w:r>
              <w:rPr>
                <w:sz w:val="16"/>
              </w:rPr>
              <w:t>$136,013</w:t>
            </w:r>
          </w:p>
        </w:tc>
        <w:tc>
          <w:tcPr>
            <w:tcW w:type="dxa" w:w="1194"/>
          </w:tcPr>
          <w:p>
            <w:pPr>
              <w:spacing w:after="0"/>
              <w:jc w:val="right"/>
            </w:pPr>
            <w:r>
              <w:rPr>
                <w:sz w:val="16"/>
              </w:rPr>
              <w:t>$148,229</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Wildfire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$126,836</w:t>
            </w:r>
          </w:p>
        </w:tc>
        <w:tc>
          <w:tcPr>
            <w:tcW w:type="dxa" w:w="1126"/>
          </w:tcPr>
          <w:p>
            <w:pPr>
              <w:spacing w:after="0"/>
              <w:jc w:val="right"/>
            </w:pPr>
            <w:r>
              <w:rPr>
                <w:sz w:val="16"/>
              </w:rPr>
              <w:t>$851</w:t>
            </w:r>
          </w:p>
        </w:tc>
        <w:tc>
          <w:tcPr>
            <w:tcW w:type="dxa" w:w="1950"/>
          </w:tcPr>
          <w:p>
            <w:pPr>
              <w:spacing w:after="0"/>
              <w:jc w:val="right"/>
            </w:pPr>
            <w:r>
              <w:rPr>
                <w:sz w:val="16"/>
              </w:rPr>
              <w:t>$12,835</w:t>
            </w:r>
          </w:p>
        </w:tc>
        <w:tc>
          <w:tcPr>
            <w:tcW w:type="dxa" w:w="1194"/>
          </w:tcPr>
          <w:p>
            <w:pPr>
              <w:spacing w:after="0"/>
              <w:jc w:val="right"/>
            </w:pPr>
            <w:r>
              <w:rPr>
                <w:sz w:val="16"/>
              </w:rPr>
              <w:t>$140,523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$65,549</w:t>
            </w:r>
          </w:p>
        </w:tc>
        <w:tc>
          <w:tcPr>
            <w:tcW w:type="dxa" w:w="1126"/>
          </w:tcPr>
          <w:p>
            <w:pPr>
              <w:spacing w:after="0"/>
              <w:jc w:val="right"/>
            </w:pPr>
            <w:r>
              <w:rPr>
                <w:sz w:val="16"/>
              </w:rPr>
              <w:t>$1,644</w:t>
            </w:r>
          </w:p>
        </w:tc>
        <w:tc>
          <w:tcPr>
            <w:tcW w:type="dxa" w:w="1950"/>
          </w:tcPr>
          <w:p>
            <w:pPr>
              <w:spacing w:after="0"/>
              <w:jc w:val="right"/>
            </w:pPr>
            <w:r>
              <w:rPr>
                <w:sz w:val="16"/>
              </w:rPr>
              <w:t>$15,280</w:t>
            </w:r>
          </w:p>
        </w:tc>
        <w:tc>
          <w:tcPr>
            <w:tcW w:type="dxa" w:w="1194"/>
          </w:tcPr>
          <w:p>
            <w:pPr>
              <w:spacing w:after="0"/>
              <w:jc w:val="right"/>
            </w:pPr>
            <w:r>
              <w:rPr>
                <w:sz w:val="16"/>
              </w:rPr>
              <w:t>$82,473</w:t>
            </w:r>
          </w:p>
        </w:tc>
        <w:tc>
          <w:tcPr>
            <w:tcW w:type="dxa" w:w="2139"/>
          </w:tcPr>
          <w:p>
            <w:pPr>
              <w:spacing w:after="0"/>
              <w:jc w:val="right"/>
            </w:pPr>
            <w:r>
              <w:rPr>
                <w:sz w:val="16"/>
              </w:rPr>
              <w:t>64</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$57,129</w:t>
            </w:r>
          </w:p>
        </w:tc>
        <w:tc>
          <w:tcPr>
            <w:tcW w:type="dxa" w:w="1126"/>
          </w:tcPr>
          <w:p>
            <w:pPr>
              <w:spacing w:after="0"/>
              <w:jc w:val="right"/>
            </w:pPr>
            <w:r>
              <w:rPr>
                <w:sz w:val="16"/>
              </w:rPr>
              <w:t>$168</w:t>
            </w:r>
          </w:p>
        </w:tc>
        <w:tc>
          <w:tcPr>
            <w:tcW w:type="dxa" w:w="1950"/>
          </w:tcPr>
          <w:p>
            <w:pPr>
              <w:spacing w:after="0"/>
              <w:jc w:val="right"/>
            </w:pPr>
            <w:r>
              <w:rPr>
                <w:sz w:val="16"/>
              </w:rPr>
              <w:t>$6,252</w:t>
            </w:r>
          </w:p>
        </w:tc>
        <w:tc>
          <w:tcPr>
            <w:tcW w:type="dxa" w:w="1194"/>
          </w:tcPr>
          <w:p>
            <w:pPr>
              <w:spacing w:after="0"/>
              <w:jc w:val="right"/>
            </w:pPr>
            <w:r>
              <w:rPr>
                <w:sz w:val="16"/>
              </w:rPr>
              <w:t>$63,548</w:t>
            </w:r>
          </w:p>
        </w:tc>
        <w:tc>
          <w:tcPr>
            <w:tcW w:type="dxa" w:w="2139"/>
          </w:tcPr>
          <w:p>
            <w:pPr>
              <w:spacing w:after="0"/>
              <w:jc w:val="right"/>
            </w:pPr>
            <w:r>
              <w:rPr>
                <w:sz w:val="16"/>
              </w:rPr>
              <w:t>42</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$1,570</w:t>
            </w:r>
          </w:p>
        </w:tc>
        <w:tc>
          <w:tcPr>
            <w:tcW w:type="dxa" w:w="1126"/>
          </w:tcPr>
          <w:p>
            <w:pPr>
              <w:spacing w:after="0"/>
              <w:jc w:val="right"/>
            </w:pPr>
            <w:r>
              <w:rPr>
                <w:sz w:val="16"/>
              </w:rPr>
              <w:t>$3,458</w:t>
            </w:r>
          </w:p>
        </w:tc>
        <w:tc>
          <w:tcPr>
            <w:tcW w:type="dxa" w:w="1950"/>
          </w:tcPr>
          <w:p>
            <w:pPr>
              <w:spacing w:after="0"/>
              <w:jc w:val="right"/>
            </w:pPr>
            <w:r>
              <w:rPr>
                <w:sz w:val="16"/>
              </w:rPr>
              <w:t>$2</w:t>
            </w:r>
          </w:p>
        </w:tc>
        <w:tc>
          <w:tcPr>
            <w:tcW w:type="dxa" w:w="1194"/>
          </w:tcPr>
          <w:p>
            <w:pPr>
              <w:spacing w:after="0"/>
              <w:jc w:val="right"/>
            </w:pPr>
            <w:r>
              <w:rPr>
                <w:sz w:val="16"/>
              </w:rPr>
              <w:t>$5,031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$388</w:t>
            </w:r>
          </w:p>
        </w:tc>
        <w:tc>
          <w:tcPr>
            <w:tcW w:type="dxa" w:w="1126"/>
          </w:tcPr>
          <w:p>
            <w:pPr>
              <w:spacing w:after="0"/>
              <w:jc w:val="right"/>
            </w:pPr>
            <w:r>
              <w:rPr>
                <w:sz w:val="16"/>
              </w:rPr>
              <w:t>n/a</w:t>
            </w:r>
          </w:p>
        </w:tc>
        <w:tc>
          <w:tcPr>
            <w:tcW w:type="dxa" w:w="1950"/>
          </w:tcPr>
          <w:p>
            <w:pPr>
              <w:spacing w:after="0"/>
              <w:jc w:val="right"/>
            </w:pPr>
            <w:r>
              <w:rPr>
                <w:sz w:val="16"/>
              </w:rPr>
              <w:t>$160</w:t>
            </w:r>
          </w:p>
        </w:tc>
        <w:tc>
          <w:tcPr>
            <w:tcW w:type="dxa" w:w="1194"/>
          </w:tcPr>
          <w:p>
            <w:pPr>
              <w:spacing w:after="0"/>
              <w:jc w:val="right"/>
            </w:pPr>
            <w:r>
              <w:rPr>
                <w:sz w:val="16"/>
              </w:rPr>
              <w:t>$548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3853 (Relatively Moderate, 78.5); tract 3854 (Relatively Low, 76.6); tract 3852 (Relatively Low, 67.0)</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3853 (Very Low, 44.8); tract 3854 (Very Low, 36.3); tract 3851 (Very Low, 35.7)</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3851 (Relatively Low, 89.3); tract 3853 (Very Low, 70.5); tract 3854 (Very Low, 29.6)</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3853 (Very High, 96.8); tract 3854 (Relatively High, 90.9); tract 3851 (Relatively High, 87.8)</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3853 (Relatively Moderate, 95.2); tract 3851 (Relatively Moderate, 91.9); tract 3852 (Relatively Low, 81.5)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3853 is Census Tract 3853).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1"/>
        <w:gridCol w:w="1945"/>
        <w:gridCol w:w="1835"/>
        <w:gridCol w:w="2171"/>
        <w:gridCol w:w="1557"/>
        <w:gridCol w:w="1462"/>
        <w:gridCol w:w="1555"/>
        <w:gridCol w:w="1636"/>
      </w:tblGrid>
      <w:tr>
        <w:trPr>
          <w:cantSplit/>
          <w:tblHeader/>
        </w:trPr>
        <w:tc>
          <w:tcPr>
            <w:tcW w:type="dxa" w:w="1951"/>
            <w:shd w:val="clear" w:color="auto" w:fill="E8E8E8"/>
          </w:tcPr>
          <w:p>
            <w:pPr>
              <w:spacing w:after="0"/>
              <w:jc w:val="left"/>
            </w:pPr>
            <w:r>
              <w:rPr>
                <w:b/>
                <w:sz w:val="16"/>
              </w:rPr>
              <w:t>Hazard</w:t>
            </w:r>
          </w:p>
        </w:tc>
        <w:tc>
          <w:tcPr>
            <w:tcW w:type="dxa" w:w="1945"/>
            <w:shd w:val="clear" w:color="auto" w:fill="E8E8E8"/>
          </w:tcPr>
          <w:p>
            <w:pPr>
              <w:spacing w:after="0"/>
              <w:jc w:val="left"/>
            </w:pPr>
            <w:r>
              <w:rPr>
                <w:b/>
                <w:sz w:val="16"/>
              </w:rPr>
              <w:t>Scale</w:t>
            </w:r>
          </w:p>
        </w:tc>
        <w:tc>
          <w:tcPr>
            <w:tcW w:type="dxa" w:w="183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71"/>
            <w:shd w:val="clear" w:color="auto" w:fill="E8E8E8"/>
          </w:tcPr>
          <w:p>
            <w:pPr>
              <w:spacing w:after="0"/>
              <w:jc w:val="left"/>
            </w:pPr>
            <w:r>
              <w:rPr>
                <w:b/>
                <w:sz w:val="16"/>
              </w:rPr>
              <w:t>Observed range</w:t>
            </w:r>
          </w:p>
        </w:tc>
        <w:tc>
          <w:tcPr>
            <w:tcW w:type="dxa" w:w="1557"/>
            <w:shd w:val="clear" w:color="auto" w:fill="E8E8E8"/>
          </w:tcPr>
          <w:p>
            <w:pPr>
              <w:spacing w:after="0"/>
              <w:jc w:val="left"/>
            </w:pPr>
            <w:r>
              <w:rPr>
                <w:b/>
                <w:sz w:val="16"/>
              </w:rPr>
              <w:t>Worst recorded event</w:t>
            </w:r>
          </w:p>
        </w:tc>
        <w:tc>
          <w:tcPr>
            <w:tcW w:type="dxa" w:w="1462"/>
            <w:shd w:val="clear" w:color="auto" w:fill="E8E8E8"/>
          </w:tcPr>
          <w:p>
            <w:pPr>
              <w:spacing w:after="0"/>
              <w:jc w:val="left"/>
            </w:pPr>
            <w:r>
              <w:rPr>
                <w:b/>
                <w:sz w:val="16"/>
              </w:rPr>
              <w:t>Most damaging (when different)</w:t>
            </w:r>
          </w:p>
        </w:tc>
        <w:tc>
          <w:tcPr>
            <w:tcW w:type="dxa" w:w="1555"/>
            <w:shd w:val="clear" w:color="auto" w:fill="E8E8E8"/>
          </w:tcPr>
          <w:p>
            <w:pPr>
              <w:spacing w:after="0"/>
              <w:jc w:val="left"/>
            </w:pPr>
            <w:r>
              <w:rPr>
                <w:b/>
                <w:sz w:val="16"/>
              </w:rPr>
              <w:t>How it applies to jurisdictions</w:t>
            </w:r>
          </w:p>
        </w:tc>
        <w:tc>
          <w:tcPr>
            <w:tcW w:type="dxa" w:w="1636"/>
            <w:shd w:val="clear" w:color="auto" w:fill="E8E8E8"/>
          </w:tcPr>
          <w:p>
            <w:pPr>
              <w:spacing w:after="0"/>
              <w:jc w:val="left"/>
            </w:pPr>
            <w:r>
              <w:rPr>
                <w:b/>
                <w:sz w:val="16"/>
              </w:rPr>
              <w:t>Note</w:t>
            </w:r>
          </w:p>
        </w:tc>
      </w:tr>
      <w:tr>
        <w:trPr>
          <w:cantSplit/>
        </w:trPr>
        <w:tc>
          <w:tcPr>
            <w:tcW w:type="dxa" w:w="1951"/>
          </w:tcPr>
          <w:p>
            <w:pPr>
              <w:spacing w:after="0"/>
              <w:jc w:val="left"/>
            </w:pPr>
            <w:r>
              <w:rPr>
                <w:sz w:val="16"/>
              </w:rPr>
              <w:t>Cold/Wind Chill, Extreme Cold/Wind Chill</w:t>
            </w:r>
          </w:p>
        </w:tc>
        <w:tc>
          <w:tcPr>
            <w:tcW w:type="dxa" w:w="1945"/>
          </w:tcPr>
          <w:p>
            <w:pPr>
              <w:spacing w:after="0"/>
              <w:jc w:val="left"/>
            </w:pPr>
            <w:r>
              <w:rPr>
                <w:sz w:val="16"/>
              </w:rPr>
              <w:t>wind chill</w:t>
            </w:r>
          </w:p>
        </w:tc>
        <w:tc>
          <w:tcPr>
            <w:tcW w:type="dxa" w:w="1835"/>
          </w:tcPr>
          <w:p>
            <w:pPr>
              <w:spacing w:after="0"/>
              <w:jc w:val="right"/>
            </w:pPr>
            <w:r>
              <w:rPr>
                <w:sz w:val="16"/>
              </w:rPr>
              <w:t>4 records, 2000 to 2024 (4 zone-level)</w:t>
            </w:r>
          </w:p>
        </w:tc>
        <w:tc>
          <w:tcPr>
            <w:tcW w:type="dxa" w:w="2171"/>
          </w:tcPr>
          <w:p>
            <w:pPr>
              <w:spacing w:after="0"/>
              <w:jc w:val="left"/>
            </w:pPr>
            <w:r>
              <w:rPr>
                <w:sz w:val="16"/>
              </w:rPr>
              <w:t>2 days to 12 days (median 2 days); 4 with a recorded value</w:t>
            </w:r>
          </w:p>
        </w:tc>
        <w:tc>
          <w:tcPr>
            <w:tcW w:type="dxa" w:w="1557"/>
          </w:tcPr>
          <w:p>
            <w:pPr>
              <w:spacing w:after="0"/>
              <w:jc w:val="left"/>
            </w:pPr>
            <w:r>
              <w:rPr>
                <w:sz w:val="16"/>
              </w:rPr>
              <w:t>12 consecutive days, 2010-01-01 to 2010-01-12, zone-level</w:t>
            </w:r>
          </w:p>
        </w:tc>
        <w:tc>
          <w:tcPr>
            <w:tcW w:type="dxa" w:w="1462"/>
          </w:tcPr>
          <w:p>
            <w:pPr>
              <w:spacing w:after="0"/>
              <w:jc w:val="left"/>
            </w:pPr>
          </w:p>
        </w:tc>
        <w:tc>
          <w:tcPr>
            <w:tcW w:type="dxa" w:w="1555"/>
          </w:tcPr>
          <w:p>
            <w:pPr>
              <w:spacing w:after="0"/>
              <w:jc w:val="left"/>
            </w:pPr>
            <w:r>
              <w:rPr>
                <w:sz w:val="16"/>
              </w:rPr>
              <w:t>Countywide (zone-level records).</w:t>
            </w:r>
          </w:p>
        </w:tc>
        <w:tc>
          <w:tcPr>
            <w:tcW w:type="dxa" w:w="1636"/>
          </w:tcPr>
          <w:p>
            <w:pPr>
              <w:spacing w:after="0"/>
              <w:jc w:val="left"/>
            </w:pPr>
          </w:p>
        </w:tc>
      </w:tr>
      <w:tr>
        <w:trPr>
          <w:cantSplit/>
        </w:trPr>
        <w:tc>
          <w:tcPr>
            <w:tcW w:type="dxa" w:w="1951"/>
          </w:tcPr>
          <w:p>
            <w:pPr>
              <w:spacing w:after="0"/>
              <w:jc w:val="left"/>
            </w:pPr>
            <w:r>
              <w:rPr>
                <w:sz w:val="16"/>
              </w:rPr>
              <w:t>Frost/Freeze (outside NRI's Cold Wave definition)</w:t>
            </w:r>
          </w:p>
        </w:tc>
        <w:tc>
          <w:tcPr>
            <w:tcW w:type="dxa" w:w="1945"/>
          </w:tcPr>
          <w:p>
            <w:pPr>
              <w:spacing w:after="0"/>
              <w:jc w:val="left"/>
            </w:pPr>
            <w:r>
              <w:rPr>
                <w:sz w:val="16"/>
              </w:rPr>
              <w:t>crop damage</w:t>
            </w:r>
          </w:p>
        </w:tc>
        <w:tc>
          <w:tcPr>
            <w:tcW w:type="dxa" w:w="1835"/>
          </w:tcPr>
          <w:p>
            <w:pPr>
              <w:spacing w:after="0"/>
              <w:jc w:val="right"/>
            </w:pPr>
            <w:r>
              <w:rPr>
                <w:sz w:val="16"/>
              </w:rPr>
              <w:t>1 record, 2007 (1 zone-level)</w:t>
            </w:r>
          </w:p>
        </w:tc>
        <w:tc>
          <w:tcPr>
            <w:tcW w:type="dxa" w:w="2171"/>
          </w:tcPr>
          <w:p>
            <w:pPr>
              <w:spacing w:after="0"/>
              <w:jc w:val="left"/>
            </w:pPr>
          </w:p>
        </w:tc>
        <w:tc>
          <w:tcPr>
            <w:tcW w:type="dxa" w:w="1557"/>
          </w:tcPr>
          <w:p>
            <w:pPr>
              <w:spacing w:after="0"/>
              <w:jc w:val="left"/>
            </w:pPr>
            <w:r>
              <w:rPr>
                <w:sz w:val="16"/>
              </w:rPr>
              <w:t>No crop damage reported in 1 record.</w:t>
            </w:r>
          </w:p>
        </w:tc>
        <w:tc>
          <w:tcPr>
            <w:tcW w:type="dxa" w:w="1462"/>
          </w:tcPr>
          <w:p>
            <w:pPr>
              <w:spacing w:after="0"/>
              <w:jc w:val="left"/>
            </w:pPr>
          </w:p>
        </w:tc>
        <w:tc>
          <w:tcPr>
            <w:tcW w:type="dxa" w:w="1555"/>
          </w:tcPr>
          <w:p>
            <w:pPr>
              <w:spacing w:after="0"/>
              <w:jc w:val="left"/>
            </w:pPr>
            <w:r>
              <w:rPr>
                <w:sz w:val="16"/>
              </w:rPr>
              <w:t>Countywide (zone-level records).</w:t>
            </w:r>
          </w:p>
        </w:tc>
        <w:tc>
          <w:tcPr>
            <w:tcW w:type="dxa" w:w="1636"/>
          </w:tcPr>
          <w:p>
            <w:pPr>
              <w:spacing w:after="0"/>
              <w:jc w:val="left"/>
            </w:pPr>
          </w:p>
        </w:tc>
      </w:tr>
      <w:tr>
        <w:trPr>
          <w:cantSplit/>
        </w:trPr>
        <w:tc>
          <w:tcPr>
            <w:tcW w:type="dxa" w:w="1951"/>
          </w:tcPr>
          <w:p>
            <w:pPr>
              <w:spacing w:after="0"/>
              <w:jc w:val="left"/>
            </w:pPr>
            <w:r>
              <w:rPr>
                <w:sz w:val="16"/>
              </w:rPr>
              <w:t>Drought</w:t>
            </w:r>
          </w:p>
        </w:tc>
        <w:tc>
          <w:tcPr>
            <w:tcW w:type="dxa" w:w="1945"/>
          </w:tcPr>
          <w:p>
            <w:pPr>
              <w:spacing w:after="0"/>
              <w:jc w:val="left"/>
            </w:pPr>
            <w:r>
              <w:rPr>
                <w:sz w:val="16"/>
              </w:rPr>
              <w:t>U.S. Drought Monitor scale (D0 to D4)</w:t>
            </w:r>
          </w:p>
        </w:tc>
        <w:tc>
          <w:tcPr>
            <w:tcW w:type="dxa" w:w="1835"/>
          </w:tcPr>
          <w:p>
            <w:pPr>
              <w:spacing w:after="0"/>
              <w:jc w:val="right"/>
            </w:pPr>
            <w:r>
              <w:rPr>
                <w:sz w:val="16"/>
              </w:rPr>
              <w:t>7 records, 2005 to 2012 (7 zone-level)</w:t>
            </w:r>
          </w:p>
        </w:tc>
        <w:tc>
          <w:tcPr>
            <w:tcW w:type="dxa" w:w="2171"/>
          </w:tcPr>
          <w:p>
            <w:pPr>
              <w:spacing w:after="0"/>
              <w:jc w:val="left"/>
            </w:pPr>
            <w:r>
              <w:rPr>
                <w:sz w:val="16"/>
              </w:rPr>
              <w:t>31 days to 70 days (median 46 days); 4 with a recorded value</w:t>
            </w:r>
          </w:p>
        </w:tc>
        <w:tc>
          <w:tcPr>
            <w:tcW w:type="dxa" w:w="1557"/>
          </w:tcPr>
          <w:p>
            <w:pPr>
              <w:spacing w:after="0"/>
              <w:jc w:val="left"/>
            </w:pPr>
            <w:r>
              <w:rPr>
                <w:sz w:val="16"/>
              </w:rPr>
              <w:t>70 days (about 2.3 months), 2012-07-03 to 2012-09-10, a run of 3 consecutive Storm Events drought records, zone-level</w:t>
            </w:r>
          </w:p>
        </w:tc>
        <w:tc>
          <w:tcPr>
            <w:tcW w:type="dxa" w:w="1462"/>
          </w:tcPr>
          <w:p>
            <w:pPr>
              <w:spacing w:after="0"/>
              <w:jc w:val="left"/>
            </w:pPr>
          </w:p>
        </w:tc>
        <w:tc>
          <w:tcPr>
            <w:tcW w:type="dxa" w:w="1555"/>
          </w:tcPr>
          <w:p>
            <w:pPr>
              <w:spacing w:after="0"/>
              <w:jc w:val="left"/>
            </w:pPr>
            <w:r>
              <w:rPr>
                <w:sz w:val="16"/>
              </w:rPr>
              <w:t>Countywide (zone-level records).</w:t>
            </w:r>
          </w:p>
        </w:tc>
        <w:tc>
          <w:tcPr>
            <w:tcW w:type="dxa" w:w="16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1"/>
          </w:tcPr>
          <w:p>
            <w:pPr>
              <w:spacing w:after="0"/>
              <w:jc w:val="left"/>
            </w:pPr>
            <w:r>
              <w:rPr>
                <w:sz w:val="16"/>
              </w:rPr>
              <w:t>Earthquake</w:t>
            </w:r>
          </w:p>
        </w:tc>
        <w:tc>
          <w:tcPr>
            <w:tcW w:type="dxa" w:w="1945"/>
          </w:tcPr>
          <w:p>
            <w:pPr>
              <w:spacing w:after="0"/>
              <w:jc w:val="left"/>
            </w:pPr>
            <w:r>
              <w:rPr>
                <w:sz w:val="16"/>
              </w:rPr>
              <w:t>Modified Mercalli (local data)</w:t>
            </w:r>
          </w:p>
        </w:tc>
        <w:tc>
          <w:tcPr>
            <w:tcW w:type="dxa" w:w="1835"/>
          </w:tcPr>
          <w:p>
            <w:pPr>
              <w:spacing w:after="0"/>
              <w:jc w:val="right"/>
            </w:pPr>
            <w:r>
              <w:rPr>
                <w:sz w:val="16"/>
              </w:rPr>
              <w:t>0</w:t>
            </w:r>
          </w:p>
        </w:tc>
        <w:tc>
          <w:tcPr>
            <w:tcW w:type="dxa" w:w="2171"/>
          </w:tcPr>
          <w:p>
            <w:pPr>
              <w:spacing w:after="0"/>
              <w:jc w:val="left"/>
            </w:pPr>
          </w:p>
        </w:tc>
        <w:tc>
          <w:tcPr>
            <w:tcW w:type="dxa" w:w="1557"/>
          </w:tcPr>
          <w:p>
            <w:pPr>
              <w:spacing w:after="0"/>
              <w:jc w:val="left"/>
            </w:pPr>
          </w:p>
        </w:tc>
        <w:tc>
          <w:tcPr>
            <w:tcW w:type="dxa" w:w="1462"/>
          </w:tcPr>
          <w:p>
            <w:pPr>
              <w:spacing w:after="0"/>
              <w:jc w:val="left"/>
            </w:pPr>
          </w:p>
        </w:tc>
        <w:tc>
          <w:tcPr>
            <w:tcW w:type="dxa" w:w="1555"/>
          </w:tcPr>
          <w:p>
            <w:pPr>
              <w:spacing w:after="0"/>
              <w:jc w:val="left"/>
            </w:pPr>
          </w:p>
        </w:tc>
        <w:tc>
          <w:tcPr>
            <w:tcW w:type="dxa" w:w="1636"/>
          </w:tcPr>
          <w:p>
            <w:pPr>
              <w:spacing w:after="0"/>
              <w:jc w:val="left"/>
            </w:pPr>
            <w:r>
              <w:rPr>
                <w:sz w:val="16"/>
              </w:rPr>
              <w:t>Storm Events does not record earthquakes; the USGS earthquake catalog is the source.</w:t>
            </w:r>
          </w:p>
        </w:tc>
      </w:tr>
      <w:tr>
        <w:trPr>
          <w:cantSplit/>
        </w:trPr>
        <w:tc>
          <w:tcPr>
            <w:tcW w:type="dxa" w:w="1951"/>
          </w:tcPr>
          <w:p>
            <w:pPr>
              <w:spacing w:after="0"/>
              <w:jc w:val="left"/>
            </w:pPr>
            <w:r>
              <w:rPr>
                <w:sz w:val="16"/>
              </w:rPr>
              <w:t>Hail</w:t>
            </w:r>
          </w:p>
        </w:tc>
        <w:tc>
          <w:tcPr>
            <w:tcW w:type="dxa" w:w="1945"/>
          </w:tcPr>
          <w:p>
            <w:pPr>
              <w:spacing w:after="0"/>
              <w:jc w:val="left"/>
            </w:pPr>
            <w:r>
              <w:rPr>
                <w:sz w:val="16"/>
              </w:rPr>
              <w:t>hail size (inches)</w:t>
            </w:r>
          </w:p>
        </w:tc>
        <w:tc>
          <w:tcPr>
            <w:tcW w:type="dxa" w:w="1835"/>
          </w:tcPr>
          <w:p>
            <w:pPr>
              <w:spacing w:after="0"/>
              <w:jc w:val="right"/>
            </w:pPr>
            <w:r>
              <w:rPr>
                <w:sz w:val="16"/>
              </w:rPr>
              <w:t>92 records, 1955 to 2024</w:t>
            </w:r>
          </w:p>
        </w:tc>
        <w:tc>
          <w:tcPr>
            <w:tcW w:type="dxa" w:w="2171"/>
          </w:tcPr>
          <w:p>
            <w:pPr>
              <w:spacing w:after="0"/>
              <w:jc w:val="left"/>
            </w:pPr>
            <w:r>
              <w:rPr>
                <w:sz w:val="16"/>
              </w:rPr>
              <w:t>0.75 in to 4 in (median 1 in); 92 with a recorded value</w:t>
            </w:r>
          </w:p>
        </w:tc>
        <w:tc>
          <w:tcPr>
            <w:tcW w:type="dxa" w:w="1557"/>
          </w:tcPr>
          <w:p>
            <w:pPr>
              <w:spacing w:after="0"/>
              <w:jc w:val="left"/>
            </w:pPr>
            <w:r>
              <w:rPr>
                <w:sz w:val="16"/>
              </w:rPr>
              <w:t>4 in hail, 1971-05-06</w:t>
            </w:r>
          </w:p>
        </w:tc>
        <w:tc>
          <w:tcPr>
            <w:tcW w:type="dxa" w:w="1462"/>
          </w:tcPr>
          <w:p>
            <w:pPr>
              <w:spacing w:after="0"/>
              <w:jc w:val="left"/>
            </w:pPr>
            <w:r>
              <w:rPr>
                <w:sz w:val="16"/>
              </w:rPr>
              <w:t>Hail, 1994-04-15, $5,000 property; crops not recorded (1994 dollars)</w:t>
            </w:r>
          </w:p>
        </w:tc>
        <w:tc>
          <w:tcPr>
            <w:tcW w:type="dxa" w:w="1555"/>
          </w:tcPr>
          <w:p>
            <w:pPr>
              <w:spacing w:after="0"/>
              <w:jc w:val="left"/>
            </w:pPr>
            <w:r>
              <w:rPr>
                <w:sz w:val="16"/>
              </w:rPr>
              <w:t>Event records naming jurisdictions in the plan: California city (28 records), Jamestown town (13 records), Tipton city (7 records).</w:t>
            </w:r>
          </w:p>
        </w:tc>
        <w:tc>
          <w:tcPr>
            <w:tcW w:type="dxa" w:w="1636"/>
          </w:tcPr>
          <w:p>
            <w:pPr>
              <w:spacing w:after="0"/>
              <w:jc w:val="left"/>
            </w:pPr>
          </w:p>
        </w:tc>
      </w:tr>
      <w:tr>
        <w:trPr>
          <w:cantSplit/>
        </w:trPr>
        <w:tc>
          <w:tcPr>
            <w:tcW w:type="dxa" w:w="1951"/>
          </w:tcPr>
          <w:p>
            <w:pPr>
              <w:spacing w:after="0"/>
              <w:jc w:val="left"/>
            </w:pPr>
            <w:r>
              <w:rPr>
                <w:sz w:val="16"/>
              </w:rPr>
              <w:t>Excessive Heat, Heat</w:t>
            </w:r>
          </w:p>
        </w:tc>
        <w:tc>
          <w:tcPr>
            <w:tcW w:type="dxa" w:w="1945"/>
          </w:tcPr>
          <w:p>
            <w:pPr>
              <w:spacing w:after="0"/>
              <w:jc w:val="left"/>
            </w:pPr>
            <w:r>
              <w:rPr>
                <w:sz w:val="16"/>
              </w:rPr>
              <w:t>heat index (in event narratives)</w:t>
            </w:r>
          </w:p>
        </w:tc>
        <w:tc>
          <w:tcPr>
            <w:tcW w:type="dxa" w:w="1835"/>
          </w:tcPr>
          <w:p>
            <w:pPr>
              <w:spacing w:after="0"/>
              <w:jc w:val="right"/>
            </w:pPr>
            <w:r>
              <w:rPr>
                <w:sz w:val="16"/>
              </w:rPr>
              <w:t>52 records, 1999 to 2025 (52 zone-level)</w:t>
            </w:r>
          </w:p>
        </w:tc>
        <w:tc>
          <w:tcPr>
            <w:tcW w:type="dxa" w:w="2171"/>
          </w:tcPr>
          <w:p>
            <w:pPr>
              <w:spacing w:after="0"/>
              <w:jc w:val="left"/>
            </w:pPr>
            <w:r>
              <w:rPr>
                <w:sz w:val="16"/>
              </w:rPr>
              <w:t>1 day to 18 days (median 4 days); 44 with a recorded value</w:t>
            </w:r>
          </w:p>
        </w:tc>
        <w:tc>
          <w:tcPr>
            <w:tcW w:type="dxa" w:w="1557"/>
          </w:tcPr>
          <w:p>
            <w:pPr>
              <w:spacing w:after="0"/>
              <w:jc w:val="left"/>
            </w:pPr>
            <w:r>
              <w:rPr>
                <w:sz w:val="16"/>
              </w:rPr>
              <w:t>18 consecutive days, 2011-07-17 to 2011-08-03, zone-level</w:t>
            </w:r>
          </w:p>
        </w:tc>
        <w:tc>
          <w:tcPr>
            <w:tcW w:type="dxa" w:w="1462"/>
          </w:tcPr>
          <w:p>
            <w:pPr>
              <w:spacing w:after="0"/>
              <w:jc w:val="left"/>
            </w:pPr>
          </w:p>
        </w:tc>
        <w:tc>
          <w:tcPr>
            <w:tcW w:type="dxa" w:w="1555"/>
          </w:tcPr>
          <w:p>
            <w:pPr>
              <w:spacing w:after="0"/>
              <w:jc w:val="left"/>
            </w:pPr>
            <w:r>
              <w:rPr>
                <w:sz w:val="16"/>
              </w:rPr>
              <w:t>Countywide (zone-level records).</w:t>
            </w:r>
          </w:p>
        </w:tc>
        <w:tc>
          <w:tcPr>
            <w:tcW w:type="dxa" w:w="1636"/>
          </w:tcPr>
          <w:p>
            <w:pPr>
              <w:spacing w:after="0"/>
              <w:jc w:val="left"/>
            </w:pPr>
          </w:p>
        </w:tc>
      </w:tr>
      <w:tr>
        <w:trPr>
          <w:cantSplit/>
        </w:trPr>
        <w:tc>
          <w:tcPr>
            <w:tcW w:type="dxa" w:w="1951"/>
          </w:tcPr>
          <w:p>
            <w:pPr>
              <w:spacing w:after="0"/>
              <w:jc w:val="left"/>
            </w:pPr>
            <w:r>
              <w:rPr>
                <w:sz w:val="16"/>
              </w:rPr>
              <w:t>Hurricane, Tropical Storm, Tropical Depression</w:t>
            </w:r>
          </w:p>
        </w:tc>
        <w:tc>
          <w:tcPr>
            <w:tcW w:type="dxa" w:w="1945"/>
          </w:tcPr>
          <w:p>
            <w:pPr>
              <w:spacing w:after="0"/>
              <w:jc w:val="left"/>
            </w:pPr>
            <w:r>
              <w:rPr>
                <w:sz w:val="16"/>
              </w:rPr>
              <w:t>Saffir-Simpson</w:t>
            </w:r>
          </w:p>
        </w:tc>
        <w:tc>
          <w:tcPr>
            <w:tcW w:type="dxa" w:w="1835"/>
          </w:tcPr>
          <w:p>
            <w:pPr>
              <w:spacing w:after="0"/>
              <w:jc w:val="right"/>
            </w:pPr>
            <w:r>
              <w:rPr>
                <w:sz w:val="16"/>
              </w:rPr>
              <w:t>0</w:t>
            </w:r>
          </w:p>
        </w:tc>
        <w:tc>
          <w:tcPr>
            <w:tcW w:type="dxa" w:w="2171"/>
          </w:tcPr>
          <w:p>
            <w:pPr>
              <w:spacing w:after="0"/>
              <w:jc w:val="left"/>
            </w:pPr>
          </w:p>
        </w:tc>
        <w:tc>
          <w:tcPr>
            <w:tcW w:type="dxa" w:w="1557"/>
          </w:tcPr>
          <w:p>
            <w:pPr>
              <w:spacing w:after="0"/>
              <w:jc w:val="left"/>
            </w:pPr>
          </w:p>
        </w:tc>
        <w:tc>
          <w:tcPr>
            <w:tcW w:type="dxa" w:w="1462"/>
          </w:tcPr>
          <w:p>
            <w:pPr>
              <w:spacing w:after="0"/>
              <w:jc w:val="left"/>
            </w:pPr>
          </w:p>
        </w:tc>
        <w:tc>
          <w:tcPr>
            <w:tcW w:type="dxa" w:w="1555"/>
          </w:tcPr>
          <w:p>
            <w:pPr>
              <w:spacing w:after="0"/>
              <w:jc w:val="left"/>
            </w:pPr>
          </w:p>
        </w:tc>
        <w:tc>
          <w:tcPr>
            <w:tcW w:type="dxa" w:w="163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1"/>
          </w:tcPr>
          <w:p>
            <w:pPr>
              <w:spacing w:after="0"/>
              <w:jc w:val="left"/>
            </w:pPr>
            <w:r>
              <w:rPr>
                <w:sz w:val="16"/>
              </w:rPr>
              <w:t>Ice Storm</w:t>
            </w:r>
          </w:p>
        </w:tc>
        <w:tc>
          <w:tcPr>
            <w:tcW w:type="dxa" w:w="1945"/>
          </w:tcPr>
          <w:p>
            <w:pPr>
              <w:spacing w:after="0"/>
              <w:jc w:val="left"/>
            </w:pPr>
            <w:r>
              <w:rPr>
                <w:sz w:val="16"/>
              </w:rPr>
              <w:t>Sperry-Piltz ice scale (local data)</w:t>
            </w:r>
          </w:p>
        </w:tc>
        <w:tc>
          <w:tcPr>
            <w:tcW w:type="dxa" w:w="1835"/>
          </w:tcPr>
          <w:p>
            <w:pPr>
              <w:spacing w:after="0"/>
              <w:jc w:val="right"/>
            </w:pPr>
            <w:r>
              <w:rPr>
                <w:sz w:val="16"/>
              </w:rPr>
              <w:t>5 records, 1996 to 2019 (5 zone-level)</w:t>
            </w:r>
          </w:p>
        </w:tc>
        <w:tc>
          <w:tcPr>
            <w:tcW w:type="dxa" w:w="2171"/>
          </w:tcPr>
          <w:p>
            <w:pPr>
              <w:spacing w:after="0"/>
              <w:jc w:val="left"/>
            </w:pPr>
          </w:p>
        </w:tc>
        <w:tc>
          <w:tcPr>
            <w:tcW w:type="dxa" w:w="1557"/>
          </w:tcPr>
          <w:p>
            <w:pPr>
              <w:spacing w:after="0"/>
              <w:jc w:val="left"/>
            </w:pPr>
            <w:r>
              <w:rPr>
                <w:sz w:val="16"/>
              </w:rPr>
              <w:t>No damage reported in 5 records.</w:t>
            </w:r>
          </w:p>
        </w:tc>
        <w:tc>
          <w:tcPr>
            <w:tcW w:type="dxa" w:w="1462"/>
          </w:tcPr>
          <w:p>
            <w:pPr>
              <w:spacing w:after="0"/>
              <w:jc w:val="left"/>
            </w:pPr>
          </w:p>
        </w:tc>
        <w:tc>
          <w:tcPr>
            <w:tcW w:type="dxa" w:w="1555"/>
          </w:tcPr>
          <w:p>
            <w:pPr>
              <w:spacing w:after="0"/>
              <w:jc w:val="left"/>
            </w:pPr>
            <w:r>
              <w:rPr>
                <w:sz w:val="16"/>
              </w:rPr>
              <w:t>Countywide (zone-level records).</w:t>
            </w:r>
          </w:p>
        </w:tc>
        <w:tc>
          <w:tcPr>
            <w:tcW w:type="dxa" w:w="1636"/>
          </w:tcPr>
          <w:p>
            <w:pPr>
              <w:spacing w:after="0"/>
              <w:jc w:val="left"/>
            </w:pPr>
          </w:p>
        </w:tc>
      </w:tr>
      <w:tr>
        <w:trPr>
          <w:cantSplit/>
        </w:trPr>
        <w:tc>
          <w:tcPr>
            <w:tcW w:type="dxa" w:w="1951"/>
          </w:tcPr>
          <w:p>
            <w:pPr>
              <w:spacing w:after="0"/>
              <w:jc w:val="left"/>
            </w:pPr>
            <w:r>
              <w:rPr>
                <w:sz w:val="16"/>
              </w:rPr>
              <w:t>Flash Flood, Flood, Lakeshore Flood</w:t>
            </w:r>
          </w:p>
        </w:tc>
        <w:tc>
          <w:tcPr>
            <w:tcW w:type="dxa" w:w="1945"/>
          </w:tcPr>
          <w:p>
            <w:pPr>
              <w:spacing w:after="0"/>
              <w:jc w:val="left"/>
            </w:pPr>
            <w:r>
              <w:rPr>
                <w:sz w:val="16"/>
              </w:rPr>
              <w:t>damage and flood days (flood depth: FIRM)</w:t>
            </w:r>
          </w:p>
        </w:tc>
        <w:tc>
          <w:tcPr>
            <w:tcW w:type="dxa" w:w="1835"/>
          </w:tcPr>
          <w:p>
            <w:pPr>
              <w:spacing w:after="0"/>
              <w:jc w:val="right"/>
            </w:pPr>
            <w:r>
              <w:rPr>
                <w:sz w:val="16"/>
              </w:rPr>
              <w:t>35 records, 1996 to 2026 (3 zone-level)</w:t>
            </w:r>
          </w:p>
        </w:tc>
        <w:tc>
          <w:tcPr>
            <w:tcW w:type="dxa" w:w="2171"/>
          </w:tcPr>
          <w:p>
            <w:pPr>
              <w:spacing w:after="0"/>
              <w:jc w:val="left"/>
            </w:pPr>
          </w:p>
        </w:tc>
        <w:tc>
          <w:tcPr>
            <w:tcW w:type="dxa" w:w="1557"/>
          </w:tcPr>
          <w:p>
            <w:pPr>
              <w:spacing w:after="0"/>
              <w:jc w:val="left"/>
            </w:pPr>
            <w:r>
              <w:rPr>
                <w:sz w:val="16"/>
              </w:rPr>
              <w:t>Flash Flood, 1998-07-26, $350,000 property; crops not reported (1998 dollars)</w:t>
            </w:r>
          </w:p>
        </w:tc>
        <w:tc>
          <w:tcPr>
            <w:tcW w:type="dxa" w:w="1462"/>
          </w:tcPr>
          <w:p>
            <w:pPr>
              <w:spacing w:after="0"/>
              <w:jc w:val="left"/>
            </w:pPr>
          </w:p>
        </w:tc>
        <w:tc>
          <w:tcPr>
            <w:tcW w:type="dxa" w:w="1555"/>
          </w:tcPr>
          <w:p>
            <w:pPr>
              <w:spacing w:after="0"/>
              <w:jc w:val="left"/>
            </w:pPr>
            <w:r>
              <w:rPr>
                <w:sz w:val="16"/>
              </w:rPr>
              <w:t>Event records naming jurisdictions in the plan: Lupus town (6 records), Tipton city (5 records), California city (2 records), Jamestown town (1 record). Zone-level records (3) apply countywide.</w:t>
            </w:r>
          </w:p>
        </w:tc>
        <w:tc>
          <w:tcPr>
            <w:tcW w:type="dxa" w:w="163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1"/>
          </w:tcPr>
          <w:p>
            <w:pPr>
              <w:spacing w:after="0"/>
              <w:jc w:val="left"/>
            </w:pPr>
            <w:r>
              <w:rPr>
                <w:sz w:val="16"/>
              </w:rPr>
              <w:t>Debris Flow</w:t>
            </w:r>
          </w:p>
        </w:tc>
        <w:tc>
          <w:tcPr>
            <w:tcW w:type="dxa" w:w="1945"/>
          </w:tcPr>
          <w:p>
            <w:pPr>
              <w:spacing w:after="0"/>
              <w:jc w:val="left"/>
            </w:pPr>
            <w:r>
              <w:rPr>
                <w:sz w:val="16"/>
              </w:rPr>
              <w:t>none (count and damage only)</w:t>
            </w:r>
          </w:p>
        </w:tc>
        <w:tc>
          <w:tcPr>
            <w:tcW w:type="dxa" w:w="1835"/>
          </w:tcPr>
          <w:p>
            <w:pPr>
              <w:spacing w:after="0"/>
              <w:jc w:val="right"/>
            </w:pPr>
            <w:r>
              <w:rPr>
                <w:sz w:val="16"/>
              </w:rPr>
              <w:t>0</w:t>
            </w:r>
          </w:p>
        </w:tc>
        <w:tc>
          <w:tcPr>
            <w:tcW w:type="dxa" w:w="2171"/>
          </w:tcPr>
          <w:p>
            <w:pPr>
              <w:spacing w:after="0"/>
              <w:jc w:val="left"/>
            </w:pPr>
          </w:p>
        </w:tc>
        <w:tc>
          <w:tcPr>
            <w:tcW w:type="dxa" w:w="1557"/>
          </w:tcPr>
          <w:p>
            <w:pPr>
              <w:spacing w:after="0"/>
              <w:jc w:val="left"/>
            </w:pPr>
          </w:p>
        </w:tc>
        <w:tc>
          <w:tcPr>
            <w:tcW w:type="dxa" w:w="1462"/>
          </w:tcPr>
          <w:p>
            <w:pPr>
              <w:spacing w:after="0"/>
              <w:jc w:val="left"/>
            </w:pPr>
          </w:p>
        </w:tc>
        <w:tc>
          <w:tcPr>
            <w:tcW w:type="dxa" w:w="1555"/>
          </w:tcPr>
          <w:p>
            <w:pPr>
              <w:spacing w:after="0"/>
              <w:jc w:val="left"/>
            </w:pPr>
          </w:p>
        </w:tc>
        <w:tc>
          <w:tcPr>
            <w:tcW w:type="dxa" w:w="1636"/>
          </w:tcPr>
          <w:p>
            <w:pPr>
              <w:spacing w:after="0"/>
              <w:jc w:val="left"/>
            </w:pPr>
          </w:p>
        </w:tc>
      </w:tr>
      <w:tr>
        <w:trPr>
          <w:cantSplit/>
        </w:trPr>
        <w:tc>
          <w:tcPr>
            <w:tcW w:type="dxa" w:w="1951"/>
          </w:tcPr>
          <w:p>
            <w:pPr>
              <w:spacing w:after="0"/>
              <w:jc w:val="left"/>
            </w:pPr>
            <w:r>
              <w:rPr>
                <w:sz w:val="16"/>
              </w:rPr>
              <w:t>Lightning</w:t>
            </w:r>
          </w:p>
        </w:tc>
        <w:tc>
          <w:tcPr>
            <w:tcW w:type="dxa" w:w="1945"/>
          </w:tcPr>
          <w:p>
            <w:pPr>
              <w:spacing w:after="0"/>
              <w:jc w:val="left"/>
            </w:pPr>
            <w:r>
              <w:rPr>
                <w:sz w:val="16"/>
              </w:rPr>
              <w:t>annualized frequency (the measure FEMA's Local Mitigation Planning Handbook names)</w:t>
            </w:r>
          </w:p>
        </w:tc>
        <w:tc>
          <w:tcPr>
            <w:tcW w:type="dxa" w:w="1835"/>
          </w:tcPr>
          <w:p>
            <w:pPr>
              <w:spacing w:after="0"/>
              <w:jc w:val="right"/>
            </w:pPr>
            <w:r>
              <w:rPr>
                <w:sz w:val="16"/>
              </w:rPr>
              <w:t>1 record, 2005</w:t>
            </w:r>
          </w:p>
        </w:tc>
        <w:tc>
          <w:tcPr>
            <w:tcW w:type="dxa" w:w="2171"/>
          </w:tcPr>
          <w:p>
            <w:pPr>
              <w:spacing w:after="0"/>
              <w:jc w:val="left"/>
            </w:pPr>
          </w:p>
        </w:tc>
        <w:tc>
          <w:tcPr>
            <w:tcW w:type="dxa" w:w="1557"/>
          </w:tcPr>
          <w:p>
            <w:pPr>
              <w:spacing w:after="0"/>
              <w:jc w:val="left"/>
            </w:pPr>
            <w:r>
              <w:rPr>
                <w:sz w:val="16"/>
              </w:rPr>
              <w:t>Lightning, 2005-06-05, $200,000 property; crops not reported (2005 dollars)</w:t>
            </w:r>
          </w:p>
        </w:tc>
        <w:tc>
          <w:tcPr>
            <w:tcW w:type="dxa" w:w="1462"/>
          </w:tcPr>
          <w:p>
            <w:pPr>
              <w:spacing w:after="0"/>
              <w:jc w:val="left"/>
            </w:pPr>
          </w:p>
        </w:tc>
        <w:tc>
          <w:tcPr>
            <w:tcW w:type="dxa" w:w="1555"/>
          </w:tcPr>
          <w:p>
            <w:pPr>
              <w:spacing w:after="0"/>
              <w:jc w:val="left"/>
            </w:pPr>
            <w:r>
              <w:rPr>
                <w:sz w:val="16"/>
              </w:rPr>
              <w:t>No event record names a jurisdiction in the plan.</w:t>
            </w:r>
          </w:p>
        </w:tc>
        <w:tc>
          <w:tcPr>
            <w:tcW w:type="dxa" w:w="1636"/>
          </w:tcPr>
          <w:p>
            <w:pPr>
              <w:spacing w:after="0"/>
              <w:jc w:val="left"/>
            </w:pPr>
            <w:r>
              <w:rPr>
                <w:sz w:val="16"/>
              </w:rPr>
              <w:t>Storm Events lists lightning with damage or casualties.</w:t>
            </w:r>
          </w:p>
        </w:tc>
      </w:tr>
      <w:tr>
        <w:trPr>
          <w:cantSplit/>
        </w:trPr>
        <w:tc>
          <w:tcPr>
            <w:tcW w:type="dxa" w:w="1951"/>
          </w:tcPr>
          <w:p>
            <w:pPr>
              <w:spacing w:after="0"/>
              <w:jc w:val="left"/>
            </w:pPr>
            <w:r>
              <w:rPr>
                <w:sz w:val="16"/>
              </w:rPr>
              <w:t>High Wind and Strong Wind (outside NRI's Strong Wind definition)</w:t>
            </w:r>
          </w:p>
        </w:tc>
        <w:tc>
          <w:tcPr>
            <w:tcW w:type="dxa" w:w="1945"/>
          </w:tcPr>
          <w:p>
            <w:pPr>
              <w:spacing w:after="0"/>
              <w:jc w:val="left"/>
            </w:pPr>
            <w:r>
              <w:rPr>
                <w:sz w:val="16"/>
              </w:rPr>
              <w:t>wind speed (kt and mph)</w:t>
            </w:r>
          </w:p>
        </w:tc>
        <w:tc>
          <w:tcPr>
            <w:tcW w:type="dxa" w:w="1835"/>
          </w:tcPr>
          <w:p>
            <w:pPr>
              <w:spacing w:after="0"/>
              <w:jc w:val="right"/>
            </w:pPr>
            <w:r>
              <w:rPr>
                <w:sz w:val="16"/>
              </w:rPr>
              <w:t>3 records, 2001 to 2009 (3 zone-level)</w:t>
            </w:r>
          </w:p>
        </w:tc>
        <w:tc>
          <w:tcPr>
            <w:tcW w:type="dxa" w:w="2171"/>
          </w:tcPr>
          <w:p>
            <w:pPr>
              <w:spacing w:after="0"/>
              <w:jc w:val="left"/>
            </w:pPr>
            <w:r>
              <w:rPr>
                <w:sz w:val="16"/>
              </w:rPr>
              <w:t>40 kt (46 mph) to 45 kt (52 mph) (median 40 kt (46 mph)); 3 with a recorded value</w:t>
            </w:r>
          </w:p>
        </w:tc>
        <w:tc>
          <w:tcPr>
            <w:tcW w:type="dxa" w:w="1557"/>
          </w:tcPr>
          <w:p>
            <w:pPr>
              <w:spacing w:after="0"/>
              <w:jc w:val="left"/>
            </w:pPr>
            <w:r>
              <w:rPr>
                <w:sz w:val="16"/>
              </w:rPr>
              <w:t>45 kt (52 mph) estimated gust, Strong Wind, 2009-12-09; NWS zone MOZ047</w:t>
            </w:r>
          </w:p>
        </w:tc>
        <w:tc>
          <w:tcPr>
            <w:tcW w:type="dxa" w:w="1462"/>
          </w:tcPr>
          <w:p>
            <w:pPr>
              <w:spacing w:after="0"/>
              <w:jc w:val="left"/>
            </w:pPr>
          </w:p>
        </w:tc>
        <w:tc>
          <w:tcPr>
            <w:tcW w:type="dxa" w:w="1555"/>
          </w:tcPr>
          <w:p>
            <w:pPr>
              <w:spacing w:after="0"/>
              <w:jc w:val="left"/>
            </w:pPr>
            <w:r>
              <w:rPr>
                <w:sz w:val="16"/>
              </w:rPr>
              <w:t>Countywide (zone-level records).</w:t>
            </w:r>
          </w:p>
        </w:tc>
        <w:tc>
          <w:tcPr>
            <w:tcW w:type="dxa" w:w="1636"/>
          </w:tcPr>
          <w:p>
            <w:pPr>
              <w:spacing w:after="0"/>
              <w:jc w:val="left"/>
            </w:pPr>
          </w:p>
        </w:tc>
      </w:tr>
      <w:tr>
        <w:trPr>
          <w:cantSplit/>
        </w:trPr>
        <w:tc>
          <w:tcPr>
            <w:tcW w:type="dxa" w:w="1951"/>
          </w:tcPr>
          <w:p>
            <w:pPr>
              <w:spacing w:after="0"/>
              <w:jc w:val="left"/>
            </w:pPr>
            <w:r>
              <w:rPr>
                <w:sz w:val="16"/>
              </w:rPr>
              <w:t>Thunderstorm Wind</w:t>
            </w:r>
          </w:p>
        </w:tc>
        <w:tc>
          <w:tcPr>
            <w:tcW w:type="dxa" w:w="1945"/>
          </w:tcPr>
          <w:p>
            <w:pPr>
              <w:spacing w:after="0"/>
              <w:jc w:val="left"/>
            </w:pPr>
            <w:r>
              <w:rPr>
                <w:sz w:val="16"/>
              </w:rPr>
              <w:t>wind speed (kt and mph)</w:t>
            </w:r>
          </w:p>
        </w:tc>
        <w:tc>
          <w:tcPr>
            <w:tcW w:type="dxa" w:w="1835"/>
          </w:tcPr>
          <w:p>
            <w:pPr>
              <w:spacing w:after="0"/>
              <w:jc w:val="right"/>
            </w:pPr>
            <w:r>
              <w:rPr>
                <w:sz w:val="16"/>
              </w:rPr>
              <w:t>107 records, 1961 to 2025</w:t>
            </w:r>
          </w:p>
        </w:tc>
        <w:tc>
          <w:tcPr>
            <w:tcW w:type="dxa" w:w="2171"/>
          </w:tcPr>
          <w:p>
            <w:pPr>
              <w:spacing w:after="0"/>
              <w:jc w:val="left"/>
            </w:pPr>
            <w:r>
              <w:rPr>
                <w:sz w:val="16"/>
              </w:rPr>
              <w:t>50 kt (58 mph) to 70 kt (81 mph) (median 55 kt (63 mph)); 90 with a recorded value</w:t>
            </w:r>
          </w:p>
        </w:tc>
        <w:tc>
          <w:tcPr>
            <w:tcW w:type="dxa" w:w="1557"/>
          </w:tcPr>
          <w:p>
            <w:pPr>
              <w:spacing w:after="0"/>
              <w:jc w:val="left"/>
            </w:pPr>
            <w:r>
              <w:rPr>
                <w:sz w:val="16"/>
              </w:rPr>
              <w:t>70 kt (81 mph) estimated gust, Thunderstorm Wind, 2022-07-08</w:t>
            </w:r>
          </w:p>
        </w:tc>
        <w:tc>
          <w:tcPr>
            <w:tcW w:type="dxa" w:w="1462"/>
          </w:tcPr>
          <w:p>
            <w:pPr>
              <w:spacing w:after="0"/>
              <w:jc w:val="left"/>
            </w:pPr>
          </w:p>
        </w:tc>
        <w:tc>
          <w:tcPr>
            <w:tcW w:type="dxa" w:w="1555"/>
          </w:tcPr>
          <w:p>
            <w:pPr>
              <w:spacing w:after="0"/>
              <w:jc w:val="left"/>
            </w:pPr>
            <w:r>
              <w:rPr>
                <w:sz w:val="16"/>
              </w:rPr>
              <w:t>Event records naming jurisdictions in the plan: California city (38 records), Tipton city (17 records), Jamestown town (9 records).</w:t>
            </w:r>
          </w:p>
        </w:tc>
        <w:tc>
          <w:tcPr>
            <w:tcW w:type="dxa" w:w="1636"/>
          </w:tcPr>
          <w:p>
            <w:pPr>
              <w:spacing w:after="0"/>
              <w:jc w:val="left"/>
            </w:pPr>
          </w:p>
        </w:tc>
      </w:tr>
      <w:tr>
        <w:trPr>
          <w:cantSplit/>
        </w:trPr>
        <w:tc>
          <w:tcPr>
            <w:tcW w:type="dxa" w:w="1951"/>
          </w:tcPr>
          <w:p>
            <w:pPr>
              <w:spacing w:after="0"/>
              <w:jc w:val="left"/>
            </w:pPr>
            <w:r>
              <w:rPr>
                <w:sz w:val="16"/>
              </w:rPr>
              <w:t>Tornado</w:t>
            </w:r>
          </w:p>
        </w:tc>
        <w:tc>
          <w:tcPr>
            <w:tcW w:type="dxa" w:w="1945"/>
          </w:tcPr>
          <w:p>
            <w:pPr>
              <w:spacing w:after="0"/>
              <w:jc w:val="left"/>
            </w:pPr>
            <w:r>
              <w:rPr>
                <w:sz w:val="16"/>
              </w:rPr>
              <w:t>Enhanced Fujita (Fujita before Feb 2007)</w:t>
            </w:r>
          </w:p>
        </w:tc>
        <w:tc>
          <w:tcPr>
            <w:tcW w:type="dxa" w:w="1835"/>
          </w:tcPr>
          <w:p>
            <w:pPr>
              <w:spacing w:after="0"/>
              <w:jc w:val="right"/>
            </w:pPr>
            <w:r>
              <w:rPr>
                <w:sz w:val="16"/>
              </w:rPr>
              <w:t>20 records, 1955 to 2024</w:t>
            </w:r>
          </w:p>
        </w:tc>
        <w:tc>
          <w:tcPr>
            <w:tcW w:type="dxa" w:w="2171"/>
          </w:tcPr>
          <w:p>
            <w:pPr>
              <w:spacing w:after="0"/>
              <w:jc w:val="left"/>
            </w:pPr>
            <w:r>
              <w:rPr>
                <w:sz w:val="16"/>
              </w:rPr>
              <w:t>F/EF0 to F/EF2 (median F/EF1); 20 with a recorded value</w:t>
            </w:r>
          </w:p>
        </w:tc>
        <w:tc>
          <w:tcPr>
            <w:tcW w:type="dxa" w:w="1557"/>
          </w:tcPr>
          <w:p>
            <w:pPr>
              <w:spacing w:after="0"/>
              <w:jc w:val="left"/>
            </w:pPr>
            <w:r>
              <w:rPr>
                <w:sz w:val="16"/>
              </w:rPr>
              <w:t>F2 tornado, 1990-06-07, 0.5 mi path length (whole path, pre-1996), 73 yd wide, $25,000,000 property; crops not recorded (1990 dollars)</w:t>
            </w:r>
          </w:p>
        </w:tc>
        <w:tc>
          <w:tcPr>
            <w:tcW w:type="dxa" w:w="1462"/>
          </w:tcPr>
          <w:p>
            <w:pPr>
              <w:spacing w:after="0"/>
              <w:jc w:val="left"/>
            </w:pPr>
          </w:p>
        </w:tc>
        <w:tc>
          <w:tcPr>
            <w:tcW w:type="dxa" w:w="1555"/>
          </w:tcPr>
          <w:p>
            <w:pPr>
              <w:spacing w:after="0"/>
              <w:jc w:val="left"/>
            </w:pPr>
            <w:r>
              <w:rPr>
                <w:sz w:val="16"/>
              </w:rPr>
              <w:t>Event records naming jurisdictions in the plan: California city (1 record), Tipton city (1 record).</w:t>
            </w:r>
          </w:p>
        </w:tc>
        <w:tc>
          <w:tcPr>
            <w:tcW w:type="dxa" w:w="163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1"/>
          </w:tcPr>
          <w:p>
            <w:pPr>
              <w:spacing w:after="0"/>
              <w:jc w:val="left"/>
            </w:pPr>
            <w:r>
              <w:rPr>
                <w:sz w:val="16"/>
              </w:rPr>
              <w:t>Wildfire</w:t>
            </w:r>
          </w:p>
        </w:tc>
        <w:tc>
          <w:tcPr>
            <w:tcW w:type="dxa" w:w="1945"/>
          </w:tcPr>
          <w:p>
            <w:pPr>
              <w:spacing w:after="0"/>
              <w:jc w:val="left"/>
            </w:pPr>
            <w:r>
              <w:rPr>
                <w:sz w:val="16"/>
              </w:rPr>
              <w:t>acres burned (local data)</w:t>
            </w:r>
          </w:p>
        </w:tc>
        <w:tc>
          <w:tcPr>
            <w:tcW w:type="dxa" w:w="1835"/>
          </w:tcPr>
          <w:p>
            <w:pPr>
              <w:spacing w:after="0"/>
              <w:jc w:val="right"/>
            </w:pPr>
            <w:r>
              <w:rPr>
                <w:sz w:val="16"/>
              </w:rPr>
              <w:t>0</w:t>
            </w:r>
          </w:p>
        </w:tc>
        <w:tc>
          <w:tcPr>
            <w:tcW w:type="dxa" w:w="2171"/>
          </w:tcPr>
          <w:p>
            <w:pPr>
              <w:spacing w:after="0"/>
              <w:jc w:val="left"/>
            </w:pPr>
          </w:p>
        </w:tc>
        <w:tc>
          <w:tcPr>
            <w:tcW w:type="dxa" w:w="1557"/>
          </w:tcPr>
          <w:p>
            <w:pPr>
              <w:spacing w:after="0"/>
              <w:jc w:val="left"/>
            </w:pPr>
          </w:p>
        </w:tc>
        <w:tc>
          <w:tcPr>
            <w:tcW w:type="dxa" w:w="1462"/>
          </w:tcPr>
          <w:p>
            <w:pPr>
              <w:spacing w:after="0"/>
              <w:jc w:val="left"/>
            </w:pPr>
          </w:p>
        </w:tc>
        <w:tc>
          <w:tcPr>
            <w:tcW w:type="dxa" w:w="1555"/>
          </w:tcPr>
          <w:p>
            <w:pPr>
              <w:spacing w:after="0"/>
              <w:jc w:val="left"/>
            </w:pPr>
          </w:p>
        </w:tc>
        <w:tc>
          <w:tcPr>
            <w:tcW w:type="dxa" w:w="1636"/>
          </w:tcPr>
          <w:p>
            <w:pPr>
              <w:spacing w:after="0"/>
              <w:jc w:val="left"/>
            </w:pPr>
          </w:p>
        </w:tc>
      </w:tr>
      <w:tr>
        <w:trPr>
          <w:cantSplit/>
        </w:trPr>
        <w:tc>
          <w:tcPr>
            <w:tcW w:type="dxa" w:w="1951"/>
          </w:tcPr>
          <w:p>
            <w:pPr>
              <w:spacing w:after="0"/>
              <w:jc w:val="left"/>
            </w:pPr>
            <w:r>
              <w:rPr>
                <w:sz w:val="16"/>
              </w:rPr>
              <w:t>Winter Storm, Heavy Snow, Blizzard, Lake-Effect Snow, Winter Weather, Sleet</w:t>
            </w:r>
          </w:p>
        </w:tc>
        <w:tc>
          <w:tcPr>
            <w:tcW w:type="dxa" w:w="1945"/>
          </w:tcPr>
          <w:p>
            <w:pPr>
              <w:spacing w:after="0"/>
              <w:jc w:val="left"/>
            </w:pPr>
            <w:r>
              <w:rPr>
                <w:sz w:val="16"/>
              </w:rPr>
              <w:t>none in data (snowfall: local data)</w:t>
            </w:r>
          </w:p>
        </w:tc>
        <w:tc>
          <w:tcPr>
            <w:tcW w:type="dxa" w:w="1835"/>
          </w:tcPr>
          <w:p>
            <w:pPr>
              <w:spacing w:after="0"/>
              <w:jc w:val="right"/>
            </w:pPr>
            <w:r>
              <w:rPr>
                <w:sz w:val="16"/>
              </w:rPr>
              <w:t>42 records, 1996 to 2025 (42 zone-level)</w:t>
            </w:r>
          </w:p>
        </w:tc>
        <w:tc>
          <w:tcPr>
            <w:tcW w:type="dxa" w:w="2171"/>
          </w:tcPr>
          <w:p>
            <w:pPr>
              <w:spacing w:after="0"/>
              <w:jc w:val="left"/>
            </w:pPr>
          </w:p>
        </w:tc>
        <w:tc>
          <w:tcPr>
            <w:tcW w:type="dxa" w:w="1557"/>
          </w:tcPr>
          <w:p>
            <w:pPr>
              <w:spacing w:after="0"/>
              <w:jc w:val="left"/>
            </w:pPr>
            <w:r>
              <w:rPr>
                <w:sz w:val="16"/>
              </w:rPr>
              <w:t>Winter Storm, 2006-11-29, $200,000 property; $0 crops (2006 dollars); NWS zone MOZ047</w:t>
            </w:r>
          </w:p>
        </w:tc>
        <w:tc>
          <w:tcPr>
            <w:tcW w:type="dxa" w:w="1462"/>
          </w:tcPr>
          <w:p>
            <w:pPr>
              <w:spacing w:after="0"/>
              <w:jc w:val="left"/>
            </w:pPr>
          </w:p>
        </w:tc>
        <w:tc>
          <w:tcPr>
            <w:tcW w:type="dxa" w:w="1555"/>
          </w:tcPr>
          <w:p>
            <w:pPr>
              <w:spacing w:after="0"/>
              <w:jc w:val="left"/>
            </w:pPr>
            <w:r>
              <w:rPr>
                <w:sz w:val="16"/>
              </w:rPr>
              <w:t>Countywide (zone-level records).</w:t>
            </w:r>
          </w:p>
        </w:tc>
        <w:tc>
          <w:tcPr>
            <w:tcW w:type="dxa" w:w="163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7"/>
        <w:gridCol w:w="2694"/>
        <w:gridCol w:w="1910"/>
        <w:gridCol w:w="3074"/>
        <w:gridCol w:w="1206"/>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7"/>
            <w:shd w:val="clear" w:color="auto" w:fill="E8E8E8"/>
          </w:tcPr>
          <w:p>
            <w:pPr>
              <w:spacing w:after="0"/>
              <w:jc w:val="left"/>
            </w:pPr>
            <w:r>
              <w:rPr>
                <w:b/>
                <w:sz w:val="16"/>
              </w:rPr>
              <w:t>Type</w:t>
            </w:r>
          </w:p>
        </w:tc>
        <w:tc>
          <w:tcPr>
            <w:tcW w:type="dxa" w:w="2694"/>
            <w:shd w:val="clear" w:color="auto" w:fill="E8E8E8"/>
          </w:tcPr>
          <w:p>
            <w:pPr>
              <w:spacing w:after="0"/>
              <w:jc w:val="left"/>
            </w:pPr>
            <w:r>
              <w:rPr>
                <w:b/>
                <w:sz w:val="16"/>
              </w:rPr>
              <w:t>Title</w:t>
            </w:r>
          </w:p>
        </w:tc>
        <w:tc>
          <w:tcPr>
            <w:tcW w:type="dxa" w:w="1910"/>
            <w:shd w:val="clear" w:color="auto" w:fill="E8E8E8"/>
          </w:tcPr>
          <w:p>
            <w:pPr>
              <w:spacing w:after="0"/>
              <w:jc w:val="left"/>
            </w:pPr>
            <w:r>
              <w:rPr>
                <w:b/>
                <w:sz w:val="16"/>
              </w:rPr>
              <w:t>Mapped hazard</w:t>
            </w:r>
          </w:p>
        </w:tc>
        <w:tc>
          <w:tcPr>
            <w:tcW w:type="dxa" w:w="30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6"/>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237"/>
          </w:tcPr>
          <w:p>
            <w:pPr>
              <w:spacing w:after="0"/>
              <w:jc w:val="left"/>
            </w:pPr>
            <w:r>
              <w:rPr>
                <w:sz w:val="16"/>
              </w:rPr>
              <w:t>Major disaster</w:t>
            </w:r>
          </w:p>
        </w:tc>
        <w:tc>
          <w:tcPr>
            <w:tcW w:type="dxa" w:w="2694"/>
          </w:tcPr>
          <w:p>
            <w:pPr>
              <w:spacing w:after="0"/>
              <w:jc w:val="left"/>
            </w:pPr>
            <w:r>
              <w:rPr>
                <w:sz w:val="16"/>
              </w:rPr>
              <w:t>Severe Storms, Straight-Line Winds, Tornadoes, and Flooding</w:t>
            </w:r>
          </w:p>
        </w:tc>
        <w:tc>
          <w:tcPr>
            <w:tcW w:type="dxa" w:w="1910"/>
          </w:tcPr>
          <w:p>
            <w:pPr>
              <w:spacing w:after="0"/>
              <w:jc w:val="left"/>
            </w:pPr>
            <w:r>
              <w:rPr>
                <w:sz w:val="16"/>
              </w:rPr>
              <w:t>Inland Flooding; Strong Wind; Tornado</w:t>
            </w:r>
          </w:p>
        </w:tc>
        <w:tc>
          <w:tcPr>
            <w:tcW w:type="dxa" w:w="3074"/>
          </w:tcPr>
          <w:p>
            <w:pPr>
              <w:spacing w:after="0"/>
              <w:jc w:val="right"/>
            </w:pPr>
            <w:r>
              <w:rPr>
                <w:sz w:val="16"/>
              </w:rPr>
              <w:t>not yet in FEMA's PA summaries (they cover declarations through 2026-06-30)</w:t>
            </w:r>
          </w:p>
        </w:tc>
        <w:tc>
          <w:tcPr>
            <w:tcW w:type="dxa" w:w="120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2021-06-24</w:t>
            </w:r>
          </w:p>
        </w:tc>
        <w:tc>
          <w:tcPr>
            <w:tcW w:type="dxa" w:w="1037"/>
          </w:tcPr>
          <w:p>
            <w:pPr>
              <w:spacing w:after="0"/>
              <w:jc w:val="left"/>
            </w:pPr>
            <w:r>
              <w:rPr>
                <w:sz w:val="16"/>
              </w:rPr>
              <w:t>DR-4612-MO</w:t>
            </w:r>
          </w:p>
        </w:tc>
        <w:tc>
          <w:tcPr>
            <w:tcW w:type="dxa" w:w="1237"/>
          </w:tcPr>
          <w:p>
            <w:pPr>
              <w:spacing w:after="0"/>
              <w:jc w:val="left"/>
            </w:pPr>
            <w:r>
              <w:rPr>
                <w:sz w:val="16"/>
              </w:rPr>
              <w:t>Major disaster</w:t>
            </w:r>
          </w:p>
        </w:tc>
        <w:tc>
          <w:tcPr>
            <w:tcW w:type="dxa" w:w="2694"/>
          </w:tcPr>
          <w:p>
            <w:pPr>
              <w:spacing w:after="0"/>
              <w:jc w:val="left"/>
            </w:pPr>
            <w:r>
              <w:rPr>
                <w:sz w:val="16"/>
              </w:rPr>
              <w:t>Severe Storms, Straight-Line Winds, Tornadoes, and Flooding</w:t>
            </w:r>
          </w:p>
        </w:tc>
        <w:tc>
          <w:tcPr>
            <w:tcW w:type="dxa" w:w="1910"/>
          </w:tcPr>
          <w:p>
            <w:pPr>
              <w:spacing w:after="0"/>
              <w:jc w:val="left"/>
            </w:pPr>
            <w:r>
              <w:rPr>
                <w:sz w:val="16"/>
              </w:rPr>
              <w:t>Inland Flooding; Strong Wind; Tornado</w:t>
            </w:r>
          </w:p>
        </w:tc>
        <w:tc>
          <w:tcPr>
            <w:tcW w:type="dxa" w:w="3074"/>
          </w:tcPr>
          <w:p>
            <w:pPr>
              <w:spacing w:after="0"/>
              <w:jc w:val="right"/>
            </w:pPr>
            <w:r>
              <w:rPr>
                <w:sz w:val="16"/>
              </w:rPr>
              <w:t>$23,055.90</w:t>
            </w:r>
          </w:p>
        </w:tc>
        <w:tc>
          <w:tcPr>
            <w:tcW w:type="dxa" w:w="1206"/>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37"/>
          </w:tcPr>
          <w:p>
            <w:pPr>
              <w:spacing w:after="0"/>
              <w:jc w:val="left"/>
            </w:pPr>
            <w:r>
              <w:rPr>
                <w:sz w:val="16"/>
              </w:rPr>
              <w:t>Major disaster</w:t>
            </w:r>
          </w:p>
        </w:tc>
        <w:tc>
          <w:tcPr>
            <w:tcW w:type="dxa" w:w="2694"/>
          </w:tcPr>
          <w:p>
            <w:pPr>
              <w:spacing w:after="0"/>
              <w:jc w:val="left"/>
            </w:pPr>
            <w:r>
              <w:rPr>
                <w:sz w:val="16"/>
              </w:rPr>
              <w:t>COVID-19 Pandemic</w:t>
            </w:r>
          </w:p>
        </w:tc>
        <w:tc>
          <w:tcPr>
            <w:tcW w:type="dxa" w:w="1910"/>
          </w:tcPr>
          <w:p>
            <w:pPr>
              <w:spacing w:after="0"/>
              <w:jc w:val="left"/>
            </w:pPr>
            <w:r>
              <w:rPr>
                <w:sz w:val="16"/>
              </w:rPr>
              <w:t>Non-natural, not counted</w:t>
            </w:r>
          </w:p>
        </w:tc>
        <w:tc>
          <w:tcPr>
            <w:tcW w:type="dxa" w:w="3074"/>
          </w:tcPr>
          <w:p>
            <w:pPr>
              <w:spacing w:after="0"/>
              <w:jc w:val="right"/>
            </w:pPr>
            <w:r>
              <w:rPr>
                <w:sz w:val="16"/>
              </w:rPr>
              <w:t>none placed in this county by FEMA's record; $369,154.74 for this declaration is not placed in any county (see the state page)</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37"/>
          </w:tcPr>
          <w:p>
            <w:pPr>
              <w:spacing w:after="0"/>
              <w:jc w:val="left"/>
            </w:pPr>
            <w:r>
              <w:rPr>
                <w:sz w:val="16"/>
              </w:rPr>
              <w:t>Emergency</w:t>
            </w:r>
          </w:p>
        </w:tc>
        <w:tc>
          <w:tcPr>
            <w:tcW w:type="dxa" w:w="2694"/>
          </w:tcPr>
          <w:p>
            <w:pPr>
              <w:spacing w:after="0"/>
              <w:jc w:val="left"/>
            </w:pPr>
            <w:r>
              <w:rPr>
                <w:sz w:val="16"/>
              </w:rPr>
              <w:t>COVID-19</w:t>
            </w:r>
          </w:p>
        </w:tc>
        <w:tc>
          <w:tcPr>
            <w:tcW w:type="dxa" w:w="1910"/>
          </w:tcPr>
          <w:p>
            <w:pPr>
              <w:spacing w:after="0"/>
              <w:jc w:val="left"/>
            </w:pPr>
            <w:r>
              <w:rPr>
                <w:sz w:val="16"/>
              </w:rPr>
              <w:t>Non-natural, not counted</w:t>
            </w:r>
          </w:p>
        </w:tc>
        <w:tc>
          <w:tcPr>
            <w:tcW w:type="dxa" w:w="3074"/>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r>
              <w:rPr>
                <w:sz w:val="16"/>
              </w:rPr>
              <w:t>same incident as DR-4490</w:t>
            </w: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37"/>
          </w:tcPr>
          <w:p>
            <w:pPr>
              <w:spacing w:after="0"/>
              <w:jc w:val="left"/>
            </w:pPr>
            <w:r>
              <w:rPr>
                <w:sz w:val="16"/>
              </w:rPr>
              <w:t>Emergency</w:t>
            </w:r>
          </w:p>
        </w:tc>
        <w:tc>
          <w:tcPr>
            <w:tcW w:type="dxa" w:w="2694"/>
          </w:tcPr>
          <w:p>
            <w:pPr>
              <w:spacing w:after="0"/>
              <w:jc w:val="left"/>
            </w:pPr>
            <w:r>
              <w:rPr>
                <w:sz w:val="16"/>
              </w:rPr>
              <w:t>Severe Storms, Tornadoes, Straight-Line Winds, and Flooding</w:t>
            </w:r>
          </w:p>
        </w:tc>
        <w:tc>
          <w:tcPr>
            <w:tcW w:type="dxa" w:w="1910"/>
          </w:tcPr>
          <w:p>
            <w:pPr>
              <w:spacing w:after="0"/>
              <w:jc w:val="left"/>
            </w:pPr>
            <w:r>
              <w:rPr>
                <w:sz w:val="16"/>
              </w:rPr>
              <w:t>Inland Flooding (primary); also designated: Strong Wind, Tornado</w:t>
            </w:r>
          </w:p>
        </w:tc>
        <w:tc>
          <w:tcPr>
            <w:tcW w:type="dxa" w:w="3074"/>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37"/>
          </w:tcPr>
          <w:p>
            <w:pPr>
              <w:spacing w:after="0"/>
              <w:jc w:val="left"/>
            </w:pPr>
            <w:r>
              <w:rPr>
                <w:sz w:val="16"/>
              </w:rPr>
              <w:t>Major disaster</w:t>
            </w:r>
          </w:p>
        </w:tc>
        <w:tc>
          <w:tcPr>
            <w:tcW w:type="dxa" w:w="2694"/>
          </w:tcPr>
          <w:p>
            <w:pPr>
              <w:spacing w:after="0"/>
              <w:jc w:val="left"/>
            </w:pPr>
            <w:r>
              <w:rPr>
                <w:sz w:val="16"/>
              </w:rPr>
              <w:t>Severe Storms, Tornadoes, Straight-Line Winds, and Flooding</w:t>
            </w:r>
          </w:p>
        </w:tc>
        <w:tc>
          <w:tcPr>
            <w:tcW w:type="dxa" w:w="1910"/>
          </w:tcPr>
          <w:p>
            <w:pPr>
              <w:spacing w:after="0"/>
              <w:jc w:val="left"/>
            </w:pPr>
            <w:r>
              <w:rPr>
                <w:sz w:val="16"/>
              </w:rPr>
              <w:t>Inland Flooding; Strong Wind; Tornado</w:t>
            </w:r>
          </w:p>
        </w:tc>
        <w:tc>
          <w:tcPr>
            <w:tcW w:type="dxa" w:w="3074"/>
          </w:tcPr>
          <w:p>
            <w:pPr>
              <w:spacing w:after="0"/>
              <w:jc w:val="right"/>
            </w:pPr>
            <w:r>
              <w:rPr>
                <w:sz w:val="16"/>
              </w:rPr>
              <w:t>$202,057.87</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237"/>
          </w:tcPr>
          <w:p>
            <w:pPr>
              <w:spacing w:after="0"/>
              <w:jc w:val="left"/>
            </w:pPr>
            <w:r>
              <w:rPr>
                <w:sz w:val="16"/>
              </w:rPr>
              <w:t>Emergency</w:t>
            </w:r>
          </w:p>
        </w:tc>
        <w:tc>
          <w:tcPr>
            <w:tcW w:type="dxa" w:w="2694"/>
          </w:tcPr>
          <w:p>
            <w:pPr>
              <w:spacing w:after="0"/>
              <w:jc w:val="left"/>
            </w:pPr>
            <w:r>
              <w:rPr>
                <w:sz w:val="16"/>
              </w:rPr>
              <w:t>Flooding</w:t>
            </w:r>
          </w:p>
        </w:tc>
        <w:tc>
          <w:tcPr>
            <w:tcW w:type="dxa" w:w="1910"/>
          </w:tcPr>
          <w:p>
            <w:pPr>
              <w:spacing w:after="0"/>
              <w:jc w:val="left"/>
            </w:pPr>
            <w:r>
              <w:rPr>
                <w:sz w:val="16"/>
              </w:rPr>
              <w:t>Inland Flooding</w:t>
            </w:r>
          </w:p>
        </w:tc>
        <w:tc>
          <w:tcPr>
            <w:tcW w:type="dxa" w:w="3074"/>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37"/>
          </w:tcPr>
          <w:p>
            <w:pPr>
              <w:spacing w:after="0"/>
              <w:jc w:val="left"/>
            </w:pPr>
            <w:r>
              <w:rPr>
                <w:sz w:val="16"/>
              </w:rPr>
              <w:t>Major disaster</w:t>
            </w:r>
          </w:p>
        </w:tc>
        <w:tc>
          <w:tcPr>
            <w:tcW w:type="dxa" w:w="2694"/>
          </w:tcPr>
          <w:p>
            <w:pPr>
              <w:spacing w:after="0"/>
              <w:jc w:val="left"/>
            </w:pPr>
            <w:r>
              <w:rPr>
                <w:sz w:val="16"/>
              </w:rPr>
              <w:t>Severe Winter Storm and Snowstorm</w:t>
            </w:r>
          </w:p>
        </w:tc>
        <w:tc>
          <w:tcPr>
            <w:tcW w:type="dxa" w:w="1910"/>
          </w:tcPr>
          <w:p>
            <w:pPr>
              <w:spacing w:after="0"/>
              <w:jc w:val="left"/>
            </w:pPr>
            <w:r>
              <w:rPr>
                <w:sz w:val="16"/>
              </w:rPr>
              <w:t>Winter Weather</w:t>
            </w:r>
          </w:p>
        </w:tc>
        <w:tc>
          <w:tcPr>
            <w:tcW w:type="dxa" w:w="3074"/>
          </w:tcPr>
          <w:p>
            <w:pPr>
              <w:spacing w:after="0"/>
              <w:jc w:val="right"/>
            </w:pPr>
            <w:r>
              <w:rPr>
                <w:sz w:val="16"/>
              </w:rPr>
              <w:t>$53,959.70</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37"/>
          </w:tcPr>
          <w:p>
            <w:pPr>
              <w:spacing w:after="0"/>
              <w:jc w:val="left"/>
            </w:pPr>
            <w:r>
              <w:rPr>
                <w:sz w:val="16"/>
              </w:rPr>
              <w:t>Emergency</w:t>
            </w:r>
          </w:p>
        </w:tc>
        <w:tc>
          <w:tcPr>
            <w:tcW w:type="dxa" w:w="2694"/>
          </w:tcPr>
          <w:p>
            <w:pPr>
              <w:spacing w:after="0"/>
              <w:jc w:val="left"/>
            </w:pPr>
            <w:r>
              <w:rPr>
                <w:sz w:val="16"/>
              </w:rPr>
              <w:t>Severe Winter Storm</w:t>
            </w:r>
          </w:p>
        </w:tc>
        <w:tc>
          <w:tcPr>
            <w:tcW w:type="dxa" w:w="1910"/>
          </w:tcPr>
          <w:p>
            <w:pPr>
              <w:spacing w:after="0"/>
              <w:jc w:val="left"/>
            </w:pPr>
            <w:r>
              <w:rPr>
                <w:sz w:val="16"/>
              </w:rPr>
              <w:t>Winter Weather</w:t>
            </w:r>
          </w:p>
        </w:tc>
        <w:tc>
          <w:tcPr>
            <w:tcW w:type="dxa" w:w="3074"/>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r>
              <w:rPr>
                <w:sz w:val="16"/>
              </w:rPr>
              <w:t>same incident as DR-1961</w:t>
            </w: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37"/>
          </w:tcPr>
          <w:p>
            <w:pPr>
              <w:spacing w:after="0"/>
              <w:jc w:val="left"/>
            </w:pPr>
            <w:r>
              <w:rPr>
                <w:sz w:val="16"/>
              </w:rPr>
              <w:t>Emergency</w:t>
            </w:r>
          </w:p>
        </w:tc>
        <w:tc>
          <w:tcPr>
            <w:tcW w:type="dxa" w:w="2694"/>
          </w:tcPr>
          <w:p>
            <w:pPr>
              <w:spacing w:after="0"/>
              <w:jc w:val="left"/>
            </w:pPr>
            <w:r>
              <w:rPr>
                <w:sz w:val="16"/>
              </w:rPr>
              <w:t>Severe Winter Storm</w:t>
            </w:r>
          </w:p>
        </w:tc>
        <w:tc>
          <w:tcPr>
            <w:tcW w:type="dxa" w:w="1910"/>
          </w:tcPr>
          <w:p>
            <w:pPr>
              <w:spacing w:after="0"/>
              <w:jc w:val="left"/>
            </w:pPr>
            <w:r>
              <w:rPr>
                <w:sz w:val="16"/>
              </w:rPr>
              <w:t>Ice Storm</w:t>
            </w:r>
          </w:p>
        </w:tc>
        <w:tc>
          <w:tcPr>
            <w:tcW w:type="dxa" w:w="3074"/>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37"/>
          </w:tcPr>
          <w:p>
            <w:pPr>
              <w:spacing w:after="0"/>
              <w:jc w:val="left"/>
            </w:pPr>
            <w:r>
              <w:rPr>
                <w:sz w:val="16"/>
              </w:rPr>
              <w:t>Major disaster</w:t>
            </w:r>
          </w:p>
        </w:tc>
        <w:tc>
          <w:tcPr>
            <w:tcW w:type="dxa" w:w="2694"/>
          </w:tcPr>
          <w:p>
            <w:pPr>
              <w:spacing w:after="0"/>
              <w:jc w:val="left"/>
            </w:pPr>
            <w:r>
              <w:rPr>
                <w:sz w:val="16"/>
              </w:rPr>
              <w:t>Severe Storms and Flooding</w:t>
            </w:r>
          </w:p>
        </w:tc>
        <w:tc>
          <w:tcPr>
            <w:tcW w:type="dxa" w:w="1910"/>
          </w:tcPr>
          <w:p>
            <w:pPr>
              <w:spacing w:after="0"/>
              <w:jc w:val="left"/>
            </w:pPr>
            <w:r>
              <w:rPr>
                <w:sz w:val="16"/>
              </w:rPr>
              <w:t>Inland Flooding</w:t>
            </w:r>
          </w:p>
        </w:tc>
        <w:tc>
          <w:tcPr>
            <w:tcW w:type="dxa" w:w="3074"/>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237"/>
          </w:tcPr>
          <w:p>
            <w:pPr>
              <w:spacing w:after="0"/>
              <w:jc w:val="left"/>
            </w:pPr>
            <w:r>
              <w:rPr>
                <w:sz w:val="16"/>
              </w:rPr>
              <w:t>Major disaster</w:t>
            </w:r>
          </w:p>
        </w:tc>
        <w:tc>
          <w:tcPr>
            <w:tcW w:type="dxa" w:w="2694"/>
          </w:tcPr>
          <w:p>
            <w:pPr>
              <w:spacing w:after="0"/>
              <w:jc w:val="left"/>
            </w:pPr>
            <w:r>
              <w:rPr>
                <w:sz w:val="16"/>
              </w:rPr>
              <w:t>Severe Winter Storms</w:t>
            </w:r>
          </w:p>
        </w:tc>
        <w:tc>
          <w:tcPr>
            <w:tcW w:type="dxa" w:w="1910"/>
          </w:tcPr>
          <w:p>
            <w:pPr>
              <w:spacing w:after="0"/>
              <w:jc w:val="left"/>
            </w:pPr>
            <w:r>
              <w:rPr>
                <w:sz w:val="16"/>
              </w:rPr>
              <w:t>Ice Storm</w:t>
            </w:r>
          </w:p>
        </w:tc>
        <w:tc>
          <w:tcPr>
            <w:tcW w:type="dxa" w:w="3074"/>
          </w:tcPr>
          <w:p>
            <w:pPr>
              <w:spacing w:after="0"/>
              <w:jc w:val="right"/>
            </w:pPr>
            <w:r>
              <w:rPr>
                <w:sz w:val="16"/>
              </w:rPr>
              <w:t>$758,692.48</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37"/>
          </w:tcPr>
          <w:p>
            <w:pPr>
              <w:spacing w:after="0"/>
              <w:jc w:val="left"/>
            </w:pPr>
            <w:r>
              <w:rPr>
                <w:sz w:val="16"/>
              </w:rPr>
              <w:t>Emergency</w:t>
            </w:r>
          </w:p>
        </w:tc>
        <w:tc>
          <w:tcPr>
            <w:tcW w:type="dxa" w:w="2694"/>
          </w:tcPr>
          <w:p>
            <w:pPr>
              <w:spacing w:after="0"/>
              <w:jc w:val="left"/>
            </w:pPr>
            <w:r>
              <w:rPr>
                <w:sz w:val="16"/>
              </w:rPr>
              <w:t>Severe Winter Storms</w:t>
            </w:r>
          </w:p>
        </w:tc>
        <w:tc>
          <w:tcPr>
            <w:tcW w:type="dxa" w:w="1910"/>
          </w:tcPr>
          <w:p>
            <w:pPr>
              <w:spacing w:after="0"/>
              <w:jc w:val="left"/>
            </w:pPr>
            <w:r>
              <w:rPr>
                <w:sz w:val="16"/>
              </w:rPr>
              <w:t>Ice Storm</w:t>
            </w:r>
          </w:p>
        </w:tc>
        <w:tc>
          <w:tcPr>
            <w:tcW w:type="dxa" w:w="3074"/>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r>
              <w:rPr>
                <w:sz w:val="16"/>
              </w:rPr>
              <w:t>same incident as DR-1736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37"/>
          </w:tcPr>
          <w:p>
            <w:pPr>
              <w:spacing w:after="0"/>
              <w:jc w:val="left"/>
            </w:pPr>
            <w:r>
              <w:rPr>
                <w:sz w:val="16"/>
              </w:rPr>
              <w:t>Emergency</w:t>
            </w:r>
          </w:p>
        </w:tc>
        <w:tc>
          <w:tcPr>
            <w:tcW w:type="dxa" w:w="2694"/>
          </w:tcPr>
          <w:p>
            <w:pPr>
              <w:spacing w:after="0"/>
              <w:jc w:val="left"/>
            </w:pPr>
            <w:r>
              <w:rPr>
                <w:sz w:val="16"/>
              </w:rPr>
              <w:t>Hurricane Katrina Evacuation</w:t>
            </w:r>
          </w:p>
        </w:tc>
        <w:tc>
          <w:tcPr>
            <w:tcW w:type="dxa" w:w="1910"/>
          </w:tcPr>
          <w:p>
            <w:pPr>
              <w:spacing w:after="0"/>
              <w:jc w:val="left"/>
            </w:pPr>
            <w:r>
              <w:rPr>
                <w:sz w:val="16"/>
              </w:rPr>
              <w:t>Hurricane: evacuation support, not a local hazard event; not counted</w:t>
            </w:r>
          </w:p>
        </w:tc>
        <w:tc>
          <w:tcPr>
            <w:tcW w:type="dxa" w:w="3074"/>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37"/>
          </w:tcPr>
          <w:p>
            <w:pPr>
              <w:spacing w:after="0"/>
              <w:jc w:val="left"/>
            </w:pPr>
            <w:r>
              <w:rPr>
                <w:sz w:val="16"/>
              </w:rPr>
              <w:t>Major disaster</w:t>
            </w:r>
          </w:p>
        </w:tc>
        <w:tc>
          <w:tcPr>
            <w:tcW w:type="dxa" w:w="2694"/>
          </w:tcPr>
          <w:p>
            <w:pPr>
              <w:spacing w:after="0"/>
              <w:jc w:val="left"/>
            </w:pPr>
            <w:r>
              <w:rPr>
                <w:sz w:val="16"/>
              </w:rPr>
              <w:t>Severe Storms, Tornadoes, and Flooding</w:t>
            </w:r>
          </w:p>
        </w:tc>
        <w:tc>
          <w:tcPr>
            <w:tcW w:type="dxa" w:w="1910"/>
          </w:tcPr>
          <w:p>
            <w:pPr>
              <w:spacing w:after="0"/>
              <w:jc w:val="left"/>
            </w:pPr>
            <w:r>
              <w:rPr>
                <w:sz w:val="16"/>
              </w:rPr>
              <w:t>Inland Flooding; Tornado</w:t>
            </w:r>
          </w:p>
        </w:tc>
        <w:tc>
          <w:tcPr>
            <w:tcW w:type="dxa" w:w="3074"/>
          </w:tcPr>
          <w:p>
            <w:pPr>
              <w:spacing w:after="0"/>
              <w:jc w:val="right"/>
            </w:pPr>
            <w:r>
              <w:rPr>
                <w:sz w:val="16"/>
              </w:rPr>
              <w:t>PA not declared for this county</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1998-10-04</w:t>
            </w:r>
          </w:p>
        </w:tc>
        <w:tc>
          <w:tcPr>
            <w:tcW w:type="dxa" w:w="1037"/>
          </w:tcPr>
          <w:p>
            <w:pPr>
              <w:spacing w:after="0"/>
              <w:jc w:val="left"/>
            </w:pPr>
            <w:r>
              <w:rPr>
                <w:sz w:val="16"/>
              </w:rPr>
              <w:t>DR-1253-MO</w:t>
            </w:r>
          </w:p>
        </w:tc>
        <w:tc>
          <w:tcPr>
            <w:tcW w:type="dxa" w:w="1237"/>
          </w:tcPr>
          <w:p>
            <w:pPr>
              <w:spacing w:after="0"/>
              <w:jc w:val="left"/>
            </w:pPr>
            <w:r>
              <w:rPr>
                <w:sz w:val="16"/>
              </w:rPr>
              <w:t>Major disaster</w:t>
            </w:r>
          </w:p>
        </w:tc>
        <w:tc>
          <w:tcPr>
            <w:tcW w:type="dxa" w:w="2694"/>
          </w:tcPr>
          <w:p>
            <w:pPr>
              <w:spacing w:after="0"/>
              <w:jc w:val="left"/>
            </w:pPr>
            <w:r>
              <w:rPr>
                <w:sz w:val="16"/>
              </w:rPr>
              <w:t>Severe Storms, Flooding and Tornadoes</w:t>
            </w:r>
          </w:p>
        </w:tc>
        <w:tc>
          <w:tcPr>
            <w:tcW w:type="dxa" w:w="1910"/>
          </w:tcPr>
          <w:p>
            <w:pPr>
              <w:spacing w:after="0"/>
              <w:jc w:val="left"/>
            </w:pPr>
            <w:r>
              <w:rPr>
                <w:sz w:val="16"/>
              </w:rPr>
              <w:t>Inland Flooding; Tornado</w:t>
            </w:r>
          </w:p>
        </w:tc>
        <w:tc>
          <w:tcPr>
            <w:tcW w:type="dxa" w:w="3074"/>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37"/>
          </w:tcPr>
          <w:p>
            <w:pPr>
              <w:spacing w:after="0"/>
              <w:jc w:val="left"/>
            </w:pPr>
            <w:r>
              <w:rPr>
                <w:sz w:val="16"/>
              </w:rPr>
              <w:t>Major disaster</w:t>
            </w:r>
          </w:p>
        </w:tc>
        <w:tc>
          <w:tcPr>
            <w:tcW w:type="dxa" w:w="2694"/>
          </w:tcPr>
          <w:p>
            <w:pPr>
              <w:spacing w:after="0"/>
              <w:jc w:val="left"/>
            </w:pPr>
            <w:r>
              <w:rPr>
                <w:sz w:val="16"/>
              </w:rPr>
              <w:t>Severe Storms, Tornadoes, Hail, Flooding</w:t>
            </w:r>
          </w:p>
        </w:tc>
        <w:tc>
          <w:tcPr>
            <w:tcW w:type="dxa" w:w="1910"/>
          </w:tcPr>
          <w:p>
            <w:pPr>
              <w:spacing w:after="0"/>
              <w:jc w:val="left"/>
            </w:pPr>
            <w:r>
              <w:rPr>
                <w:sz w:val="16"/>
              </w:rPr>
              <w:t>Hail; Inland Flooding; Tornado</w:t>
            </w:r>
          </w:p>
        </w:tc>
        <w:tc>
          <w:tcPr>
            <w:tcW w:type="dxa" w:w="3074"/>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37"/>
          </w:tcPr>
          <w:p>
            <w:pPr>
              <w:spacing w:after="0"/>
              <w:jc w:val="left"/>
            </w:pPr>
            <w:r>
              <w:rPr>
                <w:sz w:val="16"/>
              </w:rPr>
              <w:t>Major disaster</w:t>
            </w:r>
          </w:p>
        </w:tc>
        <w:tc>
          <w:tcPr>
            <w:tcW w:type="dxa" w:w="2694"/>
          </w:tcPr>
          <w:p>
            <w:pPr>
              <w:spacing w:after="0"/>
              <w:jc w:val="left"/>
            </w:pPr>
            <w:r>
              <w:rPr>
                <w:sz w:val="16"/>
              </w:rPr>
              <w:t>Severe Storms &amp; Flooding</w:t>
            </w:r>
          </w:p>
        </w:tc>
        <w:tc>
          <w:tcPr>
            <w:tcW w:type="dxa" w:w="1910"/>
          </w:tcPr>
          <w:p>
            <w:pPr>
              <w:spacing w:after="0"/>
              <w:jc w:val="left"/>
            </w:pPr>
            <w:r>
              <w:rPr>
                <w:sz w:val="16"/>
              </w:rPr>
              <w:t>Inland Flooding</w:t>
            </w:r>
          </w:p>
        </w:tc>
        <w:tc>
          <w:tcPr>
            <w:tcW w:type="dxa" w:w="3074"/>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1990-05-24</w:t>
            </w:r>
          </w:p>
        </w:tc>
        <w:tc>
          <w:tcPr>
            <w:tcW w:type="dxa" w:w="1037"/>
          </w:tcPr>
          <w:p>
            <w:pPr>
              <w:spacing w:after="0"/>
              <w:jc w:val="left"/>
            </w:pPr>
            <w:r>
              <w:rPr>
                <w:sz w:val="16"/>
              </w:rPr>
              <w:t>1990-05-15</w:t>
            </w:r>
          </w:p>
        </w:tc>
        <w:tc>
          <w:tcPr>
            <w:tcW w:type="dxa" w:w="1037"/>
          </w:tcPr>
          <w:p>
            <w:pPr>
              <w:spacing w:after="0"/>
              <w:jc w:val="left"/>
            </w:pPr>
            <w:r>
              <w:rPr>
                <w:sz w:val="16"/>
              </w:rPr>
              <w:t>DR-867-MO</w:t>
            </w:r>
          </w:p>
        </w:tc>
        <w:tc>
          <w:tcPr>
            <w:tcW w:type="dxa" w:w="1237"/>
          </w:tcPr>
          <w:p>
            <w:pPr>
              <w:spacing w:after="0"/>
              <w:jc w:val="left"/>
            </w:pPr>
            <w:r>
              <w:rPr>
                <w:sz w:val="16"/>
              </w:rPr>
              <w:t>Major disaster</w:t>
            </w:r>
          </w:p>
        </w:tc>
        <w:tc>
          <w:tcPr>
            <w:tcW w:type="dxa" w:w="2694"/>
          </w:tcPr>
          <w:p>
            <w:pPr>
              <w:spacing w:after="0"/>
              <w:jc w:val="left"/>
            </w:pPr>
            <w:r>
              <w:rPr>
                <w:sz w:val="16"/>
              </w:rPr>
              <w:t>Severe Storms &amp; Flooding</w:t>
            </w:r>
          </w:p>
        </w:tc>
        <w:tc>
          <w:tcPr>
            <w:tcW w:type="dxa" w:w="1910"/>
          </w:tcPr>
          <w:p>
            <w:pPr>
              <w:spacing w:after="0"/>
              <w:jc w:val="left"/>
            </w:pPr>
            <w:r>
              <w:rPr>
                <w:sz w:val="16"/>
              </w:rPr>
              <w:t>Inland Flooding</w:t>
            </w:r>
          </w:p>
        </w:tc>
        <w:tc>
          <w:tcPr>
            <w:tcW w:type="dxa" w:w="3074"/>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237"/>
          </w:tcPr>
          <w:p>
            <w:pPr>
              <w:spacing w:after="0"/>
              <w:jc w:val="left"/>
            </w:pPr>
            <w:r>
              <w:rPr>
                <w:sz w:val="16"/>
              </w:rPr>
              <w:t>Major disaster</w:t>
            </w:r>
          </w:p>
        </w:tc>
        <w:tc>
          <w:tcPr>
            <w:tcW w:type="dxa" w:w="2694"/>
          </w:tcPr>
          <w:p>
            <w:pPr>
              <w:spacing w:after="0"/>
              <w:jc w:val="left"/>
            </w:pPr>
            <w:r>
              <w:rPr>
                <w:sz w:val="16"/>
              </w:rPr>
              <w:t>Severe Storms &amp; Flooding</w:t>
            </w:r>
          </w:p>
        </w:tc>
        <w:tc>
          <w:tcPr>
            <w:tcW w:type="dxa" w:w="1910"/>
          </w:tcPr>
          <w:p>
            <w:pPr>
              <w:spacing w:after="0"/>
              <w:jc w:val="left"/>
            </w:pPr>
            <w:r>
              <w:rPr>
                <w:sz w:val="16"/>
              </w:rPr>
              <w:t>Inland Flooding</w:t>
            </w:r>
          </w:p>
        </w:tc>
        <w:tc>
          <w:tcPr>
            <w:tcW w:type="dxa" w:w="3074"/>
          </w:tcPr>
          <w:p>
            <w:pPr>
              <w:spacing w:after="0"/>
              <w:jc w:val="right"/>
            </w:pPr>
            <w:r>
              <w:rPr>
                <w:sz w:val="16"/>
              </w:rPr>
              <w:t>PA not declared for this county</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37"/>
          </w:tcPr>
          <w:p>
            <w:pPr>
              <w:spacing w:after="0"/>
              <w:jc w:val="left"/>
            </w:pPr>
            <w:r>
              <w:rPr>
                <w:sz w:val="16"/>
              </w:rPr>
              <w:t>Emergency</w:t>
            </w:r>
          </w:p>
        </w:tc>
        <w:tc>
          <w:tcPr>
            <w:tcW w:type="dxa" w:w="2694"/>
          </w:tcPr>
          <w:p>
            <w:pPr>
              <w:spacing w:after="0"/>
              <w:jc w:val="left"/>
            </w:pPr>
            <w:r>
              <w:rPr>
                <w:sz w:val="16"/>
              </w:rPr>
              <w:t>Drought</w:t>
            </w:r>
          </w:p>
        </w:tc>
        <w:tc>
          <w:tcPr>
            <w:tcW w:type="dxa" w:w="1910"/>
          </w:tcPr>
          <w:p>
            <w:pPr>
              <w:spacing w:after="0"/>
              <w:jc w:val="left"/>
            </w:pPr>
            <w:r>
              <w:rPr>
                <w:sz w:val="16"/>
              </w:rPr>
              <w:t>Drought</w:t>
            </w:r>
          </w:p>
        </w:tc>
        <w:tc>
          <w:tcPr>
            <w:tcW w:type="dxa" w:w="3074"/>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237"/>
          </w:tcPr>
          <w:p>
            <w:pPr>
              <w:spacing w:after="0"/>
              <w:jc w:val="left"/>
            </w:pPr>
            <w:r>
              <w:rPr>
                <w:sz w:val="16"/>
              </w:rPr>
              <w:t>Major disaster</w:t>
            </w:r>
          </w:p>
        </w:tc>
        <w:tc>
          <w:tcPr>
            <w:tcW w:type="dxa" w:w="2694"/>
          </w:tcPr>
          <w:p>
            <w:pPr>
              <w:spacing w:after="0"/>
              <w:jc w:val="left"/>
            </w:pPr>
            <w:r>
              <w:rPr>
                <w:sz w:val="16"/>
              </w:rPr>
              <w:t>Severe Storms &amp; Flooding</w:t>
            </w:r>
          </w:p>
        </w:tc>
        <w:tc>
          <w:tcPr>
            <w:tcW w:type="dxa" w:w="1910"/>
          </w:tcPr>
          <w:p>
            <w:pPr>
              <w:spacing w:after="0"/>
              <w:jc w:val="left"/>
            </w:pPr>
            <w:r>
              <w:rPr>
                <w:sz w:val="16"/>
              </w:rPr>
              <w:t>Inland Flooding</w:t>
            </w:r>
          </w:p>
        </w:tc>
        <w:tc>
          <w:tcPr>
            <w:tcW w:type="dxa" w:w="3074"/>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37"/>
          </w:tcPr>
          <w:p>
            <w:pPr>
              <w:spacing w:after="0"/>
              <w:jc w:val="left"/>
            </w:pPr>
            <w:r>
              <w:rPr>
                <w:sz w:val="16"/>
              </w:rPr>
              <w:t>Major disaster</w:t>
            </w:r>
          </w:p>
        </w:tc>
        <w:tc>
          <w:tcPr>
            <w:tcW w:type="dxa" w:w="2694"/>
          </w:tcPr>
          <w:p>
            <w:pPr>
              <w:spacing w:after="0"/>
              <w:jc w:val="left"/>
            </w:pPr>
            <w:r>
              <w:rPr>
                <w:sz w:val="16"/>
              </w:rPr>
              <w:t>Heavy Rains, Tornadoes &amp; Flooding</w:t>
            </w:r>
          </w:p>
        </w:tc>
        <w:tc>
          <w:tcPr>
            <w:tcW w:type="dxa" w:w="1910"/>
          </w:tcPr>
          <w:p>
            <w:pPr>
              <w:spacing w:after="0"/>
              <w:jc w:val="left"/>
            </w:pPr>
            <w:r>
              <w:rPr>
                <w:sz w:val="16"/>
              </w:rPr>
              <w:t>Inland Flooding; Tornado</w:t>
            </w:r>
          </w:p>
        </w:tc>
        <w:tc>
          <w:tcPr>
            <w:tcW w:type="dxa" w:w="3074"/>
          </w:tcPr>
          <w:p>
            <w:pPr>
              <w:spacing w:after="0"/>
              <w:jc w:val="right"/>
            </w:pPr>
            <w:r>
              <w:rPr>
                <w:sz w:val="16"/>
              </w:rPr>
              <w:t>no Public Assistance recorded</w:t>
            </w:r>
          </w:p>
        </w:tc>
        <w:tc>
          <w:tcPr>
            <w:tcW w:type="dxa" w:w="1206"/>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4 rows, $630,023.88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630,023.88"/>
        <w:tblDescription w:val="Hazard Plain table b1d_pa_other"/>
      </w:tblPr>
      <w:tblGrid>
        <w:gridCol w:w="1321"/>
        <w:gridCol w:w="1321"/>
        <w:gridCol w:w="6895"/>
        <w:gridCol w:w="3141"/>
        <w:gridCol w:w="1435"/>
      </w:tblGrid>
      <w:tr>
        <w:trPr>
          <w:cantSplit/>
          <w:tblHeader/>
        </w:trPr>
        <w:tc>
          <w:tcPr>
            <w:tcW w:type="dxa" w:w="1321"/>
            <w:shd w:val="clear" w:color="auto" w:fill="E8E8E8"/>
          </w:tcPr>
          <w:p>
            <w:pPr>
              <w:spacing w:after="0"/>
              <w:jc w:val="left"/>
            </w:pPr>
            <w:r>
              <w:rPr>
                <w:b/>
                <w:sz w:val="16"/>
              </w:rPr>
              <w:t>FEMA number</w:t>
            </w:r>
          </w:p>
        </w:tc>
        <w:tc>
          <w:tcPr>
            <w:tcW w:type="dxa" w:w="1321"/>
            <w:shd w:val="clear" w:color="auto" w:fill="E8E8E8"/>
          </w:tcPr>
          <w:p>
            <w:pPr>
              <w:spacing w:after="0"/>
              <w:jc w:val="left"/>
            </w:pPr>
            <w:r>
              <w:rPr>
                <w:b/>
                <w:sz w:val="16"/>
              </w:rPr>
              <w:t>Declared</w:t>
            </w:r>
          </w:p>
        </w:tc>
        <w:tc>
          <w:tcPr>
            <w:tcW w:type="dxa" w:w="6895"/>
            <w:shd w:val="clear" w:color="auto" w:fill="E8E8E8"/>
          </w:tcPr>
          <w:p>
            <w:pPr>
              <w:spacing w:after="0"/>
              <w:jc w:val="left"/>
            </w:pPr>
            <w:r>
              <w:rPr>
                <w:b/>
                <w:sz w:val="16"/>
              </w:rPr>
              <w:t>Title</w:t>
            </w:r>
          </w:p>
        </w:tc>
        <w:tc>
          <w:tcPr>
            <w:tcW w:type="dxa" w:w="3141"/>
            <w:shd w:val="clear" w:color="auto" w:fill="E8E8E8"/>
          </w:tcPr>
          <w:p>
            <w:pPr>
              <w:spacing w:after="0"/>
              <w:jc w:val="left"/>
            </w:pPr>
            <w:r>
              <w:rPr>
                <w:b/>
                <w:sz w:val="16"/>
              </w:rPr>
              <w:t>Applicant</w:t>
            </w:r>
          </w:p>
        </w:tc>
        <w:tc>
          <w:tcPr>
            <w:tcW w:type="dxa" w:w="143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21"/>
          </w:tcPr>
          <w:p>
            <w:pPr>
              <w:spacing w:after="0"/>
              <w:jc w:val="left"/>
            </w:pPr>
            <w:r>
              <w:rPr>
                <w:sz w:val="16"/>
              </w:rPr>
              <w:t>DR-4872-MO</w:t>
            </w:r>
          </w:p>
        </w:tc>
        <w:tc>
          <w:tcPr>
            <w:tcW w:type="dxa" w:w="1321"/>
          </w:tcPr>
          <w:p>
            <w:pPr>
              <w:spacing w:after="0"/>
              <w:jc w:val="left"/>
            </w:pPr>
            <w:r>
              <w:rPr>
                <w:sz w:val="16"/>
              </w:rPr>
              <w:t>2025-05-21</w:t>
            </w:r>
          </w:p>
        </w:tc>
        <w:tc>
          <w:tcPr>
            <w:tcW w:type="dxa" w:w="6895"/>
          </w:tcPr>
          <w:p>
            <w:pPr>
              <w:spacing w:after="0"/>
              <w:jc w:val="left"/>
            </w:pPr>
            <w:r>
              <w:rPr>
                <w:sz w:val="16"/>
              </w:rPr>
              <w:t>Severe Storms, Straight-Line Winds, Tornadoes, and Flooding</w:t>
            </w:r>
          </w:p>
        </w:tc>
        <w:tc>
          <w:tcPr>
            <w:tcW w:type="dxa" w:w="3141"/>
          </w:tcPr>
          <w:p>
            <w:pPr>
              <w:spacing w:after="0"/>
              <w:jc w:val="left"/>
            </w:pPr>
            <w:r>
              <w:rPr>
                <w:sz w:val="16"/>
              </w:rPr>
              <w:t>CO-MO Electric Cooperative</w:t>
            </w:r>
          </w:p>
        </w:tc>
        <w:tc>
          <w:tcPr>
            <w:tcW w:type="dxa" w:w="1435"/>
          </w:tcPr>
          <w:p>
            <w:pPr>
              <w:spacing w:after="0"/>
              <w:jc w:val="right"/>
            </w:pPr>
            <w:r>
              <w:rPr>
                <w:sz w:val="16"/>
              </w:rPr>
              <w:t>$184,498.78</w:t>
            </w:r>
          </w:p>
        </w:tc>
      </w:tr>
      <w:tr>
        <w:trPr>
          <w:cantSplit/>
        </w:trPr>
        <w:tc>
          <w:tcPr>
            <w:tcW w:type="dxa" w:w="1321"/>
          </w:tcPr>
          <w:p>
            <w:pPr>
              <w:spacing w:after="0"/>
              <w:jc w:val="left"/>
            </w:pPr>
            <w:r>
              <w:rPr>
                <w:sz w:val="16"/>
              </w:rPr>
              <w:t>DR-4741-MO</w:t>
            </w:r>
          </w:p>
        </w:tc>
        <w:tc>
          <w:tcPr>
            <w:tcW w:type="dxa" w:w="1321"/>
          </w:tcPr>
          <w:p>
            <w:pPr>
              <w:spacing w:after="0"/>
              <w:jc w:val="left"/>
            </w:pPr>
            <w:r>
              <w:rPr>
                <w:sz w:val="16"/>
              </w:rPr>
              <w:t>2023-09-21</w:t>
            </w:r>
          </w:p>
        </w:tc>
        <w:tc>
          <w:tcPr>
            <w:tcW w:type="dxa" w:w="6895"/>
          </w:tcPr>
          <w:p>
            <w:pPr>
              <w:spacing w:after="0"/>
              <w:jc w:val="left"/>
            </w:pPr>
            <w:r>
              <w:rPr>
                <w:sz w:val="16"/>
              </w:rPr>
              <w:t>Severe Storms, Straight-Line Winds, Tornadoes, and Flooding</w:t>
            </w:r>
          </w:p>
        </w:tc>
        <w:tc>
          <w:tcPr>
            <w:tcW w:type="dxa" w:w="3141"/>
          </w:tcPr>
          <w:p>
            <w:pPr>
              <w:spacing w:after="0"/>
              <w:jc w:val="left"/>
            </w:pPr>
            <w:r>
              <w:rPr>
                <w:sz w:val="16"/>
              </w:rPr>
              <w:t>CO-MO Electric Cooperative</w:t>
            </w:r>
          </w:p>
        </w:tc>
        <w:tc>
          <w:tcPr>
            <w:tcW w:type="dxa" w:w="1435"/>
          </w:tcPr>
          <w:p>
            <w:pPr>
              <w:spacing w:after="0"/>
              <w:jc w:val="right"/>
            </w:pPr>
            <w:r>
              <w:rPr>
                <w:sz w:val="16"/>
              </w:rPr>
              <w:t>$191,482.93</w:t>
            </w:r>
          </w:p>
        </w:tc>
      </w:tr>
      <w:tr>
        <w:trPr>
          <w:cantSplit/>
        </w:trPr>
        <w:tc>
          <w:tcPr>
            <w:tcW w:type="dxa" w:w="1321"/>
          </w:tcPr>
          <w:p>
            <w:pPr>
              <w:spacing w:after="0"/>
              <w:jc w:val="left"/>
            </w:pPr>
            <w:r>
              <w:rPr>
                <w:sz w:val="16"/>
              </w:rPr>
              <w:t>DR-4317-MO</w:t>
            </w:r>
          </w:p>
        </w:tc>
        <w:tc>
          <w:tcPr>
            <w:tcW w:type="dxa" w:w="1321"/>
          </w:tcPr>
          <w:p>
            <w:pPr>
              <w:spacing w:after="0"/>
              <w:jc w:val="left"/>
            </w:pPr>
            <w:r>
              <w:rPr>
                <w:sz w:val="16"/>
              </w:rPr>
              <w:t>2017-06-02</w:t>
            </w:r>
          </w:p>
        </w:tc>
        <w:tc>
          <w:tcPr>
            <w:tcW w:type="dxa" w:w="6895"/>
          </w:tcPr>
          <w:p>
            <w:pPr>
              <w:spacing w:after="0"/>
              <w:jc w:val="left"/>
            </w:pPr>
            <w:r>
              <w:rPr>
                <w:sz w:val="16"/>
              </w:rPr>
              <w:t>Severe Storms, Tornadoes, Straight-Line Winds and Flooding</w:t>
            </w:r>
          </w:p>
        </w:tc>
        <w:tc>
          <w:tcPr>
            <w:tcW w:type="dxa" w:w="3141"/>
          </w:tcPr>
          <w:p>
            <w:pPr>
              <w:spacing w:after="0"/>
              <w:jc w:val="left"/>
            </w:pPr>
            <w:r>
              <w:rPr>
                <w:sz w:val="16"/>
              </w:rPr>
              <w:t>CO-MO Electric Cooperative</w:t>
            </w:r>
          </w:p>
        </w:tc>
        <w:tc>
          <w:tcPr>
            <w:tcW w:type="dxa" w:w="1435"/>
          </w:tcPr>
          <w:p>
            <w:pPr>
              <w:spacing w:after="0"/>
              <w:jc w:val="right"/>
            </w:pPr>
            <w:r>
              <w:rPr>
                <w:sz w:val="16"/>
              </w:rPr>
              <w:t>$76,836.22</w:t>
            </w:r>
          </w:p>
        </w:tc>
      </w:tr>
      <w:tr>
        <w:trPr>
          <w:cantSplit/>
        </w:trPr>
        <w:tc>
          <w:tcPr>
            <w:tcW w:type="dxa" w:w="1321"/>
          </w:tcPr>
          <w:p>
            <w:pPr>
              <w:spacing w:after="0"/>
              <w:jc w:val="left"/>
            </w:pPr>
            <w:r>
              <w:rPr>
                <w:sz w:val="16"/>
              </w:rPr>
              <w:t>DR-1631-MO</w:t>
            </w:r>
          </w:p>
        </w:tc>
        <w:tc>
          <w:tcPr>
            <w:tcW w:type="dxa" w:w="1321"/>
          </w:tcPr>
          <w:p>
            <w:pPr>
              <w:spacing w:after="0"/>
              <w:jc w:val="left"/>
            </w:pPr>
            <w:r>
              <w:rPr>
                <w:sz w:val="16"/>
              </w:rPr>
              <w:t>2006-03-16</w:t>
            </w:r>
          </w:p>
        </w:tc>
        <w:tc>
          <w:tcPr>
            <w:tcW w:type="dxa" w:w="6895"/>
          </w:tcPr>
          <w:p>
            <w:pPr>
              <w:spacing w:after="0"/>
              <w:jc w:val="left"/>
            </w:pPr>
            <w:r>
              <w:rPr>
                <w:sz w:val="16"/>
              </w:rPr>
              <w:t>Severe Storms, Tornadoes and Flooding</w:t>
            </w:r>
          </w:p>
        </w:tc>
        <w:tc>
          <w:tcPr>
            <w:tcW w:type="dxa" w:w="3141"/>
          </w:tcPr>
          <w:p>
            <w:pPr>
              <w:spacing w:after="0"/>
              <w:jc w:val="left"/>
            </w:pPr>
            <w:r>
              <w:rPr>
                <w:sz w:val="16"/>
              </w:rPr>
              <w:t>CO-MO Electric Cooperative</w:t>
            </w:r>
          </w:p>
        </w:tc>
        <w:tc>
          <w:tcPr>
            <w:tcW w:type="dxa" w:w="1435"/>
          </w:tcPr>
          <w:p>
            <w:pPr>
              <w:spacing w:after="0"/>
              <w:jc w:val="right"/>
            </w:pPr>
            <w:r>
              <w:rPr>
                <w:sz w:val="16"/>
              </w:rPr>
              <w:t>$177,205.95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5</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92</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52</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35</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14</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110</w:t>
            </w:r>
          </w:p>
        </w:tc>
        <w:tc>
          <w:tcPr>
            <w:tcW w:type="dxa" w:w="1071"/>
          </w:tcPr>
          <w:p>
            <w:pPr>
              <w:spacing w:after="0"/>
              <w:jc w:val="right"/>
            </w:pPr>
            <w:r>
              <w:rPr>
                <w:sz w:val="16"/>
              </w:rPr>
              <w:t>3</w:t>
            </w:r>
          </w:p>
        </w:tc>
        <w:tc>
          <w:tcPr>
            <w:tcW w:type="dxa" w:w="1748"/>
          </w:tcPr>
          <w:p>
            <w:pPr>
              <w:spacing w:after="0"/>
              <w:jc w:val="right"/>
            </w:pPr>
            <w:r>
              <w:rPr>
                <w:sz w:val="16"/>
              </w:rPr>
              <w:t>2</w:t>
            </w:r>
          </w:p>
        </w:tc>
        <w:tc>
          <w:tcPr>
            <w:tcW w:type="dxa" w:w="763"/>
          </w:tcPr>
          <w:p>
            <w:pPr>
              <w:spacing w:after="0"/>
              <w:jc w:val="right"/>
            </w:pPr>
            <w:r>
              <w:rPr>
                <w:sz w:val="16"/>
              </w:rPr>
              <w:t>4</w:t>
            </w:r>
          </w:p>
        </w:tc>
        <w:tc>
          <w:tcPr>
            <w:tcW w:type="dxa" w:w="1500"/>
          </w:tcPr>
          <w:p>
            <w:pPr>
              <w:spacing w:after="0"/>
              <w:jc w:val="right"/>
            </w:pPr>
            <w:r>
              <w:rPr>
                <w:sz w:val="16"/>
              </w:rPr>
              <w:t>4</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2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20</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8</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42</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3</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79"/>
        <w:gridCol w:w="2949"/>
        <w:gridCol w:w="929"/>
        <w:gridCol w:w="2326"/>
        <w:gridCol w:w="1450"/>
        <w:gridCol w:w="272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79"/>
            <w:shd w:val="clear" w:color="auto" w:fill="E8E8E8"/>
          </w:tcPr>
          <w:p>
            <w:pPr>
              <w:spacing w:after="0"/>
              <w:jc w:val="left"/>
            </w:pPr>
            <w:r>
              <w:rPr>
                <w:b/>
                <w:sz w:val="16"/>
              </w:rPr>
              <w:t>Magnitude or extent</w:t>
            </w:r>
          </w:p>
        </w:tc>
        <w:tc>
          <w:tcPr>
            <w:tcW w:type="dxa" w:w="2949"/>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6"/>
            <w:shd w:val="clear" w:color="auto" w:fill="E8E8E8"/>
          </w:tcPr>
          <w:p>
            <w:pPr>
              <w:spacing w:after="0"/>
              <w:jc w:val="left"/>
            </w:pPr>
            <w:r>
              <w:rPr>
                <w:b/>
                <w:sz w:val="16"/>
              </w:rPr>
              <w:t>Location</w:t>
            </w:r>
          </w:p>
        </w:tc>
        <w:tc>
          <w:tcPr>
            <w:tcW w:type="dxa" w:w="1450"/>
            <w:shd w:val="clear" w:color="auto" w:fill="E8E8E8"/>
          </w:tcPr>
          <w:p>
            <w:pPr>
              <w:spacing w:after="0"/>
              <w:jc w:val="left"/>
            </w:pPr>
            <w:r>
              <w:rPr>
                <w:b/>
                <w:sz w:val="16"/>
              </w:rPr>
              <w:t>Flags</w:t>
            </w:r>
          </w:p>
        </w:tc>
        <w:tc>
          <w:tcPr>
            <w:tcW w:type="dxa" w:w="272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2022-12-22</w:t>
            </w:r>
          </w:p>
        </w:tc>
        <w:tc>
          <w:tcPr>
            <w:tcW w:type="dxa" w:w="1215"/>
          </w:tcPr>
          <w:p>
            <w:pPr>
              <w:spacing w:after="0"/>
              <w:jc w:val="left"/>
            </w:pPr>
            <w:r>
              <w:rPr>
                <w:sz w:val="16"/>
              </w:rPr>
              <w:t>Winter Storm</w:t>
            </w:r>
          </w:p>
        </w:tc>
        <w:tc>
          <w:tcPr>
            <w:tcW w:type="dxa" w:w="1479"/>
          </w:tcPr>
          <w:p>
            <w:pPr>
              <w:spacing w:after="0"/>
              <w:jc w:val="left"/>
            </w:pPr>
          </w:p>
        </w:tc>
        <w:tc>
          <w:tcPr>
            <w:tcW w:type="dxa" w:w="2949"/>
          </w:tcPr>
          <w:p>
            <w:pPr>
              <w:spacing w:after="0"/>
              <w:jc w:val="left"/>
            </w:pPr>
            <w:r>
              <w:rPr>
                <w:sz w:val="16"/>
              </w:rPr>
              <w:t>$0 property; $0 crops (zone total, 2022 dollars)</w:t>
            </w:r>
          </w:p>
        </w:tc>
        <w:tc>
          <w:tcPr>
            <w:tcW w:type="dxa" w:w="929"/>
          </w:tcPr>
          <w:p>
            <w:pPr>
              <w:spacing w:after="0"/>
              <w:jc w:val="right"/>
            </w:pPr>
            <w:r>
              <w:rPr>
                <w:sz w:val="16"/>
              </w:rPr>
              <w:t>0, 1</w:t>
            </w:r>
          </w:p>
        </w:tc>
        <w:tc>
          <w:tcPr>
            <w:tcW w:type="dxa" w:w="2326"/>
          </w:tcPr>
          <w:p>
            <w:pPr>
              <w:spacing w:after="0"/>
              <w:jc w:val="left"/>
            </w:pPr>
            <w:r>
              <w:rPr>
                <w:sz w:val="16"/>
              </w:rPr>
              <w:t>NWS zone MOZ047 (MONITEAU), zone-level</w:t>
            </w:r>
          </w:p>
        </w:tc>
        <w:tc>
          <w:tcPr>
            <w:tcW w:type="dxa" w:w="1450"/>
          </w:tcPr>
          <w:p>
            <w:pPr>
              <w:spacing w:after="0"/>
              <w:jc w:val="left"/>
            </w:pPr>
            <w:r>
              <w:rPr>
                <w:sz w:val="16"/>
              </w:rPr>
              <w:t>new since last plan; within last 5 years</w:t>
            </w:r>
          </w:p>
        </w:tc>
        <w:tc>
          <w:tcPr>
            <w:tcW w:type="dxa" w:w="2727"/>
          </w:tcPr>
          <w:p>
            <w:pPr>
              <w:spacing w:after="0"/>
              <w:jc w:val="left"/>
            </w:pPr>
            <w:r>
              <w:rPr>
                <w:sz w:val="16"/>
              </w:rPr>
              <w:t>deaths or injuries recorded</w:t>
            </w:r>
          </w:p>
        </w:tc>
      </w:tr>
      <w:tr>
        <w:trPr>
          <w:cantSplit/>
        </w:trPr>
        <w:tc>
          <w:tcPr>
            <w:tcW w:type="dxa" w:w="1037"/>
          </w:tcPr>
          <w:p>
            <w:pPr>
              <w:spacing w:after="0"/>
              <w:jc w:val="left"/>
            </w:pPr>
            <w:r>
              <w:rPr>
                <w:sz w:val="16"/>
              </w:rPr>
              <w:t>2022-07-08</w:t>
            </w:r>
          </w:p>
        </w:tc>
        <w:tc>
          <w:tcPr>
            <w:tcW w:type="dxa" w:w="1215"/>
          </w:tcPr>
          <w:p>
            <w:pPr>
              <w:spacing w:after="0"/>
              <w:jc w:val="left"/>
            </w:pPr>
            <w:r>
              <w:rPr>
                <w:sz w:val="16"/>
              </w:rPr>
              <w:t>Thunderstorm Wind</w:t>
            </w:r>
          </w:p>
        </w:tc>
        <w:tc>
          <w:tcPr>
            <w:tcW w:type="dxa" w:w="1479"/>
          </w:tcPr>
          <w:p>
            <w:pPr>
              <w:spacing w:after="0"/>
              <w:jc w:val="left"/>
            </w:pPr>
            <w:r>
              <w:rPr>
                <w:sz w:val="16"/>
              </w:rPr>
              <w:t>70 kt (81 mph) estimated gust</w:t>
            </w:r>
          </w:p>
        </w:tc>
        <w:tc>
          <w:tcPr>
            <w:tcW w:type="dxa" w:w="2949"/>
          </w:tcPr>
          <w:p>
            <w:pPr>
              <w:spacing w:after="0"/>
              <w:jc w:val="left"/>
            </w:pPr>
            <w:r>
              <w:rPr>
                <w:sz w:val="16"/>
              </w:rPr>
              <w:t>$75,000 property; $0 crops (2022 dollars)</w:t>
            </w:r>
          </w:p>
        </w:tc>
        <w:tc>
          <w:tcPr>
            <w:tcW w:type="dxa" w:w="929"/>
          </w:tcPr>
          <w:p>
            <w:pPr>
              <w:spacing w:after="0"/>
              <w:jc w:val="right"/>
            </w:pPr>
            <w:r>
              <w:rPr>
                <w:sz w:val="16"/>
              </w:rPr>
              <w:t>0, 0</w:t>
            </w:r>
          </w:p>
        </w:tc>
        <w:tc>
          <w:tcPr>
            <w:tcW w:type="dxa" w:w="2326"/>
          </w:tcPr>
          <w:p>
            <w:pPr>
              <w:spacing w:after="0"/>
              <w:jc w:val="left"/>
            </w:pPr>
            <w:r>
              <w:rPr>
                <w:sz w:val="16"/>
              </w:rPr>
              <w:t>TIPTON</w:t>
            </w:r>
          </w:p>
        </w:tc>
        <w:tc>
          <w:tcPr>
            <w:tcW w:type="dxa" w:w="1450"/>
          </w:tcPr>
          <w:p>
            <w:pPr>
              <w:spacing w:after="0"/>
              <w:jc w:val="left"/>
            </w:pPr>
            <w:r>
              <w:rPr>
                <w:sz w:val="16"/>
              </w:rPr>
              <w:t>in the 12 months before plan approval; within last 5 years</w:t>
            </w:r>
          </w:p>
        </w:tc>
        <w:tc>
          <w:tcPr>
            <w:tcW w:type="dxa" w:w="2727"/>
          </w:tcPr>
          <w:p>
            <w:pPr>
              <w:spacing w:after="0"/>
              <w:jc w:val="left"/>
            </w:pPr>
            <w:r>
              <w:rPr>
                <w:sz w:val="16"/>
              </w:rPr>
              <w:t>B1-c worst recorded: Thunderstorm Wind</w:t>
            </w:r>
          </w:p>
        </w:tc>
      </w:tr>
      <w:tr>
        <w:trPr>
          <w:cantSplit/>
        </w:trPr>
        <w:tc>
          <w:tcPr>
            <w:tcW w:type="dxa" w:w="1037"/>
          </w:tcPr>
          <w:p>
            <w:pPr>
              <w:spacing w:after="0"/>
              <w:jc w:val="left"/>
            </w:pPr>
            <w:r>
              <w:rPr>
                <w:sz w:val="16"/>
              </w:rPr>
              <w:t>2012-07-03</w:t>
            </w:r>
          </w:p>
        </w:tc>
        <w:tc>
          <w:tcPr>
            <w:tcW w:type="dxa" w:w="1215"/>
          </w:tcPr>
          <w:p>
            <w:pPr>
              <w:spacing w:after="0"/>
              <w:jc w:val="left"/>
            </w:pPr>
            <w:r>
              <w:rPr>
                <w:sz w:val="16"/>
              </w:rPr>
              <w:t>Drought</w:t>
            </w:r>
          </w:p>
        </w:tc>
        <w:tc>
          <w:tcPr>
            <w:tcW w:type="dxa" w:w="1479"/>
          </w:tcPr>
          <w:p>
            <w:pPr>
              <w:spacing w:after="0"/>
              <w:jc w:val="left"/>
            </w:pPr>
          </w:p>
        </w:tc>
        <w:tc>
          <w:tcPr>
            <w:tcW w:type="dxa" w:w="2949"/>
          </w:tcPr>
          <w:p>
            <w:pPr>
              <w:spacing w:after="0"/>
              <w:jc w:val="left"/>
            </w:pPr>
            <w:r>
              <w:rPr>
                <w:sz w:val="16"/>
              </w:rPr>
              <w:t>$0 property; $0 crops (zone total, 2012 dollars)</w:t>
            </w:r>
          </w:p>
        </w:tc>
        <w:tc>
          <w:tcPr>
            <w:tcW w:type="dxa" w:w="929"/>
          </w:tcPr>
          <w:p>
            <w:pPr>
              <w:spacing w:after="0"/>
              <w:jc w:val="right"/>
            </w:pPr>
            <w:r>
              <w:rPr>
                <w:sz w:val="16"/>
              </w:rPr>
              <w:t>0, 0</w:t>
            </w:r>
          </w:p>
        </w:tc>
        <w:tc>
          <w:tcPr>
            <w:tcW w:type="dxa" w:w="2326"/>
          </w:tcPr>
          <w:p>
            <w:pPr>
              <w:spacing w:after="0"/>
              <w:jc w:val="left"/>
            </w:pPr>
            <w:r>
              <w:rPr>
                <w:sz w:val="16"/>
              </w:rPr>
              <w:t>NWS zone MOZ047 (MONITEAU), zone-level</w:t>
            </w:r>
          </w:p>
        </w:tc>
        <w:tc>
          <w:tcPr>
            <w:tcW w:type="dxa" w:w="1450"/>
          </w:tcPr>
          <w:p>
            <w:pPr>
              <w:spacing w:after="0"/>
              <w:jc w:val="left"/>
            </w:pPr>
          </w:p>
        </w:tc>
        <w:tc>
          <w:tcPr>
            <w:tcW w:type="dxa" w:w="2727"/>
          </w:tcPr>
          <w:p>
            <w:pPr>
              <w:spacing w:after="0"/>
              <w:jc w:val="left"/>
            </w:pPr>
            <w:r>
              <w:rPr>
                <w:sz w:val="16"/>
              </w:rPr>
              <w:t>B1-c worst recorded: Drought</w:t>
            </w:r>
          </w:p>
        </w:tc>
      </w:tr>
      <w:tr>
        <w:trPr>
          <w:cantSplit/>
        </w:trPr>
        <w:tc>
          <w:tcPr>
            <w:tcW w:type="dxa" w:w="1037"/>
          </w:tcPr>
          <w:p>
            <w:pPr>
              <w:spacing w:after="0"/>
              <w:jc w:val="left"/>
            </w:pPr>
            <w:r>
              <w:rPr>
                <w:sz w:val="16"/>
              </w:rPr>
              <w:t>2011-07-17</w:t>
            </w:r>
          </w:p>
        </w:tc>
        <w:tc>
          <w:tcPr>
            <w:tcW w:type="dxa" w:w="1215"/>
          </w:tcPr>
          <w:p>
            <w:pPr>
              <w:spacing w:after="0"/>
              <w:jc w:val="left"/>
            </w:pPr>
            <w:r>
              <w:rPr>
                <w:sz w:val="16"/>
              </w:rPr>
              <w:t>Excessive Heat</w:t>
            </w:r>
          </w:p>
        </w:tc>
        <w:tc>
          <w:tcPr>
            <w:tcW w:type="dxa" w:w="1479"/>
          </w:tcPr>
          <w:p>
            <w:pPr>
              <w:spacing w:after="0"/>
              <w:jc w:val="left"/>
            </w:pPr>
          </w:p>
        </w:tc>
        <w:tc>
          <w:tcPr>
            <w:tcW w:type="dxa" w:w="2949"/>
          </w:tcPr>
          <w:p>
            <w:pPr>
              <w:spacing w:after="0"/>
              <w:jc w:val="left"/>
            </w:pPr>
            <w:r>
              <w:rPr>
                <w:sz w:val="16"/>
              </w:rPr>
              <w:t>$0 property; $0 crops (zone total, 2011 dollars)</w:t>
            </w:r>
          </w:p>
        </w:tc>
        <w:tc>
          <w:tcPr>
            <w:tcW w:type="dxa" w:w="929"/>
          </w:tcPr>
          <w:p>
            <w:pPr>
              <w:spacing w:after="0"/>
              <w:jc w:val="right"/>
            </w:pPr>
            <w:r>
              <w:rPr>
                <w:sz w:val="16"/>
              </w:rPr>
              <w:t>0, 0</w:t>
            </w:r>
          </w:p>
        </w:tc>
        <w:tc>
          <w:tcPr>
            <w:tcW w:type="dxa" w:w="2326"/>
          </w:tcPr>
          <w:p>
            <w:pPr>
              <w:spacing w:after="0"/>
              <w:jc w:val="left"/>
            </w:pPr>
            <w:r>
              <w:rPr>
                <w:sz w:val="16"/>
              </w:rPr>
              <w:t>NWS zone MOZ047 (MONITEAU), zone-level</w:t>
            </w:r>
          </w:p>
        </w:tc>
        <w:tc>
          <w:tcPr>
            <w:tcW w:type="dxa" w:w="1450"/>
          </w:tcPr>
          <w:p>
            <w:pPr>
              <w:spacing w:after="0"/>
              <w:jc w:val="left"/>
            </w:pPr>
          </w:p>
        </w:tc>
        <w:tc>
          <w:tcPr>
            <w:tcW w:type="dxa" w:w="2727"/>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1479"/>
          </w:tcPr>
          <w:p>
            <w:pPr>
              <w:spacing w:after="0"/>
              <w:jc w:val="left"/>
            </w:pPr>
          </w:p>
        </w:tc>
        <w:tc>
          <w:tcPr>
            <w:tcW w:type="dxa" w:w="2949"/>
          </w:tcPr>
          <w:p>
            <w:pPr>
              <w:spacing w:after="0"/>
              <w:jc w:val="left"/>
            </w:pPr>
            <w:r>
              <w:rPr>
                <w:sz w:val="16"/>
              </w:rPr>
              <w:t>$0 property; $0 crops (zone total, 2010 dollars)</w:t>
            </w:r>
          </w:p>
        </w:tc>
        <w:tc>
          <w:tcPr>
            <w:tcW w:type="dxa" w:w="929"/>
          </w:tcPr>
          <w:p>
            <w:pPr>
              <w:spacing w:after="0"/>
              <w:jc w:val="right"/>
            </w:pPr>
            <w:r>
              <w:rPr>
                <w:sz w:val="16"/>
              </w:rPr>
              <w:t>0, 0</w:t>
            </w:r>
          </w:p>
        </w:tc>
        <w:tc>
          <w:tcPr>
            <w:tcW w:type="dxa" w:w="2326"/>
          </w:tcPr>
          <w:p>
            <w:pPr>
              <w:spacing w:after="0"/>
              <w:jc w:val="left"/>
            </w:pPr>
            <w:r>
              <w:rPr>
                <w:sz w:val="16"/>
              </w:rPr>
              <w:t>NWS zone MOZ047 (MONITEAU), zone-level</w:t>
            </w:r>
          </w:p>
        </w:tc>
        <w:tc>
          <w:tcPr>
            <w:tcW w:type="dxa" w:w="1450"/>
          </w:tcPr>
          <w:p>
            <w:pPr>
              <w:spacing w:after="0"/>
              <w:jc w:val="left"/>
            </w:pPr>
          </w:p>
        </w:tc>
        <w:tc>
          <w:tcPr>
            <w:tcW w:type="dxa" w:w="272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2009-12-09</w:t>
            </w:r>
          </w:p>
        </w:tc>
        <w:tc>
          <w:tcPr>
            <w:tcW w:type="dxa" w:w="1215"/>
          </w:tcPr>
          <w:p>
            <w:pPr>
              <w:spacing w:after="0"/>
              <w:jc w:val="left"/>
            </w:pPr>
            <w:r>
              <w:rPr>
                <w:sz w:val="16"/>
              </w:rPr>
              <w:t>Strong Wind</w:t>
            </w:r>
          </w:p>
        </w:tc>
        <w:tc>
          <w:tcPr>
            <w:tcW w:type="dxa" w:w="1479"/>
          </w:tcPr>
          <w:p>
            <w:pPr>
              <w:spacing w:after="0"/>
              <w:jc w:val="left"/>
            </w:pPr>
            <w:r>
              <w:rPr>
                <w:sz w:val="16"/>
              </w:rPr>
              <w:t>45 kt (52 mph) estimated gust</w:t>
            </w:r>
          </w:p>
        </w:tc>
        <w:tc>
          <w:tcPr>
            <w:tcW w:type="dxa" w:w="2949"/>
          </w:tcPr>
          <w:p>
            <w:pPr>
              <w:spacing w:after="0"/>
              <w:jc w:val="left"/>
            </w:pPr>
            <w:r>
              <w:rPr>
                <w:sz w:val="16"/>
              </w:rPr>
              <w:t>$1,000 property; $0 crops (zone total, 2009 dollars)</w:t>
            </w:r>
          </w:p>
        </w:tc>
        <w:tc>
          <w:tcPr>
            <w:tcW w:type="dxa" w:w="929"/>
          </w:tcPr>
          <w:p>
            <w:pPr>
              <w:spacing w:after="0"/>
              <w:jc w:val="right"/>
            </w:pPr>
            <w:r>
              <w:rPr>
                <w:sz w:val="16"/>
              </w:rPr>
              <w:t>0, 0</w:t>
            </w:r>
          </w:p>
        </w:tc>
        <w:tc>
          <w:tcPr>
            <w:tcW w:type="dxa" w:w="2326"/>
          </w:tcPr>
          <w:p>
            <w:pPr>
              <w:spacing w:after="0"/>
              <w:jc w:val="left"/>
            </w:pPr>
            <w:r>
              <w:rPr>
                <w:sz w:val="16"/>
              </w:rPr>
              <w:t>NWS zone MOZ047 (MONITEAU), zone-level</w:t>
            </w:r>
          </w:p>
        </w:tc>
        <w:tc>
          <w:tcPr>
            <w:tcW w:type="dxa" w:w="1450"/>
          </w:tcPr>
          <w:p>
            <w:pPr>
              <w:spacing w:after="0"/>
              <w:jc w:val="left"/>
            </w:pPr>
          </w:p>
        </w:tc>
        <w:tc>
          <w:tcPr>
            <w:tcW w:type="dxa" w:w="2727"/>
          </w:tcPr>
          <w:p>
            <w:pPr>
              <w:spacing w:after="0"/>
              <w:jc w:val="left"/>
            </w:pPr>
            <w:r>
              <w:rPr>
                <w:sz w:val="16"/>
              </w:rPr>
              <w:t>B1-c worst recorded: High Wind and Strong Wind</w:t>
            </w:r>
          </w:p>
        </w:tc>
      </w:tr>
      <w:tr>
        <w:trPr>
          <w:cantSplit/>
        </w:trPr>
        <w:tc>
          <w:tcPr>
            <w:tcW w:type="dxa" w:w="1037"/>
          </w:tcPr>
          <w:p>
            <w:pPr>
              <w:spacing w:after="0"/>
              <w:jc w:val="left"/>
            </w:pPr>
            <w:r>
              <w:rPr>
                <w:sz w:val="16"/>
              </w:rPr>
              <w:t>2006-11-29</w:t>
            </w:r>
          </w:p>
        </w:tc>
        <w:tc>
          <w:tcPr>
            <w:tcW w:type="dxa" w:w="1215"/>
          </w:tcPr>
          <w:p>
            <w:pPr>
              <w:spacing w:after="0"/>
              <w:jc w:val="left"/>
            </w:pPr>
            <w:r>
              <w:rPr>
                <w:sz w:val="16"/>
              </w:rPr>
              <w:t>Winter Storm</w:t>
            </w:r>
          </w:p>
        </w:tc>
        <w:tc>
          <w:tcPr>
            <w:tcW w:type="dxa" w:w="1479"/>
          </w:tcPr>
          <w:p>
            <w:pPr>
              <w:spacing w:after="0"/>
              <w:jc w:val="left"/>
            </w:pPr>
          </w:p>
        </w:tc>
        <w:tc>
          <w:tcPr>
            <w:tcW w:type="dxa" w:w="2949"/>
          </w:tcPr>
          <w:p>
            <w:pPr>
              <w:spacing w:after="0"/>
              <w:jc w:val="left"/>
            </w:pPr>
            <w:r>
              <w:rPr>
                <w:sz w:val="16"/>
              </w:rPr>
              <w:t>$200,000 property; $0 crops (zone total, 2006 dollars)</w:t>
            </w:r>
          </w:p>
        </w:tc>
        <w:tc>
          <w:tcPr>
            <w:tcW w:type="dxa" w:w="929"/>
          </w:tcPr>
          <w:p>
            <w:pPr>
              <w:spacing w:after="0"/>
              <w:jc w:val="right"/>
            </w:pPr>
            <w:r>
              <w:rPr>
                <w:sz w:val="16"/>
              </w:rPr>
              <w:t>0, 0</w:t>
            </w:r>
          </w:p>
        </w:tc>
        <w:tc>
          <w:tcPr>
            <w:tcW w:type="dxa" w:w="2326"/>
          </w:tcPr>
          <w:p>
            <w:pPr>
              <w:spacing w:after="0"/>
              <w:jc w:val="left"/>
            </w:pPr>
            <w:r>
              <w:rPr>
                <w:sz w:val="16"/>
              </w:rPr>
              <w:t>NWS zone MOZ047 (MONITEAU), zone-level</w:t>
            </w:r>
          </w:p>
        </w:tc>
        <w:tc>
          <w:tcPr>
            <w:tcW w:type="dxa" w:w="1450"/>
          </w:tcPr>
          <w:p>
            <w:pPr>
              <w:spacing w:after="0"/>
              <w:jc w:val="left"/>
            </w:pPr>
          </w:p>
        </w:tc>
        <w:tc>
          <w:tcPr>
            <w:tcW w:type="dxa" w:w="272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2005-06-05</w:t>
            </w:r>
          </w:p>
        </w:tc>
        <w:tc>
          <w:tcPr>
            <w:tcW w:type="dxa" w:w="1215"/>
          </w:tcPr>
          <w:p>
            <w:pPr>
              <w:spacing w:after="0"/>
              <w:jc w:val="left"/>
            </w:pPr>
            <w:r>
              <w:rPr>
                <w:sz w:val="16"/>
              </w:rPr>
              <w:t>Lightning</w:t>
            </w:r>
          </w:p>
        </w:tc>
        <w:tc>
          <w:tcPr>
            <w:tcW w:type="dxa" w:w="1479"/>
          </w:tcPr>
          <w:p>
            <w:pPr>
              <w:spacing w:after="0"/>
              <w:jc w:val="left"/>
            </w:pPr>
          </w:p>
        </w:tc>
        <w:tc>
          <w:tcPr>
            <w:tcW w:type="dxa" w:w="2949"/>
          </w:tcPr>
          <w:p>
            <w:pPr>
              <w:spacing w:after="0"/>
              <w:jc w:val="left"/>
            </w:pPr>
            <w:r>
              <w:rPr>
                <w:sz w:val="16"/>
              </w:rPr>
              <w:t>$200,000 property; crops not reported (2005 dollars)</w:t>
            </w:r>
          </w:p>
        </w:tc>
        <w:tc>
          <w:tcPr>
            <w:tcW w:type="dxa" w:w="929"/>
          </w:tcPr>
          <w:p>
            <w:pPr>
              <w:spacing w:after="0"/>
              <w:jc w:val="right"/>
            </w:pPr>
            <w:r>
              <w:rPr>
                <w:sz w:val="16"/>
              </w:rPr>
              <w:t>0, 0</w:t>
            </w:r>
          </w:p>
        </w:tc>
        <w:tc>
          <w:tcPr>
            <w:tcW w:type="dxa" w:w="2326"/>
          </w:tcPr>
          <w:p>
            <w:pPr>
              <w:spacing w:after="0"/>
              <w:jc w:val="left"/>
            </w:pPr>
            <w:r>
              <w:rPr>
                <w:sz w:val="16"/>
              </w:rPr>
              <w:t>FORTUNA</w:t>
            </w:r>
          </w:p>
        </w:tc>
        <w:tc>
          <w:tcPr>
            <w:tcW w:type="dxa" w:w="1450"/>
          </w:tcPr>
          <w:p>
            <w:pPr>
              <w:spacing w:after="0"/>
              <w:jc w:val="left"/>
            </w:pPr>
          </w:p>
        </w:tc>
        <w:tc>
          <w:tcPr>
            <w:tcW w:type="dxa" w:w="2727"/>
          </w:tcPr>
          <w:p>
            <w:pPr>
              <w:spacing w:after="0"/>
              <w:jc w:val="left"/>
            </w:pPr>
            <w:r>
              <w:rPr>
                <w:sz w:val="16"/>
              </w:rPr>
              <w:t>B1-c worst recorded: Lightning</w:t>
            </w:r>
          </w:p>
        </w:tc>
      </w:tr>
      <w:tr>
        <w:trPr>
          <w:cantSplit/>
        </w:trPr>
        <w:tc>
          <w:tcPr>
            <w:tcW w:type="dxa" w:w="1037"/>
          </w:tcPr>
          <w:p>
            <w:pPr>
              <w:spacing w:after="0"/>
              <w:jc w:val="left"/>
            </w:pPr>
            <w:r>
              <w:rPr>
                <w:sz w:val="16"/>
              </w:rPr>
              <w:t>1998-07-26</w:t>
            </w:r>
          </w:p>
        </w:tc>
        <w:tc>
          <w:tcPr>
            <w:tcW w:type="dxa" w:w="1215"/>
          </w:tcPr>
          <w:p>
            <w:pPr>
              <w:spacing w:after="0"/>
              <w:jc w:val="left"/>
            </w:pPr>
            <w:r>
              <w:rPr>
                <w:sz w:val="16"/>
              </w:rPr>
              <w:t>Flash Flood</w:t>
            </w:r>
          </w:p>
        </w:tc>
        <w:tc>
          <w:tcPr>
            <w:tcW w:type="dxa" w:w="1479"/>
          </w:tcPr>
          <w:p>
            <w:pPr>
              <w:spacing w:after="0"/>
              <w:jc w:val="left"/>
            </w:pPr>
          </w:p>
        </w:tc>
        <w:tc>
          <w:tcPr>
            <w:tcW w:type="dxa" w:w="2949"/>
          </w:tcPr>
          <w:p>
            <w:pPr>
              <w:spacing w:after="0"/>
              <w:jc w:val="left"/>
            </w:pPr>
            <w:r>
              <w:rPr>
                <w:sz w:val="16"/>
              </w:rPr>
              <w:t>$350,000 property; crops not reported (1998 dollars)</w:t>
            </w:r>
          </w:p>
        </w:tc>
        <w:tc>
          <w:tcPr>
            <w:tcW w:type="dxa" w:w="929"/>
          </w:tcPr>
          <w:p>
            <w:pPr>
              <w:spacing w:after="0"/>
              <w:jc w:val="right"/>
            </w:pPr>
            <w:r>
              <w:rPr>
                <w:sz w:val="16"/>
              </w:rPr>
              <w:t>0, 0</w:t>
            </w:r>
          </w:p>
        </w:tc>
        <w:tc>
          <w:tcPr>
            <w:tcW w:type="dxa" w:w="2326"/>
          </w:tcPr>
          <w:p>
            <w:pPr>
              <w:spacing w:after="0"/>
              <w:jc w:val="left"/>
            </w:pPr>
            <w:r>
              <w:rPr>
                <w:sz w:val="16"/>
              </w:rPr>
              <w:t>COUNTYWIDE</w:t>
            </w:r>
          </w:p>
        </w:tc>
        <w:tc>
          <w:tcPr>
            <w:tcW w:type="dxa" w:w="1450"/>
          </w:tcPr>
          <w:p>
            <w:pPr>
              <w:spacing w:after="0"/>
              <w:jc w:val="left"/>
            </w:pPr>
          </w:p>
        </w:tc>
        <w:tc>
          <w:tcPr>
            <w:tcW w:type="dxa" w:w="272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1994-04-15</w:t>
            </w:r>
          </w:p>
        </w:tc>
        <w:tc>
          <w:tcPr>
            <w:tcW w:type="dxa" w:w="1215"/>
          </w:tcPr>
          <w:p>
            <w:pPr>
              <w:spacing w:after="0"/>
              <w:jc w:val="left"/>
            </w:pPr>
            <w:r>
              <w:rPr>
                <w:sz w:val="16"/>
              </w:rPr>
              <w:t>Hail</w:t>
            </w:r>
          </w:p>
        </w:tc>
        <w:tc>
          <w:tcPr>
            <w:tcW w:type="dxa" w:w="1479"/>
          </w:tcPr>
          <w:p>
            <w:pPr>
              <w:spacing w:after="0"/>
              <w:jc w:val="left"/>
            </w:pPr>
            <w:r>
              <w:rPr>
                <w:sz w:val="16"/>
              </w:rPr>
              <w:t>1.25 in</w:t>
            </w:r>
          </w:p>
        </w:tc>
        <w:tc>
          <w:tcPr>
            <w:tcW w:type="dxa" w:w="2949"/>
          </w:tcPr>
          <w:p>
            <w:pPr>
              <w:spacing w:after="0"/>
              <w:jc w:val="left"/>
            </w:pPr>
            <w:r>
              <w:rPr>
                <w:sz w:val="16"/>
              </w:rPr>
              <w:t>$5,000 property; crops not recorded (1994 dollars)</w:t>
            </w:r>
          </w:p>
        </w:tc>
        <w:tc>
          <w:tcPr>
            <w:tcW w:type="dxa" w:w="929"/>
          </w:tcPr>
          <w:p>
            <w:pPr>
              <w:spacing w:after="0"/>
              <w:jc w:val="right"/>
            </w:pPr>
            <w:r>
              <w:rPr>
                <w:sz w:val="16"/>
              </w:rPr>
              <w:t>0, 0</w:t>
            </w:r>
          </w:p>
        </w:tc>
        <w:tc>
          <w:tcPr>
            <w:tcW w:type="dxa" w:w="2326"/>
          </w:tcPr>
          <w:p>
            <w:pPr>
              <w:spacing w:after="0"/>
              <w:jc w:val="left"/>
            </w:pPr>
            <w:r>
              <w:rPr>
                <w:sz w:val="16"/>
              </w:rPr>
              <w:t>Fortuna</w:t>
            </w:r>
          </w:p>
        </w:tc>
        <w:tc>
          <w:tcPr>
            <w:tcW w:type="dxa" w:w="1450"/>
          </w:tcPr>
          <w:p>
            <w:pPr>
              <w:spacing w:after="0"/>
              <w:jc w:val="left"/>
            </w:pPr>
          </w:p>
        </w:tc>
        <w:tc>
          <w:tcPr>
            <w:tcW w:type="dxa" w:w="2727"/>
          </w:tcPr>
          <w:p>
            <w:pPr>
              <w:spacing w:after="0"/>
              <w:jc w:val="left"/>
            </w:pPr>
            <w:r>
              <w:rPr>
                <w:sz w:val="16"/>
              </w:rPr>
              <w:t>B1-c most damaging: Hail</w:t>
            </w:r>
          </w:p>
        </w:tc>
      </w:tr>
      <w:tr>
        <w:trPr>
          <w:cantSplit/>
        </w:trPr>
        <w:tc>
          <w:tcPr>
            <w:tcW w:type="dxa" w:w="1037"/>
          </w:tcPr>
          <w:p>
            <w:pPr>
              <w:spacing w:after="0"/>
              <w:jc w:val="left"/>
            </w:pPr>
            <w:r>
              <w:rPr>
                <w:sz w:val="16"/>
              </w:rPr>
              <w:t>1990-06-07</w:t>
            </w:r>
          </w:p>
        </w:tc>
        <w:tc>
          <w:tcPr>
            <w:tcW w:type="dxa" w:w="1215"/>
          </w:tcPr>
          <w:p>
            <w:pPr>
              <w:spacing w:after="0"/>
              <w:jc w:val="left"/>
            </w:pPr>
            <w:r>
              <w:rPr>
                <w:sz w:val="16"/>
              </w:rPr>
              <w:t>Tornado</w:t>
            </w:r>
          </w:p>
        </w:tc>
        <w:tc>
          <w:tcPr>
            <w:tcW w:type="dxa" w:w="1479"/>
          </w:tcPr>
          <w:p>
            <w:pPr>
              <w:spacing w:after="0"/>
              <w:jc w:val="left"/>
            </w:pPr>
            <w:r>
              <w:rPr>
                <w:sz w:val="16"/>
              </w:rPr>
              <w:t>F2, 0.5 mi path length (whole path, pre-1996), 73 yd wide</w:t>
            </w:r>
          </w:p>
        </w:tc>
        <w:tc>
          <w:tcPr>
            <w:tcW w:type="dxa" w:w="2949"/>
          </w:tcPr>
          <w:p>
            <w:pPr>
              <w:spacing w:after="0"/>
              <w:jc w:val="left"/>
            </w:pPr>
            <w:r>
              <w:rPr>
                <w:sz w:val="16"/>
              </w:rPr>
              <w:t>$25,000,000 property; crops not recorded (1990 dollars)</w:t>
            </w:r>
          </w:p>
        </w:tc>
        <w:tc>
          <w:tcPr>
            <w:tcW w:type="dxa" w:w="929"/>
          </w:tcPr>
          <w:p>
            <w:pPr>
              <w:spacing w:after="0"/>
              <w:jc w:val="right"/>
            </w:pPr>
            <w:r>
              <w:rPr>
                <w:sz w:val="16"/>
              </w:rPr>
              <w:t>0, 0</w:t>
            </w:r>
          </w:p>
        </w:tc>
        <w:tc>
          <w:tcPr>
            <w:tcW w:type="dxa" w:w="2326"/>
          </w:tcPr>
          <w:p>
            <w:pPr>
              <w:spacing w:after="0"/>
              <w:jc w:val="left"/>
            </w:pPr>
            <w:r>
              <w:rPr>
                <w:sz w:val="16"/>
              </w:rPr>
              <w:t>location not recorded</w:t>
            </w:r>
          </w:p>
        </w:tc>
        <w:tc>
          <w:tcPr>
            <w:tcW w:type="dxa" w:w="1450"/>
          </w:tcPr>
          <w:p>
            <w:pPr>
              <w:spacing w:after="0"/>
              <w:jc w:val="left"/>
            </w:pPr>
          </w:p>
        </w:tc>
        <w:tc>
          <w:tcPr>
            <w:tcW w:type="dxa" w:w="2727"/>
          </w:tcPr>
          <w:p>
            <w:pPr>
              <w:spacing w:after="0"/>
              <w:jc w:val="left"/>
            </w:pPr>
            <w:r>
              <w:rPr>
                <w:sz w:val="16"/>
              </w:rPr>
              <w:t>B1-c worst recorded: Tornado</w:t>
            </w:r>
          </w:p>
        </w:tc>
      </w:tr>
      <w:tr>
        <w:trPr>
          <w:cantSplit/>
        </w:trPr>
        <w:tc>
          <w:tcPr>
            <w:tcW w:type="dxa" w:w="1037"/>
          </w:tcPr>
          <w:p>
            <w:pPr>
              <w:spacing w:after="0"/>
              <w:jc w:val="left"/>
            </w:pPr>
            <w:r>
              <w:rPr>
                <w:sz w:val="16"/>
              </w:rPr>
              <w:t>1971-05-06</w:t>
            </w:r>
          </w:p>
        </w:tc>
        <w:tc>
          <w:tcPr>
            <w:tcW w:type="dxa" w:w="1215"/>
          </w:tcPr>
          <w:p>
            <w:pPr>
              <w:spacing w:after="0"/>
              <w:jc w:val="left"/>
            </w:pPr>
            <w:r>
              <w:rPr>
                <w:sz w:val="16"/>
              </w:rPr>
              <w:t>Hail</w:t>
            </w:r>
          </w:p>
        </w:tc>
        <w:tc>
          <w:tcPr>
            <w:tcW w:type="dxa" w:w="1479"/>
          </w:tcPr>
          <w:p>
            <w:pPr>
              <w:spacing w:after="0"/>
              <w:jc w:val="left"/>
            </w:pPr>
            <w:r>
              <w:rPr>
                <w:sz w:val="16"/>
              </w:rPr>
              <w:t>4 in</w:t>
            </w:r>
          </w:p>
        </w:tc>
        <w:tc>
          <w:tcPr>
            <w:tcW w:type="dxa" w:w="2949"/>
          </w:tcPr>
          <w:p>
            <w:pPr>
              <w:spacing w:after="0"/>
              <w:jc w:val="left"/>
            </w:pPr>
            <w:r>
              <w:rPr>
                <w:sz w:val="16"/>
              </w:rPr>
              <w:t>damage not recorded (pre-1996 record)</w:t>
            </w:r>
          </w:p>
        </w:tc>
        <w:tc>
          <w:tcPr>
            <w:tcW w:type="dxa" w:w="929"/>
          </w:tcPr>
          <w:p>
            <w:pPr>
              <w:spacing w:after="0"/>
              <w:jc w:val="right"/>
            </w:pPr>
            <w:r>
              <w:rPr>
                <w:sz w:val="16"/>
              </w:rPr>
              <w:t>0, 0</w:t>
            </w:r>
          </w:p>
        </w:tc>
        <w:tc>
          <w:tcPr>
            <w:tcW w:type="dxa" w:w="2326"/>
          </w:tcPr>
          <w:p>
            <w:pPr>
              <w:spacing w:after="0"/>
              <w:jc w:val="left"/>
            </w:pPr>
            <w:r>
              <w:rPr>
                <w:sz w:val="16"/>
              </w:rPr>
              <w:t>location not recorded</w:t>
            </w:r>
          </w:p>
        </w:tc>
        <w:tc>
          <w:tcPr>
            <w:tcW w:type="dxa" w:w="1450"/>
          </w:tcPr>
          <w:p>
            <w:pPr>
              <w:spacing w:after="0"/>
              <w:jc w:val="left"/>
            </w:pPr>
          </w:p>
        </w:tc>
        <w:tc>
          <w:tcPr>
            <w:tcW w:type="dxa" w:w="2727"/>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08"/>
        <w:gridCol w:w="1037"/>
        <w:gridCol w:w="1316"/>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2.16</w:t>
            </w:r>
          </w:p>
        </w:tc>
        <w:tc>
          <w:tcPr>
            <w:tcW w:type="dxa" w:w="1335"/>
          </w:tcPr>
          <w:p>
            <w:pPr>
              <w:spacing w:after="0"/>
              <w:jc w:val="left"/>
            </w:pPr>
            <w:r>
              <w:rPr>
                <w:sz w:val="16"/>
              </w:rPr>
              <w:t>event-days per year</w:t>
            </w:r>
          </w:p>
        </w:tc>
        <w:tc>
          <w:tcPr>
            <w:tcW w:type="dxa" w:w="1708"/>
          </w:tcPr>
          <w:p>
            <w:pPr>
              <w:spacing w:after="0"/>
              <w:jc w:val="left"/>
            </w:pPr>
            <w:r>
              <w:rPr>
                <w:sz w:val="16"/>
              </w:rPr>
              <w:t>about 2.16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4 of 30 years, 1996 to 2025 (13.3%)</w:t>
            </w:r>
          </w:p>
        </w:tc>
        <w:tc>
          <w:tcPr>
            <w:tcW w:type="dxa" w:w="1572"/>
          </w:tcPr>
          <w:p>
            <w:pPr>
              <w:spacing w:after="0"/>
              <w:jc w:val="right"/>
            </w:pPr>
            <w:r>
              <w:rPr>
                <w:sz w:val="16"/>
              </w:rPr>
              <w:t>41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11.8</w:t>
            </w:r>
          </w:p>
        </w:tc>
        <w:tc>
          <w:tcPr>
            <w:tcW w:type="dxa" w:w="1335"/>
          </w:tcPr>
          <w:p>
            <w:pPr>
              <w:spacing w:after="0"/>
              <w:jc w:val="left"/>
            </w:pPr>
            <w:r>
              <w:rPr>
                <w:sz w:val="16"/>
              </w:rPr>
              <w:t>event-days per year</w:t>
            </w:r>
          </w:p>
        </w:tc>
        <w:tc>
          <w:tcPr>
            <w:tcW w:type="dxa" w:w="1708"/>
          </w:tcPr>
          <w:p>
            <w:pPr>
              <w:spacing w:after="0"/>
              <w:jc w:val="left"/>
            </w:pPr>
            <w:r>
              <w:rPr>
                <w:sz w:val="16"/>
              </w:rPr>
              <w:t>about 11.8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3 of 30 years, 1996 to 2025 (10%)</w:t>
            </w:r>
          </w:p>
        </w:tc>
        <w:tc>
          <w:tcPr>
            <w:tcW w:type="dxa" w:w="1572"/>
          </w:tcPr>
          <w:p>
            <w:pPr>
              <w:spacing w:after="0"/>
              <w:jc w:val="right"/>
            </w:pPr>
            <w:r>
              <w:rPr>
                <w:sz w:val="16"/>
              </w:rPr>
              <w:t>399</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0.0018</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has at least minor-damage shaking in a year: 0.18%</w:t>
            </w:r>
          </w:p>
        </w:tc>
        <w:tc>
          <w:tcPr>
            <w:tcW w:type="dxa" w:w="1037"/>
          </w:tcPr>
          <w:p>
            <w:pPr>
              <w:spacing w:after="0"/>
              <w:jc w:val="left"/>
            </w:pPr>
          </w:p>
        </w:tc>
        <w:tc>
          <w:tcPr>
            <w:tcW w:type="dxa" w:w="1316"/>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4.76</w:t>
            </w:r>
          </w:p>
        </w:tc>
        <w:tc>
          <w:tcPr>
            <w:tcW w:type="dxa" w:w="1335"/>
          </w:tcPr>
          <w:p>
            <w:pPr>
              <w:spacing w:after="0"/>
              <w:jc w:val="left"/>
            </w:pPr>
            <w:r>
              <w:rPr>
                <w:sz w:val="16"/>
              </w:rPr>
              <w:t>events per year</w:t>
            </w:r>
          </w:p>
        </w:tc>
        <w:tc>
          <w:tcPr>
            <w:tcW w:type="dxa" w:w="1708"/>
          </w:tcPr>
          <w:p>
            <w:pPr>
              <w:spacing w:after="0"/>
              <w:jc w:val="left"/>
            </w:pPr>
            <w:r>
              <w:rPr>
                <w:sz w:val="16"/>
              </w:rPr>
              <w:t>about 4.76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180.8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12.3</w:t>
            </w:r>
          </w:p>
        </w:tc>
        <w:tc>
          <w:tcPr>
            <w:tcW w:type="dxa" w:w="1335"/>
          </w:tcPr>
          <w:p>
            <w:pPr>
              <w:spacing w:after="0"/>
              <w:jc w:val="left"/>
            </w:pPr>
            <w:r>
              <w:rPr>
                <w:sz w:val="16"/>
              </w:rPr>
              <w:t>event-days per year</w:t>
            </w:r>
          </w:p>
        </w:tc>
        <w:tc>
          <w:tcPr>
            <w:tcW w:type="dxa" w:w="1708"/>
          </w:tcPr>
          <w:p>
            <w:pPr>
              <w:spacing w:after="0"/>
              <w:jc w:val="left"/>
            </w:pPr>
            <w:r>
              <w:rPr>
                <w:sz w:val="16"/>
              </w:rPr>
              <w:t>about 12.3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19 of 30 years, 1996 to 2025 (63.3%)</w:t>
            </w:r>
          </w:p>
        </w:tc>
        <w:tc>
          <w:tcPr>
            <w:tcW w:type="dxa" w:w="1572"/>
          </w:tcPr>
          <w:p>
            <w:pPr>
              <w:spacing w:after="0"/>
              <w:jc w:val="right"/>
            </w:pPr>
            <w:r>
              <w:rPr>
                <w:sz w:val="16"/>
              </w:rPr>
              <w:t>165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0.00721</w:t>
            </w:r>
          </w:p>
        </w:tc>
        <w:tc>
          <w:tcPr>
            <w:tcW w:type="dxa" w:w="1335"/>
          </w:tcPr>
          <w:p>
            <w:pPr>
              <w:spacing w:after="0"/>
              <w:jc w:val="left"/>
            </w:pPr>
            <w:r>
              <w:rPr>
                <w:sz w:val="16"/>
              </w:rPr>
              <w:t>events per year</w:t>
            </w:r>
          </w:p>
        </w:tc>
        <w:tc>
          <w:tcPr>
            <w:tcW w:type="dxa" w:w="1708"/>
          </w:tcPr>
          <w:p>
            <w:pPr>
              <w:spacing w:after="0"/>
              <w:jc w:val="left"/>
            </w:pPr>
            <w:r>
              <w:rPr>
                <w:sz w:val="16"/>
              </w:rPr>
              <w:t>about 1 in 139 years</w:t>
            </w:r>
          </w:p>
        </w:tc>
        <w:tc>
          <w:tcPr>
            <w:tcW w:type="dxa" w:w="1037"/>
          </w:tcPr>
          <w:p>
            <w:pPr>
              <w:spacing w:after="0"/>
              <w:jc w:val="left"/>
            </w:pPr>
            <w:r>
              <w:rPr>
                <w:sz w:val="16"/>
              </w:rPr>
              <w:t>Unlikely</w:t>
            </w:r>
          </w:p>
        </w:tc>
        <w:tc>
          <w:tcPr>
            <w:tcW w:type="dxa" w:w="1316"/>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1.06</w:t>
            </w:r>
          </w:p>
        </w:tc>
        <w:tc>
          <w:tcPr>
            <w:tcW w:type="dxa" w:w="1335"/>
          </w:tcPr>
          <w:p>
            <w:pPr>
              <w:spacing w:after="0"/>
              <w:jc w:val="left"/>
            </w:pPr>
            <w:r>
              <w:rPr>
                <w:sz w:val="16"/>
              </w:rPr>
              <w:t>event-days per year</w:t>
            </w:r>
          </w:p>
        </w:tc>
        <w:tc>
          <w:tcPr>
            <w:tcW w:type="dxa" w:w="1708"/>
          </w:tcPr>
          <w:p>
            <w:pPr>
              <w:spacing w:after="0"/>
              <w:jc w:val="left"/>
            </w:pPr>
            <w:r>
              <w:rPr>
                <w:sz w:val="16"/>
              </w:rPr>
              <w:t>about 1.06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4 of 30 years, 1996 to 2025 (13.3%)</w:t>
            </w:r>
          </w:p>
        </w:tc>
        <w:tc>
          <w:tcPr>
            <w:tcW w:type="dxa" w:w="1572"/>
          </w:tcPr>
          <w:p>
            <w:pPr>
              <w:spacing w:after="0"/>
              <w:jc w:val="right"/>
            </w:pPr>
            <w:r>
              <w:rPr>
                <w:sz w:val="16"/>
              </w:rPr>
              <w:t>72</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1.18</w:t>
            </w:r>
          </w:p>
        </w:tc>
        <w:tc>
          <w:tcPr>
            <w:tcW w:type="dxa" w:w="1335"/>
          </w:tcPr>
          <w:p>
            <w:pPr>
              <w:spacing w:after="0"/>
              <w:jc w:val="left"/>
            </w:pPr>
            <w:r>
              <w:rPr>
                <w:sz w:val="16"/>
              </w:rPr>
              <w:t>event-days per year</w:t>
            </w:r>
          </w:p>
        </w:tc>
        <w:tc>
          <w:tcPr>
            <w:tcW w:type="dxa" w:w="1708"/>
          </w:tcPr>
          <w:p>
            <w:pPr>
              <w:spacing w:after="0"/>
              <w:jc w:val="left"/>
            </w:pPr>
            <w:r>
              <w:rPr>
                <w:sz w:val="16"/>
              </w:rPr>
              <w:t>about 1.18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16 of 30 years, 1996 to 2025 (53.3%)</w:t>
            </w:r>
          </w:p>
        </w:tc>
        <w:tc>
          <w:tcPr>
            <w:tcW w:type="dxa" w:w="1572"/>
          </w:tcPr>
          <w:p>
            <w:pPr>
              <w:spacing w:after="0"/>
              <w:jc w:val="right"/>
            </w:pPr>
            <w:r>
              <w:rPr>
                <w:sz w:val="16"/>
              </w:rPr>
              <w:t>33</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0.24</w:t>
            </w:r>
          </w:p>
        </w:tc>
        <w:tc>
          <w:tcPr>
            <w:tcW w:type="dxa" w:w="1335"/>
          </w:tcPr>
          <w:p>
            <w:pPr>
              <w:spacing w:after="0"/>
              <w:jc w:val="left"/>
            </w:pPr>
            <w:r>
              <w:rPr>
                <w:sz w:val="16"/>
              </w:rPr>
              <w:t>events per year (modeled)</w:t>
            </w:r>
          </w:p>
        </w:tc>
        <w:tc>
          <w:tcPr>
            <w:tcW w:type="dxa" w:w="1708"/>
          </w:tcPr>
          <w:p>
            <w:pPr>
              <w:spacing w:after="0"/>
              <w:jc w:val="left"/>
            </w:pPr>
            <w:r>
              <w:rPr>
                <w:sz w:val="16"/>
              </w:rPr>
              <w:t>about 1 in 4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51.5</w:t>
            </w:r>
          </w:p>
        </w:tc>
        <w:tc>
          <w:tcPr>
            <w:tcW w:type="dxa" w:w="1335"/>
          </w:tcPr>
          <w:p>
            <w:pPr>
              <w:spacing w:after="0"/>
              <w:jc w:val="left"/>
            </w:pPr>
            <w:r>
              <w:rPr>
                <w:sz w:val="16"/>
              </w:rPr>
              <w:t>days per year with a strike</w:t>
            </w:r>
          </w:p>
        </w:tc>
        <w:tc>
          <w:tcPr>
            <w:tcW w:type="dxa" w:w="1708"/>
          </w:tcPr>
          <w:p>
            <w:pPr>
              <w:spacing w:after="0"/>
              <w:jc w:val="left"/>
            </w:pPr>
            <w:r>
              <w:rPr>
                <w:sz w:val="16"/>
              </w:rPr>
              <w:t>about 51.5 days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3.52</w:t>
            </w:r>
          </w:p>
        </w:tc>
        <w:tc>
          <w:tcPr>
            <w:tcW w:type="dxa" w:w="1335"/>
          </w:tcPr>
          <w:p>
            <w:pPr>
              <w:spacing w:after="0"/>
              <w:jc w:val="left"/>
            </w:pPr>
            <w:r>
              <w:rPr>
                <w:sz w:val="16"/>
              </w:rPr>
              <w:t>events per year</w:t>
            </w:r>
          </w:p>
        </w:tc>
        <w:tc>
          <w:tcPr>
            <w:tcW w:type="dxa" w:w="1708"/>
          </w:tcPr>
          <w:p>
            <w:pPr>
              <w:spacing w:after="0"/>
              <w:jc w:val="left"/>
            </w:pPr>
            <w:r>
              <w:rPr>
                <w:sz w:val="16"/>
              </w:rPr>
              <w:t>about 3.52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134</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0.198</w:t>
            </w:r>
          </w:p>
        </w:tc>
        <w:tc>
          <w:tcPr>
            <w:tcW w:type="dxa" w:w="1335"/>
          </w:tcPr>
          <w:p>
            <w:pPr>
              <w:spacing w:after="0"/>
              <w:jc w:val="left"/>
            </w:pPr>
            <w:r>
              <w:rPr>
                <w:sz w:val="16"/>
              </w:rPr>
              <w:t>events per year</w:t>
            </w:r>
          </w:p>
        </w:tc>
        <w:tc>
          <w:tcPr>
            <w:tcW w:type="dxa" w:w="1708"/>
          </w:tcPr>
          <w:p>
            <w:pPr>
              <w:spacing w:after="0"/>
              <w:jc w:val="left"/>
            </w:pPr>
            <w:r>
              <w:rPr>
                <w:sz w:val="16"/>
              </w:rPr>
              <w:t>about 1 in 5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0.00124</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burns in a year: 0.124%</w:t>
            </w:r>
          </w:p>
        </w:tc>
        <w:tc>
          <w:tcPr>
            <w:tcW w:type="dxa" w:w="1037"/>
          </w:tcPr>
          <w:p>
            <w:pPr>
              <w:spacing w:after="0"/>
              <w:jc w:val="left"/>
            </w:pPr>
          </w:p>
        </w:tc>
        <w:tc>
          <w:tcPr>
            <w:tcW w:type="dxa" w:w="1316"/>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9.37</w:t>
            </w:r>
          </w:p>
        </w:tc>
        <w:tc>
          <w:tcPr>
            <w:tcW w:type="dxa" w:w="1335"/>
          </w:tcPr>
          <w:p>
            <w:pPr>
              <w:spacing w:after="0"/>
              <w:jc w:val="left"/>
            </w:pPr>
            <w:r>
              <w:rPr>
                <w:sz w:val="16"/>
              </w:rPr>
              <w:t>event-days per year</w:t>
            </w:r>
          </w:p>
        </w:tc>
        <w:tc>
          <w:tcPr>
            <w:tcW w:type="dxa" w:w="1708"/>
          </w:tcPr>
          <w:p>
            <w:pPr>
              <w:spacing w:after="0"/>
              <w:jc w:val="left"/>
            </w:pPr>
            <w:r>
              <w:rPr>
                <w:sz w:val="16"/>
              </w:rPr>
              <w:t>about 9.37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20 of 30 years, 1996 to 2025 (66.7%)</w:t>
            </w:r>
          </w:p>
        </w:tc>
        <w:tc>
          <w:tcPr>
            <w:tcW w:type="dxa" w:w="1572"/>
          </w:tcPr>
          <w:p>
            <w:pPr>
              <w:spacing w:after="0"/>
              <w:jc w:val="right"/>
            </w:pPr>
            <w:r>
              <w:rPr>
                <w:sz w:val="16"/>
              </w:rPr>
              <w:t>178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71</w:t>
            </w:r>
          </w:p>
        </w:tc>
        <w:tc>
          <w:tcPr>
            <w:tcW w:type="dxa" w:w="1381"/>
          </w:tcPr>
          <w:p>
            <w:pPr>
              <w:spacing w:after="0"/>
              <w:jc w:val="right"/>
            </w:pPr>
            <w:r>
              <w:rPr>
                <w:sz w:val="16"/>
              </w:rPr>
              <w:t>30</w:t>
            </w:r>
          </w:p>
        </w:tc>
        <w:tc>
          <w:tcPr>
            <w:tcW w:type="dxa" w:w="1381"/>
          </w:tcPr>
          <w:p>
            <w:pPr>
              <w:spacing w:after="0"/>
              <w:jc w:val="right"/>
            </w:pPr>
            <w:r>
              <w:rPr>
                <w:sz w:val="16"/>
              </w:rPr>
              <w:t>2.37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76.1</w:t>
            </w:r>
          </w:p>
        </w:tc>
        <w:tc>
          <w:tcPr>
            <w:tcW w:type="dxa" w:w="1311"/>
          </w:tcPr>
          <w:p>
            <w:pPr>
              <w:spacing w:after="0"/>
              <w:jc w:val="right"/>
            </w:pPr>
            <w:r>
              <w:rPr>
                <w:sz w:val="16"/>
              </w:rPr>
              <w:t>87.4</w:t>
            </w:r>
          </w:p>
        </w:tc>
        <w:tc>
          <w:tcPr>
            <w:tcW w:type="dxa" w:w="1250"/>
          </w:tcPr>
          <w:p>
            <w:pPr>
              <w:spacing w:after="0"/>
              <w:jc w:val="right"/>
            </w:pPr>
            <w:r>
              <w:rPr>
                <w:sz w:val="16"/>
              </w:rPr>
              <w:t>96.4</w:t>
            </w:r>
          </w:p>
        </w:tc>
        <w:tc>
          <w:tcPr>
            <w:tcW w:type="dxa" w:w="6992"/>
          </w:tcPr>
          <w:p>
            <w:pPr>
              <w:spacing w:after="0"/>
              <w:jc w:val="left"/>
            </w:pPr>
            <w:r>
              <w:rPr>
                <w:sz w:val="16"/>
              </w:rPr>
              <w:t>Very High 1, Relatively High 2,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79.3</w:t>
            </w:r>
          </w:p>
        </w:tc>
        <w:tc>
          <w:tcPr>
            <w:tcW w:type="dxa" w:w="1311"/>
          </w:tcPr>
          <w:p>
            <w:pPr>
              <w:spacing w:after="0"/>
              <w:jc w:val="right"/>
            </w:pPr>
            <w:r>
              <w:rPr>
                <w:sz w:val="16"/>
              </w:rPr>
              <w:t>95.4</w:t>
            </w:r>
          </w:p>
        </w:tc>
        <w:tc>
          <w:tcPr>
            <w:tcW w:type="dxa" w:w="1250"/>
          </w:tcPr>
          <w:p>
            <w:pPr>
              <w:spacing w:after="0"/>
              <w:jc w:val="right"/>
            </w:pPr>
            <w:r>
              <w:rPr>
                <w:sz w:val="16"/>
              </w:rPr>
              <w:t>96.2</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66.8</w:t>
            </w:r>
          </w:p>
        </w:tc>
        <w:tc>
          <w:tcPr>
            <w:tcW w:type="dxa" w:w="1311"/>
          </w:tcPr>
          <w:p>
            <w:pPr>
              <w:spacing w:after="0"/>
              <w:jc w:val="right"/>
            </w:pPr>
            <w:r>
              <w:rPr>
                <w:sz w:val="16"/>
              </w:rPr>
              <w:t>71.8</w:t>
            </w:r>
          </w:p>
        </w:tc>
        <w:tc>
          <w:tcPr>
            <w:tcW w:type="dxa" w:w="1250"/>
          </w:tcPr>
          <w:p>
            <w:pPr>
              <w:spacing w:after="0"/>
              <w:jc w:val="right"/>
            </w:pPr>
            <w:r>
              <w:rPr>
                <w:sz w:val="16"/>
              </w:rPr>
              <w:t>78.5</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62.9</w:t>
            </w:r>
          </w:p>
        </w:tc>
        <w:tc>
          <w:tcPr>
            <w:tcW w:type="dxa" w:w="1311"/>
          </w:tcPr>
          <w:p>
            <w:pPr>
              <w:spacing w:after="0"/>
              <w:jc w:val="right"/>
            </w:pPr>
            <w:r>
              <w:rPr>
                <w:sz w:val="16"/>
              </w:rPr>
              <w:t>69.2</w:t>
            </w:r>
          </w:p>
        </w:tc>
        <w:tc>
          <w:tcPr>
            <w:tcW w:type="dxa" w:w="1250"/>
          </w:tcPr>
          <w:p>
            <w:pPr>
              <w:spacing w:after="0"/>
              <w:jc w:val="right"/>
            </w:pPr>
            <w:r>
              <w:rPr>
                <w:sz w:val="16"/>
              </w:rPr>
              <w:t>78.9</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95.6</w:t>
            </w:r>
          </w:p>
        </w:tc>
        <w:tc>
          <w:tcPr>
            <w:tcW w:type="dxa" w:w="1311"/>
          </w:tcPr>
          <w:p>
            <w:pPr>
              <w:spacing w:after="0"/>
              <w:jc w:val="right"/>
            </w:pPr>
            <w:r>
              <w:rPr>
                <w:sz w:val="16"/>
              </w:rPr>
              <w:t>96.0</w:t>
            </w:r>
          </w:p>
        </w:tc>
        <w:tc>
          <w:tcPr>
            <w:tcW w:type="dxa" w:w="1250"/>
          </w:tcPr>
          <w:p>
            <w:pPr>
              <w:spacing w:after="0"/>
              <w:jc w:val="right"/>
            </w:pPr>
            <w:r>
              <w:rPr>
                <w:sz w:val="16"/>
              </w:rPr>
              <w:t>97.2</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24.8</w:t>
            </w:r>
          </w:p>
        </w:tc>
        <w:tc>
          <w:tcPr>
            <w:tcW w:type="dxa" w:w="1311"/>
          </w:tcPr>
          <w:p>
            <w:pPr>
              <w:spacing w:after="0"/>
              <w:jc w:val="right"/>
            </w:pPr>
            <w:r>
              <w:rPr>
                <w:sz w:val="16"/>
              </w:rPr>
              <w:t>36.0</w:t>
            </w:r>
          </w:p>
        </w:tc>
        <w:tc>
          <w:tcPr>
            <w:tcW w:type="dxa" w:w="1250"/>
          </w:tcPr>
          <w:p>
            <w:pPr>
              <w:spacing w:after="0"/>
              <w:jc w:val="right"/>
            </w:pPr>
            <w:r>
              <w:rPr>
                <w:sz w:val="16"/>
              </w:rPr>
              <w:t>44.8</w:t>
            </w:r>
          </w:p>
        </w:tc>
        <w:tc>
          <w:tcPr>
            <w:tcW w:type="dxa" w:w="6992"/>
          </w:tcPr>
          <w:p>
            <w:pPr>
              <w:spacing w:after="0"/>
              <w:jc w:val="left"/>
            </w:pPr>
            <w:r>
              <w:rPr>
                <w:sz w:val="16"/>
              </w:rPr>
              <w:t>Very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97.2</w:t>
            </w:r>
          </w:p>
        </w:tc>
        <w:tc>
          <w:tcPr>
            <w:tcW w:type="dxa" w:w="1311"/>
          </w:tcPr>
          <w:p>
            <w:pPr>
              <w:spacing w:after="0"/>
              <w:jc w:val="right"/>
            </w:pPr>
            <w:r>
              <w:rPr>
                <w:sz w:val="16"/>
              </w:rPr>
              <w:t>98.4</w:t>
            </w:r>
          </w:p>
        </w:tc>
        <w:tc>
          <w:tcPr>
            <w:tcW w:type="dxa" w:w="1250"/>
          </w:tcPr>
          <w:p>
            <w:pPr>
              <w:spacing w:after="0"/>
              <w:jc w:val="right"/>
            </w:pPr>
            <w:r>
              <w:rPr>
                <w:sz w:val="16"/>
              </w:rPr>
              <w:t>99.5</w:t>
            </w:r>
          </w:p>
        </w:tc>
        <w:tc>
          <w:tcPr>
            <w:tcW w:type="dxa" w:w="6992"/>
          </w:tcPr>
          <w:p>
            <w:pPr>
              <w:spacing w:after="0"/>
              <w:jc w:val="left"/>
            </w:pPr>
            <w:r>
              <w:rPr>
                <w:sz w:val="16"/>
              </w:rPr>
              <w:t>Very High 3, Relatively High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36.2</w:t>
            </w:r>
          </w:p>
        </w:tc>
        <w:tc>
          <w:tcPr>
            <w:tcW w:type="dxa" w:w="1311"/>
          </w:tcPr>
          <w:p>
            <w:pPr>
              <w:spacing w:after="0"/>
              <w:jc w:val="right"/>
            </w:pPr>
            <w:r>
              <w:rPr>
                <w:sz w:val="16"/>
              </w:rPr>
              <w:t>69.4</w:t>
            </w:r>
          </w:p>
        </w:tc>
        <w:tc>
          <w:tcPr>
            <w:tcW w:type="dxa" w:w="1250"/>
          </w:tcPr>
          <w:p>
            <w:pPr>
              <w:spacing w:after="0"/>
              <w:jc w:val="right"/>
            </w:pPr>
            <w:r>
              <w:rPr>
                <w:sz w:val="16"/>
              </w:rPr>
              <w:t>88.1</w:t>
            </w:r>
          </w:p>
        </w:tc>
        <w:tc>
          <w:tcPr>
            <w:tcW w:type="dxa" w:w="6992"/>
          </w:tcPr>
          <w:p>
            <w:pPr>
              <w:spacing w:after="0"/>
              <w:jc w:val="left"/>
            </w:pPr>
            <w:r>
              <w:rPr>
                <w:sz w:val="16"/>
              </w:rPr>
              <w:t>Relatively High 2, Relatively Moderate 1,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20.6</w:t>
            </w:r>
          </w:p>
        </w:tc>
        <w:tc>
          <w:tcPr>
            <w:tcW w:type="dxa" w:w="1311"/>
          </w:tcPr>
          <w:p>
            <w:pPr>
              <w:spacing w:after="0"/>
              <w:jc w:val="right"/>
            </w:pPr>
            <w:r>
              <w:rPr>
                <w:sz w:val="16"/>
              </w:rPr>
              <w:t>50.0</w:t>
            </w:r>
          </w:p>
        </w:tc>
        <w:tc>
          <w:tcPr>
            <w:tcW w:type="dxa" w:w="1250"/>
          </w:tcPr>
          <w:p>
            <w:pPr>
              <w:spacing w:after="0"/>
              <w:jc w:val="right"/>
            </w:pPr>
            <w:r>
              <w:rPr>
                <w:sz w:val="16"/>
              </w:rPr>
              <w:t>89.3</w:t>
            </w:r>
          </w:p>
        </w:tc>
        <w:tc>
          <w:tcPr>
            <w:tcW w:type="dxa" w:w="6992"/>
          </w:tcPr>
          <w:p>
            <w:pPr>
              <w:spacing w:after="0"/>
              <w:jc w:val="left"/>
            </w:pPr>
            <w:r>
              <w:rPr>
                <w:sz w:val="16"/>
              </w:rPr>
              <w:t>Relatively Low 1,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83.4</w:t>
            </w:r>
          </w:p>
        </w:tc>
        <w:tc>
          <w:tcPr>
            <w:tcW w:type="dxa" w:w="1311"/>
          </w:tcPr>
          <w:p>
            <w:pPr>
              <w:spacing w:after="0"/>
              <w:jc w:val="right"/>
            </w:pPr>
            <w:r>
              <w:rPr>
                <w:sz w:val="16"/>
              </w:rPr>
              <w:t>84.8</w:t>
            </w:r>
          </w:p>
        </w:tc>
        <w:tc>
          <w:tcPr>
            <w:tcW w:type="dxa" w:w="1250"/>
          </w:tcPr>
          <w:p>
            <w:pPr>
              <w:spacing w:after="0"/>
              <w:jc w:val="right"/>
            </w:pPr>
            <w:r>
              <w:rPr>
                <w:sz w:val="16"/>
              </w:rPr>
              <w:t>93.1</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84.5</w:t>
            </w:r>
          </w:p>
        </w:tc>
        <w:tc>
          <w:tcPr>
            <w:tcW w:type="dxa" w:w="1311"/>
          </w:tcPr>
          <w:p>
            <w:pPr>
              <w:spacing w:after="0"/>
              <w:jc w:val="right"/>
            </w:pPr>
            <w:r>
              <w:rPr>
                <w:sz w:val="16"/>
              </w:rPr>
              <w:t>86.9</w:t>
            </w:r>
          </w:p>
        </w:tc>
        <w:tc>
          <w:tcPr>
            <w:tcW w:type="dxa" w:w="1250"/>
          </w:tcPr>
          <w:p>
            <w:pPr>
              <w:spacing w:after="0"/>
              <w:jc w:val="right"/>
            </w:pPr>
            <w:r>
              <w:rPr>
                <w:sz w:val="16"/>
              </w:rPr>
              <w:t>93.4</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84.5</w:t>
            </w:r>
          </w:p>
        </w:tc>
        <w:tc>
          <w:tcPr>
            <w:tcW w:type="dxa" w:w="1311"/>
          </w:tcPr>
          <w:p>
            <w:pPr>
              <w:spacing w:after="0"/>
              <w:jc w:val="right"/>
            </w:pPr>
            <w:r>
              <w:rPr>
                <w:sz w:val="16"/>
              </w:rPr>
              <w:t>89.3</w:t>
            </w:r>
          </w:p>
        </w:tc>
        <w:tc>
          <w:tcPr>
            <w:tcW w:type="dxa" w:w="1250"/>
          </w:tcPr>
          <w:p>
            <w:pPr>
              <w:spacing w:after="0"/>
              <w:jc w:val="right"/>
            </w:pPr>
            <w:r>
              <w:rPr>
                <w:sz w:val="16"/>
              </w:rPr>
              <w:t>96.8</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79.2</w:t>
            </w:r>
          </w:p>
        </w:tc>
        <w:tc>
          <w:tcPr>
            <w:tcW w:type="dxa" w:w="1311"/>
          </w:tcPr>
          <w:p>
            <w:pPr>
              <w:spacing w:after="0"/>
              <w:jc w:val="right"/>
            </w:pPr>
            <w:r>
              <w:rPr>
                <w:sz w:val="16"/>
              </w:rPr>
              <w:t>86.7</w:t>
            </w:r>
          </w:p>
        </w:tc>
        <w:tc>
          <w:tcPr>
            <w:tcW w:type="dxa" w:w="1250"/>
          </w:tcPr>
          <w:p>
            <w:pPr>
              <w:spacing w:after="0"/>
              <w:jc w:val="right"/>
            </w:pPr>
            <w:r>
              <w:rPr>
                <w:sz w:val="16"/>
              </w:rPr>
              <w:t>95.2</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83.5</w:t>
            </w:r>
          </w:p>
        </w:tc>
        <w:tc>
          <w:tcPr>
            <w:tcW w:type="dxa" w:w="1311"/>
          </w:tcPr>
          <w:p>
            <w:pPr>
              <w:spacing w:after="0"/>
              <w:jc w:val="right"/>
            </w:pPr>
            <w:r>
              <w:rPr>
                <w:sz w:val="16"/>
              </w:rPr>
              <w:t>89.4</w:t>
            </w:r>
          </w:p>
        </w:tc>
        <w:tc>
          <w:tcPr>
            <w:tcW w:type="dxa" w:w="1250"/>
          </w:tcPr>
          <w:p>
            <w:pPr>
              <w:spacing w:after="0"/>
              <w:jc w:val="right"/>
            </w:pPr>
            <w:r>
              <w:rPr>
                <w:sz w:val="16"/>
              </w:rPr>
              <w:t>95.7</w:t>
            </w:r>
          </w:p>
        </w:tc>
        <w:tc>
          <w:tcPr>
            <w:tcW w:type="dxa" w:w="6992"/>
          </w:tcPr>
          <w:p>
            <w:pPr>
              <w:spacing w:after="0"/>
              <w:jc w:val="left"/>
            </w:pPr>
            <w:r>
              <w:rPr>
                <w:sz w:val="16"/>
              </w:rPr>
              <w:t>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792"/>
        <w:gridCol w:w="3080"/>
        <w:gridCol w:w="2456"/>
        <w:gridCol w:w="3184"/>
        <w:gridCol w:w="2872"/>
      </w:tblGrid>
      <w:tr>
        <w:trPr>
          <w:cantSplit/>
          <w:tblHeader/>
        </w:trPr>
        <w:tc>
          <w:tcPr>
            <w:tcW w:type="dxa" w:w="1728"/>
            <w:shd w:val="clear" w:color="auto" w:fill="E8E8E8"/>
          </w:tcPr>
          <w:p>
            <w:pPr>
              <w:spacing w:after="0"/>
              <w:jc w:val="left"/>
            </w:pPr>
            <w:r>
              <w:rPr>
                <w:b/>
                <w:sz w:val="16"/>
              </w:rPr>
              <w:t>Jurisdiction</w:t>
            </w:r>
          </w:p>
        </w:tc>
        <w:tc>
          <w:tcPr>
            <w:tcW w:type="dxa" w:w="792"/>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Moniteau County</w:t>
            </w:r>
          </w:p>
        </w:tc>
        <w:tc>
          <w:tcPr>
            <w:tcW w:type="dxa" w:w="792"/>
          </w:tcPr>
          <w:p>
            <w:pPr>
              <w:spacing w:after="0"/>
              <w:jc w:val="left"/>
            </w:pPr>
            <w:r>
              <w:rPr>
                <w:sz w:val="16"/>
              </w:rPr>
              <w:t>County</w:t>
            </w:r>
          </w:p>
        </w:tc>
        <w:tc>
          <w:tcPr>
            <w:tcW w:type="dxa" w:w="3080"/>
          </w:tcPr>
          <w:p>
            <w:pPr>
              <w:spacing w:after="0"/>
              <w:jc w:val="left"/>
            </w:pPr>
            <w:r>
              <w:rPr>
                <w:sz w:val="16"/>
              </w:rPr>
              <w:t>Approved, expires 2027-07-20</w:t>
            </w:r>
          </w:p>
        </w:tc>
        <w:tc>
          <w:tcPr>
            <w:tcW w:type="dxa" w:w="2456"/>
          </w:tcPr>
          <w:p>
            <w:pPr>
              <w:spacing w:after="0"/>
              <w:jc w:val="right"/>
            </w:pPr>
            <w:r>
              <w:rPr>
                <w:sz w:val="16"/>
              </w:rPr>
              <w:t>FMA RL 0, SRL 0; any 0</w:t>
            </w:r>
          </w:p>
        </w:tc>
        <w:tc>
          <w:tcPr>
            <w:tcW w:type="dxa" w:w="3184"/>
          </w:tcPr>
          <w:p>
            <w:pPr>
              <w:spacing w:after="0"/>
              <w:jc w:val="right"/>
            </w:pPr>
            <w:r>
              <w:rPr>
                <w:sz w:val="16"/>
              </w:rPr>
              <w:t>$303,502.59</w:t>
            </w:r>
          </w:p>
        </w:tc>
        <w:tc>
          <w:tcPr>
            <w:tcW w:type="dxa" w:w="2872"/>
          </w:tcPr>
          <w:p>
            <w:pPr>
              <w:spacing w:after="0"/>
              <w:jc w:val="right"/>
            </w:pPr>
            <w:r>
              <w:rPr>
                <w:sz w:val="16"/>
              </w:rPr>
              <w:t>0 total; 0 since its plan</w:t>
            </w:r>
          </w:p>
        </w:tc>
      </w:tr>
      <w:tr>
        <w:trPr>
          <w:cantSplit/>
        </w:trPr>
        <w:tc>
          <w:tcPr>
            <w:tcW w:type="dxa" w:w="1728"/>
          </w:tcPr>
          <w:p>
            <w:pPr>
              <w:spacing w:after="0"/>
              <w:jc w:val="left"/>
            </w:pPr>
            <w:r>
              <w:rPr>
                <w:sz w:val="16"/>
              </w:rPr>
              <w:t>California city</w:t>
            </w:r>
          </w:p>
        </w:tc>
        <w:tc>
          <w:tcPr>
            <w:tcW w:type="dxa" w:w="792"/>
          </w:tcPr>
          <w:p>
            <w:pPr>
              <w:spacing w:after="0"/>
              <w:jc w:val="left"/>
            </w:pPr>
            <w:r>
              <w:rPr>
                <w:sz w:val="16"/>
              </w:rPr>
              <w:t>City</w:t>
            </w:r>
          </w:p>
        </w:tc>
        <w:tc>
          <w:tcPr>
            <w:tcW w:type="dxa" w:w="3080"/>
          </w:tcPr>
          <w:p>
            <w:pPr>
              <w:spacing w:after="0"/>
              <w:jc w:val="left"/>
            </w:pPr>
            <w:r>
              <w:rPr>
                <w:sz w:val="16"/>
              </w:rPr>
              <w:t>Approved, expires 2027-07-20</w:t>
            </w:r>
          </w:p>
        </w:tc>
        <w:tc>
          <w:tcPr>
            <w:tcW w:type="dxa" w:w="2456"/>
          </w:tcPr>
          <w:p>
            <w:pPr>
              <w:spacing w:after="0"/>
              <w:jc w:val="right"/>
            </w:pPr>
            <w:r>
              <w:rPr>
                <w:sz w:val="16"/>
              </w:rPr>
              <w:t>FMA RL 0, SRL 0; any 0</w:t>
            </w:r>
          </w:p>
        </w:tc>
        <w:tc>
          <w:tcPr>
            <w:tcW w:type="dxa" w:w="3184"/>
          </w:tcPr>
          <w:p>
            <w:pPr>
              <w:spacing w:after="0"/>
              <w:jc w:val="right"/>
            </w:pPr>
            <w:r>
              <w:rPr>
                <w:sz w:val="16"/>
              </w:rPr>
              <w:t>$142,145.08</w:t>
            </w:r>
          </w:p>
        </w:tc>
        <w:tc>
          <w:tcPr>
            <w:tcW w:type="dxa" w:w="2872"/>
          </w:tcPr>
          <w:p>
            <w:pPr>
              <w:spacing w:after="0"/>
              <w:jc w:val="right"/>
            </w:pPr>
            <w:r>
              <w:rPr>
                <w:sz w:val="16"/>
              </w:rPr>
              <w:t>69 total; 2 since its plan</w:t>
            </w:r>
          </w:p>
        </w:tc>
      </w:tr>
      <w:tr>
        <w:trPr>
          <w:cantSplit/>
        </w:trPr>
        <w:tc>
          <w:tcPr>
            <w:tcW w:type="dxa" w:w="1728"/>
          </w:tcPr>
          <w:p>
            <w:pPr>
              <w:spacing w:after="0"/>
              <w:jc w:val="left"/>
            </w:pPr>
            <w:r>
              <w:rPr>
                <w:sz w:val="16"/>
              </w:rPr>
              <w:t>Jamestown town</w:t>
            </w:r>
          </w:p>
        </w:tc>
        <w:tc>
          <w:tcPr>
            <w:tcW w:type="dxa" w:w="792"/>
          </w:tcPr>
          <w:p>
            <w:pPr>
              <w:spacing w:after="0"/>
              <w:jc w:val="left"/>
            </w:pPr>
            <w:r>
              <w:rPr>
                <w:sz w:val="16"/>
              </w:rPr>
              <w:t>Town</w:t>
            </w:r>
          </w:p>
        </w:tc>
        <w:tc>
          <w:tcPr>
            <w:tcW w:type="dxa" w:w="3080"/>
          </w:tcPr>
          <w:p>
            <w:pPr>
              <w:spacing w:after="0"/>
              <w:jc w:val="left"/>
            </w:pPr>
            <w:r>
              <w:rPr>
                <w:sz w:val="16"/>
              </w:rPr>
              <w:t>Approved, expires 2027-07-20</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23 total; 0 since its plan</w:t>
            </w:r>
          </w:p>
        </w:tc>
      </w:tr>
      <w:tr>
        <w:trPr>
          <w:cantSplit/>
        </w:trPr>
        <w:tc>
          <w:tcPr>
            <w:tcW w:type="dxa" w:w="1728"/>
          </w:tcPr>
          <w:p>
            <w:pPr>
              <w:spacing w:after="0"/>
              <w:jc w:val="left"/>
            </w:pPr>
            <w:r>
              <w:rPr>
                <w:sz w:val="16"/>
              </w:rPr>
              <w:t>Lupus town</w:t>
            </w:r>
          </w:p>
        </w:tc>
        <w:tc>
          <w:tcPr>
            <w:tcW w:type="dxa" w:w="792"/>
          </w:tcPr>
          <w:p>
            <w:pPr>
              <w:spacing w:after="0"/>
              <w:jc w:val="left"/>
            </w:pPr>
            <w:r>
              <w:rPr>
                <w:sz w:val="16"/>
              </w:rPr>
              <w:t>Town</w:t>
            </w:r>
          </w:p>
        </w:tc>
        <w:tc>
          <w:tcPr>
            <w:tcW w:type="dxa" w:w="3080"/>
          </w:tcPr>
          <w:p>
            <w:pPr>
              <w:spacing w:after="0"/>
              <w:jc w:val="left"/>
            </w:pPr>
            <w:r>
              <w:rPr>
                <w:sz w:val="16"/>
              </w:rPr>
              <w:t>Approved, expires 2027-07-20</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6 total; 0 since its plan</w:t>
            </w:r>
          </w:p>
        </w:tc>
      </w:tr>
      <w:tr>
        <w:trPr>
          <w:cantSplit/>
        </w:trPr>
        <w:tc>
          <w:tcPr>
            <w:tcW w:type="dxa" w:w="1728"/>
          </w:tcPr>
          <w:p>
            <w:pPr>
              <w:spacing w:after="0"/>
              <w:jc w:val="left"/>
            </w:pPr>
            <w:r>
              <w:rPr>
                <w:sz w:val="16"/>
              </w:rPr>
              <w:t>Tipton city</w:t>
            </w:r>
          </w:p>
        </w:tc>
        <w:tc>
          <w:tcPr>
            <w:tcW w:type="dxa" w:w="792"/>
          </w:tcPr>
          <w:p>
            <w:pPr>
              <w:spacing w:after="0"/>
              <w:jc w:val="left"/>
            </w:pPr>
            <w:r>
              <w:rPr>
                <w:sz w:val="16"/>
              </w:rPr>
              <w:t>City</w:t>
            </w:r>
          </w:p>
        </w:tc>
        <w:tc>
          <w:tcPr>
            <w:tcW w:type="dxa" w:w="3080"/>
          </w:tcPr>
          <w:p>
            <w:pPr>
              <w:spacing w:after="0"/>
              <w:jc w:val="left"/>
            </w:pPr>
            <w:r>
              <w:rPr>
                <w:sz w:val="16"/>
              </w:rPr>
              <w:t>Approved, expires 2027-07-20</w:t>
            </w:r>
          </w:p>
        </w:tc>
        <w:tc>
          <w:tcPr>
            <w:tcW w:type="dxa" w:w="2456"/>
          </w:tcPr>
          <w:p>
            <w:pPr>
              <w:spacing w:after="0"/>
              <w:jc w:val="right"/>
            </w:pPr>
            <w:r>
              <w:rPr>
                <w:sz w:val="16"/>
              </w:rPr>
              <w:t>FMA RL 0, SRL 0; any 0</w:t>
            </w:r>
          </w:p>
        </w:tc>
        <w:tc>
          <w:tcPr>
            <w:tcW w:type="dxa" w:w="3184"/>
          </w:tcPr>
          <w:p>
            <w:pPr>
              <w:spacing w:after="0"/>
              <w:jc w:val="right"/>
            </w:pPr>
            <w:r>
              <w:rPr>
                <w:sz w:val="16"/>
              </w:rPr>
              <w:t>$17,749.68</w:t>
            </w:r>
          </w:p>
        </w:tc>
        <w:tc>
          <w:tcPr>
            <w:tcW w:type="dxa" w:w="2872"/>
          </w:tcPr>
          <w:p>
            <w:pPr>
              <w:spacing w:after="0"/>
              <w:jc w:val="right"/>
            </w:pPr>
            <w:r>
              <w:rPr>
                <w:sz w:val="16"/>
              </w:rPr>
              <w:t>30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1098"/>
        <w:gridCol w:w="1305"/>
        <w:gridCol w:w="1165"/>
        <w:gridCol w:w="1073"/>
        <w:gridCol w:w="1241"/>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2022-07-21</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$4,620,207,821</w:t>
            </w:r>
          </w:p>
        </w:tc>
        <w:tc>
          <w:tcPr>
            <w:tcW w:type="dxa" w:w="1215"/>
          </w:tcPr>
          <w:p>
            <w:pPr>
              <w:spacing w:after="0"/>
              <w:jc w:val="right"/>
            </w:pPr>
            <w:r>
              <w:rPr>
                <w:sz w:val="16"/>
              </w:rPr>
              <w:t>$186,270,278</w:t>
            </w:r>
          </w:p>
        </w:tc>
        <w:tc>
          <w:tcPr>
            <w:tcW w:type="dxa" w:w="1041"/>
          </w:tcPr>
          <w:p>
            <w:pPr>
              <w:spacing w:after="0"/>
              <w:jc w:val="right"/>
            </w:pPr>
            <w:r>
              <w:rPr>
                <w:sz w:val="16"/>
              </w:rPr>
              <w:t>15,418</w:t>
            </w:r>
          </w:p>
        </w:tc>
        <w:tc>
          <w:tcPr>
            <w:tcW w:type="dxa" w:w="1037"/>
          </w:tcPr>
          <w:p>
            <w:pPr>
              <w:spacing w:after="0"/>
              <w:jc w:val="right"/>
            </w:pPr>
            <w:r>
              <w:rPr>
                <w:sz w:val="16"/>
              </w:rPr>
              <w:t>$56</w:t>
            </w:r>
          </w:p>
        </w:tc>
        <w:tc>
          <w:tcPr>
            <w:tcW w:type="dxa" w:w="1126"/>
          </w:tcPr>
          <w:p>
            <w:pPr>
              <w:spacing w:after="0"/>
              <w:jc w:val="right"/>
            </w:pPr>
            <w:r>
              <w:rPr>
                <w:sz w:val="16"/>
              </w:rPr>
              <w:t>$463,553</w:t>
            </w:r>
          </w:p>
        </w:tc>
        <w:tc>
          <w:tcPr>
            <w:tcW w:type="dxa" w:w="1098"/>
          </w:tcPr>
          <w:p>
            <w:pPr>
              <w:spacing w:after="0"/>
              <w:jc w:val="right"/>
            </w:pPr>
            <w:r>
              <w:rPr>
                <w:sz w:val="16"/>
              </w:rPr>
              <w:t>$606,489</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$26,905,562</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$255,463</w:t>
            </w:r>
          </w:p>
        </w:tc>
        <w:tc>
          <w:tcPr>
            <w:tcW w:type="dxa" w:w="1098"/>
          </w:tcPr>
          <w:p>
            <w:pPr>
              <w:spacing w:after="0"/>
              <w:jc w:val="right"/>
            </w:pPr>
            <w:r>
              <w:rPr>
                <w:sz w:val="16"/>
              </w:rPr>
              <w:t>n/a</w:t>
            </w:r>
          </w:p>
        </w:tc>
        <w:tc>
          <w:tcPr>
            <w:tcW w:type="dxa" w:w="1305"/>
          </w:tcPr>
          <w:p>
            <w:pPr>
              <w:spacing w:after="0"/>
              <w:jc w:val="right"/>
            </w:pPr>
            <w:r>
              <w:rPr>
                <w:sz w:val="16"/>
              </w:rPr>
              <w:t>0.949% (agriculture)</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$8,058,677,118</w:t>
            </w:r>
          </w:p>
        </w:tc>
        <w:tc>
          <w:tcPr>
            <w:tcW w:type="dxa" w:w="1215"/>
          </w:tcPr>
          <w:p>
            <w:pPr>
              <w:spacing w:after="0"/>
              <w:jc w:val="right"/>
            </w:pPr>
            <w:r>
              <w:rPr>
                <w:sz w:val="16"/>
              </w:rPr>
              <w:t>n/a</w:t>
            </w:r>
          </w:p>
        </w:tc>
        <w:tc>
          <w:tcPr>
            <w:tcW w:type="dxa" w:w="1041"/>
          </w:tcPr>
          <w:p>
            <w:pPr>
              <w:spacing w:after="0"/>
              <w:jc w:val="right"/>
            </w:pPr>
            <w:r>
              <w:rPr>
                <w:sz w:val="16"/>
              </w:rPr>
              <w:t>15,473</w:t>
            </w:r>
          </w:p>
        </w:tc>
        <w:tc>
          <w:tcPr>
            <w:tcW w:type="dxa" w:w="1037"/>
          </w:tcPr>
          <w:p>
            <w:pPr>
              <w:spacing w:after="0"/>
              <w:jc w:val="right"/>
            </w:pPr>
            <w:r>
              <w:rPr>
                <w:sz w:val="16"/>
              </w:rPr>
              <w:t>$297,937</w:t>
            </w:r>
          </w:p>
        </w:tc>
        <w:tc>
          <w:tcPr>
            <w:tcW w:type="dxa" w:w="1126"/>
          </w:tcPr>
          <w:p>
            <w:pPr>
              <w:spacing w:after="0"/>
              <w:jc w:val="right"/>
            </w:pPr>
            <w:r>
              <w:rPr>
                <w:sz w:val="16"/>
              </w:rPr>
              <w:t>n/a</w:t>
            </w:r>
          </w:p>
        </w:tc>
        <w:tc>
          <w:tcPr>
            <w:tcW w:type="dxa" w:w="1098"/>
          </w:tcPr>
          <w:p>
            <w:pPr>
              <w:spacing w:after="0"/>
              <w:jc w:val="right"/>
            </w:pPr>
            <w:r>
              <w:rPr>
                <w:sz w:val="16"/>
              </w:rPr>
              <w:t>$78,408</w:t>
            </w:r>
          </w:p>
        </w:tc>
        <w:tc>
          <w:tcPr>
            <w:tcW w:type="dxa" w:w="1305"/>
          </w:tcPr>
          <w:p>
            <w:pPr>
              <w:spacing w:after="0"/>
              <w:jc w:val="right"/>
            </w:pPr>
            <w:r>
              <w:rPr>
                <w:sz w:val="16"/>
              </w:rPr>
              <w:t>0.0037%</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$4,620,207,821</w:t>
            </w:r>
          </w:p>
        </w:tc>
        <w:tc>
          <w:tcPr>
            <w:tcW w:type="dxa" w:w="1215"/>
          </w:tcPr>
          <w:p>
            <w:pPr>
              <w:spacing w:after="0"/>
              <w:jc w:val="right"/>
            </w:pPr>
            <w:r>
              <w:rPr>
                <w:sz w:val="16"/>
              </w:rPr>
              <w:t>$186,270,278</w:t>
            </w:r>
          </w:p>
        </w:tc>
        <w:tc>
          <w:tcPr>
            <w:tcW w:type="dxa" w:w="1041"/>
          </w:tcPr>
          <w:p>
            <w:pPr>
              <w:spacing w:after="0"/>
              <w:jc w:val="right"/>
            </w:pPr>
            <w:r>
              <w:rPr>
                <w:sz w:val="16"/>
              </w:rPr>
              <w:t>15,418</w:t>
            </w:r>
          </w:p>
        </w:tc>
        <w:tc>
          <w:tcPr>
            <w:tcW w:type="dxa" w:w="1037"/>
          </w:tcPr>
          <w:p>
            <w:pPr>
              <w:spacing w:after="0"/>
              <w:jc w:val="right"/>
            </w:pPr>
            <w:r>
              <w:rPr>
                <w:sz w:val="16"/>
              </w:rPr>
              <w:t>$65,549</w:t>
            </w:r>
          </w:p>
        </w:tc>
        <w:tc>
          <w:tcPr>
            <w:tcW w:type="dxa" w:w="1126"/>
          </w:tcPr>
          <w:p>
            <w:pPr>
              <w:spacing w:after="0"/>
              <w:jc w:val="right"/>
            </w:pPr>
            <w:r>
              <w:rPr>
                <w:sz w:val="16"/>
              </w:rPr>
              <w:t>$1,644</w:t>
            </w:r>
          </w:p>
        </w:tc>
        <w:tc>
          <w:tcPr>
            <w:tcW w:type="dxa" w:w="1098"/>
          </w:tcPr>
          <w:p>
            <w:pPr>
              <w:spacing w:after="0"/>
              <w:jc w:val="right"/>
            </w:pPr>
            <w:r>
              <w:rPr>
                <w:sz w:val="16"/>
              </w:rPr>
              <w:t>$15,280</w:t>
            </w:r>
          </w:p>
        </w:tc>
        <w:tc>
          <w:tcPr>
            <w:tcW w:type="dxa" w:w="1305"/>
          </w:tcPr>
          <w:p>
            <w:pPr>
              <w:spacing w:after="0"/>
              <w:jc w:val="right"/>
            </w:pPr>
            <w:r>
              <w:rPr>
                <w:sz w:val="16"/>
              </w:rPr>
              <w:t>0.00142%</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$4,620,207,821</w:t>
            </w:r>
          </w:p>
        </w:tc>
        <w:tc>
          <w:tcPr>
            <w:tcW w:type="dxa" w:w="1215"/>
          </w:tcPr>
          <w:p>
            <w:pPr>
              <w:spacing w:after="0"/>
              <w:jc w:val="right"/>
            </w:pPr>
            <w:r>
              <w:rPr>
                <w:sz w:val="16"/>
              </w:rPr>
              <w:t>$186,270,278</w:t>
            </w:r>
          </w:p>
        </w:tc>
        <w:tc>
          <w:tcPr>
            <w:tcW w:type="dxa" w:w="1041"/>
          </w:tcPr>
          <w:p>
            <w:pPr>
              <w:spacing w:after="0"/>
              <w:jc w:val="right"/>
            </w:pPr>
            <w:r>
              <w:rPr>
                <w:sz w:val="16"/>
              </w:rPr>
              <w:t>15,418</w:t>
            </w:r>
          </w:p>
        </w:tc>
        <w:tc>
          <w:tcPr>
            <w:tcW w:type="dxa" w:w="1037"/>
          </w:tcPr>
          <w:p>
            <w:pPr>
              <w:spacing w:after="0"/>
              <w:jc w:val="right"/>
            </w:pPr>
            <w:r>
              <w:rPr>
                <w:sz w:val="16"/>
              </w:rPr>
              <w:t>$12</w:t>
            </w:r>
          </w:p>
        </w:tc>
        <w:tc>
          <w:tcPr>
            <w:tcW w:type="dxa" w:w="1126"/>
          </w:tcPr>
          <w:p>
            <w:pPr>
              <w:spacing w:after="0"/>
              <w:jc w:val="right"/>
            </w:pPr>
            <w:r>
              <w:rPr>
                <w:sz w:val="16"/>
              </w:rPr>
              <w:t>$7</w:t>
            </w:r>
          </w:p>
        </w:tc>
        <w:tc>
          <w:tcPr>
            <w:tcW w:type="dxa" w:w="1098"/>
          </w:tcPr>
          <w:p>
            <w:pPr>
              <w:spacing w:after="0"/>
              <w:jc w:val="right"/>
            </w:pPr>
            <w:r>
              <w:rPr>
                <w:sz w:val="16"/>
              </w:rPr>
              <w:t>$1,597,253</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$4,620,207,821</w:t>
            </w:r>
          </w:p>
        </w:tc>
        <w:tc>
          <w:tcPr>
            <w:tcW w:type="dxa" w:w="1215"/>
          </w:tcPr>
          <w:p>
            <w:pPr>
              <w:spacing w:after="0"/>
              <w:jc w:val="right"/>
            </w:pPr>
            <w:r>
              <w:rPr>
                <w:sz w:val="16"/>
              </w:rPr>
              <w:t>$186,270,278</w:t>
            </w:r>
          </w:p>
        </w:tc>
        <w:tc>
          <w:tcPr>
            <w:tcW w:type="dxa" w:w="1041"/>
          </w:tcPr>
          <w:p>
            <w:pPr>
              <w:spacing w:after="0"/>
              <w:jc w:val="right"/>
            </w:pPr>
            <w:r>
              <w:rPr>
                <w:sz w:val="16"/>
              </w:rPr>
              <w:t>15,418</w:t>
            </w:r>
          </w:p>
        </w:tc>
        <w:tc>
          <w:tcPr>
            <w:tcW w:type="dxa" w:w="1037"/>
          </w:tcPr>
          <w:p>
            <w:pPr>
              <w:spacing w:after="0"/>
              <w:jc w:val="right"/>
            </w:pPr>
            <w:r>
              <w:rPr>
                <w:sz w:val="16"/>
              </w:rPr>
              <w:t>$1,570</w:t>
            </w:r>
          </w:p>
        </w:tc>
        <w:tc>
          <w:tcPr>
            <w:tcW w:type="dxa" w:w="1126"/>
          </w:tcPr>
          <w:p>
            <w:pPr>
              <w:spacing w:after="0"/>
              <w:jc w:val="right"/>
            </w:pPr>
            <w:r>
              <w:rPr>
                <w:sz w:val="16"/>
              </w:rPr>
              <w:t>$3,458</w:t>
            </w:r>
          </w:p>
        </w:tc>
        <w:tc>
          <w:tcPr>
            <w:tcW w:type="dxa" w:w="1098"/>
          </w:tcPr>
          <w:p>
            <w:pPr>
              <w:spacing w:after="0"/>
              <w:jc w:val="right"/>
            </w:pPr>
            <w:r>
              <w:rPr>
                <w:sz w:val="16"/>
              </w:rPr>
              <w:t>$2</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$4,619,808,811</w:t>
            </w:r>
          </w:p>
        </w:tc>
        <w:tc>
          <w:tcPr>
            <w:tcW w:type="dxa" w:w="1215"/>
          </w:tcPr>
          <w:p>
            <w:pPr>
              <w:spacing w:after="0"/>
              <w:jc w:val="right"/>
            </w:pPr>
            <w:r>
              <w:rPr>
                <w:sz w:val="16"/>
              </w:rPr>
              <w:t>n/a</w:t>
            </w:r>
          </w:p>
        </w:tc>
        <w:tc>
          <w:tcPr>
            <w:tcW w:type="dxa" w:w="1041"/>
          </w:tcPr>
          <w:p>
            <w:pPr>
              <w:spacing w:after="0"/>
              <w:jc w:val="right"/>
            </w:pPr>
            <w:r>
              <w:rPr>
                <w:sz w:val="16"/>
              </w:rPr>
              <w:t>15,415</w:t>
            </w:r>
          </w:p>
        </w:tc>
        <w:tc>
          <w:tcPr>
            <w:tcW w:type="dxa" w:w="1037"/>
          </w:tcPr>
          <w:p>
            <w:pPr>
              <w:spacing w:after="0"/>
              <w:jc w:val="right"/>
            </w:pPr>
            <w:r>
              <w:rPr>
                <w:sz w:val="16"/>
              </w:rPr>
              <w:t>$463,384</w:t>
            </w:r>
          </w:p>
        </w:tc>
        <w:tc>
          <w:tcPr>
            <w:tcW w:type="dxa" w:w="1126"/>
          </w:tcPr>
          <w:p>
            <w:pPr>
              <w:spacing w:after="0"/>
              <w:jc w:val="right"/>
            </w:pPr>
            <w:r>
              <w:rPr>
                <w:sz w:val="16"/>
              </w:rPr>
              <w:t>n/a</w:t>
            </w:r>
          </w:p>
        </w:tc>
        <w:tc>
          <w:tcPr>
            <w:tcW w:type="dxa" w:w="1098"/>
          </w:tcPr>
          <w:p>
            <w:pPr>
              <w:spacing w:after="0"/>
              <w:jc w:val="right"/>
            </w:pPr>
            <w:r>
              <w:rPr>
                <w:sz w:val="16"/>
              </w:rPr>
              <w:t>$125,510</w:t>
            </w:r>
          </w:p>
        </w:tc>
        <w:tc>
          <w:tcPr>
            <w:tcW w:type="dxa" w:w="1305"/>
          </w:tcPr>
          <w:p>
            <w:pPr>
              <w:spacing w:after="0"/>
              <w:jc w:val="right"/>
            </w:pPr>
            <w:r>
              <w:rPr>
                <w:sz w:val="16"/>
              </w:rPr>
              <w:t>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$4,618,604,415</w:t>
            </w:r>
          </w:p>
        </w:tc>
        <w:tc>
          <w:tcPr>
            <w:tcW w:type="dxa" w:w="1215"/>
          </w:tcPr>
          <w:p>
            <w:pPr>
              <w:spacing w:after="0"/>
              <w:jc w:val="right"/>
            </w:pPr>
            <w:r>
              <w:rPr>
                <w:sz w:val="16"/>
              </w:rPr>
              <w:t>$18,375,863</w:t>
            </w:r>
          </w:p>
        </w:tc>
        <w:tc>
          <w:tcPr>
            <w:tcW w:type="dxa" w:w="1041"/>
          </w:tcPr>
          <w:p>
            <w:pPr>
              <w:spacing w:after="0"/>
              <w:jc w:val="right"/>
            </w:pPr>
            <w:r>
              <w:rPr>
                <w:sz w:val="16"/>
              </w:rPr>
              <w:t>145</w:t>
            </w:r>
          </w:p>
        </w:tc>
        <w:tc>
          <w:tcPr>
            <w:tcW w:type="dxa" w:w="1037"/>
          </w:tcPr>
          <w:p>
            <w:pPr>
              <w:spacing w:after="0"/>
              <w:jc w:val="right"/>
            </w:pPr>
            <w:r>
              <w:rPr>
                <w:sz w:val="16"/>
              </w:rPr>
              <w:t>$3,369,273</w:t>
            </w:r>
          </w:p>
        </w:tc>
        <w:tc>
          <w:tcPr>
            <w:tcW w:type="dxa" w:w="1126"/>
          </w:tcPr>
          <w:p>
            <w:pPr>
              <w:spacing w:after="0"/>
              <w:jc w:val="right"/>
            </w:pPr>
            <w:r>
              <w:rPr>
                <w:sz w:val="16"/>
              </w:rPr>
              <w:t>$243,637</w:t>
            </w:r>
          </w:p>
        </w:tc>
        <w:tc>
          <w:tcPr>
            <w:tcW w:type="dxa" w:w="1098"/>
          </w:tcPr>
          <w:p>
            <w:pPr>
              <w:spacing w:after="0"/>
              <w:jc w:val="right"/>
            </w:pPr>
            <w:r>
              <w:rPr>
                <w:sz w:val="16"/>
              </w:rPr>
              <w:t>$11,392</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$78,158,352</w:t>
            </w:r>
          </w:p>
        </w:tc>
        <w:tc>
          <w:tcPr>
            <w:tcW w:type="dxa" w:w="1215"/>
          </w:tcPr>
          <w:p>
            <w:pPr>
              <w:spacing w:after="0"/>
              <w:jc w:val="right"/>
            </w:pPr>
            <w:r>
              <w:rPr>
                <w:sz w:val="16"/>
              </w:rPr>
              <w:t>n/a</w:t>
            </w:r>
          </w:p>
        </w:tc>
        <w:tc>
          <w:tcPr>
            <w:tcW w:type="dxa" w:w="1041"/>
          </w:tcPr>
          <w:p>
            <w:pPr>
              <w:spacing w:after="0"/>
              <w:jc w:val="right"/>
            </w:pPr>
            <w:r>
              <w:rPr>
                <w:sz w:val="16"/>
              </w:rPr>
              <w:t>244</w:t>
            </w:r>
          </w:p>
        </w:tc>
        <w:tc>
          <w:tcPr>
            <w:tcW w:type="dxa" w:w="1037"/>
          </w:tcPr>
          <w:p>
            <w:pPr>
              <w:spacing w:after="0"/>
              <w:jc w:val="right"/>
            </w:pPr>
            <w:r>
              <w:rPr>
                <w:sz w:val="16"/>
              </w:rPr>
              <w:t>$388</w:t>
            </w:r>
          </w:p>
        </w:tc>
        <w:tc>
          <w:tcPr>
            <w:tcW w:type="dxa" w:w="1126"/>
          </w:tcPr>
          <w:p>
            <w:pPr>
              <w:spacing w:after="0"/>
              <w:jc w:val="right"/>
            </w:pPr>
            <w:r>
              <w:rPr>
                <w:sz w:val="16"/>
              </w:rPr>
              <w:t>n/a</w:t>
            </w:r>
          </w:p>
        </w:tc>
        <w:tc>
          <w:tcPr>
            <w:tcW w:type="dxa" w:w="1098"/>
          </w:tcPr>
          <w:p>
            <w:pPr>
              <w:spacing w:after="0"/>
              <w:jc w:val="right"/>
            </w:pPr>
            <w:r>
              <w:rPr>
                <w:sz w:val="16"/>
              </w:rPr>
              <w:t>$160</w:t>
            </w:r>
          </w:p>
        </w:tc>
        <w:tc>
          <w:tcPr>
            <w:tcW w:type="dxa" w:w="1305"/>
          </w:tcPr>
          <w:p>
            <w:pPr>
              <w:spacing w:after="0"/>
              <w:jc w:val="right"/>
            </w:pPr>
            <w:r>
              <w:rPr>
                <w:sz w:val="16"/>
              </w:rPr>
              <w:t>0.000496%</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$4,620,207,821</w:t>
            </w:r>
          </w:p>
        </w:tc>
        <w:tc>
          <w:tcPr>
            <w:tcW w:type="dxa" w:w="1215"/>
          </w:tcPr>
          <w:p>
            <w:pPr>
              <w:spacing w:after="0"/>
              <w:jc w:val="right"/>
            </w:pPr>
            <w:r>
              <w:rPr>
                <w:sz w:val="16"/>
              </w:rPr>
              <w:t>n/a</w:t>
            </w:r>
          </w:p>
        </w:tc>
        <w:tc>
          <w:tcPr>
            <w:tcW w:type="dxa" w:w="1041"/>
          </w:tcPr>
          <w:p>
            <w:pPr>
              <w:spacing w:after="0"/>
              <w:jc w:val="right"/>
            </w:pPr>
            <w:r>
              <w:rPr>
                <w:sz w:val="16"/>
              </w:rPr>
              <w:t>15,418</w:t>
            </w:r>
          </w:p>
        </w:tc>
        <w:tc>
          <w:tcPr>
            <w:tcW w:type="dxa" w:w="1037"/>
          </w:tcPr>
          <w:p>
            <w:pPr>
              <w:spacing w:after="0"/>
              <w:jc w:val="right"/>
            </w:pPr>
            <w:r>
              <w:rPr>
                <w:sz w:val="16"/>
              </w:rPr>
              <w:t>$12,215</w:t>
            </w:r>
          </w:p>
        </w:tc>
        <w:tc>
          <w:tcPr>
            <w:tcW w:type="dxa" w:w="1126"/>
          </w:tcPr>
          <w:p>
            <w:pPr>
              <w:spacing w:after="0"/>
              <w:jc w:val="right"/>
            </w:pPr>
            <w:r>
              <w:rPr>
                <w:sz w:val="16"/>
              </w:rPr>
              <w:t>n/a</w:t>
            </w:r>
          </w:p>
        </w:tc>
        <w:tc>
          <w:tcPr>
            <w:tcW w:type="dxa" w:w="1098"/>
          </w:tcPr>
          <w:p>
            <w:pPr>
              <w:spacing w:after="0"/>
              <w:jc w:val="right"/>
            </w:pPr>
            <w:r>
              <w:rPr>
                <w:sz w:val="16"/>
              </w:rPr>
              <w:t>$136,013</w:t>
            </w:r>
          </w:p>
        </w:tc>
        <w:tc>
          <w:tcPr>
            <w:tcW w:type="dxa" w:w="1305"/>
          </w:tcPr>
          <w:p>
            <w:pPr>
              <w:spacing w:after="0"/>
              <w:jc w:val="right"/>
            </w:pPr>
            <w:r>
              <w:rPr>
                <w:sz w:val="16"/>
              </w:rPr>
              <w:t>0.000264%</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$4,620,207,821</w:t>
            </w:r>
          </w:p>
        </w:tc>
        <w:tc>
          <w:tcPr>
            <w:tcW w:type="dxa" w:w="1215"/>
          </w:tcPr>
          <w:p>
            <w:pPr>
              <w:spacing w:after="0"/>
              <w:jc w:val="right"/>
            </w:pPr>
            <w:r>
              <w:rPr>
                <w:sz w:val="16"/>
              </w:rPr>
              <w:t>$186,270,278</w:t>
            </w:r>
          </w:p>
        </w:tc>
        <w:tc>
          <w:tcPr>
            <w:tcW w:type="dxa" w:w="1041"/>
          </w:tcPr>
          <w:p>
            <w:pPr>
              <w:spacing w:after="0"/>
              <w:jc w:val="right"/>
            </w:pPr>
            <w:r>
              <w:rPr>
                <w:sz w:val="16"/>
              </w:rPr>
              <w:t>15,418</w:t>
            </w:r>
          </w:p>
        </w:tc>
        <w:tc>
          <w:tcPr>
            <w:tcW w:type="dxa" w:w="1037"/>
          </w:tcPr>
          <w:p>
            <w:pPr>
              <w:spacing w:after="0"/>
              <w:jc w:val="right"/>
            </w:pPr>
            <w:r>
              <w:rPr>
                <w:sz w:val="16"/>
              </w:rPr>
              <w:t>$97,391</w:t>
            </w:r>
          </w:p>
        </w:tc>
        <w:tc>
          <w:tcPr>
            <w:tcW w:type="dxa" w:w="1126"/>
          </w:tcPr>
          <w:p>
            <w:pPr>
              <w:spacing w:after="0"/>
              <w:jc w:val="right"/>
            </w:pPr>
            <w:r>
              <w:rPr>
                <w:sz w:val="16"/>
              </w:rPr>
              <w:t>$5,377</w:t>
            </w:r>
          </w:p>
        </w:tc>
        <w:tc>
          <w:tcPr>
            <w:tcW w:type="dxa" w:w="1098"/>
          </w:tcPr>
          <w:p>
            <w:pPr>
              <w:spacing w:after="0"/>
              <w:jc w:val="right"/>
            </w:pPr>
            <w:r>
              <w:rPr>
                <w:sz w:val="16"/>
              </w:rPr>
              <w:t>$214,004</w:t>
            </w:r>
          </w:p>
        </w:tc>
        <w:tc>
          <w:tcPr>
            <w:tcW w:type="dxa" w:w="1305"/>
          </w:tcPr>
          <w:p>
            <w:pPr>
              <w:spacing w:after="0"/>
              <w:jc w:val="right"/>
            </w:pPr>
            <w:r>
              <w:rPr>
                <w:sz w:val="16"/>
              </w:rPr>
              <w:t>0.00211%</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$4,620,207,821</w:t>
            </w:r>
          </w:p>
        </w:tc>
        <w:tc>
          <w:tcPr>
            <w:tcW w:type="dxa" w:w="1215"/>
          </w:tcPr>
          <w:p>
            <w:pPr>
              <w:spacing w:after="0"/>
              <w:jc w:val="right"/>
            </w:pPr>
            <w:r>
              <w:rPr>
                <w:sz w:val="16"/>
              </w:rPr>
              <w:t>$186,270,278</w:t>
            </w:r>
          </w:p>
        </w:tc>
        <w:tc>
          <w:tcPr>
            <w:tcW w:type="dxa" w:w="1041"/>
          </w:tcPr>
          <w:p>
            <w:pPr>
              <w:spacing w:after="0"/>
              <w:jc w:val="right"/>
            </w:pPr>
            <w:r>
              <w:rPr>
                <w:sz w:val="16"/>
              </w:rPr>
              <w:t>15,418</w:t>
            </w:r>
          </w:p>
        </w:tc>
        <w:tc>
          <w:tcPr>
            <w:tcW w:type="dxa" w:w="1037"/>
          </w:tcPr>
          <w:p>
            <w:pPr>
              <w:spacing w:after="0"/>
              <w:jc w:val="right"/>
            </w:pPr>
            <w:r>
              <w:rPr>
                <w:sz w:val="16"/>
              </w:rPr>
              <w:t>$481,698</w:t>
            </w:r>
          </w:p>
        </w:tc>
        <w:tc>
          <w:tcPr>
            <w:tcW w:type="dxa" w:w="1126"/>
          </w:tcPr>
          <w:p>
            <w:pPr>
              <w:spacing w:after="0"/>
              <w:jc w:val="right"/>
            </w:pPr>
            <w:r>
              <w:rPr>
                <w:sz w:val="16"/>
              </w:rPr>
              <w:t>$3,562</w:t>
            </w:r>
          </w:p>
        </w:tc>
        <w:tc>
          <w:tcPr>
            <w:tcW w:type="dxa" w:w="1098"/>
          </w:tcPr>
          <w:p>
            <w:pPr>
              <w:spacing w:after="0"/>
              <w:jc w:val="right"/>
            </w:pPr>
            <w:r>
              <w:rPr>
                <w:sz w:val="16"/>
              </w:rPr>
              <w:t>$987,725</w:t>
            </w:r>
          </w:p>
        </w:tc>
        <w:tc>
          <w:tcPr>
            <w:tcW w:type="dxa" w:w="1305"/>
          </w:tcPr>
          <w:p>
            <w:pPr>
              <w:spacing w:after="0"/>
              <w:jc w:val="right"/>
            </w:pPr>
            <w:r>
              <w:rPr>
                <w:sz w:val="16"/>
              </w:rPr>
              <w:t>0.0104%</w:t>
            </w:r>
          </w:p>
        </w:tc>
        <w:tc>
          <w:tcPr>
            <w:tcW w:type="dxa" w:w="1165"/>
          </w:tcPr>
          <w:p>
            <w:pPr>
              <w:spacing w:after="0"/>
              <w:jc w:val="right"/>
            </w:pPr>
            <w:r>
              <w:rPr>
                <w:sz w:val="16"/>
              </w:rPr>
              <w:t>$200,000</w:t>
            </w: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$1,031,317,966</w:t>
            </w:r>
          </w:p>
        </w:tc>
        <w:tc>
          <w:tcPr>
            <w:tcW w:type="dxa" w:w="1215"/>
          </w:tcPr>
          <w:p>
            <w:pPr>
              <w:spacing w:after="0"/>
              <w:jc w:val="right"/>
            </w:pPr>
            <w:r>
              <w:rPr>
                <w:sz w:val="16"/>
              </w:rPr>
              <w:t>$96,784,099</w:t>
            </w:r>
          </w:p>
        </w:tc>
        <w:tc>
          <w:tcPr>
            <w:tcW w:type="dxa" w:w="1041"/>
          </w:tcPr>
          <w:p>
            <w:pPr>
              <w:spacing w:after="0"/>
              <w:jc w:val="right"/>
            </w:pPr>
            <w:r>
              <w:rPr>
                <w:sz w:val="16"/>
              </w:rPr>
              <w:t>5,645</w:t>
            </w:r>
          </w:p>
        </w:tc>
        <w:tc>
          <w:tcPr>
            <w:tcW w:type="dxa" w:w="1037"/>
          </w:tcPr>
          <w:p>
            <w:pPr>
              <w:spacing w:after="0"/>
              <w:jc w:val="right"/>
            </w:pPr>
            <w:r>
              <w:rPr>
                <w:sz w:val="16"/>
              </w:rPr>
              <w:t>$126,836</w:t>
            </w:r>
          </w:p>
        </w:tc>
        <w:tc>
          <w:tcPr>
            <w:tcW w:type="dxa" w:w="1126"/>
          </w:tcPr>
          <w:p>
            <w:pPr>
              <w:spacing w:after="0"/>
              <w:jc w:val="right"/>
            </w:pPr>
            <w:r>
              <w:rPr>
                <w:sz w:val="16"/>
              </w:rPr>
              <w:t>$851</w:t>
            </w:r>
          </w:p>
        </w:tc>
        <w:tc>
          <w:tcPr>
            <w:tcW w:type="dxa" w:w="1098"/>
          </w:tcPr>
          <w:p>
            <w:pPr>
              <w:spacing w:after="0"/>
              <w:jc w:val="right"/>
            </w:pPr>
            <w:r>
              <w:rPr>
                <w:sz w:val="16"/>
              </w:rPr>
              <w:t>$12,835</w:t>
            </w:r>
          </w:p>
        </w:tc>
        <w:tc>
          <w:tcPr>
            <w:tcW w:type="dxa" w:w="1305"/>
          </w:tcPr>
          <w:p>
            <w:pPr>
              <w:spacing w:after="0"/>
              <w:jc w:val="right"/>
            </w:pPr>
            <w:r>
              <w:rPr>
                <w:sz w:val="16"/>
              </w:rPr>
              <w:t>0.0123%</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$4,620,207,821</w:t>
            </w:r>
          </w:p>
        </w:tc>
        <w:tc>
          <w:tcPr>
            <w:tcW w:type="dxa" w:w="1215"/>
          </w:tcPr>
          <w:p>
            <w:pPr>
              <w:spacing w:after="0"/>
              <w:jc w:val="right"/>
            </w:pPr>
            <w:r>
              <w:rPr>
                <w:sz w:val="16"/>
              </w:rPr>
              <w:t>$186,270,278</w:t>
            </w:r>
          </w:p>
        </w:tc>
        <w:tc>
          <w:tcPr>
            <w:tcW w:type="dxa" w:w="1041"/>
          </w:tcPr>
          <w:p>
            <w:pPr>
              <w:spacing w:after="0"/>
              <w:jc w:val="right"/>
            </w:pPr>
            <w:r>
              <w:rPr>
                <w:sz w:val="16"/>
              </w:rPr>
              <w:t>15,418</w:t>
            </w:r>
          </w:p>
        </w:tc>
        <w:tc>
          <w:tcPr>
            <w:tcW w:type="dxa" w:w="1037"/>
          </w:tcPr>
          <w:p>
            <w:pPr>
              <w:spacing w:after="0"/>
              <w:jc w:val="right"/>
            </w:pPr>
            <w:r>
              <w:rPr>
                <w:sz w:val="16"/>
              </w:rPr>
              <w:t>$57,129</w:t>
            </w:r>
          </w:p>
        </w:tc>
        <w:tc>
          <w:tcPr>
            <w:tcW w:type="dxa" w:w="1126"/>
          </w:tcPr>
          <w:p>
            <w:pPr>
              <w:spacing w:after="0"/>
              <w:jc w:val="right"/>
            </w:pPr>
            <w:r>
              <w:rPr>
                <w:sz w:val="16"/>
              </w:rPr>
              <w:t>$168</w:t>
            </w:r>
          </w:p>
        </w:tc>
        <w:tc>
          <w:tcPr>
            <w:tcW w:type="dxa" w:w="1098"/>
          </w:tcPr>
          <w:p>
            <w:pPr>
              <w:spacing w:after="0"/>
              <w:jc w:val="right"/>
            </w:pPr>
            <w:r>
              <w:rPr>
                <w:sz w:val="16"/>
              </w:rPr>
              <w:t>$6,252</w:t>
            </w:r>
          </w:p>
        </w:tc>
        <w:tc>
          <w:tcPr>
            <w:tcW w:type="dxa" w:w="1305"/>
          </w:tcPr>
          <w:p>
            <w:pPr>
              <w:spacing w:after="0"/>
              <w:jc w:val="right"/>
            </w:pPr>
            <w:r>
              <w:rPr>
                <w:sz w:val="16"/>
              </w:rPr>
              <w:t>0.00124%</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2022-07-21 (Storm Events through 2026-06-30): 7 county-coded records, 7 with a damage value recorded (including $0), $200,000; 5 zone-level records, 4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15,418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$4,620,207,821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$186,270,278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$5,951,159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$3,791,324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Moniteau County</w:t>
            </w:r>
          </w:p>
        </w:tc>
        <w:tc>
          <w:tcPr>
            <w:tcW w:type="dxa" w:w="1604"/>
          </w:tcPr>
          <w:p>
            <w:pPr>
              <w:spacing w:after="0"/>
              <w:jc w:val="left"/>
            </w:pPr>
            <w:r>
              <w:rPr>
                <w:sz w:val="16"/>
              </w:rPr>
              <w:t>290237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California city</w:t>
            </w:r>
          </w:p>
        </w:tc>
        <w:tc>
          <w:tcPr>
            <w:tcW w:type="dxa" w:w="1604"/>
          </w:tcPr>
          <w:p>
            <w:pPr>
              <w:spacing w:after="0"/>
              <w:jc w:val="left"/>
            </w:pPr>
            <w:r>
              <w:rPr>
                <w:sz w:val="16"/>
              </w:rPr>
              <w:t>290238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Jamestown town</w:t>
            </w:r>
          </w:p>
        </w:tc>
        <w:tc>
          <w:tcPr>
            <w:tcW w:type="dxa" w:w="1604"/>
          </w:tcPr>
          <w:p>
            <w:pPr>
              <w:spacing w:after="0"/>
              <w:jc w:val="left"/>
            </w:pPr>
            <w:r>
              <w:rPr>
                <w:sz w:val="16"/>
              </w:rPr>
              <w:t>290581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Lupus town</w:t>
            </w:r>
          </w:p>
        </w:tc>
        <w:tc>
          <w:tcPr>
            <w:tcW w:type="dxa" w:w="1604"/>
          </w:tcPr>
          <w:p>
            <w:pPr>
              <w:spacing w:after="0"/>
              <w:jc w:val="left"/>
            </w:pPr>
            <w:r>
              <w:rPr>
                <w:sz w:val="16"/>
              </w:rPr>
              <w:t>290239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Tipton city</w:t>
            </w:r>
          </w:p>
        </w:tc>
        <w:tc>
          <w:tcPr>
            <w:tcW w:type="dxa" w:w="1604"/>
          </w:tcPr>
          <w:p>
            <w:pPr>
              <w:spacing w:after="0"/>
              <w:jc w:val="left"/>
            </w:pPr>
            <w:r>
              <w:rPr>
                <w:sz w:val="16"/>
              </w:rPr>
              <w:t>290640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Moniteau County, MO: risk-assessment baseline packet, release 2026-10 (data as of 2026-09-30; County FIPS 29135). Automated baseline. </w:t>
      </w:r>
      <w:hyperlink r:id="rId15">
        <w:r>
          <w:rPr>
            <w:color w:val="1F4E99"/>
            <w:sz w:val="17"/>
            <w:u w:val="single"/>
          </w:rPr>
          <w:t>https://hazardplain.org/mo/29135/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Moniteau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Moniteau County, MO: Risk-assessment baseline packet</dc:title>
  <dc:subject>Hazard Plain release 2026-10, as of 2026-09-30. Automated baseline</dc:subject>
  <dc:creator>Hazard Plain</dc:creator>
  <cp:keywords>Hazard Plain; hazard mitigation; risk assessment; 29135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