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Mercer County, MO</w:t>
      </w:r>
    </w:p>
    <w:p>
      <w:pPr>
        <w:spacing w:after="120" w:before="0"/>
      </w:pPr>
      <w:r>
        <w:rPr>
          <w:color w:val="555555"/>
          <w:sz w:val="24"/>
        </w:rPr>
        <w:t>Risk-assessment baseline packet</w:t>
      </w:r>
    </w:p>
    <w:p>
      <w:pPr>
        <w:spacing w:after="120" w:before="0"/>
      </w:pPr>
      <w:r>
        <w:rPr>
          <w:b/>
          <w:sz w:val="18"/>
        </w:rPr>
        <w:t xml:space="preserve">County FIPS: </w:t>
      </w:r>
      <w:r>
        <w:rPr>
          <w:sz w:val="18"/>
        </w:rPr>
        <w:t>29129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2029-08-01. Plan: Mercer County (FEMA plan 110077), approved 2024-08-02.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2024-08-02: 1 new hazard declaration (1 incident) and 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($1,613,607 a year), Tornado ($754,659) and Drought ($587,183).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29129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2029-08-01</w:t>
      </w:r>
    </w:p>
    <w:p>
      <w:pPr>
        <w:keepNext/>
        <w:spacing w:after="40" w:before="0"/>
      </w:pPr>
      <w:r>
        <w:rPr>
          <w:b/>
        </w:rPr>
        <w:t xml:space="preserve">Plan: </w:t>
      </w:r>
      <w:r>
        <w:rPr/>
        <w:t>Mercer County (FEMA plan 110077)</w:t>
      </w:r>
    </w:p>
    <w:p>
      <w:pPr>
        <w:keepNext/>
        <w:spacing w:after="40" w:before="0"/>
      </w:pPr>
      <w:r>
        <w:rPr>
          <w:b/>
        </w:rPr>
        <w:t xml:space="preserve">Approved: </w:t>
      </w:r>
      <w:r>
        <w:rPr/>
        <w:t>2024-08-02</w:t>
      </w:r>
    </w:p>
    <w:p>
      <w:pPr>
        <w:keepNext/>
        <w:spacing w:after="40" w:before="0"/>
      </w:pPr>
      <w:r>
        <w:rPr>
          <w:b/>
        </w:rPr>
        <w:t xml:space="preserve">Days to expiry: </w:t>
      </w:r>
      <w:r>
        <w:rPr/>
        <w:t>1,036</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DR-4929-MO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297"/>
        <w:gridCol w:w="2127"/>
        <w:gridCol w:w="2667"/>
        <w:gridCol w:w="3027"/>
        <w:gridCol w:w="1046"/>
        <w:gridCol w:w="1046"/>
        <w:gridCol w:w="902"/>
      </w:tblGrid>
      <w:tr>
        <w:trPr>
          <w:cantSplit/>
          <w:tblHeader/>
        </w:trPr>
        <w:tc>
          <w:tcPr>
            <w:tcW w:type="dxa" w:w="3297"/>
            <w:shd w:val="clear" w:color="auto" w:fill="E8E8E8"/>
          </w:tcPr>
          <w:p>
            <w:pPr>
              <w:spacing w:after="0"/>
              <w:jc w:val="left"/>
            </w:pPr>
            <w:r>
              <w:rPr>
                <w:b/>
                <w:sz w:val="16"/>
              </w:rPr>
              <w:t>Jurisdiction</w:t>
            </w:r>
          </w:p>
        </w:tc>
        <w:tc>
          <w:tcPr>
            <w:tcW w:type="dxa" w:w="2127"/>
            <w:shd w:val="clear" w:color="auto" w:fill="E8E8E8"/>
          </w:tcPr>
          <w:p>
            <w:pPr>
              <w:spacing w:after="0"/>
              <w:jc w:val="left"/>
            </w:pPr>
            <w:r>
              <w:rPr>
                <w:b/>
                <w:sz w:val="16"/>
              </w:rPr>
              <w:t>Type</w:t>
            </w:r>
          </w:p>
        </w:tc>
        <w:tc>
          <w:tcPr>
            <w:tcW w:type="dxa" w:w="2667"/>
            <w:shd w:val="clear" w:color="auto" w:fill="E8E8E8"/>
          </w:tcPr>
          <w:p>
            <w:pPr>
              <w:spacing w:after="0"/>
              <w:jc w:val="left"/>
            </w:pPr>
            <w:r>
              <w:rPr>
                <w:b/>
                <w:sz w:val="16"/>
              </w:rPr>
              <w:t>Status</w:t>
            </w:r>
          </w:p>
        </w:tc>
        <w:tc>
          <w:tcPr>
            <w:tcW w:type="dxa" w:w="3027"/>
            <w:shd w:val="clear" w:color="auto" w:fill="E8E8E8"/>
          </w:tcPr>
          <w:p>
            <w:pPr>
              <w:spacing w:after="0"/>
              <w:jc w:val="left"/>
            </w:pPr>
            <w:r>
              <w:rPr>
                <w:b/>
                <w:sz w:val="16"/>
              </w:rPr>
              <w:t>Plan</w:t>
            </w:r>
          </w:p>
        </w:tc>
        <w:tc>
          <w:tcPr>
            <w:tcW w:type="dxa" w:w="1046"/>
            <w:shd w:val="clear" w:color="auto" w:fill="E8E8E8"/>
          </w:tcPr>
          <w:p>
            <w:pPr>
              <w:spacing w:after="0"/>
              <w:jc w:val="left"/>
            </w:pPr>
            <w:r>
              <w:rPr>
                <w:b/>
                <w:sz w:val="16"/>
              </w:rPr>
              <w:t>Approved</w:t>
            </w:r>
          </w:p>
        </w:tc>
        <w:tc>
          <w:tcPr>
            <w:tcW w:type="dxa" w:w="1046"/>
            <w:shd w:val="clear" w:color="auto" w:fill="E8E8E8"/>
          </w:tcPr>
          <w:p>
            <w:pPr>
              <w:spacing w:after="0"/>
              <w:jc w:val="left"/>
            </w:pPr>
            <w:r>
              <w:rPr>
                <w:b/>
                <w:sz w:val="16"/>
              </w:rPr>
              <w:t>Expires</w:t>
            </w:r>
          </w:p>
        </w:tc>
        <w:tc>
          <w:tcPr>
            <w:tcW w:type="dxa" w:w="90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3297"/>
          </w:tcPr>
          <w:p>
            <w:pPr>
              <w:spacing w:after="0"/>
              <w:jc w:val="left"/>
            </w:pPr>
            <w:r>
              <w:rPr>
                <w:sz w:val="16"/>
              </w:rPr>
              <w:t>Mercer County (unincorporated area)</w:t>
            </w:r>
          </w:p>
        </w:tc>
        <w:tc>
          <w:tcPr>
            <w:tcW w:type="dxa" w:w="2127"/>
          </w:tcPr>
          <w:p>
            <w:pPr>
              <w:spacing w:after="0"/>
              <w:jc w:val="left"/>
            </w:pPr>
            <w:r>
              <w:rPr>
                <w:sz w:val="16"/>
              </w:rPr>
              <w:t>Unincorporated</w:t>
            </w:r>
          </w:p>
        </w:tc>
        <w:tc>
          <w:tcPr>
            <w:tcW w:type="dxa" w:w="2667"/>
          </w:tcPr>
          <w:p>
            <w:pPr>
              <w:spacing w:after="0"/>
              <w:jc w:val="left"/>
            </w:pPr>
            <w:r>
              <w:rPr>
                <w:sz w:val="16"/>
              </w:rPr>
              <w:t>Approved, expires 2029-08-01</w:t>
            </w:r>
          </w:p>
        </w:tc>
        <w:tc>
          <w:tcPr>
            <w:tcW w:type="dxa" w:w="3027"/>
          </w:tcPr>
          <w:p>
            <w:pPr>
              <w:spacing w:after="0"/>
              <w:jc w:val="left"/>
            </w:pPr>
            <w:r>
              <w:rPr>
                <w:sz w:val="16"/>
              </w:rPr>
              <w:t>Mercer County (FEMA plan 110077)</w:t>
            </w:r>
          </w:p>
        </w:tc>
        <w:tc>
          <w:tcPr>
            <w:tcW w:type="dxa" w:w="1046"/>
          </w:tcPr>
          <w:p>
            <w:pPr>
              <w:spacing w:after="0"/>
              <w:jc w:val="left"/>
            </w:pPr>
            <w:r>
              <w:rPr>
                <w:sz w:val="16"/>
              </w:rPr>
              <w:t>2024-08-02</w:t>
            </w:r>
          </w:p>
        </w:tc>
        <w:tc>
          <w:tcPr>
            <w:tcW w:type="dxa" w:w="1046"/>
          </w:tcPr>
          <w:p>
            <w:pPr>
              <w:spacing w:after="0"/>
              <w:jc w:val="left"/>
            </w:pPr>
            <w:r>
              <w:rPr>
                <w:sz w:val="16"/>
              </w:rPr>
              <w:t>2029-08-01</w:t>
            </w:r>
          </w:p>
        </w:tc>
        <w:tc>
          <w:tcPr>
            <w:tcW w:type="dxa" w:w="902"/>
          </w:tcPr>
          <w:p>
            <w:pPr>
              <w:spacing w:after="0"/>
              <w:jc w:val="right"/>
            </w:pPr>
            <w:r>
              <w:rPr>
                <w:sz w:val="16"/>
              </w:rPr>
              <w:t>1,036</w:t>
            </w:r>
          </w:p>
        </w:tc>
      </w:tr>
      <w:tr>
        <w:trPr>
          <w:cantSplit/>
        </w:trPr>
        <w:tc>
          <w:tcPr>
            <w:tcW w:type="dxa" w:w="3297"/>
          </w:tcPr>
          <w:p>
            <w:pPr>
              <w:spacing w:after="0"/>
              <w:jc w:val="left"/>
            </w:pPr>
            <w:r>
              <w:rPr>
                <w:sz w:val="16"/>
              </w:rPr>
              <w:t>Mercer town</w:t>
            </w:r>
          </w:p>
        </w:tc>
        <w:tc>
          <w:tcPr>
            <w:tcW w:type="dxa" w:w="2127"/>
          </w:tcPr>
          <w:p>
            <w:pPr>
              <w:spacing w:after="0"/>
              <w:jc w:val="left"/>
            </w:pPr>
            <w:r>
              <w:rPr>
                <w:sz w:val="16"/>
              </w:rPr>
              <w:t>Town</w:t>
            </w:r>
          </w:p>
        </w:tc>
        <w:tc>
          <w:tcPr>
            <w:tcW w:type="dxa" w:w="2667"/>
          </w:tcPr>
          <w:p>
            <w:pPr>
              <w:spacing w:after="0"/>
              <w:jc w:val="left"/>
            </w:pPr>
            <w:r>
              <w:rPr>
                <w:sz w:val="16"/>
              </w:rPr>
              <w:t>Approved, expires 2029-08-01</w:t>
            </w:r>
          </w:p>
        </w:tc>
        <w:tc>
          <w:tcPr>
            <w:tcW w:type="dxa" w:w="3027"/>
          </w:tcPr>
          <w:p>
            <w:pPr>
              <w:spacing w:after="0"/>
              <w:jc w:val="left"/>
            </w:pPr>
            <w:r>
              <w:rPr>
                <w:sz w:val="16"/>
              </w:rPr>
              <w:t>Mercer County (FEMA plan 110077)</w:t>
            </w:r>
          </w:p>
        </w:tc>
        <w:tc>
          <w:tcPr>
            <w:tcW w:type="dxa" w:w="1046"/>
          </w:tcPr>
          <w:p>
            <w:pPr>
              <w:spacing w:after="0"/>
              <w:jc w:val="left"/>
            </w:pPr>
            <w:r>
              <w:rPr>
                <w:sz w:val="16"/>
              </w:rPr>
              <w:t>2024-08-02</w:t>
            </w:r>
          </w:p>
        </w:tc>
        <w:tc>
          <w:tcPr>
            <w:tcW w:type="dxa" w:w="1046"/>
          </w:tcPr>
          <w:p>
            <w:pPr>
              <w:spacing w:after="0"/>
              <w:jc w:val="left"/>
            </w:pPr>
            <w:r>
              <w:rPr>
                <w:sz w:val="16"/>
              </w:rPr>
              <w:t>2029-08-01</w:t>
            </w:r>
          </w:p>
        </w:tc>
        <w:tc>
          <w:tcPr>
            <w:tcW w:type="dxa" w:w="902"/>
          </w:tcPr>
          <w:p>
            <w:pPr>
              <w:spacing w:after="0"/>
              <w:jc w:val="right"/>
            </w:pPr>
            <w:r>
              <w:rPr>
                <w:sz w:val="16"/>
              </w:rPr>
              <w:t>1,036</w:t>
            </w:r>
          </w:p>
        </w:tc>
      </w:tr>
      <w:tr>
        <w:trPr>
          <w:cantSplit/>
        </w:trPr>
        <w:tc>
          <w:tcPr>
            <w:tcW w:type="dxa" w:w="3297"/>
          </w:tcPr>
          <w:p>
            <w:pPr>
              <w:spacing w:after="0"/>
              <w:jc w:val="left"/>
            </w:pPr>
            <w:r>
              <w:rPr>
                <w:sz w:val="16"/>
              </w:rPr>
              <w:t>Princeton city</w:t>
            </w:r>
          </w:p>
        </w:tc>
        <w:tc>
          <w:tcPr>
            <w:tcW w:type="dxa" w:w="2127"/>
          </w:tcPr>
          <w:p>
            <w:pPr>
              <w:spacing w:after="0"/>
              <w:jc w:val="left"/>
            </w:pPr>
            <w:r>
              <w:rPr>
                <w:sz w:val="16"/>
              </w:rPr>
              <w:t>City</w:t>
            </w:r>
          </w:p>
        </w:tc>
        <w:tc>
          <w:tcPr>
            <w:tcW w:type="dxa" w:w="2667"/>
          </w:tcPr>
          <w:p>
            <w:pPr>
              <w:spacing w:after="0"/>
              <w:jc w:val="left"/>
            </w:pPr>
            <w:r>
              <w:rPr>
                <w:sz w:val="16"/>
              </w:rPr>
              <w:t>Approved, expires 2029-08-01</w:t>
            </w:r>
          </w:p>
        </w:tc>
        <w:tc>
          <w:tcPr>
            <w:tcW w:type="dxa" w:w="3027"/>
          </w:tcPr>
          <w:p>
            <w:pPr>
              <w:spacing w:after="0"/>
              <w:jc w:val="left"/>
            </w:pPr>
            <w:r>
              <w:rPr>
                <w:sz w:val="16"/>
              </w:rPr>
              <w:t>Mercer County (FEMA plan 110077)</w:t>
            </w:r>
          </w:p>
        </w:tc>
        <w:tc>
          <w:tcPr>
            <w:tcW w:type="dxa" w:w="1046"/>
          </w:tcPr>
          <w:p>
            <w:pPr>
              <w:spacing w:after="0"/>
              <w:jc w:val="left"/>
            </w:pPr>
            <w:r>
              <w:rPr>
                <w:sz w:val="16"/>
              </w:rPr>
              <w:t>2024-08-02</w:t>
            </w:r>
          </w:p>
        </w:tc>
        <w:tc>
          <w:tcPr>
            <w:tcW w:type="dxa" w:w="1046"/>
          </w:tcPr>
          <w:p>
            <w:pPr>
              <w:spacing w:after="0"/>
              <w:jc w:val="left"/>
            </w:pPr>
            <w:r>
              <w:rPr>
                <w:sz w:val="16"/>
              </w:rPr>
              <w:t>2029-08-01</w:t>
            </w:r>
          </w:p>
        </w:tc>
        <w:tc>
          <w:tcPr>
            <w:tcW w:type="dxa" w:w="902"/>
          </w:tcPr>
          <w:p>
            <w:pPr>
              <w:spacing w:after="0"/>
              <w:jc w:val="right"/>
            </w:pPr>
            <w:r>
              <w:rPr>
                <w:sz w:val="16"/>
              </w:rPr>
              <w:t>1,036</w:t>
            </w:r>
          </w:p>
        </w:tc>
      </w:tr>
      <w:tr>
        <w:trPr>
          <w:cantSplit/>
        </w:trPr>
        <w:tc>
          <w:tcPr>
            <w:tcW w:type="dxa" w:w="3297"/>
          </w:tcPr>
          <w:p>
            <w:pPr>
              <w:spacing w:after="0"/>
              <w:jc w:val="left"/>
            </w:pPr>
            <w:r>
              <w:rPr>
                <w:sz w:val="16"/>
              </w:rPr>
              <w:t>North Mercer County R-III School District</w:t>
            </w:r>
          </w:p>
        </w:tc>
        <w:tc>
          <w:tcPr>
            <w:tcW w:type="dxa" w:w="2127"/>
          </w:tcPr>
          <w:p>
            <w:pPr>
              <w:spacing w:after="0"/>
              <w:jc w:val="left"/>
            </w:pPr>
            <w:r>
              <w:rPr>
                <w:sz w:val="16"/>
              </w:rPr>
              <w:t>School/School District</w:t>
            </w:r>
          </w:p>
        </w:tc>
        <w:tc>
          <w:tcPr>
            <w:tcW w:type="dxa" w:w="2667"/>
          </w:tcPr>
          <w:p>
            <w:pPr>
              <w:spacing w:after="0"/>
              <w:jc w:val="left"/>
            </w:pPr>
            <w:r>
              <w:rPr>
                <w:sz w:val="16"/>
              </w:rPr>
              <w:t>Approved, expires 2029-08-01</w:t>
            </w:r>
          </w:p>
        </w:tc>
        <w:tc>
          <w:tcPr>
            <w:tcW w:type="dxa" w:w="3027"/>
          </w:tcPr>
          <w:p>
            <w:pPr>
              <w:spacing w:after="0"/>
              <w:jc w:val="left"/>
            </w:pPr>
            <w:r>
              <w:rPr>
                <w:sz w:val="16"/>
              </w:rPr>
              <w:t>Mercer County (FEMA plan 110077)</w:t>
            </w:r>
          </w:p>
        </w:tc>
        <w:tc>
          <w:tcPr>
            <w:tcW w:type="dxa" w:w="1046"/>
          </w:tcPr>
          <w:p>
            <w:pPr>
              <w:spacing w:after="0"/>
              <w:jc w:val="left"/>
            </w:pPr>
            <w:r>
              <w:rPr>
                <w:sz w:val="16"/>
              </w:rPr>
              <w:t>2024-08-02</w:t>
            </w:r>
          </w:p>
        </w:tc>
        <w:tc>
          <w:tcPr>
            <w:tcW w:type="dxa" w:w="1046"/>
          </w:tcPr>
          <w:p>
            <w:pPr>
              <w:spacing w:after="0"/>
              <w:jc w:val="left"/>
            </w:pPr>
            <w:r>
              <w:rPr>
                <w:sz w:val="16"/>
              </w:rPr>
              <w:t>2029-08-01</w:t>
            </w:r>
          </w:p>
        </w:tc>
        <w:tc>
          <w:tcPr>
            <w:tcW w:type="dxa" w:w="902"/>
          </w:tcPr>
          <w:p>
            <w:pPr>
              <w:spacing w:after="0"/>
              <w:jc w:val="right"/>
            </w:pPr>
            <w:r>
              <w:rPr>
                <w:sz w:val="16"/>
              </w:rPr>
              <w:t>1,036</w:t>
            </w:r>
          </w:p>
        </w:tc>
      </w:tr>
      <w:tr>
        <w:trPr>
          <w:cantSplit/>
        </w:trPr>
        <w:tc>
          <w:tcPr>
            <w:tcW w:type="dxa" w:w="3297"/>
          </w:tcPr>
          <w:p>
            <w:pPr>
              <w:spacing w:after="0"/>
              <w:jc w:val="left"/>
            </w:pPr>
            <w:r>
              <w:rPr>
                <w:sz w:val="16"/>
              </w:rPr>
              <w:t>Princeton R-V School District</w:t>
            </w:r>
          </w:p>
        </w:tc>
        <w:tc>
          <w:tcPr>
            <w:tcW w:type="dxa" w:w="2127"/>
          </w:tcPr>
          <w:p>
            <w:pPr>
              <w:spacing w:after="0"/>
              <w:jc w:val="left"/>
            </w:pPr>
            <w:r>
              <w:rPr>
                <w:sz w:val="16"/>
              </w:rPr>
              <w:t>School/School District</w:t>
            </w:r>
          </w:p>
        </w:tc>
        <w:tc>
          <w:tcPr>
            <w:tcW w:type="dxa" w:w="2667"/>
          </w:tcPr>
          <w:p>
            <w:pPr>
              <w:spacing w:after="0"/>
              <w:jc w:val="left"/>
            </w:pPr>
            <w:r>
              <w:rPr>
                <w:sz w:val="16"/>
              </w:rPr>
              <w:t>Approved, expires 2029-08-01</w:t>
            </w:r>
          </w:p>
        </w:tc>
        <w:tc>
          <w:tcPr>
            <w:tcW w:type="dxa" w:w="3027"/>
          </w:tcPr>
          <w:p>
            <w:pPr>
              <w:spacing w:after="0"/>
              <w:jc w:val="left"/>
            </w:pPr>
            <w:r>
              <w:rPr>
                <w:sz w:val="16"/>
              </w:rPr>
              <w:t>Mercer County (FEMA plan 110077)</w:t>
            </w:r>
          </w:p>
        </w:tc>
        <w:tc>
          <w:tcPr>
            <w:tcW w:type="dxa" w:w="1046"/>
          </w:tcPr>
          <w:p>
            <w:pPr>
              <w:spacing w:after="0"/>
              <w:jc w:val="left"/>
            </w:pPr>
            <w:r>
              <w:rPr>
                <w:sz w:val="16"/>
              </w:rPr>
              <w:t>2024-08-02</w:t>
            </w:r>
          </w:p>
        </w:tc>
        <w:tc>
          <w:tcPr>
            <w:tcW w:type="dxa" w:w="1046"/>
          </w:tcPr>
          <w:p>
            <w:pPr>
              <w:spacing w:after="0"/>
              <w:jc w:val="left"/>
            </w:pPr>
            <w:r>
              <w:rPr>
                <w:sz w:val="16"/>
              </w:rPr>
              <w:t>2029-08-01</w:t>
            </w:r>
          </w:p>
        </w:tc>
        <w:tc>
          <w:tcPr>
            <w:tcW w:type="dxa" w:w="902"/>
          </w:tcPr>
          <w:p>
            <w:pPr>
              <w:spacing w:after="0"/>
              <w:jc w:val="right"/>
            </w:pPr>
            <w:r>
              <w:rPr>
                <w:sz w:val="16"/>
              </w:rPr>
              <w:t>1,036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$1,558,578</w:t>
            </w:r>
          </w:p>
        </w:tc>
        <w:tc>
          <w:tcPr>
            <w:tcW w:type="dxa" w:w="1126"/>
          </w:tcPr>
          <w:p>
            <w:pPr>
              <w:spacing w:after="0"/>
              <w:jc w:val="right"/>
            </w:pPr>
            <w:r>
              <w:rPr>
                <w:sz w:val="16"/>
              </w:rPr>
              <w:t>$54,226</w:t>
            </w:r>
          </w:p>
        </w:tc>
        <w:tc>
          <w:tcPr>
            <w:tcW w:type="dxa" w:w="1935"/>
          </w:tcPr>
          <w:p>
            <w:pPr>
              <w:spacing w:after="0"/>
              <w:jc w:val="right"/>
            </w:pPr>
            <w:r>
              <w:rPr>
                <w:sz w:val="16"/>
              </w:rPr>
              <w:t>$803</w:t>
            </w:r>
          </w:p>
        </w:tc>
        <w:tc>
          <w:tcPr>
            <w:tcW w:type="dxa" w:w="1195"/>
          </w:tcPr>
          <w:p>
            <w:pPr>
              <w:spacing w:after="0"/>
              <w:jc w:val="right"/>
            </w:pPr>
            <w:r>
              <w:rPr>
                <w:sz w:val="16"/>
              </w:rPr>
              <w:t>$1,613,607</w:t>
            </w:r>
          </w:p>
        </w:tc>
        <w:tc>
          <w:tcPr>
            <w:tcW w:type="dxa" w:w="2145"/>
          </w:tcPr>
          <w:p>
            <w:pPr>
              <w:spacing w:after="0"/>
              <w:jc w:val="right"/>
            </w:pPr>
            <w:r>
              <w:rPr>
                <w:sz w:val="16"/>
              </w:rPr>
              <w:t>13</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$315,220</w:t>
            </w:r>
          </w:p>
        </w:tc>
        <w:tc>
          <w:tcPr>
            <w:tcW w:type="dxa" w:w="1126"/>
          </w:tcPr>
          <w:p>
            <w:pPr>
              <w:spacing w:after="0"/>
              <w:jc w:val="right"/>
            </w:pPr>
            <w:r>
              <w:rPr>
                <w:sz w:val="16"/>
              </w:rPr>
              <w:t>$4,344</w:t>
            </w:r>
          </w:p>
        </w:tc>
        <w:tc>
          <w:tcPr>
            <w:tcW w:type="dxa" w:w="1935"/>
          </w:tcPr>
          <w:p>
            <w:pPr>
              <w:spacing w:after="0"/>
              <w:jc w:val="right"/>
            </w:pPr>
            <w:r>
              <w:rPr>
                <w:sz w:val="16"/>
              </w:rPr>
              <w:t>$435,095</w:t>
            </w:r>
          </w:p>
        </w:tc>
        <w:tc>
          <w:tcPr>
            <w:tcW w:type="dxa" w:w="1195"/>
          </w:tcPr>
          <w:p>
            <w:pPr>
              <w:spacing w:after="0"/>
              <w:jc w:val="right"/>
            </w:pPr>
            <w:r>
              <w:rPr>
                <w:sz w:val="16"/>
              </w:rPr>
              <w:t>$754,659</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$587,183</w:t>
            </w:r>
          </w:p>
        </w:tc>
        <w:tc>
          <w:tcPr>
            <w:tcW w:type="dxa" w:w="1935"/>
          </w:tcPr>
          <w:p>
            <w:pPr>
              <w:spacing w:after="0"/>
              <w:jc w:val="right"/>
            </w:pPr>
            <w:r>
              <w:rPr>
                <w:sz w:val="16"/>
              </w:rPr>
              <w:t>n/a</w:t>
            </w:r>
          </w:p>
        </w:tc>
        <w:tc>
          <w:tcPr>
            <w:tcW w:type="dxa" w:w="1195"/>
          </w:tcPr>
          <w:p>
            <w:pPr>
              <w:spacing w:after="0"/>
              <w:jc w:val="right"/>
            </w:pPr>
            <w:r>
              <w:rPr>
                <w:sz w:val="16"/>
              </w:rPr>
              <w:t>$587,183</w:t>
            </w:r>
          </w:p>
        </w:tc>
        <w:tc>
          <w:tcPr>
            <w:tcW w:type="dxa" w:w="2145"/>
          </w:tcPr>
          <w:p>
            <w:pPr>
              <w:spacing w:after="0"/>
              <w:jc w:val="right"/>
            </w:pPr>
            <w:r>
              <w:rPr>
                <w:sz w:val="16"/>
              </w:rPr>
              <w:t>17</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$747</w:t>
            </w:r>
          </w:p>
        </w:tc>
        <w:tc>
          <w:tcPr>
            <w:tcW w:type="dxa" w:w="1126"/>
          </w:tcPr>
          <w:p>
            <w:pPr>
              <w:spacing w:after="0"/>
              <w:jc w:val="right"/>
            </w:pPr>
            <w:r>
              <w:rPr>
                <w:sz w:val="16"/>
              </w:rPr>
              <w:t>$170,655</w:t>
            </w:r>
          </w:p>
        </w:tc>
        <w:tc>
          <w:tcPr>
            <w:tcW w:type="dxa" w:w="1935"/>
          </w:tcPr>
          <w:p>
            <w:pPr>
              <w:spacing w:after="0"/>
              <w:jc w:val="right"/>
            </w:pPr>
            <w:r>
              <w:rPr>
                <w:sz w:val="16"/>
              </w:rPr>
              <w:t>$217,174</w:t>
            </w:r>
          </w:p>
        </w:tc>
        <w:tc>
          <w:tcPr>
            <w:tcW w:type="dxa" w:w="1195"/>
          </w:tcPr>
          <w:p>
            <w:pPr>
              <w:spacing w:after="0"/>
              <w:jc w:val="right"/>
            </w:pPr>
            <w:r>
              <w:rPr>
                <w:sz w:val="16"/>
              </w:rPr>
              <w:t>$388,577</w:t>
            </w:r>
          </w:p>
        </w:tc>
        <w:tc>
          <w:tcPr>
            <w:tcW w:type="dxa" w:w="2145"/>
          </w:tcPr>
          <w:p>
            <w:pPr>
              <w:spacing w:after="0"/>
              <w:jc w:val="right"/>
            </w:pPr>
            <w:r>
              <w:rPr>
                <w:sz w:val="16"/>
              </w:rPr>
              <w:t>12</w:t>
            </w:r>
          </w:p>
        </w:tc>
        <w:tc>
          <w:tcPr>
            <w:tcW w:type="dxa" w:w="2206"/>
          </w:tcPr>
          <w:p>
            <w:pPr>
              <w:spacing w:after="0"/>
              <w:jc w:val="left"/>
            </w:pPr>
            <w:r>
              <w:rPr>
                <w:sz w:val="16"/>
              </w:rPr>
              <w:t>Includes 1 Frost/Freeze record (outside NRI's Cold Wave definition; counted in this table and in B1-d, not in the B1-e descriptor).</w:t>
            </w:r>
          </w:p>
        </w:tc>
      </w:tr>
      <w:tr>
        <w:trPr>
          <w:cantSplit/>
        </w:trPr>
        <w:tc>
          <w:tcPr>
            <w:tcW w:type="dxa" w:w="724"/>
          </w:tcPr>
          <w:p>
            <w:pPr>
              <w:spacing w:after="0"/>
              <w:jc w:val="right"/>
            </w:pPr>
            <w:r>
              <w:rPr>
                <w:sz w:val="16"/>
              </w:rPr>
              <w:t>5</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$2,756</w:t>
            </w:r>
          </w:p>
        </w:tc>
        <w:tc>
          <w:tcPr>
            <w:tcW w:type="dxa" w:w="1126"/>
          </w:tcPr>
          <w:p>
            <w:pPr>
              <w:spacing w:after="0"/>
              <w:jc w:val="right"/>
            </w:pPr>
            <w:r>
              <w:rPr>
                <w:sz w:val="16"/>
              </w:rPr>
              <w:t>$3</w:t>
            </w:r>
          </w:p>
        </w:tc>
        <w:tc>
          <w:tcPr>
            <w:tcW w:type="dxa" w:w="1935"/>
          </w:tcPr>
          <w:p>
            <w:pPr>
              <w:spacing w:after="0"/>
              <w:jc w:val="right"/>
            </w:pPr>
            <w:r>
              <w:rPr>
                <w:sz w:val="16"/>
              </w:rPr>
              <w:t>$227,238</w:t>
            </w:r>
          </w:p>
        </w:tc>
        <w:tc>
          <w:tcPr>
            <w:tcW w:type="dxa" w:w="1195"/>
          </w:tcPr>
          <w:p>
            <w:pPr>
              <w:spacing w:after="0"/>
              <w:jc w:val="right"/>
            </w:pPr>
            <w:r>
              <w:rPr>
                <w:sz w:val="16"/>
              </w:rPr>
              <w:t>$229,996</w:t>
            </w:r>
          </w:p>
        </w:tc>
        <w:tc>
          <w:tcPr>
            <w:tcW w:type="dxa" w:w="2145"/>
          </w:tcPr>
          <w:p>
            <w:pPr>
              <w:spacing w:after="0"/>
              <w:jc w:val="right"/>
            </w:pPr>
            <w:r>
              <w:rPr>
                <w:sz w:val="16"/>
              </w:rPr>
              <w:t>14</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$97,677</w:t>
            </w:r>
          </w:p>
        </w:tc>
        <w:tc>
          <w:tcPr>
            <w:tcW w:type="dxa" w:w="1126"/>
          </w:tcPr>
          <w:p>
            <w:pPr>
              <w:spacing w:after="0"/>
              <w:jc w:val="right"/>
            </w:pPr>
            <w:r>
              <w:rPr>
                <w:sz w:val="16"/>
              </w:rPr>
              <w:t>$42,725</w:t>
            </w:r>
          </w:p>
        </w:tc>
        <w:tc>
          <w:tcPr>
            <w:tcW w:type="dxa" w:w="1935"/>
          </w:tcPr>
          <w:p>
            <w:pPr>
              <w:spacing w:after="0"/>
              <w:jc w:val="right"/>
            </w:pPr>
            <w:r>
              <w:rPr>
                <w:sz w:val="16"/>
              </w:rPr>
              <w:t>$4,537</w:t>
            </w:r>
          </w:p>
        </w:tc>
        <w:tc>
          <w:tcPr>
            <w:tcW w:type="dxa" w:w="1195"/>
          </w:tcPr>
          <w:p>
            <w:pPr>
              <w:spacing w:after="0"/>
              <w:jc w:val="right"/>
            </w:pPr>
            <w:r>
              <w:rPr>
                <w:sz w:val="16"/>
              </w:rPr>
              <w:t>$144,939</w:t>
            </w:r>
          </w:p>
        </w:tc>
        <w:tc>
          <w:tcPr>
            <w:tcW w:type="dxa" w:w="2145"/>
          </w:tcPr>
          <w:p>
            <w:pPr>
              <w:spacing w:after="0"/>
              <w:jc w:val="right"/>
            </w:pPr>
            <w:r>
              <w:rPr>
                <w:sz w:val="16"/>
              </w:rPr>
              <w:t>79</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$71,739</w:t>
            </w:r>
          </w:p>
        </w:tc>
        <w:tc>
          <w:tcPr>
            <w:tcW w:type="dxa" w:w="1126"/>
          </w:tcPr>
          <w:p>
            <w:pPr>
              <w:spacing w:after="0"/>
              <w:jc w:val="right"/>
            </w:pPr>
            <w:r>
              <w:rPr>
                <w:sz w:val="16"/>
              </w:rPr>
              <w:t>$16,392</w:t>
            </w:r>
          </w:p>
        </w:tc>
        <w:tc>
          <w:tcPr>
            <w:tcW w:type="dxa" w:w="1935"/>
          </w:tcPr>
          <w:p>
            <w:pPr>
              <w:spacing w:after="0"/>
              <w:jc w:val="right"/>
            </w:pPr>
            <w:r>
              <w:rPr>
                <w:sz w:val="16"/>
              </w:rPr>
              <w:t>$49,973</w:t>
            </w:r>
          </w:p>
        </w:tc>
        <w:tc>
          <w:tcPr>
            <w:tcW w:type="dxa" w:w="1195"/>
          </w:tcPr>
          <w:p>
            <w:pPr>
              <w:spacing w:after="0"/>
              <w:jc w:val="right"/>
            </w:pPr>
            <w:r>
              <w:rPr>
                <w:sz w:val="16"/>
              </w:rPr>
              <w:t>$138,103</w:t>
            </w:r>
          </w:p>
        </w:tc>
        <w:tc>
          <w:tcPr>
            <w:tcW w:type="dxa" w:w="2145"/>
          </w:tcPr>
          <w:p>
            <w:pPr>
              <w:spacing w:after="0"/>
              <w:jc w:val="right"/>
            </w:pPr>
            <w:r>
              <w:rPr>
                <w:sz w:val="16"/>
              </w:rPr>
              <w:t>57</w:t>
            </w:r>
          </w:p>
        </w:tc>
        <w:tc>
          <w:tcPr>
            <w:tcW w:type="dxa" w:w="2206"/>
          </w:tcPr>
          <w:p>
            <w:pPr>
              <w:spacing w:after="0"/>
              <w:jc w:val="left"/>
            </w:pPr>
            <w:r>
              <w:rPr>
                <w:sz w:val="16"/>
              </w:rPr>
              <w:t>Includes 2 High Wind records (a NOAA non-thunderstorm wind type, outside NRI's Strong Wind definition).</w:t>
            </w:r>
          </w:p>
        </w:tc>
      </w:tr>
      <w:tr>
        <w:trPr>
          <w:cantSplit/>
        </w:trPr>
        <w:tc>
          <w:tcPr>
            <w:tcW w:type="dxa" w:w="724"/>
          </w:tcPr>
          <w:p>
            <w:pPr>
              <w:spacing w:after="0"/>
              <w:jc w:val="right"/>
            </w:pPr>
            <w:r>
              <w:rPr>
                <w:sz w:val="16"/>
              </w:rPr>
              <w:t>8</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$28,114</w:t>
            </w:r>
          </w:p>
        </w:tc>
        <w:tc>
          <w:tcPr>
            <w:tcW w:type="dxa" w:w="1126"/>
          </w:tcPr>
          <w:p>
            <w:pPr>
              <w:spacing w:after="0"/>
              <w:jc w:val="right"/>
            </w:pPr>
            <w:r>
              <w:rPr>
                <w:sz w:val="16"/>
              </w:rPr>
              <w:t>$504</w:t>
            </w:r>
          </w:p>
        </w:tc>
        <w:tc>
          <w:tcPr>
            <w:tcW w:type="dxa" w:w="1935"/>
          </w:tcPr>
          <w:p>
            <w:pPr>
              <w:spacing w:after="0"/>
              <w:jc w:val="right"/>
            </w:pPr>
            <w:r>
              <w:rPr>
                <w:sz w:val="16"/>
              </w:rPr>
              <w:t>$3,658</w:t>
            </w:r>
          </w:p>
        </w:tc>
        <w:tc>
          <w:tcPr>
            <w:tcW w:type="dxa" w:w="1195"/>
          </w:tcPr>
          <w:p>
            <w:pPr>
              <w:spacing w:after="0"/>
              <w:jc w:val="right"/>
            </w:pPr>
            <w:r>
              <w:rPr>
                <w:sz w:val="16"/>
              </w:rPr>
              <w:t>$32,276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9</w:t>
            </w:r>
          </w:p>
        </w:tc>
        <w:tc>
          <w:tcPr>
            <w:tcW w:type="dxa" w:w="1037"/>
          </w:tcPr>
          <w:p>
            <w:pPr>
              <w:spacing w:after="0"/>
              <w:jc w:val="left"/>
            </w:pPr>
            <w:r>
              <w:rPr>
                <w:sz w:val="16"/>
              </w:rPr>
              <w:t>Lightning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$2,923</w:t>
            </w:r>
          </w:p>
        </w:tc>
        <w:tc>
          <w:tcPr>
            <w:tcW w:type="dxa" w:w="1126"/>
          </w:tcPr>
          <w:p>
            <w:pPr>
              <w:spacing w:after="0"/>
              <w:jc w:val="right"/>
            </w:pPr>
            <w:r>
              <w:rPr>
                <w:sz w:val="16"/>
              </w:rPr>
              <w:t>n/a</w:t>
            </w:r>
          </w:p>
        </w:tc>
        <w:tc>
          <w:tcPr>
            <w:tcW w:type="dxa" w:w="1935"/>
          </w:tcPr>
          <w:p>
            <w:pPr>
              <w:spacing w:after="0"/>
              <w:jc w:val="right"/>
            </w:pPr>
            <w:r>
              <w:rPr>
                <w:sz w:val="16"/>
              </w:rPr>
              <w:t>$20,172</w:t>
            </w:r>
          </w:p>
        </w:tc>
        <w:tc>
          <w:tcPr>
            <w:tcW w:type="dxa" w:w="1195"/>
          </w:tcPr>
          <w:p>
            <w:pPr>
              <w:spacing w:after="0"/>
              <w:jc w:val="right"/>
            </w:pPr>
            <w:r>
              <w:rPr>
                <w:sz w:val="16"/>
              </w:rPr>
              <w:t>$23,095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10</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$13,306</w:t>
            </w:r>
          </w:p>
        </w:tc>
        <w:tc>
          <w:tcPr>
            <w:tcW w:type="dxa" w:w="1126"/>
          </w:tcPr>
          <w:p>
            <w:pPr>
              <w:spacing w:after="0"/>
              <w:jc w:val="right"/>
            </w:pPr>
            <w:r>
              <w:rPr>
                <w:sz w:val="16"/>
              </w:rPr>
              <w:t>n/a</w:t>
            </w:r>
          </w:p>
        </w:tc>
        <w:tc>
          <w:tcPr>
            <w:tcW w:type="dxa" w:w="1935"/>
          </w:tcPr>
          <w:p>
            <w:pPr>
              <w:spacing w:after="0"/>
              <w:jc w:val="right"/>
            </w:pPr>
            <w:r>
              <w:rPr>
                <w:sz w:val="16"/>
              </w:rPr>
              <w:t>$3,063</w:t>
            </w:r>
          </w:p>
        </w:tc>
        <w:tc>
          <w:tcPr>
            <w:tcW w:type="dxa" w:w="1195"/>
          </w:tcPr>
          <w:p>
            <w:pPr>
              <w:spacing w:after="0"/>
              <w:jc w:val="right"/>
            </w:pPr>
            <w:r>
              <w:rPr>
                <w:sz w:val="16"/>
              </w:rPr>
              <w:t>$16,369</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11</w:t>
            </w:r>
          </w:p>
        </w:tc>
        <w:tc>
          <w:tcPr>
            <w:tcW w:type="dxa" w:w="1037"/>
          </w:tcPr>
          <w:p>
            <w:pPr>
              <w:spacing w:after="0"/>
              <w:jc w:val="left"/>
            </w:pPr>
            <w:r>
              <w:rPr>
                <w:sz w:val="16"/>
              </w:rPr>
              <w:t>Winter Weather</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$7,553</w:t>
            </w:r>
          </w:p>
        </w:tc>
        <w:tc>
          <w:tcPr>
            <w:tcW w:type="dxa" w:w="1126"/>
          </w:tcPr>
          <w:p>
            <w:pPr>
              <w:spacing w:after="0"/>
              <w:jc w:val="right"/>
            </w:pPr>
            <w:r>
              <w:rPr>
                <w:sz w:val="16"/>
              </w:rPr>
              <w:t>$111</w:t>
            </w:r>
          </w:p>
        </w:tc>
        <w:tc>
          <w:tcPr>
            <w:tcW w:type="dxa" w:w="1935"/>
          </w:tcPr>
          <w:p>
            <w:pPr>
              <w:spacing w:after="0"/>
              <w:jc w:val="right"/>
            </w:pPr>
            <w:r>
              <w:rPr>
                <w:sz w:val="16"/>
              </w:rPr>
              <w:t>$3,108</w:t>
            </w:r>
          </w:p>
        </w:tc>
        <w:tc>
          <w:tcPr>
            <w:tcW w:type="dxa" w:w="1195"/>
          </w:tcPr>
          <w:p>
            <w:pPr>
              <w:spacing w:after="0"/>
              <w:jc w:val="right"/>
            </w:pPr>
            <w:r>
              <w:rPr>
                <w:sz w:val="16"/>
              </w:rPr>
              <w:t>$10,772</w:t>
            </w:r>
          </w:p>
        </w:tc>
        <w:tc>
          <w:tcPr>
            <w:tcW w:type="dxa" w:w="2145"/>
          </w:tcPr>
          <w:p>
            <w:pPr>
              <w:spacing w:after="0"/>
              <w:jc w:val="right"/>
            </w:pPr>
            <w:r>
              <w:rPr>
                <w:sz w:val="16"/>
              </w:rPr>
              <w:t>45</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$298</w:t>
            </w:r>
          </w:p>
        </w:tc>
        <w:tc>
          <w:tcPr>
            <w:tcW w:type="dxa" w:w="1126"/>
          </w:tcPr>
          <w:p>
            <w:pPr>
              <w:spacing w:after="0"/>
              <w:jc w:val="right"/>
            </w:pPr>
            <w:r>
              <w:rPr>
                <w:sz w:val="16"/>
              </w:rPr>
              <w:t>n/a</w:t>
            </w:r>
          </w:p>
        </w:tc>
        <w:tc>
          <w:tcPr>
            <w:tcW w:type="dxa" w:w="1935"/>
          </w:tcPr>
          <w:p>
            <w:pPr>
              <w:spacing w:after="0"/>
              <w:jc w:val="right"/>
            </w:pPr>
            <w:r>
              <w:rPr>
                <w:sz w:val="16"/>
              </w:rPr>
              <w:t>$10,279</w:t>
            </w:r>
          </w:p>
        </w:tc>
        <w:tc>
          <w:tcPr>
            <w:tcW w:type="dxa" w:w="1195"/>
          </w:tcPr>
          <w:p>
            <w:pPr>
              <w:spacing w:after="0"/>
              <w:jc w:val="right"/>
            </w:pPr>
            <w:r>
              <w:rPr>
                <w:sz w:val="16"/>
              </w:rPr>
              <w:t>$10,577</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Ice Storm</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$3,287</w:t>
            </w:r>
          </w:p>
        </w:tc>
        <w:tc>
          <w:tcPr>
            <w:tcW w:type="dxa" w:w="1126"/>
          </w:tcPr>
          <w:p>
            <w:pPr>
              <w:spacing w:after="0"/>
              <w:jc w:val="right"/>
            </w:pPr>
            <w:r>
              <w:rPr>
                <w:sz w:val="16"/>
              </w:rPr>
              <w:t>n/a</w:t>
            </w:r>
          </w:p>
        </w:tc>
        <w:tc>
          <w:tcPr>
            <w:tcW w:type="dxa" w:w="1935"/>
          </w:tcPr>
          <w:p>
            <w:pPr>
              <w:spacing w:after="0"/>
              <w:jc w:val="right"/>
            </w:pPr>
            <w:r>
              <w:rPr>
                <w:sz w:val="16"/>
              </w:rPr>
              <w:t>$157</w:t>
            </w:r>
          </w:p>
        </w:tc>
        <w:tc>
          <w:tcPr>
            <w:tcW w:type="dxa" w:w="1195"/>
          </w:tcPr>
          <w:p>
            <w:pPr>
              <w:spacing w:after="0"/>
              <w:jc w:val="right"/>
            </w:pPr>
            <w:r>
              <w:rPr>
                <w:sz w:val="16"/>
              </w:rPr>
              <w:t>$3,444</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14</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$603</w:t>
            </w:r>
          </w:p>
        </w:tc>
        <w:tc>
          <w:tcPr>
            <w:tcW w:type="dxa" w:w="1126"/>
          </w:tcPr>
          <w:p>
            <w:pPr>
              <w:spacing w:after="0"/>
              <w:jc w:val="right"/>
            </w:pPr>
            <w:r>
              <w:rPr>
                <w:sz w:val="16"/>
              </w:rPr>
              <w:t>$1,175</w:t>
            </w:r>
          </w:p>
        </w:tc>
        <w:tc>
          <w:tcPr>
            <w:tcW w:type="dxa" w:w="1935"/>
          </w:tcPr>
          <w:p>
            <w:pPr>
              <w:spacing w:after="0"/>
              <w:jc w:val="right"/>
            </w:pPr>
            <w:r>
              <w:rPr>
                <w:sz w:val="16"/>
              </w:rPr>
              <w:t>under $1</w:t>
            </w:r>
          </w:p>
        </w:tc>
        <w:tc>
          <w:tcPr>
            <w:tcW w:type="dxa" w:w="1195"/>
          </w:tcPr>
          <w:p>
            <w:pPr>
              <w:spacing w:after="0"/>
              <w:jc w:val="right"/>
            </w:pPr>
            <w:r>
              <w:rPr>
                <w:sz w:val="16"/>
              </w:rPr>
              <w:t>$1,778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363"/>
        <w:gridCol w:w="9749"/>
      </w:tblGrid>
      <w:tr>
        <w:trPr>
          <w:cantSplit/>
          <w:tblHeader/>
        </w:trPr>
        <w:tc>
          <w:tcPr>
            <w:tcW w:type="dxa" w:w="4363"/>
            <w:shd w:val="clear" w:color="auto" w:fill="E8E8E8"/>
          </w:tcPr>
          <w:p>
            <w:pPr>
              <w:spacing w:after="0"/>
              <w:jc w:val="left"/>
            </w:pPr>
            <w:r>
              <w:rPr>
                <w:b/>
                <w:sz w:val="16"/>
              </w:rPr>
              <w:t>Hazard</w:t>
            </w:r>
          </w:p>
        </w:tc>
        <w:tc>
          <w:tcPr>
            <w:tcW w:type="dxa" w:w="97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363"/>
          </w:tcPr>
          <w:p>
            <w:pPr>
              <w:spacing w:after="0"/>
              <w:jc w:val="left"/>
            </w:pPr>
            <w:r>
              <w:rPr>
                <w:sz w:val="16"/>
              </w:rPr>
              <w:t>Earthquake</w:t>
            </w:r>
          </w:p>
        </w:tc>
        <w:tc>
          <w:tcPr>
            <w:tcW w:type="dxa" w:w="9749"/>
          </w:tcPr>
          <w:p>
            <w:pPr>
              <w:spacing w:after="0"/>
              <w:jc w:val="left"/>
            </w:pPr>
            <w:r>
              <w:rPr>
                <w:sz w:val="16"/>
              </w:rPr>
              <w:t>tract 4701 (Very Low, 32.1); tract 4702 (Very Low, 27.2)</w:t>
            </w:r>
          </w:p>
        </w:tc>
      </w:tr>
      <w:tr>
        <w:trPr>
          <w:cantSplit/>
        </w:trPr>
        <w:tc>
          <w:tcPr>
            <w:tcW w:type="dxa" w:w="4363"/>
          </w:tcPr>
          <w:p>
            <w:pPr>
              <w:spacing w:after="0"/>
              <w:jc w:val="left"/>
            </w:pPr>
            <w:r>
              <w:rPr>
                <w:sz w:val="16"/>
              </w:rPr>
              <w:t>Hurricane</w:t>
            </w:r>
          </w:p>
        </w:tc>
        <w:tc>
          <w:tcPr>
            <w:tcW w:type="dxa" w:w="9749"/>
          </w:tcPr>
          <w:p>
            <w:pPr>
              <w:spacing w:after="0"/>
              <w:jc w:val="left"/>
            </w:pPr>
            <w:r>
              <w:rPr>
                <w:sz w:val="16"/>
              </w:rPr>
              <w:t>tract 4701 (Very Low, 38.1); tract 4702 (Very Low, 32.9)</w:t>
            </w:r>
          </w:p>
        </w:tc>
      </w:tr>
      <w:tr>
        <w:trPr>
          <w:cantSplit/>
        </w:trPr>
        <w:tc>
          <w:tcPr>
            <w:tcW w:type="dxa" w:w="4363"/>
          </w:tcPr>
          <w:p>
            <w:pPr>
              <w:spacing w:after="0"/>
              <w:jc w:val="left"/>
            </w:pPr>
            <w:r>
              <w:rPr>
                <w:sz w:val="16"/>
              </w:rPr>
              <w:t>Landslide</w:t>
            </w:r>
          </w:p>
        </w:tc>
        <w:tc>
          <w:tcPr>
            <w:tcW w:type="dxa" w:w="9749"/>
          </w:tcPr>
          <w:p>
            <w:pPr>
              <w:spacing w:after="0"/>
              <w:jc w:val="left"/>
            </w:pPr>
            <w:r>
              <w:rPr>
                <w:sz w:val="16"/>
              </w:rPr>
              <w:t>tract 4702 (Relatively Moderate, 97.6); tract 4701 (Relatively Moderate, 96.8)</w:t>
            </w:r>
          </w:p>
        </w:tc>
      </w:tr>
      <w:tr>
        <w:trPr>
          <w:cantSplit/>
        </w:trPr>
        <w:tc>
          <w:tcPr>
            <w:tcW w:type="dxa" w:w="4363"/>
          </w:tcPr>
          <w:p>
            <w:pPr>
              <w:spacing w:after="0"/>
              <w:jc w:val="left"/>
            </w:pPr>
            <w:r>
              <w:rPr>
                <w:sz w:val="16"/>
              </w:rPr>
              <w:t>Tornado</w:t>
            </w:r>
          </w:p>
        </w:tc>
        <w:tc>
          <w:tcPr>
            <w:tcW w:type="dxa" w:w="9749"/>
          </w:tcPr>
          <w:p>
            <w:pPr>
              <w:spacing w:after="0"/>
              <w:jc w:val="left"/>
            </w:pPr>
            <w:r>
              <w:rPr>
                <w:sz w:val="16"/>
              </w:rPr>
              <w:t>tract 4702 (Very High, 95.3); tract 4701 (Very High, 95.0)</w:t>
            </w:r>
          </w:p>
        </w:tc>
      </w:tr>
      <w:tr>
        <w:trPr>
          <w:cantSplit/>
        </w:trPr>
        <w:tc>
          <w:tcPr>
            <w:tcW w:type="dxa" w:w="4363"/>
          </w:tcPr>
          <w:p>
            <w:pPr>
              <w:spacing w:after="0"/>
              <w:jc w:val="left"/>
            </w:pPr>
            <w:r>
              <w:rPr>
                <w:sz w:val="16"/>
              </w:rPr>
              <w:t>Wildfire</w:t>
            </w:r>
          </w:p>
        </w:tc>
        <w:tc>
          <w:tcPr>
            <w:tcW w:type="dxa" w:w="9749"/>
          </w:tcPr>
          <w:p>
            <w:pPr>
              <w:spacing w:after="0"/>
              <w:jc w:val="left"/>
            </w:pPr>
            <w:r>
              <w:rPr>
                <w:sz w:val="16"/>
              </w:rPr>
              <w:t>tract 4701 (Relatively Moderate, 89.5); tract 4702 (Relatively Low, 86.8)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4701 is Census Tract 4701).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7"/>
        <w:gridCol w:w="1905"/>
        <w:gridCol w:w="1784"/>
        <w:gridCol w:w="2052"/>
        <w:gridCol w:w="1475"/>
        <w:gridCol w:w="1537"/>
        <w:gridCol w:w="1857"/>
        <w:gridCol w:w="1605"/>
      </w:tblGrid>
      <w:tr>
        <w:trPr>
          <w:cantSplit/>
          <w:tblHeader/>
        </w:trPr>
        <w:tc>
          <w:tcPr>
            <w:tcW w:type="dxa" w:w="1897"/>
            <w:shd w:val="clear" w:color="auto" w:fill="E8E8E8"/>
          </w:tcPr>
          <w:p>
            <w:pPr>
              <w:spacing w:after="0"/>
              <w:jc w:val="left"/>
            </w:pPr>
            <w:r>
              <w:rPr>
                <w:b/>
                <w:sz w:val="16"/>
              </w:rPr>
              <w:t>Hazard</w:t>
            </w:r>
          </w:p>
        </w:tc>
        <w:tc>
          <w:tcPr>
            <w:tcW w:type="dxa" w:w="1905"/>
            <w:shd w:val="clear" w:color="auto" w:fill="E8E8E8"/>
          </w:tcPr>
          <w:p>
            <w:pPr>
              <w:spacing w:after="0"/>
              <w:jc w:val="left"/>
            </w:pPr>
            <w:r>
              <w:rPr>
                <w:b/>
                <w:sz w:val="16"/>
              </w:rPr>
              <w:t>Scale</w:t>
            </w:r>
          </w:p>
        </w:tc>
        <w:tc>
          <w:tcPr>
            <w:tcW w:type="dxa" w:w="178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52"/>
            <w:shd w:val="clear" w:color="auto" w:fill="E8E8E8"/>
          </w:tcPr>
          <w:p>
            <w:pPr>
              <w:spacing w:after="0"/>
              <w:jc w:val="left"/>
            </w:pPr>
            <w:r>
              <w:rPr>
                <w:b/>
                <w:sz w:val="16"/>
              </w:rPr>
              <w:t>Observed range</w:t>
            </w:r>
          </w:p>
        </w:tc>
        <w:tc>
          <w:tcPr>
            <w:tcW w:type="dxa" w:w="1475"/>
            <w:shd w:val="clear" w:color="auto" w:fill="E8E8E8"/>
          </w:tcPr>
          <w:p>
            <w:pPr>
              <w:spacing w:after="0"/>
              <w:jc w:val="left"/>
            </w:pPr>
            <w:r>
              <w:rPr>
                <w:b/>
                <w:sz w:val="16"/>
              </w:rPr>
              <w:t>Worst recorded event</w:t>
            </w:r>
          </w:p>
        </w:tc>
        <w:tc>
          <w:tcPr>
            <w:tcW w:type="dxa" w:w="1537"/>
            <w:shd w:val="clear" w:color="auto" w:fill="E8E8E8"/>
          </w:tcPr>
          <w:p>
            <w:pPr>
              <w:spacing w:after="0"/>
              <w:jc w:val="left"/>
            </w:pPr>
            <w:r>
              <w:rPr>
                <w:b/>
                <w:sz w:val="16"/>
              </w:rPr>
              <w:t>Most damaging (when different)</w:t>
            </w:r>
          </w:p>
        </w:tc>
        <w:tc>
          <w:tcPr>
            <w:tcW w:type="dxa" w:w="1857"/>
            <w:shd w:val="clear" w:color="auto" w:fill="E8E8E8"/>
          </w:tcPr>
          <w:p>
            <w:pPr>
              <w:spacing w:after="0"/>
              <w:jc w:val="left"/>
            </w:pPr>
            <w:r>
              <w:rPr>
                <w:b/>
                <w:sz w:val="16"/>
              </w:rPr>
              <w:t>How it applies to jurisdictions</w:t>
            </w:r>
          </w:p>
        </w:tc>
        <w:tc>
          <w:tcPr>
            <w:tcW w:type="dxa" w:w="1605"/>
            <w:shd w:val="clear" w:color="auto" w:fill="E8E8E8"/>
          </w:tcPr>
          <w:p>
            <w:pPr>
              <w:spacing w:after="0"/>
              <w:jc w:val="left"/>
            </w:pPr>
            <w:r>
              <w:rPr>
                <w:b/>
                <w:sz w:val="16"/>
              </w:rPr>
              <w:t>Note</w:t>
            </w:r>
          </w:p>
        </w:tc>
      </w:tr>
      <w:tr>
        <w:trPr>
          <w:cantSplit/>
        </w:trPr>
        <w:tc>
          <w:tcPr>
            <w:tcW w:type="dxa" w:w="1897"/>
          </w:tcPr>
          <w:p>
            <w:pPr>
              <w:spacing w:after="0"/>
              <w:jc w:val="left"/>
            </w:pPr>
            <w:r>
              <w:rPr>
                <w:sz w:val="16"/>
              </w:rPr>
              <w:t>Cold/Wind Chill, Extreme Cold/Wind Chill</w:t>
            </w:r>
          </w:p>
        </w:tc>
        <w:tc>
          <w:tcPr>
            <w:tcW w:type="dxa" w:w="1905"/>
          </w:tcPr>
          <w:p>
            <w:pPr>
              <w:spacing w:after="0"/>
              <w:jc w:val="left"/>
            </w:pPr>
            <w:r>
              <w:rPr>
                <w:sz w:val="16"/>
              </w:rPr>
              <w:t>wind chill</w:t>
            </w:r>
          </w:p>
        </w:tc>
        <w:tc>
          <w:tcPr>
            <w:tcW w:type="dxa" w:w="1784"/>
          </w:tcPr>
          <w:p>
            <w:pPr>
              <w:spacing w:after="0"/>
              <w:jc w:val="right"/>
            </w:pPr>
            <w:r>
              <w:rPr>
                <w:sz w:val="16"/>
              </w:rPr>
              <w:t>11 records, 1997 to 2025 (11 zone-level)</w:t>
            </w:r>
          </w:p>
        </w:tc>
        <w:tc>
          <w:tcPr>
            <w:tcW w:type="dxa" w:w="2052"/>
          </w:tcPr>
          <w:p>
            <w:pPr>
              <w:spacing w:after="0"/>
              <w:jc w:val="left"/>
            </w:pPr>
            <w:r>
              <w:rPr>
                <w:sz w:val="16"/>
              </w:rPr>
              <w:t>1 day to 22 days (median 4 days); 9 with a recorded value</w:t>
            </w:r>
          </w:p>
        </w:tc>
        <w:tc>
          <w:tcPr>
            <w:tcW w:type="dxa" w:w="1475"/>
          </w:tcPr>
          <w:p>
            <w:pPr>
              <w:spacing w:after="0"/>
              <w:jc w:val="left"/>
            </w:pPr>
            <w:r>
              <w:rPr>
                <w:sz w:val="16"/>
              </w:rPr>
              <w:t>December 2000 (1 monthly summary record), zone-level</w:t>
            </w:r>
          </w:p>
        </w:tc>
        <w:tc>
          <w:tcPr>
            <w:tcW w:type="dxa" w:w="1537"/>
          </w:tcPr>
          <w:p>
            <w:pPr>
              <w:spacing w:after="0"/>
              <w:jc w:val="left"/>
            </w:pPr>
          </w:p>
        </w:tc>
        <w:tc>
          <w:tcPr>
            <w:tcW w:type="dxa" w:w="1857"/>
          </w:tcPr>
          <w:p>
            <w:pPr>
              <w:spacing w:after="0"/>
              <w:jc w:val="left"/>
            </w:pPr>
            <w:r>
              <w:rPr>
                <w:sz w:val="16"/>
              </w:rPr>
              <w:t>Countywide (zone-level records).</w:t>
            </w:r>
          </w:p>
        </w:tc>
        <w:tc>
          <w:tcPr>
            <w:tcW w:type="dxa" w:w="1605"/>
          </w:tcPr>
          <w:p>
            <w:pPr>
              <w:spacing w:after="0"/>
              <w:jc w:val="left"/>
            </w:pPr>
          </w:p>
        </w:tc>
      </w:tr>
      <w:tr>
        <w:trPr>
          <w:cantSplit/>
        </w:trPr>
        <w:tc>
          <w:tcPr>
            <w:tcW w:type="dxa" w:w="1897"/>
          </w:tcPr>
          <w:p>
            <w:pPr>
              <w:spacing w:after="0"/>
              <w:jc w:val="left"/>
            </w:pPr>
            <w:r>
              <w:rPr>
                <w:sz w:val="16"/>
              </w:rPr>
              <w:t>Frost/Freeze (outside NRI's Cold Wave definition)</w:t>
            </w:r>
          </w:p>
        </w:tc>
        <w:tc>
          <w:tcPr>
            <w:tcW w:type="dxa" w:w="1905"/>
          </w:tcPr>
          <w:p>
            <w:pPr>
              <w:spacing w:after="0"/>
              <w:jc w:val="left"/>
            </w:pPr>
            <w:r>
              <w:rPr>
                <w:sz w:val="16"/>
              </w:rPr>
              <w:t>crop damage</w:t>
            </w:r>
          </w:p>
        </w:tc>
        <w:tc>
          <w:tcPr>
            <w:tcW w:type="dxa" w:w="1784"/>
          </w:tcPr>
          <w:p>
            <w:pPr>
              <w:spacing w:after="0"/>
              <w:jc w:val="right"/>
            </w:pPr>
            <w:r>
              <w:rPr>
                <w:sz w:val="16"/>
              </w:rPr>
              <w:t>1 record, 2007 (1 zone-level)</w:t>
            </w:r>
          </w:p>
        </w:tc>
        <w:tc>
          <w:tcPr>
            <w:tcW w:type="dxa" w:w="2052"/>
          </w:tcPr>
          <w:p>
            <w:pPr>
              <w:spacing w:after="0"/>
              <w:jc w:val="left"/>
            </w:pPr>
          </w:p>
        </w:tc>
        <w:tc>
          <w:tcPr>
            <w:tcW w:type="dxa" w:w="1475"/>
          </w:tcPr>
          <w:p>
            <w:pPr>
              <w:spacing w:after="0"/>
              <w:jc w:val="left"/>
            </w:pPr>
            <w:r>
              <w:rPr>
                <w:sz w:val="16"/>
              </w:rPr>
              <w:t>No crop damage reported in 1 record.</w:t>
            </w:r>
          </w:p>
        </w:tc>
        <w:tc>
          <w:tcPr>
            <w:tcW w:type="dxa" w:w="1537"/>
          </w:tcPr>
          <w:p>
            <w:pPr>
              <w:spacing w:after="0"/>
              <w:jc w:val="left"/>
            </w:pPr>
          </w:p>
        </w:tc>
        <w:tc>
          <w:tcPr>
            <w:tcW w:type="dxa" w:w="1857"/>
          </w:tcPr>
          <w:p>
            <w:pPr>
              <w:spacing w:after="0"/>
              <w:jc w:val="left"/>
            </w:pPr>
            <w:r>
              <w:rPr>
                <w:sz w:val="16"/>
              </w:rPr>
              <w:t>Countywide (zone-level records).</w:t>
            </w:r>
          </w:p>
        </w:tc>
        <w:tc>
          <w:tcPr>
            <w:tcW w:type="dxa" w:w="1605"/>
          </w:tcPr>
          <w:p>
            <w:pPr>
              <w:spacing w:after="0"/>
              <w:jc w:val="left"/>
            </w:pPr>
          </w:p>
        </w:tc>
      </w:tr>
      <w:tr>
        <w:trPr>
          <w:cantSplit/>
        </w:trPr>
        <w:tc>
          <w:tcPr>
            <w:tcW w:type="dxa" w:w="1897"/>
          </w:tcPr>
          <w:p>
            <w:pPr>
              <w:spacing w:after="0"/>
              <w:jc w:val="left"/>
            </w:pPr>
            <w:r>
              <w:rPr>
                <w:sz w:val="16"/>
              </w:rPr>
              <w:t>Drought</w:t>
            </w:r>
          </w:p>
        </w:tc>
        <w:tc>
          <w:tcPr>
            <w:tcW w:type="dxa" w:w="1905"/>
          </w:tcPr>
          <w:p>
            <w:pPr>
              <w:spacing w:after="0"/>
              <w:jc w:val="left"/>
            </w:pPr>
            <w:r>
              <w:rPr>
                <w:sz w:val="16"/>
              </w:rPr>
              <w:t>U.S. Drought Monitor scale (D0 to D4)</w:t>
            </w:r>
          </w:p>
        </w:tc>
        <w:tc>
          <w:tcPr>
            <w:tcW w:type="dxa" w:w="1784"/>
          </w:tcPr>
          <w:p>
            <w:pPr>
              <w:spacing w:after="0"/>
              <w:jc w:val="right"/>
            </w:pPr>
            <w:r>
              <w:rPr>
                <w:sz w:val="16"/>
              </w:rPr>
              <w:t>17 records, 2000 to 2023 (17 zone-level)</w:t>
            </w:r>
          </w:p>
        </w:tc>
        <w:tc>
          <w:tcPr>
            <w:tcW w:type="dxa" w:w="2052"/>
          </w:tcPr>
          <w:p>
            <w:pPr>
              <w:spacing w:after="0"/>
              <w:jc w:val="left"/>
            </w:pPr>
            <w:r>
              <w:rPr>
                <w:sz w:val="16"/>
              </w:rPr>
              <w:t>30 days to 215 days (median 73 days); 5 with a recorded value</w:t>
            </w:r>
          </w:p>
        </w:tc>
        <w:tc>
          <w:tcPr>
            <w:tcW w:type="dxa" w:w="1475"/>
          </w:tcPr>
          <w:p>
            <w:pPr>
              <w:spacing w:after="0"/>
              <w:jc w:val="left"/>
            </w:pPr>
            <w:r>
              <w:rPr>
                <w:sz w:val="16"/>
              </w:rPr>
              <w:t>215 days (7 months), 2012-07-01 to 2013-01-31, a run of 7 consecutive Storm Events drought records, zone-level</w:t>
            </w:r>
          </w:p>
        </w:tc>
        <w:tc>
          <w:tcPr>
            <w:tcW w:type="dxa" w:w="1537"/>
          </w:tcPr>
          <w:p>
            <w:pPr>
              <w:spacing w:after="0"/>
              <w:jc w:val="left"/>
            </w:pPr>
          </w:p>
        </w:tc>
        <w:tc>
          <w:tcPr>
            <w:tcW w:type="dxa" w:w="1857"/>
          </w:tcPr>
          <w:p>
            <w:pPr>
              <w:spacing w:after="0"/>
              <w:jc w:val="left"/>
            </w:pPr>
            <w:r>
              <w:rPr>
                <w:sz w:val="16"/>
              </w:rPr>
              <w:t>Countywide (zone-level records).</w:t>
            </w:r>
          </w:p>
        </w:tc>
        <w:tc>
          <w:tcPr>
            <w:tcW w:type="dxa" w:w="160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7"/>
          </w:tcPr>
          <w:p>
            <w:pPr>
              <w:spacing w:after="0"/>
              <w:jc w:val="left"/>
            </w:pPr>
            <w:r>
              <w:rPr>
                <w:sz w:val="16"/>
              </w:rPr>
              <w:t>Earthquake</w:t>
            </w:r>
          </w:p>
        </w:tc>
        <w:tc>
          <w:tcPr>
            <w:tcW w:type="dxa" w:w="1905"/>
          </w:tcPr>
          <w:p>
            <w:pPr>
              <w:spacing w:after="0"/>
              <w:jc w:val="left"/>
            </w:pPr>
            <w:r>
              <w:rPr>
                <w:sz w:val="16"/>
              </w:rPr>
              <w:t>Modified Mercalli (local data)</w:t>
            </w:r>
          </w:p>
        </w:tc>
        <w:tc>
          <w:tcPr>
            <w:tcW w:type="dxa" w:w="1784"/>
          </w:tcPr>
          <w:p>
            <w:pPr>
              <w:spacing w:after="0"/>
              <w:jc w:val="right"/>
            </w:pPr>
            <w:r>
              <w:rPr>
                <w:sz w:val="16"/>
              </w:rPr>
              <w:t>0</w:t>
            </w:r>
          </w:p>
        </w:tc>
        <w:tc>
          <w:tcPr>
            <w:tcW w:type="dxa" w:w="2052"/>
          </w:tcPr>
          <w:p>
            <w:pPr>
              <w:spacing w:after="0"/>
              <w:jc w:val="left"/>
            </w:pPr>
          </w:p>
        </w:tc>
        <w:tc>
          <w:tcPr>
            <w:tcW w:type="dxa" w:w="1475"/>
          </w:tcPr>
          <w:p>
            <w:pPr>
              <w:spacing w:after="0"/>
              <w:jc w:val="left"/>
            </w:pPr>
          </w:p>
        </w:tc>
        <w:tc>
          <w:tcPr>
            <w:tcW w:type="dxa" w:w="1537"/>
          </w:tcPr>
          <w:p>
            <w:pPr>
              <w:spacing w:after="0"/>
              <w:jc w:val="left"/>
            </w:pPr>
          </w:p>
        </w:tc>
        <w:tc>
          <w:tcPr>
            <w:tcW w:type="dxa" w:w="1857"/>
          </w:tcPr>
          <w:p>
            <w:pPr>
              <w:spacing w:after="0"/>
              <w:jc w:val="left"/>
            </w:pPr>
          </w:p>
        </w:tc>
        <w:tc>
          <w:tcPr>
            <w:tcW w:type="dxa" w:w="1605"/>
          </w:tcPr>
          <w:p>
            <w:pPr>
              <w:spacing w:after="0"/>
              <w:jc w:val="left"/>
            </w:pPr>
            <w:r>
              <w:rPr>
                <w:sz w:val="16"/>
              </w:rPr>
              <w:t>Storm Events does not record earthquakes; the USGS earthquake catalog is the source.</w:t>
            </w:r>
          </w:p>
        </w:tc>
      </w:tr>
      <w:tr>
        <w:trPr>
          <w:cantSplit/>
        </w:trPr>
        <w:tc>
          <w:tcPr>
            <w:tcW w:type="dxa" w:w="1897"/>
          </w:tcPr>
          <w:p>
            <w:pPr>
              <w:spacing w:after="0"/>
              <w:jc w:val="left"/>
            </w:pPr>
            <w:r>
              <w:rPr>
                <w:sz w:val="16"/>
              </w:rPr>
              <w:t>Hail</w:t>
            </w:r>
          </w:p>
        </w:tc>
        <w:tc>
          <w:tcPr>
            <w:tcW w:type="dxa" w:w="1905"/>
          </w:tcPr>
          <w:p>
            <w:pPr>
              <w:spacing w:after="0"/>
              <w:jc w:val="left"/>
            </w:pPr>
            <w:r>
              <w:rPr>
                <w:sz w:val="16"/>
              </w:rPr>
              <w:t>hail size (inches)</w:t>
            </w:r>
          </w:p>
        </w:tc>
        <w:tc>
          <w:tcPr>
            <w:tcW w:type="dxa" w:w="1784"/>
          </w:tcPr>
          <w:p>
            <w:pPr>
              <w:spacing w:after="0"/>
              <w:jc w:val="right"/>
            </w:pPr>
            <w:r>
              <w:rPr>
                <w:sz w:val="16"/>
              </w:rPr>
              <w:t>89 records, 1962 to 2024</w:t>
            </w:r>
          </w:p>
        </w:tc>
        <w:tc>
          <w:tcPr>
            <w:tcW w:type="dxa" w:w="2052"/>
          </w:tcPr>
          <w:p>
            <w:pPr>
              <w:spacing w:after="0"/>
              <w:jc w:val="left"/>
            </w:pPr>
            <w:r>
              <w:rPr>
                <w:sz w:val="16"/>
              </w:rPr>
              <w:t>0.75 in to 3 in (median 1 in); 89 with a recorded value</w:t>
            </w:r>
          </w:p>
        </w:tc>
        <w:tc>
          <w:tcPr>
            <w:tcW w:type="dxa" w:w="1475"/>
          </w:tcPr>
          <w:p>
            <w:pPr>
              <w:spacing w:after="0"/>
              <w:jc w:val="left"/>
            </w:pPr>
            <w:r>
              <w:rPr>
                <w:sz w:val="16"/>
              </w:rPr>
              <w:t>3 in hail, 1971-05-05</w:t>
            </w:r>
          </w:p>
        </w:tc>
        <w:tc>
          <w:tcPr>
            <w:tcW w:type="dxa" w:w="1537"/>
          </w:tcPr>
          <w:p>
            <w:pPr>
              <w:spacing w:after="0"/>
              <w:jc w:val="left"/>
            </w:pPr>
            <w:r>
              <w:rPr>
                <w:sz w:val="16"/>
              </w:rPr>
              <w:t>Hail, 2004-05-24, $25,000 property; crops not reported (2004 dollars)</w:t>
            </w:r>
          </w:p>
        </w:tc>
        <w:tc>
          <w:tcPr>
            <w:tcW w:type="dxa" w:w="1857"/>
          </w:tcPr>
          <w:p>
            <w:pPr>
              <w:spacing w:after="0"/>
              <w:jc w:val="left"/>
            </w:pPr>
            <w:r>
              <w:rPr>
                <w:sz w:val="16"/>
              </w:rPr>
              <w:t>Event records naming jurisdictions in the plan: Princeton city (46 records), Mercer town (11 records).</w:t>
            </w:r>
          </w:p>
        </w:tc>
        <w:tc>
          <w:tcPr>
            <w:tcW w:type="dxa" w:w="1605"/>
          </w:tcPr>
          <w:p>
            <w:pPr>
              <w:spacing w:after="0"/>
              <w:jc w:val="left"/>
            </w:pPr>
          </w:p>
        </w:tc>
      </w:tr>
      <w:tr>
        <w:trPr>
          <w:cantSplit/>
        </w:trPr>
        <w:tc>
          <w:tcPr>
            <w:tcW w:type="dxa" w:w="1897"/>
          </w:tcPr>
          <w:p>
            <w:pPr>
              <w:spacing w:after="0"/>
              <w:jc w:val="left"/>
            </w:pPr>
            <w:r>
              <w:rPr>
                <w:sz w:val="16"/>
              </w:rPr>
              <w:t>Excessive Heat, Heat</w:t>
            </w:r>
          </w:p>
        </w:tc>
        <w:tc>
          <w:tcPr>
            <w:tcW w:type="dxa" w:w="1905"/>
          </w:tcPr>
          <w:p>
            <w:pPr>
              <w:spacing w:after="0"/>
              <w:jc w:val="left"/>
            </w:pPr>
            <w:r>
              <w:rPr>
                <w:sz w:val="16"/>
              </w:rPr>
              <w:t>heat index (in event narratives)</w:t>
            </w:r>
          </w:p>
        </w:tc>
        <w:tc>
          <w:tcPr>
            <w:tcW w:type="dxa" w:w="1784"/>
          </w:tcPr>
          <w:p>
            <w:pPr>
              <w:spacing w:after="0"/>
              <w:jc w:val="right"/>
            </w:pPr>
            <w:r>
              <w:rPr>
                <w:sz w:val="16"/>
              </w:rPr>
              <w:t>14 records, 1999 to 2023 (14 zone-level)</w:t>
            </w:r>
          </w:p>
        </w:tc>
        <w:tc>
          <w:tcPr>
            <w:tcW w:type="dxa" w:w="2052"/>
          </w:tcPr>
          <w:p>
            <w:pPr>
              <w:spacing w:after="0"/>
              <w:jc w:val="left"/>
            </w:pPr>
            <w:r>
              <w:rPr>
                <w:sz w:val="16"/>
              </w:rPr>
              <w:t>1 day to 14 days (median 6 days); 12 with a recorded value</w:t>
            </w:r>
          </w:p>
        </w:tc>
        <w:tc>
          <w:tcPr>
            <w:tcW w:type="dxa" w:w="1475"/>
          </w:tcPr>
          <w:p>
            <w:pPr>
              <w:spacing w:after="0"/>
              <w:jc w:val="left"/>
            </w:pPr>
            <w:r>
              <w:rPr>
                <w:sz w:val="16"/>
              </w:rPr>
              <w:t>14 consecutive days, 1999-07-18 to 1999-07-31, zone-level</w:t>
            </w:r>
          </w:p>
        </w:tc>
        <w:tc>
          <w:tcPr>
            <w:tcW w:type="dxa" w:w="1537"/>
          </w:tcPr>
          <w:p>
            <w:pPr>
              <w:spacing w:after="0"/>
              <w:jc w:val="left"/>
            </w:pPr>
          </w:p>
        </w:tc>
        <w:tc>
          <w:tcPr>
            <w:tcW w:type="dxa" w:w="1857"/>
          </w:tcPr>
          <w:p>
            <w:pPr>
              <w:spacing w:after="0"/>
              <w:jc w:val="left"/>
            </w:pPr>
            <w:r>
              <w:rPr>
                <w:sz w:val="16"/>
              </w:rPr>
              <w:t>Countywide (zone-level records).</w:t>
            </w:r>
          </w:p>
        </w:tc>
        <w:tc>
          <w:tcPr>
            <w:tcW w:type="dxa" w:w="1605"/>
          </w:tcPr>
          <w:p>
            <w:pPr>
              <w:spacing w:after="0"/>
              <w:jc w:val="left"/>
            </w:pPr>
          </w:p>
        </w:tc>
      </w:tr>
      <w:tr>
        <w:trPr>
          <w:cantSplit/>
        </w:trPr>
        <w:tc>
          <w:tcPr>
            <w:tcW w:type="dxa" w:w="1897"/>
          </w:tcPr>
          <w:p>
            <w:pPr>
              <w:spacing w:after="0"/>
              <w:jc w:val="left"/>
            </w:pPr>
            <w:r>
              <w:rPr>
                <w:sz w:val="16"/>
              </w:rPr>
              <w:t>Hurricane, Tropical Storm, Tropical Depression</w:t>
            </w:r>
          </w:p>
        </w:tc>
        <w:tc>
          <w:tcPr>
            <w:tcW w:type="dxa" w:w="1905"/>
          </w:tcPr>
          <w:p>
            <w:pPr>
              <w:spacing w:after="0"/>
              <w:jc w:val="left"/>
            </w:pPr>
            <w:r>
              <w:rPr>
                <w:sz w:val="16"/>
              </w:rPr>
              <w:t>Saffir-Simpson</w:t>
            </w:r>
          </w:p>
        </w:tc>
        <w:tc>
          <w:tcPr>
            <w:tcW w:type="dxa" w:w="1784"/>
          </w:tcPr>
          <w:p>
            <w:pPr>
              <w:spacing w:after="0"/>
              <w:jc w:val="right"/>
            </w:pPr>
            <w:r>
              <w:rPr>
                <w:sz w:val="16"/>
              </w:rPr>
              <w:t>0</w:t>
            </w:r>
          </w:p>
        </w:tc>
        <w:tc>
          <w:tcPr>
            <w:tcW w:type="dxa" w:w="2052"/>
          </w:tcPr>
          <w:p>
            <w:pPr>
              <w:spacing w:after="0"/>
              <w:jc w:val="left"/>
            </w:pPr>
          </w:p>
        </w:tc>
        <w:tc>
          <w:tcPr>
            <w:tcW w:type="dxa" w:w="1475"/>
          </w:tcPr>
          <w:p>
            <w:pPr>
              <w:spacing w:after="0"/>
              <w:jc w:val="left"/>
            </w:pPr>
          </w:p>
        </w:tc>
        <w:tc>
          <w:tcPr>
            <w:tcW w:type="dxa" w:w="1537"/>
          </w:tcPr>
          <w:p>
            <w:pPr>
              <w:spacing w:after="0"/>
              <w:jc w:val="left"/>
            </w:pPr>
          </w:p>
        </w:tc>
        <w:tc>
          <w:tcPr>
            <w:tcW w:type="dxa" w:w="1857"/>
          </w:tcPr>
          <w:p>
            <w:pPr>
              <w:spacing w:after="0"/>
              <w:jc w:val="left"/>
            </w:pPr>
          </w:p>
        </w:tc>
        <w:tc>
          <w:tcPr>
            <w:tcW w:type="dxa" w:w="160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7"/>
          </w:tcPr>
          <w:p>
            <w:pPr>
              <w:spacing w:after="0"/>
              <w:jc w:val="left"/>
            </w:pPr>
            <w:r>
              <w:rPr>
                <w:sz w:val="16"/>
              </w:rPr>
              <w:t>Ice Storm</w:t>
            </w:r>
          </w:p>
        </w:tc>
        <w:tc>
          <w:tcPr>
            <w:tcW w:type="dxa" w:w="1905"/>
          </w:tcPr>
          <w:p>
            <w:pPr>
              <w:spacing w:after="0"/>
              <w:jc w:val="left"/>
            </w:pPr>
            <w:r>
              <w:rPr>
                <w:sz w:val="16"/>
              </w:rPr>
              <w:t>Sperry-Piltz ice scale (local data)</w:t>
            </w:r>
          </w:p>
        </w:tc>
        <w:tc>
          <w:tcPr>
            <w:tcW w:type="dxa" w:w="1784"/>
          </w:tcPr>
          <w:p>
            <w:pPr>
              <w:spacing w:after="0"/>
              <w:jc w:val="right"/>
            </w:pPr>
            <w:r>
              <w:rPr>
                <w:sz w:val="16"/>
              </w:rPr>
              <w:t>7 records, 1998 to 2017 (7 zone-level)</w:t>
            </w:r>
          </w:p>
        </w:tc>
        <w:tc>
          <w:tcPr>
            <w:tcW w:type="dxa" w:w="2052"/>
          </w:tcPr>
          <w:p>
            <w:pPr>
              <w:spacing w:after="0"/>
              <w:jc w:val="left"/>
            </w:pPr>
          </w:p>
        </w:tc>
        <w:tc>
          <w:tcPr>
            <w:tcW w:type="dxa" w:w="1475"/>
          </w:tcPr>
          <w:p>
            <w:pPr>
              <w:spacing w:after="0"/>
              <w:jc w:val="left"/>
            </w:pPr>
            <w:r>
              <w:rPr>
                <w:sz w:val="16"/>
              </w:rPr>
              <w:t>Ice Storm, 2007-12-10, $10,000 property; $0 crops (2007 dollars); NWS zone MOZ006</w:t>
            </w:r>
          </w:p>
        </w:tc>
        <w:tc>
          <w:tcPr>
            <w:tcW w:type="dxa" w:w="1537"/>
          </w:tcPr>
          <w:p>
            <w:pPr>
              <w:spacing w:after="0"/>
              <w:jc w:val="left"/>
            </w:pPr>
          </w:p>
        </w:tc>
        <w:tc>
          <w:tcPr>
            <w:tcW w:type="dxa" w:w="1857"/>
          </w:tcPr>
          <w:p>
            <w:pPr>
              <w:spacing w:after="0"/>
              <w:jc w:val="left"/>
            </w:pPr>
            <w:r>
              <w:rPr>
                <w:sz w:val="16"/>
              </w:rPr>
              <w:t>Countywide (zone-level records).</w:t>
            </w:r>
          </w:p>
        </w:tc>
        <w:tc>
          <w:tcPr>
            <w:tcW w:type="dxa" w:w="1605"/>
          </w:tcPr>
          <w:p>
            <w:pPr>
              <w:spacing w:after="0"/>
              <w:jc w:val="left"/>
            </w:pPr>
          </w:p>
        </w:tc>
      </w:tr>
      <w:tr>
        <w:trPr>
          <w:cantSplit/>
        </w:trPr>
        <w:tc>
          <w:tcPr>
            <w:tcW w:type="dxa" w:w="1897"/>
          </w:tcPr>
          <w:p>
            <w:pPr>
              <w:spacing w:after="0"/>
              <w:jc w:val="left"/>
            </w:pPr>
            <w:r>
              <w:rPr>
                <w:sz w:val="16"/>
              </w:rPr>
              <w:t>Flash Flood, Flood, Lakeshore Flood</w:t>
            </w:r>
          </w:p>
        </w:tc>
        <w:tc>
          <w:tcPr>
            <w:tcW w:type="dxa" w:w="1905"/>
          </w:tcPr>
          <w:p>
            <w:pPr>
              <w:spacing w:after="0"/>
              <w:jc w:val="left"/>
            </w:pPr>
            <w:r>
              <w:rPr>
                <w:sz w:val="16"/>
              </w:rPr>
              <w:t>damage and flood days (flood depth: FIRM)</w:t>
            </w:r>
          </w:p>
        </w:tc>
        <w:tc>
          <w:tcPr>
            <w:tcW w:type="dxa" w:w="1784"/>
          </w:tcPr>
          <w:p>
            <w:pPr>
              <w:spacing w:after="0"/>
              <w:jc w:val="right"/>
            </w:pPr>
            <w:r>
              <w:rPr>
                <w:sz w:val="16"/>
              </w:rPr>
              <w:t>13 records, 2004 to 2023</w:t>
            </w:r>
          </w:p>
        </w:tc>
        <w:tc>
          <w:tcPr>
            <w:tcW w:type="dxa" w:w="2052"/>
          </w:tcPr>
          <w:p>
            <w:pPr>
              <w:spacing w:after="0"/>
              <w:jc w:val="left"/>
            </w:pPr>
          </w:p>
        </w:tc>
        <w:tc>
          <w:tcPr>
            <w:tcW w:type="dxa" w:w="1475"/>
          </w:tcPr>
          <w:p>
            <w:pPr>
              <w:spacing w:after="0"/>
              <w:jc w:val="left"/>
            </w:pPr>
            <w:r>
              <w:rPr>
                <w:sz w:val="16"/>
              </w:rPr>
              <w:t>No damage reported in 13 records.</w:t>
            </w:r>
          </w:p>
        </w:tc>
        <w:tc>
          <w:tcPr>
            <w:tcW w:type="dxa" w:w="1537"/>
          </w:tcPr>
          <w:p>
            <w:pPr>
              <w:spacing w:after="0"/>
              <w:jc w:val="left"/>
            </w:pPr>
          </w:p>
        </w:tc>
        <w:tc>
          <w:tcPr>
            <w:tcW w:type="dxa" w:w="1857"/>
          </w:tcPr>
          <w:p>
            <w:pPr>
              <w:spacing w:after="0"/>
              <w:jc w:val="left"/>
            </w:pPr>
            <w:r>
              <w:rPr>
                <w:sz w:val="16"/>
              </w:rPr>
              <w:t>Event records naming jurisdictions in the plan: Princeton city (7 records), Mercer town (2 records).</w:t>
            </w:r>
          </w:p>
        </w:tc>
        <w:tc>
          <w:tcPr>
            <w:tcW w:type="dxa" w:w="160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7"/>
          </w:tcPr>
          <w:p>
            <w:pPr>
              <w:spacing w:after="0"/>
              <w:jc w:val="left"/>
            </w:pPr>
            <w:r>
              <w:rPr>
                <w:sz w:val="16"/>
              </w:rPr>
              <w:t>Debris Flow</w:t>
            </w:r>
          </w:p>
        </w:tc>
        <w:tc>
          <w:tcPr>
            <w:tcW w:type="dxa" w:w="1905"/>
          </w:tcPr>
          <w:p>
            <w:pPr>
              <w:spacing w:after="0"/>
              <w:jc w:val="left"/>
            </w:pPr>
            <w:r>
              <w:rPr>
                <w:sz w:val="16"/>
              </w:rPr>
              <w:t>none (count and damage only)</w:t>
            </w:r>
          </w:p>
        </w:tc>
        <w:tc>
          <w:tcPr>
            <w:tcW w:type="dxa" w:w="1784"/>
          </w:tcPr>
          <w:p>
            <w:pPr>
              <w:spacing w:after="0"/>
              <w:jc w:val="right"/>
            </w:pPr>
            <w:r>
              <w:rPr>
                <w:sz w:val="16"/>
              </w:rPr>
              <w:t>0</w:t>
            </w:r>
          </w:p>
        </w:tc>
        <w:tc>
          <w:tcPr>
            <w:tcW w:type="dxa" w:w="2052"/>
          </w:tcPr>
          <w:p>
            <w:pPr>
              <w:spacing w:after="0"/>
              <w:jc w:val="left"/>
            </w:pPr>
          </w:p>
        </w:tc>
        <w:tc>
          <w:tcPr>
            <w:tcW w:type="dxa" w:w="1475"/>
          </w:tcPr>
          <w:p>
            <w:pPr>
              <w:spacing w:after="0"/>
              <w:jc w:val="left"/>
            </w:pPr>
          </w:p>
        </w:tc>
        <w:tc>
          <w:tcPr>
            <w:tcW w:type="dxa" w:w="1537"/>
          </w:tcPr>
          <w:p>
            <w:pPr>
              <w:spacing w:after="0"/>
              <w:jc w:val="left"/>
            </w:pPr>
          </w:p>
        </w:tc>
        <w:tc>
          <w:tcPr>
            <w:tcW w:type="dxa" w:w="1857"/>
          </w:tcPr>
          <w:p>
            <w:pPr>
              <w:spacing w:after="0"/>
              <w:jc w:val="left"/>
            </w:pPr>
          </w:p>
        </w:tc>
        <w:tc>
          <w:tcPr>
            <w:tcW w:type="dxa" w:w="1605"/>
          </w:tcPr>
          <w:p>
            <w:pPr>
              <w:spacing w:after="0"/>
              <w:jc w:val="left"/>
            </w:pPr>
          </w:p>
        </w:tc>
      </w:tr>
      <w:tr>
        <w:trPr>
          <w:cantSplit/>
        </w:trPr>
        <w:tc>
          <w:tcPr>
            <w:tcW w:type="dxa" w:w="1897"/>
          </w:tcPr>
          <w:p>
            <w:pPr>
              <w:spacing w:after="0"/>
              <w:jc w:val="left"/>
            </w:pPr>
            <w:r>
              <w:rPr>
                <w:sz w:val="16"/>
              </w:rPr>
              <w:t>Lightning</w:t>
            </w:r>
          </w:p>
        </w:tc>
        <w:tc>
          <w:tcPr>
            <w:tcW w:type="dxa" w:w="1905"/>
          </w:tcPr>
          <w:p>
            <w:pPr>
              <w:spacing w:after="0"/>
              <w:jc w:val="left"/>
            </w:pPr>
            <w:r>
              <w:rPr>
                <w:sz w:val="16"/>
              </w:rPr>
              <w:t>annualized frequency (the measure FEMA's Local Mitigation Planning Handbook names)</w:t>
            </w:r>
          </w:p>
        </w:tc>
        <w:tc>
          <w:tcPr>
            <w:tcW w:type="dxa" w:w="1784"/>
          </w:tcPr>
          <w:p>
            <w:pPr>
              <w:spacing w:after="0"/>
              <w:jc w:val="right"/>
            </w:pPr>
            <w:r>
              <w:rPr>
                <w:sz w:val="16"/>
              </w:rPr>
              <w:t>0</w:t>
            </w:r>
          </w:p>
        </w:tc>
        <w:tc>
          <w:tcPr>
            <w:tcW w:type="dxa" w:w="2052"/>
          </w:tcPr>
          <w:p>
            <w:pPr>
              <w:spacing w:after="0"/>
              <w:jc w:val="left"/>
            </w:pPr>
          </w:p>
        </w:tc>
        <w:tc>
          <w:tcPr>
            <w:tcW w:type="dxa" w:w="1475"/>
          </w:tcPr>
          <w:p>
            <w:pPr>
              <w:spacing w:after="0"/>
              <w:jc w:val="left"/>
            </w:pPr>
          </w:p>
        </w:tc>
        <w:tc>
          <w:tcPr>
            <w:tcW w:type="dxa" w:w="1537"/>
          </w:tcPr>
          <w:p>
            <w:pPr>
              <w:spacing w:after="0"/>
              <w:jc w:val="left"/>
            </w:pPr>
          </w:p>
        </w:tc>
        <w:tc>
          <w:tcPr>
            <w:tcW w:type="dxa" w:w="1857"/>
          </w:tcPr>
          <w:p>
            <w:pPr>
              <w:spacing w:after="0"/>
              <w:jc w:val="left"/>
            </w:pPr>
          </w:p>
        </w:tc>
        <w:tc>
          <w:tcPr>
            <w:tcW w:type="dxa" w:w="1605"/>
          </w:tcPr>
          <w:p>
            <w:pPr>
              <w:spacing w:after="0"/>
              <w:jc w:val="left"/>
            </w:pPr>
            <w:r>
              <w:rPr>
                <w:sz w:val="16"/>
              </w:rPr>
              <w:t>Storm Events lists lightning with damage or casualties.</w:t>
            </w:r>
          </w:p>
        </w:tc>
      </w:tr>
      <w:tr>
        <w:trPr>
          <w:cantSplit/>
        </w:trPr>
        <w:tc>
          <w:tcPr>
            <w:tcW w:type="dxa" w:w="1897"/>
          </w:tcPr>
          <w:p>
            <w:pPr>
              <w:spacing w:after="0"/>
              <w:jc w:val="left"/>
            </w:pPr>
            <w:r>
              <w:rPr>
                <w:sz w:val="16"/>
              </w:rPr>
              <w:t>High Wind and Strong Wind (outside NRI's Strong Wind definition)</w:t>
            </w:r>
          </w:p>
        </w:tc>
        <w:tc>
          <w:tcPr>
            <w:tcW w:type="dxa" w:w="1905"/>
          </w:tcPr>
          <w:p>
            <w:pPr>
              <w:spacing w:after="0"/>
              <w:jc w:val="left"/>
            </w:pPr>
            <w:r>
              <w:rPr>
                <w:sz w:val="16"/>
              </w:rPr>
              <w:t>wind speed (kt and mph)</w:t>
            </w:r>
          </w:p>
        </w:tc>
        <w:tc>
          <w:tcPr>
            <w:tcW w:type="dxa" w:w="1784"/>
          </w:tcPr>
          <w:p>
            <w:pPr>
              <w:spacing w:after="0"/>
              <w:jc w:val="right"/>
            </w:pPr>
            <w:r>
              <w:rPr>
                <w:sz w:val="16"/>
              </w:rPr>
              <w:t>2 records, 2015 to 2021 (2 zone-level)</w:t>
            </w:r>
          </w:p>
        </w:tc>
        <w:tc>
          <w:tcPr>
            <w:tcW w:type="dxa" w:w="2052"/>
          </w:tcPr>
          <w:p>
            <w:pPr>
              <w:spacing w:after="0"/>
              <w:jc w:val="left"/>
            </w:pPr>
            <w:r>
              <w:rPr>
                <w:sz w:val="16"/>
              </w:rPr>
              <w:t>52 kt (60 mph) to 56 kt (64 mph) (median 54 kt (62 mph)); 2 with a recorded value</w:t>
            </w:r>
          </w:p>
        </w:tc>
        <w:tc>
          <w:tcPr>
            <w:tcW w:type="dxa" w:w="1475"/>
          </w:tcPr>
          <w:p>
            <w:pPr>
              <w:spacing w:after="0"/>
              <w:jc w:val="left"/>
            </w:pPr>
            <w:r>
              <w:rPr>
                <w:sz w:val="16"/>
              </w:rPr>
              <w:t>56 kt (64 mph) measured gust, High Wind, 2021-12-15; NWS zone MOZ006</w:t>
            </w:r>
          </w:p>
        </w:tc>
        <w:tc>
          <w:tcPr>
            <w:tcW w:type="dxa" w:w="1537"/>
          </w:tcPr>
          <w:p>
            <w:pPr>
              <w:spacing w:after="0"/>
              <w:jc w:val="left"/>
            </w:pPr>
          </w:p>
        </w:tc>
        <w:tc>
          <w:tcPr>
            <w:tcW w:type="dxa" w:w="1857"/>
          </w:tcPr>
          <w:p>
            <w:pPr>
              <w:spacing w:after="0"/>
              <w:jc w:val="left"/>
            </w:pPr>
            <w:r>
              <w:rPr>
                <w:sz w:val="16"/>
              </w:rPr>
              <w:t>Countywide (zone-level records).</w:t>
            </w:r>
          </w:p>
        </w:tc>
        <w:tc>
          <w:tcPr>
            <w:tcW w:type="dxa" w:w="1605"/>
          </w:tcPr>
          <w:p>
            <w:pPr>
              <w:spacing w:after="0"/>
              <w:jc w:val="left"/>
            </w:pPr>
          </w:p>
        </w:tc>
      </w:tr>
      <w:tr>
        <w:trPr>
          <w:cantSplit/>
        </w:trPr>
        <w:tc>
          <w:tcPr>
            <w:tcW w:type="dxa" w:w="1897"/>
          </w:tcPr>
          <w:p>
            <w:pPr>
              <w:spacing w:after="0"/>
              <w:jc w:val="left"/>
            </w:pPr>
            <w:r>
              <w:rPr>
                <w:sz w:val="16"/>
              </w:rPr>
              <w:t>Thunderstorm Wind</w:t>
            </w:r>
          </w:p>
        </w:tc>
        <w:tc>
          <w:tcPr>
            <w:tcW w:type="dxa" w:w="1905"/>
          </w:tcPr>
          <w:p>
            <w:pPr>
              <w:spacing w:after="0"/>
              <w:jc w:val="left"/>
            </w:pPr>
            <w:r>
              <w:rPr>
                <w:sz w:val="16"/>
              </w:rPr>
              <w:t>wind speed (kt and mph)</w:t>
            </w:r>
          </w:p>
        </w:tc>
        <w:tc>
          <w:tcPr>
            <w:tcW w:type="dxa" w:w="1784"/>
          </w:tcPr>
          <w:p>
            <w:pPr>
              <w:spacing w:after="0"/>
              <w:jc w:val="right"/>
            </w:pPr>
            <w:r>
              <w:rPr>
                <w:sz w:val="16"/>
              </w:rPr>
              <w:t>67 records, 1956 to 2025</w:t>
            </w:r>
          </w:p>
        </w:tc>
        <w:tc>
          <w:tcPr>
            <w:tcW w:type="dxa" w:w="2052"/>
          </w:tcPr>
          <w:p>
            <w:pPr>
              <w:spacing w:after="0"/>
              <w:jc w:val="left"/>
            </w:pPr>
            <w:r>
              <w:rPr>
                <w:sz w:val="16"/>
              </w:rPr>
              <w:t>52 kt (60 mph) to 74 kt (85 mph) (median 52 kt (60 mph)); 56 with a recorded value</w:t>
            </w:r>
          </w:p>
        </w:tc>
        <w:tc>
          <w:tcPr>
            <w:tcW w:type="dxa" w:w="1475"/>
          </w:tcPr>
          <w:p>
            <w:pPr>
              <w:spacing w:after="0"/>
              <w:jc w:val="left"/>
            </w:pPr>
            <w:r>
              <w:rPr>
                <w:sz w:val="16"/>
              </w:rPr>
              <w:t>74 kt (85 mph) estimated, Thunderstorm Wind, 2001-07-03</w:t>
            </w:r>
          </w:p>
        </w:tc>
        <w:tc>
          <w:tcPr>
            <w:tcW w:type="dxa" w:w="1537"/>
          </w:tcPr>
          <w:p>
            <w:pPr>
              <w:spacing w:after="0"/>
              <w:jc w:val="left"/>
            </w:pPr>
            <w:r>
              <w:rPr>
                <w:sz w:val="16"/>
              </w:rPr>
              <w:t>Thunderstorm Wind, 2010-04-02, $20,000 property; $0 crops (2010 dollars)</w:t>
            </w:r>
          </w:p>
        </w:tc>
        <w:tc>
          <w:tcPr>
            <w:tcW w:type="dxa" w:w="1857"/>
          </w:tcPr>
          <w:p>
            <w:pPr>
              <w:spacing w:after="0"/>
              <w:jc w:val="left"/>
            </w:pPr>
            <w:r>
              <w:rPr>
                <w:sz w:val="16"/>
              </w:rPr>
              <w:t>Event records naming jurisdictions in the plan: Princeton city (28 records), Mercer town (4 records).</w:t>
            </w:r>
          </w:p>
        </w:tc>
        <w:tc>
          <w:tcPr>
            <w:tcW w:type="dxa" w:w="1605"/>
          </w:tcPr>
          <w:p>
            <w:pPr>
              <w:spacing w:after="0"/>
              <w:jc w:val="left"/>
            </w:pPr>
          </w:p>
        </w:tc>
      </w:tr>
      <w:tr>
        <w:trPr>
          <w:cantSplit/>
        </w:trPr>
        <w:tc>
          <w:tcPr>
            <w:tcW w:type="dxa" w:w="1897"/>
          </w:tcPr>
          <w:p>
            <w:pPr>
              <w:spacing w:after="0"/>
              <w:jc w:val="left"/>
            </w:pPr>
            <w:r>
              <w:rPr>
                <w:sz w:val="16"/>
              </w:rPr>
              <w:t>Tornado</w:t>
            </w:r>
          </w:p>
        </w:tc>
        <w:tc>
          <w:tcPr>
            <w:tcW w:type="dxa" w:w="1905"/>
          </w:tcPr>
          <w:p>
            <w:pPr>
              <w:spacing w:after="0"/>
              <w:jc w:val="left"/>
            </w:pPr>
            <w:r>
              <w:rPr>
                <w:sz w:val="16"/>
              </w:rPr>
              <w:t>Enhanced Fujita (Fujita before Feb 2007)</w:t>
            </w:r>
          </w:p>
        </w:tc>
        <w:tc>
          <w:tcPr>
            <w:tcW w:type="dxa" w:w="1784"/>
          </w:tcPr>
          <w:p>
            <w:pPr>
              <w:spacing w:after="0"/>
              <w:jc w:val="right"/>
            </w:pPr>
            <w:r>
              <w:rPr>
                <w:sz w:val="16"/>
              </w:rPr>
              <w:t>17 records, 1955 to 2024</w:t>
            </w:r>
          </w:p>
        </w:tc>
        <w:tc>
          <w:tcPr>
            <w:tcW w:type="dxa" w:w="2052"/>
          </w:tcPr>
          <w:p>
            <w:pPr>
              <w:spacing w:after="0"/>
              <w:jc w:val="left"/>
            </w:pPr>
            <w:r>
              <w:rPr>
                <w:sz w:val="16"/>
              </w:rPr>
              <w:t>F/EF0 to F/EF4 (median F/EF1); 17 with a recorded value</w:t>
            </w:r>
          </w:p>
        </w:tc>
        <w:tc>
          <w:tcPr>
            <w:tcW w:type="dxa" w:w="1475"/>
          </w:tcPr>
          <w:p>
            <w:pPr>
              <w:spacing w:after="0"/>
              <w:jc w:val="left"/>
            </w:pPr>
            <w:r>
              <w:rPr>
                <w:sz w:val="16"/>
              </w:rPr>
              <w:t>F4 tornado, 1973-04-21, 11 mi path length (whole path, pre-1996), 440 yd wide, $250,000 property; crops not recorded (1973 dollars), 1 direct injury</w:t>
            </w:r>
          </w:p>
        </w:tc>
        <w:tc>
          <w:tcPr>
            <w:tcW w:type="dxa" w:w="1537"/>
          </w:tcPr>
          <w:p>
            <w:pPr>
              <w:spacing w:after="0"/>
              <w:jc w:val="left"/>
            </w:pPr>
          </w:p>
        </w:tc>
        <w:tc>
          <w:tcPr>
            <w:tcW w:type="dxa" w:w="1857"/>
          </w:tcPr>
          <w:p>
            <w:pPr>
              <w:spacing w:after="0"/>
              <w:jc w:val="left"/>
            </w:pPr>
            <w:r>
              <w:rPr>
                <w:sz w:val="16"/>
              </w:rPr>
              <w:t>Event records naming jurisdictions in the plan: Princeton city (3 records).</w:t>
            </w:r>
          </w:p>
        </w:tc>
        <w:tc>
          <w:tcPr>
            <w:tcW w:type="dxa" w:w="160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7"/>
          </w:tcPr>
          <w:p>
            <w:pPr>
              <w:spacing w:after="0"/>
              <w:jc w:val="left"/>
            </w:pPr>
            <w:r>
              <w:rPr>
                <w:sz w:val="16"/>
              </w:rPr>
              <w:t>Wildfire</w:t>
            </w:r>
          </w:p>
        </w:tc>
        <w:tc>
          <w:tcPr>
            <w:tcW w:type="dxa" w:w="1905"/>
          </w:tcPr>
          <w:p>
            <w:pPr>
              <w:spacing w:after="0"/>
              <w:jc w:val="left"/>
            </w:pPr>
            <w:r>
              <w:rPr>
                <w:sz w:val="16"/>
              </w:rPr>
              <w:t>acres burned (local data)</w:t>
            </w:r>
          </w:p>
        </w:tc>
        <w:tc>
          <w:tcPr>
            <w:tcW w:type="dxa" w:w="1784"/>
          </w:tcPr>
          <w:p>
            <w:pPr>
              <w:spacing w:after="0"/>
              <w:jc w:val="right"/>
            </w:pPr>
            <w:r>
              <w:rPr>
                <w:sz w:val="16"/>
              </w:rPr>
              <w:t>0</w:t>
            </w:r>
          </w:p>
        </w:tc>
        <w:tc>
          <w:tcPr>
            <w:tcW w:type="dxa" w:w="2052"/>
          </w:tcPr>
          <w:p>
            <w:pPr>
              <w:spacing w:after="0"/>
              <w:jc w:val="left"/>
            </w:pPr>
          </w:p>
        </w:tc>
        <w:tc>
          <w:tcPr>
            <w:tcW w:type="dxa" w:w="1475"/>
          </w:tcPr>
          <w:p>
            <w:pPr>
              <w:spacing w:after="0"/>
              <w:jc w:val="left"/>
            </w:pPr>
          </w:p>
        </w:tc>
        <w:tc>
          <w:tcPr>
            <w:tcW w:type="dxa" w:w="1537"/>
          </w:tcPr>
          <w:p>
            <w:pPr>
              <w:spacing w:after="0"/>
              <w:jc w:val="left"/>
            </w:pPr>
          </w:p>
        </w:tc>
        <w:tc>
          <w:tcPr>
            <w:tcW w:type="dxa" w:w="1857"/>
          </w:tcPr>
          <w:p>
            <w:pPr>
              <w:spacing w:after="0"/>
              <w:jc w:val="left"/>
            </w:pPr>
          </w:p>
        </w:tc>
        <w:tc>
          <w:tcPr>
            <w:tcW w:type="dxa" w:w="1605"/>
          </w:tcPr>
          <w:p>
            <w:pPr>
              <w:spacing w:after="0"/>
              <w:jc w:val="left"/>
            </w:pPr>
          </w:p>
        </w:tc>
      </w:tr>
      <w:tr>
        <w:trPr>
          <w:cantSplit/>
        </w:trPr>
        <w:tc>
          <w:tcPr>
            <w:tcW w:type="dxa" w:w="1897"/>
          </w:tcPr>
          <w:p>
            <w:pPr>
              <w:spacing w:after="0"/>
              <w:jc w:val="left"/>
            </w:pPr>
            <w:r>
              <w:rPr>
                <w:sz w:val="16"/>
              </w:rPr>
              <w:t>Winter Storm, Heavy Snow, Blizzard, Lake-Effect Snow, Winter Weather, Sleet</w:t>
            </w:r>
          </w:p>
        </w:tc>
        <w:tc>
          <w:tcPr>
            <w:tcW w:type="dxa" w:w="1905"/>
          </w:tcPr>
          <w:p>
            <w:pPr>
              <w:spacing w:after="0"/>
              <w:jc w:val="left"/>
            </w:pPr>
            <w:r>
              <w:rPr>
                <w:sz w:val="16"/>
              </w:rPr>
              <w:t>none in data (snowfall: local data)</w:t>
            </w:r>
          </w:p>
        </w:tc>
        <w:tc>
          <w:tcPr>
            <w:tcW w:type="dxa" w:w="1784"/>
          </w:tcPr>
          <w:p>
            <w:pPr>
              <w:spacing w:after="0"/>
              <w:jc w:val="right"/>
            </w:pPr>
            <w:r>
              <w:rPr>
                <w:sz w:val="16"/>
              </w:rPr>
              <w:t>45 records, 1997 to 2025 (45 zone-level)</w:t>
            </w:r>
          </w:p>
        </w:tc>
        <w:tc>
          <w:tcPr>
            <w:tcW w:type="dxa" w:w="2052"/>
          </w:tcPr>
          <w:p>
            <w:pPr>
              <w:spacing w:after="0"/>
              <w:jc w:val="left"/>
            </w:pPr>
          </w:p>
        </w:tc>
        <w:tc>
          <w:tcPr>
            <w:tcW w:type="dxa" w:w="1475"/>
          </w:tcPr>
          <w:p>
            <w:pPr>
              <w:spacing w:after="0"/>
              <w:jc w:val="left"/>
            </w:pPr>
            <w:r>
              <w:rPr>
                <w:sz w:val="16"/>
              </w:rPr>
              <w:t>Heavy Snow, 1997-04-10, $500,000 property; crops not reported (1997 dollars); NWS zone MOZ006</w:t>
            </w:r>
          </w:p>
        </w:tc>
        <w:tc>
          <w:tcPr>
            <w:tcW w:type="dxa" w:w="1537"/>
          </w:tcPr>
          <w:p>
            <w:pPr>
              <w:spacing w:after="0"/>
              <w:jc w:val="left"/>
            </w:pPr>
          </w:p>
        </w:tc>
        <w:tc>
          <w:tcPr>
            <w:tcW w:type="dxa" w:w="1857"/>
          </w:tcPr>
          <w:p>
            <w:pPr>
              <w:spacing w:after="0"/>
              <w:jc w:val="left"/>
            </w:pPr>
            <w:r>
              <w:rPr>
                <w:sz w:val="16"/>
              </w:rPr>
              <w:t>Countywide (zone-level records).</w:t>
            </w:r>
          </w:p>
        </w:tc>
        <w:tc>
          <w:tcPr>
            <w:tcW w:type="dxa" w:w="160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7"/>
        <w:gridCol w:w="2753"/>
        <w:gridCol w:w="1911"/>
        <w:gridCol w:w="3076"/>
        <w:gridCol w:w="1143"/>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7"/>
            <w:shd w:val="clear" w:color="auto" w:fill="E8E8E8"/>
          </w:tcPr>
          <w:p>
            <w:pPr>
              <w:spacing w:after="0"/>
              <w:jc w:val="left"/>
            </w:pPr>
            <w:r>
              <w:rPr>
                <w:b/>
                <w:sz w:val="16"/>
              </w:rPr>
              <w:t>Type</w:t>
            </w:r>
          </w:p>
        </w:tc>
        <w:tc>
          <w:tcPr>
            <w:tcW w:type="dxa" w:w="2753"/>
            <w:shd w:val="clear" w:color="auto" w:fill="E8E8E8"/>
          </w:tcPr>
          <w:p>
            <w:pPr>
              <w:spacing w:after="0"/>
              <w:jc w:val="left"/>
            </w:pPr>
            <w:r>
              <w:rPr>
                <w:b/>
                <w:sz w:val="16"/>
              </w:rPr>
              <w:t>Title</w:t>
            </w:r>
          </w:p>
        </w:tc>
        <w:tc>
          <w:tcPr>
            <w:tcW w:type="dxa" w:w="1911"/>
            <w:shd w:val="clear" w:color="auto" w:fill="E8E8E8"/>
          </w:tcPr>
          <w:p>
            <w:pPr>
              <w:spacing w:after="0"/>
              <w:jc w:val="left"/>
            </w:pPr>
            <w:r>
              <w:rPr>
                <w:b/>
                <w:sz w:val="16"/>
              </w:rPr>
              <w:t>Mapped hazard</w:t>
            </w:r>
          </w:p>
        </w:tc>
        <w:tc>
          <w:tcPr>
            <w:tcW w:type="dxa" w:w="30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3"/>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2026-06-04</w:t>
            </w:r>
          </w:p>
        </w:tc>
        <w:tc>
          <w:tcPr>
            <w:tcW w:type="dxa" w:w="1037"/>
          </w:tcPr>
          <w:p>
            <w:pPr>
              <w:spacing w:after="0"/>
              <w:jc w:val="left"/>
            </w:pPr>
            <w:r>
              <w:rPr>
                <w:sz w:val="16"/>
              </w:rPr>
              <w:t>DR-4929-MO</w:t>
            </w:r>
          </w:p>
        </w:tc>
        <w:tc>
          <w:tcPr>
            <w:tcW w:type="dxa" w:w="1237"/>
          </w:tcPr>
          <w:p>
            <w:pPr>
              <w:spacing w:after="0"/>
              <w:jc w:val="left"/>
            </w:pPr>
            <w:r>
              <w:rPr>
                <w:sz w:val="16"/>
              </w:rPr>
              <w:t>Major disaster</w:t>
            </w:r>
          </w:p>
        </w:tc>
        <w:tc>
          <w:tcPr>
            <w:tcW w:type="dxa" w:w="2753"/>
          </w:tcPr>
          <w:p>
            <w:pPr>
              <w:spacing w:after="0"/>
              <w:jc w:val="left"/>
            </w:pPr>
            <w:r>
              <w:rPr>
                <w:sz w:val="16"/>
              </w:rPr>
              <w:t>Severe Storms, Straight-Line Winds, Tornadoes, and Flooding</w:t>
            </w:r>
          </w:p>
        </w:tc>
        <w:tc>
          <w:tcPr>
            <w:tcW w:type="dxa" w:w="1911"/>
          </w:tcPr>
          <w:p>
            <w:pPr>
              <w:spacing w:after="0"/>
              <w:jc w:val="left"/>
            </w:pPr>
            <w:r>
              <w:rPr>
                <w:sz w:val="16"/>
              </w:rPr>
              <w:t>Inland Flooding; Strong Wind; Tornado</w:t>
            </w:r>
          </w:p>
        </w:tc>
        <w:tc>
          <w:tcPr>
            <w:tcW w:type="dxa" w:w="3076"/>
          </w:tcPr>
          <w:p>
            <w:pPr>
              <w:spacing w:after="0"/>
              <w:jc w:val="right"/>
            </w:pPr>
            <w:r>
              <w:rPr>
                <w:sz w:val="16"/>
              </w:rPr>
              <w:t>not yet in FEMA's PA summaries (they cover declarations through 2026-06-30)</w:t>
            </w:r>
          </w:p>
        </w:tc>
        <w:tc>
          <w:tcPr>
            <w:tcW w:type="dxa" w:w="1143"/>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37"/>
          </w:tcPr>
          <w:p>
            <w:pPr>
              <w:spacing w:after="0"/>
              <w:jc w:val="left"/>
            </w:pPr>
            <w:r>
              <w:rPr>
                <w:sz w:val="16"/>
              </w:rPr>
              <w:t>Major disaster</w:t>
            </w:r>
          </w:p>
        </w:tc>
        <w:tc>
          <w:tcPr>
            <w:tcW w:type="dxa" w:w="2753"/>
          </w:tcPr>
          <w:p>
            <w:pPr>
              <w:spacing w:after="0"/>
              <w:jc w:val="left"/>
            </w:pPr>
            <w:r>
              <w:rPr>
                <w:sz w:val="16"/>
              </w:rPr>
              <w:t>COVID-19 Pandemic</w:t>
            </w:r>
          </w:p>
        </w:tc>
        <w:tc>
          <w:tcPr>
            <w:tcW w:type="dxa" w:w="1911"/>
          </w:tcPr>
          <w:p>
            <w:pPr>
              <w:spacing w:after="0"/>
              <w:jc w:val="left"/>
            </w:pPr>
            <w:r>
              <w:rPr>
                <w:sz w:val="16"/>
              </w:rPr>
              <w:t>Non-natural, not counted</w:t>
            </w:r>
          </w:p>
        </w:tc>
        <w:tc>
          <w:tcPr>
            <w:tcW w:type="dxa" w:w="3076"/>
          </w:tcPr>
          <w:p>
            <w:pPr>
              <w:spacing w:after="0"/>
              <w:jc w:val="right"/>
            </w:pPr>
            <w:r>
              <w:rPr>
                <w:sz w:val="16"/>
              </w:rPr>
              <w:t>none placed in this county by FEMA's record; $369,154.74 for this declaration is not placed in any county (see the state page)</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37"/>
          </w:tcPr>
          <w:p>
            <w:pPr>
              <w:spacing w:after="0"/>
              <w:jc w:val="left"/>
            </w:pPr>
            <w:r>
              <w:rPr>
                <w:sz w:val="16"/>
              </w:rPr>
              <w:t>Emergency</w:t>
            </w:r>
          </w:p>
        </w:tc>
        <w:tc>
          <w:tcPr>
            <w:tcW w:type="dxa" w:w="2753"/>
          </w:tcPr>
          <w:p>
            <w:pPr>
              <w:spacing w:after="0"/>
              <w:jc w:val="left"/>
            </w:pPr>
            <w:r>
              <w:rPr>
                <w:sz w:val="16"/>
              </w:rPr>
              <w:t>COVID-19</w:t>
            </w:r>
          </w:p>
        </w:tc>
        <w:tc>
          <w:tcPr>
            <w:tcW w:type="dxa" w:w="1911"/>
          </w:tcPr>
          <w:p>
            <w:pPr>
              <w:spacing w:after="0"/>
              <w:jc w:val="left"/>
            </w:pPr>
            <w:r>
              <w:rPr>
                <w:sz w:val="16"/>
              </w:rPr>
              <w:t>Non-natural, not counted</w:t>
            </w:r>
          </w:p>
        </w:tc>
        <w:tc>
          <w:tcPr>
            <w:tcW w:type="dxa" w:w="3076"/>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237"/>
          </w:tcPr>
          <w:p>
            <w:pPr>
              <w:spacing w:after="0"/>
              <w:jc w:val="left"/>
            </w:pPr>
            <w:r>
              <w:rPr>
                <w:sz w:val="16"/>
              </w:rPr>
              <w:t>Major disaster</w:t>
            </w:r>
          </w:p>
        </w:tc>
        <w:tc>
          <w:tcPr>
            <w:tcW w:type="dxa" w:w="2753"/>
          </w:tcPr>
          <w:p>
            <w:pPr>
              <w:spacing w:after="0"/>
              <w:jc w:val="left"/>
            </w:pPr>
            <w:r>
              <w:rPr>
                <w:sz w:val="16"/>
              </w:rPr>
              <w:t>Severe Storms, Tornadoes, and Flooding</w:t>
            </w:r>
          </w:p>
        </w:tc>
        <w:tc>
          <w:tcPr>
            <w:tcW w:type="dxa" w:w="1911"/>
          </w:tcPr>
          <w:p>
            <w:pPr>
              <w:spacing w:after="0"/>
              <w:jc w:val="left"/>
            </w:pPr>
            <w:r>
              <w:rPr>
                <w:sz w:val="16"/>
              </w:rPr>
              <w:t>Inland Flooding; Tornado</w:t>
            </w:r>
          </w:p>
        </w:tc>
        <w:tc>
          <w:tcPr>
            <w:tcW w:type="dxa" w:w="3076"/>
          </w:tcPr>
          <w:p>
            <w:pPr>
              <w:spacing w:after="0"/>
              <w:jc w:val="right"/>
            </w:pPr>
            <w:r>
              <w:rPr>
                <w:sz w:val="16"/>
              </w:rPr>
              <w:t>$518,762.21</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2014-10-31</w:t>
            </w:r>
          </w:p>
        </w:tc>
        <w:tc>
          <w:tcPr>
            <w:tcW w:type="dxa" w:w="1037"/>
          </w:tcPr>
          <w:p>
            <w:pPr>
              <w:spacing w:after="0"/>
              <w:jc w:val="left"/>
            </w:pPr>
            <w:r>
              <w:rPr>
                <w:sz w:val="16"/>
              </w:rPr>
              <w:t>2014-09-09</w:t>
            </w:r>
          </w:p>
        </w:tc>
        <w:tc>
          <w:tcPr>
            <w:tcW w:type="dxa" w:w="1037"/>
          </w:tcPr>
          <w:p>
            <w:pPr>
              <w:spacing w:after="0"/>
              <w:jc w:val="left"/>
            </w:pPr>
            <w:r>
              <w:rPr>
                <w:sz w:val="16"/>
              </w:rPr>
              <w:t>DR-4200-MO</w:t>
            </w:r>
          </w:p>
        </w:tc>
        <w:tc>
          <w:tcPr>
            <w:tcW w:type="dxa" w:w="1237"/>
          </w:tcPr>
          <w:p>
            <w:pPr>
              <w:spacing w:after="0"/>
              <w:jc w:val="left"/>
            </w:pPr>
            <w:r>
              <w:rPr>
                <w:sz w:val="16"/>
              </w:rPr>
              <w:t>Major disaster</w:t>
            </w:r>
          </w:p>
        </w:tc>
        <w:tc>
          <w:tcPr>
            <w:tcW w:type="dxa" w:w="2753"/>
          </w:tcPr>
          <w:p>
            <w:pPr>
              <w:spacing w:after="0"/>
              <w:jc w:val="left"/>
            </w:pPr>
            <w:r>
              <w:rPr>
                <w:sz w:val="16"/>
              </w:rPr>
              <w:t>Severe Storms, Tornadoes, Straight-Line Winds, and Flooding</w:t>
            </w:r>
          </w:p>
        </w:tc>
        <w:tc>
          <w:tcPr>
            <w:tcW w:type="dxa" w:w="1911"/>
          </w:tcPr>
          <w:p>
            <w:pPr>
              <w:spacing w:after="0"/>
              <w:jc w:val="left"/>
            </w:pPr>
            <w:r>
              <w:rPr>
                <w:sz w:val="16"/>
              </w:rPr>
              <w:t>Inland Flooding; Strong Wind; Tornado</w:t>
            </w:r>
          </w:p>
        </w:tc>
        <w:tc>
          <w:tcPr>
            <w:tcW w:type="dxa" w:w="3076"/>
          </w:tcPr>
          <w:p>
            <w:pPr>
              <w:spacing w:after="0"/>
              <w:jc w:val="right"/>
            </w:pPr>
            <w:r>
              <w:rPr>
                <w:sz w:val="16"/>
              </w:rPr>
              <w:t>$379,612.19</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37"/>
          </w:tcPr>
          <w:p>
            <w:pPr>
              <w:spacing w:after="0"/>
              <w:jc w:val="left"/>
            </w:pPr>
            <w:r>
              <w:rPr>
                <w:sz w:val="16"/>
              </w:rPr>
              <w:t>Emergency</w:t>
            </w:r>
          </w:p>
        </w:tc>
        <w:tc>
          <w:tcPr>
            <w:tcW w:type="dxa" w:w="2753"/>
          </w:tcPr>
          <w:p>
            <w:pPr>
              <w:spacing w:after="0"/>
              <w:jc w:val="left"/>
            </w:pPr>
            <w:r>
              <w:rPr>
                <w:sz w:val="16"/>
              </w:rPr>
              <w:t>Severe Winter Storm</w:t>
            </w:r>
          </w:p>
        </w:tc>
        <w:tc>
          <w:tcPr>
            <w:tcW w:type="dxa" w:w="1911"/>
          </w:tcPr>
          <w:p>
            <w:pPr>
              <w:spacing w:after="0"/>
              <w:jc w:val="left"/>
            </w:pPr>
            <w:r>
              <w:rPr>
                <w:sz w:val="16"/>
              </w:rPr>
              <w:t>Winter Weather</w:t>
            </w:r>
          </w:p>
        </w:tc>
        <w:tc>
          <w:tcPr>
            <w:tcW w:type="dxa" w:w="3076"/>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2010-08-17</w:t>
            </w:r>
          </w:p>
        </w:tc>
        <w:tc>
          <w:tcPr>
            <w:tcW w:type="dxa" w:w="1037"/>
          </w:tcPr>
          <w:p>
            <w:pPr>
              <w:spacing w:after="0"/>
              <w:jc w:val="left"/>
            </w:pPr>
            <w:r>
              <w:rPr>
                <w:sz w:val="16"/>
              </w:rPr>
              <w:t>2010-06-12</w:t>
            </w:r>
          </w:p>
        </w:tc>
        <w:tc>
          <w:tcPr>
            <w:tcW w:type="dxa" w:w="1037"/>
          </w:tcPr>
          <w:p>
            <w:pPr>
              <w:spacing w:after="0"/>
              <w:jc w:val="left"/>
            </w:pPr>
            <w:r>
              <w:rPr>
                <w:sz w:val="16"/>
              </w:rPr>
              <w:t>DR-1934-MO</w:t>
            </w:r>
          </w:p>
        </w:tc>
        <w:tc>
          <w:tcPr>
            <w:tcW w:type="dxa" w:w="1237"/>
          </w:tcPr>
          <w:p>
            <w:pPr>
              <w:spacing w:after="0"/>
              <w:jc w:val="left"/>
            </w:pPr>
            <w:r>
              <w:rPr>
                <w:sz w:val="16"/>
              </w:rPr>
              <w:t>Major disaster</w:t>
            </w:r>
          </w:p>
        </w:tc>
        <w:tc>
          <w:tcPr>
            <w:tcW w:type="dxa" w:w="2753"/>
          </w:tcPr>
          <w:p>
            <w:pPr>
              <w:spacing w:after="0"/>
              <w:jc w:val="left"/>
            </w:pPr>
            <w:r>
              <w:rPr>
                <w:sz w:val="16"/>
              </w:rPr>
              <w:t>Severe Storms, Flooding, and Tornadoes</w:t>
            </w:r>
          </w:p>
        </w:tc>
        <w:tc>
          <w:tcPr>
            <w:tcW w:type="dxa" w:w="1911"/>
          </w:tcPr>
          <w:p>
            <w:pPr>
              <w:spacing w:after="0"/>
              <w:jc w:val="left"/>
            </w:pPr>
            <w:r>
              <w:rPr>
                <w:sz w:val="16"/>
              </w:rPr>
              <w:t>Inland Flooding; Tornado</w:t>
            </w:r>
          </w:p>
        </w:tc>
        <w:tc>
          <w:tcPr>
            <w:tcW w:type="dxa" w:w="3076"/>
          </w:tcPr>
          <w:p>
            <w:pPr>
              <w:spacing w:after="0"/>
              <w:jc w:val="right"/>
            </w:pPr>
            <w:r>
              <w:rPr>
                <w:sz w:val="16"/>
              </w:rPr>
              <w:t>$808,417.47</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37"/>
          </w:tcPr>
          <w:p>
            <w:pPr>
              <w:spacing w:after="0"/>
              <w:jc w:val="left"/>
            </w:pPr>
            <w:r>
              <w:rPr>
                <w:sz w:val="16"/>
              </w:rPr>
              <w:t>Emergency</w:t>
            </w:r>
          </w:p>
        </w:tc>
        <w:tc>
          <w:tcPr>
            <w:tcW w:type="dxa" w:w="2753"/>
          </w:tcPr>
          <w:p>
            <w:pPr>
              <w:spacing w:after="0"/>
              <w:jc w:val="left"/>
            </w:pPr>
            <w:r>
              <w:rPr>
                <w:sz w:val="16"/>
              </w:rPr>
              <w:t>Severe Winter Storm</w:t>
            </w:r>
          </w:p>
        </w:tc>
        <w:tc>
          <w:tcPr>
            <w:tcW w:type="dxa" w:w="1911"/>
          </w:tcPr>
          <w:p>
            <w:pPr>
              <w:spacing w:after="0"/>
              <w:jc w:val="left"/>
            </w:pPr>
            <w:r>
              <w:rPr>
                <w:sz w:val="16"/>
              </w:rPr>
              <w:t>Ice Storm</w:t>
            </w:r>
          </w:p>
        </w:tc>
        <w:tc>
          <w:tcPr>
            <w:tcW w:type="dxa" w:w="3076"/>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237"/>
          </w:tcPr>
          <w:p>
            <w:pPr>
              <w:spacing w:after="0"/>
              <w:jc w:val="left"/>
            </w:pPr>
            <w:r>
              <w:rPr>
                <w:sz w:val="16"/>
              </w:rPr>
              <w:t>Major disaster</w:t>
            </w:r>
          </w:p>
        </w:tc>
        <w:tc>
          <w:tcPr>
            <w:tcW w:type="dxa" w:w="2753"/>
          </w:tcPr>
          <w:p>
            <w:pPr>
              <w:spacing w:after="0"/>
              <w:jc w:val="left"/>
            </w:pPr>
            <w:r>
              <w:rPr>
                <w:sz w:val="16"/>
              </w:rPr>
              <w:t>Severe Storms and Flooding</w:t>
            </w:r>
          </w:p>
        </w:tc>
        <w:tc>
          <w:tcPr>
            <w:tcW w:type="dxa" w:w="1911"/>
          </w:tcPr>
          <w:p>
            <w:pPr>
              <w:spacing w:after="0"/>
              <w:jc w:val="left"/>
            </w:pPr>
            <w:r>
              <w:rPr>
                <w:sz w:val="16"/>
              </w:rPr>
              <w:t>Inland Flooding</w:t>
            </w:r>
          </w:p>
        </w:tc>
        <w:tc>
          <w:tcPr>
            <w:tcW w:type="dxa" w:w="3076"/>
          </w:tcPr>
          <w:p>
            <w:pPr>
              <w:spacing w:after="0"/>
              <w:jc w:val="right"/>
            </w:pPr>
            <w:r>
              <w:rPr>
                <w:sz w:val="16"/>
              </w:rPr>
              <w:t>$380,352.60</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2007-12-27</w:t>
            </w:r>
          </w:p>
        </w:tc>
        <w:tc>
          <w:tcPr>
            <w:tcW w:type="dxa" w:w="1037"/>
          </w:tcPr>
          <w:p>
            <w:pPr>
              <w:spacing w:after="0"/>
              <w:jc w:val="left"/>
            </w:pPr>
            <w:r>
              <w:rPr>
                <w:sz w:val="16"/>
              </w:rPr>
              <w:t>2007-12-06</w:t>
            </w:r>
          </w:p>
        </w:tc>
        <w:tc>
          <w:tcPr>
            <w:tcW w:type="dxa" w:w="1037"/>
          </w:tcPr>
          <w:p>
            <w:pPr>
              <w:spacing w:after="0"/>
              <w:jc w:val="left"/>
            </w:pPr>
            <w:r>
              <w:rPr>
                <w:sz w:val="16"/>
              </w:rPr>
              <w:t>DR-1736-MO</w:t>
            </w:r>
          </w:p>
        </w:tc>
        <w:tc>
          <w:tcPr>
            <w:tcW w:type="dxa" w:w="1237"/>
          </w:tcPr>
          <w:p>
            <w:pPr>
              <w:spacing w:after="0"/>
              <w:jc w:val="left"/>
            </w:pPr>
            <w:r>
              <w:rPr>
                <w:sz w:val="16"/>
              </w:rPr>
              <w:t>Major disaster</w:t>
            </w:r>
          </w:p>
        </w:tc>
        <w:tc>
          <w:tcPr>
            <w:tcW w:type="dxa" w:w="2753"/>
          </w:tcPr>
          <w:p>
            <w:pPr>
              <w:spacing w:after="0"/>
              <w:jc w:val="left"/>
            </w:pPr>
            <w:r>
              <w:rPr>
                <w:sz w:val="16"/>
              </w:rPr>
              <w:t>Severe Winter Storms</w:t>
            </w:r>
          </w:p>
        </w:tc>
        <w:tc>
          <w:tcPr>
            <w:tcW w:type="dxa" w:w="1911"/>
          </w:tcPr>
          <w:p>
            <w:pPr>
              <w:spacing w:after="0"/>
              <w:jc w:val="left"/>
            </w:pPr>
            <w:r>
              <w:rPr>
                <w:sz w:val="16"/>
              </w:rPr>
              <w:t>Ice Storm</w:t>
            </w:r>
          </w:p>
        </w:tc>
        <w:tc>
          <w:tcPr>
            <w:tcW w:type="dxa" w:w="3076"/>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37"/>
          </w:tcPr>
          <w:p>
            <w:pPr>
              <w:spacing w:after="0"/>
              <w:jc w:val="left"/>
            </w:pPr>
            <w:r>
              <w:rPr>
                <w:sz w:val="16"/>
              </w:rPr>
              <w:t>Emergency</w:t>
            </w:r>
          </w:p>
        </w:tc>
        <w:tc>
          <w:tcPr>
            <w:tcW w:type="dxa" w:w="2753"/>
          </w:tcPr>
          <w:p>
            <w:pPr>
              <w:spacing w:after="0"/>
              <w:jc w:val="left"/>
            </w:pPr>
            <w:r>
              <w:rPr>
                <w:sz w:val="16"/>
              </w:rPr>
              <w:t>Severe Winter Storms</w:t>
            </w:r>
          </w:p>
        </w:tc>
        <w:tc>
          <w:tcPr>
            <w:tcW w:type="dxa" w:w="1911"/>
          </w:tcPr>
          <w:p>
            <w:pPr>
              <w:spacing w:after="0"/>
              <w:jc w:val="left"/>
            </w:pPr>
            <w:r>
              <w:rPr>
                <w:sz w:val="16"/>
              </w:rPr>
              <w:t>Ice Storm</w:t>
            </w:r>
          </w:p>
        </w:tc>
        <w:tc>
          <w:tcPr>
            <w:tcW w:type="dxa" w:w="3076"/>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r>
              <w:rPr>
                <w:sz w:val="16"/>
              </w:rPr>
              <w:t>same incident as DR-1736</w:t>
            </w:r>
          </w:p>
        </w:tc>
      </w:tr>
      <w:tr>
        <w:trPr>
          <w:cantSplit/>
        </w:trPr>
        <w:tc>
          <w:tcPr>
            <w:tcW w:type="dxa" w:w="1037"/>
          </w:tcPr>
          <w:p>
            <w:pPr>
              <w:spacing w:after="0"/>
              <w:jc w:val="left"/>
            </w:pPr>
            <w:r>
              <w:rPr>
                <w:sz w:val="16"/>
              </w:rPr>
              <w:t>2007-06-11</w:t>
            </w:r>
          </w:p>
        </w:tc>
        <w:tc>
          <w:tcPr>
            <w:tcW w:type="dxa" w:w="1037"/>
          </w:tcPr>
          <w:p>
            <w:pPr>
              <w:spacing w:after="0"/>
              <w:jc w:val="left"/>
            </w:pPr>
            <w:r>
              <w:rPr>
                <w:sz w:val="16"/>
              </w:rPr>
              <w:t>2007-05-05</w:t>
            </w:r>
          </w:p>
        </w:tc>
        <w:tc>
          <w:tcPr>
            <w:tcW w:type="dxa" w:w="1037"/>
          </w:tcPr>
          <w:p>
            <w:pPr>
              <w:spacing w:after="0"/>
              <w:jc w:val="left"/>
            </w:pPr>
            <w:r>
              <w:rPr>
                <w:sz w:val="16"/>
              </w:rPr>
              <w:t>DR-1708-MO</w:t>
            </w:r>
          </w:p>
        </w:tc>
        <w:tc>
          <w:tcPr>
            <w:tcW w:type="dxa" w:w="1237"/>
          </w:tcPr>
          <w:p>
            <w:pPr>
              <w:spacing w:after="0"/>
              <w:jc w:val="left"/>
            </w:pPr>
            <w:r>
              <w:rPr>
                <w:sz w:val="16"/>
              </w:rPr>
              <w:t>Major disaster</w:t>
            </w:r>
          </w:p>
        </w:tc>
        <w:tc>
          <w:tcPr>
            <w:tcW w:type="dxa" w:w="2753"/>
          </w:tcPr>
          <w:p>
            <w:pPr>
              <w:spacing w:after="0"/>
              <w:jc w:val="left"/>
            </w:pPr>
            <w:r>
              <w:rPr>
                <w:sz w:val="16"/>
              </w:rPr>
              <w:t>Severe Storms and Flooding</w:t>
            </w:r>
          </w:p>
        </w:tc>
        <w:tc>
          <w:tcPr>
            <w:tcW w:type="dxa" w:w="1911"/>
          </w:tcPr>
          <w:p>
            <w:pPr>
              <w:spacing w:after="0"/>
              <w:jc w:val="left"/>
            </w:pPr>
            <w:r>
              <w:rPr>
                <w:sz w:val="16"/>
              </w:rPr>
              <w:t>Inland Flooding</w:t>
            </w:r>
          </w:p>
        </w:tc>
        <w:tc>
          <w:tcPr>
            <w:tcW w:type="dxa" w:w="3076"/>
          </w:tcPr>
          <w:p>
            <w:pPr>
              <w:spacing w:after="0"/>
              <w:jc w:val="right"/>
            </w:pPr>
            <w:r>
              <w:rPr>
                <w:sz w:val="16"/>
              </w:rPr>
              <w:t>$50,395.31</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37"/>
          </w:tcPr>
          <w:p>
            <w:pPr>
              <w:spacing w:after="0"/>
              <w:jc w:val="left"/>
            </w:pPr>
            <w:r>
              <w:rPr>
                <w:sz w:val="16"/>
              </w:rPr>
              <w:t>Emergency</w:t>
            </w:r>
          </w:p>
        </w:tc>
        <w:tc>
          <w:tcPr>
            <w:tcW w:type="dxa" w:w="2753"/>
          </w:tcPr>
          <w:p>
            <w:pPr>
              <w:spacing w:after="0"/>
              <w:jc w:val="left"/>
            </w:pPr>
            <w:r>
              <w:rPr>
                <w:sz w:val="16"/>
              </w:rPr>
              <w:t>Hurricane Katrina Evacuation</w:t>
            </w:r>
          </w:p>
        </w:tc>
        <w:tc>
          <w:tcPr>
            <w:tcW w:type="dxa" w:w="1911"/>
          </w:tcPr>
          <w:p>
            <w:pPr>
              <w:spacing w:after="0"/>
              <w:jc w:val="left"/>
            </w:pPr>
            <w:r>
              <w:rPr>
                <w:sz w:val="16"/>
              </w:rPr>
              <w:t>Hurricane: evacuation support, not a local hazard event; not counted</w:t>
            </w:r>
          </w:p>
        </w:tc>
        <w:tc>
          <w:tcPr>
            <w:tcW w:type="dxa" w:w="3076"/>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2004-06-11</w:t>
            </w:r>
          </w:p>
        </w:tc>
        <w:tc>
          <w:tcPr>
            <w:tcW w:type="dxa" w:w="1037"/>
          </w:tcPr>
          <w:p>
            <w:pPr>
              <w:spacing w:after="0"/>
              <w:jc w:val="left"/>
            </w:pPr>
            <w:r>
              <w:rPr>
                <w:sz w:val="16"/>
              </w:rPr>
              <w:t>2004-05-18</w:t>
            </w:r>
          </w:p>
        </w:tc>
        <w:tc>
          <w:tcPr>
            <w:tcW w:type="dxa" w:w="1037"/>
          </w:tcPr>
          <w:p>
            <w:pPr>
              <w:spacing w:after="0"/>
              <w:jc w:val="left"/>
            </w:pPr>
            <w:r>
              <w:rPr>
                <w:sz w:val="16"/>
              </w:rPr>
              <w:t>DR-1524-MO</w:t>
            </w:r>
          </w:p>
        </w:tc>
        <w:tc>
          <w:tcPr>
            <w:tcW w:type="dxa" w:w="1237"/>
          </w:tcPr>
          <w:p>
            <w:pPr>
              <w:spacing w:after="0"/>
              <w:jc w:val="left"/>
            </w:pPr>
            <w:r>
              <w:rPr>
                <w:sz w:val="16"/>
              </w:rPr>
              <w:t>Major disaster</w:t>
            </w:r>
          </w:p>
        </w:tc>
        <w:tc>
          <w:tcPr>
            <w:tcW w:type="dxa" w:w="2753"/>
          </w:tcPr>
          <w:p>
            <w:pPr>
              <w:spacing w:after="0"/>
              <w:jc w:val="left"/>
            </w:pPr>
            <w:r>
              <w:rPr>
                <w:sz w:val="16"/>
              </w:rPr>
              <w:t>Severe Storms, Tornadoes, and Flooding</w:t>
            </w:r>
          </w:p>
        </w:tc>
        <w:tc>
          <w:tcPr>
            <w:tcW w:type="dxa" w:w="1911"/>
          </w:tcPr>
          <w:p>
            <w:pPr>
              <w:spacing w:after="0"/>
              <w:jc w:val="left"/>
            </w:pPr>
            <w:r>
              <w:rPr>
                <w:sz w:val="16"/>
              </w:rPr>
              <w:t>Inland Flooding; Tornado</w:t>
            </w:r>
          </w:p>
        </w:tc>
        <w:tc>
          <w:tcPr>
            <w:tcW w:type="dxa" w:w="3076"/>
          </w:tcPr>
          <w:p>
            <w:pPr>
              <w:spacing w:after="0"/>
              <w:jc w:val="right"/>
            </w:pPr>
            <w:r>
              <w:rPr>
                <w:sz w:val="16"/>
              </w:rPr>
              <w:t>PA not declared for this county</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237"/>
          </w:tcPr>
          <w:p>
            <w:pPr>
              <w:spacing w:after="0"/>
              <w:jc w:val="left"/>
            </w:pPr>
            <w:r>
              <w:rPr>
                <w:sz w:val="16"/>
              </w:rPr>
              <w:t>Major disaster</w:t>
            </w:r>
          </w:p>
        </w:tc>
        <w:tc>
          <w:tcPr>
            <w:tcW w:type="dxa" w:w="2753"/>
          </w:tcPr>
          <w:p>
            <w:pPr>
              <w:spacing w:after="0"/>
              <w:jc w:val="left"/>
            </w:pPr>
            <w:r>
              <w:rPr>
                <w:sz w:val="16"/>
              </w:rPr>
              <w:t>Severe Storms, Tornadoes and Flooding</w:t>
            </w:r>
          </w:p>
        </w:tc>
        <w:tc>
          <w:tcPr>
            <w:tcW w:type="dxa" w:w="1911"/>
          </w:tcPr>
          <w:p>
            <w:pPr>
              <w:spacing w:after="0"/>
              <w:jc w:val="left"/>
            </w:pPr>
            <w:r>
              <w:rPr>
                <w:sz w:val="16"/>
              </w:rPr>
              <w:t>Inland Flooding; Tornado</w:t>
            </w:r>
          </w:p>
        </w:tc>
        <w:tc>
          <w:tcPr>
            <w:tcW w:type="dxa" w:w="3076"/>
          </w:tcPr>
          <w:p>
            <w:pPr>
              <w:spacing w:after="0"/>
              <w:jc w:val="right"/>
            </w:pPr>
            <w:r>
              <w:rPr>
                <w:sz w:val="16"/>
              </w:rPr>
              <w:t>$202,053.63</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237"/>
          </w:tcPr>
          <w:p>
            <w:pPr>
              <w:spacing w:after="0"/>
              <w:jc w:val="left"/>
            </w:pPr>
            <w:r>
              <w:rPr>
                <w:sz w:val="16"/>
              </w:rPr>
              <w:t>Major disaster</w:t>
            </w:r>
          </w:p>
        </w:tc>
        <w:tc>
          <w:tcPr>
            <w:tcW w:type="dxa" w:w="2753"/>
          </w:tcPr>
          <w:p>
            <w:pPr>
              <w:spacing w:after="0"/>
              <w:jc w:val="left"/>
            </w:pPr>
            <w:r>
              <w:rPr>
                <w:sz w:val="16"/>
              </w:rPr>
              <w:t>Severe Storms, Tornadoes, Hail, Flooding</w:t>
            </w:r>
          </w:p>
        </w:tc>
        <w:tc>
          <w:tcPr>
            <w:tcW w:type="dxa" w:w="1911"/>
          </w:tcPr>
          <w:p>
            <w:pPr>
              <w:spacing w:after="0"/>
              <w:jc w:val="left"/>
            </w:pPr>
            <w:r>
              <w:rPr>
                <w:sz w:val="16"/>
              </w:rPr>
              <w:t>Hail; Inland Flooding; Tornado</w:t>
            </w:r>
          </w:p>
        </w:tc>
        <w:tc>
          <w:tcPr>
            <w:tcW w:type="dxa" w:w="3076"/>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37"/>
          </w:tcPr>
          <w:p>
            <w:pPr>
              <w:spacing w:after="0"/>
              <w:jc w:val="left"/>
            </w:pPr>
            <w:r>
              <w:rPr>
                <w:sz w:val="16"/>
              </w:rPr>
              <w:t>Major disaster</w:t>
            </w:r>
          </w:p>
        </w:tc>
        <w:tc>
          <w:tcPr>
            <w:tcW w:type="dxa" w:w="2753"/>
          </w:tcPr>
          <w:p>
            <w:pPr>
              <w:spacing w:after="0"/>
              <w:jc w:val="left"/>
            </w:pPr>
            <w:r>
              <w:rPr>
                <w:sz w:val="16"/>
              </w:rPr>
              <w:t>Severe Storms &amp; Flooding</w:t>
            </w:r>
          </w:p>
        </w:tc>
        <w:tc>
          <w:tcPr>
            <w:tcW w:type="dxa" w:w="1911"/>
          </w:tcPr>
          <w:p>
            <w:pPr>
              <w:spacing w:after="0"/>
              <w:jc w:val="left"/>
            </w:pPr>
            <w:r>
              <w:rPr>
                <w:sz w:val="16"/>
              </w:rPr>
              <w:t>Inland Flooding</w:t>
            </w:r>
          </w:p>
        </w:tc>
        <w:tc>
          <w:tcPr>
            <w:tcW w:type="dxa" w:w="3076"/>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237"/>
          </w:tcPr>
          <w:p>
            <w:pPr>
              <w:spacing w:after="0"/>
              <w:jc w:val="left"/>
            </w:pPr>
            <w:r>
              <w:rPr>
                <w:sz w:val="16"/>
              </w:rPr>
              <w:t>Emergency</w:t>
            </w:r>
          </w:p>
        </w:tc>
        <w:tc>
          <w:tcPr>
            <w:tcW w:type="dxa" w:w="2753"/>
          </w:tcPr>
          <w:p>
            <w:pPr>
              <w:spacing w:after="0"/>
              <w:jc w:val="left"/>
            </w:pPr>
            <w:r>
              <w:rPr>
                <w:sz w:val="16"/>
              </w:rPr>
              <w:t>Drought</w:t>
            </w:r>
          </w:p>
        </w:tc>
        <w:tc>
          <w:tcPr>
            <w:tcW w:type="dxa" w:w="1911"/>
          </w:tcPr>
          <w:p>
            <w:pPr>
              <w:spacing w:after="0"/>
              <w:jc w:val="left"/>
            </w:pPr>
            <w:r>
              <w:rPr>
                <w:sz w:val="16"/>
              </w:rPr>
              <w:t>Drought</w:t>
            </w:r>
          </w:p>
        </w:tc>
        <w:tc>
          <w:tcPr>
            <w:tcW w:type="dxa" w:w="3076"/>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1973-11-01</w:t>
            </w:r>
          </w:p>
        </w:tc>
        <w:tc>
          <w:tcPr>
            <w:tcW w:type="dxa" w:w="1037"/>
          </w:tcPr>
          <w:p>
            <w:pPr>
              <w:spacing w:after="0"/>
              <w:jc w:val="left"/>
            </w:pPr>
            <w:r>
              <w:rPr>
                <w:sz w:val="16"/>
              </w:rPr>
              <w:t>1973-11-01</w:t>
            </w:r>
          </w:p>
        </w:tc>
        <w:tc>
          <w:tcPr>
            <w:tcW w:type="dxa" w:w="1037"/>
          </w:tcPr>
          <w:p>
            <w:pPr>
              <w:spacing w:after="0"/>
              <w:jc w:val="left"/>
            </w:pPr>
            <w:r>
              <w:rPr>
                <w:sz w:val="16"/>
              </w:rPr>
              <w:t>DR-407-MO</w:t>
            </w:r>
          </w:p>
        </w:tc>
        <w:tc>
          <w:tcPr>
            <w:tcW w:type="dxa" w:w="1237"/>
          </w:tcPr>
          <w:p>
            <w:pPr>
              <w:spacing w:after="0"/>
              <w:jc w:val="left"/>
            </w:pPr>
            <w:r>
              <w:rPr>
                <w:sz w:val="16"/>
              </w:rPr>
              <w:t>Major disaster</w:t>
            </w:r>
          </w:p>
        </w:tc>
        <w:tc>
          <w:tcPr>
            <w:tcW w:type="dxa" w:w="2753"/>
          </w:tcPr>
          <w:p>
            <w:pPr>
              <w:spacing w:after="0"/>
              <w:jc w:val="left"/>
            </w:pPr>
            <w:r>
              <w:rPr>
                <w:sz w:val="16"/>
              </w:rPr>
              <w:t>Severe Storms &amp; Flooding</w:t>
            </w:r>
          </w:p>
        </w:tc>
        <w:tc>
          <w:tcPr>
            <w:tcW w:type="dxa" w:w="1911"/>
          </w:tcPr>
          <w:p>
            <w:pPr>
              <w:spacing w:after="0"/>
              <w:jc w:val="left"/>
            </w:pPr>
            <w:r>
              <w:rPr>
                <w:sz w:val="16"/>
              </w:rPr>
              <w:t>Inland Flooding</w:t>
            </w:r>
          </w:p>
        </w:tc>
        <w:tc>
          <w:tcPr>
            <w:tcW w:type="dxa" w:w="3076"/>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237"/>
          </w:tcPr>
          <w:p>
            <w:pPr>
              <w:spacing w:after="0"/>
              <w:jc w:val="left"/>
            </w:pPr>
            <w:r>
              <w:rPr>
                <w:sz w:val="16"/>
              </w:rPr>
              <w:t>Major disaster</w:t>
            </w:r>
          </w:p>
        </w:tc>
        <w:tc>
          <w:tcPr>
            <w:tcW w:type="dxa" w:w="2753"/>
          </w:tcPr>
          <w:p>
            <w:pPr>
              <w:spacing w:after="0"/>
              <w:jc w:val="left"/>
            </w:pPr>
            <w:r>
              <w:rPr>
                <w:sz w:val="16"/>
              </w:rPr>
              <w:t>Heavy Rains, Tornadoes &amp; Flooding</w:t>
            </w:r>
          </w:p>
        </w:tc>
        <w:tc>
          <w:tcPr>
            <w:tcW w:type="dxa" w:w="1911"/>
          </w:tcPr>
          <w:p>
            <w:pPr>
              <w:spacing w:after="0"/>
              <w:jc w:val="left"/>
            </w:pPr>
            <w:r>
              <w:rPr>
                <w:sz w:val="16"/>
              </w:rPr>
              <w:t>Inland Flooding; Tornado</w:t>
            </w:r>
          </w:p>
        </w:tc>
        <w:tc>
          <w:tcPr>
            <w:tcW w:type="dxa" w:w="3076"/>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12</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17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89</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13</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12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69</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12</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2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17</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8</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45</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71"/>
        <w:gridCol w:w="3127"/>
        <w:gridCol w:w="941"/>
        <w:gridCol w:w="2386"/>
        <w:gridCol w:w="713"/>
        <w:gridCol w:w="272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71"/>
            <w:shd w:val="clear" w:color="auto" w:fill="E8E8E8"/>
          </w:tcPr>
          <w:p>
            <w:pPr>
              <w:spacing w:after="0"/>
              <w:jc w:val="left"/>
            </w:pPr>
            <w:r>
              <w:rPr>
                <w:b/>
                <w:sz w:val="16"/>
              </w:rPr>
              <w:t>Magnitude or extent</w:t>
            </w:r>
          </w:p>
        </w:tc>
        <w:tc>
          <w:tcPr>
            <w:tcW w:type="dxa" w:w="3127"/>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86"/>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272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971"/>
          </w:tcPr>
          <w:p>
            <w:pPr>
              <w:spacing w:after="0"/>
              <w:jc w:val="left"/>
            </w:pPr>
            <w:r>
              <w:rPr>
                <w:sz w:val="16"/>
              </w:rPr>
              <w:t>56 kt (64 mph) measured gust</w:t>
            </w:r>
          </w:p>
        </w:tc>
        <w:tc>
          <w:tcPr>
            <w:tcW w:type="dxa" w:w="3127"/>
          </w:tcPr>
          <w:p>
            <w:pPr>
              <w:spacing w:after="0"/>
              <w:jc w:val="left"/>
            </w:pPr>
            <w:r>
              <w:rPr>
                <w:sz w:val="16"/>
              </w:rPr>
              <w:t>damage not reported</w:t>
            </w:r>
          </w:p>
        </w:tc>
        <w:tc>
          <w:tcPr>
            <w:tcW w:type="dxa" w:w="941"/>
          </w:tcPr>
          <w:p>
            <w:pPr>
              <w:spacing w:after="0"/>
              <w:jc w:val="right"/>
            </w:pPr>
            <w:r>
              <w:rPr>
                <w:sz w:val="16"/>
              </w:rPr>
              <w:t>0, 0</w:t>
            </w:r>
          </w:p>
        </w:tc>
        <w:tc>
          <w:tcPr>
            <w:tcW w:type="dxa" w:w="2386"/>
          </w:tcPr>
          <w:p>
            <w:pPr>
              <w:spacing w:after="0"/>
              <w:jc w:val="left"/>
            </w:pPr>
            <w:r>
              <w:rPr>
                <w:sz w:val="16"/>
              </w:rPr>
              <w:t>NWS zone MOZ006 (MERCER), zone-level</w:t>
            </w:r>
          </w:p>
        </w:tc>
        <w:tc>
          <w:tcPr>
            <w:tcW w:type="dxa" w:w="713"/>
          </w:tcPr>
          <w:p>
            <w:pPr>
              <w:spacing w:after="0"/>
              <w:jc w:val="left"/>
            </w:pPr>
            <w:r>
              <w:rPr>
                <w:sz w:val="16"/>
              </w:rPr>
              <w:t>within last 5 years</w:t>
            </w:r>
          </w:p>
        </w:tc>
        <w:tc>
          <w:tcPr>
            <w:tcW w:type="dxa" w:w="2721"/>
          </w:tcPr>
          <w:p>
            <w:pPr>
              <w:spacing w:after="0"/>
              <w:jc w:val="left"/>
            </w:pPr>
            <w:r>
              <w:rPr>
                <w:sz w:val="16"/>
              </w:rPr>
              <w:t>B1-c worst recorded: High Wind and Strong Wind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971"/>
          </w:tcPr>
          <w:p>
            <w:pPr>
              <w:spacing w:after="0"/>
              <w:jc w:val="left"/>
            </w:pPr>
          </w:p>
        </w:tc>
        <w:tc>
          <w:tcPr>
            <w:tcW w:type="dxa" w:w="3127"/>
          </w:tcPr>
          <w:p>
            <w:pPr>
              <w:spacing w:after="0"/>
              <w:jc w:val="left"/>
            </w:pPr>
            <w:r>
              <w:rPr>
                <w:sz w:val="16"/>
              </w:rPr>
              <w:t>$0 property; $0 crops (zone total, 2012 dollars)</w:t>
            </w:r>
          </w:p>
        </w:tc>
        <w:tc>
          <w:tcPr>
            <w:tcW w:type="dxa" w:w="941"/>
          </w:tcPr>
          <w:p>
            <w:pPr>
              <w:spacing w:after="0"/>
              <w:jc w:val="right"/>
            </w:pPr>
            <w:r>
              <w:rPr>
                <w:sz w:val="16"/>
              </w:rPr>
              <w:t>0, 0</w:t>
            </w:r>
          </w:p>
        </w:tc>
        <w:tc>
          <w:tcPr>
            <w:tcW w:type="dxa" w:w="2386"/>
          </w:tcPr>
          <w:p>
            <w:pPr>
              <w:spacing w:after="0"/>
              <w:jc w:val="left"/>
            </w:pPr>
            <w:r>
              <w:rPr>
                <w:sz w:val="16"/>
              </w:rPr>
              <w:t>NWS zone MOZ006 (MERCER), zone-level</w:t>
            </w:r>
          </w:p>
        </w:tc>
        <w:tc>
          <w:tcPr>
            <w:tcW w:type="dxa" w:w="713"/>
          </w:tcPr>
          <w:p>
            <w:pPr>
              <w:spacing w:after="0"/>
              <w:jc w:val="left"/>
            </w:pPr>
          </w:p>
        </w:tc>
        <w:tc>
          <w:tcPr>
            <w:tcW w:type="dxa" w:w="2721"/>
          </w:tcPr>
          <w:p>
            <w:pPr>
              <w:spacing w:after="0"/>
              <w:jc w:val="left"/>
            </w:pPr>
            <w:r>
              <w:rPr>
                <w:sz w:val="16"/>
              </w:rPr>
              <w:t>B1-c worst recorded: Drought</w:t>
            </w:r>
          </w:p>
        </w:tc>
      </w:tr>
      <w:tr>
        <w:trPr>
          <w:cantSplit/>
        </w:trPr>
        <w:tc>
          <w:tcPr>
            <w:tcW w:type="dxa" w:w="1037"/>
          </w:tcPr>
          <w:p>
            <w:pPr>
              <w:spacing w:after="0"/>
              <w:jc w:val="left"/>
            </w:pPr>
            <w:r>
              <w:rPr>
                <w:sz w:val="16"/>
              </w:rPr>
              <w:t>2010-04-02</w:t>
            </w:r>
          </w:p>
        </w:tc>
        <w:tc>
          <w:tcPr>
            <w:tcW w:type="dxa" w:w="1215"/>
          </w:tcPr>
          <w:p>
            <w:pPr>
              <w:spacing w:after="0"/>
              <w:jc w:val="left"/>
            </w:pPr>
            <w:r>
              <w:rPr>
                <w:sz w:val="16"/>
              </w:rPr>
              <w:t>Thunderstorm Wind</w:t>
            </w:r>
          </w:p>
        </w:tc>
        <w:tc>
          <w:tcPr>
            <w:tcW w:type="dxa" w:w="1971"/>
          </w:tcPr>
          <w:p>
            <w:pPr>
              <w:spacing w:after="0"/>
              <w:jc w:val="left"/>
            </w:pPr>
            <w:r>
              <w:rPr>
                <w:sz w:val="16"/>
              </w:rPr>
              <w:t>61 kt (70 mph) estimated gust</w:t>
            </w:r>
          </w:p>
        </w:tc>
        <w:tc>
          <w:tcPr>
            <w:tcW w:type="dxa" w:w="3127"/>
          </w:tcPr>
          <w:p>
            <w:pPr>
              <w:spacing w:after="0"/>
              <w:jc w:val="left"/>
            </w:pPr>
            <w:r>
              <w:rPr>
                <w:sz w:val="16"/>
              </w:rPr>
              <w:t>$20,000 property; $0 crops (2010 dollars)</w:t>
            </w:r>
          </w:p>
        </w:tc>
        <w:tc>
          <w:tcPr>
            <w:tcW w:type="dxa" w:w="941"/>
          </w:tcPr>
          <w:p>
            <w:pPr>
              <w:spacing w:after="0"/>
              <w:jc w:val="right"/>
            </w:pPr>
            <w:r>
              <w:rPr>
                <w:sz w:val="16"/>
              </w:rPr>
              <w:t>0, 0</w:t>
            </w:r>
          </w:p>
        </w:tc>
        <w:tc>
          <w:tcPr>
            <w:tcW w:type="dxa" w:w="2386"/>
          </w:tcPr>
          <w:p>
            <w:pPr>
              <w:spacing w:after="0"/>
              <w:jc w:val="left"/>
            </w:pPr>
            <w:r>
              <w:rPr>
                <w:sz w:val="16"/>
              </w:rPr>
              <w:t>PRINCETON</w:t>
            </w:r>
          </w:p>
        </w:tc>
        <w:tc>
          <w:tcPr>
            <w:tcW w:type="dxa" w:w="713"/>
          </w:tcPr>
          <w:p>
            <w:pPr>
              <w:spacing w:after="0"/>
              <w:jc w:val="left"/>
            </w:pPr>
          </w:p>
        </w:tc>
        <w:tc>
          <w:tcPr>
            <w:tcW w:type="dxa" w:w="2721"/>
          </w:tcPr>
          <w:p>
            <w:pPr>
              <w:spacing w:after="0"/>
              <w:jc w:val="left"/>
            </w:pPr>
            <w:r>
              <w:rPr>
                <w:sz w:val="16"/>
              </w:rPr>
              <w:t>B1-c most damaging: Thunderstorm Wind</w:t>
            </w:r>
          </w:p>
        </w:tc>
      </w:tr>
      <w:tr>
        <w:trPr>
          <w:cantSplit/>
        </w:trPr>
        <w:tc>
          <w:tcPr>
            <w:tcW w:type="dxa" w:w="1037"/>
          </w:tcPr>
          <w:p>
            <w:pPr>
              <w:spacing w:after="0"/>
              <w:jc w:val="left"/>
            </w:pPr>
            <w:r>
              <w:rPr>
                <w:sz w:val="16"/>
              </w:rPr>
              <w:t>2007-12-10</w:t>
            </w:r>
          </w:p>
        </w:tc>
        <w:tc>
          <w:tcPr>
            <w:tcW w:type="dxa" w:w="1215"/>
          </w:tcPr>
          <w:p>
            <w:pPr>
              <w:spacing w:after="0"/>
              <w:jc w:val="left"/>
            </w:pPr>
            <w:r>
              <w:rPr>
                <w:sz w:val="16"/>
              </w:rPr>
              <w:t>Ice Storm</w:t>
            </w:r>
          </w:p>
        </w:tc>
        <w:tc>
          <w:tcPr>
            <w:tcW w:type="dxa" w:w="1971"/>
          </w:tcPr>
          <w:p>
            <w:pPr>
              <w:spacing w:after="0"/>
              <w:jc w:val="left"/>
            </w:pPr>
          </w:p>
        </w:tc>
        <w:tc>
          <w:tcPr>
            <w:tcW w:type="dxa" w:w="3127"/>
          </w:tcPr>
          <w:p>
            <w:pPr>
              <w:spacing w:after="0"/>
              <w:jc w:val="left"/>
            </w:pPr>
            <w:r>
              <w:rPr>
                <w:sz w:val="16"/>
              </w:rPr>
              <w:t>$10,000 property; $0 crops (zone total, 2007 dollars)</w:t>
            </w:r>
          </w:p>
        </w:tc>
        <w:tc>
          <w:tcPr>
            <w:tcW w:type="dxa" w:w="941"/>
          </w:tcPr>
          <w:p>
            <w:pPr>
              <w:spacing w:after="0"/>
              <w:jc w:val="right"/>
            </w:pPr>
            <w:r>
              <w:rPr>
                <w:sz w:val="16"/>
              </w:rPr>
              <w:t>0, 0</w:t>
            </w:r>
          </w:p>
        </w:tc>
        <w:tc>
          <w:tcPr>
            <w:tcW w:type="dxa" w:w="2386"/>
          </w:tcPr>
          <w:p>
            <w:pPr>
              <w:spacing w:after="0"/>
              <w:jc w:val="left"/>
            </w:pPr>
            <w:r>
              <w:rPr>
                <w:sz w:val="16"/>
              </w:rPr>
              <w:t>NWS zone MOZ006 (MERCER), zone-level</w:t>
            </w:r>
          </w:p>
        </w:tc>
        <w:tc>
          <w:tcPr>
            <w:tcW w:type="dxa" w:w="713"/>
          </w:tcPr>
          <w:p>
            <w:pPr>
              <w:spacing w:after="0"/>
              <w:jc w:val="left"/>
            </w:pPr>
          </w:p>
        </w:tc>
        <w:tc>
          <w:tcPr>
            <w:tcW w:type="dxa" w:w="2721"/>
          </w:tcPr>
          <w:p>
            <w:pPr>
              <w:spacing w:after="0"/>
              <w:jc w:val="left"/>
            </w:pPr>
            <w:r>
              <w:rPr>
                <w:sz w:val="16"/>
              </w:rPr>
              <w:t>B1-c worst recorded: Ice Storm</w:t>
            </w:r>
          </w:p>
        </w:tc>
      </w:tr>
      <w:tr>
        <w:trPr>
          <w:cantSplit/>
        </w:trPr>
        <w:tc>
          <w:tcPr>
            <w:tcW w:type="dxa" w:w="1037"/>
          </w:tcPr>
          <w:p>
            <w:pPr>
              <w:spacing w:after="0"/>
              <w:jc w:val="left"/>
            </w:pPr>
            <w:r>
              <w:rPr>
                <w:sz w:val="16"/>
              </w:rPr>
              <w:t>2004-05-24</w:t>
            </w:r>
          </w:p>
        </w:tc>
        <w:tc>
          <w:tcPr>
            <w:tcW w:type="dxa" w:w="1215"/>
          </w:tcPr>
          <w:p>
            <w:pPr>
              <w:spacing w:after="0"/>
              <w:jc w:val="left"/>
            </w:pPr>
            <w:r>
              <w:rPr>
                <w:sz w:val="16"/>
              </w:rPr>
              <w:t>Hail</w:t>
            </w:r>
          </w:p>
        </w:tc>
        <w:tc>
          <w:tcPr>
            <w:tcW w:type="dxa" w:w="1971"/>
          </w:tcPr>
          <w:p>
            <w:pPr>
              <w:spacing w:after="0"/>
              <w:jc w:val="left"/>
            </w:pPr>
            <w:r>
              <w:rPr>
                <w:sz w:val="16"/>
              </w:rPr>
              <w:t>2.5 in</w:t>
            </w:r>
          </w:p>
        </w:tc>
        <w:tc>
          <w:tcPr>
            <w:tcW w:type="dxa" w:w="3127"/>
          </w:tcPr>
          <w:p>
            <w:pPr>
              <w:spacing w:after="0"/>
              <w:jc w:val="left"/>
            </w:pPr>
            <w:r>
              <w:rPr>
                <w:sz w:val="16"/>
              </w:rPr>
              <w:t>$25,000 property; crops not reported (2004 dollars)</w:t>
            </w:r>
          </w:p>
        </w:tc>
        <w:tc>
          <w:tcPr>
            <w:tcW w:type="dxa" w:w="941"/>
          </w:tcPr>
          <w:p>
            <w:pPr>
              <w:spacing w:after="0"/>
              <w:jc w:val="right"/>
            </w:pPr>
            <w:r>
              <w:rPr>
                <w:sz w:val="16"/>
              </w:rPr>
              <w:t>0, 0</w:t>
            </w:r>
          </w:p>
        </w:tc>
        <w:tc>
          <w:tcPr>
            <w:tcW w:type="dxa" w:w="2386"/>
          </w:tcPr>
          <w:p>
            <w:pPr>
              <w:spacing w:after="0"/>
              <w:jc w:val="left"/>
            </w:pPr>
            <w:r>
              <w:rPr>
                <w:sz w:val="16"/>
              </w:rPr>
              <w:t>PRINCETON</w:t>
            </w:r>
          </w:p>
        </w:tc>
        <w:tc>
          <w:tcPr>
            <w:tcW w:type="dxa" w:w="713"/>
          </w:tcPr>
          <w:p>
            <w:pPr>
              <w:spacing w:after="0"/>
              <w:jc w:val="left"/>
            </w:pPr>
          </w:p>
        </w:tc>
        <w:tc>
          <w:tcPr>
            <w:tcW w:type="dxa" w:w="2721"/>
          </w:tcPr>
          <w:p>
            <w:pPr>
              <w:spacing w:after="0"/>
              <w:jc w:val="left"/>
            </w:pPr>
            <w:r>
              <w:rPr>
                <w:sz w:val="16"/>
              </w:rPr>
              <w:t>B1-c most damaging: Hail</w:t>
            </w:r>
          </w:p>
        </w:tc>
      </w:tr>
      <w:tr>
        <w:trPr>
          <w:cantSplit/>
        </w:trPr>
        <w:tc>
          <w:tcPr>
            <w:tcW w:type="dxa" w:w="1037"/>
          </w:tcPr>
          <w:p>
            <w:pPr>
              <w:spacing w:after="0"/>
              <w:jc w:val="left"/>
            </w:pPr>
            <w:r>
              <w:rPr>
                <w:sz w:val="16"/>
              </w:rPr>
              <w:t>2001-07-03</w:t>
            </w:r>
          </w:p>
        </w:tc>
        <w:tc>
          <w:tcPr>
            <w:tcW w:type="dxa" w:w="1215"/>
          </w:tcPr>
          <w:p>
            <w:pPr>
              <w:spacing w:after="0"/>
              <w:jc w:val="left"/>
            </w:pPr>
            <w:r>
              <w:rPr>
                <w:sz w:val="16"/>
              </w:rPr>
              <w:t>Thunderstorm Wind</w:t>
            </w:r>
          </w:p>
        </w:tc>
        <w:tc>
          <w:tcPr>
            <w:tcW w:type="dxa" w:w="1971"/>
          </w:tcPr>
          <w:p>
            <w:pPr>
              <w:spacing w:after="0"/>
              <w:jc w:val="left"/>
            </w:pPr>
            <w:r>
              <w:rPr>
                <w:sz w:val="16"/>
              </w:rPr>
              <w:t>74 kt (85 mph) estimated</w:t>
            </w:r>
          </w:p>
        </w:tc>
        <w:tc>
          <w:tcPr>
            <w:tcW w:type="dxa" w:w="3127"/>
          </w:tcPr>
          <w:p>
            <w:pPr>
              <w:spacing w:after="0"/>
              <w:jc w:val="left"/>
            </w:pPr>
            <w:r>
              <w:rPr>
                <w:sz w:val="16"/>
              </w:rPr>
              <w:t>$2,000 property; crops not reported (2001 dollars)</w:t>
            </w:r>
          </w:p>
        </w:tc>
        <w:tc>
          <w:tcPr>
            <w:tcW w:type="dxa" w:w="941"/>
          </w:tcPr>
          <w:p>
            <w:pPr>
              <w:spacing w:after="0"/>
              <w:jc w:val="right"/>
            </w:pPr>
            <w:r>
              <w:rPr>
                <w:sz w:val="16"/>
              </w:rPr>
              <w:t>0, 0</w:t>
            </w:r>
          </w:p>
        </w:tc>
        <w:tc>
          <w:tcPr>
            <w:tcW w:type="dxa" w:w="2386"/>
          </w:tcPr>
          <w:p>
            <w:pPr>
              <w:spacing w:after="0"/>
              <w:jc w:val="left"/>
            </w:pPr>
            <w:r>
              <w:rPr>
                <w:sz w:val="16"/>
              </w:rPr>
              <w:t>PRINCETON</w:t>
            </w:r>
          </w:p>
        </w:tc>
        <w:tc>
          <w:tcPr>
            <w:tcW w:type="dxa" w:w="713"/>
          </w:tcPr>
          <w:p>
            <w:pPr>
              <w:spacing w:after="0"/>
              <w:jc w:val="left"/>
            </w:pPr>
          </w:p>
        </w:tc>
        <w:tc>
          <w:tcPr>
            <w:tcW w:type="dxa" w:w="2721"/>
          </w:tcPr>
          <w:p>
            <w:pPr>
              <w:spacing w:after="0"/>
              <w:jc w:val="left"/>
            </w:pPr>
            <w:r>
              <w:rPr>
                <w:sz w:val="16"/>
              </w:rPr>
              <w:t>B1-c worst recorded: Thunderstorm Wind</w:t>
            </w:r>
          </w:p>
        </w:tc>
      </w:tr>
      <w:tr>
        <w:trPr>
          <w:cantSplit/>
        </w:trPr>
        <w:tc>
          <w:tcPr>
            <w:tcW w:type="dxa" w:w="1037"/>
          </w:tcPr>
          <w:p>
            <w:pPr>
              <w:spacing w:after="0"/>
              <w:jc w:val="left"/>
            </w:pPr>
            <w:r>
              <w:rPr>
                <w:sz w:val="16"/>
              </w:rPr>
              <w:t>2000-12-10</w:t>
            </w:r>
          </w:p>
        </w:tc>
        <w:tc>
          <w:tcPr>
            <w:tcW w:type="dxa" w:w="1215"/>
          </w:tcPr>
          <w:p>
            <w:pPr>
              <w:spacing w:after="0"/>
              <w:jc w:val="left"/>
            </w:pPr>
            <w:r>
              <w:rPr>
                <w:sz w:val="16"/>
              </w:rPr>
              <w:t>Extreme Cold/Wind Chill</w:t>
            </w:r>
          </w:p>
        </w:tc>
        <w:tc>
          <w:tcPr>
            <w:tcW w:type="dxa" w:w="1971"/>
          </w:tcPr>
          <w:p>
            <w:pPr>
              <w:spacing w:after="0"/>
              <w:jc w:val="left"/>
            </w:pPr>
          </w:p>
        </w:tc>
        <w:tc>
          <w:tcPr>
            <w:tcW w:type="dxa" w:w="3127"/>
          </w:tcPr>
          <w:p>
            <w:pPr>
              <w:spacing w:after="0"/>
              <w:jc w:val="left"/>
            </w:pPr>
            <w:r>
              <w:rPr>
                <w:sz w:val="16"/>
              </w:rPr>
              <w:t>damage not reported</w:t>
            </w:r>
          </w:p>
        </w:tc>
        <w:tc>
          <w:tcPr>
            <w:tcW w:type="dxa" w:w="941"/>
          </w:tcPr>
          <w:p>
            <w:pPr>
              <w:spacing w:after="0"/>
              <w:jc w:val="right"/>
            </w:pPr>
            <w:r>
              <w:rPr>
                <w:sz w:val="16"/>
              </w:rPr>
              <w:t>0, 0</w:t>
            </w:r>
          </w:p>
        </w:tc>
        <w:tc>
          <w:tcPr>
            <w:tcW w:type="dxa" w:w="2386"/>
          </w:tcPr>
          <w:p>
            <w:pPr>
              <w:spacing w:after="0"/>
              <w:jc w:val="left"/>
            </w:pPr>
            <w:r>
              <w:rPr>
                <w:sz w:val="16"/>
              </w:rPr>
              <w:t>NWS zone MOZ006 (MERCER), zone-level</w:t>
            </w:r>
          </w:p>
        </w:tc>
        <w:tc>
          <w:tcPr>
            <w:tcW w:type="dxa" w:w="713"/>
          </w:tcPr>
          <w:p>
            <w:pPr>
              <w:spacing w:after="0"/>
              <w:jc w:val="left"/>
            </w:pPr>
          </w:p>
        </w:tc>
        <w:tc>
          <w:tcPr>
            <w:tcW w:type="dxa" w:w="272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971"/>
          </w:tcPr>
          <w:p>
            <w:pPr>
              <w:spacing w:after="0"/>
              <w:jc w:val="left"/>
            </w:pPr>
          </w:p>
        </w:tc>
        <w:tc>
          <w:tcPr>
            <w:tcW w:type="dxa" w:w="3127"/>
          </w:tcPr>
          <w:p>
            <w:pPr>
              <w:spacing w:after="0"/>
              <w:jc w:val="left"/>
            </w:pPr>
            <w:r>
              <w:rPr>
                <w:sz w:val="16"/>
              </w:rPr>
              <w:t>damage not reported</w:t>
            </w:r>
          </w:p>
        </w:tc>
        <w:tc>
          <w:tcPr>
            <w:tcW w:type="dxa" w:w="941"/>
          </w:tcPr>
          <w:p>
            <w:pPr>
              <w:spacing w:after="0"/>
              <w:jc w:val="right"/>
            </w:pPr>
            <w:r>
              <w:rPr>
                <w:sz w:val="16"/>
              </w:rPr>
              <w:t>0, 0</w:t>
            </w:r>
          </w:p>
        </w:tc>
        <w:tc>
          <w:tcPr>
            <w:tcW w:type="dxa" w:w="2386"/>
          </w:tcPr>
          <w:p>
            <w:pPr>
              <w:spacing w:after="0"/>
              <w:jc w:val="left"/>
            </w:pPr>
            <w:r>
              <w:rPr>
                <w:sz w:val="16"/>
              </w:rPr>
              <w:t>NWS zone MOZ006 (MERCER), zone-level</w:t>
            </w:r>
          </w:p>
        </w:tc>
        <w:tc>
          <w:tcPr>
            <w:tcW w:type="dxa" w:w="713"/>
          </w:tcPr>
          <w:p>
            <w:pPr>
              <w:spacing w:after="0"/>
              <w:jc w:val="left"/>
            </w:pPr>
          </w:p>
        </w:tc>
        <w:tc>
          <w:tcPr>
            <w:tcW w:type="dxa" w:w="2721"/>
          </w:tcPr>
          <w:p>
            <w:pPr>
              <w:spacing w:after="0"/>
              <w:jc w:val="left"/>
            </w:pPr>
            <w:r>
              <w:rPr>
                <w:sz w:val="16"/>
              </w:rPr>
              <w:t>B1-c worst recorded: Excessive Heat, Heat</w:t>
            </w:r>
          </w:p>
        </w:tc>
      </w:tr>
      <w:tr>
        <w:trPr>
          <w:cantSplit/>
        </w:trPr>
        <w:tc>
          <w:tcPr>
            <w:tcW w:type="dxa" w:w="1037"/>
          </w:tcPr>
          <w:p>
            <w:pPr>
              <w:spacing w:after="0"/>
              <w:jc w:val="left"/>
            </w:pPr>
            <w:r>
              <w:rPr>
                <w:sz w:val="16"/>
              </w:rPr>
              <w:t>1997-04-10</w:t>
            </w:r>
          </w:p>
        </w:tc>
        <w:tc>
          <w:tcPr>
            <w:tcW w:type="dxa" w:w="1215"/>
          </w:tcPr>
          <w:p>
            <w:pPr>
              <w:spacing w:after="0"/>
              <w:jc w:val="left"/>
            </w:pPr>
            <w:r>
              <w:rPr>
                <w:sz w:val="16"/>
              </w:rPr>
              <w:t>Heavy Snow</w:t>
            </w:r>
          </w:p>
        </w:tc>
        <w:tc>
          <w:tcPr>
            <w:tcW w:type="dxa" w:w="1971"/>
          </w:tcPr>
          <w:p>
            <w:pPr>
              <w:spacing w:after="0"/>
              <w:jc w:val="left"/>
            </w:pPr>
          </w:p>
        </w:tc>
        <w:tc>
          <w:tcPr>
            <w:tcW w:type="dxa" w:w="3127"/>
          </w:tcPr>
          <w:p>
            <w:pPr>
              <w:spacing w:after="0"/>
              <w:jc w:val="left"/>
            </w:pPr>
            <w:r>
              <w:rPr>
                <w:sz w:val="16"/>
              </w:rPr>
              <w:t>$500,000 property; crops not reported (zone total, 1997 dollars)</w:t>
            </w:r>
          </w:p>
        </w:tc>
        <w:tc>
          <w:tcPr>
            <w:tcW w:type="dxa" w:w="941"/>
          </w:tcPr>
          <w:p>
            <w:pPr>
              <w:spacing w:after="0"/>
              <w:jc w:val="right"/>
            </w:pPr>
            <w:r>
              <w:rPr>
                <w:sz w:val="16"/>
              </w:rPr>
              <w:t>0, 0</w:t>
            </w:r>
          </w:p>
        </w:tc>
        <w:tc>
          <w:tcPr>
            <w:tcW w:type="dxa" w:w="2386"/>
          </w:tcPr>
          <w:p>
            <w:pPr>
              <w:spacing w:after="0"/>
              <w:jc w:val="left"/>
            </w:pPr>
            <w:r>
              <w:rPr>
                <w:sz w:val="16"/>
              </w:rPr>
              <w:t>NWS zone MOZ006 (MERCER), zone-level</w:t>
            </w:r>
          </w:p>
        </w:tc>
        <w:tc>
          <w:tcPr>
            <w:tcW w:type="dxa" w:w="713"/>
          </w:tcPr>
          <w:p>
            <w:pPr>
              <w:spacing w:after="0"/>
              <w:jc w:val="left"/>
            </w:pPr>
          </w:p>
        </w:tc>
        <w:tc>
          <w:tcPr>
            <w:tcW w:type="dxa" w:w="272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1973-04-21</w:t>
            </w:r>
          </w:p>
        </w:tc>
        <w:tc>
          <w:tcPr>
            <w:tcW w:type="dxa" w:w="1215"/>
          </w:tcPr>
          <w:p>
            <w:pPr>
              <w:spacing w:after="0"/>
              <w:jc w:val="left"/>
            </w:pPr>
            <w:r>
              <w:rPr>
                <w:sz w:val="16"/>
              </w:rPr>
              <w:t>Tornado</w:t>
            </w:r>
          </w:p>
        </w:tc>
        <w:tc>
          <w:tcPr>
            <w:tcW w:type="dxa" w:w="1971"/>
          </w:tcPr>
          <w:p>
            <w:pPr>
              <w:spacing w:after="0"/>
              <w:jc w:val="left"/>
            </w:pPr>
            <w:r>
              <w:rPr>
                <w:sz w:val="16"/>
              </w:rPr>
              <w:t>F4, 11 mi path length (whole path, pre-1996), 440 yd wide</w:t>
            </w:r>
          </w:p>
        </w:tc>
        <w:tc>
          <w:tcPr>
            <w:tcW w:type="dxa" w:w="3127"/>
          </w:tcPr>
          <w:p>
            <w:pPr>
              <w:spacing w:after="0"/>
              <w:jc w:val="left"/>
            </w:pPr>
            <w:r>
              <w:rPr>
                <w:sz w:val="16"/>
              </w:rPr>
              <w:t>$250,000 property; crops not recorded (1973 dollars)</w:t>
            </w:r>
          </w:p>
        </w:tc>
        <w:tc>
          <w:tcPr>
            <w:tcW w:type="dxa" w:w="941"/>
          </w:tcPr>
          <w:p>
            <w:pPr>
              <w:spacing w:after="0"/>
              <w:jc w:val="right"/>
            </w:pPr>
            <w:r>
              <w:rPr>
                <w:sz w:val="16"/>
              </w:rPr>
              <w:t>0, 1</w:t>
            </w:r>
          </w:p>
        </w:tc>
        <w:tc>
          <w:tcPr>
            <w:tcW w:type="dxa" w:w="2386"/>
          </w:tcPr>
          <w:p>
            <w:pPr>
              <w:spacing w:after="0"/>
              <w:jc w:val="left"/>
            </w:pPr>
            <w:r>
              <w:rPr>
                <w:sz w:val="16"/>
              </w:rPr>
              <w:t>location not recorded</w:t>
            </w:r>
          </w:p>
        </w:tc>
        <w:tc>
          <w:tcPr>
            <w:tcW w:type="dxa" w:w="713"/>
          </w:tcPr>
          <w:p>
            <w:pPr>
              <w:spacing w:after="0"/>
              <w:jc w:val="left"/>
            </w:pPr>
          </w:p>
        </w:tc>
        <w:tc>
          <w:tcPr>
            <w:tcW w:type="dxa" w:w="2721"/>
          </w:tcPr>
          <w:p>
            <w:pPr>
              <w:spacing w:after="0"/>
              <w:jc w:val="left"/>
            </w:pPr>
            <w:r>
              <w:rPr>
                <w:sz w:val="16"/>
              </w:rPr>
              <w:t>deaths or injuries recorded</w:t>
            </w:r>
          </w:p>
        </w:tc>
      </w:tr>
      <w:tr>
        <w:trPr>
          <w:cantSplit/>
        </w:trPr>
        <w:tc>
          <w:tcPr>
            <w:tcW w:type="dxa" w:w="1037"/>
          </w:tcPr>
          <w:p>
            <w:pPr>
              <w:spacing w:after="0"/>
              <w:jc w:val="left"/>
            </w:pPr>
            <w:r>
              <w:rPr>
                <w:sz w:val="16"/>
              </w:rPr>
              <w:t>1971-05-05</w:t>
            </w:r>
          </w:p>
        </w:tc>
        <w:tc>
          <w:tcPr>
            <w:tcW w:type="dxa" w:w="1215"/>
          </w:tcPr>
          <w:p>
            <w:pPr>
              <w:spacing w:after="0"/>
              <w:jc w:val="left"/>
            </w:pPr>
            <w:r>
              <w:rPr>
                <w:sz w:val="16"/>
              </w:rPr>
              <w:t>Hail</w:t>
            </w:r>
          </w:p>
        </w:tc>
        <w:tc>
          <w:tcPr>
            <w:tcW w:type="dxa" w:w="1971"/>
          </w:tcPr>
          <w:p>
            <w:pPr>
              <w:spacing w:after="0"/>
              <w:jc w:val="left"/>
            </w:pPr>
            <w:r>
              <w:rPr>
                <w:sz w:val="16"/>
              </w:rPr>
              <w:t>3 in</w:t>
            </w:r>
          </w:p>
        </w:tc>
        <w:tc>
          <w:tcPr>
            <w:tcW w:type="dxa" w:w="3127"/>
          </w:tcPr>
          <w:p>
            <w:pPr>
              <w:spacing w:after="0"/>
              <w:jc w:val="left"/>
            </w:pPr>
            <w:r>
              <w:rPr>
                <w:sz w:val="16"/>
              </w:rPr>
              <w:t>damage not recorded (pre-1996 record)</w:t>
            </w:r>
          </w:p>
        </w:tc>
        <w:tc>
          <w:tcPr>
            <w:tcW w:type="dxa" w:w="941"/>
          </w:tcPr>
          <w:p>
            <w:pPr>
              <w:spacing w:after="0"/>
              <w:jc w:val="right"/>
            </w:pPr>
            <w:r>
              <w:rPr>
                <w:sz w:val="16"/>
              </w:rPr>
              <w:t>0, 0</w:t>
            </w:r>
          </w:p>
        </w:tc>
        <w:tc>
          <w:tcPr>
            <w:tcW w:type="dxa" w:w="2386"/>
          </w:tcPr>
          <w:p>
            <w:pPr>
              <w:spacing w:after="0"/>
              <w:jc w:val="left"/>
            </w:pPr>
            <w:r>
              <w:rPr>
                <w:sz w:val="16"/>
              </w:rPr>
              <w:t>location not recorded</w:t>
            </w:r>
          </w:p>
        </w:tc>
        <w:tc>
          <w:tcPr>
            <w:tcW w:type="dxa" w:w="713"/>
          </w:tcPr>
          <w:p>
            <w:pPr>
              <w:spacing w:after="0"/>
              <w:jc w:val="left"/>
            </w:pPr>
          </w:p>
        </w:tc>
        <w:tc>
          <w:tcPr>
            <w:tcW w:type="dxa" w:w="2721"/>
          </w:tcPr>
          <w:p>
            <w:pPr>
              <w:spacing w:after="0"/>
              <w:jc w:val="left"/>
            </w:pPr>
            <w:r>
              <w:rPr>
                <w:sz w:val="16"/>
              </w:rPr>
              <w:t>B1-c worst recorded: Hail</w:t>
            </w:r>
          </w:p>
        </w:tc>
      </w:tr>
      <w:tr>
        <w:trPr>
          <w:cantSplit/>
        </w:trPr>
        <w:tc>
          <w:tcPr>
            <w:tcW w:type="dxa" w:w="1037"/>
          </w:tcPr>
          <w:p>
            <w:pPr>
              <w:spacing w:after="0"/>
              <w:jc w:val="left"/>
            </w:pPr>
            <w:r>
              <w:rPr>
                <w:sz w:val="16"/>
              </w:rPr>
              <w:t>1958-06-15</w:t>
            </w:r>
          </w:p>
        </w:tc>
        <w:tc>
          <w:tcPr>
            <w:tcW w:type="dxa" w:w="1215"/>
          </w:tcPr>
          <w:p>
            <w:pPr>
              <w:spacing w:after="0"/>
              <w:jc w:val="left"/>
            </w:pPr>
            <w:r>
              <w:rPr>
                <w:sz w:val="16"/>
              </w:rPr>
              <w:t>Tornado</w:t>
            </w:r>
          </w:p>
        </w:tc>
        <w:tc>
          <w:tcPr>
            <w:tcW w:type="dxa" w:w="1971"/>
          </w:tcPr>
          <w:p>
            <w:pPr>
              <w:spacing w:after="0"/>
              <w:jc w:val="left"/>
            </w:pPr>
            <w:r>
              <w:rPr>
                <w:sz w:val="16"/>
              </w:rPr>
              <w:t>F1, 0.5 mi path length (whole path, pre-1996), 10 yd wide</w:t>
            </w:r>
          </w:p>
        </w:tc>
        <w:tc>
          <w:tcPr>
            <w:tcW w:type="dxa" w:w="3127"/>
          </w:tcPr>
          <w:p>
            <w:pPr>
              <w:spacing w:after="0"/>
              <w:jc w:val="left"/>
            </w:pPr>
            <w:r>
              <w:rPr>
                <w:sz w:val="16"/>
              </w:rPr>
              <w:t>$25,000 property; crops not recorded (1958 dollars)</w:t>
            </w:r>
          </w:p>
        </w:tc>
        <w:tc>
          <w:tcPr>
            <w:tcW w:type="dxa" w:w="941"/>
          </w:tcPr>
          <w:p>
            <w:pPr>
              <w:spacing w:after="0"/>
              <w:jc w:val="right"/>
            </w:pPr>
            <w:r>
              <w:rPr>
                <w:sz w:val="16"/>
              </w:rPr>
              <w:t>0, 0</w:t>
            </w:r>
          </w:p>
        </w:tc>
        <w:tc>
          <w:tcPr>
            <w:tcW w:type="dxa" w:w="2386"/>
          </w:tcPr>
          <w:p>
            <w:pPr>
              <w:spacing w:after="0"/>
              <w:jc w:val="left"/>
            </w:pPr>
            <w:r>
              <w:rPr>
                <w:sz w:val="16"/>
              </w:rPr>
              <w:t>location not recorded</w:t>
            </w:r>
          </w:p>
        </w:tc>
        <w:tc>
          <w:tcPr>
            <w:tcW w:type="dxa" w:w="713"/>
          </w:tcPr>
          <w:p>
            <w:pPr>
              <w:spacing w:after="0"/>
              <w:jc w:val="left"/>
            </w:pPr>
          </w:p>
        </w:tc>
        <w:tc>
          <w:tcPr>
            <w:tcW w:type="dxa" w:w="2721"/>
          </w:tcPr>
          <w:p>
            <w:pPr>
              <w:spacing w:after="0"/>
              <w:jc w:val="left"/>
            </w:pPr>
            <w:r>
              <w:rPr>
                <w:sz w:val="16"/>
              </w:rPr>
              <w:t>large reported damage</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(283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4.68</w:t>
            </w:r>
          </w:p>
        </w:tc>
        <w:tc>
          <w:tcPr>
            <w:tcW w:type="dxa" w:w="1334"/>
          </w:tcPr>
          <w:p>
            <w:pPr>
              <w:spacing w:after="0"/>
              <w:jc w:val="left"/>
            </w:pPr>
            <w:r>
              <w:rPr>
                <w:sz w:val="16"/>
              </w:rPr>
              <w:t>event-days per year</w:t>
            </w:r>
          </w:p>
        </w:tc>
        <w:tc>
          <w:tcPr>
            <w:tcW w:type="dxa" w:w="1723"/>
          </w:tcPr>
          <w:p>
            <w:pPr>
              <w:spacing w:after="0"/>
              <w:jc w:val="left"/>
            </w:pPr>
            <w:r>
              <w:rPr>
                <w:sz w:val="16"/>
              </w:rPr>
              <w:t>about 4.68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7 of 30 years, 1996 to 2025 (23.3%)</w:t>
            </w:r>
          </w:p>
        </w:tc>
        <w:tc>
          <w:tcPr>
            <w:tcW w:type="dxa" w:w="1571"/>
          </w:tcPr>
          <w:p>
            <w:pPr>
              <w:spacing w:after="0"/>
              <w:jc w:val="right"/>
            </w:pPr>
            <w:r>
              <w:rPr>
                <w:sz w:val="16"/>
              </w:rPr>
              <w:t>89</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12.4</w:t>
            </w:r>
          </w:p>
        </w:tc>
        <w:tc>
          <w:tcPr>
            <w:tcW w:type="dxa" w:w="1334"/>
          </w:tcPr>
          <w:p>
            <w:pPr>
              <w:spacing w:after="0"/>
              <w:jc w:val="left"/>
            </w:pPr>
            <w:r>
              <w:rPr>
                <w:sz w:val="16"/>
              </w:rPr>
              <w:t>event-days per year</w:t>
            </w:r>
          </w:p>
        </w:tc>
        <w:tc>
          <w:tcPr>
            <w:tcW w:type="dxa" w:w="1723"/>
          </w:tcPr>
          <w:p>
            <w:pPr>
              <w:spacing w:after="0"/>
              <w:jc w:val="left"/>
            </w:pPr>
            <w:r>
              <w:rPr>
                <w:sz w:val="16"/>
              </w:rPr>
              <w:t>about 12.4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322</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0.000865</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0.0865%</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4.08</w:t>
            </w:r>
          </w:p>
        </w:tc>
        <w:tc>
          <w:tcPr>
            <w:tcW w:type="dxa" w:w="1334"/>
          </w:tcPr>
          <w:p>
            <w:pPr>
              <w:spacing w:after="0"/>
              <w:jc w:val="left"/>
            </w:pPr>
            <w:r>
              <w:rPr>
                <w:sz w:val="16"/>
              </w:rPr>
              <w:t>events per year</w:t>
            </w:r>
          </w:p>
        </w:tc>
        <w:tc>
          <w:tcPr>
            <w:tcW w:type="dxa" w:w="1723"/>
          </w:tcPr>
          <w:p>
            <w:pPr>
              <w:spacing w:after="0"/>
              <w:jc w:val="left"/>
            </w:pPr>
            <w:r>
              <w:rPr>
                <w:sz w:val="16"/>
              </w:rPr>
              <w:t>about 4.08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155.2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8.53</w:t>
            </w:r>
          </w:p>
        </w:tc>
        <w:tc>
          <w:tcPr>
            <w:tcW w:type="dxa" w:w="1334"/>
          </w:tcPr>
          <w:p>
            <w:pPr>
              <w:spacing w:after="0"/>
              <w:jc w:val="left"/>
            </w:pPr>
            <w:r>
              <w:rPr>
                <w:sz w:val="16"/>
              </w:rPr>
              <w:t>event-days per year</w:t>
            </w:r>
          </w:p>
        </w:tc>
        <w:tc>
          <w:tcPr>
            <w:tcW w:type="dxa" w:w="1723"/>
          </w:tcPr>
          <w:p>
            <w:pPr>
              <w:spacing w:after="0"/>
              <w:jc w:val="left"/>
            </w:pPr>
            <w:r>
              <w:rPr>
                <w:sz w:val="16"/>
              </w:rPr>
              <w:t>about 8.53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8 of 30 years, 1996 to 2025 (26.7%)</w:t>
            </w:r>
          </w:p>
        </w:tc>
        <w:tc>
          <w:tcPr>
            <w:tcW w:type="dxa" w:w="1571"/>
          </w:tcPr>
          <w:p>
            <w:pPr>
              <w:spacing w:after="0"/>
              <w:jc w:val="right"/>
            </w:pPr>
            <w:r>
              <w:rPr>
                <w:sz w:val="16"/>
              </w:rPr>
              <w:t>111</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0.00855</w:t>
            </w:r>
          </w:p>
        </w:tc>
        <w:tc>
          <w:tcPr>
            <w:tcW w:type="dxa" w:w="1334"/>
          </w:tcPr>
          <w:p>
            <w:pPr>
              <w:spacing w:after="0"/>
              <w:jc w:val="left"/>
            </w:pPr>
            <w:r>
              <w:rPr>
                <w:sz w:val="16"/>
              </w:rPr>
              <w:t>events per year</w:t>
            </w:r>
          </w:p>
        </w:tc>
        <w:tc>
          <w:tcPr>
            <w:tcW w:type="dxa" w:w="1723"/>
          </w:tcPr>
          <w:p>
            <w:pPr>
              <w:spacing w:after="0"/>
              <w:jc w:val="left"/>
            </w:pPr>
            <w:r>
              <w:rPr>
                <w:sz w:val="16"/>
              </w:rPr>
              <w:t>about 1 in 117 years</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0</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0.216</w:t>
            </w:r>
          </w:p>
        </w:tc>
        <w:tc>
          <w:tcPr>
            <w:tcW w:type="dxa" w:w="1334"/>
          </w:tcPr>
          <w:p>
            <w:pPr>
              <w:spacing w:after="0"/>
              <w:jc w:val="left"/>
            </w:pPr>
            <w:r>
              <w:rPr>
                <w:sz w:val="16"/>
              </w:rPr>
              <w:t>event-days per year</w:t>
            </w:r>
          </w:p>
        </w:tc>
        <w:tc>
          <w:tcPr>
            <w:tcW w:type="dxa" w:w="1723"/>
          </w:tcPr>
          <w:p>
            <w:pPr>
              <w:spacing w:after="0"/>
              <w:jc w:val="left"/>
            </w:pPr>
            <w:r>
              <w:rPr>
                <w:sz w:val="16"/>
              </w:rPr>
              <w:t>about 0.216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6 of 30 years, 1996 to 2025 (20%)</w:t>
            </w:r>
          </w:p>
        </w:tc>
        <w:tc>
          <w:tcPr>
            <w:tcW w:type="dxa" w:w="1571"/>
          </w:tcPr>
          <w:p>
            <w:pPr>
              <w:spacing w:after="0"/>
              <w:jc w:val="right"/>
            </w:pPr>
            <w:r>
              <w:rPr>
                <w:sz w:val="16"/>
              </w:rPr>
              <w:t>15</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0.393</w:t>
            </w:r>
          </w:p>
        </w:tc>
        <w:tc>
          <w:tcPr>
            <w:tcW w:type="dxa" w:w="1334"/>
          </w:tcPr>
          <w:p>
            <w:pPr>
              <w:spacing w:after="0"/>
              <w:jc w:val="left"/>
            </w:pPr>
            <w:r>
              <w:rPr>
                <w:sz w:val="16"/>
              </w:rPr>
              <w:t>event-days per year</w:t>
            </w:r>
          </w:p>
        </w:tc>
        <w:tc>
          <w:tcPr>
            <w:tcW w:type="dxa" w:w="1723"/>
          </w:tcPr>
          <w:p>
            <w:pPr>
              <w:spacing w:after="0"/>
              <w:jc w:val="left"/>
            </w:pPr>
            <w:r>
              <w:rPr>
                <w:sz w:val="16"/>
              </w:rPr>
              <w:t>about 0.393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11 of 30 years, 1996 to 2025 (36.7%)</w:t>
            </w:r>
          </w:p>
        </w:tc>
        <w:tc>
          <w:tcPr>
            <w:tcW w:type="dxa" w:w="1571"/>
          </w:tcPr>
          <w:p>
            <w:pPr>
              <w:spacing w:after="0"/>
              <w:jc w:val="right"/>
            </w:pPr>
            <w:r>
              <w:rPr>
                <w:sz w:val="16"/>
              </w:rPr>
              <w:t>11</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0.414</w:t>
            </w:r>
          </w:p>
        </w:tc>
        <w:tc>
          <w:tcPr>
            <w:tcW w:type="dxa" w:w="1334"/>
          </w:tcPr>
          <w:p>
            <w:pPr>
              <w:spacing w:after="0"/>
              <w:jc w:val="left"/>
            </w:pPr>
            <w:r>
              <w:rPr>
                <w:sz w:val="16"/>
              </w:rPr>
              <w:t>events per year (modeled)</w:t>
            </w:r>
          </w:p>
        </w:tc>
        <w:tc>
          <w:tcPr>
            <w:tcW w:type="dxa" w:w="1723"/>
          </w:tcPr>
          <w:p>
            <w:pPr>
              <w:spacing w:after="0"/>
              <w:jc w:val="left"/>
            </w:pPr>
            <w:r>
              <w:rPr>
                <w:sz w:val="16"/>
              </w:rPr>
              <w:t>about 1 in 2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46.7</w:t>
            </w:r>
          </w:p>
        </w:tc>
        <w:tc>
          <w:tcPr>
            <w:tcW w:type="dxa" w:w="1334"/>
          </w:tcPr>
          <w:p>
            <w:pPr>
              <w:spacing w:after="0"/>
              <w:jc w:val="left"/>
            </w:pPr>
            <w:r>
              <w:rPr>
                <w:sz w:val="16"/>
              </w:rPr>
              <w:t>days per year with a strike</w:t>
            </w:r>
          </w:p>
        </w:tc>
        <w:tc>
          <w:tcPr>
            <w:tcW w:type="dxa" w:w="1723"/>
          </w:tcPr>
          <w:p>
            <w:pPr>
              <w:spacing w:after="0"/>
              <w:jc w:val="left"/>
            </w:pPr>
            <w:r>
              <w:rPr>
                <w:sz w:val="16"/>
              </w:rPr>
              <w:t>about 46.7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3.41</w:t>
            </w:r>
          </w:p>
        </w:tc>
        <w:tc>
          <w:tcPr>
            <w:tcW w:type="dxa" w:w="1334"/>
          </w:tcPr>
          <w:p>
            <w:pPr>
              <w:spacing w:after="0"/>
              <w:jc w:val="left"/>
            </w:pPr>
            <w:r>
              <w:rPr>
                <w:sz w:val="16"/>
              </w:rPr>
              <w:t>events per year</w:t>
            </w:r>
          </w:p>
        </w:tc>
        <w:tc>
          <w:tcPr>
            <w:tcW w:type="dxa" w:w="1723"/>
          </w:tcPr>
          <w:p>
            <w:pPr>
              <w:spacing w:after="0"/>
              <w:jc w:val="left"/>
            </w:pPr>
            <w:r>
              <w:rPr>
                <w:sz w:val="16"/>
              </w:rPr>
              <w:t>about 3.41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130</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0.242</w:t>
            </w:r>
          </w:p>
        </w:tc>
        <w:tc>
          <w:tcPr>
            <w:tcW w:type="dxa" w:w="1334"/>
          </w:tcPr>
          <w:p>
            <w:pPr>
              <w:spacing w:after="0"/>
              <w:jc w:val="left"/>
            </w:pPr>
            <w:r>
              <w:rPr>
                <w:sz w:val="16"/>
              </w:rPr>
              <w:t>events per year</w:t>
            </w:r>
          </w:p>
        </w:tc>
        <w:tc>
          <w:tcPr>
            <w:tcW w:type="dxa" w:w="1723"/>
          </w:tcPr>
          <w:p>
            <w:pPr>
              <w:spacing w:after="0"/>
              <w:jc w:val="left"/>
            </w:pPr>
            <w:r>
              <w:rPr>
                <w:sz w:val="16"/>
              </w:rPr>
              <w:t>about 1 in 4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0.00117</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0.117%</w:t>
            </w:r>
          </w:p>
        </w:tc>
        <w:tc>
          <w:tcPr>
            <w:tcW w:type="dxa" w:w="1037"/>
          </w:tcPr>
          <w:p>
            <w:pPr>
              <w:spacing w:after="0"/>
              <w:jc w:val="left"/>
            </w:pPr>
          </w:p>
        </w:tc>
        <w:tc>
          <w:tcPr>
            <w:tcW w:type="dxa" w:w="1314"/>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10.9</w:t>
            </w:r>
          </w:p>
        </w:tc>
        <w:tc>
          <w:tcPr>
            <w:tcW w:type="dxa" w:w="1334"/>
          </w:tcPr>
          <w:p>
            <w:pPr>
              <w:spacing w:after="0"/>
              <w:jc w:val="left"/>
            </w:pPr>
            <w:r>
              <w:rPr>
                <w:sz w:val="16"/>
              </w:rPr>
              <w:t>event-days per year</w:t>
            </w:r>
          </w:p>
        </w:tc>
        <w:tc>
          <w:tcPr>
            <w:tcW w:type="dxa" w:w="1723"/>
          </w:tcPr>
          <w:p>
            <w:pPr>
              <w:spacing w:after="0"/>
              <w:jc w:val="left"/>
            </w:pPr>
            <w:r>
              <w:rPr>
                <w:sz w:val="16"/>
              </w:rPr>
              <w:t>about 10.9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25 of 30 years, 1996 to 2025 (83.3%)</w:t>
            </w:r>
          </w:p>
        </w:tc>
        <w:tc>
          <w:tcPr>
            <w:tcW w:type="dxa" w:w="1571"/>
          </w:tcPr>
          <w:p>
            <w:pPr>
              <w:spacing w:after="0"/>
              <w:jc w:val="right"/>
            </w:pPr>
            <w:r>
              <w:rPr>
                <w:sz w:val="16"/>
              </w:rPr>
              <w:t>207</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Cold Wave</w:t>
            </w:r>
          </w:p>
        </w:tc>
        <w:tc>
          <w:tcPr>
            <w:tcW w:type="dxa" w:w="1514"/>
          </w:tcPr>
          <w:p>
            <w:pPr>
              <w:spacing w:after="0"/>
              <w:jc w:val="right"/>
            </w:pPr>
            <w:r>
              <w:rPr>
                <w:sz w:val="16"/>
              </w:rPr>
              <w:t>2 of 2</w:t>
            </w:r>
          </w:p>
        </w:tc>
        <w:tc>
          <w:tcPr>
            <w:tcW w:type="dxa" w:w="1443"/>
          </w:tcPr>
          <w:p>
            <w:pPr>
              <w:spacing w:after="0"/>
              <w:jc w:val="right"/>
            </w:pPr>
            <w:r>
              <w:rPr>
                <w:sz w:val="16"/>
              </w:rPr>
              <w:t>87.0</w:t>
            </w:r>
          </w:p>
        </w:tc>
        <w:tc>
          <w:tcPr>
            <w:tcW w:type="dxa" w:w="1514"/>
          </w:tcPr>
          <w:p>
            <w:pPr>
              <w:spacing w:after="0"/>
              <w:jc w:val="right"/>
            </w:pPr>
            <w:r>
              <w:rPr>
                <w:sz w:val="16"/>
              </w:rPr>
              <w:t>87.6</w:t>
            </w:r>
          </w:p>
        </w:tc>
        <w:tc>
          <w:tcPr>
            <w:tcW w:type="dxa" w:w="1443"/>
          </w:tcPr>
          <w:p>
            <w:pPr>
              <w:spacing w:after="0"/>
              <w:jc w:val="right"/>
            </w:pPr>
            <w:r>
              <w:rPr>
                <w:sz w:val="16"/>
              </w:rPr>
              <w:t>88.3</w:t>
            </w:r>
          </w:p>
        </w:tc>
        <w:tc>
          <w:tcPr>
            <w:tcW w:type="dxa" w:w="5889"/>
          </w:tcPr>
          <w:p>
            <w:pPr>
              <w:spacing w:after="0"/>
              <w:jc w:val="left"/>
            </w:pPr>
            <w:r>
              <w:rPr>
                <w:sz w:val="16"/>
              </w:rPr>
              <w:t>Relatively High 2</w:t>
            </w:r>
          </w:p>
        </w:tc>
      </w:tr>
      <w:tr>
        <w:trPr>
          <w:cantSplit/>
        </w:trPr>
        <w:tc>
          <w:tcPr>
            <w:tcW w:type="dxa" w:w="2309"/>
          </w:tcPr>
          <w:p>
            <w:pPr>
              <w:spacing w:after="0"/>
              <w:jc w:val="left"/>
            </w:pPr>
            <w:r>
              <w:rPr>
                <w:sz w:val="16"/>
              </w:rPr>
              <w:t>Drought</w:t>
            </w:r>
          </w:p>
        </w:tc>
        <w:tc>
          <w:tcPr>
            <w:tcW w:type="dxa" w:w="1514"/>
          </w:tcPr>
          <w:p>
            <w:pPr>
              <w:spacing w:after="0"/>
              <w:jc w:val="right"/>
            </w:pPr>
            <w:r>
              <w:rPr>
                <w:sz w:val="16"/>
              </w:rPr>
              <w:t>2 of 2</w:t>
            </w:r>
          </w:p>
        </w:tc>
        <w:tc>
          <w:tcPr>
            <w:tcW w:type="dxa" w:w="1443"/>
          </w:tcPr>
          <w:p>
            <w:pPr>
              <w:spacing w:after="0"/>
              <w:jc w:val="right"/>
            </w:pPr>
            <w:r>
              <w:rPr>
                <w:sz w:val="16"/>
              </w:rPr>
              <w:t>98.2</w:t>
            </w:r>
          </w:p>
        </w:tc>
        <w:tc>
          <w:tcPr>
            <w:tcW w:type="dxa" w:w="1514"/>
          </w:tcPr>
          <w:p>
            <w:pPr>
              <w:spacing w:after="0"/>
              <w:jc w:val="right"/>
            </w:pPr>
            <w:r>
              <w:rPr>
                <w:sz w:val="16"/>
              </w:rPr>
              <w:t>98.4</w:t>
            </w:r>
          </w:p>
        </w:tc>
        <w:tc>
          <w:tcPr>
            <w:tcW w:type="dxa" w:w="1443"/>
          </w:tcPr>
          <w:p>
            <w:pPr>
              <w:spacing w:after="0"/>
              <w:jc w:val="right"/>
            </w:pPr>
            <w:r>
              <w:rPr>
                <w:sz w:val="16"/>
              </w:rPr>
              <w:t>98.5</w:t>
            </w:r>
          </w:p>
        </w:tc>
        <w:tc>
          <w:tcPr>
            <w:tcW w:type="dxa" w:w="5889"/>
          </w:tcPr>
          <w:p>
            <w:pPr>
              <w:spacing w:after="0"/>
              <w:jc w:val="left"/>
            </w:pPr>
            <w:r>
              <w:rPr>
                <w:sz w:val="16"/>
              </w:rPr>
              <w:t>Relatively High 2</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2 of 2</w:t>
            </w:r>
          </w:p>
        </w:tc>
        <w:tc>
          <w:tcPr>
            <w:tcW w:type="dxa" w:w="1443"/>
          </w:tcPr>
          <w:p>
            <w:pPr>
              <w:spacing w:after="0"/>
              <w:jc w:val="right"/>
            </w:pPr>
            <w:r>
              <w:rPr>
                <w:sz w:val="16"/>
              </w:rPr>
              <w:t>27.2</w:t>
            </w:r>
          </w:p>
        </w:tc>
        <w:tc>
          <w:tcPr>
            <w:tcW w:type="dxa" w:w="1514"/>
          </w:tcPr>
          <w:p>
            <w:pPr>
              <w:spacing w:after="0"/>
              <w:jc w:val="right"/>
            </w:pPr>
            <w:r>
              <w:rPr>
                <w:sz w:val="16"/>
              </w:rPr>
              <w:t>29.7</w:t>
            </w:r>
          </w:p>
        </w:tc>
        <w:tc>
          <w:tcPr>
            <w:tcW w:type="dxa" w:w="1443"/>
          </w:tcPr>
          <w:p>
            <w:pPr>
              <w:spacing w:after="0"/>
              <w:jc w:val="right"/>
            </w:pPr>
            <w:r>
              <w:rPr>
                <w:sz w:val="16"/>
              </w:rPr>
              <w:t>32.1</w:t>
            </w:r>
          </w:p>
        </w:tc>
        <w:tc>
          <w:tcPr>
            <w:tcW w:type="dxa" w:w="5889"/>
          </w:tcPr>
          <w:p>
            <w:pPr>
              <w:spacing w:after="0"/>
              <w:jc w:val="left"/>
            </w:pPr>
            <w:r>
              <w:rPr>
                <w:sz w:val="16"/>
              </w:rPr>
              <w:t>Very Low 2</w:t>
            </w:r>
          </w:p>
        </w:tc>
      </w:tr>
      <w:tr>
        <w:trPr>
          <w:cantSplit/>
        </w:trPr>
        <w:tc>
          <w:tcPr>
            <w:tcW w:type="dxa" w:w="2309"/>
          </w:tcPr>
          <w:p>
            <w:pPr>
              <w:spacing w:after="0"/>
              <w:jc w:val="left"/>
            </w:pPr>
            <w:r>
              <w:rPr>
                <w:sz w:val="16"/>
              </w:rPr>
              <w:t>Hail</w:t>
            </w:r>
          </w:p>
        </w:tc>
        <w:tc>
          <w:tcPr>
            <w:tcW w:type="dxa" w:w="1514"/>
          </w:tcPr>
          <w:p>
            <w:pPr>
              <w:spacing w:after="0"/>
              <w:jc w:val="right"/>
            </w:pPr>
            <w:r>
              <w:rPr>
                <w:sz w:val="16"/>
              </w:rPr>
              <w:t>2 of 2</w:t>
            </w:r>
          </w:p>
        </w:tc>
        <w:tc>
          <w:tcPr>
            <w:tcW w:type="dxa" w:w="1443"/>
          </w:tcPr>
          <w:p>
            <w:pPr>
              <w:spacing w:after="0"/>
              <w:jc w:val="right"/>
            </w:pPr>
            <w:r>
              <w:rPr>
                <w:sz w:val="16"/>
              </w:rPr>
              <w:t>87.4</w:t>
            </w:r>
          </w:p>
        </w:tc>
        <w:tc>
          <w:tcPr>
            <w:tcW w:type="dxa" w:w="1514"/>
          </w:tcPr>
          <w:p>
            <w:pPr>
              <w:spacing w:after="0"/>
              <w:jc w:val="right"/>
            </w:pPr>
            <w:r>
              <w:rPr>
                <w:sz w:val="16"/>
              </w:rPr>
              <w:t>90.2</w:t>
            </w:r>
          </w:p>
        </w:tc>
        <w:tc>
          <w:tcPr>
            <w:tcW w:type="dxa" w:w="1443"/>
          </w:tcPr>
          <w:p>
            <w:pPr>
              <w:spacing w:after="0"/>
              <w:jc w:val="right"/>
            </w:pPr>
            <w:r>
              <w:rPr>
                <w:sz w:val="16"/>
              </w:rPr>
              <w:t>92.9</w:t>
            </w:r>
          </w:p>
        </w:tc>
        <w:tc>
          <w:tcPr>
            <w:tcW w:type="dxa" w:w="5889"/>
          </w:tcPr>
          <w:p>
            <w:pPr>
              <w:spacing w:after="0"/>
              <w:jc w:val="left"/>
            </w:pPr>
            <w:r>
              <w:rPr>
                <w:sz w:val="16"/>
              </w:rPr>
              <w:t>Relatively High 1, Relatively Moderate 1</w:t>
            </w:r>
          </w:p>
        </w:tc>
      </w:tr>
      <w:tr>
        <w:trPr>
          <w:cantSplit/>
        </w:trPr>
        <w:tc>
          <w:tcPr>
            <w:tcW w:type="dxa" w:w="2309"/>
          </w:tcPr>
          <w:p>
            <w:pPr>
              <w:spacing w:after="0"/>
              <w:jc w:val="left"/>
            </w:pPr>
            <w:r>
              <w:rPr>
                <w:sz w:val="16"/>
              </w:rPr>
              <w:t>Heat Wave</w:t>
            </w:r>
          </w:p>
        </w:tc>
        <w:tc>
          <w:tcPr>
            <w:tcW w:type="dxa" w:w="1514"/>
          </w:tcPr>
          <w:p>
            <w:pPr>
              <w:spacing w:after="0"/>
              <w:jc w:val="right"/>
            </w:pPr>
            <w:r>
              <w:rPr>
                <w:sz w:val="16"/>
              </w:rPr>
              <w:t>2 of 2</w:t>
            </w:r>
          </w:p>
        </w:tc>
        <w:tc>
          <w:tcPr>
            <w:tcW w:type="dxa" w:w="1443"/>
          </w:tcPr>
          <w:p>
            <w:pPr>
              <w:spacing w:after="0"/>
              <w:jc w:val="right"/>
            </w:pPr>
            <w:r>
              <w:rPr>
                <w:sz w:val="16"/>
              </w:rPr>
              <w:t>82.4</w:t>
            </w:r>
          </w:p>
        </w:tc>
        <w:tc>
          <w:tcPr>
            <w:tcW w:type="dxa" w:w="1514"/>
          </w:tcPr>
          <w:p>
            <w:pPr>
              <w:spacing w:after="0"/>
              <w:jc w:val="right"/>
            </w:pPr>
            <w:r>
              <w:rPr>
                <w:sz w:val="16"/>
              </w:rPr>
              <w:t>86.6</w:t>
            </w:r>
          </w:p>
        </w:tc>
        <w:tc>
          <w:tcPr>
            <w:tcW w:type="dxa" w:w="1443"/>
          </w:tcPr>
          <w:p>
            <w:pPr>
              <w:spacing w:after="0"/>
              <w:jc w:val="right"/>
            </w:pPr>
            <w:r>
              <w:rPr>
                <w:sz w:val="16"/>
              </w:rPr>
              <w:t>90.8</w:t>
            </w:r>
          </w:p>
        </w:tc>
        <w:tc>
          <w:tcPr>
            <w:tcW w:type="dxa" w:w="5889"/>
          </w:tcPr>
          <w:p>
            <w:pPr>
              <w:spacing w:after="0"/>
              <w:jc w:val="left"/>
            </w:pPr>
            <w:r>
              <w:rPr>
                <w:sz w:val="16"/>
              </w:rPr>
              <w:t>Relatively High 1, Relatively Moderate 1</w:t>
            </w:r>
          </w:p>
        </w:tc>
      </w:tr>
      <w:tr>
        <w:trPr>
          <w:cantSplit/>
        </w:trPr>
        <w:tc>
          <w:tcPr>
            <w:tcW w:type="dxa" w:w="2309"/>
          </w:tcPr>
          <w:p>
            <w:pPr>
              <w:spacing w:after="0"/>
              <w:jc w:val="left"/>
            </w:pPr>
            <w:r>
              <w:rPr>
                <w:sz w:val="16"/>
              </w:rPr>
              <w:t>Hurricane</w:t>
            </w:r>
          </w:p>
        </w:tc>
        <w:tc>
          <w:tcPr>
            <w:tcW w:type="dxa" w:w="1514"/>
          </w:tcPr>
          <w:p>
            <w:pPr>
              <w:spacing w:after="0"/>
              <w:jc w:val="right"/>
            </w:pPr>
            <w:r>
              <w:rPr>
                <w:sz w:val="16"/>
              </w:rPr>
              <w:t>2 of 2</w:t>
            </w:r>
          </w:p>
        </w:tc>
        <w:tc>
          <w:tcPr>
            <w:tcW w:type="dxa" w:w="1443"/>
          </w:tcPr>
          <w:p>
            <w:pPr>
              <w:spacing w:after="0"/>
              <w:jc w:val="right"/>
            </w:pPr>
            <w:r>
              <w:rPr>
                <w:sz w:val="16"/>
              </w:rPr>
              <w:t>32.9</w:t>
            </w:r>
          </w:p>
        </w:tc>
        <w:tc>
          <w:tcPr>
            <w:tcW w:type="dxa" w:w="1514"/>
          </w:tcPr>
          <w:p>
            <w:pPr>
              <w:spacing w:after="0"/>
              <w:jc w:val="right"/>
            </w:pPr>
            <w:r>
              <w:rPr>
                <w:sz w:val="16"/>
              </w:rPr>
              <w:t>35.5</w:t>
            </w:r>
          </w:p>
        </w:tc>
        <w:tc>
          <w:tcPr>
            <w:tcW w:type="dxa" w:w="1443"/>
          </w:tcPr>
          <w:p>
            <w:pPr>
              <w:spacing w:after="0"/>
              <w:jc w:val="right"/>
            </w:pPr>
            <w:r>
              <w:rPr>
                <w:sz w:val="16"/>
              </w:rPr>
              <w:t>38.1</w:t>
            </w:r>
          </w:p>
        </w:tc>
        <w:tc>
          <w:tcPr>
            <w:tcW w:type="dxa" w:w="5889"/>
          </w:tcPr>
          <w:p>
            <w:pPr>
              <w:spacing w:after="0"/>
              <w:jc w:val="left"/>
            </w:pPr>
            <w:r>
              <w:rPr>
                <w:sz w:val="16"/>
              </w:rPr>
              <w:t>Very Low 2</w:t>
            </w:r>
          </w:p>
        </w:tc>
      </w:tr>
      <w:tr>
        <w:trPr>
          <w:cantSplit/>
        </w:trPr>
        <w:tc>
          <w:tcPr>
            <w:tcW w:type="dxa" w:w="2309"/>
          </w:tcPr>
          <w:p>
            <w:pPr>
              <w:spacing w:after="0"/>
              <w:jc w:val="left"/>
            </w:pPr>
            <w:r>
              <w:rPr>
                <w:sz w:val="16"/>
              </w:rPr>
              <w:t>Ice Storm</w:t>
            </w:r>
          </w:p>
        </w:tc>
        <w:tc>
          <w:tcPr>
            <w:tcW w:type="dxa" w:w="1514"/>
          </w:tcPr>
          <w:p>
            <w:pPr>
              <w:spacing w:after="0"/>
              <w:jc w:val="right"/>
            </w:pPr>
            <w:r>
              <w:rPr>
                <w:sz w:val="16"/>
              </w:rPr>
              <w:t>2 of 2</w:t>
            </w:r>
          </w:p>
        </w:tc>
        <w:tc>
          <w:tcPr>
            <w:tcW w:type="dxa" w:w="1443"/>
          </w:tcPr>
          <w:p>
            <w:pPr>
              <w:spacing w:after="0"/>
              <w:jc w:val="right"/>
            </w:pPr>
            <w:r>
              <w:rPr>
                <w:sz w:val="16"/>
              </w:rPr>
              <w:t>23.4</w:t>
            </w:r>
          </w:p>
        </w:tc>
        <w:tc>
          <w:tcPr>
            <w:tcW w:type="dxa" w:w="1514"/>
          </w:tcPr>
          <w:p>
            <w:pPr>
              <w:spacing w:after="0"/>
              <w:jc w:val="right"/>
            </w:pPr>
            <w:r>
              <w:rPr>
                <w:sz w:val="16"/>
              </w:rPr>
              <w:t>30.3</w:t>
            </w:r>
          </w:p>
        </w:tc>
        <w:tc>
          <w:tcPr>
            <w:tcW w:type="dxa" w:w="1443"/>
          </w:tcPr>
          <w:p>
            <w:pPr>
              <w:spacing w:after="0"/>
              <w:jc w:val="right"/>
            </w:pPr>
            <w:r>
              <w:rPr>
                <w:sz w:val="16"/>
              </w:rPr>
              <w:t>37.1</w:t>
            </w:r>
          </w:p>
        </w:tc>
        <w:tc>
          <w:tcPr>
            <w:tcW w:type="dxa" w:w="5889"/>
          </w:tcPr>
          <w:p>
            <w:pPr>
              <w:spacing w:after="0"/>
              <w:jc w:val="left"/>
            </w:pPr>
            <w:r>
              <w:rPr>
                <w:sz w:val="16"/>
              </w:rPr>
              <w:t>Relatively Low 1, Very Low 1</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2 of 2</w:t>
            </w:r>
          </w:p>
        </w:tc>
        <w:tc>
          <w:tcPr>
            <w:tcW w:type="dxa" w:w="1443"/>
          </w:tcPr>
          <w:p>
            <w:pPr>
              <w:spacing w:after="0"/>
              <w:jc w:val="right"/>
            </w:pPr>
            <w:r>
              <w:rPr>
                <w:sz w:val="16"/>
              </w:rPr>
              <w:t>71.2</w:t>
            </w:r>
          </w:p>
        </w:tc>
        <w:tc>
          <w:tcPr>
            <w:tcW w:type="dxa" w:w="1514"/>
          </w:tcPr>
          <w:p>
            <w:pPr>
              <w:spacing w:after="0"/>
              <w:jc w:val="right"/>
            </w:pPr>
            <w:r>
              <w:rPr>
                <w:sz w:val="16"/>
              </w:rPr>
              <w:t>78.3</w:t>
            </w:r>
          </w:p>
        </w:tc>
        <w:tc>
          <w:tcPr>
            <w:tcW w:type="dxa" w:w="1443"/>
          </w:tcPr>
          <w:p>
            <w:pPr>
              <w:spacing w:after="0"/>
              <w:jc w:val="right"/>
            </w:pPr>
            <w:r>
              <w:rPr>
                <w:sz w:val="16"/>
              </w:rPr>
              <w:t>85.3</w:t>
            </w:r>
          </w:p>
        </w:tc>
        <w:tc>
          <w:tcPr>
            <w:tcW w:type="dxa" w:w="5889"/>
          </w:tcPr>
          <w:p>
            <w:pPr>
              <w:spacing w:after="0"/>
              <w:jc w:val="left"/>
            </w:pPr>
            <w:r>
              <w:rPr>
                <w:sz w:val="16"/>
              </w:rPr>
              <w:t>Relatively High 1, Relatively Moderate 1</w:t>
            </w:r>
          </w:p>
        </w:tc>
      </w:tr>
      <w:tr>
        <w:trPr>
          <w:cantSplit/>
        </w:trPr>
        <w:tc>
          <w:tcPr>
            <w:tcW w:type="dxa" w:w="2309"/>
          </w:tcPr>
          <w:p>
            <w:pPr>
              <w:spacing w:after="0"/>
              <w:jc w:val="left"/>
            </w:pPr>
            <w:r>
              <w:rPr>
                <w:sz w:val="16"/>
              </w:rPr>
              <w:t>Landslide</w:t>
            </w:r>
          </w:p>
        </w:tc>
        <w:tc>
          <w:tcPr>
            <w:tcW w:type="dxa" w:w="1514"/>
          </w:tcPr>
          <w:p>
            <w:pPr>
              <w:spacing w:after="0"/>
              <w:jc w:val="right"/>
            </w:pPr>
            <w:r>
              <w:rPr>
                <w:sz w:val="16"/>
              </w:rPr>
              <w:t>2 of 2</w:t>
            </w:r>
          </w:p>
        </w:tc>
        <w:tc>
          <w:tcPr>
            <w:tcW w:type="dxa" w:w="1443"/>
          </w:tcPr>
          <w:p>
            <w:pPr>
              <w:spacing w:after="0"/>
              <w:jc w:val="right"/>
            </w:pPr>
            <w:r>
              <w:rPr>
                <w:sz w:val="16"/>
              </w:rPr>
              <w:t>96.8</w:t>
            </w:r>
          </w:p>
        </w:tc>
        <w:tc>
          <w:tcPr>
            <w:tcW w:type="dxa" w:w="1514"/>
          </w:tcPr>
          <w:p>
            <w:pPr>
              <w:spacing w:after="0"/>
              <w:jc w:val="right"/>
            </w:pPr>
            <w:r>
              <w:rPr>
                <w:sz w:val="16"/>
              </w:rPr>
              <w:t>97.2</w:t>
            </w:r>
          </w:p>
        </w:tc>
        <w:tc>
          <w:tcPr>
            <w:tcW w:type="dxa" w:w="1443"/>
          </w:tcPr>
          <w:p>
            <w:pPr>
              <w:spacing w:after="0"/>
              <w:jc w:val="right"/>
            </w:pPr>
            <w:r>
              <w:rPr>
                <w:sz w:val="16"/>
              </w:rPr>
              <w:t>97.6</w:t>
            </w:r>
          </w:p>
        </w:tc>
        <w:tc>
          <w:tcPr>
            <w:tcW w:type="dxa" w:w="5889"/>
          </w:tcPr>
          <w:p>
            <w:pPr>
              <w:spacing w:after="0"/>
              <w:jc w:val="left"/>
            </w:pPr>
            <w:r>
              <w:rPr>
                <w:sz w:val="16"/>
              </w:rPr>
              <w:t>Relatively Moderate 2</w:t>
            </w:r>
          </w:p>
        </w:tc>
      </w:tr>
      <w:tr>
        <w:trPr>
          <w:cantSplit/>
        </w:trPr>
        <w:tc>
          <w:tcPr>
            <w:tcW w:type="dxa" w:w="2309"/>
          </w:tcPr>
          <w:p>
            <w:pPr>
              <w:spacing w:after="0"/>
              <w:jc w:val="left"/>
            </w:pPr>
            <w:r>
              <w:rPr>
                <w:sz w:val="16"/>
              </w:rPr>
              <w:t>Lightning</w:t>
            </w:r>
          </w:p>
        </w:tc>
        <w:tc>
          <w:tcPr>
            <w:tcW w:type="dxa" w:w="1514"/>
          </w:tcPr>
          <w:p>
            <w:pPr>
              <w:spacing w:after="0"/>
              <w:jc w:val="right"/>
            </w:pPr>
            <w:r>
              <w:rPr>
                <w:sz w:val="16"/>
              </w:rPr>
              <w:t>2 of 2</w:t>
            </w:r>
          </w:p>
        </w:tc>
        <w:tc>
          <w:tcPr>
            <w:tcW w:type="dxa" w:w="1443"/>
          </w:tcPr>
          <w:p>
            <w:pPr>
              <w:spacing w:after="0"/>
              <w:jc w:val="right"/>
            </w:pPr>
            <w:r>
              <w:rPr>
                <w:sz w:val="16"/>
              </w:rPr>
              <w:t>52.8</w:t>
            </w:r>
          </w:p>
        </w:tc>
        <w:tc>
          <w:tcPr>
            <w:tcW w:type="dxa" w:w="1514"/>
          </w:tcPr>
          <w:p>
            <w:pPr>
              <w:spacing w:after="0"/>
              <w:jc w:val="right"/>
            </w:pPr>
            <w:r>
              <w:rPr>
                <w:sz w:val="16"/>
              </w:rPr>
              <w:t>59.0</w:t>
            </w:r>
          </w:p>
        </w:tc>
        <w:tc>
          <w:tcPr>
            <w:tcW w:type="dxa" w:w="1443"/>
          </w:tcPr>
          <w:p>
            <w:pPr>
              <w:spacing w:after="0"/>
              <w:jc w:val="right"/>
            </w:pPr>
            <w:r>
              <w:rPr>
                <w:sz w:val="16"/>
              </w:rPr>
              <w:t>65.1</w:t>
            </w:r>
          </w:p>
        </w:tc>
        <w:tc>
          <w:tcPr>
            <w:tcW w:type="dxa" w:w="5889"/>
          </w:tcPr>
          <w:p>
            <w:pPr>
              <w:spacing w:after="0"/>
              <w:jc w:val="left"/>
            </w:pPr>
            <w:r>
              <w:rPr>
                <w:sz w:val="16"/>
              </w:rPr>
              <w:t>Relatively Moderate 2</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2 of 2</w:t>
            </w:r>
          </w:p>
        </w:tc>
        <w:tc>
          <w:tcPr>
            <w:tcW w:type="dxa" w:w="1443"/>
          </w:tcPr>
          <w:p>
            <w:pPr>
              <w:spacing w:after="0"/>
              <w:jc w:val="right"/>
            </w:pPr>
            <w:r>
              <w:rPr>
                <w:sz w:val="16"/>
              </w:rPr>
              <w:t>88.4</w:t>
            </w:r>
          </w:p>
        </w:tc>
        <w:tc>
          <w:tcPr>
            <w:tcW w:type="dxa" w:w="1514"/>
          </w:tcPr>
          <w:p>
            <w:pPr>
              <w:spacing w:after="0"/>
              <w:jc w:val="right"/>
            </w:pPr>
            <w:r>
              <w:rPr>
                <w:sz w:val="16"/>
              </w:rPr>
              <w:t>89.8</w:t>
            </w:r>
          </w:p>
        </w:tc>
        <w:tc>
          <w:tcPr>
            <w:tcW w:type="dxa" w:w="1443"/>
          </w:tcPr>
          <w:p>
            <w:pPr>
              <w:spacing w:after="0"/>
              <w:jc w:val="right"/>
            </w:pPr>
            <w:r>
              <w:rPr>
                <w:sz w:val="16"/>
              </w:rPr>
              <w:t>91.2</w:t>
            </w:r>
          </w:p>
        </w:tc>
        <w:tc>
          <w:tcPr>
            <w:tcW w:type="dxa" w:w="5889"/>
          </w:tcPr>
          <w:p>
            <w:pPr>
              <w:spacing w:after="0"/>
              <w:jc w:val="left"/>
            </w:pPr>
            <w:r>
              <w:rPr>
                <w:sz w:val="16"/>
              </w:rPr>
              <w:t>Relatively High 2</w:t>
            </w:r>
          </w:p>
        </w:tc>
      </w:tr>
      <w:tr>
        <w:trPr>
          <w:cantSplit/>
        </w:trPr>
        <w:tc>
          <w:tcPr>
            <w:tcW w:type="dxa" w:w="2309"/>
          </w:tcPr>
          <w:p>
            <w:pPr>
              <w:spacing w:after="0"/>
              <w:jc w:val="left"/>
            </w:pPr>
            <w:r>
              <w:rPr>
                <w:sz w:val="16"/>
              </w:rPr>
              <w:t>Tornado</w:t>
            </w:r>
          </w:p>
        </w:tc>
        <w:tc>
          <w:tcPr>
            <w:tcW w:type="dxa" w:w="1514"/>
          </w:tcPr>
          <w:p>
            <w:pPr>
              <w:spacing w:after="0"/>
              <w:jc w:val="right"/>
            </w:pPr>
            <w:r>
              <w:rPr>
                <w:sz w:val="16"/>
              </w:rPr>
              <w:t>2 of 2</w:t>
            </w:r>
          </w:p>
        </w:tc>
        <w:tc>
          <w:tcPr>
            <w:tcW w:type="dxa" w:w="1443"/>
          </w:tcPr>
          <w:p>
            <w:pPr>
              <w:spacing w:after="0"/>
              <w:jc w:val="right"/>
            </w:pPr>
            <w:r>
              <w:rPr>
                <w:sz w:val="16"/>
              </w:rPr>
              <w:t>95.0</w:t>
            </w:r>
          </w:p>
        </w:tc>
        <w:tc>
          <w:tcPr>
            <w:tcW w:type="dxa" w:w="1514"/>
          </w:tcPr>
          <w:p>
            <w:pPr>
              <w:spacing w:after="0"/>
              <w:jc w:val="right"/>
            </w:pPr>
            <w:r>
              <w:rPr>
                <w:sz w:val="16"/>
              </w:rPr>
              <w:t>95.1</w:t>
            </w:r>
          </w:p>
        </w:tc>
        <w:tc>
          <w:tcPr>
            <w:tcW w:type="dxa" w:w="1443"/>
          </w:tcPr>
          <w:p>
            <w:pPr>
              <w:spacing w:after="0"/>
              <w:jc w:val="right"/>
            </w:pPr>
            <w:r>
              <w:rPr>
                <w:sz w:val="16"/>
              </w:rPr>
              <w:t>95.3</w:t>
            </w:r>
          </w:p>
        </w:tc>
        <w:tc>
          <w:tcPr>
            <w:tcW w:type="dxa" w:w="5889"/>
          </w:tcPr>
          <w:p>
            <w:pPr>
              <w:spacing w:after="0"/>
              <w:jc w:val="left"/>
            </w:pPr>
            <w:r>
              <w:rPr>
                <w:sz w:val="16"/>
              </w:rPr>
              <w:t>Very High 2</w:t>
            </w:r>
          </w:p>
        </w:tc>
      </w:tr>
      <w:tr>
        <w:trPr>
          <w:cantSplit/>
        </w:trPr>
        <w:tc>
          <w:tcPr>
            <w:tcW w:type="dxa" w:w="2309"/>
          </w:tcPr>
          <w:p>
            <w:pPr>
              <w:spacing w:after="0"/>
              <w:jc w:val="left"/>
            </w:pPr>
            <w:r>
              <w:rPr>
                <w:sz w:val="16"/>
              </w:rPr>
              <w:t>Wildfire</w:t>
            </w:r>
          </w:p>
        </w:tc>
        <w:tc>
          <w:tcPr>
            <w:tcW w:type="dxa" w:w="1514"/>
          </w:tcPr>
          <w:p>
            <w:pPr>
              <w:spacing w:after="0"/>
              <w:jc w:val="right"/>
            </w:pPr>
            <w:r>
              <w:rPr>
                <w:sz w:val="16"/>
              </w:rPr>
              <w:t>2 of 2</w:t>
            </w:r>
          </w:p>
        </w:tc>
        <w:tc>
          <w:tcPr>
            <w:tcW w:type="dxa" w:w="1443"/>
          </w:tcPr>
          <w:p>
            <w:pPr>
              <w:spacing w:after="0"/>
              <w:jc w:val="right"/>
            </w:pPr>
            <w:r>
              <w:rPr>
                <w:sz w:val="16"/>
              </w:rPr>
              <w:t>86.8</w:t>
            </w:r>
          </w:p>
        </w:tc>
        <w:tc>
          <w:tcPr>
            <w:tcW w:type="dxa" w:w="1514"/>
          </w:tcPr>
          <w:p>
            <w:pPr>
              <w:spacing w:after="0"/>
              <w:jc w:val="right"/>
            </w:pPr>
            <w:r>
              <w:rPr>
                <w:sz w:val="16"/>
              </w:rPr>
              <w:t>88.2</w:t>
            </w:r>
          </w:p>
        </w:tc>
        <w:tc>
          <w:tcPr>
            <w:tcW w:type="dxa" w:w="1443"/>
          </w:tcPr>
          <w:p>
            <w:pPr>
              <w:spacing w:after="0"/>
              <w:jc w:val="right"/>
            </w:pPr>
            <w:r>
              <w:rPr>
                <w:sz w:val="16"/>
              </w:rPr>
              <w:t>89.5</w:t>
            </w:r>
          </w:p>
        </w:tc>
        <w:tc>
          <w:tcPr>
            <w:tcW w:type="dxa" w:w="5889"/>
          </w:tcPr>
          <w:p>
            <w:pPr>
              <w:spacing w:after="0"/>
              <w:jc w:val="left"/>
            </w:pPr>
            <w:r>
              <w:rPr>
                <w:sz w:val="16"/>
              </w:rPr>
              <w:t>Relatively Moderate 1, Relatively Low 1</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2 of 2</w:t>
            </w:r>
          </w:p>
        </w:tc>
        <w:tc>
          <w:tcPr>
            <w:tcW w:type="dxa" w:w="1443"/>
          </w:tcPr>
          <w:p>
            <w:pPr>
              <w:spacing w:after="0"/>
              <w:jc w:val="right"/>
            </w:pPr>
            <w:r>
              <w:rPr>
                <w:sz w:val="16"/>
              </w:rPr>
              <w:t>71.1</w:t>
            </w:r>
          </w:p>
        </w:tc>
        <w:tc>
          <w:tcPr>
            <w:tcW w:type="dxa" w:w="1514"/>
          </w:tcPr>
          <w:p>
            <w:pPr>
              <w:spacing w:after="0"/>
              <w:jc w:val="right"/>
            </w:pPr>
            <w:r>
              <w:rPr>
                <w:sz w:val="16"/>
              </w:rPr>
              <w:t>74.7</w:t>
            </w:r>
          </w:p>
        </w:tc>
        <w:tc>
          <w:tcPr>
            <w:tcW w:type="dxa" w:w="1443"/>
          </w:tcPr>
          <w:p>
            <w:pPr>
              <w:spacing w:after="0"/>
              <w:jc w:val="right"/>
            </w:pPr>
            <w:r>
              <w:rPr>
                <w:sz w:val="16"/>
              </w:rPr>
              <w:t>78.3</w:t>
            </w:r>
          </w:p>
        </w:tc>
        <w:tc>
          <w:tcPr>
            <w:tcW w:type="dxa" w:w="5889"/>
          </w:tcPr>
          <w:p>
            <w:pPr>
              <w:spacing w:after="0"/>
              <w:jc w:val="left"/>
            </w:pPr>
            <w:r>
              <w:rPr>
                <w:sz w:val="16"/>
              </w:rPr>
              <w:t>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Mercer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2029-08-01</w:t>
            </w:r>
          </w:p>
        </w:tc>
        <w:tc>
          <w:tcPr>
            <w:tcW w:type="dxa" w:w="2424"/>
          </w:tcPr>
          <w:p>
            <w:pPr>
              <w:spacing w:after="0"/>
              <w:jc w:val="right"/>
            </w:pPr>
            <w:r>
              <w:rPr>
                <w:sz w:val="16"/>
              </w:rPr>
              <w:t>FMA RL 0, SRL 0; any 0</w:t>
            </w:r>
          </w:p>
        </w:tc>
        <w:tc>
          <w:tcPr>
            <w:tcW w:type="dxa" w:w="2506"/>
          </w:tcPr>
          <w:p>
            <w:pPr>
              <w:spacing w:after="0"/>
              <w:jc w:val="right"/>
            </w:pPr>
            <w:r>
              <w:rPr>
                <w:sz w:val="16"/>
              </w:rPr>
              <w:t>$1,896,781.64</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Mercer town</w:t>
            </w:r>
          </w:p>
        </w:tc>
        <w:tc>
          <w:tcPr>
            <w:tcW w:type="dxa" w:w="1603"/>
          </w:tcPr>
          <w:p>
            <w:pPr>
              <w:spacing w:after="0"/>
              <w:jc w:val="left"/>
            </w:pPr>
            <w:r>
              <w:rPr>
                <w:sz w:val="16"/>
              </w:rPr>
              <w:t>Town</w:t>
            </w:r>
          </w:p>
        </w:tc>
        <w:tc>
          <w:tcPr>
            <w:tcW w:type="dxa" w:w="3040"/>
          </w:tcPr>
          <w:p>
            <w:pPr>
              <w:spacing w:after="0"/>
              <w:jc w:val="left"/>
            </w:pPr>
            <w:r>
              <w:rPr>
                <w:sz w:val="16"/>
              </w:rPr>
              <w:t>Approved, expires 2029-08-01</w:t>
            </w:r>
          </w:p>
        </w:tc>
        <w:tc>
          <w:tcPr>
            <w:tcW w:type="dxa" w:w="2424"/>
          </w:tcPr>
          <w:p>
            <w:pPr>
              <w:spacing w:after="0"/>
              <w:jc w:val="right"/>
            </w:pPr>
            <w:r>
              <w:rPr>
                <w:sz w:val="16"/>
              </w:rPr>
              <w:t>FMA RL 0, SRL 0; any 0</w:t>
            </w:r>
          </w:p>
        </w:tc>
        <w:tc>
          <w:tcPr>
            <w:tcW w:type="dxa" w:w="2506"/>
          </w:tcPr>
          <w:p>
            <w:pPr>
              <w:spacing w:after="0"/>
              <w:jc w:val="right"/>
            </w:pPr>
            <w:r>
              <w:rPr>
                <w:sz w:val="16"/>
              </w:rPr>
              <w:t>$50,530.31</w:t>
            </w:r>
          </w:p>
        </w:tc>
        <w:tc>
          <w:tcPr>
            <w:tcW w:type="dxa" w:w="2834"/>
          </w:tcPr>
          <w:p>
            <w:pPr>
              <w:spacing w:after="0"/>
              <w:jc w:val="right"/>
            </w:pPr>
            <w:r>
              <w:rPr>
                <w:sz w:val="16"/>
              </w:rPr>
              <w:t>17 total; 2 since its plan</w:t>
            </w:r>
          </w:p>
        </w:tc>
      </w:tr>
      <w:tr>
        <w:trPr>
          <w:cantSplit/>
        </w:trPr>
        <w:tc>
          <w:tcPr>
            <w:tcW w:type="dxa" w:w="1705"/>
          </w:tcPr>
          <w:p>
            <w:pPr>
              <w:spacing w:after="0"/>
              <w:jc w:val="left"/>
            </w:pPr>
            <w:r>
              <w:rPr>
                <w:sz w:val="16"/>
              </w:rPr>
              <w:t>Princeton city</w:t>
            </w:r>
          </w:p>
        </w:tc>
        <w:tc>
          <w:tcPr>
            <w:tcW w:type="dxa" w:w="1603"/>
          </w:tcPr>
          <w:p>
            <w:pPr>
              <w:spacing w:after="0"/>
              <w:jc w:val="left"/>
            </w:pPr>
            <w:r>
              <w:rPr>
                <w:sz w:val="16"/>
              </w:rPr>
              <w:t>City</w:t>
            </w:r>
          </w:p>
        </w:tc>
        <w:tc>
          <w:tcPr>
            <w:tcW w:type="dxa" w:w="3040"/>
          </w:tcPr>
          <w:p>
            <w:pPr>
              <w:spacing w:after="0"/>
              <w:jc w:val="left"/>
            </w:pPr>
            <w:r>
              <w:rPr>
                <w:sz w:val="16"/>
              </w:rPr>
              <w:t>Approved, expires 2029-08-01</w:t>
            </w:r>
          </w:p>
        </w:tc>
        <w:tc>
          <w:tcPr>
            <w:tcW w:type="dxa" w:w="2424"/>
          </w:tcPr>
          <w:p>
            <w:pPr>
              <w:spacing w:after="0"/>
              <w:jc w:val="right"/>
            </w:pPr>
            <w:r>
              <w:rPr>
                <w:sz w:val="16"/>
              </w:rPr>
              <w:t>FMA RL 0, SRL 0; any 0</w:t>
            </w:r>
          </w:p>
        </w:tc>
        <w:tc>
          <w:tcPr>
            <w:tcW w:type="dxa" w:w="2506"/>
          </w:tcPr>
          <w:p>
            <w:pPr>
              <w:spacing w:after="0"/>
              <w:jc w:val="right"/>
            </w:pPr>
            <w:r>
              <w:rPr>
                <w:sz w:val="16"/>
              </w:rPr>
              <w:t>$35,044.70</w:t>
            </w:r>
          </w:p>
        </w:tc>
        <w:tc>
          <w:tcPr>
            <w:tcW w:type="dxa" w:w="2834"/>
          </w:tcPr>
          <w:p>
            <w:pPr>
              <w:spacing w:after="0"/>
              <w:jc w:val="right"/>
            </w:pPr>
            <w:r>
              <w:rPr>
                <w:sz w:val="16"/>
              </w:rPr>
              <w:t>84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957"/>
        <w:gridCol w:w="1305"/>
        <w:gridCol w:w="1187"/>
        <w:gridCol w:w="1086"/>
        <w:gridCol w:w="1250"/>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2024-08-02</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$1,539,945,361</w:t>
            </w:r>
          </w:p>
        </w:tc>
        <w:tc>
          <w:tcPr>
            <w:tcW w:type="dxa" w:w="1215"/>
          </w:tcPr>
          <w:p>
            <w:pPr>
              <w:spacing w:after="0"/>
              <w:jc w:val="right"/>
            </w:pPr>
            <w:r>
              <w:rPr>
                <w:sz w:val="16"/>
              </w:rPr>
              <w:t>$105,838,479</w:t>
            </w:r>
          </w:p>
        </w:tc>
        <w:tc>
          <w:tcPr>
            <w:tcW w:type="dxa" w:w="1043"/>
          </w:tcPr>
          <w:p>
            <w:pPr>
              <w:spacing w:after="0"/>
              <w:jc w:val="right"/>
            </w:pPr>
            <w:r>
              <w:rPr>
                <w:sz w:val="16"/>
              </w:rPr>
              <w:t>3,538</w:t>
            </w:r>
          </w:p>
        </w:tc>
        <w:tc>
          <w:tcPr>
            <w:tcW w:type="dxa" w:w="1037"/>
          </w:tcPr>
          <w:p>
            <w:pPr>
              <w:spacing w:after="0"/>
              <w:jc w:val="right"/>
            </w:pPr>
            <w:r>
              <w:rPr>
                <w:sz w:val="16"/>
              </w:rPr>
              <w:t>$747</w:t>
            </w:r>
          </w:p>
        </w:tc>
        <w:tc>
          <w:tcPr>
            <w:tcW w:type="dxa" w:w="1126"/>
          </w:tcPr>
          <w:p>
            <w:pPr>
              <w:spacing w:after="0"/>
              <w:jc w:val="right"/>
            </w:pPr>
            <w:r>
              <w:rPr>
                <w:sz w:val="16"/>
              </w:rPr>
              <w:t>$170,655</w:t>
            </w:r>
          </w:p>
        </w:tc>
        <w:tc>
          <w:tcPr>
            <w:tcW w:type="dxa" w:w="957"/>
          </w:tcPr>
          <w:p>
            <w:pPr>
              <w:spacing w:after="0"/>
              <w:jc w:val="right"/>
            </w:pPr>
            <w:r>
              <w:rPr>
                <w:sz w:val="16"/>
              </w:rPr>
              <w:t>$217,174</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$25,369,757</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$587,183</w:t>
            </w:r>
          </w:p>
        </w:tc>
        <w:tc>
          <w:tcPr>
            <w:tcW w:type="dxa" w:w="957"/>
          </w:tcPr>
          <w:p>
            <w:pPr>
              <w:spacing w:after="0"/>
              <w:jc w:val="right"/>
            </w:pPr>
            <w:r>
              <w:rPr>
                <w:sz w:val="16"/>
              </w:rPr>
              <w:t>n/a</w:t>
            </w:r>
          </w:p>
        </w:tc>
        <w:tc>
          <w:tcPr>
            <w:tcW w:type="dxa" w:w="1305"/>
          </w:tcPr>
          <w:p>
            <w:pPr>
              <w:spacing w:after="0"/>
              <w:jc w:val="right"/>
            </w:pPr>
            <w:r>
              <w:rPr>
                <w:sz w:val="16"/>
              </w:rPr>
              <w:t>2.31% (agriculture)</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$2,408,399,280</w:t>
            </w:r>
          </w:p>
        </w:tc>
        <w:tc>
          <w:tcPr>
            <w:tcW w:type="dxa" w:w="1215"/>
          </w:tcPr>
          <w:p>
            <w:pPr>
              <w:spacing w:after="0"/>
              <w:jc w:val="right"/>
            </w:pPr>
            <w:r>
              <w:rPr>
                <w:sz w:val="16"/>
              </w:rPr>
              <w:t>n/a</w:t>
            </w:r>
          </w:p>
        </w:tc>
        <w:tc>
          <w:tcPr>
            <w:tcW w:type="dxa" w:w="1043"/>
          </w:tcPr>
          <w:p>
            <w:pPr>
              <w:spacing w:after="0"/>
              <w:jc w:val="right"/>
            </w:pPr>
            <w:r>
              <w:rPr>
                <w:sz w:val="16"/>
              </w:rPr>
              <w:t>3,538</w:t>
            </w:r>
          </w:p>
        </w:tc>
        <w:tc>
          <w:tcPr>
            <w:tcW w:type="dxa" w:w="1037"/>
          </w:tcPr>
          <w:p>
            <w:pPr>
              <w:spacing w:after="0"/>
              <w:jc w:val="right"/>
            </w:pPr>
            <w:r>
              <w:rPr>
                <w:sz w:val="16"/>
              </w:rPr>
              <w:t>$13,306</w:t>
            </w:r>
          </w:p>
        </w:tc>
        <w:tc>
          <w:tcPr>
            <w:tcW w:type="dxa" w:w="1126"/>
          </w:tcPr>
          <w:p>
            <w:pPr>
              <w:spacing w:after="0"/>
              <w:jc w:val="right"/>
            </w:pPr>
            <w:r>
              <w:rPr>
                <w:sz w:val="16"/>
              </w:rPr>
              <w:t>n/a</w:t>
            </w:r>
          </w:p>
        </w:tc>
        <w:tc>
          <w:tcPr>
            <w:tcW w:type="dxa" w:w="957"/>
          </w:tcPr>
          <w:p>
            <w:pPr>
              <w:spacing w:after="0"/>
              <w:jc w:val="right"/>
            </w:pPr>
            <w:r>
              <w:rPr>
                <w:sz w:val="16"/>
              </w:rPr>
              <w:t>$3,063</w:t>
            </w:r>
          </w:p>
        </w:tc>
        <w:tc>
          <w:tcPr>
            <w:tcW w:type="dxa" w:w="1305"/>
          </w:tcPr>
          <w:p>
            <w:pPr>
              <w:spacing w:after="0"/>
              <w:jc w:val="right"/>
            </w:pPr>
            <w:r>
              <w:rPr>
                <w:sz w:val="16"/>
              </w:rPr>
              <w:t>0.000552%</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$1,539,945,361</w:t>
            </w:r>
          </w:p>
        </w:tc>
        <w:tc>
          <w:tcPr>
            <w:tcW w:type="dxa" w:w="1215"/>
          </w:tcPr>
          <w:p>
            <w:pPr>
              <w:spacing w:after="0"/>
              <w:jc w:val="right"/>
            </w:pPr>
            <w:r>
              <w:rPr>
                <w:sz w:val="16"/>
              </w:rPr>
              <w:t>$105,838,479</w:t>
            </w:r>
          </w:p>
        </w:tc>
        <w:tc>
          <w:tcPr>
            <w:tcW w:type="dxa" w:w="1043"/>
          </w:tcPr>
          <w:p>
            <w:pPr>
              <w:spacing w:after="0"/>
              <w:jc w:val="right"/>
            </w:pPr>
            <w:r>
              <w:rPr>
                <w:sz w:val="16"/>
              </w:rPr>
              <w:t>3,538</w:t>
            </w:r>
          </w:p>
        </w:tc>
        <w:tc>
          <w:tcPr>
            <w:tcW w:type="dxa" w:w="1037"/>
          </w:tcPr>
          <w:p>
            <w:pPr>
              <w:spacing w:after="0"/>
              <w:jc w:val="right"/>
            </w:pPr>
            <w:r>
              <w:rPr>
                <w:sz w:val="16"/>
              </w:rPr>
              <w:t>$97,677</w:t>
            </w:r>
          </w:p>
        </w:tc>
        <w:tc>
          <w:tcPr>
            <w:tcW w:type="dxa" w:w="1126"/>
          </w:tcPr>
          <w:p>
            <w:pPr>
              <w:spacing w:after="0"/>
              <w:jc w:val="right"/>
            </w:pPr>
            <w:r>
              <w:rPr>
                <w:sz w:val="16"/>
              </w:rPr>
              <w:t>$42,725</w:t>
            </w:r>
          </w:p>
        </w:tc>
        <w:tc>
          <w:tcPr>
            <w:tcW w:type="dxa" w:w="957"/>
          </w:tcPr>
          <w:p>
            <w:pPr>
              <w:spacing w:after="0"/>
              <w:jc w:val="right"/>
            </w:pPr>
            <w:r>
              <w:rPr>
                <w:sz w:val="16"/>
              </w:rPr>
              <w:t>$4,537</w:t>
            </w:r>
          </w:p>
        </w:tc>
        <w:tc>
          <w:tcPr>
            <w:tcW w:type="dxa" w:w="1305"/>
          </w:tcPr>
          <w:p>
            <w:pPr>
              <w:spacing w:after="0"/>
              <w:jc w:val="right"/>
            </w:pPr>
            <w:r>
              <w:rPr>
                <w:sz w:val="16"/>
              </w:rPr>
              <w:t>0.00634%</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$1,539,945,361</w:t>
            </w:r>
          </w:p>
        </w:tc>
        <w:tc>
          <w:tcPr>
            <w:tcW w:type="dxa" w:w="1215"/>
          </w:tcPr>
          <w:p>
            <w:pPr>
              <w:spacing w:after="0"/>
              <w:jc w:val="right"/>
            </w:pPr>
            <w:r>
              <w:rPr>
                <w:sz w:val="16"/>
              </w:rPr>
              <w:t>$105,838,479</w:t>
            </w:r>
          </w:p>
        </w:tc>
        <w:tc>
          <w:tcPr>
            <w:tcW w:type="dxa" w:w="1043"/>
          </w:tcPr>
          <w:p>
            <w:pPr>
              <w:spacing w:after="0"/>
              <w:jc w:val="right"/>
            </w:pPr>
            <w:r>
              <w:rPr>
                <w:sz w:val="16"/>
              </w:rPr>
              <w:t>3,538</w:t>
            </w:r>
          </w:p>
        </w:tc>
        <w:tc>
          <w:tcPr>
            <w:tcW w:type="dxa" w:w="1037"/>
          </w:tcPr>
          <w:p>
            <w:pPr>
              <w:spacing w:after="0"/>
              <w:jc w:val="right"/>
            </w:pPr>
            <w:r>
              <w:rPr>
                <w:sz w:val="16"/>
              </w:rPr>
              <w:t>$2,756</w:t>
            </w:r>
          </w:p>
        </w:tc>
        <w:tc>
          <w:tcPr>
            <w:tcW w:type="dxa" w:w="1126"/>
          </w:tcPr>
          <w:p>
            <w:pPr>
              <w:spacing w:after="0"/>
              <w:jc w:val="right"/>
            </w:pPr>
            <w:r>
              <w:rPr>
                <w:sz w:val="16"/>
              </w:rPr>
              <w:t>$3</w:t>
            </w:r>
          </w:p>
        </w:tc>
        <w:tc>
          <w:tcPr>
            <w:tcW w:type="dxa" w:w="957"/>
          </w:tcPr>
          <w:p>
            <w:pPr>
              <w:spacing w:after="0"/>
              <w:jc w:val="right"/>
            </w:pPr>
            <w:r>
              <w:rPr>
                <w:sz w:val="16"/>
              </w:rPr>
              <w:t>$227,238</w:t>
            </w:r>
          </w:p>
        </w:tc>
        <w:tc>
          <w:tcPr>
            <w:tcW w:type="dxa" w:w="1305"/>
          </w:tcPr>
          <w:p>
            <w:pPr>
              <w:spacing w:after="0"/>
              <w:jc w:val="right"/>
            </w:pPr>
            <w:r>
              <w:rPr>
                <w:sz w:val="16"/>
              </w:rPr>
              <w:t>0.000179%</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$1,539,945,361</w:t>
            </w:r>
          </w:p>
        </w:tc>
        <w:tc>
          <w:tcPr>
            <w:tcW w:type="dxa" w:w="1215"/>
          </w:tcPr>
          <w:p>
            <w:pPr>
              <w:spacing w:after="0"/>
              <w:jc w:val="right"/>
            </w:pPr>
            <w:r>
              <w:rPr>
                <w:sz w:val="16"/>
              </w:rPr>
              <w:t>$105,838,479</w:t>
            </w:r>
          </w:p>
        </w:tc>
        <w:tc>
          <w:tcPr>
            <w:tcW w:type="dxa" w:w="1043"/>
          </w:tcPr>
          <w:p>
            <w:pPr>
              <w:spacing w:after="0"/>
              <w:jc w:val="right"/>
            </w:pPr>
            <w:r>
              <w:rPr>
                <w:sz w:val="16"/>
              </w:rPr>
              <w:t>3,538</w:t>
            </w:r>
          </w:p>
        </w:tc>
        <w:tc>
          <w:tcPr>
            <w:tcW w:type="dxa" w:w="1037"/>
          </w:tcPr>
          <w:p>
            <w:pPr>
              <w:spacing w:after="0"/>
              <w:jc w:val="right"/>
            </w:pPr>
            <w:r>
              <w:rPr>
                <w:sz w:val="16"/>
              </w:rPr>
              <w:t>$603</w:t>
            </w:r>
          </w:p>
        </w:tc>
        <w:tc>
          <w:tcPr>
            <w:tcW w:type="dxa" w:w="1126"/>
          </w:tcPr>
          <w:p>
            <w:pPr>
              <w:spacing w:after="0"/>
              <w:jc w:val="right"/>
            </w:pPr>
            <w:r>
              <w:rPr>
                <w:sz w:val="16"/>
              </w:rPr>
              <w:t>$1,175</w:t>
            </w:r>
          </w:p>
        </w:tc>
        <w:tc>
          <w:tcPr>
            <w:tcW w:type="dxa" w:w="957"/>
          </w:tcPr>
          <w:p>
            <w:pPr>
              <w:spacing w:after="0"/>
              <w:jc w:val="right"/>
            </w:pPr>
            <w:r>
              <w:rPr>
                <w:sz w:val="16"/>
              </w:rPr>
              <w:t>under $1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$1,539,945,361</w:t>
            </w:r>
          </w:p>
        </w:tc>
        <w:tc>
          <w:tcPr>
            <w:tcW w:type="dxa" w:w="1215"/>
          </w:tcPr>
          <w:p>
            <w:pPr>
              <w:spacing w:after="0"/>
              <w:jc w:val="right"/>
            </w:pPr>
            <w:r>
              <w:rPr>
                <w:sz w:val="16"/>
              </w:rPr>
              <w:t>n/a</w:t>
            </w:r>
          </w:p>
        </w:tc>
        <w:tc>
          <w:tcPr>
            <w:tcW w:type="dxa" w:w="1043"/>
          </w:tcPr>
          <w:p>
            <w:pPr>
              <w:spacing w:after="0"/>
              <w:jc w:val="right"/>
            </w:pPr>
            <w:r>
              <w:rPr>
                <w:sz w:val="16"/>
              </w:rPr>
              <w:t>3,538</w:t>
            </w:r>
          </w:p>
        </w:tc>
        <w:tc>
          <w:tcPr>
            <w:tcW w:type="dxa" w:w="1037"/>
          </w:tcPr>
          <w:p>
            <w:pPr>
              <w:spacing w:after="0"/>
              <w:jc w:val="right"/>
            </w:pPr>
            <w:r>
              <w:rPr>
                <w:sz w:val="16"/>
              </w:rPr>
              <w:t>$3,287</w:t>
            </w:r>
          </w:p>
        </w:tc>
        <w:tc>
          <w:tcPr>
            <w:tcW w:type="dxa" w:w="1126"/>
          </w:tcPr>
          <w:p>
            <w:pPr>
              <w:spacing w:after="0"/>
              <w:jc w:val="right"/>
            </w:pPr>
            <w:r>
              <w:rPr>
                <w:sz w:val="16"/>
              </w:rPr>
              <w:t>n/a</w:t>
            </w:r>
          </w:p>
        </w:tc>
        <w:tc>
          <w:tcPr>
            <w:tcW w:type="dxa" w:w="957"/>
          </w:tcPr>
          <w:p>
            <w:pPr>
              <w:spacing w:after="0"/>
              <w:jc w:val="right"/>
            </w:pPr>
            <w:r>
              <w:rPr>
                <w:sz w:val="16"/>
              </w:rPr>
              <w:t>$157</w:t>
            </w:r>
          </w:p>
        </w:tc>
        <w:tc>
          <w:tcPr>
            <w:tcW w:type="dxa" w:w="1305"/>
          </w:tcPr>
          <w:p>
            <w:pPr>
              <w:spacing w:after="0"/>
              <w:jc w:val="right"/>
            </w:pPr>
            <w:r>
              <w:rPr>
                <w:sz w:val="16"/>
              </w:rPr>
              <w:t>0.000213%</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$1,537,534,791</w:t>
            </w:r>
          </w:p>
        </w:tc>
        <w:tc>
          <w:tcPr>
            <w:tcW w:type="dxa" w:w="1215"/>
          </w:tcPr>
          <w:p>
            <w:pPr>
              <w:spacing w:after="0"/>
              <w:jc w:val="right"/>
            </w:pPr>
            <w:r>
              <w:rPr>
                <w:sz w:val="16"/>
              </w:rPr>
              <w:t>$10,128,475</w:t>
            </w:r>
          </w:p>
        </w:tc>
        <w:tc>
          <w:tcPr>
            <w:tcW w:type="dxa" w:w="1043"/>
          </w:tcPr>
          <w:p>
            <w:pPr>
              <w:spacing w:after="0"/>
              <w:jc w:val="right"/>
            </w:pPr>
            <w:r>
              <w:rPr>
                <w:sz w:val="16"/>
              </w:rPr>
              <w:t>31</w:t>
            </w:r>
          </w:p>
        </w:tc>
        <w:tc>
          <w:tcPr>
            <w:tcW w:type="dxa" w:w="1037"/>
          </w:tcPr>
          <w:p>
            <w:pPr>
              <w:spacing w:after="0"/>
              <w:jc w:val="right"/>
            </w:pPr>
            <w:r>
              <w:rPr>
                <w:sz w:val="16"/>
              </w:rPr>
              <w:t>$1,558,578</w:t>
            </w:r>
          </w:p>
        </w:tc>
        <w:tc>
          <w:tcPr>
            <w:tcW w:type="dxa" w:w="1126"/>
          </w:tcPr>
          <w:p>
            <w:pPr>
              <w:spacing w:after="0"/>
              <w:jc w:val="right"/>
            </w:pPr>
            <w:r>
              <w:rPr>
                <w:sz w:val="16"/>
              </w:rPr>
              <w:t>$54,226</w:t>
            </w:r>
          </w:p>
        </w:tc>
        <w:tc>
          <w:tcPr>
            <w:tcW w:type="dxa" w:w="957"/>
          </w:tcPr>
          <w:p>
            <w:pPr>
              <w:spacing w:after="0"/>
              <w:jc w:val="right"/>
            </w:pPr>
            <w:r>
              <w:rPr>
                <w:sz w:val="16"/>
              </w:rPr>
              <w:t>$803</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$45,592,126</w:t>
            </w:r>
          </w:p>
        </w:tc>
        <w:tc>
          <w:tcPr>
            <w:tcW w:type="dxa" w:w="1215"/>
          </w:tcPr>
          <w:p>
            <w:pPr>
              <w:spacing w:after="0"/>
              <w:jc w:val="right"/>
            </w:pPr>
            <w:r>
              <w:rPr>
                <w:sz w:val="16"/>
              </w:rPr>
              <w:t>n/a</w:t>
            </w:r>
          </w:p>
        </w:tc>
        <w:tc>
          <w:tcPr>
            <w:tcW w:type="dxa" w:w="1043"/>
          </w:tcPr>
          <w:p>
            <w:pPr>
              <w:spacing w:after="0"/>
              <w:jc w:val="right"/>
            </w:pPr>
            <w:r>
              <w:rPr>
                <w:sz w:val="16"/>
              </w:rPr>
              <w:t>132</w:t>
            </w:r>
          </w:p>
        </w:tc>
        <w:tc>
          <w:tcPr>
            <w:tcW w:type="dxa" w:w="1037"/>
          </w:tcPr>
          <w:p>
            <w:pPr>
              <w:spacing w:after="0"/>
              <w:jc w:val="right"/>
            </w:pPr>
            <w:r>
              <w:rPr>
                <w:sz w:val="16"/>
              </w:rPr>
              <w:t>$298</w:t>
            </w:r>
          </w:p>
        </w:tc>
        <w:tc>
          <w:tcPr>
            <w:tcW w:type="dxa" w:w="1126"/>
          </w:tcPr>
          <w:p>
            <w:pPr>
              <w:spacing w:after="0"/>
              <w:jc w:val="right"/>
            </w:pPr>
            <w:r>
              <w:rPr>
                <w:sz w:val="16"/>
              </w:rPr>
              <w:t>n/a</w:t>
            </w:r>
          </w:p>
        </w:tc>
        <w:tc>
          <w:tcPr>
            <w:tcW w:type="dxa" w:w="957"/>
          </w:tcPr>
          <w:p>
            <w:pPr>
              <w:spacing w:after="0"/>
              <w:jc w:val="right"/>
            </w:pPr>
            <w:r>
              <w:rPr>
                <w:sz w:val="16"/>
              </w:rPr>
              <w:t>$10,279</w:t>
            </w:r>
          </w:p>
        </w:tc>
        <w:tc>
          <w:tcPr>
            <w:tcW w:type="dxa" w:w="1305"/>
          </w:tcPr>
          <w:p>
            <w:pPr>
              <w:spacing w:after="0"/>
              <w:jc w:val="right"/>
            </w:pPr>
            <w:r>
              <w:rPr>
                <w:sz w:val="16"/>
              </w:rPr>
              <w:t>0.000653%</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$1,539,945,361</w:t>
            </w:r>
          </w:p>
        </w:tc>
        <w:tc>
          <w:tcPr>
            <w:tcW w:type="dxa" w:w="1215"/>
          </w:tcPr>
          <w:p>
            <w:pPr>
              <w:spacing w:after="0"/>
              <w:jc w:val="right"/>
            </w:pPr>
            <w:r>
              <w:rPr>
                <w:sz w:val="16"/>
              </w:rPr>
              <w:t>n/a</w:t>
            </w:r>
          </w:p>
        </w:tc>
        <w:tc>
          <w:tcPr>
            <w:tcW w:type="dxa" w:w="1043"/>
          </w:tcPr>
          <w:p>
            <w:pPr>
              <w:spacing w:after="0"/>
              <w:jc w:val="right"/>
            </w:pPr>
            <w:r>
              <w:rPr>
                <w:sz w:val="16"/>
              </w:rPr>
              <w:t>3,538</w:t>
            </w:r>
          </w:p>
        </w:tc>
        <w:tc>
          <w:tcPr>
            <w:tcW w:type="dxa" w:w="1037"/>
          </w:tcPr>
          <w:p>
            <w:pPr>
              <w:spacing w:after="0"/>
              <w:jc w:val="right"/>
            </w:pPr>
            <w:r>
              <w:rPr>
                <w:sz w:val="16"/>
              </w:rPr>
              <w:t>$2,923</w:t>
            </w:r>
          </w:p>
        </w:tc>
        <w:tc>
          <w:tcPr>
            <w:tcW w:type="dxa" w:w="1126"/>
          </w:tcPr>
          <w:p>
            <w:pPr>
              <w:spacing w:after="0"/>
              <w:jc w:val="right"/>
            </w:pPr>
            <w:r>
              <w:rPr>
                <w:sz w:val="16"/>
              </w:rPr>
              <w:t>n/a</w:t>
            </w:r>
          </w:p>
        </w:tc>
        <w:tc>
          <w:tcPr>
            <w:tcW w:type="dxa" w:w="957"/>
          </w:tcPr>
          <w:p>
            <w:pPr>
              <w:spacing w:after="0"/>
              <w:jc w:val="right"/>
            </w:pPr>
            <w:r>
              <w:rPr>
                <w:sz w:val="16"/>
              </w:rPr>
              <w:t>$20,172</w:t>
            </w:r>
          </w:p>
        </w:tc>
        <w:tc>
          <w:tcPr>
            <w:tcW w:type="dxa" w:w="1305"/>
          </w:tcPr>
          <w:p>
            <w:pPr>
              <w:spacing w:after="0"/>
              <w:jc w:val="right"/>
            </w:pPr>
            <w:r>
              <w:rPr>
                <w:sz w:val="16"/>
              </w:rPr>
              <w:t>0.00019%</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$1,539,945,361</w:t>
            </w:r>
          </w:p>
        </w:tc>
        <w:tc>
          <w:tcPr>
            <w:tcW w:type="dxa" w:w="1215"/>
          </w:tcPr>
          <w:p>
            <w:pPr>
              <w:spacing w:after="0"/>
              <w:jc w:val="right"/>
            </w:pPr>
            <w:r>
              <w:rPr>
                <w:sz w:val="16"/>
              </w:rPr>
              <w:t>$105,838,479</w:t>
            </w:r>
          </w:p>
        </w:tc>
        <w:tc>
          <w:tcPr>
            <w:tcW w:type="dxa" w:w="1043"/>
          </w:tcPr>
          <w:p>
            <w:pPr>
              <w:spacing w:after="0"/>
              <w:jc w:val="right"/>
            </w:pPr>
            <w:r>
              <w:rPr>
                <w:sz w:val="16"/>
              </w:rPr>
              <w:t>3,538</w:t>
            </w:r>
          </w:p>
        </w:tc>
        <w:tc>
          <w:tcPr>
            <w:tcW w:type="dxa" w:w="1037"/>
          </w:tcPr>
          <w:p>
            <w:pPr>
              <w:spacing w:after="0"/>
              <w:jc w:val="right"/>
            </w:pPr>
            <w:r>
              <w:rPr>
                <w:sz w:val="16"/>
              </w:rPr>
              <w:t>$71,739</w:t>
            </w:r>
          </w:p>
        </w:tc>
        <w:tc>
          <w:tcPr>
            <w:tcW w:type="dxa" w:w="1126"/>
          </w:tcPr>
          <w:p>
            <w:pPr>
              <w:spacing w:after="0"/>
              <w:jc w:val="right"/>
            </w:pPr>
            <w:r>
              <w:rPr>
                <w:sz w:val="16"/>
              </w:rPr>
              <w:t>$16,392</w:t>
            </w:r>
          </w:p>
        </w:tc>
        <w:tc>
          <w:tcPr>
            <w:tcW w:type="dxa" w:w="957"/>
          </w:tcPr>
          <w:p>
            <w:pPr>
              <w:spacing w:after="0"/>
              <w:jc w:val="right"/>
            </w:pPr>
            <w:r>
              <w:rPr>
                <w:sz w:val="16"/>
              </w:rPr>
              <w:t>$49,973</w:t>
            </w:r>
          </w:p>
        </w:tc>
        <w:tc>
          <w:tcPr>
            <w:tcW w:type="dxa" w:w="1305"/>
          </w:tcPr>
          <w:p>
            <w:pPr>
              <w:spacing w:after="0"/>
              <w:jc w:val="right"/>
            </w:pPr>
            <w:r>
              <w:rPr>
                <w:sz w:val="16"/>
              </w:rPr>
              <w:t>0.00466%</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$1,539,945,361</w:t>
            </w:r>
          </w:p>
        </w:tc>
        <w:tc>
          <w:tcPr>
            <w:tcW w:type="dxa" w:w="1215"/>
          </w:tcPr>
          <w:p>
            <w:pPr>
              <w:spacing w:after="0"/>
              <w:jc w:val="right"/>
            </w:pPr>
            <w:r>
              <w:rPr>
                <w:sz w:val="16"/>
              </w:rPr>
              <w:t>$105,838,479</w:t>
            </w:r>
          </w:p>
        </w:tc>
        <w:tc>
          <w:tcPr>
            <w:tcW w:type="dxa" w:w="1043"/>
          </w:tcPr>
          <w:p>
            <w:pPr>
              <w:spacing w:after="0"/>
              <w:jc w:val="right"/>
            </w:pPr>
            <w:r>
              <w:rPr>
                <w:sz w:val="16"/>
              </w:rPr>
              <w:t>3,538</w:t>
            </w:r>
          </w:p>
        </w:tc>
        <w:tc>
          <w:tcPr>
            <w:tcW w:type="dxa" w:w="1037"/>
          </w:tcPr>
          <w:p>
            <w:pPr>
              <w:spacing w:after="0"/>
              <w:jc w:val="right"/>
            </w:pPr>
            <w:r>
              <w:rPr>
                <w:sz w:val="16"/>
              </w:rPr>
              <w:t>$315,220</w:t>
            </w:r>
          </w:p>
        </w:tc>
        <w:tc>
          <w:tcPr>
            <w:tcW w:type="dxa" w:w="1126"/>
          </w:tcPr>
          <w:p>
            <w:pPr>
              <w:spacing w:after="0"/>
              <w:jc w:val="right"/>
            </w:pPr>
            <w:r>
              <w:rPr>
                <w:sz w:val="16"/>
              </w:rPr>
              <w:t>$4,344</w:t>
            </w:r>
          </w:p>
        </w:tc>
        <w:tc>
          <w:tcPr>
            <w:tcW w:type="dxa" w:w="957"/>
          </w:tcPr>
          <w:p>
            <w:pPr>
              <w:spacing w:after="0"/>
              <w:jc w:val="right"/>
            </w:pPr>
            <w:r>
              <w:rPr>
                <w:sz w:val="16"/>
              </w:rPr>
              <w:t>$435,095</w:t>
            </w:r>
          </w:p>
        </w:tc>
        <w:tc>
          <w:tcPr>
            <w:tcW w:type="dxa" w:w="1305"/>
          </w:tcPr>
          <w:p>
            <w:pPr>
              <w:spacing w:after="0"/>
              <w:jc w:val="right"/>
            </w:pPr>
            <w:r>
              <w:rPr>
                <w:sz w:val="16"/>
              </w:rPr>
              <w:t>0.0205%</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$275,679,807</w:t>
            </w:r>
          </w:p>
        </w:tc>
        <w:tc>
          <w:tcPr>
            <w:tcW w:type="dxa" w:w="1215"/>
          </w:tcPr>
          <w:p>
            <w:pPr>
              <w:spacing w:after="0"/>
              <w:jc w:val="right"/>
            </w:pPr>
            <w:r>
              <w:rPr>
                <w:sz w:val="16"/>
              </w:rPr>
              <w:t>$60,843,673</w:t>
            </w:r>
          </w:p>
        </w:tc>
        <w:tc>
          <w:tcPr>
            <w:tcW w:type="dxa" w:w="1043"/>
          </w:tcPr>
          <w:p>
            <w:pPr>
              <w:spacing w:after="0"/>
              <w:jc w:val="right"/>
            </w:pPr>
            <w:r>
              <w:rPr>
                <w:sz w:val="16"/>
              </w:rPr>
              <w:t>1,697</w:t>
            </w:r>
          </w:p>
        </w:tc>
        <w:tc>
          <w:tcPr>
            <w:tcW w:type="dxa" w:w="1037"/>
          </w:tcPr>
          <w:p>
            <w:pPr>
              <w:spacing w:after="0"/>
              <w:jc w:val="right"/>
            </w:pPr>
            <w:r>
              <w:rPr>
                <w:sz w:val="16"/>
              </w:rPr>
              <w:t>$28,114</w:t>
            </w:r>
          </w:p>
        </w:tc>
        <w:tc>
          <w:tcPr>
            <w:tcW w:type="dxa" w:w="1126"/>
          </w:tcPr>
          <w:p>
            <w:pPr>
              <w:spacing w:after="0"/>
              <w:jc w:val="right"/>
            </w:pPr>
            <w:r>
              <w:rPr>
                <w:sz w:val="16"/>
              </w:rPr>
              <w:t>$504</w:t>
            </w:r>
          </w:p>
        </w:tc>
        <w:tc>
          <w:tcPr>
            <w:tcW w:type="dxa" w:w="957"/>
          </w:tcPr>
          <w:p>
            <w:pPr>
              <w:spacing w:after="0"/>
              <w:jc w:val="right"/>
            </w:pPr>
            <w:r>
              <w:rPr>
                <w:sz w:val="16"/>
              </w:rPr>
              <w:t>$3,658</w:t>
            </w:r>
          </w:p>
        </w:tc>
        <w:tc>
          <w:tcPr>
            <w:tcW w:type="dxa" w:w="1305"/>
          </w:tcPr>
          <w:p>
            <w:pPr>
              <w:spacing w:after="0"/>
              <w:jc w:val="right"/>
            </w:pPr>
            <w:r>
              <w:rPr>
                <w:sz w:val="16"/>
              </w:rPr>
              <w:t>0.0102%</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$1,539,945,361</w:t>
            </w:r>
          </w:p>
        </w:tc>
        <w:tc>
          <w:tcPr>
            <w:tcW w:type="dxa" w:w="1215"/>
          </w:tcPr>
          <w:p>
            <w:pPr>
              <w:spacing w:after="0"/>
              <w:jc w:val="right"/>
            </w:pPr>
            <w:r>
              <w:rPr>
                <w:sz w:val="16"/>
              </w:rPr>
              <w:t>$105,838,479</w:t>
            </w:r>
          </w:p>
        </w:tc>
        <w:tc>
          <w:tcPr>
            <w:tcW w:type="dxa" w:w="1043"/>
          </w:tcPr>
          <w:p>
            <w:pPr>
              <w:spacing w:after="0"/>
              <w:jc w:val="right"/>
            </w:pPr>
            <w:r>
              <w:rPr>
                <w:sz w:val="16"/>
              </w:rPr>
              <w:t>3,538</w:t>
            </w:r>
          </w:p>
        </w:tc>
        <w:tc>
          <w:tcPr>
            <w:tcW w:type="dxa" w:w="1037"/>
          </w:tcPr>
          <w:p>
            <w:pPr>
              <w:spacing w:after="0"/>
              <w:jc w:val="right"/>
            </w:pPr>
            <w:r>
              <w:rPr>
                <w:sz w:val="16"/>
              </w:rPr>
              <w:t>$7,553</w:t>
            </w:r>
          </w:p>
        </w:tc>
        <w:tc>
          <w:tcPr>
            <w:tcW w:type="dxa" w:w="1126"/>
          </w:tcPr>
          <w:p>
            <w:pPr>
              <w:spacing w:after="0"/>
              <w:jc w:val="right"/>
            </w:pPr>
            <w:r>
              <w:rPr>
                <w:sz w:val="16"/>
              </w:rPr>
              <w:t>$111</w:t>
            </w:r>
          </w:p>
        </w:tc>
        <w:tc>
          <w:tcPr>
            <w:tcW w:type="dxa" w:w="957"/>
          </w:tcPr>
          <w:p>
            <w:pPr>
              <w:spacing w:after="0"/>
              <w:jc w:val="right"/>
            </w:pPr>
            <w:r>
              <w:rPr>
                <w:sz w:val="16"/>
              </w:rPr>
              <w:t>$3,108</w:t>
            </w:r>
          </w:p>
        </w:tc>
        <w:tc>
          <w:tcPr>
            <w:tcW w:type="dxa" w:w="1305"/>
          </w:tcPr>
          <w:p>
            <w:pPr>
              <w:spacing w:after="0"/>
              <w:jc w:val="right"/>
            </w:pPr>
            <w:r>
              <w:rPr>
                <w:sz w:val="16"/>
              </w:rPr>
              <w:t>0.00049%</w:t>
            </w:r>
          </w:p>
        </w:tc>
        <w:tc>
          <w:tcPr>
            <w:tcW w:type="dxa" w:w="1187"/>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2024-08-02 (Storm Events through 2026-06-30): 4 county-coded records, 0 with a damage value recorded (including $0), $0; 4 zone-level records, 1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3,538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$1,539,945,361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$105,838,479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$2,980,117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$975,258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Mercer County (unincorporated area)</w:t>
            </w:r>
          </w:p>
        </w:tc>
        <w:tc>
          <w:tcPr>
            <w:tcW w:type="dxa" w:w="1604"/>
          </w:tcPr>
          <w:p>
            <w:pPr>
              <w:spacing w:after="0"/>
              <w:jc w:val="left"/>
            </w:pPr>
            <w:r>
              <w:rPr>
                <w:sz w:val="16"/>
              </w:rPr>
              <w:t>290818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Mercer town</w:t>
            </w:r>
          </w:p>
        </w:tc>
        <w:tc>
          <w:tcPr>
            <w:tcW w:type="dxa" w:w="1604"/>
          </w:tcPr>
          <w:p>
            <w:pPr>
              <w:spacing w:after="0"/>
              <w:jc w:val="left"/>
            </w:pPr>
            <w:r>
              <w:rPr>
                <w:sz w:val="16"/>
              </w:rPr>
              <w:t>290567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Princeton city</w:t>
            </w:r>
          </w:p>
        </w:tc>
        <w:tc>
          <w:tcPr>
            <w:tcW w:type="dxa" w:w="1604"/>
          </w:tcPr>
          <w:p>
            <w:pPr>
              <w:spacing w:after="0"/>
              <w:jc w:val="left"/>
            </w:pPr>
            <w:r>
              <w:rPr>
                <w:sz w:val="16"/>
              </w:rPr>
              <w:t>290225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Mercer County, MO: risk-assessment baseline packet, release 2026-10 (data as of 2026-09-30; County FIPS 29129). Automated baseline. </w:t>
      </w:r>
      <w:hyperlink r:id="rId15">
        <w:r>
          <w:rPr>
            <w:color w:val="1F4E99"/>
            <w:sz w:val="17"/>
            <w:u w:val="single"/>
          </w:rPr>
          <w:t>https://hazardplain.org/mo/29129/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Mercer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1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Mercer County, MO: Risk-assessment baseline packet</dc:title>
  <dc:subject>Hazard Plain release 2026-10, as of 2026-09-30. Automated baseline</dc:subject>
  <dc:creator>Hazard Plain</dc:creator>
  <cp:keywords>Hazard Plain; hazard mitigation; risk assessment; 29129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