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Marion County, MO</w:t>
      </w:r>
    </w:p>
    <w:p>
      <w:pPr>
        <w:spacing w:after="120" w:before="0"/>
      </w:pPr>
      <w:r>
        <w:rPr>
          <w:color w:val="555555"/>
          <w:sz w:val="24"/>
        </w:rPr>
        <w:t>Risk-assessment baseline packet</w:t>
      </w:r>
    </w:p>
    <w:p>
      <w:pPr>
        <w:spacing w:after="120" w:before="0"/>
      </w:pPr>
      <w:r>
        <w:rPr>
          <w:b/>
          <w:sz w:val="18"/>
        </w:rPr>
        <w:t xml:space="preserve">County FIPS: </w:t>
      </w:r>
      <w:r>
        <w:rPr>
          <w:sz w:val="18"/>
        </w:rPr>
        <w:t>29127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2026-06-28. Plan: Marion County (2021 Update) (FEMA plan 107584), approved 2021-06-28.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2021-06-28: 1 new hazard declaration (1 incident) and 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($9,750,385 a year), Heat Wave ($1,657,442) and Cold Wave ($1,506,748).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29127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2026-06-28</w:t>
      </w:r>
    </w:p>
    <w:p>
      <w:pPr>
        <w:keepNext/>
        <w:spacing w:after="40" w:before="0"/>
      </w:pPr>
      <w:r>
        <w:rPr>
          <w:b/>
        </w:rPr>
        <w:t xml:space="preserve">Plan: </w:t>
      </w:r>
      <w:r>
        <w:rPr/>
        <w:t>Marion County (2021 Update) (FEMA plan 107584)</w:t>
      </w:r>
    </w:p>
    <w:p>
      <w:pPr>
        <w:keepNext/>
        <w:spacing w:after="40" w:before="0"/>
      </w:pPr>
      <w:r>
        <w:rPr>
          <w:b/>
        </w:rPr>
        <w:t xml:space="preserve">Approved: </w:t>
      </w:r>
      <w:r>
        <w:rPr/>
        <w:t>2021-06-28</w:t>
      </w:r>
    </w:p>
    <w:p>
      <w:pPr>
        <w:keepNext/>
        <w:spacing w:after="40" w:before="0"/>
      </w:pPr>
      <w:r>
        <w:rPr>
          <w:b/>
        </w:rPr>
        <w:t xml:space="preserve">Days since expiry: </w:t>
      </w:r>
      <w:r>
        <w:rPr/>
        <w:t>94</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DR-4929-MO (Severe Storms, Straight-Line Winds, Tornadoes,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2 (44 CFR 77.2); any definition: 24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870"/>
        <w:gridCol w:w="2088"/>
        <w:gridCol w:w="1995"/>
        <w:gridCol w:w="4194"/>
        <w:gridCol w:w="1037"/>
        <w:gridCol w:w="1037"/>
        <w:gridCol w:w="891"/>
      </w:tblGrid>
      <w:tr>
        <w:trPr>
          <w:cantSplit/>
          <w:tblHeader/>
        </w:trPr>
        <w:tc>
          <w:tcPr>
            <w:tcW w:type="dxa" w:w="2870"/>
            <w:shd w:val="clear" w:color="auto" w:fill="E8E8E8"/>
          </w:tcPr>
          <w:p>
            <w:pPr>
              <w:spacing w:after="0"/>
              <w:jc w:val="left"/>
            </w:pPr>
            <w:r>
              <w:rPr>
                <w:b/>
                <w:sz w:val="16"/>
              </w:rPr>
              <w:t>Jurisdiction</w:t>
            </w:r>
          </w:p>
        </w:tc>
        <w:tc>
          <w:tcPr>
            <w:tcW w:type="dxa" w:w="2088"/>
            <w:shd w:val="clear" w:color="auto" w:fill="E8E8E8"/>
          </w:tcPr>
          <w:p>
            <w:pPr>
              <w:spacing w:after="0"/>
              <w:jc w:val="left"/>
            </w:pPr>
            <w:r>
              <w:rPr>
                <w:b/>
                <w:sz w:val="16"/>
              </w:rPr>
              <w:t>Type</w:t>
            </w:r>
          </w:p>
        </w:tc>
        <w:tc>
          <w:tcPr>
            <w:tcW w:type="dxa" w:w="1995"/>
            <w:shd w:val="clear" w:color="auto" w:fill="E8E8E8"/>
          </w:tcPr>
          <w:p>
            <w:pPr>
              <w:spacing w:after="0"/>
              <w:jc w:val="left"/>
            </w:pPr>
            <w:r>
              <w:rPr>
                <w:b/>
                <w:sz w:val="16"/>
              </w:rPr>
              <w:t>Status</w:t>
            </w:r>
          </w:p>
        </w:tc>
        <w:tc>
          <w:tcPr>
            <w:tcW w:type="dxa" w:w="4194"/>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91"/>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870"/>
          </w:tcPr>
          <w:p>
            <w:pPr>
              <w:spacing w:after="0"/>
              <w:jc w:val="left"/>
            </w:pPr>
            <w:r>
              <w:rPr>
                <w:sz w:val="16"/>
              </w:rPr>
              <w:t>Marion County</w:t>
            </w:r>
          </w:p>
        </w:tc>
        <w:tc>
          <w:tcPr>
            <w:tcW w:type="dxa" w:w="2088"/>
          </w:tcPr>
          <w:p>
            <w:pPr>
              <w:spacing w:after="0"/>
              <w:jc w:val="left"/>
            </w:pPr>
            <w:r>
              <w:rPr>
                <w:sz w:val="16"/>
              </w:rPr>
              <w:t>County</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r>
        <w:trPr>
          <w:cantSplit/>
        </w:trPr>
        <w:tc>
          <w:tcPr>
            <w:tcW w:type="dxa" w:w="2870"/>
          </w:tcPr>
          <w:p>
            <w:pPr>
              <w:spacing w:after="0"/>
              <w:jc w:val="left"/>
            </w:pPr>
            <w:r>
              <w:rPr>
                <w:sz w:val="16"/>
              </w:rPr>
              <w:t>Hannibal city</w:t>
            </w:r>
          </w:p>
        </w:tc>
        <w:tc>
          <w:tcPr>
            <w:tcW w:type="dxa" w:w="2088"/>
          </w:tcPr>
          <w:p>
            <w:pPr>
              <w:spacing w:after="0"/>
              <w:jc w:val="left"/>
            </w:pPr>
            <w:r>
              <w:rPr>
                <w:sz w:val="16"/>
              </w:rPr>
              <w:t>City</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r>
        <w:trPr>
          <w:cantSplit/>
        </w:trPr>
        <w:tc>
          <w:tcPr>
            <w:tcW w:type="dxa" w:w="2870"/>
          </w:tcPr>
          <w:p>
            <w:pPr>
              <w:spacing w:after="0"/>
              <w:jc w:val="left"/>
            </w:pPr>
            <w:r>
              <w:rPr>
                <w:sz w:val="16"/>
              </w:rPr>
              <w:t>Monroe City city</w:t>
            </w:r>
          </w:p>
        </w:tc>
        <w:tc>
          <w:tcPr>
            <w:tcW w:type="dxa" w:w="2088"/>
          </w:tcPr>
          <w:p>
            <w:pPr>
              <w:spacing w:after="0"/>
              <w:jc w:val="left"/>
            </w:pPr>
            <w:r>
              <w:rPr>
                <w:sz w:val="16"/>
              </w:rPr>
              <w:t>City</w:t>
            </w:r>
          </w:p>
        </w:tc>
        <w:tc>
          <w:tcPr>
            <w:tcW w:type="dxa" w:w="1995"/>
          </w:tcPr>
          <w:p>
            <w:pPr>
              <w:spacing w:after="0"/>
              <w:jc w:val="left"/>
            </w:pPr>
            <w:r>
              <w:rPr>
                <w:sz w:val="16"/>
              </w:rPr>
              <w:t>Approved, expires 2029-03-05</w:t>
            </w:r>
          </w:p>
        </w:tc>
        <w:tc>
          <w:tcPr>
            <w:tcW w:type="dxa" w:w="4194"/>
          </w:tcPr>
          <w:p>
            <w:pPr>
              <w:spacing w:after="0"/>
              <w:jc w:val="left"/>
            </w:pPr>
            <w:r>
              <w:rPr>
                <w:sz w:val="16"/>
              </w:rPr>
              <w:t>Monroe County Multi-Jurisdictional HM Plan (FEMA plan 109652)</w:t>
            </w:r>
          </w:p>
        </w:tc>
        <w:tc>
          <w:tcPr>
            <w:tcW w:type="dxa" w:w="1037"/>
          </w:tcPr>
          <w:p>
            <w:pPr>
              <w:spacing w:after="0"/>
              <w:jc w:val="left"/>
            </w:pPr>
            <w:r>
              <w:rPr>
                <w:sz w:val="16"/>
              </w:rPr>
              <w:t>2024-03-06</w:t>
            </w:r>
          </w:p>
        </w:tc>
        <w:tc>
          <w:tcPr>
            <w:tcW w:type="dxa" w:w="1037"/>
          </w:tcPr>
          <w:p>
            <w:pPr>
              <w:spacing w:after="0"/>
              <w:jc w:val="left"/>
            </w:pPr>
            <w:r>
              <w:rPr>
                <w:sz w:val="16"/>
              </w:rPr>
              <w:t>2029-03-05</w:t>
            </w:r>
          </w:p>
        </w:tc>
        <w:tc>
          <w:tcPr>
            <w:tcW w:type="dxa" w:w="891"/>
          </w:tcPr>
          <w:p>
            <w:pPr>
              <w:spacing w:after="0"/>
              <w:jc w:val="right"/>
            </w:pPr>
            <w:r>
              <w:rPr>
                <w:sz w:val="16"/>
              </w:rPr>
              <w:t>887</w:t>
            </w:r>
          </w:p>
        </w:tc>
      </w:tr>
      <w:tr>
        <w:trPr>
          <w:cantSplit/>
        </w:trPr>
        <w:tc>
          <w:tcPr>
            <w:tcW w:type="dxa" w:w="2870"/>
          </w:tcPr>
          <w:p>
            <w:pPr>
              <w:spacing w:after="0"/>
              <w:jc w:val="left"/>
            </w:pPr>
            <w:r>
              <w:rPr>
                <w:sz w:val="16"/>
              </w:rPr>
              <w:t>Palmyra city</w:t>
            </w:r>
          </w:p>
        </w:tc>
        <w:tc>
          <w:tcPr>
            <w:tcW w:type="dxa" w:w="2088"/>
          </w:tcPr>
          <w:p>
            <w:pPr>
              <w:spacing w:after="0"/>
              <w:jc w:val="left"/>
            </w:pPr>
            <w:r>
              <w:rPr>
                <w:sz w:val="16"/>
              </w:rPr>
              <w:t>City</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r>
        <w:trPr>
          <w:cantSplit/>
        </w:trPr>
        <w:tc>
          <w:tcPr>
            <w:tcW w:type="dxa" w:w="2870"/>
          </w:tcPr>
          <w:p>
            <w:pPr>
              <w:spacing w:after="0"/>
              <w:jc w:val="left"/>
            </w:pPr>
            <w:r>
              <w:rPr>
                <w:sz w:val="16"/>
              </w:rPr>
              <w:t>Hannibal 60 School District</w:t>
            </w:r>
          </w:p>
        </w:tc>
        <w:tc>
          <w:tcPr>
            <w:tcW w:type="dxa" w:w="2088"/>
          </w:tcPr>
          <w:p>
            <w:pPr>
              <w:spacing w:after="0"/>
              <w:jc w:val="left"/>
            </w:pPr>
            <w:r>
              <w:rPr>
                <w:sz w:val="16"/>
              </w:rPr>
              <w:t>School/School District</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r>
        <w:trPr>
          <w:cantSplit/>
        </w:trPr>
        <w:tc>
          <w:tcPr>
            <w:tcW w:type="dxa" w:w="2870"/>
          </w:tcPr>
          <w:p>
            <w:pPr>
              <w:spacing w:after="0"/>
              <w:jc w:val="left"/>
            </w:pPr>
            <w:r>
              <w:rPr>
                <w:sz w:val="16"/>
              </w:rPr>
              <w:t>Marion County R-II School District</w:t>
            </w:r>
          </w:p>
        </w:tc>
        <w:tc>
          <w:tcPr>
            <w:tcW w:type="dxa" w:w="2088"/>
          </w:tcPr>
          <w:p>
            <w:pPr>
              <w:spacing w:after="0"/>
              <w:jc w:val="left"/>
            </w:pPr>
            <w:r>
              <w:rPr>
                <w:sz w:val="16"/>
              </w:rPr>
              <w:t>School/School District</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r>
        <w:trPr>
          <w:cantSplit/>
        </w:trPr>
        <w:tc>
          <w:tcPr>
            <w:tcW w:type="dxa" w:w="2870"/>
          </w:tcPr>
          <w:p>
            <w:pPr>
              <w:spacing w:after="0"/>
              <w:jc w:val="left"/>
            </w:pPr>
            <w:r>
              <w:rPr>
                <w:sz w:val="16"/>
              </w:rPr>
              <w:t>Monroe City R-I School District</w:t>
            </w:r>
          </w:p>
        </w:tc>
        <w:tc>
          <w:tcPr>
            <w:tcW w:type="dxa" w:w="2088"/>
          </w:tcPr>
          <w:p>
            <w:pPr>
              <w:spacing w:after="0"/>
              <w:jc w:val="left"/>
            </w:pPr>
            <w:r>
              <w:rPr>
                <w:sz w:val="16"/>
              </w:rPr>
              <w:t>School/School District</w:t>
            </w:r>
          </w:p>
        </w:tc>
        <w:tc>
          <w:tcPr>
            <w:tcW w:type="dxa" w:w="1995"/>
          </w:tcPr>
          <w:p>
            <w:pPr>
              <w:spacing w:after="0"/>
              <w:jc w:val="left"/>
            </w:pPr>
            <w:r>
              <w:rPr>
                <w:sz w:val="16"/>
              </w:rPr>
              <w:t>Approved, expires 2029-03-05</w:t>
            </w:r>
          </w:p>
        </w:tc>
        <w:tc>
          <w:tcPr>
            <w:tcW w:type="dxa" w:w="4194"/>
          </w:tcPr>
          <w:p>
            <w:pPr>
              <w:spacing w:after="0"/>
              <w:jc w:val="left"/>
            </w:pPr>
            <w:r>
              <w:rPr>
                <w:sz w:val="16"/>
              </w:rPr>
              <w:t>Monroe County Multi-Jurisdictional HM Plan (FEMA plan 109652)</w:t>
            </w:r>
          </w:p>
        </w:tc>
        <w:tc>
          <w:tcPr>
            <w:tcW w:type="dxa" w:w="1037"/>
          </w:tcPr>
          <w:p>
            <w:pPr>
              <w:spacing w:after="0"/>
              <w:jc w:val="left"/>
            </w:pPr>
            <w:r>
              <w:rPr>
                <w:sz w:val="16"/>
              </w:rPr>
              <w:t>2024-03-06</w:t>
            </w:r>
          </w:p>
        </w:tc>
        <w:tc>
          <w:tcPr>
            <w:tcW w:type="dxa" w:w="1037"/>
          </w:tcPr>
          <w:p>
            <w:pPr>
              <w:spacing w:after="0"/>
              <w:jc w:val="left"/>
            </w:pPr>
            <w:r>
              <w:rPr>
                <w:sz w:val="16"/>
              </w:rPr>
              <w:t>2029-03-05</w:t>
            </w:r>
          </w:p>
        </w:tc>
        <w:tc>
          <w:tcPr>
            <w:tcW w:type="dxa" w:w="891"/>
          </w:tcPr>
          <w:p>
            <w:pPr>
              <w:spacing w:after="0"/>
              <w:jc w:val="right"/>
            </w:pPr>
            <w:r>
              <w:rPr>
                <w:sz w:val="16"/>
              </w:rPr>
              <w:t>887</w:t>
            </w:r>
          </w:p>
        </w:tc>
      </w:tr>
      <w:tr>
        <w:trPr>
          <w:cantSplit/>
        </w:trPr>
        <w:tc>
          <w:tcPr>
            <w:tcW w:type="dxa" w:w="2870"/>
          </w:tcPr>
          <w:p>
            <w:pPr>
              <w:spacing w:after="0"/>
              <w:jc w:val="left"/>
            </w:pPr>
            <w:r>
              <w:rPr>
                <w:sz w:val="16"/>
              </w:rPr>
              <w:t>Palmyra R-I School District</w:t>
            </w:r>
          </w:p>
        </w:tc>
        <w:tc>
          <w:tcPr>
            <w:tcW w:type="dxa" w:w="2088"/>
          </w:tcPr>
          <w:p>
            <w:pPr>
              <w:spacing w:after="0"/>
              <w:jc w:val="left"/>
            </w:pPr>
            <w:r>
              <w:rPr>
                <w:sz w:val="16"/>
              </w:rPr>
              <w:t>School/School District</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r>
        <w:trPr>
          <w:cantSplit/>
        </w:trPr>
        <w:tc>
          <w:tcPr>
            <w:tcW w:type="dxa" w:w="2870"/>
          </w:tcPr>
          <w:p>
            <w:pPr>
              <w:spacing w:after="0"/>
              <w:jc w:val="left"/>
            </w:pPr>
            <w:r>
              <w:rPr>
                <w:sz w:val="16"/>
              </w:rPr>
              <w:t>Fabius River Drainage District</w:t>
            </w:r>
          </w:p>
        </w:tc>
        <w:tc>
          <w:tcPr>
            <w:tcW w:type="dxa" w:w="2088"/>
          </w:tcPr>
          <w:p>
            <w:pPr>
              <w:spacing w:after="0"/>
              <w:jc w:val="left"/>
            </w:pPr>
            <w:r>
              <w:rPr>
                <w:sz w:val="16"/>
              </w:rPr>
              <w:t>Flood Control District</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r>
        <w:trPr>
          <w:cantSplit/>
        </w:trPr>
        <w:tc>
          <w:tcPr>
            <w:tcW w:type="dxa" w:w="2870"/>
          </w:tcPr>
          <w:p>
            <w:pPr>
              <w:spacing w:after="0"/>
              <w:jc w:val="left"/>
            </w:pPr>
            <w:r>
              <w:rPr>
                <w:sz w:val="16"/>
              </w:rPr>
              <w:t>Marion County Ambulance District</w:t>
            </w:r>
          </w:p>
        </w:tc>
        <w:tc>
          <w:tcPr>
            <w:tcW w:type="dxa" w:w="2088"/>
          </w:tcPr>
          <w:p>
            <w:pPr>
              <w:spacing w:after="0"/>
              <w:jc w:val="left"/>
            </w:pPr>
            <w:r>
              <w:rPr>
                <w:sz w:val="16"/>
              </w:rPr>
              <w:t>Fire/EMS District</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r>
        <w:trPr>
          <w:cantSplit/>
        </w:trPr>
        <w:tc>
          <w:tcPr>
            <w:tcW w:type="dxa" w:w="2870"/>
          </w:tcPr>
          <w:p>
            <w:pPr>
              <w:spacing w:after="0"/>
              <w:jc w:val="left"/>
            </w:pPr>
            <w:r>
              <w:rPr>
                <w:sz w:val="16"/>
              </w:rPr>
              <w:t>Marion County Emergency Services 911 Board</w:t>
            </w:r>
          </w:p>
        </w:tc>
        <w:tc>
          <w:tcPr>
            <w:tcW w:type="dxa" w:w="2088"/>
          </w:tcPr>
          <w:p>
            <w:pPr>
              <w:spacing w:after="0"/>
              <w:jc w:val="left"/>
            </w:pPr>
            <w:r>
              <w:rPr>
                <w:sz w:val="16"/>
              </w:rPr>
              <w:t>Fire/EMS District</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r>
        <w:trPr>
          <w:cantSplit/>
        </w:trPr>
        <w:tc>
          <w:tcPr>
            <w:tcW w:type="dxa" w:w="2870"/>
          </w:tcPr>
          <w:p>
            <w:pPr>
              <w:spacing w:after="0"/>
              <w:jc w:val="left"/>
            </w:pPr>
            <w:r>
              <w:rPr>
                <w:sz w:val="16"/>
              </w:rPr>
              <w:t>South River Drainage District</w:t>
            </w:r>
          </w:p>
        </w:tc>
        <w:tc>
          <w:tcPr>
            <w:tcW w:type="dxa" w:w="2088"/>
          </w:tcPr>
          <w:p>
            <w:pPr>
              <w:spacing w:after="0"/>
              <w:jc w:val="left"/>
            </w:pPr>
            <w:r>
              <w:rPr>
                <w:sz w:val="16"/>
              </w:rPr>
              <w:t>Flood Control District</w:t>
            </w:r>
          </w:p>
        </w:tc>
        <w:tc>
          <w:tcPr>
            <w:tcW w:type="dxa" w:w="1995"/>
          </w:tcPr>
          <w:p>
            <w:pPr>
              <w:spacing w:after="0"/>
              <w:jc w:val="left"/>
            </w:pPr>
            <w:r>
              <w:rPr>
                <w:sz w:val="16"/>
              </w:rPr>
              <w:t>Expired on 2026-06-28</w:t>
            </w:r>
          </w:p>
        </w:tc>
        <w:tc>
          <w:tcPr>
            <w:tcW w:type="dxa" w:w="4194"/>
          </w:tcPr>
          <w:p>
            <w:pPr>
              <w:spacing w:after="0"/>
              <w:jc w:val="left"/>
            </w:pPr>
            <w:r>
              <w:rPr>
                <w:sz w:val="16"/>
              </w:rPr>
              <w:t>Marion County (2021 Update) (FEMA plan 107584)</w:t>
            </w:r>
          </w:p>
        </w:tc>
        <w:tc>
          <w:tcPr>
            <w:tcW w:type="dxa" w:w="1037"/>
          </w:tcPr>
          <w:p>
            <w:pPr>
              <w:spacing w:after="0"/>
              <w:jc w:val="left"/>
            </w:pPr>
            <w:r>
              <w:rPr>
                <w:sz w:val="16"/>
              </w:rPr>
              <w:t>2021-06-28</w:t>
            </w:r>
          </w:p>
        </w:tc>
        <w:tc>
          <w:tcPr>
            <w:tcW w:type="dxa" w:w="1037"/>
          </w:tcPr>
          <w:p>
            <w:pPr>
              <w:spacing w:after="0"/>
              <w:jc w:val="left"/>
            </w:pPr>
            <w:r>
              <w:rPr>
                <w:sz w:val="16"/>
              </w:rPr>
              <w:t>2026-06-28</w:t>
            </w:r>
          </w:p>
        </w:tc>
        <w:tc>
          <w:tcPr>
            <w:tcW w:type="dxa" w:w="891"/>
          </w:tcPr>
          <w:p>
            <w:pPr>
              <w:spacing w:after="0"/>
              <w:jc w:val="right"/>
            </w:pPr>
            <w:r>
              <w:rPr>
                <w:sz w:val="16"/>
              </w:rPr>
              <w:t>-94</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23"/>
        <w:gridCol w:w="1037"/>
        <w:gridCol w:w="1352"/>
        <w:gridCol w:w="1352"/>
        <w:gridCol w:w="1037"/>
        <w:gridCol w:w="1126"/>
        <w:gridCol w:w="1950"/>
        <w:gridCol w:w="1194"/>
        <w:gridCol w:w="2139"/>
        <w:gridCol w:w="2202"/>
      </w:tblGrid>
      <w:tr>
        <w:trPr>
          <w:cantSplit/>
          <w:tblHeader/>
        </w:trPr>
        <w:tc>
          <w:tcPr>
            <w:tcW w:type="dxa" w:w="72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52"/>
            <w:shd w:val="clear" w:color="auto" w:fill="E8E8E8"/>
          </w:tcPr>
          <w:p>
            <w:pPr>
              <w:spacing w:after="0"/>
              <w:jc w:val="left"/>
            </w:pPr>
            <w:r>
              <w:rPr>
                <w:b/>
                <w:sz w:val="16"/>
              </w:rPr>
              <w:t>NRI risk rating</w:t>
            </w:r>
          </w:p>
        </w:tc>
        <w:tc>
          <w:tcPr>
            <w:tcW w:type="dxa" w:w="1352"/>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95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4"/>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13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02"/>
            <w:shd w:val="clear" w:color="auto" w:fill="E8E8E8"/>
          </w:tcPr>
          <w:p>
            <w:pPr>
              <w:spacing w:after="0"/>
              <w:jc w:val="left"/>
            </w:pPr>
            <w:r>
              <w:rPr>
                <w:b/>
                <w:sz w:val="16"/>
              </w:rPr>
              <w:t>Storm Events coverage note</w:t>
            </w:r>
          </w:p>
        </w:tc>
      </w:tr>
      <w:tr>
        <w:trPr>
          <w:cantSplit/>
        </w:trPr>
        <w:tc>
          <w:tcPr>
            <w:tcW w:type="dxa" w:w="723"/>
          </w:tcPr>
          <w:p>
            <w:pPr>
              <w:spacing w:after="0"/>
              <w:jc w:val="right"/>
            </w:pPr>
            <w:r>
              <w:rPr>
                <w:sz w:val="16"/>
              </w:rPr>
              <w:t>1</w:t>
            </w:r>
          </w:p>
        </w:tc>
        <w:tc>
          <w:tcPr>
            <w:tcW w:type="dxa" w:w="1037"/>
          </w:tcPr>
          <w:p>
            <w:pPr>
              <w:spacing w:after="0"/>
              <w:jc w:val="left"/>
            </w:pPr>
            <w:r>
              <w:rPr>
                <w:sz w:val="16"/>
              </w:rPr>
              <w:t>Inland Flooding</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$9,471,373</w:t>
            </w:r>
          </w:p>
        </w:tc>
        <w:tc>
          <w:tcPr>
            <w:tcW w:type="dxa" w:w="1126"/>
          </w:tcPr>
          <w:p>
            <w:pPr>
              <w:spacing w:after="0"/>
              <w:jc w:val="right"/>
            </w:pPr>
            <w:r>
              <w:rPr>
                <w:sz w:val="16"/>
              </w:rPr>
              <w:t>$214,539</w:t>
            </w:r>
          </w:p>
        </w:tc>
        <w:tc>
          <w:tcPr>
            <w:tcW w:type="dxa" w:w="1950"/>
          </w:tcPr>
          <w:p>
            <w:pPr>
              <w:spacing w:after="0"/>
              <w:jc w:val="right"/>
            </w:pPr>
            <w:r>
              <w:rPr>
                <w:sz w:val="16"/>
              </w:rPr>
              <w:t>$64,473</w:t>
            </w:r>
          </w:p>
        </w:tc>
        <w:tc>
          <w:tcPr>
            <w:tcW w:type="dxa" w:w="1194"/>
          </w:tcPr>
          <w:p>
            <w:pPr>
              <w:spacing w:after="0"/>
              <w:jc w:val="right"/>
            </w:pPr>
            <w:r>
              <w:rPr>
                <w:sz w:val="16"/>
              </w:rPr>
              <w:t>$9,750,385</w:t>
            </w:r>
          </w:p>
        </w:tc>
        <w:tc>
          <w:tcPr>
            <w:tcW w:type="dxa" w:w="2139"/>
          </w:tcPr>
          <w:p>
            <w:pPr>
              <w:spacing w:after="0"/>
              <w:jc w:val="right"/>
            </w:pPr>
            <w:r>
              <w:rPr>
                <w:sz w:val="16"/>
              </w:rPr>
              <w:t>39</w:t>
            </w:r>
          </w:p>
        </w:tc>
        <w:tc>
          <w:tcPr>
            <w:tcW w:type="dxa" w:w="2202"/>
          </w:tcPr>
          <w:p>
            <w:pPr>
              <w:spacing w:after="0"/>
              <w:jc w:val="left"/>
            </w:pPr>
          </w:p>
        </w:tc>
      </w:tr>
      <w:tr>
        <w:trPr>
          <w:cantSplit/>
        </w:trPr>
        <w:tc>
          <w:tcPr>
            <w:tcW w:type="dxa" w:w="723"/>
          </w:tcPr>
          <w:p>
            <w:pPr>
              <w:spacing w:after="0"/>
              <w:jc w:val="right"/>
            </w:pPr>
            <w:r>
              <w:rPr>
                <w:sz w:val="16"/>
              </w:rPr>
              <w:t>2</w:t>
            </w:r>
          </w:p>
        </w:tc>
        <w:tc>
          <w:tcPr>
            <w:tcW w:type="dxa" w:w="1037"/>
          </w:tcPr>
          <w:p>
            <w:pPr>
              <w:spacing w:after="0"/>
              <w:jc w:val="left"/>
            </w:pPr>
            <w:r>
              <w:rPr>
                <w:sz w:val="16"/>
              </w:rPr>
              <w:t>Heat Wave</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$1,529</w:t>
            </w:r>
          </w:p>
        </w:tc>
        <w:tc>
          <w:tcPr>
            <w:tcW w:type="dxa" w:w="1126"/>
          </w:tcPr>
          <w:p>
            <w:pPr>
              <w:spacing w:after="0"/>
              <w:jc w:val="right"/>
            </w:pPr>
            <w:r>
              <w:rPr>
                <w:sz w:val="16"/>
              </w:rPr>
              <w:t>$3</w:t>
            </w:r>
          </w:p>
        </w:tc>
        <w:tc>
          <w:tcPr>
            <w:tcW w:type="dxa" w:w="1950"/>
          </w:tcPr>
          <w:p>
            <w:pPr>
              <w:spacing w:after="0"/>
              <w:jc w:val="right"/>
            </w:pPr>
            <w:r>
              <w:rPr>
                <w:sz w:val="16"/>
              </w:rPr>
              <w:t>$1,655,909</w:t>
            </w:r>
          </w:p>
        </w:tc>
        <w:tc>
          <w:tcPr>
            <w:tcW w:type="dxa" w:w="1194"/>
          </w:tcPr>
          <w:p>
            <w:pPr>
              <w:spacing w:after="0"/>
              <w:jc w:val="right"/>
            </w:pPr>
            <w:r>
              <w:rPr>
                <w:sz w:val="16"/>
              </w:rPr>
              <w:t>$1,657,442</w:t>
            </w:r>
          </w:p>
        </w:tc>
        <w:tc>
          <w:tcPr>
            <w:tcW w:type="dxa" w:w="2139"/>
          </w:tcPr>
          <w:p>
            <w:pPr>
              <w:spacing w:after="0"/>
              <w:jc w:val="right"/>
            </w:pPr>
            <w:r>
              <w:rPr>
                <w:sz w:val="16"/>
              </w:rPr>
              <w:t>43</w:t>
            </w:r>
          </w:p>
        </w:tc>
        <w:tc>
          <w:tcPr>
            <w:tcW w:type="dxa" w:w="2202"/>
          </w:tcPr>
          <w:p>
            <w:pPr>
              <w:spacing w:after="0"/>
              <w:jc w:val="left"/>
            </w:pPr>
          </w:p>
        </w:tc>
      </w:tr>
      <w:tr>
        <w:trPr>
          <w:cantSplit/>
        </w:trPr>
        <w:tc>
          <w:tcPr>
            <w:tcW w:type="dxa" w:w="723"/>
          </w:tcPr>
          <w:p>
            <w:pPr>
              <w:spacing w:after="0"/>
              <w:jc w:val="right"/>
            </w:pPr>
            <w:r>
              <w:rPr>
                <w:sz w:val="16"/>
              </w:rPr>
              <w:t>3</w:t>
            </w:r>
          </w:p>
        </w:tc>
        <w:tc>
          <w:tcPr>
            <w:tcW w:type="dxa" w:w="1037"/>
          </w:tcPr>
          <w:p>
            <w:pPr>
              <w:spacing w:after="0"/>
              <w:jc w:val="left"/>
            </w:pPr>
            <w:r>
              <w:rPr>
                <w:sz w:val="16"/>
              </w:rPr>
              <w:t>Cold Wave</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$879</w:t>
            </w:r>
          </w:p>
        </w:tc>
        <w:tc>
          <w:tcPr>
            <w:tcW w:type="dxa" w:w="1126"/>
          </w:tcPr>
          <w:p>
            <w:pPr>
              <w:spacing w:after="0"/>
              <w:jc w:val="right"/>
            </w:pPr>
            <w:r>
              <w:rPr>
                <w:sz w:val="16"/>
              </w:rPr>
              <w:t>$100,970</w:t>
            </w:r>
          </w:p>
        </w:tc>
        <w:tc>
          <w:tcPr>
            <w:tcW w:type="dxa" w:w="1950"/>
          </w:tcPr>
          <w:p>
            <w:pPr>
              <w:spacing w:after="0"/>
              <w:jc w:val="right"/>
            </w:pPr>
            <w:r>
              <w:rPr>
                <w:sz w:val="16"/>
              </w:rPr>
              <w:t>$1,404,899</w:t>
            </w:r>
          </w:p>
        </w:tc>
        <w:tc>
          <w:tcPr>
            <w:tcW w:type="dxa" w:w="1194"/>
          </w:tcPr>
          <w:p>
            <w:pPr>
              <w:spacing w:after="0"/>
              <w:jc w:val="right"/>
            </w:pPr>
            <w:r>
              <w:rPr>
                <w:sz w:val="16"/>
              </w:rPr>
              <w:t>$1,506,748</w:t>
            </w:r>
          </w:p>
        </w:tc>
        <w:tc>
          <w:tcPr>
            <w:tcW w:type="dxa" w:w="2139"/>
          </w:tcPr>
          <w:p>
            <w:pPr>
              <w:spacing w:after="0"/>
              <w:jc w:val="right"/>
            </w:pPr>
            <w:r>
              <w:rPr>
                <w:sz w:val="16"/>
              </w:rPr>
              <w:t>7</w:t>
            </w:r>
          </w:p>
        </w:tc>
        <w:tc>
          <w:tcPr>
            <w:tcW w:type="dxa" w:w="2202"/>
          </w:tcPr>
          <w:p>
            <w:pPr>
              <w:spacing w:after="0"/>
              <w:jc w:val="left"/>
            </w:pPr>
            <w:r>
              <w:rPr>
                <w:sz w:val="16"/>
              </w:rPr>
              <w:t>Includes 1 Frost/Freeze record (outside NRI's Cold Wave definition; counted in this table and in B1-d, not in the B1-e descriptor).</w:t>
            </w:r>
          </w:p>
        </w:tc>
      </w:tr>
      <w:tr>
        <w:trPr>
          <w:cantSplit/>
        </w:trPr>
        <w:tc>
          <w:tcPr>
            <w:tcW w:type="dxa" w:w="723"/>
          </w:tcPr>
          <w:p>
            <w:pPr>
              <w:spacing w:after="0"/>
              <w:jc w:val="right"/>
            </w:pPr>
            <w:r>
              <w:rPr>
                <w:sz w:val="16"/>
              </w:rPr>
              <w:t>4</w:t>
            </w:r>
          </w:p>
        </w:tc>
        <w:tc>
          <w:tcPr>
            <w:tcW w:type="dxa" w:w="1037"/>
          </w:tcPr>
          <w:p>
            <w:pPr>
              <w:spacing w:after="0"/>
              <w:jc w:val="left"/>
            </w:pPr>
            <w:r>
              <w:rPr>
                <w:sz w:val="16"/>
              </w:rPr>
              <w:t>Tornado</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$739,070</w:t>
            </w:r>
          </w:p>
        </w:tc>
        <w:tc>
          <w:tcPr>
            <w:tcW w:type="dxa" w:w="1126"/>
          </w:tcPr>
          <w:p>
            <w:pPr>
              <w:spacing w:after="0"/>
              <w:jc w:val="right"/>
            </w:pPr>
            <w:r>
              <w:rPr>
                <w:sz w:val="16"/>
              </w:rPr>
              <w:t>$2,510</w:t>
            </w:r>
          </w:p>
        </w:tc>
        <w:tc>
          <w:tcPr>
            <w:tcW w:type="dxa" w:w="1950"/>
          </w:tcPr>
          <w:p>
            <w:pPr>
              <w:spacing w:after="0"/>
              <w:jc w:val="right"/>
            </w:pPr>
            <w:r>
              <w:rPr>
                <w:sz w:val="16"/>
              </w:rPr>
              <w:t>$452,168</w:t>
            </w:r>
          </w:p>
        </w:tc>
        <w:tc>
          <w:tcPr>
            <w:tcW w:type="dxa" w:w="1194"/>
          </w:tcPr>
          <w:p>
            <w:pPr>
              <w:spacing w:after="0"/>
              <w:jc w:val="right"/>
            </w:pPr>
            <w:r>
              <w:rPr>
                <w:sz w:val="16"/>
              </w:rPr>
              <w:t>$1,193,748</w:t>
            </w:r>
          </w:p>
        </w:tc>
        <w:tc>
          <w:tcPr>
            <w:tcW w:type="dxa" w:w="2139"/>
          </w:tcPr>
          <w:p>
            <w:pPr>
              <w:spacing w:after="0"/>
              <w:jc w:val="right"/>
            </w:pPr>
            <w:r>
              <w:rPr>
                <w:sz w:val="16"/>
              </w:rPr>
              <w:t>10</w:t>
            </w:r>
          </w:p>
        </w:tc>
        <w:tc>
          <w:tcPr>
            <w:tcW w:type="dxa" w:w="2202"/>
          </w:tcPr>
          <w:p>
            <w:pPr>
              <w:spacing w:after="0"/>
              <w:jc w:val="left"/>
            </w:pPr>
          </w:p>
        </w:tc>
      </w:tr>
      <w:tr>
        <w:trPr>
          <w:cantSplit/>
        </w:trPr>
        <w:tc>
          <w:tcPr>
            <w:tcW w:type="dxa" w:w="723"/>
          </w:tcPr>
          <w:p>
            <w:pPr>
              <w:spacing w:after="0"/>
              <w:jc w:val="right"/>
            </w:pPr>
            <w:r>
              <w:rPr>
                <w:sz w:val="16"/>
              </w:rPr>
              <w:t>5</w:t>
            </w:r>
          </w:p>
        </w:tc>
        <w:tc>
          <w:tcPr>
            <w:tcW w:type="dxa" w:w="1037"/>
          </w:tcPr>
          <w:p>
            <w:pPr>
              <w:spacing w:after="0"/>
              <w:jc w:val="left"/>
            </w:pPr>
            <w:r>
              <w:rPr>
                <w:sz w:val="16"/>
              </w:rPr>
              <w:t>Strong Wind</w:t>
            </w:r>
          </w:p>
        </w:tc>
        <w:tc>
          <w:tcPr>
            <w:tcW w:type="dxa" w:w="1352"/>
          </w:tcPr>
          <w:p>
            <w:pPr>
              <w:spacing w:after="0"/>
              <w:jc w:val="left"/>
            </w:pPr>
            <w:r>
              <w:rPr>
                <w:sz w:val="16"/>
              </w:rPr>
              <w:t>Relatively Moderate</w:t>
            </w:r>
          </w:p>
        </w:tc>
        <w:tc>
          <w:tcPr>
            <w:tcW w:type="dxa" w:w="1352"/>
          </w:tcPr>
          <w:p>
            <w:pPr>
              <w:spacing w:after="0"/>
              <w:jc w:val="left"/>
            </w:pPr>
            <w:r>
              <w:rPr>
                <w:sz w:val="16"/>
              </w:rPr>
              <w:t>Relatively Moderate</w:t>
            </w:r>
          </w:p>
        </w:tc>
        <w:tc>
          <w:tcPr>
            <w:tcW w:type="dxa" w:w="1037"/>
          </w:tcPr>
          <w:p>
            <w:pPr>
              <w:spacing w:after="0"/>
              <w:jc w:val="right"/>
            </w:pPr>
            <w:r>
              <w:rPr>
                <w:sz w:val="16"/>
              </w:rPr>
              <w:t>$375,645</w:t>
            </w:r>
          </w:p>
        </w:tc>
        <w:tc>
          <w:tcPr>
            <w:tcW w:type="dxa" w:w="1126"/>
          </w:tcPr>
          <w:p>
            <w:pPr>
              <w:spacing w:after="0"/>
              <w:jc w:val="right"/>
            </w:pPr>
            <w:r>
              <w:rPr>
                <w:sz w:val="16"/>
              </w:rPr>
              <w:t>$80,162</w:t>
            </w:r>
          </w:p>
        </w:tc>
        <w:tc>
          <w:tcPr>
            <w:tcW w:type="dxa" w:w="1950"/>
          </w:tcPr>
          <w:p>
            <w:pPr>
              <w:spacing w:after="0"/>
              <w:jc w:val="right"/>
            </w:pPr>
            <w:r>
              <w:rPr>
                <w:sz w:val="16"/>
              </w:rPr>
              <w:t>$636,069</w:t>
            </w:r>
          </w:p>
        </w:tc>
        <w:tc>
          <w:tcPr>
            <w:tcW w:type="dxa" w:w="1194"/>
          </w:tcPr>
          <w:p>
            <w:pPr>
              <w:spacing w:after="0"/>
              <w:jc w:val="right"/>
            </w:pPr>
            <w:r>
              <w:rPr>
                <w:sz w:val="16"/>
              </w:rPr>
              <w:t>$1,091,876</w:t>
            </w:r>
          </w:p>
        </w:tc>
        <w:tc>
          <w:tcPr>
            <w:tcW w:type="dxa" w:w="2139"/>
          </w:tcPr>
          <w:p>
            <w:pPr>
              <w:spacing w:after="0"/>
              <w:jc w:val="right"/>
            </w:pPr>
            <w:r>
              <w:rPr>
                <w:sz w:val="16"/>
              </w:rPr>
              <w:t>103</w:t>
            </w:r>
          </w:p>
        </w:tc>
        <w:tc>
          <w:tcPr>
            <w:tcW w:type="dxa" w:w="2202"/>
          </w:tcPr>
          <w:p>
            <w:pPr>
              <w:spacing w:after="0"/>
              <w:jc w:val="left"/>
            </w:pPr>
            <w:r>
              <w:rPr>
                <w:sz w:val="16"/>
              </w:rPr>
              <w:t>Includes 6 High Wind and 4 Strong Wind records (NOAA non-thunderstorm wind types, outside NRI's Strong Wind definition).</w:t>
            </w:r>
          </w:p>
        </w:tc>
      </w:tr>
      <w:tr>
        <w:trPr>
          <w:cantSplit/>
        </w:trPr>
        <w:tc>
          <w:tcPr>
            <w:tcW w:type="dxa" w:w="723"/>
          </w:tcPr>
          <w:p>
            <w:pPr>
              <w:spacing w:after="0"/>
              <w:jc w:val="right"/>
            </w:pPr>
            <w:r>
              <w:rPr>
                <w:sz w:val="16"/>
              </w:rPr>
              <w:t>6</w:t>
            </w:r>
          </w:p>
        </w:tc>
        <w:tc>
          <w:tcPr>
            <w:tcW w:type="dxa" w:w="1037"/>
          </w:tcPr>
          <w:p>
            <w:pPr>
              <w:spacing w:after="0"/>
              <w:jc w:val="left"/>
            </w:pPr>
            <w:r>
              <w:rPr>
                <w:sz w:val="16"/>
              </w:rPr>
              <w:t>Hail</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$441,170</w:t>
            </w:r>
          </w:p>
        </w:tc>
        <w:tc>
          <w:tcPr>
            <w:tcW w:type="dxa" w:w="1126"/>
          </w:tcPr>
          <w:p>
            <w:pPr>
              <w:spacing w:after="0"/>
              <w:jc w:val="right"/>
            </w:pPr>
            <w:r>
              <w:rPr>
                <w:sz w:val="16"/>
              </w:rPr>
              <w:t>$31,254</w:t>
            </w:r>
          </w:p>
        </w:tc>
        <w:tc>
          <w:tcPr>
            <w:tcW w:type="dxa" w:w="1950"/>
          </w:tcPr>
          <w:p>
            <w:pPr>
              <w:spacing w:after="0"/>
              <w:jc w:val="right"/>
            </w:pPr>
            <w:r>
              <w:rPr>
                <w:sz w:val="16"/>
              </w:rPr>
              <w:t>$75,196</w:t>
            </w:r>
          </w:p>
        </w:tc>
        <w:tc>
          <w:tcPr>
            <w:tcW w:type="dxa" w:w="1194"/>
          </w:tcPr>
          <w:p>
            <w:pPr>
              <w:spacing w:after="0"/>
              <w:jc w:val="right"/>
            </w:pPr>
            <w:r>
              <w:rPr>
                <w:sz w:val="16"/>
              </w:rPr>
              <w:t>$547,620</w:t>
            </w:r>
          </w:p>
        </w:tc>
        <w:tc>
          <w:tcPr>
            <w:tcW w:type="dxa" w:w="2139"/>
          </w:tcPr>
          <w:p>
            <w:pPr>
              <w:spacing w:after="0"/>
              <w:jc w:val="right"/>
            </w:pPr>
            <w:r>
              <w:rPr>
                <w:sz w:val="16"/>
              </w:rPr>
              <w:t>90</w:t>
            </w:r>
          </w:p>
        </w:tc>
        <w:tc>
          <w:tcPr>
            <w:tcW w:type="dxa" w:w="2202"/>
          </w:tcPr>
          <w:p>
            <w:pPr>
              <w:spacing w:after="0"/>
              <w:jc w:val="left"/>
            </w:pPr>
          </w:p>
        </w:tc>
      </w:tr>
      <w:tr>
        <w:trPr>
          <w:cantSplit/>
        </w:trPr>
        <w:tc>
          <w:tcPr>
            <w:tcW w:type="dxa" w:w="723"/>
          </w:tcPr>
          <w:p>
            <w:pPr>
              <w:spacing w:after="0"/>
              <w:jc w:val="right"/>
            </w:pPr>
            <w:r>
              <w:rPr>
                <w:sz w:val="16"/>
              </w:rPr>
              <w:t>7</w:t>
            </w:r>
          </w:p>
        </w:tc>
        <w:tc>
          <w:tcPr>
            <w:tcW w:type="dxa" w:w="1037"/>
          </w:tcPr>
          <w:p>
            <w:pPr>
              <w:spacing w:after="0"/>
              <w:jc w:val="left"/>
            </w:pPr>
            <w:r>
              <w:rPr>
                <w:sz w:val="16"/>
              </w:rPr>
              <w:t>Drought</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$345,332</w:t>
            </w:r>
          </w:p>
        </w:tc>
        <w:tc>
          <w:tcPr>
            <w:tcW w:type="dxa" w:w="1950"/>
          </w:tcPr>
          <w:p>
            <w:pPr>
              <w:spacing w:after="0"/>
              <w:jc w:val="right"/>
            </w:pPr>
            <w:r>
              <w:rPr>
                <w:sz w:val="16"/>
              </w:rPr>
              <w:t>n/a</w:t>
            </w:r>
          </w:p>
        </w:tc>
        <w:tc>
          <w:tcPr>
            <w:tcW w:type="dxa" w:w="1194"/>
          </w:tcPr>
          <w:p>
            <w:pPr>
              <w:spacing w:after="0"/>
              <w:jc w:val="right"/>
            </w:pPr>
            <w:r>
              <w:rPr>
                <w:sz w:val="16"/>
              </w:rPr>
              <w:t>$345,332</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8</w:t>
            </w:r>
          </w:p>
        </w:tc>
        <w:tc>
          <w:tcPr>
            <w:tcW w:type="dxa" w:w="1037"/>
          </w:tcPr>
          <w:p>
            <w:pPr>
              <w:spacing w:after="0"/>
              <w:jc w:val="left"/>
            </w:pPr>
            <w:r>
              <w:rPr>
                <w:sz w:val="16"/>
              </w:rPr>
              <w:t>Earthquake</w:t>
            </w:r>
          </w:p>
        </w:tc>
        <w:tc>
          <w:tcPr>
            <w:tcW w:type="dxa" w:w="1352"/>
          </w:tcPr>
          <w:p>
            <w:pPr>
              <w:spacing w:after="0"/>
              <w:jc w:val="left"/>
            </w:pPr>
            <w:r>
              <w:rPr>
                <w:sz w:val="16"/>
              </w:rPr>
              <w:t>Very Low</w:t>
            </w:r>
          </w:p>
        </w:tc>
        <w:tc>
          <w:tcPr>
            <w:tcW w:type="dxa" w:w="1352"/>
          </w:tcPr>
          <w:p>
            <w:pPr>
              <w:spacing w:after="0"/>
              <w:jc w:val="left"/>
            </w:pPr>
            <w:r>
              <w:rPr>
                <w:sz w:val="16"/>
              </w:rPr>
              <w:t>Relatively Low</w:t>
            </w:r>
          </w:p>
        </w:tc>
        <w:tc>
          <w:tcPr>
            <w:tcW w:type="dxa" w:w="1037"/>
          </w:tcPr>
          <w:p>
            <w:pPr>
              <w:spacing w:after="0"/>
              <w:jc w:val="right"/>
            </w:pPr>
            <w:r>
              <w:rPr>
                <w:sz w:val="16"/>
              </w:rPr>
              <w:t>$249,684</w:t>
            </w:r>
          </w:p>
        </w:tc>
        <w:tc>
          <w:tcPr>
            <w:tcW w:type="dxa" w:w="1126"/>
          </w:tcPr>
          <w:p>
            <w:pPr>
              <w:spacing w:after="0"/>
              <w:jc w:val="right"/>
            </w:pPr>
            <w:r>
              <w:rPr>
                <w:sz w:val="16"/>
              </w:rPr>
              <w:t>n/a</w:t>
            </w:r>
          </w:p>
        </w:tc>
        <w:tc>
          <w:tcPr>
            <w:tcW w:type="dxa" w:w="1950"/>
          </w:tcPr>
          <w:p>
            <w:pPr>
              <w:spacing w:after="0"/>
              <w:jc w:val="right"/>
            </w:pPr>
            <w:r>
              <w:rPr>
                <w:sz w:val="16"/>
              </w:rPr>
              <w:t>$71,447</w:t>
            </w:r>
          </w:p>
        </w:tc>
        <w:tc>
          <w:tcPr>
            <w:tcW w:type="dxa" w:w="1194"/>
          </w:tcPr>
          <w:p>
            <w:pPr>
              <w:spacing w:after="0"/>
              <w:jc w:val="right"/>
            </w:pPr>
            <w:r>
              <w:rPr>
                <w:sz w:val="16"/>
              </w:rPr>
              <w:t>$321,131</w:t>
            </w:r>
          </w:p>
        </w:tc>
        <w:tc>
          <w:tcPr>
            <w:tcW w:type="dxa" w:w="2139"/>
          </w:tcPr>
          <w:p>
            <w:pPr>
              <w:spacing w:after="0"/>
              <w:jc w:val="right"/>
            </w:pPr>
          </w:p>
        </w:tc>
        <w:tc>
          <w:tcPr>
            <w:tcW w:type="dxa" w:w="2202"/>
          </w:tcPr>
          <w:p>
            <w:pPr>
              <w:spacing w:after="0"/>
              <w:jc w:val="left"/>
            </w:pPr>
            <w:r>
              <w:rPr>
                <w:sz w:val="16"/>
              </w:rPr>
              <w:t>Storm Events does not record earthquakes.</w:t>
            </w:r>
          </w:p>
        </w:tc>
      </w:tr>
      <w:tr>
        <w:trPr>
          <w:cantSplit/>
        </w:trPr>
        <w:tc>
          <w:tcPr>
            <w:tcW w:type="dxa" w:w="723"/>
          </w:tcPr>
          <w:p>
            <w:pPr>
              <w:spacing w:after="0"/>
              <w:jc w:val="right"/>
            </w:pPr>
            <w:r>
              <w:rPr>
                <w:sz w:val="16"/>
              </w:rPr>
              <w:t>9</w:t>
            </w:r>
          </w:p>
        </w:tc>
        <w:tc>
          <w:tcPr>
            <w:tcW w:type="dxa" w:w="1037"/>
          </w:tcPr>
          <w:p>
            <w:pPr>
              <w:spacing w:after="0"/>
              <w:jc w:val="left"/>
            </w:pPr>
            <w:r>
              <w:rPr>
                <w:sz w:val="16"/>
              </w:rPr>
              <w:t>Lightning</w:t>
            </w:r>
          </w:p>
        </w:tc>
        <w:tc>
          <w:tcPr>
            <w:tcW w:type="dxa" w:w="1352"/>
          </w:tcPr>
          <w:p>
            <w:pPr>
              <w:spacing w:after="0"/>
              <w:jc w:val="left"/>
            </w:pPr>
            <w:r>
              <w:rPr>
                <w:sz w:val="16"/>
              </w:rPr>
              <w:t>Relatively Low</w:t>
            </w:r>
          </w:p>
        </w:tc>
        <w:tc>
          <w:tcPr>
            <w:tcW w:type="dxa" w:w="1352"/>
          </w:tcPr>
          <w:p>
            <w:pPr>
              <w:spacing w:after="0"/>
              <w:jc w:val="left"/>
            </w:pPr>
            <w:r>
              <w:rPr>
                <w:sz w:val="16"/>
              </w:rPr>
              <w:t>Relatively Moderate</w:t>
            </w:r>
          </w:p>
        </w:tc>
        <w:tc>
          <w:tcPr>
            <w:tcW w:type="dxa" w:w="1037"/>
          </w:tcPr>
          <w:p>
            <w:pPr>
              <w:spacing w:after="0"/>
              <w:jc w:val="right"/>
            </w:pPr>
            <w:r>
              <w:rPr>
                <w:sz w:val="16"/>
              </w:rPr>
              <w:t>$12,569</w:t>
            </w:r>
          </w:p>
        </w:tc>
        <w:tc>
          <w:tcPr>
            <w:tcW w:type="dxa" w:w="1126"/>
          </w:tcPr>
          <w:p>
            <w:pPr>
              <w:spacing w:after="0"/>
              <w:jc w:val="right"/>
            </w:pPr>
            <w:r>
              <w:rPr>
                <w:sz w:val="16"/>
              </w:rPr>
              <w:t>n/a</w:t>
            </w:r>
          </w:p>
        </w:tc>
        <w:tc>
          <w:tcPr>
            <w:tcW w:type="dxa" w:w="1950"/>
          </w:tcPr>
          <w:p>
            <w:pPr>
              <w:spacing w:after="0"/>
              <w:jc w:val="right"/>
            </w:pPr>
            <w:r>
              <w:rPr>
                <w:sz w:val="16"/>
              </w:rPr>
              <w:t>$302,657</w:t>
            </w:r>
          </w:p>
        </w:tc>
        <w:tc>
          <w:tcPr>
            <w:tcW w:type="dxa" w:w="1194"/>
          </w:tcPr>
          <w:p>
            <w:pPr>
              <w:spacing w:after="0"/>
              <w:jc w:val="right"/>
            </w:pPr>
            <w:r>
              <w:rPr>
                <w:sz w:val="16"/>
              </w:rPr>
              <w:t>$315,226</w:t>
            </w:r>
          </w:p>
        </w:tc>
        <w:tc>
          <w:tcPr>
            <w:tcW w:type="dxa" w:w="2139"/>
          </w:tcPr>
          <w:p>
            <w:pPr>
              <w:spacing w:after="0"/>
              <w:jc w:val="right"/>
            </w:pPr>
            <w:r>
              <w:rPr>
                <w:sz w:val="16"/>
              </w:rPr>
              <w:t>4</w:t>
            </w:r>
          </w:p>
        </w:tc>
        <w:tc>
          <w:tcPr>
            <w:tcW w:type="dxa" w:w="2202"/>
          </w:tcPr>
          <w:p>
            <w:pPr>
              <w:spacing w:after="0"/>
              <w:jc w:val="left"/>
            </w:pPr>
          </w:p>
        </w:tc>
      </w:tr>
      <w:tr>
        <w:trPr>
          <w:cantSplit/>
        </w:trPr>
        <w:tc>
          <w:tcPr>
            <w:tcW w:type="dxa" w:w="723"/>
          </w:tcPr>
          <w:p>
            <w:pPr>
              <w:spacing w:after="0"/>
              <w:jc w:val="right"/>
            </w:pPr>
            <w:r>
              <w:rPr>
                <w:sz w:val="16"/>
              </w:rPr>
              <w:t>10</w:t>
            </w:r>
          </w:p>
        </w:tc>
        <w:tc>
          <w:tcPr>
            <w:tcW w:type="dxa" w:w="1037"/>
          </w:tcPr>
          <w:p>
            <w:pPr>
              <w:spacing w:after="0"/>
              <w:jc w:val="left"/>
            </w:pPr>
            <w:r>
              <w:rPr>
                <w:sz w:val="16"/>
              </w:rPr>
              <w:t>Ice Storm</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$38,475</w:t>
            </w:r>
          </w:p>
        </w:tc>
        <w:tc>
          <w:tcPr>
            <w:tcW w:type="dxa" w:w="1126"/>
          </w:tcPr>
          <w:p>
            <w:pPr>
              <w:spacing w:after="0"/>
              <w:jc w:val="right"/>
            </w:pPr>
            <w:r>
              <w:rPr>
                <w:sz w:val="16"/>
              </w:rPr>
              <w:t>n/a</w:t>
            </w:r>
          </w:p>
        </w:tc>
        <w:tc>
          <w:tcPr>
            <w:tcW w:type="dxa" w:w="1950"/>
          </w:tcPr>
          <w:p>
            <w:pPr>
              <w:spacing w:after="0"/>
              <w:jc w:val="right"/>
            </w:pPr>
            <w:r>
              <w:rPr>
                <w:sz w:val="16"/>
              </w:rPr>
              <w:t>$14,964</w:t>
            </w:r>
          </w:p>
        </w:tc>
        <w:tc>
          <w:tcPr>
            <w:tcW w:type="dxa" w:w="1194"/>
          </w:tcPr>
          <w:p>
            <w:pPr>
              <w:spacing w:after="0"/>
              <w:jc w:val="right"/>
            </w:pPr>
            <w:r>
              <w:rPr>
                <w:sz w:val="16"/>
              </w:rPr>
              <w:t>$53,439</w:t>
            </w:r>
          </w:p>
        </w:tc>
        <w:tc>
          <w:tcPr>
            <w:tcW w:type="dxa" w:w="2139"/>
          </w:tcPr>
          <w:p>
            <w:pPr>
              <w:spacing w:after="0"/>
              <w:jc w:val="right"/>
            </w:pPr>
            <w:r>
              <w:rPr>
                <w:sz w:val="16"/>
              </w:rPr>
              <w:t>6</w:t>
            </w:r>
          </w:p>
        </w:tc>
        <w:tc>
          <w:tcPr>
            <w:tcW w:type="dxa" w:w="2202"/>
          </w:tcPr>
          <w:p>
            <w:pPr>
              <w:spacing w:after="0"/>
              <w:jc w:val="left"/>
            </w:pPr>
          </w:p>
        </w:tc>
      </w:tr>
      <w:tr>
        <w:trPr>
          <w:cantSplit/>
        </w:trPr>
        <w:tc>
          <w:tcPr>
            <w:tcW w:type="dxa" w:w="723"/>
          </w:tcPr>
          <w:p>
            <w:pPr>
              <w:spacing w:after="0"/>
              <w:jc w:val="right"/>
            </w:pPr>
            <w:r>
              <w:rPr>
                <w:sz w:val="16"/>
              </w:rPr>
              <w:t>11</w:t>
            </w:r>
          </w:p>
        </w:tc>
        <w:tc>
          <w:tcPr>
            <w:tcW w:type="dxa" w:w="1037"/>
          </w:tcPr>
          <w:p>
            <w:pPr>
              <w:spacing w:after="0"/>
              <w:jc w:val="left"/>
            </w:pPr>
            <w:r>
              <w:rPr>
                <w:sz w:val="16"/>
              </w:rPr>
              <w:t>Winter Weather</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$6,020</w:t>
            </w:r>
          </w:p>
        </w:tc>
        <w:tc>
          <w:tcPr>
            <w:tcW w:type="dxa" w:w="1126"/>
          </w:tcPr>
          <w:p>
            <w:pPr>
              <w:spacing w:after="0"/>
              <w:jc w:val="right"/>
            </w:pPr>
            <w:r>
              <w:rPr>
                <w:sz w:val="16"/>
              </w:rPr>
              <w:t>$125</w:t>
            </w:r>
          </w:p>
        </w:tc>
        <w:tc>
          <w:tcPr>
            <w:tcW w:type="dxa" w:w="1950"/>
          </w:tcPr>
          <w:p>
            <w:pPr>
              <w:spacing w:after="0"/>
              <w:jc w:val="right"/>
            </w:pPr>
            <w:r>
              <w:rPr>
                <w:sz w:val="16"/>
              </w:rPr>
              <w:t>$23,908</w:t>
            </w:r>
          </w:p>
        </w:tc>
        <w:tc>
          <w:tcPr>
            <w:tcW w:type="dxa" w:w="1194"/>
          </w:tcPr>
          <w:p>
            <w:pPr>
              <w:spacing w:after="0"/>
              <w:jc w:val="right"/>
            </w:pPr>
            <w:r>
              <w:rPr>
                <w:sz w:val="16"/>
              </w:rPr>
              <w:t>$30,054</w:t>
            </w:r>
          </w:p>
        </w:tc>
        <w:tc>
          <w:tcPr>
            <w:tcW w:type="dxa" w:w="2139"/>
          </w:tcPr>
          <w:p>
            <w:pPr>
              <w:spacing w:after="0"/>
              <w:jc w:val="right"/>
            </w:pPr>
            <w:r>
              <w:rPr>
                <w:sz w:val="16"/>
              </w:rPr>
              <w:t>48</w:t>
            </w:r>
          </w:p>
        </w:tc>
        <w:tc>
          <w:tcPr>
            <w:tcW w:type="dxa" w:w="2202"/>
          </w:tcPr>
          <w:p>
            <w:pPr>
              <w:spacing w:after="0"/>
              <w:jc w:val="left"/>
            </w:pPr>
          </w:p>
        </w:tc>
      </w:tr>
      <w:tr>
        <w:trPr>
          <w:cantSplit/>
        </w:trPr>
        <w:tc>
          <w:tcPr>
            <w:tcW w:type="dxa" w:w="723"/>
          </w:tcPr>
          <w:p>
            <w:pPr>
              <w:spacing w:after="0"/>
              <w:jc w:val="right"/>
            </w:pPr>
            <w:r>
              <w:rPr>
                <w:sz w:val="16"/>
              </w:rPr>
              <w:t>12</w:t>
            </w:r>
          </w:p>
        </w:tc>
        <w:tc>
          <w:tcPr>
            <w:tcW w:type="dxa" w:w="1037"/>
          </w:tcPr>
          <w:p>
            <w:pPr>
              <w:spacing w:after="0"/>
              <w:jc w:val="left"/>
            </w:pPr>
            <w:r>
              <w:rPr>
                <w:sz w:val="16"/>
              </w:rPr>
              <w:t>Wildfire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$12,762</w:t>
            </w:r>
          </w:p>
        </w:tc>
        <w:tc>
          <w:tcPr>
            <w:tcW w:type="dxa" w:w="1126"/>
          </w:tcPr>
          <w:p>
            <w:pPr>
              <w:spacing w:after="0"/>
              <w:jc w:val="right"/>
            </w:pPr>
            <w:r>
              <w:rPr>
                <w:sz w:val="16"/>
              </w:rPr>
              <w:t>$122</w:t>
            </w:r>
          </w:p>
        </w:tc>
        <w:tc>
          <w:tcPr>
            <w:tcW w:type="dxa" w:w="1950"/>
          </w:tcPr>
          <w:p>
            <w:pPr>
              <w:spacing w:after="0"/>
              <w:jc w:val="right"/>
            </w:pPr>
            <w:r>
              <w:rPr>
                <w:sz w:val="16"/>
              </w:rPr>
              <w:t>$3,514</w:t>
            </w:r>
          </w:p>
        </w:tc>
        <w:tc>
          <w:tcPr>
            <w:tcW w:type="dxa" w:w="1194"/>
          </w:tcPr>
          <w:p>
            <w:pPr>
              <w:spacing w:after="0"/>
              <w:jc w:val="right"/>
            </w:pPr>
            <w:r>
              <w:rPr>
                <w:sz w:val="16"/>
              </w:rPr>
              <w:t>$16,398</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13</w:t>
            </w:r>
          </w:p>
        </w:tc>
        <w:tc>
          <w:tcPr>
            <w:tcW w:type="dxa" w:w="1037"/>
          </w:tcPr>
          <w:p>
            <w:pPr>
              <w:spacing w:after="0"/>
              <w:jc w:val="left"/>
            </w:pPr>
            <w:r>
              <w:rPr>
                <w:sz w:val="16"/>
              </w:rPr>
              <w:t>Landslide</w:t>
            </w:r>
          </w:p>
        </w:tc>
        <w:tc>
          <w:tcPr>
            <w:tcW w:type="dxa" w:w="1352"/>
          </w:tcPr>
          <w:p>
            <w:pPr>
              <w:spacing w:after="0"/>
              <w:jc w:val="left"/>
            </w:pPr>
            <w:r>
              <w:rPr>
                <w:sz w:val="16"/>
              </w:rPr>
              <w:t>Relatively Low</w:t>
            </w:r>
          </w:p>
        </w:tc>
        <w:tc>
          <w:tcPr>
            <w:tcW w:type="dxa" w:w="1352"/>
          </w:tcPr>
          <w:p>
            <w:pPr>
              <w:spacing w:after="0"/>
              <w:jc w:val="left"/>
            </w:pPr>
            <w:r>
              <w:rPr>
                <w:sz w:val="16"/>
              </w:rPr>
              <w:t>Relatively Low</w:t>
            </w:r>
          </w:p>
        </w:tc>
        <w:tc>
          <w:tcPr>
            <w:tcW w:type="dxa" w:w="1037"/>
          </w:tcPr>
          <w:p>
            <w:pPr>
              <w:spacing w:after="0"/>
              <w:jc w:val="right"/>
            </w:pPr>
            <w:r>
              <w:rPr>
                <w:sz w:val="16"/>
              </w:rPr>
              <w:t>$1,282</w:t>
            </w:r>
          </w:p>
        </w:tc>
        <w:tc>
          <w:tcPr>
            <w:tcW w:type="dxa" w:w="1126"/>
          </w:tcPr>
          <w:p>
            <w:pPr>
              <w:spacing w:after="0"/>
              <w:jc w:val="right"/>
            </w:pPr>
            <w:r>
              <w:rPr>
                <w:sz w:val="16"/>
              </w:rPr>
              <w:t>n/a</w:t>
            </w:r>
          </w:p>
        </w:tc>
        <w:tc>
          <w:tcPr>
            <w:tcW w:type="dxa" w:w="1950"/>
          </w:tcPr>
          <w:p>
            <w:pPr>
              <w:spacing w:after="0"/>
              <w:jc w:val="right"/>
            </w:pPr>
            <w:r>
              <w:rPr>
                <w:sz w:val="16"/>
              </w:rPr>
              <w:t>$13,019</w:t>
            </w:r>
          </w:p>
        </w:tc>
        <w:tc>
          <w:tcPr>
            <w:tcW w:type="dxa" w:w="1194"/>
          </w:tcPr>
          <w:p>
            <w:pPr>
              <w:spacing w:after="0"/>
              <w:jc w:val="right"/>
            </w:pPr>
            <w:r>
              <w:rPr>
                <w:sz w:val="16"/>
              </w:rPr>
              <w:t>$14,301</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r>
        <w:trPr>
          <w:cantSplit/>
        </w:trPr>
        <w:tc>
          <w:tcPr>
            <w:tcW w:type="dxa" w:w="723"/>
          </w:tcPr>
          <w:p>
            <w:pPr>
              <w:spacing w:after="0"/>
              <w:jc w:val="right"/>
            </w:pPr>
            <w:r>
              <w:rPr>
                <w:sz w:val="16"/>
              </w:rPr>
              <w:t>14</w:t>
            </w:r>
          </w:p>
        </w:tc>
        <w:tc>
          <w:tcPr>
            <w:tcW w:type="dxa" w:w="1037"/>
          </w:tcPr>
          <w:p>
            <w:pPr>
              <w:spacing w:after="0"/>
              <w:jc w:val="left"/>
            </w:pPr>
            <w:r>
              <w:rPr>
                <w:sz w:val="16"/>
              </w:rPr>
              <w:t>Hurricane</w:t>
            </w:r>
          </w:p>
        </w:tc>
        <w:tc>
          <w:tcPr>
            <w:tcW w:type="dxa" w:w="1352"/>
          </w:tcPr>
          <w:p>
            <w:pPr>
              <w:spacing w:after="0"/>
              <w:jc w:val="left"/>
            </w:pPr>
            <w:r>
              <w:rPr>
                <w:sz w:val="16"/>
              </w:rPr>
              <w:t>Very Low</w:t>
            </w:r>
          </w:p>
        </w:tc>
        <w:tc>
          <w:tcPr>
            <w:tcW w:type="dxa" w:w="1352"/>
          </w:tcPr>
          <w:p>
            <w:pPr>
              <w:spacing w:after="0"/>
              <w:jc w:val="left"/>
            </w:pPr>
            <w:r>
              <w:rPr>
                <w:sz w:val="16"/>
              </w:rPr>
              <w:t>Very Low</w:t>
            </w:r>
          </w:p>
        </w:tc>
        <w:tc>
          <w:tcPr>
            <w:tcW w:type="dxa" w:w="1037"/>
          </w:tcPr>
          <w:p>
            <w:pPr>
              <w:spacing w:after="0"/>
              <w:jc w:val="right"/>
            </w:pPr>
            <w:r>
              <w:rPr>
                <w:sz w:val="16"/>
              </w:rPr>
              <w:t>$2,198</w:t>
            </w:r>
          </w:p>
        </w:tc>
        <w:tc>
          <w:tcPr>
            <w:tcW w:type="dxa" w:w="1126"/>
          </w:tcPr>
          <w:p>
            <w:pPr>
              <w:spacing w:after="0"/>
              <w:jc w:val="right"/>
            </w:pPr>
            <w:r>
              <w:rPr>
                <w:sz w:val="16"/>
              </w:rPr>
              <w:t>$2,323</w:t>
            </w:r>
          </w:p>
        </w:tc>
        <w:tc>
          <w:tcPr>
            <w:tcW w:type="dxa" w:w="1950"/>
          </w:tcPr>
          <w:p>
            <w:pPr>
              <w:spacing w:after="0"/>
              <w:jc w:val="right"/>
            </w:pPr>
            <w:r>
              <w:rPr>
                <w:sz w:val="16"/>
              </w:rPr>
              <w:t>$1</w:t>
            </w:r>
          </w:p>
        </w:tc>
        <w:tc>
          <w:tcPr>
            <w:tcW w:type="dxa" w:w="1194"/>
          </w:tcPr>
          <w:p>
            <w:pPr>
              <w:spacing w:after="0"/>
              <w:jc w:val="right"/>
            </w:pPr>
            <w:r>
              <w:rPr>
                <w:sz w:val="16"/>
              </w:rPr>
              <w:t>$4,523</w:t>
            </w:r>
          </w:p>
        </w:tc>
        <w:tc>
          <w:tcPr>
            <w:tcW w:type="dxa" w:w="2139"/>
          </w:tcPr>
          <w:p>
            <w:pPr>
              <w:spacing w:after="0"/>
              <w:jc w:val="right"/>
            </w:pPr>
            <w:r>
              <w:rPr>
                <w:sz w:val="16"/>
              </w:rPr>
              <w:t>0</w:t>
            </w:r>
          </w:p>
        </w:tc>
        <w:tc>
          <w:tcPr>
            <w:tcW w:type="dxa" w:w="2202"/>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9601 (Relatively Low, 73.7); tract 9604 (Relatively Low, 63.1); tract 9608 (Relatively Low, 58.8)</w:t>
            </w:r>
          </w:p>
        </w:tc>
      </w:tr>
      <w:tr>
        <w:trPr>
          <w:cantSplit/>
        </w:trPr>
        <w:tc>
          <w:tcPr>
            <w:tcW w:type="dxa" w:w="3199"/>
          </w:tcPr>
          <w:p>
            <w:pPr>
              <w:spacing w:after="0"/>
              <w:jc w:val="left"/>
            </w:pPr>
            <w:r>
              <w:rPr>
                <w:sz w:val="16"/>
              </w:rPr>
              <w:t>Hurricane</w:t>
            </w:r>
          </w:p>
        </w:tc>
        <w:tc>
          <w:tcPr>
            <w:tcW w:type="dxa" w:w="10913"/>
          </w:tcPr>
          <w:p>
            <w:pPr>
              <w:spacing w:after="0"/>
              <w:jc w:val="left"/>
            </w:pPr>
            <w:r>
              <w:rPr>
                <w:sz w:val="16"/>
              </w:rPr>
              <w:t>tract 9601 (Very Low, 38.7); tract 9602 (Very Low, 36.9); tract 9604 (Very Low, 27.9)</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9601 (Relatively Moderate, 96.3); tract 9602 (Relatively Moderate, 96.1); tract 9608 (Relatively Moderate, 96.1)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9601 (Relatively High, 82.2); tract 9604 (Relatively Moderate, 73.7); tract 9608 (Relatively Moderate, 68.6)</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9601 (Relatively Low, 82.8); tract 9602 (Relatively Low, 79.6); tract 9609 (Very Low, 65.1)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9601 is Census Tract 9601).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2"/>
        <w:gridCol w:w="1779"/>
        <w:gridCol w:w="2067"/>
        <w:gridCol w:w="1505"/>
        <w:gridCol w:w="1577"/>
        <w:gridCol w:w="1788"/>
        <w:gridCol w:w="1602"/>
      </w:tblGrid>
      <w:tr>
        <w:trPr>
          <w:cantSplit/>
          <w:tblHeader/>
        </w:trPr>
        <w:tc>
          <w:tcPr>
            <w:tcW w:type="dxa" w:w="1892"/>
            <w:shd w:val="clear" w:color="auto" w:fill="E8E8E8"/>
          </w:tcPr>
          <w:p>
            <w:pPr>
              <w:spacing w:after="0"/>
              <w:jc w:val="left"/>
            </w:pPr>
            <w:r>
              <w:rPr>
                <w:b/>
                <w:sz w:val="16"/>
              </w:rPr>
              <w:t>Hazard</w:t>
            </w:r>
          </w:p>
        </w:tc>
        <w:tc>
          <w:tcPr>
            <w:tcW w:type="dxa" w:w="1902"/>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67"/>
            <w:shd w:val="clear" w:color="auto" w:fill="E8E8E8"/>
          </w:tcPr>
          <w:p>
            <w:pPr>
              <w:spacing w:after="0"/>
              <w:jc w:val="left"/>
            </w:pPr>
            <w:r>
              <w:rPr>
                <w:b/>
                <w:sz w:val="16"/>
              </w:rPr>
              <w:t>Observed range</w:t>
            </w:r>
          </w:p>
        </w:tc>
        <w:tc>
          <w:tcPr>
            <w:tcW w:type="dxa" w:w="1505"/>
            <w:shd w:val="clear" w:color="auto" w:fill="E8E8E8"/>
          </w:tcPr>
          <w:p>
            <w:pPr>
              <w:spacing w:after="0"/>
              <w:jc w:val="left"/>
            </w:pPr>
            <w:r>
              <w:rPr>
                <w:b/>
                <w:sz w:val="16"/>
              </w:rPr>
              <w:t>Worst recorded event</w:t>
            </w:r>
          </w:p>
        </w:tc>
        <w:tc>
          <w:tcPr>
            <w:tcW w:type="dxa" w:w="1577"/>
            <w:shd w:val="clear" w:color="auto" w:fill="E8E8E8"/>
          </w:tcPr>
          <w:p>
            <w:pPr>
              <w:spacing w:after="0"/>
              <w:jc w:val="left"/>
            </w:pPr>
            <w:r>
              <w:rPr>
                <w:b/>
                <w:sz w:val="16"/>
              </w:rPr>
              <w:t>Most damaging (when different)</w:t>
            </w:r>
          </w:p>
        </w:tc>
        <w:tc>
          <w:tcPr>
            <w:tcW w:type="dxa" w:w="1788"/>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Cold/Wind Chill, Extreme Cold/Wind Chill</w:t>
            </w:r>
          </w:p>
        </w:tc>
        <w:tc>
          <w:tcPr>
            <w:tcW w:type="dxa" w:w="1902"/>
          </w:tcPr>
          <w:p>
            <w:pPr>
              <w:spacing w:after="0"/>
              <w:jc w:val="left"/>
            </w:pPr>
            <w:r>
              <w:rPr>
                <w:sz w:val="16"/>
              </w:rPr>
              <w:t>wind chill</w:t>
            </w:r>
          </w:p>
        </w:tc>
        <w:tc>
          <w:tcPr>
            <w:tcW w:type="dxa" w:w="1779"/>
          </w:tcPr>
          <w:p>
            <w:pPr>
              <w:spacing w:after="0"/>
              <w:jc w:val="right"/>
            </w:pPr>
            <w:r>
              <w:rPr>
                <w:sz w:val="16"/>
              </w:rPr>
              <w:t>6 records, 2000 to 2025 (6 zone-level)</w:t>
            </w:r>
          </w:p>
        </w:tc>
        <w:tc>
          <w:tcPr>
            <w:tcW w:type="dxa" w:w="2067"/>
          </w:tcPr>
          <w:p>
            <w:pPr>
              <w:spacing w:after="0"/>
              <w:jc w:val="left"/>
            </w:pPr>
            <w:r>
              <w:rPr>
                <w:sz w:val="16"/>
              </w:rPr>
              <w:t>1 day to 12 days (median 2 days); 6 with a recorded value</w:t>
            </w:r>
          </w:p>
        </w:tc>
        <w:tc>
          <w:tcPr>
            <w:tcW w:type="dxa" w:w="1505"/>
          </w:tcPr>
          <w:p>
            <w:pPr>
              <w:spacing w:after="0"/>
              <w:jc w:val="left"/>
            </w:pPr>
            <w:r>
              <w:rPr>
                <w:sz w:val="16"/>
              </w:rPr>
              <w:t>12 consecutive days, 2010-01-01 to 2010-01-12, zone-level</w:t>
            </w:r>
          </w:p>
        </w:tc>
        <w:tc>
          <w:tcPr>
            <w:tcW w:type="dxa" w:w="1577"/>
          </w:tcPr>
          <w:p>
            <w:pPr>
              <w:spacing w:after="0"/>
              <w:jc w:val="left"/>
            </w:pPr>
          </w:p>
        </w:tc>
        <w:tc>
          <w:tcPr>
            <w:tcW w:type="dxa" w:w="178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2"/>
          </w:tcPr>
          <w:p>
            <w:pPr>
              <w:spacing w:after="0"/>
              <w:jc w:val="left"/>
            </w:pPr>
            <w:r>
              <w:rPr>
                <w:sz w:val="16"/>
              </w:rPr>
              <w:t>crop damage</w:t>
            </w:r>
          </w:p>
        </w:tc>
        <w:tc>
          <w:tcPr>
            <w:tcW w:type="dxa" w:w="1779"/>
          </w:tcPr>
          <w:p>
            <w:pPr>
              <w:spacing w:after="0"/>
              <w:jc w:val="right"/>
            </w:pPr>
            <w:r>
              <w:rPr>
                <w:sz w:val="16"/>
              </w:rPr>
              <w:t>1 record, 2007 (1 zone-level)</w:t>
            </w:r>
          </w:p>
        </w:tc>
        <w:tc>
          <w:tcPr>
            <w:tcW w:type="dxa" w:w="2067"/>
          </w:tcPr>
          <w:p>
            <w:pPr>
              <w:spacing w:after="0"/>
              <w:jc w:val="left"/>
            </w:pPr>
          </w:p>
        </w:tc>
        <w:tc>
          <w:tcPr>
            <w:tcW w:type="dxa" w:w="1505"/>
          </w:tcPr>
          <w:p>
            <w:pPr>
              <w:spacing w:after="0"/>
              <w:jc w:val="left"/>
            </w:pPr>
            <w:r>
              <w:rPr>
                <w:sz w:val="16"/>
              </w:rPr>
              <w:t>No crop damage reported in 1 record.</w:t>
            </w:r>
          </w:p>
        </w:tc>
        <w:tc>
          <w:tcPr>
            <w:tcW w:type="dxa" w:w="1577"/>
          </w:tcPr>
          <w:p>
            <w:pPr>
              <w:spacing w:after="0"/>
              <w:jc w:val="left"/>
            </w:pPr>
          </w:p>
        </w:tc>
        <w:tc>
          <w:tcPr>
            <w:tcW w:type="dxa" w:w="178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2"/>
          </w:tcPr>
          <w:p>
            <w:pPr>
              <w:spacing w:after="0"/>
              <w:jc w:val="left"/>
            </w:pPr>
            <w:r>
              <w:rPr>
                <w:sz w:val="16"/>
              </w:rPr>
              <w:t>U.S. Drought Monitor scale (D0 to D4)</w:t>
            </w:r>
          </w:p>
        </w:tc>
        <w:tc>
          <w:tcPr>
            <w:tcW w:type="dxa" w:w="1779"/>
          </w:tcPr>
          <w:p>
            <w:pPr>
              <w:spacing w:after="0"/>
              <w:jc w:val="right"/>
            </w:pPr>
            <w:r>
              <w:rPr>
                <w:sz w:val="16"/>
              </w:rPr>
              <w:t>6 records, 2005 to 2012 (6 zone-level)</w:t>
            </w:r>
          </w:p>
        </w:tc>
        <w:tc>
          <w:tcPr>
            <w:tcW w:type="dxa" w:w="2067"/>
          </w:tcPr>
          <w:p>
            <w:pPr>
              <w:spacing w:after="0"/>
              <w:jc w:val="left"/>
            </w:pPr>
            <w:r>
              <w:rPr>
                <w:sz w:val="16"/>
              </w:rPr>
              <w:t>61 days to 104 days (median 82.5 days); 2 with a recorded value</w:t>
            </w:r>
          </w:p>
        </w:tc>
        <w:tc>
          <w:tcPr>
            <w:tcW w:type="dxa" w:w="1505"/>
          </w:tcPr>
          <w:p>
            <w:pPr>
              <w:spacing w:after="0"/>
              <w:jc w:val="left"/>
            </w:pPr>
            <w:r>
              <w:rPr>
                <w:sz w:val="16"/>
              </w:rPr>
              <w:t>104 days (about 3.4 months), 2012-06-19 to 2012-09-30, a run of 4 consecutive Storm Events drought records, zone-level</w:t>
            </w:r>
          </w:p>
        </w:tc>
        <w:tc>
          <w:tcPr>
            <w:tcW w:type="dxa" w:w="1577"/>
          </w:tcPr>
          <w:p>
            <w:pPr>
              <w:spacing w:after="0"/>
              <w:jc w:val="left"/>
            </w:pPr>
          </w:p>
        </w:tc>
        <w:tc>
          <w:tcPr>
            <w:tcW w:type="dxa" w:w="1788"/>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2"/>
          </w:tcPr>
          <w:p>
            <w:pPr>
              <w:spacing w:after="0"/>
              <w:jc w:val="left"/>
            </w:pPr>
            <w:r>
              <w:rPr>
                <w:sz w:val="16"/>
              </w:rPr>
              <w:t>Modified Mercalli (local data)</w:t>
            </w:r>
          </w:p>
        </w:tc>
        <w:tc>
          <w:tcPr>
            <w:tcW w:type="dxa" w:w="1779"/>
          </w:tcPr>
          <w:p>
            <w:pPr>
              <w:spacing w:after="0"/>
              <w:jc w:val="right"/>
            </w:pPr>
            <w:r>
              <w:rPr>
                <w:sz w:val="16"/>
              </w:rPr>
              <w:t>0</w:t>
            </w:r>
          </w:p>
        </w:tc>
        <w:tc>
          <w:tcPr>
            <w:tcW w:type="dxa" w:w="2067"/>
          </w:tcPr>
          <w:p>
            <w:pPr>
              <w:spacing w:after="0"/>
              <w:jc w:val="left"/>
            </w:pPr>
          </w:p>
        </w:tc>
        <w:tc>
          <w:tcPr>
            <w:tcW w:type="dxa" w:w="1505"/>
          </w:tcPr>
          <w:p>
            <w:pPr>
              <w:spacing w:after="0"/>
              <w:jc w:val="left"/>
            </w:pPr>
          </w:p>
        </w:tc>
        <w:tc>
          <w:tcPr>
            <w:tcW w:type="dxa" w:w="1577"/>
          </w:tcPr>
          <w:p>
            <w:pPr>
              <w:spacing w:after="0"/>
              <w:jc w:val="left"/>
            </w:pPr>
          </w:p>
        </w:tc>
        <w:tc>
          <w:tcPr>
            <w:tcW w:type="dxa" w:w="1788"/>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2"/>
          </w:tcPr>
          <w:p>
            <w:pPr>
              <w:spacing w:after="0"/>
              <w:jc w:val="left"/>
            </w:pPr>
            <w:r>
              <w:rPr>
                <w:sz w:val="16"/>
              </w:rPr>
              <w:t>hail size (inches)</w:t>
            </w:r>
          </w:p>
        </w:tc>
        <w:tc>
          <w:tcPr>
            <w:tcW w:type="dxa" w:w="1779"/>
          </w:tcPr>
          <w:p>
            <w:pPr>
              <w:spacing w:after="0"/>
              <w:jc w:val="right"/>
            </w:pPr>
            <w:r>
              <w:rPr>
                <w:sz w:val="16"/>
              </w:rPr>
              <w:t>111 records, 1959 to 2024</w:t>
            </w:r>
          </w:p>
        </w:tc>
        <w:tc>
          <w:tcPr>
            <w:tcW w:type="dxa" w:w="2067"/>
          </w:tcPr>
          <w:p>
            <w:pPr>
              <w:spacing w:after="0"/>
              <w:jc w:val="left"/>
            </w:pPr>
            <w:r>
              <w:rPr>
                <w:sz w:val="16"/>
              </w:rPr>
              <w:t>0.75 in to 4.5 in (median 1 in); 111 with a recorded value</w:t>
            </w:r>
          </w:p>
        </w:tc>
        <w:tc>
          <w:tcPr>
            <w:tcW w:type="dxa" w:w="1505"/>
          </w:tcPr>
          <w:p>
            <w:pPr>
              <w:spacing w:after="0"/>
              <w:jc w:val="left"/>
            </w:pPr>
            <w:r>
              <w:rPr>
                <w:sz w:val="16"/>
              </w:rPr>
              <w:t>4.5 in hail, 2002-04-14</w:t>
            </w:r>
          </w:p>
        </w:tc>
        <w:tc>
          <w:tcPr>
            <w:tcW w:type="dxa" w:w="1577"/>
          </w:tcPr>
          <w:p>
            <w:pPr>
              <w:spacing w:after="0"/>
              <w:jc w:val="left"/>
            </w:pPr>
            <w:r>
              <w:rPr>
                <w:sz w:val="16"/>
              </w:rPr>
              <w:t>Hail, 2008-05-13, $1,000,000 property; crops not reported (2008 dollars)</w:t>
            </w:r>
          </w:p>
        </w:tc>
        <w:tc>
          <w:tcPr>
            <w:tcW w:type="dxa" w:w="1788"/>
          </w:tcPr>
          <w:p>
            <w:pPr>
              <w:spacing w:after="0"/>
              <w:jc w:val="left"/>
            </w:pPr>
            <w:r>
              <w:rPr>
                <w:sz w:val="16"/>
              </w:rPr>
              <w:t>Event records naming jurisdictions in the plan: Hannibal city (42 records), Palmyra city (27 records).</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2"/>
          </w:tcPr>
          <w:p>
            <w:pPr>
              <w:spacing w:after="0"/>
              <w:jc w:val="left"/>
            </w:pPr>
            <w:r>
              <w:rPr>
                <w:sz w:val="16"/>
              </w:rPr>
              <w:t>heat index (in event narratives)</w:t>
            </w:r>
          </w:p>
        </w:tc>
        <w:tc>
          <w:tcPr>
            <w:tcW w:type="dxa" w:w="1779"/>
          </w:tcPr>
          <w:p>
            <w:pPr>
              <w:spacing w:after="0"/>
              <w:jc w:val="right"/>
            </w:pPr>
            <w:r>
              <w:rPr>
                <w:sz w:val="16"/>
              </w:rPr>
              <w:t>43 records, 1999 to 2023 (43 zone-level)</w:t>
            </w:r>
          </w:p>
        </w:tc>
        <w:tc>
          <w:tcPr>
            <w:tcW w:type="dxa" w:w="2067"/>
          </w:tcPr>
          <w:p>
            <w:pPr>
              <w:spacing w:after="0"/>
              <w:jc w:val="left"/>
            </w:pPr>
            <w:r>
              <w:rPr>
                <w:sz w:val="16"/>
              </w:rPr>
              <w:t>1 day to 14 days (median 4 days); 39 with a recorded value</w:t>
            </w:r>
          </w:p>
        </w:tc>
        <w:tc>
          <w:tcPr>
            <w:tcW w:type="dxa" w:w="1505"/>
          </w:tcPr>
          <w:p>
            <w:pPr>
              <w:spacing w:after="0"/>
              <w:jc w:val="left"/>
            </w:pPr>
            <w:r>
              <w:rPr>
                <w:sz w:val="16"/>
              </w:rPr>
              <w:t>14 consecutive days, 1999-07-18 to 1999-07-31, zone-level</w:t>
            </w:r>
          </w:p>
        </w:tc>
        <w:tc>
          <w:tcPr>
            <w:tcW w:type="dxa" w:w="1577"/>
          </w:tcPr>
          <w:p>
            <w:pPr>
              <w:spacing w:after="0"/>
              <w:jc w:val="left"/>
            </w:pPr>
          </w:p>
        </w:tc>
        <w:tc>
          <w:tcPr>
            <w:tcW w:type="dxa" w:w="178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2"/>
          </w:tcPr>
          <w:p>
            <w:pPr>
              <w:spacing w:after="0"/>
              <w:jc w:val="left"/>
            </w:pPr>
            <w:r>
              <w:rPr>
                <w:sz w:val="16"/>
              </w:rPr>
              <w:t>Saffir-Simpson</w:t>
            </w:r>
          </w:p>
        </w:tc>
        <w:tc>
          <w:tcPr>
            <w:tcW w:type="dxa" w:w="1779"/>
          </w:tcPr>
          <w:p>
            <w:pPr>
              <w:spacing w:after="0"/>
              <w:jc w:val="right"/>
            </w:pPr>
            <w:r>
              <w:rPr>
                <w:sz w:val="16"/>
              </w:rPr>
              <w:t>0</w:t>
            </w:r>
          </w:p>
        </w:tc>
        <w:tc>
          <w:tcPr>
            <w:tcW w:type="dxa" w:w="2067"/>
          </w:tcPr>
          <w:p>
            <w:pPr>
              <w:spacing w:after="0"/>
              <w:jc w:val="left"/>
            </w:pPr>
          </w:p>
        </w:tc>
        <w:tc>
          <w:tcPr>
            <w:tcW w:type="dxa" w:w="1505"/>
          </w:tcPr>
          <w:p>
            <w:pPr>
              <w:spacing w:after="0"/>
              <w:jc w:val="left"/>
            </w:pPr>
          </w:p>
        </w:tc>
        <w:tc>
          <w:tcPr>
            <w:tcW w:type="dxa" w:w="1577"/>
          </w:tcPr>
          <w:p>
            <w:pPr>
              <w:spacing w:after="0"/>
              <w:jc w:val="left"/>
            </w:pPr>
          </w:p>
        </w:tc>
        <w:tc>
          <w:tcPr>
            <w:tcW w:type="dxa" w:w="1788"/>
          </w:tcPr>
          <w:p>
            <w:pPr>
              <w:spacing w:after="0"/>
              <w:jc w:val="left"/>
            </w:pP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2"/>
          </w:tcPr>
          <w:p>
            <w:pPr>
              <w:spacing w:after="0"/>
              <w:jc w:val="left"/>
            </w:pPr>
            <w:r>
              <w:rPr>
                <w:sz w:val="16"/>
              </w:rPr>
              <w:t>Sperry-Piltz ice scale (local data)</w:t>
            </w:r>
          </w:p>
        </w:tc>
        <w:tc>
          <w:tcPr>
            <w:tcW w:type="dxa" w:w="1779"/>
          </w:tcPr>
          <w:p>
            <w:pPr>
              <w:spacing w:after="0"/>
              <w:jc w:val="right"/>
            </w:pPr>
            <w:r>
              <w:rPr>
                <w:sz w:val="16"/>
              </w:rPr>
              <w:t>6 records, 2000 to 2017 (6 zone-level)</w:t>
            </w:r>
          </w:p>
        </w:tc>
        <w:tc>
          <w:tcPr>
            <w:tcW w:type="dxa" w:w="2067"/>
          </w:tcPr>
          <w:p>
            <w:pPr>
              <w:spacing w:after="0"/>
              <w:jc w:val="left"/>
            </w:pPr>
          </w:p>
        </w:tc>
        <w:tc>
          <w:tcPr>
            <w:tcW w:type="dxa" w:w="1505"/>
          </w:tcPr>
          <w:p>
            <w:pPr>
              <w:spacing w:after="0"/>
              <w:jc w:val="left"/>
            </w:pPr>
            <w:r>
              <w:rPr>
                <w:sz w:val="16"/>
              </w:rPr>
              <w:t>No damage reported in 6 records.</w:t>
            </w:r>
          </w:p>
        </w:tc>
        <w:tc>
          <w:tcPr>
            <w:tcW w:type="dxa" w:w="1577"/>
          </w:tcPr>
          <w:p>
            <w:pPr>
              <w:spacing w:after="0"/>
              <w:jc w:val="left"/>
            </w:pPr>
          </w:p>
        </w:tc>
        <w:tc>
          <w:tcPr>
            <w:tcW w:type="dxa" w:w="178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2"/>
          </w:tcPr>
          <w:p>
            <w:pPr>
              <w:spacing w:after="0"/>
              <w:jc w:val="left"/>
            </w:pPr>
            <w:r>
              <w:rPr>
                <w:sz w:val="16"/>
              </w:rPr>
              <w:t>damage and flood days (flood depth: FIRM)</w:t>
            </w:r>
          </w:p>
        </w:tc>
        <w:tc>
          <w:tcPr>
            <w:tcW w:type="dxa" w:w="1779"/>
          </w:tcPr>
          <w:p>
            <w:pPr>
              <w:spacing w:after="0"/>
              <w:jc w:val="right"/>
            </w:pPr>
            <w:r>
              <w:rPr>
                <w:sz w:val="16"/>
              </w:rPr>
              <w:t>39 records, 1996 to 2026 (9 zone-level)</w:t>
            </w:r>
          </w:p>
        </w:tc>
        <w:tc>
          <w:tcPr>
            <w:tcW w:type="dxa" w:w="2067"/>
          </w:tcPr>
          <w:p>
            <w:pPr>
              <w:spacing w:after="0"/>
              <w:jc w:val="left"/>
            </w:pPr>
          </w:p>
        </w:tc>
        <w:tc>
          <w:tcPr>
            <w:tcW w:type="dxa" w:w="1505"/>
          </w:tcPr>
          <w:p>
            <w:pPr>
              <w:spacing w:after="0"/>
              <w:jc w:val="left"/>
            </w:pPr>
            <w:r>
              <w:rPr>
                <w:sz w:val="16"/>
              </w:rPr>
              <w:t>Flood, 2008-06-03, $7,100,000 property; $13,300,000 crops (2008 dollars)</w:t>
            </w:r>
          </w:p>
        </w:tc>
        <w:tc>
          <w:tcPr>
            <w:tcW w:type="dxa" w:w="1577"/>
          </w:tcPr>
          <w:p>
            <w:pPr>
              <w:spacing w:after="0"/>
              <w:jc w:val="left"/>
            </w:pPr>
          </w:p>
        </w:tc>
        <w:tc>
          <w:tcPr>
            <w:tcW w:type="dxa" w:w="1788"/>
          </w:tcPr>
          <w:p>
            <w:pPr>
              <w:spacing w:after="0"/>
              <w:jc w:val="left"/>
            </w:pPr>
            <w:r>
              <w:rPr>
                <w:sz w:val="16"/>
              </w:rPr>
              <w:t>Event records naming jurisdictions in the plan: Hannibal city (10 records), Palmyra city (1 record). Zone-level records (9)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2"/>
          </w:tcPr>
          <w:p>
            <w:pPr>
              <w:spacing w:after="0"/>
              <w:jc w:val="left"/>
            </w:pPr>
            <w:r>
              <w:rPr>
                <w:sz w:val="16"/>
              </w:rPr>
              <w:t>none (count and damage only)</w:t>
            </w:r>
          </w:p>
        </w:tc>
        <w:tc>
          <w:tcPr>
            <w:tcW w:type="dxa" w:w="1779"/>
          </w:tcPr>
          <w:p>
            <w:pPr>
              <w:spacing w:after="0"/>
              <w:jc w:val="right"/>
            </w:pPr>
            <w:r>
              <w:rPr>
                <w:sz w:val="16"/>
              </w:rPr>
              <w:t>0</w:t>
            </w:r>
          </w:p>
        </w:tc>
        <w:tc>
          <w:tcPr>
            <w:tcW w:type="dxa" w:w="2067"/>
          </w:tcPr>
          <w:p>
            <w:pPr>
              <w:spacing w:after="0"/>
              <w:jc w:val="left"/>
            </w:pPr>
          </w:p>
        </w:tc>
        <w:tc>
          <w:tcPr>
            <w:tcW w:type="dxa" w:w="1505"/>
          </w:tcPr>
          <w:p>
            <w:pPr>
              <w:spacing w:after="0"/>
              <w:jc w:val="left"/>
            </w:pPr>
          </w:p>
        </w:tc>
        <w:tc>
          <w:tcPr>
            <w:tcW w:type="dxa" w:w="1577"/>
          </w:tcPr>
          <w:p>
            <w:pPr>
              <w:spacing w:after="0"/>
              <w:jc w:val="left"/>
            </w:pPr>
          </w:p>
        </w:tc>
        <w:tc>
          <w:tcPr>
            <w:tcW w:type="dxa" w:w="1788"/>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2"/>
          </w:tcPr>
          <w:p>
            <w:pPr>
              <w:spacing w:after="0"/>
              <w:jc w:val="left"/>
            </w:pPr>
            <w:r>
              <w:rPr>
                <w:sz w:val="16"/>
              </w:rPr>
              <w:t>annualized frequency (the measure FEMA's Local Mitigation Planning Handbook names)</w:t>
            </w:r>
          </w:p>
        </w:tc>
        <w:tc>
          <w:tcPr>
            <w:tcW w:type="dxa" w:w="1779"/>
          </w:tcPr>
          <w:p>
            <w:pPr>
              <w:spacing w:after="0"/>
              <w:jc w:val="right"/>
            </w:pPr>
            <w:r>
              <w:rPr>
                <w:sz w:val="16"/>
              </w:rPr>
              <w:t>4 records, 2003 to 2010</w:t>
            </w:r>
          </w:p>
        </w:tc>
        <w:tc>
          <w:tcPr>
            <w:tcW w:type="dxa" w:w="2067"/>
          </w:tcPr>
          <w:p>
            <w:pPr>
              <w:spacing w:after="0"/>
              <w:jc w:val="left"/>
            </w:pPr>
          </w:p>
        </w:tc>
        <w:tc>
          <w:tcPr>
            <w:tcW w:type="dxa" w:w="1505"/>
          </w:tcPr>
          <w:p>
            <w:pPr>
              <w:spacing w:after="0"/>
              <w:jc w:val="left"/>
            </w:pPr>
            <w:r>
              <w:rPr>
                <w:sz w:val="16"/>
              </w:rPr>
              <w:t>Lightning, 2006-08-26, $25,000 property; crops not reported (2006 dollars), 1 direct injury</w:t>
            </w:r>
          </w:p>
        </w:tc>
        <w:tc>
          <w:tcPr>
            <w:tcW w:type="dxa" w:w="1577"/>
          </w:tcPr>
          <w:p>
            <w:pPr>
              <w:spacing w:after="0"/>
              <w:jc w:val="left"/>
            </w:pPr>
          </w:p>
        </w:tc>
        <w:tc>
          <w:tcPr>
            <w:tcW w:type="dxa" w:w="1788"/>
          </w:tcPr>
          <w:p>
            <w:pPr>
              <w:spacing w:after="0"/>
              <w:jc w:val="left"/>
            </w:pPr>
            <w:r>
              <w:rPr>
                <w:sz w:val="16"/>
              </w:rPr>
              <w:t>Event records naming jurisdictions in the plan: Hannibal city (3 records), Palmyra city (1 record).</w:t>
            </w: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2"/>
          </w:tcPr>
          <w:p>
            <w:pPr>
              <w:spacing w:after="0"/>
              <w:jc w:val="left"/>
            </w:pPr>
            <w:r>
              <w:rPr>
                <w:sz w:val="16"/>
              </w:rPr>
              <w:t>wind speed (kt and mph)</w:t>
            </w:r>
          </w:p>
        </w:tc>
        <w:tc>
          <w:tcPr>
            <w:tcW w:type="dxa" w:w="1779"/>
          </w:tcPr>
          <w:p>
            <w:pPr>
              <w:spacing w:after="0"/>
              <w:jc w:val="right"/>
            </w:pPr>
            <w:r>
              <w:rPr>
                <w:sz w:val="16"/>
              </w:rPr>
              <w:t>10 records, 1997 to 2023 (10 zone-level)</w:t>
            </w:r>
          </w:p>
        </w:tc>
        <w:tc>
          <w:tcPr>
            <w:tcW w:type="dxa" w:w="2067"/>
          </w:tcPr>
          <w:p>
            <w:pPr>
              <w:spacing w:after="0"/>
              <w:jc w:val="left"/>
            </w:pPr>
            <w:r>
              <w:rPr>
                <w:sz w:val="16"/>
              </w:rPr>
              <w:t>35 kt (40 mph) to 50 kt (58 mph) (median 43 kt (49 mph)); 10 with a recorded value</w:t>
            </w:r>
          </w:p>
        </w:tc>
        <w:tc>
          <w:tcPr>
            <w:tcW w:type="dxa" w:w="1505"/>
          </w:tcPr>
          <w:p>
            <w:pPr>
              <w:spacing w:after="0"/>
              <w:jc w:val="left"/>
            </w:pPr>
            <w:r>
              <w:rPr>
                <w:sz w:val="16"/>
              </w:rPr>
              <w:t>50 kt (58 mph), measurement type not recorded, High Wind, 1997-04-05; NWS zone MOZ027</w:t>
            </w:r>
          </w:p>
        </w:tc>
        <w:tc>
          <w:tcPr>
            <w:tcW w:type="dxa" w:w="1577"/>
          </w:tcPr>
          <w:p>
            <w:pPr>
              <w:spacing w:after="0"/>
              <w:jc w:val="left"/>
            </w:pPr>
            <w:r>
              <w:rPr>
                <w:sz w:val="16"/>
              </w:rPr>
              <w:t>Strong Wind, 2008-05-11, $0 property; $2,000 crops (zone total, 2008 dollars)</w:t>
            </w:r>
          </w:p>
        </w:tc>
        <w:tc>
          <w:tcPr>
            <w:tcW w:type="dxa" w:w="1788"/>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2"/>
          </w:tcPr>
          <w:p>
            <w:pPr>
              <w:spacing w:after="0"/>
              <w:jc w:val="left"/>
            </w:pPr>
            <w:r>
              <w:rPr>
                <w:sz w:val="16"/>
              </w:rPr>
              <w:t>wind speed (kt and mph)</w:t>
            </w:r>
          </w:p>
        </w:tc>
        <w:tc>
          <w:tcPr>
            <w:tcW w:type="dxa" w:w="1779"/>
          </w:tcPr>
          <w:p>
            <w:pPr>
              <w:spacing w:after="0"/>
              <w:jc w:val="right"/>
            </w:pPr>
            <w:r>
              <w:rPr>
                <w:sz w:val="16"/>
              </w:rPr>
              <w:t>142 records, 1955 to 2025</w:t>
            </w:r>
          </w:p>
        </w:tc>
        <w:tc>
          <w:tcPr>
            <w:tcW w:type="dxa" w:w="2067"/>
          </w:tcPr>
          <w:p>
            <w:pPr>
              <w:spacing w:after="0"/>
              <w:jc w:val="left"/>
            </w:pPr>
            <w:r>
              <w:rPr>
                <w:sz w:val="16"/>
              </w:rPr>
              <w:t>50 kt (58 mph) to 87 kt (100 mph) (median 56 kt (64 mph)); 114 with a recorded value</w:t>
            </w:r>
          </w:p>
        </w:tc>
        <w:tc>
          <w:tcPr>
            <w:tcW w:type="dxa" w:w="1505"/>
          </w:tcPr>
          <w:p>
            <w:pPr>
              <w:spacing w:after="0"/>
              <w:jc w:val="left"/>
            </w:pPr>
            <w:r>
              <w:rPr>
                <w:sz w:val="16"/>
              </w:rPr>
              <w:t>87 kt (100 mph) estimated gust, Thunderstorm Wind, 2013-05-20</w:t>
            </w:r>
          </w:p>
        </w:tc>
        <w:tc>
          <w:tcPr>
            <w:tcW w:type="dxa" w:w="1577"/>
          </w:tcPr>
          <w:p>
            <w:pPr>
              <w:spacing w:after="0"/>
              <w:jc w:val="left"/>
            </w:pPr>
            <w:r>
              <w:rPr>
                <w:sz w:val="16"/>
              </w:rPr>
              <w:t>Thunderstorm Wind, 2011-02-27, $100,000 property; $0 crops (2011 dollars)</w:t>
            </w:r>
          </w:p>
        </w:tc>
        <w:tc>
          <w:tcPr>
            <w:tcW w:type="dxa" w:w="1788"/>
          </w:tcPr>
          <w:p>
            <w:pPr>
              <w:spacing w:after="0"/>
              <w:jc w:val="left"/>
            </w:pPr>
            <w:r>
              <w:rPr>
                <w:sz w:val="16"/>
              </w:rPr>
              <w:t>Event records naming jurisdictions in the plan: Hannibal city (39 records), Palmyra city (33 records).</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2"/>
          </w:tcPr>
          <w:p>
            <w:pPr>
              <w:spacing w:after="0"/>
              <w:jc w:val="left"/>
            </w:pPr>
            <w:r>
              <w:rPr>
                <w:sz w:val="16"/>
              </w:rPr>
              <w:t>Enhanced Fujita (Fujita before Feb 2007)</w:t>
            </w:r>
          </w:p>
        </w:tc>
        <w:tc>
          <w:tcPr>
            <w:tcW w:type="dxa" w:w="1779"/>
          </w:tcPr>
          <w:p>
            <w:pPr>
              <w:spacing w:after="0"/>
              <w:jc w:val="right"/>
            </w:pPr>
            <w:r>
              <w:rPr>
                <w:sz w:val="16"/>
              </w:rPr>
              <w:t>12 records, 1977 to 2021</w:t>
            </w:r>
          </w:p>
        </w:tc>
        <w:tc>
          <w:tcPr>
            <w:tcW w:type="dxa" w:w="2067"/>
          </w:tcPr>
          <w:p>
            <w:pPr>
              <w:spacing w:after="0"/>
              <w:jc w:val="left"/>
            </w:pPr>
            <w:r>
              <w:rPr>
                <w:sz w:val="16"/>
              </w:rPr>
              <w:t>F/EF0 to F/EF3 (median F/EF0); 12 with a recorded value</w:t>
            </w:r>
          </w:p>
        </w:tc>
        <w:tc>
          <w:tcPr>
            <w:tcW w:type="dxa" w:w="1505"/>
          </w:tcPr>
          <w:p>
            <w:pPr>
              <w:spacing w:after="0"/>
              <w:jc w:val="left"/>
            </w:pPr>
            <w:r>
              <w:rPr>
                <w:sz w:val="16"/>
              </w:rPr>
              <w:t>F3 tornado, 2003-05-10, 9.5 mi within this county, 200 yd wide, damage not reported</w:t>
            </w:r>
          </w:p>
        </w:tc>
        <w:tc>
          <w:tcPr>
            <w:tcW w:type="dxa" w:w="1577"/>
          </w:tcPr>
          <w:p>
            <w:pPr>
              <w:spacing w:after="0"/>
              <w:jc w:val="left"/>
            </w:pPr>
            <w:r>
              <w:rPr>
                <w:sz w:val="16"/>
              </w:rPr>
              <w:t>Tornado, 1977-09-23, $250,000 property; crops not recorded (1977 dollars)</w:t>
            </w:r>
          </w:p>
        </w:tc>
        <w:tc>
          <w:tcPr>
            <w:tcW w:type="dxa" w:w="1788"/>
          </w:tcPr>
          <w:p>
            <w:pPr>
              <w:spacing w:after="0"/>
              <w:jc w:val="left"/>
            </w:pPr>
            <w:r>
              <w:rPr>
                <w:sz w:val="16"/>
              </w:rPr>
              <w:t>Event records naming jurisdictions in the plan: Palmyra city (2 records), Hannibal city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2"/>
          </w:tcPr>
          <w:p>
            <w:pPr>
              <w:spacing w:after="0"/>
              <w:jc w:val="left"/>
            </w:pPr>
            <w:r>
              <w:rPr>
                <w:sz w:val="16"/>
              </w:rPr>
              <w:t>acres burned (local data)</w:t>
            </w:r>
          </w:p>
        </w:tc>
        <w:tc>
          <w:tcPr>
            <w:tcW w:type="dxa" w:w="1779"/>
          </w:tcPr>
          <w:p>
            <w:pPr>
              <w:spacing w:after="0"/>
              <w:jc w:val="right"/>
            </w:pPr>
            <w:r>
              <w:rPr>
                <w:sz w:val="16"/>
              </w:rPr>
              <w:t>0</w:t>
            </w:r>
          </w:p>
        </w:tc>
        <w:tc>
          <w:tcPr>
            <w:tcW w:type="dxa" w:w="2067"/>
          </w:tcPr>
          <w:p>
            <w:pPr>
              <w:spacing w:after="0"/>
              <w:jc w:val="left"/>
            </w:pPr>
          </w:p>
        </w:tc>
        <w:tc>
          <w:tcPr>
            <w:tcW w:type="dxa" w:w="1505"/>
          </w:tcPr>
          <w:p>
            <w:pPr>
              <w:spacing w:after="0"/>
              <w:jc w:val="left"/>
            </w:pPr>
          </w:p>
        </w:tc>
        <w:tc>
          <w:tcPr>
            <w:tcW w:type="dxa" w:w="1577"/>
          </w:tcPr>
          <w:p>
            <w:pPr>
              <w:spacing w:after="0"/>
              <w:jc w:val="left"/>
            </w:pPr>
          </w:p>
        </w:tc>
        <w:tc>
          <w:tcPr>
            <w:tcW w:type="dxa" w:w="1788"/>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2"/>
          </w:tcPr>
          <w:p>
            <w:pPr>
              <w:spacing w:after="0"/>
              <w:jc w:val="left"/>
            </w:pPr>
            <w:r>
              <w:rPr>
                <w:sz w:val="16"/>
              </w:rPr>
              <w:t>none in data (snowfall: local data)</w:t>
            </w:r>
          </w:p>
        </w:tc>
        <w:tc>
          <w:tcPr>
            <w:tcW w:type="dxa" w:w="1779"/>
          </w:tcPr>
          <w:p>
            <w:pPr>
              <w:spacing w:after="0"/>
              <w:jc w:val="right"/>
            </w:pPr>
            <w:r>
              <w:rPr>
                <w:sz w:val="16"/>
              </w:rPr>
              <w:t>48 records, 1996 to 2025 (48 zone-level)</w:t>
            </w:r>
          </w:p>
        </w:tc>
        <w:tc>
          <w:tcPr>
            <w:tcW w:type="dxa" w:w="2067"/>
          </w:tcPr>
          <w:p>
            <w:pPr>
              <w:spacing w:after="0"/>
              <w:jc w:val="left"/>
            </w:pPr>
          </w:p>
        </w:tc>
        <w:tc>
          <w:tcPr>
            <w:tcW w:type="dxa" w:w="1505"/>
          </w:tcPr>
          <w:p>
            <w:pPr>
              <w:spacing w:after="0"/>
              <w:jc w:val="left"/>
            </w:pPr>
            <w:r>
              <w:rPr>
                <w:sz w:val="16"/>
              </w:rPr>
              <w:t>No damage reported in 48 records.</w:t>
            </w:r>
          </w:p>
        </w:tc>
        <w:tc>
          <w:tcPr>
            <w:tcW w:type="dxa" w:w="1577"/>
          </w:tcPr>
          <w:p>
            <w:pPr>
              <w:spacing w:after="0"/>
              <w:jc w:val="left"/>
            </w:pPr>
          </w:p>
        </w:tc>
        <w:tc>
          <w:tcPr>
            <w:tcW w:type="dxa" w:w="1788"/>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25 declarations covering 21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99"/>
        <w:gridCol w:w="3064"/>
        <w:gridCol w:w="2060"/>
        <w:gridCol w:w="2449"/>
        <w:gridCol w:w="1243"/>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99"/>
            <w:shd w:val="clear" w:color="auto" w:fill="E8E8E8"/>
          </w:tcPr>
          <w:p>
            <w:pPr>
              <w:spacing w:after="0"/>
              <w:jc w:val="left"/>
            </w:pPr>
            <w:r>
              <w:rPr>
                <w:b/>
                <w:sz w:val="16"/>
              </w:rPr>
              <w:t>Type</w:t>
            </w:r>
          </w:p>
        </w:tc>
        <w:tc>
          <w:tcPr>
            <w:tcW w:type="dxa" w:w="3064"/>
            <w:shd w:val="clear" w:color="auto" w:fill="E8E8E8"/>
          </w:tcPr>
          <w:p>
            <w:pPr>
              <w:spacing w:after="0"/>
              <w:jc w:val="left"/>
            </w:pPr>
            <w:r>
              <w:rPr>
                <w:b/>
                <w:sz w:val="16"/>
              </w:rPr>
              <w:t>Title</w:t>
            </w:r>
          </w:p>
        </w:tc>
        <w:tc>
          <w:tcPr>
            <w:tcW w:type="dxa" w:w="2060"/>
            <w:shd w:val="clear" w:color="auto" w:fill="E8E8E8"/>
          </w:tcPr>
          <w:p>
            <w:pPr>
              <w:spacing w:after="0"/>
              <w:jc w:val="left"/>
            </w:pPr>
            <w:r>
              <w:rPr>
                <w:b/>
                <w:sz w:val="16"/>
              </w:rPr>
              <w:t>Mapped hazard</w:t>
            </w:r>
          </w:p>
        </w:tc>
        <w:tc>
          <w:tcPr>
            <w:tcW w:type="dxa" w:w="244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43"/>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2026-08-03</w:t>
            </w:r>
          </w:p>
        </w:tc>
        <w:tc>
          <w:tcPr>
            <w:tcW w:type="dxa" w:w="1037"/>
          </w:tcPr>
          <w:p>
            <w:pPr>
              <w:spacing w:after="0"/>
              <w:jc w:val="left"/>
            </w:pPr>
            <w:r>
              <w:rPr>
                <w:sz w:val="16"/>
              </w:rPr>
              <w:t>2026-06-04</w:t>
            </w:r>
          </w:p>
        </w:tc>
        <w:tc>
          <w:tcPr>
            <w:tcW w:type="dxa" w:w="1037"/>
          </w:tcPr>
          <w:p>
            <w:pPr>
              <w:spacing w:after="0"/>
              <w:jc w:val="left"/>
            </w:pPr>
            <w:r>
              <w:rPr>
                <w:sz w:val="16"/>
              </w:rPr>
              <w:t>DR-4929-MO</w:t>
            </w:r>
          </w:p>
        </w:tc>
        <w:tc>
          <w:tcPr>
            <w:tcW w:type="dxa" w:w="1299"/>
          </w:tcPr>
          <w:p>
            <w:pPr>
              <w:spacing w:after="0"/>
              <w:jc w:val="left"/>
            </w:pPr>
            <w:r>
              <w:rPr>
                <w:sz w:val="16"/>
              </w:rPr>
              <w:t>Major disaster</w:t>
            </w:r>
          </w:p>
        </w:tc>
        <w:tc>
          <w:tcPr>
            <w:tcW w:type="dxa" w:w="3064"/>
          </w:tcPr>
          <w:p>
            <w:pPr>
              <w:spacing w:after="0"/>
              <w:jc w:val="left"/>
            </w:pPr>
            <w:r>
              <w:rPr>
                <w:sz w:val="16"/>
              </w:rPr>
              <w:t>Severe Storms, Straight-Line Winds, Tornadoes, and Flooding</w:t>
            </w:r>
          </w:p>
        </w:tc>
        <w:tc>
          <w:tcPr>
            <w:tcW w:type="dxa" w:w="2060"/>
          </w:tcPr>
          <w:p>
            <w:pPr>
              <w:spacing w:after="0"/>
              <w:jc w:val="left"/>
            </w:pPr>
            <w:r>
              <w:rPr>
                <w:sz w:val="16"/>
              </w:rPr>
              <w:t>Inland Flooding; Strong Wind; Tornado</w:t>
            </w:r>
          </w:p>
        </w:tc>
        <w:tc>
          <w:tcPr>
            <w:tcW w:type="dxa" w:w="2449"/>
          </w:tcPr>
          <w:p>
            <w:pPr>
              <w:spacing w:after="0"/>
              <w:jc w:val="right"/>
            </w:pPr>
            <w:r>
              <w:rPr>
                <w:sz w:val="16"/>
              </w:rPr>
              <w:t>not yet in FEMA's PA summaries (they cover declarations through 2026-06-30)</w:t>
            </w:r>
          </w:p>
        </w:tc>
        <w:tc>
          <w:tcPr>
            <w:tcW w:type="dxa" w:w="1243"/>
          </w:tcPr>
          <w:p>
            <w:pPr>
              <w:spacing w:after="0"/>
              <w:jc w:val="left"/>
            </w:pPr>
            <w:r>
              <w:rPr>
                <w:sz w:val="16"/>
              </w:rPr>
              <w:t>new since last plan; within last 5 years</w:t>
            </w:r>
          </w:p>
        </w:tc>
        <w:tc>
          <w:tcPr>
            <w:tcW w:type="dxa" w:w="886"/>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299"/>
          </w:tcPr>
          <w:p>
            <w:pPr>
              <w:spacing w:after="0"/>
              <w:jc w:val="left"/>
            </w:pPr>
            <w:r>
              <w:rPr>
                <w:sz w:val="16"/>
              </w:rPr>
              <w:t>Major disaster</w:t>
            </w:r>
          </w:p>
        </w:tc>
        <w:tc>
          <w:tcPr>
            <w:tcW w:type="dxa" w:w="3064"/>
          </w:tcPr>
          <w:p>
            <w:pPr>
              <w:spacing w:after="0"/>
              <w:jc w:val="left"/>
            </w:pPr>
            <w:r>
              <w:rPr>
                <w:sz w:val="16"/>
              </w:rPr>
              <w:t>COVID-19 Pandemic</w:t>
            </w:r>
          </w:p>
        </w:tc>
        <w:tc>
          <w:tcPr>
            <w:tcW w:type="dxa" w:w="2060"/>
          </w:tcPr>
          <w:p>
            <w:pPr>
              <w:spacing w:after="0"/>
              <w:jc w:val="left"/>
            </w:pPr>
            <w:r>
              <w:rPr>
                <w:sz w:val="16"/>
              </w:rPr>
              <w:t>Non-natural, not counted</w:t>
            </w:r>
          </w:p>
        </w:tc>
        <w:tc>
          <w:tcPr>
            <w:tcW w:type="dxa" w:w="2449"/>
          </w:tcPr>
          <w:p>
            <w:pPr>
              <w:spacing w:after="0"/>
              <w:jc w:val="right"/>
            </w:pPr>
            <w:r>
              <w:rPr>
                <w:sz w:val="16"/>
              </w:rPr>
              <w:t>$10,515,607.60</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299"/>
          </w:tcPr>
          <w:p>
            <w:pPr>
              <w:spacing w:after="0"/>
              <w:jc w:val="left"/>
            </w:pPr>
            <w:r>
              <w:rPr>
                <w:sz w:val="16"/>
              </w:rPr>
              <w:t>Emergency</w:t>
            </w:r>
          </w:p>
        </w:tc>
        <w:tc>
          <w:tcPr>
            <w:tcW w:type="dxa" w:w="3064"/>
          </w:tcPr>
          <w:p>
            <w:pPr>
              <w:spacing w:after="0"/>
              <w:jc w:val="left"/>
            </w:pPr>
            <w:r>
              <w:rPr>
                <w:sz w:val="16"/>
              </w:rPr>
              <w:t>COVID-19</w:t>
            </w:r>
          </w:p>
        </w:tc>
        <w:tc>
          <w:tcPr>
            <w:tcW w:type="dxa" w:w="2060"/>
          </w:tcPr>
          <w:p>
            <w:pPr>
              <w:spacing w:after="0"/>
              <w:jc w:val="left"/>
            </w:pPr>
            <w:r>
              <w:rPr>
                <w:sz w:val="16"/>
              </w:rPr>
              <w:t>Non-natural, not counted</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299"/>
          </w:tcPr>
          <w:p>
            <w:pPr>
              <w:spacing w:after="0"/>
              <w:jc w:val="left"/>
            </w:pPr>
            <w:r>
              <w:rPr>
                <w:sz w:val="16"/>
              </w:rPr>
              <w:t>Major disaster</w:t>
            </w:r>
          </w:p>
        </w:tc>
        <w:tc>
          <w:tcPr>
            <w:tcW w:type="dxa" w:w="3064"/>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2449"/>
          </w:tcPr>
          <w:p>
            <w:pPr>
              <w:spacing w:after="0"/>
              <w:jc w:val="right"/>
            </w:pPr>
            <w:r>
              <w:rPr>
                <w:sz w:val="16"/>
              </w:rPr>
              <w:t>$3,331,179.49</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299"/>
          </w:tcPr>
          <w:p>
            <w:pPr>
              <w:spacing w:after="0"/>
              <w:jc w:val="left"/>
            </w:pPr>
            <w:r>
              <w:rPr>
                <w:sz w:val="16"/>
              </w:rPr>
              <w:t>Emergency</w:t>
            </w:r>
          </w:p>
        </w:tc>
        <w:tc>
          <w:tcPr>
            <w:tcW w:type="dxa" w:w="3064"/>
          </w:tcPr>
          <w:p>
            <w:pPr>
              <w:spacing w:after="0"/>
              <w:jc w:val="left"/>
            </w:pPr>
            <w:r>
              <w:rPr>
                <w:sz w:val="16"/>
              </w:rPr>
              <w:t>Severe Storms, Tornadoes, Straight-Line Winds, and Flooding</w:t>
            </w:r>
          </w:p>
        </w:tc>
        <w:tc>
          <w:tcPr>
            <w:tcW w:type="dxa" w:w="2060"/>
          </w:tcPr>
          <w:p>
            <w:pPr>
              <w:spacing w:after="0"/>
              <w:jc w:val="left"/>
            </w:pPr>
            <w:r>
              <w:rPr>
                <w:sz w:val="16"/>
              </w:rPr>
              <w:t>Inland Flooding (primary); also designated: Strong Wind, Tornado</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2015-08-07</w:t>
            </w:r>
          </w:p>
        </w:tc>
        <w:tc>
          <w:tcPr>
            <w:tcW w:type="dxa" w:w="1037"/>
          </w:tcPr>
          <w:p>
            <w:pPr>
              <w:spacing w:after="0"/>
              <w:jc w:val="left"/>
            </w:pPr>
            <w:r>
              <w:rPr>
                <w:sz w:val="16"/>
              </w:rPr>
              <w:t>2015-05-15</w:t>
            </w:r>
          </w:p>
        </w:tc>
        <w:tc>
          <w:tcPr>
            <w:tcW w:type="dxa" w:w="1037"/>
          </w:tcPr>
          <w:p>
            <w:pPr>
              <w:spacing w:after="0"/>
              <w:jc w:val="left"/>
            </w:pPr>
            <w:r>
              <w:rPr>
                <w:sz w:val="16"/>
              </w:rPr>
              <w:t>DR-4238-MO</w:t>
            </w:r>
          </w:p>
        </w:tc>
        <w:tc>
          <w:tcPr>
            <w:tcW w:type="dxa" w:w="1299"/>
          </w:tcPr>
          <w:p>
            <w:pPr>
              <w:spacing w:after="0"/>
              <w:jc w:val="left"/>
            </w:pPr>
            <w:r>
              <w:rPr>
                <w:sz w:val="16"/>
              </w:rPr>
              <w:t>Major disaster</w:t>
            </w:r>
          </w:p>
        </w:tc>
        <w:tc>
          <w:tcPr>
            <w:tcW w:type="dxa" w:w="3064"/>
          </w:tcPr>
          <w:p>
            <w:pPr>
              <w:spacing w:after="0"/>
              <w:jc w:val="left"/>
            </w:pPr>
            <w:r>
              <w:rPr>
                <w:sz w:val="16"/>
              </w:rPr>
              <w:t>Severe Storms, Tornadoes, Straight-Line Winds, and Flooding</w:t>
            </w:r>
          </w:p>
        </w:tc>
        <w:tc>
          <w:tcPr>
            <w:tcW w:type="dxa" w:w="2060"/>
          </w:tcPr>
          <w:p>
            <w:pPr>
              <w:spacing w:after="0"/>
              <w:jc w:val="left"/>
            </w:pPr>
            <w:r>
              <w:rPr>
                <w:sz w:val="16"/>
              </w:rPr>
              <w:t>Inland Flooding; Strong Wind; Tornado</w:t>
            </w:r>
          </w:p>
        </w:tc>
        <w:tc>
          <w:tcPr>
            <w:tcW w:type="dxa" w:w="2449"/>
          </w:tcPr>
          <w:p>
            <w:pPr>
              <w:spacing w:after="0"/>
              <w:jc w:val="right"/>
            </w:pPr>
            <w:r>
              <w:rPr>
                <w:sz w:val="16"/>
              </w:rPr>
              <w:t>$723,184.90</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299"/>
          </w:tcPr>
          <w:p>
            <w:pPr>
              <w:spacing w:after="0"/>
              <w:jc w:val="left"/>
            </w:pPr>
            <w:r>
              <w:rPr>
                <w:sz w:val="16"/>
              </w:rPr>
              <w:t>Major disaster</w:t>
            </w:r>
          </w:p>
        </w:tc>
        <w:tc>
          <w:tcPr>
            <w:tcW w:type="dxa" w:w="3064"/>
          </w:tcPr>
          <w:p>
            <w:pPr>
              <w:spacing w:after="0"/>
              <w:jc w:val="left"/>
            </w:pPr>
            <w:r>
              <w:rPr>
                <w:sz w:val="16"/>
              </w:rPr>
              <w:t>Severe Storms, Straight-Line Winds, Tornadoes, and Flooding</w:t>
            </w:r>
          </w:p>
        </w:tc>
        <w:tc>
          <w:tcPr>
            <w:tcW w:type="dxa" w:w="2060"/>
          </w:tcPr>
          <w:p>
            <w:pPr>
              <w:spacing w:after="0"/>
              <w:jc w:val="left"/>
            </w:pPr>
            <w:r>
              <w:rPr>
                <w:sz w:val="16"/>
              </w:rPr>
              <w:t>Inland Flooding; Strong Wind; Tornado</w:t>
            </w:r>
          </w:p>
        </w:tc>
        <w:tc>
          <w:tcPr>
            <w:tcW w:type="dxa" w:w="2449"/>
          </w:tcPr>
          <w:p>
            <w:pPr>
              <w:spacing w:after="0"/>
              <w:jc w:val="right"/>
            </w:pPr>
            <w:r>
              <w:rPr>
                <w:sz w:val="16"/>
              </w:rPr>
              <w:t>$158,190.75</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299"/>
          </w:tcPr>
          <w:p>
            <w:pPr>
              <w:spacing w:after="0"/>
              <w:jc w:val="left"/>
            </w:pPr>
            <w:r>
              <w:rPr>
                <w:sz w:val="16"/>
              </w:rPr>
              <w:t>Major disaster</w:t>
            </w:r>
          </w:p>
        </w:tc>
        <w:tc>
          <w:tcPr>
            <w:tcW w:type="dxa" w:w="3064"/>
          </w:tcPr>
          <w:p>
            <w:pPr>
              <w:spacing w:after="0"/>
              <w:jc w:val="left"/>
            </w:pPr>
            <w:r>
              <w:rPr>
                <w:sz w:val="16"/>
              </w:rPr>
              <w:t>Severe Winter Storm and Snowstorm</w:t>
            </w:r>
          </w:p>
        </w:tc>
        <w:tc>
          <w:tcPr>
            <w:tcW w:type="dxa" w:w="2060"/>
          </w:tcPr>
          <w:p>
            <w:pPr>
              <w:spacing w:after="0"/>
              <w:jc w:val="left"/>
            </w:pPr>
            <w:r>
              <w:rPr>
                <w:sz w:val="16"/>
              </w:rPr>
              <w:t>Winter Weather</w:t>
            </w:r>
          </w:p>
        </w:tc>
        <w:tc>
          <w:tcPr>
            <w:tcW w:type="dxa" w:w="2449"/>
          </w:tcPr>
          <w:p>
            <w:pPr>
              <w:spacing w:after="0"/>
              <w:jc w:val="right"/>
            </w:pPr>
            <w:r>
              <w:rPr>
                <w:sz w:val="16"/>
              </w:rPr>
              <w:t>$138,982.56</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299"/>
          </w:tcPr>
          <w:p>
            <w:pPr>
              <w:spacing w:after="0"/>
              <w:jc w:val="left"/>
            </w:pPr>
            <w:r>
              <w:rPr>
                <w:sz w:val="16"/>
              </w:rPr>
              <w:t>Emergency</w:t>
            </w:r>
          </w:p>
        </w:tc>
        <w:tc>
          <w:tcPr>
            <w:tcW w:type="dxa" w:w="3064"/>
          </w:tcPr>
          <w:p>
            <w:pPr>
              <w:spacing w:after="0"/>
              <w:jc w:val="left"/>
            </w:pPr>
            <w:r>
              <w:rPr>
                <w:sz w:val="16"/>
              </w:rPr>
              <w:t>Severe Winter Storm</w:t>
            </w:r>
          </w:p>
        </w:tc>
        <w:tc>
          <w:tcPr>
            <w:tcW w:type="dxa" w:w="2060"/>
          </w:tcPr>
          <w:p>
            <w:pPr>
              <w:spacing w:after="0"/>
              <w:jc w:val="left"/>
            </w:pPr>
            <w:r>
              <w:rPr>
                <w:sz w:val="16"/>
              </w:rPr>
              <w:t>Winter Weather</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r>
              <w:rPr>
                <w:sz w:val="16"/>
              </w:rPr>
              <w:t>same incident as DR-1961</w:t>
            </w:r>
          </w:p>
        </w:tc>
      </w:tr>
      <w:tr>
        <w:trPr>
          <w:cantSplit/>
        </w:trPr>
        <w:tc>
          <w:tcPr>
            <w:tcW w:type="dxa" w:w="1037"/>
          </w:tcPr>
          <w:p>
            <w:pPr>
              <w:spacing w:after="0"/>
              <w:jc w:val="left"/>
            </w:pPr>
            <w:r>
              <w:rPr>
                <w:sz w:val="16"/>
              </w:rPr>
              <w:t>2010-08-17</w:t>
            </w:r>
          </w:p>
        </w:tc>
        <w:tc>
          <w:tcPr>
            <w:tcW w:type="dxa" w:w="1037"/>
          </w:tcPr>
          <w:p>
            <w:pPr>
              <w:spacing w:after="0"/>
              <w:jc w:val="left"/>
            </w:pPr>
            <w:r>
              <w:rPr>
                <w:sz w:val="16"/>
              </w:rPr>
              <w:t>2010-06-12</w:t>
            </w:r>
          </w:p>
        </w:tc>
        <w:tc>
          <w:tcPr>
            <w:tcW w:type="dxa" w:w="1037"/>
          </w:tcPr>
          <w:p>
            <w:pPr>
              <w:spacing w:after="0"/>
              <w:jc w:val="left"/>
            </w:pPr>
            <w:r>
              <w:rPr>
                <w:sz w:val="16"/>
              </w:rPr>
              <w:t>DR-1934-MO</w:t>
            </w:r>
          </w:p>
        </w:tc>
        <w:tc>
          <w:tcPr>
            <w:tcW w:type="dxa" w:w="1299"/>
          </w:tcPr>
          <w:p>
            <w:pPr>
              <w:spacing w:after="0"/>
              <w:jc w:val="left"/>
            </w:pPr>
            <w:r>
              <w:rPr>
                <w:sz w:val="16"/>
              </w:rPr>
              <w:t>Major disaster</w:t>
            </w:r>
          </w:p>
        </w:tc>
        <w:tc>
          <w:tcPr>
            <w:tcW w:type="dxa" w:w="3064"/>
          </w:tcPr>
          <w:p>
            <w:pPr>
              <w:spacing w:after="0"/>
              <w:jc w:val="left"/>
            </w:pPr>
            <w:r>
              <w:rPr>
                <w:sz w:val="16"/>
              </w:rPr>
              <w:t>Severe Storms, Flooding, and Tornadoes</w:t>
            </w:r>
          </w:p>
        </w:tc>
        <w:tc>
          <w:tcPr>
            <w:tcW w:type="dxa" w:w="2060"/>
          </w:tcPr>
          <w:p>
            <w:pPr>
              <w:spacing w:after="0"/>
              <w:jc w:val="left"/>
            </w:pPr>
            <w:r>
              <w:rPr>
                <w:sz w:val="16"/>
              </w:rPr>
              <w:t>Inland Flooding; Tornado</w:t>
            </w:r>
          </w:p>
        </w:tc>
        <w:tc>
          <w:tcPr>
            <w:tcW w:type="dxa" w:w="2449"/>
          </w:tcPr>
          <w:p>
            <w:pPr>
              <w:spacing w:after="0"/>
              <w:jc w:val="right"/>
            </w:pPr>
            <w:r>
              <w:rPr>
                <w:sz w:val="16"/>
              </w:rPr>
              <w:t>$377,890.97</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299"/>
          </w:tcPr>
          <w:p>
            <w:pPr>
              <w:spacing w:after="0"/>
              <w:jc w:val="left"/>
            </w:pPr>
            <w:r>
              <w:rPr>
                <w:sz w:val="16"/>
              </w:rPr>
              <w:t>Major disaster</w:t>
            </w:r>
          </w:p>
        </w:tc>
        <w:tc>
          <w:tcPr>
            <w:tcW w:type="dxa" w:w="3064"/>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2449"/>
          </w:tcPr>
          <w:p>
            <w:pPr>
              <w:spacing w:after="0"/>
              <w:jc w:val="right"/>
            </w:pPr>
            <w:r>
              <w:rPr>
                <w:sz w:val="16"/>
              </w:rPr>
              <w:t>$115,700.98</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299"/>
          </w:tcPr>
          <w:p>
            <w:pPr>
              <w:spacing w:after="0"/>
              <w:jc w:val="left"/>
            </w:pPr>
            <w:r>
              <w:rPr>
                <w:sz w:val="16"/>
              </w:rPr>
              <w:t>Emergency</w:t>
            </w:r>
          </w:p>
        </w:tc>
        <w:tc>
          <w:tcPr>
            <w:tcW w:type="dxa" w:w="3064"/>
          </w:tcPr>
          <w:p>
            <w:pPr>
              <w:spacing w:after="0"/>
              <w:jc w:val="left"/>
            </w:pPr>
            <w:r>
              <w:rPr>
                <w:sz w:val="16"/>
              </w:rPr>
              <w:t>Severe Winter Storm</w:t>
            </w:r>
          </w:p>
        </w:tc>
        <w:tc>
          <w:tcPr>
            <w:tcW w:type="dxa" w:w="2060"/>
          </w:tcPr>
          <w:p>
            <w:pPr>
              <w:spacing w:after="0"/>
              <w:jc w:val="left"/>
            </w:pPr>
            <w:r>
              <w:rPr>
                <w:sz w:val="16"/>
              </w:rPr>
              <w:t>Ice Storm</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2008-11-13</w:t>
            </w:r>
          </w:p>
        </w:tc>
        <w:tc>
          <w:tcPr>
            <w:tcW w:type="dxa" w:w="1037"/>
          </w:tcPr>
          <w:p>
            <w:pPr>
              <w:spacing w:after="0"/>
              <w:jc w:val="left"/>
            </w:pPr>
            <w:r>
              <w:rPr>
                <w:sz w:val="16"/>
              </w:rPr>
              <w:t>2008-09-11</w:t>
            </w:r>
          </w:p>
        </w:tc>
        <w:tc>
          <w:tcPr>
            <w:tcW w:type="dxa" w:w="1037"/>
          </w:tcPr>
          <w:p>
            <w:pPr>
              <w:spacing w:after="0"/>
              <w:jc w:val="left"/>
            </w:pPr>
            <w:r>
              <w:rPr>
                <w:sz w:val="16"/>
              </w:rPr>
              <w:t>DR-1809-MO</w:t>
            </w:r>
          </w:p>
        </w:tc>
        <w:tc>
          <w:tcPr>
            <w:tcW w:type="dxa" w:w="1299"/>
          </w:tcPr>
          <w:p>
            <w:pPr>
              <w:spacing w:after="0"/>
              <w:jc w:val="left"/>
            </w:pPr>
            <w:r>
              <w:rPr>
                <w:sz w:val="16"/>
              </w:rPr>
              <w:t>Major disaster</w:t>
            </w:r>
          </w:p>
        </w:tc>
        <w:tc>
          <w:tcPr>
            <w:tcW w:type="dxa" w:w="3064"/>
          </w:tcPr>
          <w:p>
            <w:pPr>
              <w:spacing w:after="0"/>
              <w:jc w:val="left"/>
            </w:pPr>
            <w:r>
              <w:rPr>
                <w:sz w:val="16"/>
              </w:rPr>
              <w:t>Severe Storms, Flooding, and a Tornado</w:t>
            </w:r>
          </w:p>
        </w:tc>
        <w:tc>
          <w:tcPr>
            <w:tcW w:type="dxa" w:w="2060"/>
          </w:tcPr>
          <w:p>
            <w:pPr>
              <w:spacing w:after="0"/>
              <w:jc w:val="left"/>
            </w:pPr>
            <w:r>
              <w:rPr>
                <w:sz w:val="16"/>
              </w:rPr>
              <w:t>Inland Flooding; Tornado</w:t>
            </w:r>
          </w:p>
        </w:tc>
        <w:tc>
          <w:tcPr>
            <w:tcW w:type="dxa" w:w="2449"/>
          </w:tcPr>
          <w:p>
            <w:pPr>
              <w:spacing w:after="0"/>
              <w:jc w:val="right"/>
            </w:pPr>
            <w:r>
              <w:rPr>
                <w:sz w:val="16"/>
              </w:rPr>
              <w:t>$142,115.05</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2008-06-25</w:t>
            </w:r>
          </w:p>
        </w:tc>
        <w:tc>
          <w:tcPr>
            <w:tcW w:type="dxa" w:w="1037"/>
          </w:tcPr>
          <w:p>
            <w:pPr>
              <w:spacing w:after="0"/>
              <w:jc w:val="left"/>
            </w:pPr>
            <w:r>
              <w:rPr>
                <w:sz w:val="16"/>
              </w:rPr>
              <w:t>2008-06-01</w:t>
            </w:r>
          </w:p>
        </w:tc>
        <w:tc>
          <w:tcPr>
            <w:tcW w:type="dxa" w:w="1037"/>
          </w:tcPr>
          <w:p>
            <w:pPr>
              <w:spacing w:after="0"/>
              <w:jc w:val="left"/>
            </w:pPr>
            <w:r>
              <w:rPr>
                <w:sz w:val="16"/>
              </w:rPr>
              <w:t>DR-1773-MO</w:t>
            </w:r>
          </w:p>
        </w:tc>
        <w:tc>
          <w:tcPr>
            <w:tcW w:type="dxa" w:w="1299"/>
          </w:tcPr>
          <w:p>
            <w:pPr>
              <w:spacing w:after="0"/>
              <w:jc w:val="left"/>
            </w:pPr>
            <w:r>
              <w:rPr>
                <w:sz w:val="16"/>
              </w:rPr>
              <w:t>Major disaster</w:t>
            </w:r>
          </w:p>
        </w:tc>
        <w:tc>
          <w:tcPr>
            <w:tcW w:type="dxa" w:w="3064"/>
          </w:tcPr>
          <w:p>
            <w:pPr>
              <w:spacing w:after="0"/>
              <w:jc w:val="left"/>
            </w:pPr>
            <w:r>
              <w:rPr>
                <w:sz w:val="16"/>
              </w:rPr>
              <w:t>Severe Storms and Flooding</w:t>
            </w:r>
          </w:p>
        </w:tc>
        <w:tc>
          <w:tcPr>
            <w:tcW w:type="dxa" w:w="2060"/>
          </w:tcPr>
          <w:p>
            <w:pPr>
              <w:spacing w:after="0"/>
              <w:jc w:val="left"/>
            </w:pPr>
            <w:r>
              <w:rPr>
                <w:sz w:val="16"/>
              </w:rPr>
              <w:t>Inland Flooding</w:t>
            </w:r>
          </w:p>
        </w:tc>
        <w:tc>
          <w:tcPr>
            <w:tcW w:type="dxa" w:w="2449"/>
          </w:tcPr>
          <w:p>
            <w:pPr>
              <w:spacing w:after="0"/>
              <w:jc w:val="right"/>
            </w:pPr>
            <w:r>
              <w:rPr>
                <w:sz w:val="16"/>
              </w:rPr>
              <w:t>$5,376,633.59</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299"/>
          </w:tcPr>
          <w:p>
            <w:pPr>
              <w:spacing w:after="0"/>
              <w:jc w:val="left"/>
            </w:pPr>
            <w:r>
              <w:rPr>
                <w:sz w:val="16"/>
              </w:rPr>
              <w:t>Emergency</w:t>
            </w:r>
          </w:p>
        </w:tc>
        <w:tc>
          <w:tcPr>
            <w:tcW w:type="dxa" w:w="3064"/>
          </w:tcPr>
          <w:p>
            <w:pPr>
              <w:spacing w:after="0"/>
              <w:jc w:val="left"/>
            </w:pPr>
            <w:r>
              <w:rPr>
                <w:sz w:val="16"/>
              </w:rPr>
              <w:t>Severe Winter Storms</w:t>
            </w:r>
          </w:p>
        </w:tc>
        <w:tc>
          <w:tcPr>
            <w:tcW w:type="dxa" w:w="2060"/>
          </w:tcPr>
          <w:p>
            <w:pPr>
              <w:spacing w:after="0"/>
              <w:jc w:val="left"/>
            </w:pPr>
            <w:r>
              <w:rPr>
                <w:sz w:val="16"/>
              </w:rPr>
              <w:t>Ice Storm</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2006-12-29</w:t>
            </w:r>
          </w:p>
        </w:tc>
        <w:tc>
          <w:tcPr>
            <w:tcW w:type="dxa" w:w="1037"/>
          </w:tcPr>
          <w:p>
            <w:pPr>
              <w:spacing w:after="0"/>
              <w:jc w:val="left"/>
            </w:pPr>
            <w:r>
              <w:rPr>
                <w:sz w:val="16"/>
              </w:rPr>
              <w:t>2006-11-30</w:t>
            </w:r>
          </w:p>
        </w:tc>
        <w:tc>
          <w:tcPr>
            <w:tcW w:type="dxa" w:w="1037"/>
          </w:tcPr>
          <w:p>
            <w:pPr>
              <w:spacing w:after="0"/>
              <w:jc w:val="left"/>
            </w:pPr>
            <w:r>
              <w:rPr>
                <w:sz w:val="16"/>
              </w:rPr>
              <w:t>DR-1673-MO</w:t>
            </w:r>
          </w:p>
        </w:tc>
        <w:tc>
          <w:tcPr>
            <w:tcW w:type="dxa" w:w="1299"/>
          </w:tcPr>
          <w:p>
            <w:pPr>
              <w:spacing w:after="0"/>
              <w:jc w:val="left"/>
            </w:pPr>
            <w:r>
              <w:rPr>
                <w:sz w:val="16"/>
              </w:rPr>
              <w:t>Major disaster</w:t>
            </w:r>
          </w:p>
        </w:tc>
        <w:tc>
          <w:tcPr>
            <w:tcW w:type="dxa" w:w="3064"/>
          </w:tcPr>
          <w:p>
            <w:pPr>
              <w:spacing w:after="0"/>
              <w:jc w:val="left"/>
            </w:pPr>
            <w:r>
              <w:rPr>
                <w:sz w:val="16"/>
              </w:rPr>
              <w:t>Severe Winter Storms</w:t>
            </w:r>
          </w:p>
        </w:tc>
        <w:tc>
          <w:tcPr>
            <w:tcW w:type="dxa" w:w="2060"/>
          </w:tcPr>
          <w:p>
            <w:pPr>
              <w:spacing w:after="0"/>
              <w:jc w:val="left"/>
            </w:pPr>
            <w:r>
              <w:rPr>
                <w:sz w:val="16"/>
              </w:rPr>
              <w:t>Winter Weather</w:t>
            </w:r>
          </w:p>
        </w:tc>
        <w:tc>
          <w:tcPr>
            <w:tcW w:type="dxa" w:w="2449"/>
          </w:tcPr>
          <w:p>
            <w:pPr>
              <w:spacing w:after="0"/>
              <w:jc w:val="right"/>
            </w:pPr>
            <w:r>
              <w:rPr>
                <w:sz w:val="16"/>
              </w:rPr>
              <w:t>$104,332.50</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299"/>
          </w:tcPr>
          <w:p>
            <w:pPr>
              <w:spacing w:after="0"/>
              <w:jc w:val="left"/>
            </w:pPr>
            <w:r>
              <w:rPr>
                <w:sz w:val="16"/>
              </w:rPr>
              <w:t>Emergency</w:t>
            </w:r>
          </w:p>
        </w:tc>
        <w:tc>
          <w:tcPr>
            <w:tcW w:type="dxa" w:w="3064"/>
          </w:tcPr>
          <w:p>
            <w:pPr>
              <w:spacing w:after="0"/>
              <w:jc w:val="left"/>
            </w:pPr>
            <w:r>
              <w:rPr>
                <w:sz w:val="16"/>
              </w:rPr>
              <w:t>Hurricane Katrina Evacuation</w:t>
            </w:r>
          </w:p>
        </w:tc>
        <w:tc>
          <w:tcPr>
            <w:tcW w:type="dxa" w:w="2060"/>
          </w:tcPr>
          <w:p>
            <w:pPr>
              <w:spacing w:after="0"/>
              <w:jc w:val="left"/>
            </w:pPr>
            <w:r>
              <w:rPr>
                <w:sz w:val="16"/>
              </w:rPr>
              <w:t>Hurricane: evacuation support, not a local hazard event; not counted</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299"/>
          </w:tcPr>
          <w:p>
            <w:pPr>
              <w:spacing w:after="0"/>
              <w:jc w:val="left"/>
            </w:pPr>
            <w:r>
              <w:rPr>
                <w:sz w:val="16"/>
              </w:rPr>
              <w:t>Major disaster</w:t>
            </w:r>
          </w:p>
        </w:tc>
        <w:tc>
          <w:tcPr>
            <w:tcW w:type="dxa" w:w="3064"/>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2449"/>
          </w:tcPr>
          <w:p>
            <w:pPr>
              <w:spacing w:after="0"/>
              <w:jc w:val="right"/>
            </w:pPr>
            <w:r>
              <w:rPr>
                <w:sz w:val="16"/>
              </w:rPr>
              <w:t>$27,239.36</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299"/>
          </w:tcPr>
          <w:p>
            <w:pPr>
              <w:spacing w:after="0"/>
              <w:jc w:val="left"/>
            </w:pPr>
            <w:r>
              <w:rPr>
                <w:sz w:val="16"/>
              </w:rPr>
              <w:t>Major disaster</w:t>
            </w:r>
          </w:p>
        </w:tc>
        <w:tc>
          <w:tcPr>
            <w:tcW w:type="dxa" w:w="3064"/>
          </w:tcPr>
          <w:p>
            <w:pPr>
              <w:spacing w:after="0"/>
              <w:jc w:val="left"/>
            </w:pPr>
            <w:r>
              <w:rPr>
                <w:sz w:val="16"/>
              </w:rPr>
              <w:t>Severe Storms, Tornadoes and Flooding</w:t>
            </w:r>
          </w:p>
        </w:tc>
        <w:tc>
          <w:tcPr>
            <w:tcW w:type="dxa" w:w="2060"/>
          </w:tcPr>
          <w:p>
            <w:pPr>
              <w:spacing w:after="0"/>
              <w:jc w:val="left"/>
            </w:pPr>
            <w:r>
              <w:rPr>
                <w:sz w:val="16"/>
              </w:rPr>
              <w:t>Inland Flooding; Tornado</w:t>
            </w:r>
          </w:p>
        </w:tc>
        <w:tc>
          <w:tcPr>
            <w:tcW w:type="dxa" w:w="2449"/>
          </w:tcPr>
          <w:p>
            <w:pPr>
              <w:spacing w:after="0"/>
              <w:jc w:val="right"/>
            </w:pPr>
            <w:r>
              <w:rPr>
                <w:sz w:val="16"/>
              </w:rPr>
              <w:t>$105,798.59</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299"/>
          </w:tcPr>
          <w:p>
            <w:pPr>
              <w:spacing w:after="0"/>
              <w:jc w:val="left"/>
            </w:pPr>
            <w:r>
              <w:rPr>
                <w:sz w:val="16"/>
              </w:rPr>
              <w:t>Major disaster</w:t>
            </w:r>
          </w:p>
        </w:tc>
        <w:tc>
          <w:tcPr>
            <w:tcW w:type="dxa" w:w="3064"/>
          </w:tcPr>
          <w:p>
            <w:pPr>
              <w:spacing w:after="0"/>
              <w:jc w:val="left"/>
            </w:pPr>
            <w:r>
              <w:rPr>
                <w:sz w:val="16"/>
              </w:rPr>
              <w:t>Severe Winter Ice Storm</w:t>
            </w:r>
          </w:p>
        </w:tc>
        <w:tc>
          <w:tcPr>
            <w:tcW w:type="dxa" w:w="2060"/>
          </w:tcPr>
          <w:p>
            <w:pPr>
              <w:spacing w:after="0"/>
              <w:jc w:val="left"/>
            </w:pPr>
            <w:r>
              <w:rPr>
                <w:sz w:val="16"/>
              </w:rPr>
              <w:t>Ice Storm</w:t>
            </w:r>
          </w:p>
        </w:tc>
        <w:tc>
          <w:tcPr>
            <w:tcW w:type="dxa" w:w="2449"/>
          </w:tcPr>
          <w:p>
            <w:pPr>
              <w:spacing w:after="0"/>
              <w:jc w:val="right"/>
            </w:pPr>
            <w:r>
              <w:rPr>
                <w:sz w:val="16"/>
              </w:rPr>
              <w:t>$167,175.82</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299"/>
          </w:tcPr>
          <w:p>
            <w:pPr>
              <w:spacing w:after="0"/>
              <w:jc w:val="left"/>
            </w:pPr>
            <w:r>
              <w:rPr>
                <w:sz w:val="16"/>
              </w:rPr>
              <w:t>Major disaster</w:t>
            </w:r>
          </w:p>
        </w:tc>
        <w:tc>
          <w:tcPr>
            <w:tcW w:type="dxa" w:w="3064"/>
          </w:tcPr>
          <w:p>
            <w:pPr>
              <w:spacing w:after="0"/>
              <w:jc w:val="left"/>
            </w:pPr>
            <w:r>
              <w:rPr>
                <w:sz w:val="16"/>
              </w:rPr>
              <w:t>Severe Storms &amp; Flooding</w:t>
            </w:r>
          </w:p>
        </w:tc>
        <w:tc>
          <w:tcPr>
            <w:tcW w:type="dxa" w:w="2060"/>
          </w:tcPr>
          <w:p>
            <w:pPr>
              <w:spacing w:after="0"/>
              <w:jc w:val="left"/>
            </w:pPr>
            <w:r>
              <w:rPr>
                <w:sz w:val="16"/>
              </w:rPr>
              <w:t>Inland Flooding</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1993-05-11</w:t>
            </w:r>
          </w:p>
        </w:tc>
        <w:tc>
          <w:tcPr>
            <w:tcW w:type="dxa" w:w="1037"/>
          </w:tcPr>
          <w:p>
            <w:pPr>
              <w:spacing w:after="0"/>
              <w:jc w:val="left"/>
            </w:pPr>
            <w:r>
              <w:rPr>
                <w:sz w:val="16"/>
              </w:rPr>
              <w:t>1993-04-15</w:t>
            </w:r>
          </w:p>
        </w:tc>
        <w:tc>
          <w:tcPr>
            <w:tcW w:type="dxa" w:w="1037"/>
          </w:tcPr>
          <w:p>
            <w:pPr>
              <w:spacing w:after="0"/>
              <w:jc w:val="left"/>
            </w:pPr>
            <w:r>
              <w:rPr>
                <w:sz w:val="16"/>
              </w:rPr>
              <w:t>DR-989-MO</w:t>
            </w:r>
          </w:p>
        </w:tc>
        <w:tc>
          <w:tcPr>
            <w:tcW w:type="dxa" w:w="1299"/>
          </w:tcPr>
          <w:p>
            <w:pPr>
              <w:spacing w:after="0"/>
              <w:jc w:val="left"/>
            </w:pPr>
            <w:r>
              <w:rPr>
                <w:sz w:val="16"/>
              </w:rPr>
              <w:t>Major disaster</w:t>
            </w:r>
          </w:p>
        </w:tc>
        <w:tc>
          <w:tcPr>
            <w:tcW w:type="dxa" w:w="3064"/>
          </w:tcPr>
          <w:p>
            <w:pPr>
              <w:spacing w:after="0"/>
              <w:jc w:val="left"/>
            </w:pPr>
            <w:r>
              <w:rPr>
                <w:sz w:val="16"/>
              </w:rPr>
              <w:t>Severe Storms &amp; Flooding</w:t>
            </w:r>
          </w:p>
        </w:tc>
        <w:tc>
          <w:tcPr>
            <w:tcW w:type="dxa" w:w="2060"/>
          </w:tcPr>
          <w:p>
            <w:pPr>
              <w:spacing w:after="0"/>
              <w:jc w:val="left"/>
            </w:pPr>
            <w:r>
              <w:rPr>
                <w:sz w:val="16"/>
              </w:rPr>
              <w:t>Inland Flooding</w:t>
            </w:r>
          </w:p>
        </w:tc>
        <w:tc>
          <w:tcPr>
            <w:tcW w:type="dxa" w:w="2449"/>
          </w:tcPr>
          <w:p>
            <w:pPr>
              <w:spacing w:after="0"/>
              <w:jc w:val="right"/>
            </w:pPr>
            <w:r>
              <w:rPr>
                <w:sz w:val="16"/>
              </w:rPr>
              <w:t>PA not declared for this county</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1976-09-24</w:t>
            </w:r>
          </w:p>
        </w:tc>
        <w:tc>
          <w:tcPr>
            <w:tcW w:type="dxa" w:w="1037"/>
          </w:tcPr>
          <w:p>
            <w:pPr>
              <w:spacing w:after="0"/>
              <w:jc w:val="left"/>
            </w:pPr>
            <w:r>
              <w:rPr>
                <w:sz w:val="16"/>
              </w:rPr>
              <w:t>1976-09-24</w:t>
            </w:r>
          </w:p>
        </w:tc>
        <w:tc>
          <w:tcPr>
            <w:tcW w:type="dxa" w:w="1037"/>
          </w:tcPr>
          <w:p>
            <w:pPr>
              <w:spacing w:after="0"/>
              <w:jc w:val="left"/>
            </w:pPr>
            <w:r>
              <w:rPr>
                <w:sz w:val="16"/>
              </w:rPr>
              <w:t>EM-3017-MO</w:t>
            </w:r>
          </w:p>
        </w:tc>
        <w:tc>
          <w:tcPr>
            <w:tcW w:type="dxa" w:w="1299"/>
          </w:tcPr>
          <w:p>
            <w:pPr>
              <w:spacing w:after="0"/>
              <w:jc w:val="left"/>
            </w:pPr>
            <w:r>
              <w:rPr>
                <w:sz w:val="16"/>
              </w:rPr>
              <w:t>Emergency</w:t>
            </w:r>
          </w:p>
        </w:tc>
        <w:tc>
          <w:tcPr>
            <w:tcW w:type="dxa" w:w="3064"/>
          </w:tcPr>
          <w:p>
            <w:pPr>
              <w:spacing w:after="0"/>
              <w:jc w:val="left"/>
            </w:pPr>
            <w:r>
              <w:rPr>
                <w:sz w:val="16"/>
              </w:rPr>
              <w:t>Drought</w:t>
            </w:r>
          </w:p>
        </w:tc>
        <w:tc>
          <w:tcPr>
            <w:tcW w:type="dxa" w:w="2060"/>
          </w:tcPr>
          <w:p>
            <w:pPr>
              <w:spacing w:after="0"/>
              <w:jc w:val="left"/>
            </w:pPr>
            <w:r>
              <w:rPr>
                <w:sz w:val="16"/>
              </w:rPr>
              <w:t>Drought</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1973-04-19</w:t>
            </w:r>
          </w:p>
        </w:tc>
        <w:tc>
          <w:tcPr>
            <w:tcW w:type="dxa" w:w="1037"/>
          </w:tcPr>
          <w:p>
            <w:pPr>
              <w:spacing w:after="0"/>
              <w:jc w:val="left"/>
            </w:pPr>
            <w:r>
              <w:rPr>
                <w:sz w:val="16"/>
              </w:rPr>
              <w:t>1973-04-19</w:t>
            </w:r>
          </w:p>
        </w:tc>
        <w:tc>
          <w:tcPr>
            <w:tcW w:type="dxa" w:w="1037"/>
          </w:tcPr>
          <w:p>
            <w:pPr>
              <w:spacing w:after="0"/>
              <w:jc w:val="left"/>
            </w:pPr>
            <w:r>
              <w:rPr>
                <w:sz w:val="16"/>
              </w:rPr>
              <w:t>DR-372-MO</w:t>
            </w:r>
          </w:p>
        </w:tc>
        <w:tc>
          <w:tcPr>
            <w:tcW w:type="dxa" w:w="1299"/>
          </w:tcPr>
          <w:p>
            <w:pPr>
              <w:spacing w:after="0"/>
              <w:jc w:val="left"/>
            </w:pPr>
            <w:r>
              <w:rPr>
                <w:sz w:val="16"/>
              </w:rPr>
              <w:t>Major disaster</w:t>
            </w:r>
          </w:p>
        </w:tc>
        <w:tc>
          <w:tcPr>
            <w:tcW w:type="dxa" w:w="3064"/>
          </w:tcPr>
          <w:p>
            <w:pPr>
              <w:spacing w:after="0"/>
              <w:jc w:val="left"/>
            </w:pPr>
            <w:r>
              <w:rPr>
                <w:sz w:val="16"/>
              </w:rPr>
              <w:t>Heavy Rains, Tornadoes &amp; Flooding</w:t>
            </w:r>
          </w:p>
        </w:tc>
        <w:tc>
          <w:tcPr>
            <w:tcW w:type="dxa" w:w="2060"/>
          </w:tcPr>
          <w:p>
            <w:pPr>
              <w:spacing w:after="0"/>
              <w:jc w:val="left"/>
            </w:pPr>
            <w:r>
              <w:rPr>
                <w:sz w:val="16"/>
              </w:rPr>
              <w:t>Inland Flooding; Tornado</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1965-06-14</w:t>
            </w:r>
          </w:p>
        </w:tc>
        <w:tc>
          <w:tcPr>
            <w:tcW w:type="dxa" w:w="1037"/>
          </w:tcPr>
          <w:p>
            <w:pPr>
              <w:spacing w:after="0"/>
              <w:jc w:val="left"/>
            </w:pPr>
            <w:r>
              <w:rPr>
                <w:sz w:val="16"/>
              </w:rPr>
              <w:t>1965-06-14</w:t>
            </w:r>
          </w:p>
        </w:tc>
        <w:tc>
          <w:tcPr>
            <w:tcW w:type="dxa" w:w="1037"/>
          </w:tcPr>
          <w:p>
            <w:pPr>
              <w:spacing w:after="0"/>
              <w:jc w:val="left"/>
            </w:pPr>
            <w:r>
              <w:rPr>
                <w:sz w:val="16"/>
              </w:rPr>
              <w:t>DR-198-MO</w:t>
            </w:r>
          </w:p>
        </w:tc>
        <w:tc>
          <w:tcPr>
            <w:tcW w:type="dxa" w:w="1299"/>
          </w:tcPr>
          <w:p>
            <w:pPr>
              <w:spacing w:after="0"/>
              <w:jc w:val="left"/>
            </w:pPr>
            <w:r>
              <w:rPr>
                <w:sz w:val="16"/>
              </w:rPr>
              <w:t>Major disaster</w:t>
            </w:r>
          </w:p>
        </w:tc>
        <w:tc>
          <w:tcPr>
            <w:tcW w:type="dxa" w:w="3064"/>
          </w:tcPr>
          <w:p>
            <w:pPr>
              <w:spacing w:after="0"/>
              <w:jc w:val="left"/>
            </w:pPr>
            <w:r>
              <w:rPr>
                <w:sz w:val="16"/>
              </w:rPr>
              <w:t>Flooding</w:t>
            </w:r>
          </w:p>
        </w:tc>
        <w:tc>
          <w:tcPr>
            <w:tcW w:type="dxa" w:w="2060"/>
          </w:tcPr>
          <w:p>
            <w:pPr>
              <w:spacing w:after="0"/>
              <w:jc w:val="left"/>
            </w:pPr>
            <w:r>
              <w:rPr>
                <w:sz w:val="16"/>
              </w:rPr>
              <w:t>Inland Flooding</w:t>
            </w:r>
          </w:p>
        </w:tc>
        <w:tc>
          <w:tcPr>
            <w:tcW w:type="dxa" w:w="2449"/>
          </w:tcPr>
          <w:p>
            <w:pPr>
              <w:spacing w:after="0"/>
              <w:jc w:val="right"/>
            </w:pPr>
            <w:r>
              <w:rPr>
                <w:sz w:val="16"/>
              </w:rPr>
              <w:t>no Public Assistance recorded</w:t>
            </w:r>
          </w:p>
        </w:tc>
        <w:tc>
          <w:tcPr>
            <w:tcW w:type="dxa" w:w="1243"/>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$3,086,841.83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$5,764.28</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5,764.28"/>
        <w:tblDescription w:val="Hazard Plain table b1d_pa_other"/>
      </w:tblPr>
      <w:tblGrid>
        <w:gridCol w:w="1503"/>
        <w:gridCol w:w="1503"/>
        <w:gridCol w:w="4996"/>
        <w:gridCol w:w="4737"/>
        <w:gridCol w:w="137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4996"/>
            <w:shd w:val="clear" w:color="auto" w:fill="E8E8E8"/>
          </w:tcPr>
          <w:p>
            <w:pPr>
              <w:spacing w:after="0"/>
              <w:jc w:val="left"/>
            </w:pPr>
            <w:r>
              <w:rPr>
                <w:b/>
                <w:sz w:val="16"/>
              </w:rPr>
              <w:t>Title</w:t>
            </w:r>
          </w:p>
        </w:tc>
        <w:tc>
          <w:tcPr>
            <w:tcW w:type="dxa" w:w="4737"/>
            <w:shd w:val="clear" w:color="auto" w:fill="E8E8E8"/>
          </w:tcPr>
          <w:p>
            <w:pPr>
              <w:spacing w:after="0"/>
              <w:jc w:val="left"/>
            </w:pPr>
            <w:r>
              <w:rPr>
                <w:b/>
                <w:sz w:val="16"/>
              </w:rPr>
              <w:t>Applicant</w:t>
            </w:r>
          </w:p>
        </w:tc>
        <w:tc>
          <w:tcPr>
            <w:tcW w:type="dxa" w:w="137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DR-1631-MO</w:t>
            </w:r>
          </w:p>
        </w:tc>
        <w:tc>
          <w:tcPr>
            <w:tcW w:type="dxa" w:w="1503"/>
          </w:tcPr>
          <w:p>
            <w:pPr>
              <w:spacing w:after="0"/>
              <w:jc w:val="left"/>
            </w:pPr>
            <w:r>
              <w:rPr>
                <w:sz w:val="16"/>
              </w:rPr>
              <w:t>2006-03-16</w:t>
            </w:r>
          </w:p>
        </w:tc>
        <w:tc>
          <w:tcPr>
            <w:tcW w:type="dxa" w:w="4996"/>
          </w:tcPr>
          <w:p>
            <w:pPr>
              <w:spacing w:after="0"/>
              <w:jc w:val="left"/>
            </w:pPr>
            <w:r>
              <w:rPr>
                <w:sz w:val="16"/>
              </w:rPr>
              <w:t>Severe Storms, Tornadoes and Flooding</w:t>
            </w:r>
          </w:p>
        </w:tc>
        <w:tc>
          <w:tcPr>
            <w:tcW w:type="dxa" w:w="4737"/>
          </w:tcPr>
          <w:p>
            <w:pPr>
              <w:spacing w:after="0"/>
              <w:jc w:val="left"/>
            </w:pPr>
            <w:r>
              <w:rPr>
                <w:sz w:val="16"/>
              </w:rPr>
              <w:t>Missouri Rural Electric Cooperative</w:t>
            </w:r>
          </w:p>
        </w:tc>
        <w:tc>
          <w:tcPr>
            <w:tcW w:type="dxa" w:w="1373"/>
          </w:tcPr>
          <w:p>
            <w:pPr>
              <w:spacing w:after="0"/>
              <w:jc w:val="right"/>
            </w:pPr>
            <w:r>
              <w:rPr>
                <w:sz w:val="16"/>
              </w:rPr>
              <w:t>$5,764.28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23"/>
        <w:gridCol w:w="1071"/>
        <w:gridCol w:w="1748"/>
        <w:gridCol w:w="763"/>
        <w:gridCol w:w="1500"/>
        <w:gridCol w:w="1224"/>
        <w:gridCol w:w="1538"/>
        <w:gridCol w:w="3408"/>
      </w:tblGrid>
      <w:tr>
        <w:trPr>
          <w:cantSplit/>
          <w:tblHeader/>
        </w:trPr>
        <w:tc>
          <w:tcPr>
            <w:tcW w:type="dxa" w:w="1037"/>
            <w:shd w:val="clear" w:color="auto" w:fill="E8E8E8"/>
          </w:tcPr>
          <w:p>
            <w:pPr>
              <w:spacing w:after="0"/>
              <w:jc w:val="left"/>
            </w:pPr>
            <w:r>
              <w:rPr>
                <w:b/>
                <w:sz w:val="16"/>
              </w:rPr>
              <w:t>Hazard</w:t>
            </w:r>
          </w:p>
        </w:tc>
        <w:tc>
          <w:tcPr>
            <w:tcW w:type="dxa" w:w="1823"/>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71"/>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4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3"/>
            <w:shd w:val="clear" w:color="auto" w:fill="E8E8E8"/>
          </w:tcPr>
          <w:p>
            <w:pPr>
              <w:spacing w:after="0"/>
              <w:jc w:val="right"/>
            </w:pPr>
            <w:r>
              <w:rPr>
                <w:b/>
                <w:sz w:val="16"/>
              </w:rPr>
              <w:t>Last 5 years</w:t>
            </w:r>
          </w:p>
          <w:p>
            <w:pPr>
              <w:spacing w:after="0"/>
              <w:jc w:val="right"/>
            </w:pPr>
            <w:r>
              <w:rPr>
                <w:i/>
                <w:color w:val="555555"/>
                <w:sz w:val="14"/>
              </w:rPr>
              <w:t>records</w:t>
            </w:r>
          </w:p>
        </w:tc>
        <w:tc>
          <w:tcPr>
            <w:tcW w:type="dxa" w:w="1500"/>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4"/>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8"/>
            <w:shd w:val="clear" w:color="auto" w:fill="E8E8E8"/>
          </w:tcPr>
          <w:p>
            <w:pPr>
              <w:spacing w:after="0"/>
              <w:jc w:val="left"/>
            </w:pPr>
            <w:r>
              <w:rPr>
                <w:b/>
                <w:sz w:val="16"/>
              </w:rPr>
              <w:t>Period</w:t>
            </w:r>
          </w:p>
        </w:tc>
        <w:tc>
          <w:tcPr>
            <w:tcW w:type="dxa" w:w="3408"/>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23"/>
          </w:tcPr>
          <w:p>
            <w:pPr>
              <w:spacing w:after="0"/>
              <w:jc w:val="right"/>
            </w:pPr>
            <w:r>
              <w:rPr>
                <w:sz w:val="16"/>
              </w:rPr>
              <w:t>7</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1</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Earthquake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p>
        </w:tc>
        <w:tc>
          <w:tcPr>
            <w:tcW w:type="dxa" w:w="3408"/>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23"/>
          </w:tcPr>
          <w:p>
            <w:pPr>
              <w:spacing w:after="0"/>
              <w:jc w:val="right"/>
            </w:pPr>
            <w:r>
              <w:rPr>
                <w:sz w:val="16"/>
              </w:rPr>
              <w:t>111</w:t>
            </w:r>
          </w:p>
        </w:tc>
        <w:tc>
          <w:tcPr>
            <w:tcW w:type="dxa" w:w="1071"/>
          </w:tcPr>
          <w:p>
            <w:pPr>
              <w:spacing w:after="0"/>
              <w:jc w:val="right"/>
            </w:pPr>
            <w:r>
              <w:rPr>
                <w:sz w:val="16"/>
              </w:rPr>
              <w:t>6</w:t>
            </w:r>
          </w:p>
        </w:tc>
        <w:tc>
          <w:tcPr>
            <w:tcW w:type="dxa" w:w="1748"/>
          </w:tcPr>
          <w:p>
            <w:pPr>
              <w:spacing w:after="0"/>
              <w:jc w:val="right"/>
            </w:pPr>
            <w:r>
              <w:rPr>
                <w:sz w:val="16"/>
              </w:rPr>
              <w:t>0</w:t>
            </w:r>
          </w:p>
        </w:tc>
        <w:tc>
          <w:tcPr>
            <w:tcW w:type="dxa" w:w="763"/>
          </w:tcPr>
          <w:p>
            <w:pPr>
              <w:spacing w:after="0"/>
              <w:jc w:val="right"/>
            </w:pPr>
            <w:r>
              <w:rPr>
                <w:sz w:val="16"/>
              </w:rPr>
              <w:t>6</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1955 to 2026-06-30</w:t>
            </w:r>
          </w:p>
        </w:tc>
        <w:tc>
          <w:tcPr>
            <w:tcW w:type="dxa" w:w="3408"/>
          </w:tcPr>
          <w:p>
            <w:pPr>
              <w:spacing w:after="0"/>
              <w:jc w:val="left"/>
            </w:pPr>
          </w:p>
        </w:tc>
      </w:tr>
      <w:tr>
        <w:trPr>
          <w:cantSplit/>
        </w:trPr>
        <w:tc>
          <w:tcPr>
            <w:tcW w:type="dxa" w:w="1037"/>
          </w:tcPr>
          <w:p>
            <w:pPr>
              <w:spacing w:after="0"/>
              <w:jc w:val="left"/>
            </w:pPr>
            <w:r>
              <w:rPr>
                <w:sz w:val="16"/>
              </w:rPr>
              <w:t>Heat Wave</w:t>
            </w:r>
          </w:p>
        </w:tc>
        <w:tc>
          <w:tcPr>
            <w:tcW w:type="dxa" w:w="1823"/>
          </w:tcPr>
          <w:p>
            <w:pPr>
              <w:spacing w:after="0"/>
              <w:jc w:val="right"/>
            </w:pPr>
            <w:r>
              <w:rPr>
                <w:sz w:val="16"/>
              </w:rPr>
              <w:t>43</w:t>
            </w:r>
          </w:p>
        </w:tc>
        <w:tc>
          <w:tcPr>
            <w:tcW w:type="dxa" w:w="1071"/>
          </w:tcPr>
          <w:p>
            <w:pPr>
              <w:spacing w:after="0"/>
              <w:jc w:val="right"/>
            </w:pPr>
            <w:r>
              <w:rPr>
                <w:sz w:val="16"/>
              </w:rPr>
              <w:t>2</w:t>
            </w:r>
          </w:p>
        </w:tc>
        <w:tc>
          <w:tcPr>
            <w:tcW w:type="dxa" w:w="1748"/>
          </w:tcPr>
          <w:p>
            <w:pPr>
              <w:spacing w:after="0"/>
              <w:jc w:val="right"/>
            </w:pPr>
            <w:r>
              <w:rPr>
                <w:sz w:val="16"/>
              </w:rPr>
              <w:t>0</w:t>
            </w:r>
          </w:p>
        </w:tc>
        <w:tc>
          <w:tcPr>
            <w:tcW w:type="dxa" w:w="763"/>
          </w:tcPr>
          <w:p>
            <w:pPr>
              <w:spacing w:after="0"/>
              <w:jc w:val="right"/>
            </w:pPr>
            <w:r>
              <w:rPr>
                <w:sz w:val="16"/>
              </w:rPr>
              <w:t>2</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Hurricane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1823"/>
          </w:tcPr>
          <w:p>
            <w:pPr>
              <w:spacing w:after="0"/>
              <w:jc w:val="right"/>
            </w:pPr>
            <w:r>
              <w:rPr>
                <w:sz w:val="16"/>
              </w:rPr>
              <w:t>6</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3</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Inland Flooding</w:t>
            </w:r>
          </w:p>
        </w:tc>
        <w:tc>
          <w:tcPr>
            <w:tcW w:type="dxa" w:w="1823"/>
          </w:tcPr>
          <w:p>
            <w:pPr>
              <w:spacing w:after="0"/>
              <w:jc w:val="right"/>
            </w:pPr>
            <w:r>
              <w:rPr>
                <w:sz w:val="16"/>
              </w:rPr>
              <w:t>39</w:t>
            </w:r>
          </w:p>
        </w:tc>
        <w:tc>
          <w:tcPr>
            <w:tcW w:type="dxa" w:w="1071"/>
          </w:tcPr>
          <w:p>
            <w:pPr>
              <w:spacing w:after="0"/>
              <w:jc w:val="right"/>
            </w:pPr>
            <w:r>
              <w:rPr>
                <w:sz w:val="16"/>
              </w:rPr>
              <w:t>2</w:t>
            </w:r>
          </w:p>
        </w:tc>
        <w:tc>
          <w:tcPr>
            <w:tcW w:type="dxa" w:w="1748"/>
          </w:tcPr>
          <w:p>
            <w:pPr>
              <w:spacing w:after="0"/>
              <w:jc w:val="right"/>
            </w:pPr>
            <w:r>
              <w:rPr>
                <w:sz w:val="16"/>
              </w:rPr>
              <w:t>1</w:t>
            </w:r>
          </w:p>
        </w:tc>
        <w:tc>
          <w:tcPr>
            <w:tcW w:type="dxa" w:w="763"/>
          </w:tcPr>
          <w:p>
            <w:pPr>
              <w:spacing w:after="0"/>
              <w:jc w:val="right"/>
            </w:pPr>
            <w:r>
              <w:rPr>
                <w:sz w:val="16"/>
              </w:rPr>
              <w:t>1</w:t>
            </w:r>
          </w:p>
        </w:tc>
        <w:tc>
          <w:tcPr>
            <w:tcW w:type="dxa" w:w="1500"/>
          </w:tcPr>
          <w:p>
            <w:pPr>
              <w:spacing w:after="0"/>
              <w:jc w:val="right"/>
            </w:pPr>
            <w:r>
              <w:rPr>
                <w:sz w:val="16"/>
              </w:rPr>
              <w:t>15</w:t>
            </w:r>
          </w:p>
        </w:tc>
        <w:tc>
          <w:tcPr>
            <w:tcW w:type="dxa" w:w="1224"/>
          </w:tcPr>
          <w:p>
            <w:pPr>
              <w:spacing w:after="0"/>
              <w:jc w:val="right"/>
            </w:pPr>
            <w:r>
              <w:rPr>
                <w:sz w:val="16"/>
              </w:rPr>
              <w:t>1</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Landslide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23"/>
          </w:tcPr>
          <w:p>
            <w:pPr>
              <w:spacing w:after="0"/>
              <w:jc w:val="right"/>
            </w:pPr>
            <w:r>
              <w:rPr>
                <w:sz w:val="16"/>
              </w:rPr>
              <w:t>4</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r>
        <w:trPr>
          <w:cantSplit/>
        </w:trPr>
        <w:tc>
          <w:tcPr>
            <w:tcW w:type="dxa" w:w="1037"/>
          </w:tcPr>
          <w:p>
            <w:pPr>
              <w:spacing w:after="0"/>
              <w:jc w:val="left"/>
            </w:pPr>
            <w:r>
              <w:rPr>
                <w:sz w:val="16"/>
              </w:rPr>
              <w:t>Strong Wind</w:t>
            </w:r>
          </w:p>
        </w:tc>
        <w:tc>
          <w:tcPr>
            <w:tcW w:type="dxa" w:w="1823"/>
          </w:tcPr>
          <w:p>
            <w:pPr>
              <w:spacing w:after="0"/>
              <w:jc w:val="right"/>
            </w:pPr>
            <w:r>
              <w:rPr>
                <w:sz w:val="16"/>
              </w:rPr>
              <w:t>152</w:t>
            </w:r>
          </w:p>
        </w:tc>
        <w:tc>
          <w:tcPr>
            <w:tcW w:type="dxa" w:w="1071"/>
          </w:tcPr>
          <w:p>
            <w:pPr>
              <w:spacing w:after="0"/>
              <w:jc w:val="right"/>
            </w:pPr>
            <w:r>
              <w:rPr>
                <w:sz w:val="16"/>
              </w:rPr>
              <w:t>23</w:t>
            </w:r>
          </w:p>
        </w:tc>
        <w:tc>
          <w:tcPr>
            <w:tcW w:type="dxa" w:w="1748"/>
          </w:tcPr>
          <w:p>
            <w:pPr>
              <w:spacing w:after="0"/>
              <w:jc w:val="right"/>
            </w:pPr>
            <w:r>
              <w:rPr>
                <w:sz w:val="16"/>
              </w:rPr>
              <w:t>3</w:t>
            </w:r>
          </w:p>
        </w:tc>
        <w:tc>
          <w:tcPr>
            <w:tcW w:type="dxa" w:w="763"/>
          </w:tcPr>
          <w:p>
            <w:pPr>
              <w:spacing w:after="0"/>
              <w:jc w:val="right"/>
            </w:pPr>
            <w:r>
              <w:rPr>
                <w:sz w:val="16"/>
              </w:rPr>
              <w:t>21</w:t>
            </w:r>
          </w:p>
        </w:tc>
        <w:tc>
          <w:tcPr>
            <w:tcW w:type="dxa" w:w="1500"/>
          </w:tcPr>
          <w:p>
            <w:pPr>
              <w:spacing w:after="0"/>
              <w:jc w:val="right"/>
            </w:pPr>
            <w:r>
              <w:rPr>
                <w:sz w:val="16"/>
              </w:rPr>
              <w:t>4</w:t>
            </w:r>
          </w:p>
        </w:tc>
        <w:tc>
          <w:tcPr>
            <w:tcW w:type="dxa" w:w="1224"/>
          </w:tcPr>
          <w:p>
            <w:pPr>
              <w:spacing w:after="0"/>
              <w:jc w:val="right"/>
            </w:pPr>
            <w:r>
              <w:rPr>
                <w:sz w:val="16"/>
              </w:rPr>
              <w:t>1</w:t>
            </w:r>
          </w:p>
        </w:tc>
        <w:tc>
          <w:tcPr>
            <w:tcW w:type="dxa" w:w="1538"/>
          </w:tcPr>
          <w:p>
            <w:pPr>
              <w:spacing w:after="0"/>
              <w:jc w:val="left"/>
            </w:pPr>
            <w:r>
              <w:rPr>
                <w:sz w:val="16"/>
              </w:rPr>
              <w:t>1955 to 2026-06-30</w:t>
            </w:r>
          </w:p>
        </w:tc>
        <w:tc>
          <w:tcPr>
            <w:tcW w:type="dxa" w:w="3408"/>
          </w:tcPr>
          <w:p>
            <w:pPr>
              <w:spacing w:after="0"/>
              <w:jc w:val="left"/>
            </w:pPr>
            <w:r>
              <w:rPr>
                <w:sz w:val="16"/>
              </w:rPr>
              <w:t>Includes 6 High Wind and 4 Strong Wind records.</w:t>
            </w:r>
          </w:p>
        </w:tc>
      </w:tr>
      <w:tr>
        <w:trPr>
          <w:cantSplit/>
        </w:trPr>
        <w:tc>
          <w:tcPr>
            <w:tcW w:type="dxa" w:w="1037"/>
          </w:tcPr>
          <w:p>
            <w:pPr>
              <w:spacing w:after="0"/>
              <w:jc w:val="left"/>
            </w:pPr>
            <w:r>
              <w:rPr>
                <w:sz w:val="16"/>
              </w:rPr>
              <w:t>Tornado</w:t>
            </w:r>
          </w:p>
        </w:tc>
        <w:tc>
          <w:tcPr>
            <w:tcW w:type="dxa" w:w="1823"/>
          </w:tcPr>
          <w:p>
            <w:pPr>
              <w:spacing w:after="0"/>
              <w:jc w:val="right"/>
            </w:pPr>
            <w:r>
              <w:rPr>
                <w:sz w:val="16"/>
              </w:rPr>
              <w:t>12</w:t>
            </w:r>
          </w:p>
        </w:tc>
        <w:tc>
          <w:tcPr>
            <w:tcW w:type="dxa" w:w="1071"/>
          </w:tcPr>
          <w:p>
            <w:pPr>
              <w:spacing w:after="0"/>
              <w:jc w:val="right"/>
            </w:pPr>
            <w:r>
              <w:rPr>
                <w:sz w:val="16"/>
              </w:rPr>
              <w:t>0</w:t>
            </w:r>
          </w:p>
        </w:tc>
        <w:tc>
          <w:tcPr>
            <w:tcW w:type="dxa" w:w="1748"/>
          </w:tcPr>
          <w:p>
            <w:pPr>
              <w:spacing w:after="0"/>
              <w:jc w:val="right"/>
            </w:pPr>
            <w:r>
              <w:rPr>
                <w:sz w:val="16"/>
              </w:rPr>
              <w:t>2</w:t>
            </w:r>
          </w:p>
        </w:tc>
        <w:tc>
          <w:tcPr>
            <w:tcW w:type="dxa" w:w="763"/>
          </w:tcPr>
          <w:p>
            <w:pPr>
              <w:spacing w:after="0"/>
              <w:jc w:val="right"/>
            </w:pPr>
            <w:r>
              <w:rPr>
                <w:sz w:val="16"/>
              </w:rPr>
              <w:t>0</w:t>
            </w:r>
          </w:p>
        </w:tc>
        <w:tc>
          <w:tcPr>
            <w:tcW w:type="dxa" w:w="1500"/>
          </w:tcPr>
          <w:p>
            <w:pPr>
              <w:spacing w:after="0"/>
              <w:jc w:val="right"/>
            </w:pPr>
            <w:r>
              <w:rPr>
                <w:sz w:val="16"/>
              </w:rPr>
              <w:t>11</w:t>
            </w:r>
          </w:p>
        </w:tc>
        <w:tc>
          <w:tcPr>
            <w:tcW w:type="dxa" w:w="1224"/>
          </w:tcPr>
          <w:p>
            <w:pPr>
              <w:spacing w:after="0"/>
              <w:jc w:val="right"/>
            </w:pPr>
            <w:r>
              <w:rPr>
                <w:sz w:val="16"/>
              </w:rPr>
              <w:t>1</w:t>
            </w:r>
          </w:p>
        </w:tc>
        <w:tc>
          <w:tcPr>
            <w:tcW w:type="dxa" w:w="1538"/>
          </w:tcPr>
          <w:p>
            <w:pPr>
              <w:spacing w:after="0"/>
              <w:jc w:val="left"/>
            </w:pPr>
            <w:r>
              <w:rPr>
                <w:sz w:val="16"/>
              </w:rPr>
              <w:t>1950 to 2026-06-30</w:t>
            </w:r>
          </w:p>
        </w:tc>
        <w:tc>
          <w:tcPr>
            <w:tcW w:type="dxa" w:w="3408"/>
          </w:tcPr>
          <w:p>
            <w:pPr>
              <w:spacing w:after="0"/>
              <w:jc w:val="left"/>
            </w:pPr>
          </w:p>
        </w:tc>
      </w:tr>
      <w:tr>
        <w:trPr>
          <w:cantSplit/>
        </w:trPr>
        <w:tc>
          <w:tcPr>
            <w:tcW w:type="dxa" w:w="1037"/>
          </w:tcPr>
          <w:p>
            <w:pPr>
              <w:spacing w:after="0"/>
              <w:jc w:val="left"/>
            </w:pPr>
            <w:r>
              <w:rPr>
                <w:sz w:val="16"/>
              </w:rPr>
              <w:t>Wildfire</w:t>
            </w:r>
          </w:p>
        </w:tc>
        <w:tc>
          <w:tcPr>
            <w:tcW w:type="dxa" w:w="1823"/>
          </w:tcPr>
          <w:p>
            <w:pPr>
              <w:spacing w:after="0"/>
              <w:jc w:val="right"/>
            </w:pPr>
            <w:r>
              <w:rPr>
                <w:sz w:val="16"/>
              </w:rPr>
              <w:t>0</w:t>
            </w:r>
          </w:p>
        </w:tc>
        <w:tc>
          <w:tcPr>
            <w:tcW w:type="dxa" w:w="1071"/>
          </w:tcPr>
          <w:p>
            <w:pPr>
              <w:spacing w:after="0"/>
              <w:jc w:val="right"/>
            </w:pPr>
            <w:r>
              <w:rPr>
                <w:sz w:val="16"/>
              </w:rPr>
              <w:t>0</w:t>
            </w:r>
          </w:p>
        </w:tc>
        <w:tc>
          <w:tcPr>
            <w:tcW w:type="dxa" w:w="1748"/>
          </w:tcPr>
          <w:p>
            <w:pPr>
              <w:spacing w:after="0"/>
              <w:jc w:val="right"/>
            </w:pPr>
            <w:r>
              <w:rPr>
                <w:sz w:val="16"/>
              </w:rPr>
              <w:t>0</w:t>
            </w:r>
          </w:p>
        </w:tc>
        <w:tc>
          <w:tcPr>
            <w:tcW w:type="dxa" w:w="763"/>
          </w:tcPr>
          <w:p>
            <w:pPr>
              <w:spacing w:after="0"/>
              <w:jc w:val="right"/>
            </w:pPr>
            <w:r>
              <w:rPr>
                <w:sz w:val="16"/>
              </w:rPr>
              <w:t>0</w:t>
            </w:r>
          </w:p>
        </w:tc>
        <w:tc>
          <w:tcPr>
            <w:tcW w:type="dxa" w:w="1500"/>
          </w:tcPr>
          <w:p>
            <w:pPr>
              <w:spacing w:after="0"/>
              <w:jc w:val="right"/>
            </w:pPr>
            <w:r>
              <w:rPr>
                <w:sz w:val="16"/>
              </w:rPr>
              <w:t>0</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23"/>
          </w:tcPr>
          <w:p>
            <w:pPr>
              <w:spacing w:after="0"/>
              <w:jc w:val="right"/>
            </w:pPr>
            <w:r>
              <w:rPr>
                <w:sz w:val="16"/>
              </w:rPr>
              <w:t>48</w:t>
            </w:r>
          </w:p>
        </w:tc>
        <w:tc>
          <w:tcPr>
            <w:tcW w:type="dxa" w:w="1071"/>
          </w:tcPr>
          <w:p>
            <w:pPr>
              <w:spacing w:after="0"/>
              <w:jc w:val="right"/>
            </w:pPr>
            <w:r>
              <w:rPr>
                <w:sz w:val="16"/>
              </w:rPr>
              <w:t>7</w:t>
            </w:r>
          </w:p>
        </w:tc>
        <w:tc>
          <w:tcPr>
            <w:tcW w:type="dxa" w:w="1748"/>
          </w:tcPr>
          <w:p>
            <w:pPr>
              <w:spacing w:after="0"/>
              <w:jc w:val="right"/>
            </w:pPr>
            <w:r>
              <w:rPr>
                <w:sz w:val="16"/>
              </w:rPr>
              <w:t>1</w:t>
            </w:r>
          </w:p>
        </w:tc>
        <w:tc>
          <w:tcPr>
            <w:tcW w:type="dxa" w:w="763"/>
          </w:tcPr>
          <w:p>
            <w:pPr>
              <w:spacing w:after="0"/>
              <w:jc w:val="right"/>
            </w:pPr>
            <w:r>
              <w:rPr>
                <w:sz w:val="16"/>
              </w:rPr>
              <w:t>7</w:t>
            </w:r>
          </w:p>
        </w:tc>
        <w:tc>
          <w:tcPr>
            <w:tcW w:type="dxa" w:w="1500"/>
          </w:tcPr>
          <w:p>
            <w:pPr>
              <w:spacing w:after="0"/>
              <w:jc w:val="right"/>
            </w:pPr>
            <w:r>
              <w:rPr>
                <w:sz w:val="16"/>
              </w:rPr>
              <w:t>2</w:t>
            </w:r>
          </w:p>
        </w:tc>
        <w:tc>
          <w:tcPr>
            <w:tcW w:type="dxa" w:w="1224"/>
          </w:tcPr>
          <w:p>
            <w:pPr>
              <w:spacing w:after="0"/>
              <w:jc w:val="right"/>
            </w:pPr>
            <w:r>
              <w:rPr>
                <w:sz w:val="16"/>
              </w:rPr>
              <w:t>0</w:t>
            </w:r>
          </w:p>
        </w:tc>
        <w:tc>
          <w:tcPr>
            <w:tcW w:type="dxa" w:w="1538"/>
          </w:tcPr>
          <w:p>
            <w:pPr>
              <w:spacing w:after="0"/>
              <w:jc w:val="left"/>
            </w:pPr>
            <w:r>
              <w:rPr>
                <w:sz w:val="16"/>
              </w:rPr>
              <w:t>1996 to 2026-06-30</w:t>
            </w:r>
          </w:p>
        </w:tc>
        <w:tc>
          <w:tcPr>
            <w:tcW w:type="dxa" w:w="3408"/>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43"/>
        <w:gridCol w:w="2911"/>
        <w:gridCol w:w="935"/>
        <w:gridCol w:w="2291"/>
        <w:gridCol w:w="1066"/>
        <w:gridCol w:w="2614"/>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43"/>
            <w:shd w:val="clear" w:color="auto" w:fill="E8E8E8"/>
          </w:tcPr>
          <w:p>
            <w:pPr>
              <w:spacing w:after="0"/>
              <w:jc w:val="left"/>
            </w:pPr>
            <w:r>
              <w:rPr>
                <w:b/>
                <w:sz w:val="16"/>
              </w:rPr>
              <w:t>Magnitude or extent</w:t>
            </w:r>
          </w:p>
        </w:tc>
        <w:tc>
          <w:tcPr>
            <w:tcW w:type="dxa" w:w="2911"/>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291"/>
            <w:shd w:val="clear" w:color="auto" w:fill="E8E8E8"/>
          </w:tcPr>
          <w:p>
            <w:pPr>
              <w:spacing w:after="0"/>
              <w:jc w:val="left"/>
            </w:pPr>
            <w:r>
              <w:rPr>
                <w:b/>
                <w:sz w:val="16"/>
              </w:rPr>
              <w:t>Location</w:t>
            </w:r>
          </w:p>
        </w:tc>
        <w:tc>
          <w:tcPr>
            <w:tcW w:type="dxa" w:w="1066"/>
            <w:shd w:val="clear" w:color="auto" w:fill="E8E8E8"/>
          </w:tcPr>
          <w:p>
            <w:pPr>
              <w:spacing w:after="0"/>
              <w:jc w:val="left"/>
            </w:pPr>
            <w:r>
              <w:rPr>
                <w:b/>
                <w:sz w:val="16"/>
              </w:rPr>
              <w:t>Flags</w:t>
            </w:r>
          </w:p>
        </w:tc>
        <w:tc>
          <w:tcPr>
            <w:tcW w:type="dxa" w:w="261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2023-07-01</w:t>
            </w:r>
          </w:p>
        </w:tc>
        <w:tc>
          <w:tcPr>
            <w:tcW w:type="dxa" w:w="1215"/>
          </w:tcPr>
          <w:p>
            <w:pPr>
              <w:spacing w:after="0"/>
              <w:jc w:val="left"/>
            </w:pPr>
            <w:r>
              <w:rPr>
                <w:sz w:val="16"/>
              </w:rPr>
              <w:t>Strong Wind</w:t>
            </w:r>
          </w:p>
        </w:tc>
        <w:tc>
          <w:tcPr>
            <w:tcW w:type="dxa" w:w="2043"/>
          </w:tcPr>
          <w:p>
            <w:pPr>
              <w:spacing w:after="0"/>
              <w:jc w:val="left"/>
            </w:pPr>
            <w:r>
              <w:rPr>
                <w:sz w:val="16"/>
              </w:rPr>
              <w:t>43 kt (49 mph) estimated gust</w:t>
            </w:r>
          </w:p>
        </w:tc>
        <w:tc>
          <w:tcPr>
            <w:tcW w:type="dxa" w:w="2911"/>
          </w:tcPr>
          <w:p>
            <w:pPr>
              <w:spacing w:after="0"/>
              <w:jc w:val="left"/>
            </w:pPr>
            <w:r>
              <w:rPr>
                <w:sz w:val="16"/>
              </w:rPr>
              <w:t>$0 property; $0 crops (zone total, 2023 dollars)</w:t>
            </w:r>
          </w:p>
        </w:tc>
        <w:tc>
          <w:tcPr>
            <w:tcW w:type="dxa" w:w="935"/>
          </w:tcPr>
          <w:p>
            <w:pPr>
              <w:spacing w:after="0"/>
              <w:jc w:val="right"/>
            </w:pPr>
            <w:r>
              <w:rPr>
                <w:sz w:val="16"/>
              </w:rPr>
              <w:t>1, 0</w:t>
            </w:r>
          </w:p>
        </w:tc>
        <w:tc>
          <w:tcPr>
            <w:tcW w:type="dxa" w:w="2291"/>
          </w:tcPr>
          <w:p>
            <w:pPr>
              <w:spacing w:after="0"/>
              <w:jc w:val="left"/>
            </w:pPr>
            <w:r>
              <w:rPr>
                <w:sz w:val="16"/>
              </w:rPr>
              <w:t>NWS zone MOZ027 (MARION), zone-level</w:t>
            </w:r>
          </w:p>
        </w:tc>
        <w:tc>
          <w:tcPr>
            <w:tcW w:type="dxa" w:w="1066"/>
          </w:tcPr>
          <w:p>
            <w:pPr>
              <w:spacing w:after="0"/>
              <w:jc w:val="left"/>
            </w:pPr>
            <w:r>
              <w:rPr>
                <w:sz w:val="16"/>
              </w:rPr>
              <w:t>new since last plan; within last 5 years</w:t>
            </w: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2013-05-20</w:t>
            </w:r>
          </w:p>
        </w:tc>
        <w:tc>
          <w:tcPr>
            <w:tcW w:type="dxa" w:w="1215"/>
          </w:tcPr>
          <w:p>
            <w:pPr>
              <w:spacing w:after="0"/>
              <w:jc w:val="left"/>
            </w:pPr>
            <w:r>
              <w:rPr>
                <w:sz w:val="16"/>
              </w:rPr>
              <w:t>Thunderstorm Wind</w:t>
            </w:r>
          </w:p>
        </w:tc>
        <w:tc>
          <w:tcPr>
            <w:tcW w:type="dxa" w:w="2043"/>
          </w:tcPr>
          <w:p>
            <w:pPr>
              <w:spacing w:after="0"/>
              <w:jc w:val="left"/>
            </w:pPr>
            <w:r>
              <w:rPr>
                <w:sz w:val="16"/>
              </w:rPr>
              <w:t>87 kt (100 mph) estimated gust</w:t>
            </w:r>
          </w:p>
        </w:tc>
        <w:tc>
          <w:tcPr>
            <w:tcW w:type="dxa" w:w="2911"/>
          </w:tcPr>
          <w:p>
            <w:pPr>
              <w:spacing w:after="0"/>
              <w:jc w:val="left"/>
            </w:pPr>
            <w:r>
              <w:rPr>
                <w:sz w:val="16"/>
              </w:rPr>
              <w:t>property not reported; $0 crops (2013 dollars)</w:t>
            </w:r>
          </w:p>
        </w:tc>
        <w:tc>
          <w:tcPr>
            <w:tcW w:type="dxa" w:w="935"/>
          </w:tcPr>
          <w:p>
            <w:pPr>
              <w:spacing w:after="0"/>
              <w:jc w:val="right"/>
            </w:pPr>
            <w:r>
              <w:rPr>
                <w:sz w:val="16"/>
              </w:rPr>
              <w:t>0, 0</w:t>
            </w:r>
          </w:p>
        </w:tc>
        <w:tc>
          <w:tcPr>
            <w:tcW w:type="dxa" w:w="2291"/>
          </w:tcPr>
          <w:p>
            <w:pPr>
              <w:spacing w:after="0"/>
              <w:jc w:val="left"/>
            </w:pPr>
            <w:r>
              <w:rPr>
                <w:sz w:val="16"/>
              </w:rPr>
              <w:t>HANNIBAL MUNI ARPT to HANNIBAL</w:t>
            </w:r>
          </w:p>
        </w:tc>
        <w:tc>
          <w:tcPr>
            <w:tcW w:type="dxa" w:w="1066"/>
          </w:tcPr>
          <w:p>
            <w:pPr>
              <w:spacing w:after="0"/>
              <w:jc w:val="left"/>
            </w:pPr>
          </w:p>
        </w:tc>
        <w:tc>
          <w:tcPr>
            <w:tcW w:type="dxa" w:w="2614"/>
          </w:tcPr>
          <w:p>
            <w:pPr>
              <w:spacing w:after="0"/>
              <w:jc w:val="left"/>
            </w:pPr>
            <w:r>
              <w:rPr>
                <w:sz w:val="16"/>
              </w:rPr>
              <w:t>B1-c worst recorded: Thunderstorm Wind</w:t>
            </w:r>
          </w:p>
        </w:tc>
      </w:tr>
      <w:tr>
        <w:trPr>
          <w:cantSplit/>
        </w:trPr>
        <w:tc>
          <w:tcPr>
            <w:tcW w:type="dxa" w:w="1037"/>
          </w:tcPr>
          <w:p>
            <w:pPr>
              <w:spacing w:after="0"/>
              <w:jc w:val="left"/>
            </w:pPr>
            <w:r>
              <w:rPr>
                <w:sz w:val="16"/>
              </w:rPr>
              <w:t>2012-06-19</w:t>
            </w:r>
          </w:p>
        </w:tc>
        <w:tc>
          <w:tcPr>
            <w:tcW w:type="dxa" w:w="1215"/>
          </w:tcPr>
          <w:p>
            <w:pPr>
              <w:spacing w:after="0"/>
              <w:jc w:val="left"/>
            </w:pPr>
            <w:r>
              <w:rPr>
                <w:sz w:val="16"/>
              </w:rPr>
              <w:t>Drought</w:t>
            </w:r>
          </w:p>
        </w:tc>
        <w:tc>
          <w:tcPr>
            <w:tcW w:type="dxa" w:w="2043"/>
          </w:tcPr>
          <w:p>
            <w:pPr>
              <w:spacing w:after="0"/>
              <w:jc w:val="left"/>
            </w:pPr>
          </w:p>
        </w:tc>
        <w:tc>
          <w:tcPr>
            <w:tcW w:type="dxa" w:w="2911"/>
          </w:tcPr>
          <w:p>
            <w:pPr>
              <w:spacing w:after="0"/>
              <w:jc w:val="left"/>
            </w:pPr>
            <w:r>
              <w:rPr>
                <w:sz w:val="16"/>
              </w:rPr>
              <w:t>$0 property; $0 crops (zone total, 2012 dollars)</w:t>
            </w:r>
          </w:p>
        </w:tc>
        <w:tc>
          <w:tcPr>
            <w:tcW w:type="dxa" w:w="935"/>
          </w:tcPr>
          <w:p>
            <w:pPr>
              <w:spacing w:after="0"/>
              <w:jc w:val="right"/>
            </w:pPr>
            <w:r>
              <w:rPr>
                <w:sz w:val="16"/>
              </w:rPr>
              <w:t>0, 0</w:t>
            </w:r>
          </w:p>
        </w:tc>
        <w:tc>
          <w:tcPr>
            <w:tcW w:type="dxa" w:w="2291"/>
          </w:tcPr>
          <w:p>
            <w:pPr>
              <w:spacing w:after="0"/>
              <w:jc w:val="left"/>
            </w:pPr>
            <w:r>
              <w:rPr>
                <w:sz w:val="16"/>
              </w:rPr>
              <w:t>NWS zone MOZ027 (MARION), zone-level</w:t>
            </w:r>
          </w:p>
        </w:tc>
        <w:tc>
          <w:tcPr>
            <w:tcW w:type="dxa" w:w="1066"/>
          </w:tcPr>
          <w:p>
            <w:pPr>
              <w:spacing w:after="0"/>
              <w:jc w:val="left"/>
            </w:pPr>
          </w:p>
        </w:tc>
        <w:tc>
          <w:tcPr>
            <w:tcW w:type="dxa" w:w="2614"/>
          </w:tcPr>
          <w:p>
            <w:pPr>
              <w:spacing w:after="0"/>
              <w:jc w:val="left"/>
            </w:pPr>
            <w:r>
              <w:rPr>
                <w:sz w:val="16"/>
              </w:rPr>
              <w:t>B1-c worst recorded: Drought</w:t>
            </w:r>
          </w:p>
        </w:tc>
      </w:tr>
      <w:tr>
        <w:trPr>
          <w:cantSplit/>
        </w:trPr>
        <w:tc>
          <w:tcPr>
            <w:tcW w:type="dxa" w:w="1037"/>
          </w:tcPr>
          <w:p>
            <w:pPr>
              <w:spacing w:after="0"/>
              <w:jc w:val="left"/>
            </w:pPr>
            <w:r>
              <w:rPr>
                <w:sz w:val="16"/>
              </w:rPr>
              <w:t>2011-06-18</w:t>
            </w:r>
          </w:p>
        </w:tc>
        <w:tc>
          <w:tcPr>
            <w:tcW w:type="dxa" w:w="1215"/>
          </w:tcPr>
          <w:p>
            <w:pPr>
              <w:spacing w:after="0"/>
              <w:jc w:val="left"/>
            </w:pPr>
            <w:r>
              <w:rPr>
                <w:sz w:val="16"/>
              </w:rPr>
              <w:t>Thunderstorm Wind</w:t>
            </w:r>
          </w:p>
        </w:tc>
        <w:tc>
          <w:tcPr>
            <w:tcW w:type="dxa" w:w="2043"/>
          </w:tcPr>
          <w:p>
            <w:pPr>
              <w:spacing w:after="0"/>
              <w:jc w:val="left"/>
            </w:pPr>
            <w:r>
              <w:rPr>
                <w:sz w:val="16"/>
              </w:rPr>
              <w:t>61 kt (70 mph) estimated gust</w:t>
            </w:r>
          </w:p>
        </w:tc>
        <w:tc>
          <w:tcPr>
            <w:tcW w:type="dxa" w:w="2911"/>
          </w:tcPr>
          <w:p>
            <w:pPr>
              <w:spacing w:after="0"/>
              <w:jc w:val="left"/>
            </w:pPr>
            <w:r>
              <w:rPr>
                <w:sz w:val="16"/>
              </w:rPr>
              <w:t>$0 property; $0 crops (2011 dollars)</w:t>
            </w:r>
          </w:p>
        </w:tc>
        <w:tc>
          <w:tcPr>
            <w:tcW w:type="dxa" w:w="935"/>
          </w:tcPr>
          <w:p>
            <w:pPr>
              <w:spacing w:after="0"/>
              <w:jc w:val="right"/>
            </w:pPr>
            <w:r>
              <w:rPr>
                <w:sz w:val="16"/>
              </w:rPr>
              <w:t>0, 3</w:t>
            </w:r>
          </w:p>
        </w:tc>
        <w:tc>
          <w:tcPr>
            <w:tcW w:type="dxa" w:w="2291"/>
          </w:tcPr>
          <w:p>
            <w:pPr>
              <w:spacing w:after="0"/>
              <w:jc w:val="left"/>
            </w:pPr>
            <w:r>
              <w:rPr>
                <w:sz w:val="16"/>
              </w:rPr>
              <w:t>WARREN</w:t>
            </w:r>
          </w:p>
        </w:tc>
        <w:tc>
          <w:tcPr>
            <w:tcW w:type="dxa" w:w="1066"/>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2010-01-01</w:t>
            </w:r>
          </w:p>
        </w:tc>
        <w:tc>
          <w:tcPr>
            <w:tcW w:type="dxa" w:w="1215"/>
          </w:tcPr>
          <w:p>
            <w:pPr>
              <w:spacing w:after="0"/>
              <w:jc w:val="left"/>
            </w:pPr>
            <w:r>
              <w:rPr>
                <w:sz w:val="16"/>
              </w:rPr>
              <w:t>Cold/Wind Chill</w:t>
            </w:r>
          </w:p>
        </w:tc>
        <w:tc>
          <w:tcPr>
            <w:tcW w:type="dxa" w:w="2043"/>
          </w:tcPr>
          <w:p>
            <w:pPr>
              <w:spacing w:after="0"/>
              <w:jc w:val="left"/>
            </w:pPr>
          </w:p>
        </w:tc>
        <w:tc>
          <w:tcPr>
            <w:tcW w:type="dxa" w:w="2911"/>
          </w:tcPr>
          <w:p>
            <w:pPr>
              <w:spacing w:after="0"/>
              <w:jc w:val="left"/>
            </w:pPr>
            <w:r>
              <w:rPr>
                <w:sz w:val="16"/>
              </w:rPr>
              <w:t>$0 property; $0 crops (zone total, 2010 dollars)</w:t>
            </w:r>
          </w:p>
        </w:tc>
        <w:tc>
          <w:tcPr>
            <w:tcW w:type="dxa" w:w="935"/>
          </w:tcPr>
          <w:p>
            <w:pPr>
              <w:spacing w:after="0"/>
              <w:jc w:val="right"/>
            </w:pPr>
            <w:r>
              <w:rPr>
                <w:sz w:val="16"/>
              </w:rPr>
              <w:t>0, 0</w:t>
            </w:r>
          </w:p>
        </w:tc>
        <w:tc>
          <w:tcPr>
            <w:tcW w:type="dxa" w:w="2291"/>
          </w:tcPr>
          <w:p>
            <w:pPr>
              <w:spacing w:after="0"/>
              <w:jc w:val="left"/>
            </w:pPr>
            <w:r>
              <w:rPr>
                <w:sz w:val="16"/>
              </w:rPr>
              <w:t>NWS zone MOZ027 (MARION), zone-level</w:t>
            </w:r>
          </w:p>
        </w:tc>
        <w:tc>
          <w:tcPr>
            <w:tcW w:type="dxa" w:w="1066"/>
          </w:tcPr>
          <w:p>
            <w:pPr>
              <w:spacing w:after="0"/>
              <w:jc w:val="left"/>
            </w:pPr>
          </w:p>
        </w:tc>
        <w:tc>
          <w:tcPr>
            <w:tcW w:type="dxa" w:w="261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2008-06-03</w:t>
            </w:r>
          </w:p>
        </w:tc>
        <w:tc>
          <w:tcPr>
            <w:tcW w:type="dxa" w:w="1215"/>
          </w:tcPr>
          <w:p>
            <w:pPr>
              <w:spacing w:after="0"/>
              <w:jc w:val="left"/>
            </w:pPr>
            <w:r>
              <w:rPr>
                <w:sz w:val="16"/>
              </w:rPr>
              <w:t>Flood</w:t>
            </w:r>
          </w:p>
        </w:tc>
        <w:tc>
          <w:tcPr>
            <w:tcW w:type="dxa" w:w="2043"/>
          </w:tcPr>
          <w:p>
            <w:pPr>
              <w:spacing w:after="0"/>
              <w:jc w:val="left"/>
            </w:pPr>
          </w:p>
        </w:tc>
        <w:tc>
          <w:tcPr>
            <w:tcW w:type="dxa" w:w="2911"/>
          </w:tcPr>
          <w:p>
            <w:pPr>
              <w:spacing w:after="0"/>
              <w:jc w:val="left"/>
            </w:pPr>
            <w:r>
              <w:rPr>
                <w:sz w:val="16"/>
              </w:rPr>
              <w:t>$7,100,000 property; $13,300,000 crops (2008 dollars)</w:t>
            </w:r>
          </w:p>
        </w:tc>
        <w:tc>
          <w:tcPr>
            <w:tcW w:type="dxa" w:w="935"/>
          </w:tcPr>
          <w:p>
            <w:pPr>
              <w:spacing w:after="0"/>
              <w:jc w:val="right"/>
            </w:pPr>
            <w:r>
              <w:rPr>
                <w:sz w:val="16"/>
              </w:rPr>
              <w:t>0, 0</w:t>
            </w:r>
          </w:p>
        </w:tc>
        <w:tc>
          <w:tcPr>
            <w:tcW w:type="dxa" w:w="2291"/>
          </w:tcPr>
          <w:p>
            <w:pPr>
              <w:spacing w:after="0"/>
              <w:jc w:val="left"/>
            </w:pPr>
            <w:r>
              <w:rPr>
                <w:sz w:val="16"/>
              </w:rPr>
              <w:t>MARK to WEST QUINCY</w:t>
            </w:r>
          </w:p>
        </w:tc>
        <w:tc>
          <w:tcPr>
            <w:tcW w:type="dxa" w:w="1066"/>
          </w:tcPr>
          <w:p>
            <w:pPr>
              <w:spacing w:after="0"/>
              <w:jc w:val="left"/>
            </w:pPr>
          </w:p>
        </w:tc>
        <w:tc>
          <w:tcPr>
            <w:tcW w:type="dxa" w:w="261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2007-10-02</w:t>
            </w:r>
          </w:p>
        </w:tc>
        <w:tc>
          <w:tcPr>
            <w:tcW w:type="dxa" w:w="1215"/>
          </w:tcPr>
          <w:p>
            <w:pPr>
              <w:spacing w:after="0"/>
              <w:jc w:val="left"/>
            </w:pPr>
            <w:r>
              <w:rPr>
                <w:sz w:val="16"/>
              </w:rPr>
              <w:t>Tornado</w:t>
            </w:r>
          </w:p>
        </w:tc>
        <w:tc>
          <w:tcPr>
            <w:tcW w:type="dxa" w:w="2043"/>
          </w:tcPr>
          <w:p>
            <w:pPr>
              <w:spacing w:after="0"/>
              <w:jc w:val="left"/>
            </w:pPr>
            <w:r>
              <w:rPr>
                <w:sz w:val="16"/>
              </w:rPr>
              <w:t>EF1, 3.79 mi within this county, 100 yd wide</w:t>
            </w:r>
          </w:p>
        </w:tc>
        <w:tc>
          <w:tcPr>
            <w:tcW w:type="dxa" w:w="2911"/>
          </w:tcPr>
          <w:p>
            <w:pPr>
              <w:spacing w:after="0"/>
              <w:jc w:val="left"/>
            </w:pPr>
            <w:r>
              <w:rPr>
                <w:sz w:val="16"/>
              </w:rPr>
              <w:t>$100,000 property; $0 crops (2007 dollars)</w:t>
            </w:r>
          </w:p>
        </w:tc>
        <w:tc>
          <w:tcPr>
            <w:tcW w:type="dxa" w:w="935"/>
          </w:tcPr>
          <w:p>
            <w:pPr>
              <w:spacing w:after="0"/>
              <w:jc w:val="right"/>
            </w:pPr>
            <w:r>
              <w:rPr>
                <w:sz w:val="16"/>
              </w:rPr>
              <w:t>0, 1</w:t>
            </w:r>
          </w:p>
        </w:tc>
        <w:tc>
          <w:tcPr>
            <w:tcW w:type="dxa" w:w="2291"/>
          </w:tcPr>
          <w:p>
            <w:pPr>
              <w:spacing w:after="0"/>
              <w:jc w:val="left"/>
            </w:pPr>
            <w:r>
              <w:rPr>
                <w:sz w:val="16"/>
              </w:rPr>
              <w:t>WOODLAND to PALMYRA</w:t>
            </w:r>
          </w:p>
        </w:tc>
        <w:tc>
          <w:tcPr>
            <w:tcW w:type="dxa" w:w="1066"/>
          </w:tcPr>
          <w:p>
            <w:pPr>
              <w:spacing w:after="0"/>
              <w:jc w:val="left"/>
            </w:pPr>
          </w:p>
        </w:tc>
        <w:tc>
          <w:tcPr>
            <w:tcW w:type="dxa" w:w="2614"/>
          </w:tcPr>
          <w:p>
            <w:pPr>
              <w:spacing w:after="0"/>
              <w:jc w:val="left"/>
            </w:pPr>
            <w:r>
              <w:rPr>
                <w:sz w:val="16"/>
              </w:rPr>
              <w:t>deaths or injuries recorded</w:t>
            </w:r>
          </w:p>
        </w:tc>
      </w:tr>
      <w:tr>
        <w:trPr>
          <w:cantSplit/>
        </w:trPr>
        <w:tc>
          <w:tcPr>
            <w:tcW w:type="dxa" w:w="1037"/>
          </w:tcPr>
          <w:p>
            <w:pPr>
              <w:spacing w:after="0"/>
              <w:jc w:val="left"/>
            </w:pPr>
            <w:r>
              <w:rPr>
                <w:sz w:val="16"/>
              </w:rPr>
              <w:t>2006-08-26</w:t>
            </w:r>
          </w:p>
        </w:tc>
        <w:tc>
          <w:tcPr>
            <w:tcW w:type="dxa" w:w="1215"/>
          </w:tcPr>
          <w:p>
            <w:pPr>
              <w:spacing w:after="0"/>
              <w:jc w:val="left"/>
            </w:pPr>
            <w:r>
              <w:rPr>
                <w:sz w:val="16"/>
              </w:rPr>
              <w:t>Lightning</w:t>
            </w:r>
          </w:p>
        </w:tc>
        <w:tc>
          <w:tcPr>
            <w:tcW w:type="dxa" w:w="2043"/>
          </w:tcPr>
          <w:p>
            <w:pPr>
              <w:spacing w:after="0"/>
              <w:jc w:val="left"/>
            </w:pPr>
          </w:p>
        </w:tc>
        <w:tc>
          <w:tcPr>
            <w:tcW w:type="dxa" w:w="2911"/>
          </w:tcPr>
          <w:p>
            <w:pPr>
              <w:spacing w:after="0"/>
              <w:jc w:val="left"/>
            </w:pPr>
            <w:r>
              <w:rPr>
                <w:sz w:val="16"/>
              </w:rPr>
              <w:t>$25,000 property; crops not reported (2006 dollars)</w:t>
            </w:r>
          </w:p>
        </w:tc>
        <w:tc>
          <w:tcPr>
            <w:tcW w:type="dxa" w:w="935"/>
          </w:tcPr>
          <w:p>
            <w:pPr>
              <w:spacing w:after="0"/>
              <w:jc w:val="right"/>
            </w:pPr>
            <w:r>
              <w:rPr>
                <w:sz w:val="16"/>
              </w:rPr>
              <w:t>0, 1</w:t>
            </w:r>
          </w:p>
        </w:tc>
        <w:tc>
          <w:tcPr>
            <w:tcW w:type="dxa" w:w="2291"/>
          </w:tcPr>
          <w:p>
            <w:pPr>
              <w:spacing w:after="0"/>
              <w:jc w:val="left"/>
            </w:pPr>
            <w:r>
              <w:rPr>
                <w:sz w:val="16"/>
              </w:rPr>
              <w:t>HANNIBAL</w:t>
            </w:r>
          </w:p>
        </w:tc>
        <w:tc>
          <w:tcPr>
            <w:tcW w:type="dxa" w:w="1066"/>
          </w:tcPr>
          <w:p>
            <w:pPr>
              <w:spacing w:after="0"/>
              <w:jc w:val="left"/>
            </w:pPr>
          </w:p>
        </w:tc>
        <w:tc>
          <w:tcPr>
            <w:tcW w:type="dxa" w:w="2614"/>
          </w:tcPr>
          <w:p>
            <w:pPr>
              <w:spacing w:after="0"/>
              <w:jc w:val="left"/>
            </w:pPr>
            <w:r>
              <w:rPr>
                <w:sz w:val="16"/>
              </w:rPr>
              <w:t>B1-c worst recorded: Lightning</w:t>
            </w:r>
          </w:p>
        </w:tc>
      </w:tr>
      <w:tr>
        <w:trPr>
          <w:cantSplit/>
        </w:trPr>
        <w:tc>
          <w:tcPr>
            <w:tcW w:type="dxa" w:w="1037"/>
          </w:tcPr>
          <w:p>
            <w:pPr>
              <w:spacing w:after="0"/>
              <w:jc w:val="left"/>
            </w:pPr>
            <w:r>
              <w:rPr>
                <w:sz w:val="16"/>
              </w:rPr>
              <w:t>2003-05-10</w:t>
            </w:r>
          </w:p>
        </w:tc>
        <w:tc>
          <w:tcPr>
            <w:tcW w:type="dxa" w:w="1215"/>
          </w:tcPr>
          <w:p>
            <w:pPr>
              <w:spacing w:after="0"/>
              <w:jc w:val="left"/>
            </w:pPr>
            <w:r>
              <w:rPr>
                <w:sz w:val="16"/>
              </w:rPr>
              <w:t>Tornado</w:t>
            </w:r>
          </w:p>
        </w:tc>
        <w:tc>
          <w:tcPr>
            <w:tcW w:type="dxa" w:w="2043"/>
          </w:tcPr>
          <w:p>
            <w:pPr>
              <w:spacing w:after="0"/>
              <w:jc w:val="left"/>
            </w:pPr>
            <w:r>
              <w:rPr>
                <w:sz w:val="16"/>
              </w:rPr>
              <w:t>F3, 9.5 mi within this county, 200 yd wide</w:t>
            </w:r>
          </w:p>
        </w:tc>
        <w:tc>
          <w:tcPr>
            <w:tcW w:type="dxa" w:w="2911"/>
          </w:tcPr>
          <w:p>
            <w:pPr>
              <w:spacing w:after="0"/>
              <w:jc w:val="left"/>
            </w:pPr>
            <w:r>
              <w:rPr>
                <w:sz w:val="16"/>
              </w:rPr>
              <w:t>damage not reported</w:t>
            </w:r>
          </w:p>
        </w:tc>
        <w:tc>
          <w:tcPr>
            <w:tcW w:type="dxa" w:w="935"/>
          </w:tcPr>
          <w:p>
            <w:pPr>
              <w:spacing w:after="0"/>
              <w:jc w:val="right"/>
            </w:pPr>
            <w:r>
              <w:rPr>
                <w:sz w:val="16"/>
              </w:rPr>
              <w:t>0, 0</w:t>
            </w:r>
          </w:p>
        </w:tc>
        <w:tc>
          <w:tcPr>
            <w:tcW w:type="dxa" w:w="2291"/>
          </w:tcPr>
          <w:p>
            <w:pPr>
              <w:spacing w:after="0"/>
              <w:jc w:val="left"/>
            </w:pPr>
            <w:r>
              <w:rPr>
                <w:sz w:val="16"/>
              </w:rPr>
              <w:t>ELY</w:t>
            </w:r>
          </w:p>
        </w:tc>
        <w:tc>
          <w:tcPr>
            <w:tcW w:type="dxa" w:w="1066"/>
          </w:tcPr>
          <w:p>
            <w:pPr>
              <w:spacing w:after="0"/>
              <w:jc w:val="left"/>
            </w:pPr>
          </w:p>
        </w:tc>
        <w:tc>
          <w:tcPr>
            <w:tcW w:type="dxa" w:w="2614"/>
          </w:tcPr>
          <w:p>
            <w:pPr>
              <w:spacing w:after="0"/>
              <w:jc w:val="left"/>
            </w:pPr>
            <w:r>
              <w:rPr>
                <w:sz w:val="16"/>
              </w:rPr>
              <w:t>B1-c worst recorded: Tornado</w:t>
            </w:r>
          </w:p>
        </w:tc>
      </w:tr>
      <w:tr>
        <w:trPr>
          <w:cantSplit/>
        </w:trPr>
        <w:tc>
          <w:tcPr>
            <w:tcW w:type="dxa" w:w="1037"/>
          </w:tcPr>
          <w:p>
            <w:pPr>
              <w:spacing w:after="0"/>
              <w:jc w:val="left"/>
            </w:pPr>
            <w:r>
              <w:rPr>
                <w:sz w:val="16"/>
              </w:rPr>
              <w:t>2002-04-14</w:t>
            </w:r>
          </w:p>
        </w:tc>
        <w:tc>
          <w:tcPr>
            <w:tcW w:type="dxa" w:w="1215"/>
          </w:tcPr>
          <w:p>
            <w:pPr>
              <w:spacing w:after="0"/>
              <w:jc w:val="left"/>
            </w:pPr>
            <w:r>
              <w:rPr>
                <w:sz w:val="16"/>
              </w:rPr>
              <w:t>Hail</w:t>
            </w:r>
          </w:p>
        </w:tc>
        <w:tc>
          <w:tcPr>
            <w:tcW w:type="dxa" w:w="2043"/>
          </w:tcPr>
          <w:p>
            <w:pPr>
              <w:spacing w:after="0"/>
              <w:jc w:val="left"/>
            </w:pPr>
            <w:r>
              <w:rPr>
                <w:sz w:val="16"/>
              </w:rPr>
              <w:t>4.5 in</w:t>
            </w:r>
          </w:p>
        </w:tc>
        <w:tc>
          <w:tcPr>
            <w:tcW w:type="dxa" w:w="2911"/>
          </w:tcPr>
          <w:p>
            <w:pPr>
              <w:spacing w:after="0"/>
              <w:jc w:val="left"/>
            </w:pPr>
            <w:r>
              <w:rPr>
                <w:sz w:val="16"/>
              </w:rPr>
              <w:t>damage not reported</w:t>
            </w:r>
          </w:p>
        </w:tc>
        <w:tc>
          <w:tcPr>
            <w:tcW w:type="dxa" w:w="935"/>
          </w:tcPr>
          <w:p>
            <w:pPr>
              <w:spacing w:after="0"/>
              <w:jc w:val="right"/>
            </w:pPr>
            <w:r>
              <w:rPr>
                <w:sz w:val="16"/>
              </w:rPr>
              <w:t>0, 0</w:t>
            </w:r>
          </w:p>
        </w:tc>
        <w:tc>
          <w:tcPr>
            <w:tcW w:type="dxa" w:w="2291"/>
          </w:tcPr>
          <w:p>
            <w:pPr>
              <w:spacing w:after="0"/>
              <w:jc w:val="left"/>
            </w:pPr>
            <w:r>
              <w:rPr>
                <w:sz w:val="16"/>
              </w:rPr>
              <w:t>PALMYRA</w:t>
            </w:r>
          </w:p>
        </w:tc>
        <w:tc>
          <w:tcPr>
            <w:tcW w:type="dxa" w:w="1066"/>
          </w:tcPr>
          <w:p>
            <w:pPr>
              <w:spacing w:after="0"/>
              <w:jc w:val="left"/>
            </w:pPr>
          </w:p>
        </w:tc>
        <w:tc>
          <w:tcPr>
            <w:tcW w:type="dxa" w:w="2614"/>
          </w:tcPr>
          <w:p>
            <w:pPr>
              <w:spacing w:after="0"/>
              <w:jc w:val="left"/>
            </w:pPr>
            <w:r>
              <w:rPr>
                <w:sz w:val="16"/>
              </w:rPr>
              <w:t>B1-c worst recorded: Hail</w:t>
            </w:r>
          </w:p>
        </w:tc>
      </w:tr>
      <w:tr>
        <w:trPr>
          <w:cantSplit/>
        </w:trPr>
        <w:tc>
          <w:tcPr>
            <w:tcW w:type="dxa" w:w="1037"/>
          </w:tcPr>
          <w:p>
            <w:pPr>
              <w:spacing w:after="0"/>
              <w:jc w:val="left"/>
            </w:pPr>
            <w:r>
              <w:rPr>
                <w:sz w:val="16"/>
              </w:rPr>
              <w:t>1999-07-18</w:t>
            </w:r>
          </w:p>
        </w:tc>
        <w:tc>
          <w:tcPr>
            <w:tcW w:type="dxa" w:w="1215"/>
          </w:tcPr>
          <w:p>
            <w:pPr>
              <w:spacing w:after="0"/>
              <w:jc w:val="left"/>
            </w:pPr>
            <w:r>
              <w:rPr>
                <w:sz w:val="16"/>
              </w:rPr>
              <w:t>Heat</w:t>
            </w:r>
          </w:p>
        </w:tc>
        <w:tc>
          <w:tcPr>
            <w:tcW w:type="dxa" w:w="2043"/>
          </w:tcPr>
          <w:p>
            <w:pPr>
              <w:spacing w:after="0"/>
              <w:jc w:val="left"/>
            </w:pPr>
          </w:p>
        </w:tc>
        <w:tc>
          <w:tcPr>
            <w:tcW w:type="dxa" w:w="2911"/>
          </w:tcPr>
          <w:p>
            <w:pPr>
              <w:spacing w:after="0"/>
              <w:jc w:val="left"/>
            </w:pPr>
            <w:r>
              <w:rPr>
                <w:sz w:val="16"/>
              </w:rPr>
              <w:t>damage not reported</w:t>
            </w:r>
          </w:p>
        </w:tc>
        <w:tc>
          <w:tcPr>
            <w:tcW w:type="dxa" w:w="935"/>
          </w:tcPr>
          <w:p>
            <w:pPr>
              <w:spacing w:after="0"/>
              <w:jc w:val="right"/>
            </w:pPr>
            <w:r>
              <w:rPr>
                <w:sz w:val="16"/>
              </w:rPr>
              <w:t>0, 0</w:t>
            </w:r>
          </w:p>
        </w:tc>
        <w:tc>
          <w:tcPr>
            <w:tcW w:type="dxa" w:w="2291"/>
          </w:tcPr>
          <w:p>
            <w:pPr>
              <w:spacing w:after="0"/>
              <w:jc w:val="left"/>
            </w:pPr>
            <w:r>
              <w:rPr>
                <w:sz w:val="16"/>
              </w:rPr>
              <w:t>NWS zone MOZ027 (MARION), zone-level</w:t>
            </w:r>
          </w:p>
        </w:tc>
        <w:tc>
          <w:tcPr>
            <w:tcW w:type="dxa" w:w="1066"/>
          </w:tcPr>
          <w:p>
            <w:pPr>
              <w:spacing w:after="0"/>
              <w:jc w:val="left"/>
            </w:pPr>
          </w:p>
        </w:tc>
        <w:tc>
          <w:tcPr>
            <w:tcW w:type="dxa" w:w="2614"/>
          </w:tcPr>
          <w:p>
            <w:pPr>
              <w:spacing w:after="0"/>
              <w:jc w:val="left"/>
            </w:pPr>
            <w:r>
              <w:rPr>
                <w:sz w:val="16"/>
              </w:rPr>
              <w:t>B1-c worst recorded: Excessive Heat, Heat</w:t>
            </w:r>
          </w:p>
        </w:tc>
      </w:tr>
      <w:tr>
        <w:trPr>
          <w:cantSplit/>
        </w:trPr>
        <w:tc>
          <w:tcPr>
            <w:tcW w:type="dxa" w:w="1037"/>
          </w:tcPr>
          <w:p>
            <w:pPr>
              <w:spacing w:after="0"/>
              <w:jc w:val="left"/>
            </w:pPr>
            <w:r>
              <w:rPr>
                <w:sz w:val="16"/>
              </w:rPr>
              <w:t>1997-04-05</w:t>
            </w:r>
          </w:p>
        </w:tc>
        <w:tc>
          <w:tcPr>
            <w:tcW w:type="dxa" w:w="1215"/>
          </w:tcPr>
          <w:p>
            <w:pPr>
              <w:spacing w:after="0"/>
              <w:jc w:val="left"/>
            </w:pPr>
            <w:r>
              <w:rPr>
                <w:sz w:val="16"/>
              </w:rPr>
              <w:t>High Wind</w:t>
            </w:r>
          </w:p>
        </w:tc>
        <w:tc>
          <w:tcPr>
            <w:tcW w:type="dxa" w:w="2043"/>
          </w:tcPr>
          <w:p>
            <w:pPr>
              <w:spacing w:after="0"/>
              <w:jc w:val="left"/>
            </w:pPr>
            <w:r>
              <w:rPr>
                <w:sz w:val="16"/>
              </w:rPr>
              <w:t>50 kt (58 mph), measurement type not recorded</w:t>
            </w:r>
          </w:p>
        </w:tc>
        <w:tc>
          <w:tcPr>
            <w:tcW w:type="dxa" w:w="2911"/>
          </w:tcPr>
          <w:p>
            <w:pPr>
              <w:spacing w:after="0"/>
              <w:jc w:val="left"/>
            </w:pPr>
            <w:r>
              <w:rPr>
                <w:sz w:val="16"/>
              </w:rPr>
              <w:t>damage not reported</w:t>
            </w:r>
          </w:p>
        </w:tc>
        <w:tc>
          <w:tcPr>
            <w:tcW w:type="dxa" w:w="935"/>
          </w:tcPr>
          <w:p>
            <w:pPr>
              <w:spacing w:after="0"/>
              <w:jc w:val="right"/>
            </w:pPr>
            <w:r>
              <w:rPr>
                <w:sz w:val="16"/>
              </w:rPr>
              <w:t>0, 0</w:t>
            </w:r>
          </w:p>
        </w:tc>
        <w:tc>
          <w:tcPr>
            <w:tcW w:type="dxa" w:w="2291"/>
          </w:tcPr>
          <w:p>
            <w:pPr>
              <w:spacing w:after="0"/>
              <w:jc w:val="left"/>
            </w:pPr>
            <w:r>
              <w:rPr>
                <w:sz w:val="16"/>
              </w:rPr>
              <w:t>NWS zone MOZ027 (MARION), zone-level</w:t>
            </w:r>
          </w:p>
        </w:tc>
        <w:tc>
          <w:tcPr>
            <w:tcW w:type="dxa" w:w="1066"/>
          </w:tcPr>
          <w:p>
            <w:pPr>
              <w:spacing w:after="0"/>
              <w:jc w:val="left"/>
            </w:pPr>
          </w:p>
        </w:tc>
        <w:tc>
          <w:tcPr>
            <w:tcW w:type="dxa" w:w="2614"/>
          </w:tcPr>
          <w:p>
            <w:pPr>
              <w:spacing w:after="0"/>
              <w:jc w:val="left"/>
            </w:pPr>
            <w:r>
              <w:rPr>
                <w:sz w:val="16"/>
              </w:rPr>
              <w:t>B1-c worst recorded: High Wind and Strong Wind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(428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15"/>
        <w:gridCol w:w="1037"/>
        <w:gridCol w:w="1315"/>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1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5"/>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4.21</w:t>
            </w:r>
          </w:p>
        </w:tc>
        <w:tc>
          <w:tcPr>
            <w:tcW w:type="dxa" w:w="1335"/>
          </w:tcPr>
          <w:p>
            <w:pPr>
              <w:spacing w:after="0"/>
              <w:jc w:val="left"/>
            </w:pPr>
            <w:r>
              <w:rPr>
                <w:sz w:val="16"/>
              </w:rPr>
              <w:t>event-days per year</w:t>
            </w:r>
          </w:p>
        </w:tc>
        <w:tc>
          <w:tcPr>
            <w:tcW w:type="dxa" w:w="1715"/>
          </w:tcPr>
          <w:p>
            <w:pPr>
              <w:spacing w:after="0"/>
              <w:jc w:val="left"/>
            </w:pPr>
            <w:r>
              <w:rPr>
                <w:sz w:val="16"/>
              </w:rPr>
              <w:t>about 4.21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6 of 30 years, 1996 to 2025 (20%)</w:t>
            </w:r>
          </w:p>
        </w:tc>
        <w:tc>
          <w:tcPr>
            <w:tcW w:type="dxa" w:w="1571"/>
          </w:tcPr>
          <w:p>
            <w:pPr>
              <w:spacing w:after="0"/>
              <w:jc w:val="right"/>
            </w:pPr>
            <w:r>
              <w:rPr>
                <w:sz w:val="16"/>
              </w:rPr>
              <w:t>80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6.37</w:t>
            </w:r>
          </w:p>
        </w:tc>
        <w:tc>
          <w:tcPr>
            <w:tcW w:type="dxa" w:w="1335"/>
          </w:tcPr>
          <w:p>
            <w:pPr>
              <w:spacing w:after="0"/>
              <w:jc w:val="left"/>
            </w:pPr>
            <w:r>
              <w:rPr>
                <w:sz w:val="16"/>
              </w:rPr>
              <w:t>event-days per year</w:t>
            </w:r>
          </w:p>
        </w:tc>
        <w:tc>
          <w:tcPr>
            <w:tcW w:type="dxa" w:w="1715"/>
          </w:tcPr>
          <w:p>
            <w:pPr>
              <w:spacing w:after="0"/>
              <w:jc w:val="left"/>
            </w:pPr>
            <w:r>
              <w:rPr>
                <w:sz w:val="16"/>
              </w:rPr>
              <w:t>about 6.37 days per year</w:t>
            </w:r>
          </w:p>
        </w:tc>
        <w:tc>
          <w:tcPr>
            <w:tcW w:type="dxa" w:w="1037"/>
          </w:tcPr>
          <w:p>
            <w:pPr>
              <w:spacing w:after="0"/>
              <w:jc w:val="left"/>
            </w:pPr>
            <w:r>
              <w:rPr>
                <w:sz w:val="16"/>
              </w:rPr>
              <w:t>Possible</w:t>
            </w:r>
          </w:p>
        </w:tc>
        <w:tc>
          <w:tcPr>
            <w:tcW w:type="dxa" w:w="1315"/>
          </w:tcPr>
          <w:p>
            <w:pPr>
              <w:spacing w:after="0"/>
              <w:jc w:val="left"/>
            </w:pPr>
            <w:r>
              <w:rPr>
                <w:sz w:val="16"/>
              </w:rPr>
              <w:t>Storm Events event-days in 2 of 30 years, 1996 to 2025 (6.67%)</w:t>
            </w:r>
          </w:p>
        </w:tc>
        <w:tc>
          <w:tcPr>
            <w:tcW w:type="dxa" w:w="1571"/>
          </w:tcPr>
          <w:p>
            <w:pPr>
              <w:spacing w:after="0"/>
              <w:jc w:val="right"/>
            </w:pPr>
            <w:r>
              <w:rPr>
                <w:sz w:val="16"/>
              </w:rPr>
              <w:t>161</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0.00179</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has at least minor-damage shaking in a year: 0.179%</w:t>
            </w:r>
          </w:p>
        </w:tc>
        <w:tc>
          <w:tcPr>
            <w:tcW w:type="dxa" w:w="1037"/>
          </w:tcPr>
          <w:p>
            <w:pPr>
              <w:spacing w:after="0"/>
              <w:jc w:val="left"/>
            </w:pPr>
          </w:p>
        </w:tc>
        <w:tc>
          <w:tcPr>
            <w:tcW w:type="dxa" w:w="1315"/>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3.44</w:t>
            </w:r>
          </w:p>
        </w:tc>
        <w:tc>
          <w:tcPr>
            <w:tcW w:type="dxa" w:w="1335"/>
          </w:tcPr>
          <w:p>
            <w:pPr>
              <w:spacing w:after="0"/>
              <w:jc w:val="left"/>
            </w:pPr>
            <w:r>
              <w:rPr>
                <w:sz w:val="16"/>
              </w:rPr>
              <w:t>events per year</w:t>
            </w:r>
          </w:p>
        </w:tc>
        <w:tc>
          <w:tcPr>
            <w:tcW w:type="dxa" w:w="1715"/>
          </w:tcPr>
          <w:p>
            <w:pPr>
              <w:spacing w:after="0"/>
              <w:jc w:val="left"/>
            </w:pPr>
            <w:r>
              <w:rPr>
                <w:sz w:val="16"/>
              </w:rPr>
              <w:t>about 3.44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130.7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8.89</w:t>
            </w:r>
          </w:p>
        </w:tc>
        <w:tc>
          <w:tcPr>
            <w:tcW w:type="dxa" w:w="1335"/>
          </w:tcPr>
          <w:p>
            <w:pPr>
              <w:spacing w:after="0"/>
              <w:jc w:val="left"/>
            </w:pPr>
            <w:r>
              <w:rPr>
                <w:sz w:val="16"/>
              </w:rPr>
              <w:t>event-days per year</w:t>
            </w:r>
          </w:p>
        </w:tc>
        <w:tc>
          <w:tcPr>
            <w:tcW w:type="dxa" w:w="1715"/>
          </w:tcPr>
          <w:p>
            <w:pPr>
              <w:spacing w:after="0"/>
              <w:jc w:val="left"/>
            </w:pPr>
            <w:r>
              <w:rPr>
                <w:sz w:val="16"/>
              </w:rPr>
              <w:t>about 8.89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16 of 30 years, 1996 to 2025 (53.3%)</w:t>
            </w:r>
          </w:p>
        </w:tc>
        <w:tc>
          <w:tcPr>
            <w:tcW w:type="dxa" w:w="1571"/>
          </w:tcPr>
          <w:p>
            <w:pPr>
              <w:spacing w:after="0"/>
              <w:jc w:val="right"/>
            </w:pPr>
            <w:r>
              <w:rPr>
                <w:sz w:val="16"/>
              </w:rPr>
              <w:t>133</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Hurricane</w:t>
            </w:r>
          </w:p>
        </w:tc>
        <w:tc>
          <w:tcPr>
            <w:tcW w:type="dxa" w:w="1324"/>
          </w:tcPr>
          <w:p>
            <w:pPr>
              <w:spacing w:after="0"/>
              <w:jc w:val="right"/>
            </w:pPr>
            <w:r>
              <w:rPr>
                <w:sz w:val="16"/>
              </w:rPr>
              <w:t>0.01</w:t>
            </w:r>
          </w:p>
        </w:tc>
        <w:tc>
          <w:tcPr>
            <w:tcW w:type="dxa" w:w="1335"/>
          </w:tcPr>
          <w:p>
            <w:pPr>
              <w:spacing w:after="0"/>
              <w:jc w:val="left"/>
            </w:pPr>
            <w:r>
              <w:rPr>
                <w:sz w:val="16"/>
              </w:rPr>
              <w:t>events per year</w:t>
            </w:r>
          </w:p>
        </w:tc>
        <w:tc>
          <w:tcPr>
            <w:tcW w:type="dxa" w:w="1715"/>
          </w:tcPr>
          <w:p>
            <w:pPr>
              <w:spacing w:after="0"/>
              <w:jc w:val="left"/>
            </w:pPr>
            <w:r>
              <w:rPr>
                <w:sz w:val="16"/>
              </w:rPr>
              <w:t>about 1 in 100 years</w:t>
            </w:r>
          </w:p>
        </w:tc>
        <w:tc>
          <w:tcPr>
            <w:tcW w:type="dxa" w:w="1037"/>
          </w:tcPr>
          <w:p>
            <w:pPr>
              <w:spacing w:after="0"/>
              <w:jc w:val="left"/>
            </w:pPr>
            <w:r>
              <w:rPr>
                <w:sz w:val="16"/>
              </w:rPr>
              <w:t>Possible</w:t>
            </w:r>
          </w:p>
        </w:tc>
        <w:tc>
          <w:tcPr>
            <w:tcW w:type="dxa" w:w="1315"/>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0.901</w:t>
            </w:r>
          </w:p>
        </w:tc>
        <w:tc>
          <w:tcPr>
            <w:tcW w:type="dxa" w:w="1335"/>
          </w:tcPr>
          <w:p>
            <w:pPr>
              <w:spacing w:after="0"/>
              <w:jc w:val="left"/>
            </w:pPr>
            <w:r>
              <w:rPr>
                <w:sz w:val="16"/>
              </w:rPr>
              <w:t>event-days per year</w:t>
            </w:r>
          </w:p>
        </w:tc>
        <w:tc>
          <w:tcPr>
            <w:tcW w:type="dxa" w:w="1715"/>
          </w:tcPr>
          <w:p>
            <w:pPr>
              <w:spacing w:after="0"/>
              <w:jc w:val="left"/>
            </w:pPr>
            <w:r>
              <w:rPr>
                <w:sz w:val="16"/>
              </w:rPr>
              <w:t>about 0.901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5 of 30 years, 1996 to 2025 (16.7%)</w:t>
            </w:r>
          </w:p>
        </w:tc>
        <w:tc>
          <w:tcPr>
            <w:tcW w:type="dxa" w:w="1571"/>
          </w:tcPr>
          <w:p>
            <w:pPr>
              <w:spacing w:after="0"/>
              <w:jc w:val="right"/>
            </w:pPr>
            <w:r>
              <w:rPr>
                <w:sz w:val="16"/>
              </w:rPr>
              <w:t>61</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1.25</w:t>
            </w:r>
          </w:p>
        </w:tc>
        <w:tc>
          <w:tcPr>
            <w:tcW w:type="dxa" w:w="1335"/>
          </w:tcPr>
          <w:p>
            <w:pPr>
              <w:spacing w:after="0"/>
              <w:jc w:val="left"/>
            </w:pPr>
            <w:r>
              <w:rPr>
                <w:sz w:val="16"/>
              </w:rPr>
              <w:t>event-days per year</w:t>
            </w:r>
          </w:p>
        </w:tc>
        <w:tc>
          <w:tcPr>
            <w:tcW w:type="dxa" w:w="1715"/>
          </w:tcPr>
          <w:p>
            <w:pPr>
              <w:spacing w:after="0"/>
              <w:jc w:val="left"/>
            </w:pPr>
            <w:r>
              <w:rPr>
                <w:sz w:val="16"/>
              </w:rPr>
              <w:t>about 1.25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14 of 30 years, 1996 to 2025 (46.7%)</w:t>
            </w:r>
          </w:p>
        </w:tc>
        <w:tc>
          <w:tcPr>
            <w:tcW w:type="dxa" w:w="1571"/>
          </w:tcPr>
          <w:p>
            <w:pPr>
              <w:spacing w:after="0"/>
              <w:jc w:val="right"/>
            </w:pPr>
            <w:r>
              <w:rPr>
                <w:sz w:val="16"/>
              </w:rPr>
              <w:t>35</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0.23</w:t>
            </w:r>
          </w:p>
        </w:tc>
        <w:tc>
          <w:tcPr>
            <w:tcW w:type="dxa" w:w="1335"/>
          </w:tcPr>
          <w:p>
            <w:pPr>
              <w:spacing w:after="0"/>
              <w:jc w:val="left"/>
            </w:pPr>
            <w:r>
              <w:rPr>
                <w:sz w:val="16"/>
              </w:rPr>
              <w:t>events per year (modeled)</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47.8</w:t>
            </w:r>
          </w:p>
        </w:tc>
        <w:tc>
          <w:tcPr>
            <w:tcW w:type="dxa" w:w="1335"/>
          </w:tcPr>
          <w:p>
            <w:pPr>
              <w:spacing w:after="0"/>
              <w:jc w:val="left"/>
            </w:pPr>
            <w:r>
              <w:rPr>
                <w:sz w:val="16"/>
              </w:rPr>
              <w:t>days per year with a strike</w:t>
            </w:r>
          </w:p>
        </w:tc>
        <w:tc>
          <w:tcPr>
            <w:tcW w:type="dxa" w:w="1715"/>
          </w:tcPr>
          <w:p>
            <w:pPr>
              <w:spacing w:after="0"/>
              <w:jc w:val="left"/>
            </w:pPr>
            <w:r>
              <w:rPr>
                <w:sz w:val="16"/>
              </w:rPr>
              <w:t>about 47.8 days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3.89</w:t>
            </w:r>
          </w:p>
        </w:tc>
        <w:tc>
          <w:tcPr>
            <w:tcW w:type="dxa" w:w="1335"/>
          </w:tcPr>
          <w:p>
            <w:pPr>
              <w:spacing w:after="0"/>
              <w:jc w:val="left"/>
            </w:pPr>
            <w:r>
              <w:rPr>
                <w:sz w:val="16"/>
              </w:rPr>
              <w:t>events per year</w:t>
            </w:r>
          </w:p>
        </w:tc>
        <w:tc>
          <w:tcPr>
            <w:tcW w:type="dxa" w:w="1715"/>
          </w:tcPr>
          <w:p>
            <w:pPr>
              <w:spacing w:after="0"/>
              <w:jc w:val="left"/>
            </w:pPr>
            <w:r>
              <w:rPr>
                <w:sz w:val="16"/>
              </w:rPr>
              <w:t>about 3.89 per year</w:t>
            </w:r>
          </w:p>
        </w:tc>
        <w:tc>
          <w:tcPr>
            <w:tcW w:type="dxa" w:w="1037"/>
          </w:tcPr>
          <w:p>
            <w:pPr>
              <w:spacing w:after="0"/>
              <w:jc w:val="left"/>
            </w:pPr>
            <w:r>
              <w:rPr>
                <w:sz w:val="16"/>
              </w:rPr>
              <w:t>Highly likely</w:t>
            </w:r>
          </w:p>
        </w:tc>
        <w:tc>
          <w:tcPr>
            <w:tcW w:type="dxa" w:w="1315"/>
          </w:tcPr>
          <w:p>
            <w:pPr>
              <w:spacing w:after="0"/>
              <w:jc w:val="left"/>
            </w:pPr>
            <w:r>
              <w:rPr>
                <w:sz w:val="16"/>
              </w:rPr>
              <w:t>FEMA annualized frequency (modeled)</w:t>
            </w:r>
          </w:p>
        </w:tc>
        <w:tc>
          <w:tcPr>
            <w:tcW w:type="dxa" w:w="1571"/>
          </w:tcPr>
          <w:p>
            <w:pPr>
              <w:spacing w:after="0"/>
              <w:jc w:val="right"/>
            </w:pPr>
            <w:r>
              <w:rPr>
                <w:sz w:val="16"/>
              </w:rPr>
              <w:t>148</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0.246</w:t>
            </w:r>
          </w:p>
        </w:tc>
        <w:tc>
          <w:tcPr>
            <w:tcW w:type="dxa" w:w="1335"/>
          </w:tcPr>
          <w:p>
            <w:pPr>
              <w:spacing w:after="0"/>
              <w:jc w:val="left"/>
            </w:pPr>
            <w:r>
              <w:rPr>
                <w:sz w:val="16"/>
              </w:rPr>
              <w:t>events per year</w:t>
            </w:r>
          </w:p>
        </w:tc>
        <w:tc>
          <w:tcPr>
            <w:tcW w:type="dxa" w:w="1715"/>
          </w:tcPr>
          <w:p>
            <w:pPr>
              <w:spacing w:after="0"/>
              <w:jc w:val="left"/>
            </w:pPr>
            <w:r>
              <w:rPr>
                <w:sz w:val="16"/>
              </w:rPr>
              <w:t>about 1 in 4 years</w:t>
            </w:r>
          </w:p>
        </w:tc>
        <w:tc>
          <w:tcPr>
            <w:tcW w:type="dxa" w:w="1037"/>
          </w:tcPr>
          <w:p>
            <w:pPr>
              <w:spacing w:after="0"/>
              <w:jc w:val="left"/>
            </w:pPr>
            <w:r>
              <w:rPr>
                <w:sz w:val="16"/>
              </w:rPr>
              <w:t>Likely</w:t>
            </w:r>
          </w:p>
        </w:tc>
        <w:tc>
          <w:tcPr>
            <w:tcW w:type="dxa" w:w="1315"/>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0.000684</w:t>
            </w:r>
          </w:p>
        </w:tc>
        <w:tc>
          <w:tcPr>
            <w:tcW w:type="dxa" w:w="1335"/>
          </w:tcPr>
          <w:p>
            <w:pPr>
              <w:spacing w:after="0"/>
              <w:jc w:val="left"/>
            </w:pPr>
            <w:r>
              <w:rPr>
                <w:sz w:val="16"/>
              </w:rPr>
              <w:t>annual probability at a location</w:t>
            </w:r>
          </w:p>
        </w:tc>
        <w:tc>
          <w:tcPr>
            <w:tcW w:type="dxa" w:w="1715"/>
          </w:tcPr>
          <w:p>
            <w:pPr>
              <w:spacing w:after="0"/>
              <w:jc w:val="left"/>
            </w:pPr>
            <w:r>
              <w:rPr>
                <w:sz w:val="16"/>
              </w:rPr>
              <w:t>chance a given location in the county burns in a year: 0.0684%</w:t>
            </w:r>
          </w:p>
        </w:tc>
        <w:tc>
          <w:tcPr>
            <w:tcW w:type="dxa" w:w="1037"/>
          </w:tcPr>
          <w:p>
            <w:pPr>
              <w:spacing w:after="0"/>
              <w:jc w:val="left"/>
            </w:pPr>
          </w:p>
        </w:tc>
        <w:tc>
          <w:tcPr>
            <w:tcW w:type="dxa" w:w="1315"/>
          </w:tcPr>
          <w:p>
            <w:pPr>
              <w:spacing w:after="0"/>
              <w:jc w:val="left"/>
            </w:pPr>
            <w:r>
              <w:rPr>
                <w:sz w:val="16"/>
              </w:rPr>
              <w:t>Storm Events records in 0 of 30 years, 1996 to 2025 (0%)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10.2</w:t>
            </w:r>
          </w:p>
        </w:tc>
        <w:tc>
          <w:tcPr>
            <w:tcW w:type="dxa" w:w="1335"/>
          </w:tcPr>
          <w:p>
            <w:pPr>
              <w:spacing w:after="0"/>
              <w:jc w:val="left"/>
            </w:pPr>
            <w:r>
              <w:rPr>
                <w:sz w:val="16"/>
              </w:rPr>
              <w:t>event-days per year</w:t>
            </w:r>
          </w:p>
        </w:tc>
        <w:tc>
          <w:tcPr>
            <w:tcW w:type="dxa" w:w="1715"/>
          </w:tcPr>
          <w:p>
            <w:pPr>
              <w:spacing w:after="0"/>
              <w:jc w:val="left"/>
            </w:pPr>
            <w:r>
              <w:rPr>
                <w:sz w:val="16"/>
              </w:rPr>
              <w:t>about 10.2 days per year</w:t>
            </w:r>
          </w:p>
        </w:tc>
        <w:tc>
          <w:tcPr>
            <w:tcW w:type="dxa" w:w="1037"/>
          </w:tcPr>
          <w:p>
            <w:pPr>
              <w:spacing w:after="0"/>
              <w:jc w:val="left"/>
            </w:pPr>
            <w:r>
              <w:rPr>
                <w:sz w:val="16"/>
              </w:rPr>
              <w:t>Likely</w:t>
            </w:r>
          </w:p>
        </w:tc>
        <w:tc>
          <w:tcPr>
            <w:tcW w:type="dxa" w:w="1315"/>
          </w:tcPr>
          <w:p>
            <w:pPr>
              <w:spacing w:after="0"/>
              <w:jc w:val="left"/>
            </w:pPr>
            <w:r>
              <w:rPr>
                <w:sz w:val="16"/>
              </w:rPr>
              <w:t>Storm Events event-days in 22 of 30 years, 1996 to 2025 (73.3%)</w:t>
            </w:r>
          </w:p>
        </w:tc>
        <w:tc>
          <w:tcPr>
            <w:tcW w:type="dxa" w:w="1571"/>
          </w:tcPr>
          <w:p>
            <w:pPr>
              <w:spacing w:after="0"/>
              <w:jc w:val="right"/>
            </w:pPr>
            <w:r>
              <w:rPr>
                <w:sz w:val="16"/>
              </w:rPr>
              <w:t>194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43</w:t>
            </w:r>
          </w:p>
        </w:tc>
        <w:tc>
          <w:tcPr>
            <w:tcW w:type="dxa" w:w="1381"/>
          </w:tcPr>
          <w:p>
            <w:pPr>
              <w:spacing w:after="0"/>
              <w:jc w:val="right"/>
            </w:pPr>
            <w:r>
              <w:rPr>
                <w:sz w:val="16"/>
              </w:rPr>
              <w:t>30</w:t>
            </w:r>
          </w:p>
        </w:tc>
        <w:tc>
          <w:tcPr>
            <w:tcW w:type="dxa" w:w="1381"/>
          </w:tcPr>
          <w:p>
            <w:pPr>
              <w:spacing w:after="0"/>
              <w:jc w:val="right"/>
            </w:pPr>
            <w:r>
              <w:rPr>
                <w:sz w:val="16"/>
              </w:rPr>
              <w:t>1.43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89</w:t>
            </w:r>
          </w:p>
        </w:tc>
        <w:tc>
          <w:tcPr>
            <w:tcW w:type="dxa" w:w="1381"/>
          </w:tcPr>
          <w:p>
            <w:pPr>
              <w:spacing w:after="0"/>
              <w:jc w:val="right"/>
            </w:pPr>
            <w:r>
              <w:rPr>
                <w:sz w:val="16"/>
              </w:rPr>
              <w:t>30</w:t>
            </w:r>
          </w:p>
        </w:tc>
        <w:tc>
          <w:tcPr>
            <w:tcW w:type="dxa" w:w="1381"/>
          </w:tcPr>
          <w:p>
            <w:pPr>
              <w:spacing w:after="0"/>
              <w:jc w:val="right"/>
            </w:pPr>
            <w:r>
              <w:rPr>
                <w:sz w:val="16"/>
              </w:rPr>
              <w:t>2.97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75"/>
        <w:gridCol w:w="1295"/>
        <w:gridCol w:w="1235"/>
        <w:gridCol w:w="1295"/>
        <w:gridCol w:w="1235"/>
        <w:gridCol w:w="7078"/>
      </w:tblGrid>
      <w:tr>
        <w:trPr>
          <w:cantSplit/>
          <w:tblHeader/>
        </w:trPr>
        <w:tc>
          <w:tcPr>
            <w:tcW w:type="dxa" w:w="1975"/>
            <w:vMerge w:val="restart"/>
            <w:shd w:val="clear" w:color="auto" w:fill="E8E8E8"/>
          </w:tcPr>
          <w:p>
            <w:pPr>
              <w:spacing w:after="0"/>
              <w:jc w:val="left"/>
            </w:pPr>
            <w:r>
              <w:rPr>
                <w:b/>
                <w:sz w:val="16"/>
              </w:rPr>
              <w:t>Hazard</w:t>
            </w:r>
          </w:p>
        </w:tc>
        <w:tc>
          <w:tcPr>
            <w:tcW w:type="dxa" w:w="129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078"/>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35"/>
            <w:shd w:val="clear" w:color="auto" w:fill="E8E8E8"/>
          </w:tcPr>
          <w:p>
            <w:pPr>
              <w:spacing w:after="0"/>
              <w:jc w:val="right"/>
            </w:pPr>
            <w:r>
              <w:rPr>
                <w:b/>
                <w:sz w:val="16"/>
              </w:rPr>
              <w:t>Min</w:t>
            </w:r>
          </w:p>
        </w:tc>
        <w:tc>
          <w:tcPr>
            <w:tcW w:type="dxa" w:w="1295"/>
            <w:shd w:val="clear" w:color="auto" w:fill="E8E8E8"/>
          </w:tcPr>
          <w:p>
            <w:pPr>
              <w:spacing w:after="0"/>
              <w:jc w:val="right"/>
            </w:pPr>
            <w:r>
              <w:rPr>
                <w:b/>
                <w:sz w:val="16"/>
              </w:rPr>
              <w:t>Median</w:t>
            </w:r>
          </w:p>
        </w:tc>
        <w:tc>
          <w:tcPr>
            <w:tcW w:type="dxa" w:w="1235"/>
            <w:shd w:val="clear" w:color="auto" w:fill="E8E8E8"/>
          </w:tcPr>
          <w:p>
            <w:pPr>
              <w:spacing w:after="0"/>
              <w:jc w:val="right"/>
            </w:pPr>
            <w:r>
              <w:rPr>
                <w:b/>
                <w:sz w:val="16"/>
              </w:rPr>
              <w:t>Max</w:t>
            </w:r>
          </w:p>
        </w:tc>
        <w:tc>
          <w:tcPr>
            <w:tcW w:type="dxa" w:w="2352"/>
            <w:vMerge/>
          </w:tcPr>
          <w:p/>
        </w:tc>
      </w:tr>
      <w:tr>
        <w:trPr>
          <w:cantSplit/>
        </w:trPr>
        <w:tc>
          <w:tcPr>
            <w:tcW w:type="dxa" w:w="1975"/>
          </w:tcPr>
          <w:p>
            <w:pPr>
              <w:spacing w:after="0"/>
              <w:jc w:val="left"/>
            </w:pPr>
            <w:r>
              <w:rPr>
                <w:sz w:val="16"/>
              </w:rPr>
              <w:t>Cold Wave</w:t>
            </w:r>
          </w:p>
        </w:tc>
        <w:tc>
          <w:tcPr>
            <w:tcW w:type="dxa" w:w="1295"/>
          </w:tcPr>
          <w:p>
            <w:pPr>
              <w:spacing w:after="0"/>
              <w:jc w:val="right"/>
            </w:pPr>
            <w:r>
              <w:rPr>
                <w:sz w:val="16"/>
              </w:rPr>
              <w:t>8 of 8</w:t>
            </w:r>
          </w:p>
        </w:tc>
        <w:tc>
          <w:tcPr>
            <w:tcW w:type="dxa" w:w="1235"/>
          </w:tcPr>
          <w:p>
            <w:pPr>
              <w:spacing w:after="0"/>
              <w:jc w:val="right"/>
            </w:pPr>
            <w:r>
              <w:rPr>
                <w:sz w:val="16"/>
              </w:rPr>
              <w:t>75.8</w:t>
            </w:r>
          </w:p>
        </w:tc>
        <w:tc>
          <w:tcPr>
            <w:tcW w:type="dxa" w:w="1295"/>
          </w:tcPr>
          <w:p>
            <w:pPr>
              <w:spacing w:after="0"/>
              <w:jc w:val="right"/>
            </w:pPr>
            <w:r>
              <w:rPr>
                <w:sz w:val="16"/>
              </w:rPr>
              <w:t>79.8</w:t>
            </w:r>
          </w:p>
        </w:tc>
        <w:tc>
          <w:tcPr>
            <w:tcW w:type="dxa" w:w="1235"/>
          </w:tcPr>
          <w:p>
            <w:pPr>
              <w:spacing w:after="0"/>
              <w:jc w:val="right"/>
            </w:pPr>
            <w:r>
              <w:rPr>
                <w:sz w:val="16"/>
              </w:rPr>
              <w:t>88.5</w:t>
            </w:r>
          </w:p>
        </w:tc>
        <w:tc>
          <w:tcPr>
            <w:tcW w:type="dxa" w:w="7078"/>
          </w:tcPr>
          <w:p>
            <w:pPr>
              <w:spacing w:after="0"/>
              <w:jc w:val="left"/>
            </w:pPr>
            <w:r>
              <w:rPr>
                <w:sz w:val="16"/>
              </w:rPr>
              <w:t>Relatively High 6, Relatively Moderate 2</w:t>
            </w:r>
          </w:p>
        </w:tc>
      </w:tr>
      <w:tr>
        <w:trPr>
          <w:cantSplit/>
        </w:trPr>
        <w:tc>
          <w:tcPr>
            <w:tcW w:type="dxa" w:w="1975"/>
          </w:tcPr>
          <w:p>
            <w:pPr>
              <w:spacing w:after="0"/>
              <w:jc w:val="left"/>
            </w:pPr>
            <w:r>
              <w:rPr>
                <w:sz w:val="16"/>
              </w:rPr>
              <w:t>Drought</w:t>
            </w:r>
          </w:p>
        </w:tc>
        <w:tc>
          <w:tcPr>
            <w:tcW w:type="dxa" w:w="1295"/>
          </w:tcPr>
          <w:p>
            <w:pPr>
              <w:spacing w:after="0"/>
              <w:jc w:val="right"/>
            </w:pPr>
            <w:r>
              <w:rPr>
                <w:sz w:val="16"/>
              </w:rPr>
              <w:t>5 of 8</w:t>
            </w:r>
          </w:p>
        </w:tc>
        <w:tc>
          <w:tcPr>
            <w:tcW w:type="dxa" w:w="1235"/>
          </w:tcPr>
          <w:p>
            <w:pPr>
              <w:spacing w:after="0"/>
              <w:jc w:val="right"/>
            </w:pPr>
            <w:r>
              <w:rPr>
                <w:sz w:val="16"/>
              </w:rPr>
              <w:t>73.3</w:t>
            </w:r>
          </w:p>
        </w:tc>
        <w:tc>
          <w:tcPr>
            <w:tcW w:type="dxa" w:w="1295"/>
          </w:tcPr>
          <w:p>
            <w:pPr>
              <w:spacing w:after="0"/>
              <w:jc w:val="right"/>
            </w:pPr>
            <w:r>
              <w:rPr>
                <w:sz w:val="16"/>
              </w:rPr>
              <w:t>85.2</w:t>
            </w:r>
          </w:p>
        </w:tc>
        <w:tc>
          <w:tcPr>
            <w:tcW w:type="dxa" w:w="1235"/>
          </w:tcPr>
          <w:p>
            <w:pPr>
              <w:spacing w:after="0"/>
              <w:jc w:val="right"/>
            </w:pPr>
            <w:r>
              <w:rPr>
                <w:sz w:val="16"/>
              </w:rPr>
              <w:t>97.2</w:t>
            </w:r>
          </w:p>
        </w:tc>
        <w:tc>
          <w:tcPr>
            <w:tcW w:type="dxa" w:w="7078"/>
          </w:tcPr>
          <w:p>
            <w:pPr>
              <w:spacing w:after="0"/>
              <w:jc w:val="left"/>
            </w:pPr>
            <w:r>
              <w:rPr>
                <w:sz w:val="16"/>
              </w:rPr>
              <w:t>Relatively Moderate 2, Relatively Low 2, Very Low 1, No Rating 3</w:t>
            </w:r>
          </w:p>
        </w:tc>
      </w:tr>
      <w:tr>
        <w:trPr>
          <w:cantSplit/>
        </w:trPr>
        <w:tc>
          <w:tcPr>
            <w:tcW w:type="dxa" w:w="1975"/>
          </w:tcPr>
          <w:p>
            <w:pPr>
              <w:spacing w:after="0"/>
              <w:jc w:val="left"/>
            </w:pPr>
            <w:r>
              <w:rPr>
                <w:sz w:val="16"/>
              </w:rPr>
              <w:t>Earthquake</w:t>
            </w:r>
          </w:p>
        </w:tc>
        <w:tc>
          <w:tcPr>
            <w:tcW w:type="dxa" w:w="1295"/>
          </w:tcPr>
          <w:p>
            <w:pPr>
              <w:spacing w:after="0"/>
              <w:jc w:val="right"/>
            </w:pPr>
            <w:r>
              <w:rPr>
                <w:sz w:val="16"/>
              </w:rPr>
              <w:t>8 of 8</w:t>
            </w:r>
          </w:p>
        </w:tc>
        <w:tc>
          <w:tcPr>
            <w:tcW w:type="dxa" w:w="1235"/>
          </w:tcPr>
          <w:p>
            <w:pPr>
              <w:spacing w:after="0"/>
              <w:jc w:val="right"/>
            </w:pPr>
            <w:r>
              <w:rPr>
                <w:sz w:val="16"/>
              </w:rPr>
              <w:t>35.9</w:t>
            </w:r>
          </w:p>
        </w:tc>
        <w:tc>
          <w:tcPr>
            <w:tcW w:type="dxa" w:w="1295"/>
          </w:tcPr>
          <w:p>
            <w:pPr>
              <w:spacing w:after="0"/>
              <w:jc w:val="right"/>
            </w:pPr>
            <w:r>
              <w:rPr>
                <w:sz w:val="16"/>
              </w:rPr>
              <w:t>50.3</w:t>
            </w:r>
          </w:p>
        </w:tc>
        <w:tc>
          <w:tcPr>
            <w:tcW w:type="dxa" w:w="1235"/>
          </w:tcPr>
          <w:p>
            <w:pPr>
              <w:spacing w:after="0"/>
              <w:jc w:val="right"/>
            </w:pPr>
            <w:r>
              <w:rPr>
                <w:sz w:val="16"/>
              </w:rPr>
              <w:t>73.7</w:t>
            </w:r>
          </w:p>
        </w:tc>
        <w:tc>
          <w:tcPr>
            <w:tcW w:type="dxa" w:w="7078"/>
          </w:tcPr>
          <w:p>
            <w:pPr>
              <w:spacing w:after="0"/>
              <w:jc w:val="left"/>
            </w:pPr>
            <w:r>
              <w:rPr>
                <w:sz w:val="16"/>
              </w:rPr>
              <w:t>Relatively Low 7, Very Low 1</w:t>
            </w:r>
          </w:p>
        </w:tc>
      </w:tr>
      <w:tr>
        <w:trPr>
          <w:cantSplit/>
        </w:trPr>
        <w:tc>
          <w:tcPr>
            <w:tcW w:type="dxa" w:w="1975"/>
          </w:tcPr>
          <w:p>
            <w:pPr>
              <w:spacing w:after="0"/>
              <w:jc w:val="left"/>
            </w:pPr>
            <w:r>
              <w:rPr>
                <w:sz w:val="16"/>
              </w:rPr>
              <w:t>Hail</w:t>
            </w:r>
          </w:p>
        </w:tc>
        <w:tc>
          <w:tcPr>
            <w:tcW w:type="dxa" w:w="1295"/>
          </w:tcPr>
          <w:p>
            <w:pPr>
              <w:spacing w:after="0"/>
              <w:jc w:val="right"/>
            </w:pPr>
            <w:r>
              <w:rPr>
                <w:sz w:val="16"/>
              </w:rPr>
              <w:t>8 of 8</w:t>
            </w:r>
          </w:p>
        </w:tc>
        <w:tc>
          <w:tcPr>
            <w:tcW w:type="dxa" w:w="1235"/>
          </w:tcPr>
          <w:p>
            <w:pPr>
              <w:spacing w:after="0"/>
              <w:jc w:val="right"/>
            </w:pPr>
            <w:r>
              <w:rPr>
                <w:sz w:val="16"/>
              </w:rPr>
              <w:t>78.6</w:t>
            </w:r>
          </w:p>
        </w:tc>
        <w:tc>
          <w:tcPr>
            <w:tcW w:type="dxa" w:w="1295"/>
          </w:tcPr>
          <w:p>
            <w:pPr>
              <w:spacing w:after="0"/>
              <w:jc w:val="right"/>
            </w:pPr>
            <w:r>
              <w:rPr>
                <w:sz w:val="16"/>
              </w:rPr>
              <w:t>85.8</w:t>
            </w:r>
          </w:p>
        </w:tc>
        <w:tc>
          <w:tcPr>
            <w:tcW w:type="dxa" w:w="1235"/>
          </w:tcPr>
          <w:p>
            <w:pPr>
              <w:spacing w:after="0"/>
              <w:jc w:val="right"/>
            </w:pPr>
            <w:r>
              <w:rPr>
                <w:sz w:val="16"/>
              </w:rPr>
              <w:t>94.0</w:t>
            </w:r>
          </w:p>
        </w:tc>
        <w:tc>
          <w:tcPr>
            <w:tcW w:type="dxa" w:w="7078"/>
          </w:tcPr>
          <w:p>
            <w:pPr>
              <w:spacing w:after="0"/>
              <w:jc w:val="left"/>
            </w:pPr>
            <w:r>
              <w:rPr>
                <w:sz w:val="16"/>
              </w:rPr>
              <w:t>Relatively High 2, Relatively Moderate 6</w:t>
            </w:r>
          </w:p>
        </w:tc>
      </w:tr>
      <w:tr>
        <w:trPr>
          <w:cantSplit/>
        </w:trPr>
        <w:tc>
          <w:tcPr>
            <w:tcW w:type="dxa" w:w="1975"/>
          </w:tcPr>
          <w:p>
            <w:pPr>
              <w:spacing w:after="0"/>
              <w:jc w:val="left"/>
            </w:pPr>
            <w:r>
              <w:rPr>
                <w:sz w:val="16"/>
              </w:rPr>
              <w:t>Heat Wave</w:t>
            </w:r>
          </w:p>
        </w:tc>
        <w:tc>
          <w:tcPr>
            <w:tcW w:type="dxa" w:w="1295"/>
          </w:tcPr>
          <w:p>
            <w:pPr>
              <w:spacing w:after="0"/>
              <w:jc w:val="right"/>
            </w:pPr>
            <w:r>
              <w:rPr>
                <w:sz w:val="16"/>
              </w:rPr>
              <w:t>8 of 8</w:t>
            </w:r>
          </w:p>
        </w:tc>
        <w:tc>
          <w:tcPr>
            <w:tcW w:type="dxa" w:w="1235"/>
          </w:tcPr>
          <w:p>
            <w:pPr>
              <w:spacing w:after="0"/>
              <w:jc w:val="right"/>
            </w:pPr>
            <w:r>
              <w:rPr>
                <w:sz w:val="16"/>
              </w:rPr>
              <w:t>89.1</w:t>
            </w:r>
          </w:p>
        </w:tc>
        <w:tc>
          <w:tcPr>
            <w:tcW w:type="dxa" w:w="1295"/>
          </w:tcPr>
          <w:p>
            <w:pPr>
              <w:spacing w:after="0"/>
              <w:jc w:val="right"/>
            </w:pPr>
            <w:r>
              <w:rPr>
                <w:sz w:val="16"/>
              </w:rPr>
              <w:t>91.0</w:t>
            </w:r>
          </w:p>
        </w:tc>
        <w:tc>
          <w:tcPr>
            <w:tcW w:type="dxa" w:w="1235"/>
          </w:tcPr>
          <w:p>
            <w:pPr>
              <w:spacing w:after="0"/>
              <w:jc w:val="right"/>
            </w:pPr>
            <w:r>
              <w:rPr>
                <w:sz w:val="16"/>
              </w:rPr>
              <w:t>94.0</w:t>
            </w:r>
          </w:p>
        </w:tc>
        <w:tc>
          <w:tcPr>
            <w:tcW w:type="dxa" w:w="7078"/>
          </w:tcPr>
          <w:p>
            <w:pPr>
              <w:spacing w:after="0"/>
              <w:jc w:val="left"/>
            </w:pPr>
            <w:r>
              <w:rPr>
                <w:sz w:val="16"/>
              </w:rPr>
              <w:t>Relatively High 8</w:t>
            </w:r>
          </w:p>
        </w:tc>
      </w:tr>
      <w:tr>
        <w:trPr>
          <w:cantSplit/>
        </w:trPr>
        <w:tc>
          <w:tcPr>
            <w:tcW w:type="dxa" w:w="1975"/>
          </w:tcPr>
          <w:p>
            <w:pPr>
              <w:spacing w:after="0"/>
              <w:jc w:val="left"/>
            </w:pPr>
            <w:r>
              <w:rPr>
                <w:sz w:val="16"/>
              </w:rPr>
              <w:t>Hurricane</w:t>
            </w:r>
          </w:p>
        </w:tc>
        <w:tc>
          <w:tcPr>
            <w:tcW w:type="dxa" w:w="1295"/>
          </w:tcPr>
          <w:p>
            <w:pPr>
              <w:spacing w:after="0"/>
              <w:jc w:val="right"/>
            </w:pPr>
            <w:r>
              <w:rPr>
                <w:sz w:val="16"/>
              </w:rPr>
              <w:t>8 of 8</w:t>
            </w:r>
          </w:p>
        </w:tc>
        <w:tc>
          <w:tcPr>
            <w:tcW w:type="dxa" w:w="1235"/>
          </w:tcPr>
          <w:p>
            <w:pPr>
              <w:spacing w:after="0"/>
              <w:jc w:val="right"/>
            </w:pPr>
            <w:r>
              <w:rPr>
                <w:sz w:val="16"/>
              </w:rPr>
              <w:t>21.9</w:t>
            </w:r>
          </w:p>
        </w:tc>
        <w:tc>
          <w:tcPr>
            <w:tcW w:type="dxa" w:w="1295"/>
          </w:tcPr>
          <w:p>
            <w:pPr>
              <w:spacing w:after="0"/>
              <w:jc w:val="right"/>
            </w:pPr>
            <w:r>
              <w:rPr>
                <w:sz w:val="16"/>
              </w:rPr>
              <w:t>26.1</w:t>
            </w:r>
          </w:p>
        </w:tc>
        <w:tc>
          <w:tcPr>
            <w:tcW w:type="dxa" w:w="1235"/>
          </w:tcPr>
          <w:p>
            <w:pPr>
              <w:spacing w:after="0"/>
              <w:jc w:val="right"/>
            </w:pPr>
            <w:r>
              <w:rPr>
                <w:sz w:val="16"/>
              </w:rPr>
              <w:t>38.7</w:t>
            </w:r>
          </w:p>
        </w:tc>
        <w:tc>
          <w:tcPr>
            <w:tcW w:type="dxa" w:w="7078"/>
          </w:tcPr>
          <w:p>
            <w:pPr>
              <w:spacing w:after="0"/>
              <w:jc w:val="left"/>
            </w:pPr>
            <w:r>
              <w:rPr>
                <w:sz w:val="16"/>
              </w:rPr>
              <w:t>Very Low 8</w:t>
            </w:r>
          </w:p>
        </w:tc>
      </w:tr>
      <w:tr>
        <w:trPr>
          <w:cantSplit/>
        </w:trPr>
        <w:tc>
          <w:tcPr>
            <w:tcW w:type="dxa" w:w="1975"/>
          </w:tcPr>
          <w:p>
            <w:pPr>
              <w:spacing w:after="0"/>
              <w:jc w:val="left"/>
            </w:pPr>
            <w:r>
              <w:rPr>
                <w:sz w:val="16"/>
              </w:rPr>
              <w:t>Ice Storm</w:t>
            </w:r>
          </w:p>
        </w:tc>
        <w:tc>
          <w:tcPr>
            <w:tcW w:type="dxa" w:w="1295"/>
          </w:tcPr>
          <w:p>
            <w:pPr>
              <w:spacing w:after="0"/>
              <w:jc w:val="right"/>
            </w:pPr>
            <w:r>
              <w:rPr>
                <w:sz w:val="16"/>
              </w:rPr>
              <w:t>8 of 8</w:t>
            </w:r>
          </w:p>
        </w:tc>
        <w:tc>
          <w:tcPr>
            <w:tcW w:type="dxa" w:w="1235"/>
          </w:tcPr>
          <w:p>
            <w:pPr>
              <w:spacing w:after="0"/>
              <w:jc w:val="right"/>
            </w:pPr>
            <w:r>
              <w:rPr>
                <w:sz w:val="16"/>
              </w:rPr>
              <w:t>50.5</w:t>
            </w:r>
          </w:p>
        </w:tc>
        <w:tc>
          <w:tcPr>
            <w:tcW w:type="dxa" w:w="1295"/>
          </w:tcPr>
          <w:p>
            <w:pPr>
              <w:spacing w:after="0"/>
              <w:jc w:val="right"/>
            </w:pPr>
            <w:r>
              <w:rPr>
                <w:sz w:val="16"/>
              </w:rPr>
              <w:t>54.7</w:t>
            </w:r>
          </w:p>
        </w:tc>
        <w:tc>
          <w:tcPr>
            <w:tcW w:type="dxa" w:w="1235"/>
          </w:tcPr>
          <w:p>
            <w:pPr>
              <w:spacing w:after="0"/>
              <w:jc w:val="right"/>
            </w:pPr>
            <w:r>
              <w:rPr>
                <w:sz w:val="16"/>
              </w:rPr>
              <w:t>70.4</w:t>
            </w:r>
          </w:p>
        </w:tc>
        <w:tc>
          <w:tcPr>
            <w:tcW w:type="dxa" w:w="7078"/>
          </w:tcPr>
          <w:p>
            <w:pPr>
              <w:spacing w:after="0"/>
              <w:jc w:val="left"/>
            </w:pPr>
            <w:r>
              <w:rPr>
                <w:sz w:val="16"/>
              </w:rPr>
              <w:t>Relatively Moderate 2, Relatively Low 6</w:t>
            </w:r>
          </w:p>
        </w:tc>
      </w:tr>
      <w:tr>
        <w:trPr>
          <w:cantSplit/>
        </w:trPr>
        <w:tc>
          <w:tcPr>
            <w:tcW w:type="dxa" w:w="1975"/>
          </w:tcPr>
          <w:p>
            <w:pPr>
              <w:spacing w:after="0"/>
              <w:jc w:val="left"/>
            </w:pPr>
            <w:r>
              <w:rPr>
                <w:sz w:val="16"/>
              </w:rPr>
              <w:t>Inland Flooding</w:t>
            </w:r>
          </w:p>
        </w:tc>
        <w:tc>
          <w:tcPr>
            <w:tcW w:type="dxa" w:w="1295"/>
          </w:tcPr>
          <w:p>
            <w:pPr>
              <w:spacing w:after="0"/>
              <w:jc w:val="right"/>
            </w:pPr>
            <w:r>
              <w:rPr>
                <w:sz w:val="16"/>
              </w:rPr>
              <w:t>8 of 8</w:t>
            </w:r>
          </w:p>
        </w:tc>
        <w:tc>
          <w:tcPr>
            <w:tcW w:type="dxa" w:w="1235"/>
          </w:tcPr>
          <w:p>
            <w:pPr>
              <w:spacing w:after="0"/>
              <w:jc w:val="right"/>
            </w:pPr>
            <w:r>
              <w:rPr>
                <w:sz w:val="16"/>
              </w:rPr>
              <w:t>48.4</w:t>
            </w:r>
          </w:p>
        </w:tc>
        <w:tc>
          <w:tcPr>
            <w:tcW w:type="dxa" w:w="1295"/>
          </w:tcPr>
          <w:p>
            <w:pPr>
              <w:spacing w:after="0"/>
              <w:jc w:val="right"/>
            </w:pPr>
            <w:r>
              <w:rPr>
                <w:sz w:val="16"/>
              </w:rPr>
              <w:t>79.3</w:t>
            </w:r>
          </w:p>
        </w:tc>
        <w:tc>
          <w:tcPr>
            <w:tcW w:type="dxa" w:w="1235"/>
          </w:tcPr>
          <w:p>
            <w:pPr>
              <w:spacing w:after="0"/>
              <w:jc w:val="right"/>
            </w:pPr>
            <w:r>
              <w:rPr>
                <w:sz w:val="16"/>
              </w:rPr>
              <w:t>97.0</w:t>
            </w:r>
          </w:p>
        </w:tc>
        <w:tc>
          <w:tcPr>
            <w:tcW w:type="dxa" w:w="7078"/>
          </w:tcPr>
          <w:p>
            <w:pPr>
              <w:spacing w:after="0"/>
              <w:jc w:val="left"/>
            </w:pPr>
            <w:r>
              <w:rPr>
                <w:sz w:val="16"/>
              </w:rPr>
              <w:t>Very High 1, Relatively High 3, Relatively Moderate 4</w:t>
            </w:r>
          </w:p>
        </w:tc>
      </w:tr>
      <w:tr>
        <w:trPr>
          <w:cantSplit/>
        </w:trPr>
        <w:tc>
          <w:tcPr>
            <w:tcW w:type="dxa" w:w="1975"/>
          </w:tcPr>
          <w:p>
            <w:pPr>
              <w:spacing w:after="0"/>
              <w:jc w:val="left"/>
            </w:pPr>
            <w:r>
              <w:rPr>
                <w:sz w:val="16"/>
              </w:rPr>
              <w:t>Landslide</w:t>
            </w:r>
          </w:p>
        </w:tc>
        <w:tc>
          <w:tcPr>
            <w:tcW w:type="dxa" w:w="1295"/>
          </w:tcPr>
          <w:p>
            <w:pPr>
              <w:spacing w:after="0"/>
              <w:jc w:val="right"/>
            </w:pPr>
            <w:r>
              <w:rPr>
                <w:sz w:val="16"/>
              </w:rPr>
              <w:t>8 of 8</w:t>
            </w:r>
          </w:p>
        </w:tc>
        <w:tc>
          <w:tcPr>
            <w:tcW w:type="dxa" w:w="1235"/>
          </w:tcPr>
          <w:p>
            <w:pPr>
              <w:spacing w:after="0"/>
              <w:jc w:val="right"/>
            </w:pPr>
            <w:r>
              <w:rPr>
                <w:sz w:val="16"/>
              </w:rPr>
              <w:t>67.9</w:t>
            </w:r>
          </w:p>
        </w:tc>
        <w:tc>
          <w:tcPr>
            <w:tcW w:type="dxa" w:w="1295"/>
          </w:tcPr>
          <w:p>
            <w:pPr>
              <w:spacing w:after="0"/>
              <w:jc w:val="right"/>
            </w:pPr>
            <w:r>
              <w:rPr>
                <w:sz w:val="16"/>
              </w:rPr>
              <w:t>92.2</w:t>
            </w:r>
          </w:p>
        </w:tc>
        <w:tc>
          <w:tcPr>
            <w:tcW w:type="dxa" w:w="1235"/>
          </w:tcPr>
          <w:p>
            <w:pPr>
              <w:spacing w:after="0"/>
              <w:jc w:val="right"/>
            </w:pPr>
            <w:r>
              <w:rPr>
                <w:sz w:val="16"/>
              </w:rPr>
              <w:t>96.3</w:t>
            </w:r>
          </w:p>
        </w:tc>
        <w:tc>
          <w:tcPr>
            <w:tcW w:type="dxa" w:w="7078"/>
          </w:tcPr>
          <w:p>
            <w:pPr>
              <w:spacing w:after="0"/>
              <w:jc w:val="left"/>
            </w:pPr>
            <w:r>
              <w:rPr>
                <w:sz w:val="16"/>
              </w:rPr>
              <w:t>Relatively Moderate 3, Relatively Low 3, Very Low 2</w:t>
            </w:r>
          </w:p>
        </w:tc>
      </w:tr>
      <w:tr>
        <w:trPr>
          <w:cantSplit/>
        </w:trPr>
        <w:tc>
          <w:tcPr>
            <w:tcW w:type="dxa" w:w="1975"/>
          </w:tcPr>
          <w:p>
            <w:pPr>
              <w:spacing w:after="0"/>
              <w:jc w:val="left"/>
            </w:pPr>
            <w:r>
              <w:rPr>
                <w:sz w:val="16"/>
              </w:rPr>
              <w:t>Lightning</w:t>
            </w:r>
          </w:p>
        </w:tc>
        <w:tc>
          <w:tcPr>
            <w:tcW w:type="dxa" w:w="1295"/>
          </w:tcPr>
          <w:p>
            <w:pPr>
              <w:spacing w:after="0"/>
              <w:jc w:val="right"/>
            </w:pPr>
            <w:r>
              <w:rPr>
                <w:sz w:val="16"/>
              </w:rPr>
              <w:t>8 of 8</w:t>
            </w:r>
          </w:p>
        </w:tc>
        <w:tc>
          <w:tcPr>
            <w:tcW w:type="dxa" w:w="1235"/>
          </w:tcPr>
          <w:p>
            <w:pPr>
              <w:spacing w:after="0"/>
              <w:jc w:val="right"/>
            </w:pPr>
            <w:r>
              <w:rPr>
                <w:sz w:val="16"/>
              </w:rPr>
              <w:t>82.0</w:t>
            </w:r>
          </w:p>
        </w:tc>
        <w:tc>
          <w:tcPr>
            <w:tcW w:type="dxa" w:w="1295"/>
          </w:tcPr>
          <w:p>
            <w:pPr>
              <w:spacing w:after="0"/>
              <w:jc w:val="right"/>
            </w:pPr>
            <w:r>
              <w:rPr>
                <w:sz w:val="16"/>
              </w:rPr>
              <w:t>85.8</w:t>
            </w:r>
          </w:p>
        </w:tc>
        <w:tc>
          <w:tcPr>
            <w:tcW w:type="dxa" w:w="1235"/>
          </w:tcPr>
          <w:p>
            <w:pPr>
              <w:spacing w:after="0"/>
              <w:jc w:val="right"/>
            </w:pPr>
            <w:r>
              <w:rPr>
                <w:sz w:val="16"/>
              </w:rPr>
              <w:t>92.5</w:t>
            </w:r>
          </w:p>
        </w:tc>
        <w:tc>
          <w:tcPr>
            <w:tcW w:type="dxa" w:w="7078"/>
          </w:tcPr>
          <w:p>
            <w:pPr>
              <w:spacing w:after="0"/>
              <w:jc w:val="left"/>
            </w:pPr>
            <w:r>
              <w:rPr>
                <w:sz w:val="16"/>
              </w:rPr>
              <w:t>Relatively High 8</w:t>
            </w:r>
          </w:p>
        </w:tc>
      </w:tr>
      <w:tr>
        <w:trPr>
          <w:cantSplit/>
        </w:trPr>
        <w:tc>
          <w:tcPr>
            <w:tcW w:type="dxa" w:w="1975"/>
          </w:tcPr>
          <w:p>
            <w:pPr>
              <w:spacing w:after="0"/>
              <w:jc w:val="left"/>
            </w:pPr>
            <w:r>
              <w:rPr>
                <w:sz w:val="16"/>
              </w:rPr>
              <w:t>Strong Wind</w:t>
            </w:r>
          </w:p>
        </w:tc>
        <w:tc>
          <w:tcPr>
            <w:tcW w:type="dxa" w:w="1295"/>
          </w:tcPr>
          <w:p>
            <w:pPr>
              <w:spacing w:after="0"/>
              <w:jc w:val="right"/>
            </w:pPr>
            <w:r>
              <w:rPr>
                <w:sz w:val="16"/>
              </w:rPr>
              <w:t>8 of 8</w:t>
            </w:r>
          </w:p>
        </w:tc>
        <w:tc>
          <w:tcPr>
            <w:tcW w:type="dxa" w:w="1235"/>
          </w:tcPr>
          <w:p>
            <w:pPr>
              <w:spacing w:after="0"/>
              <w:jc w:val="right"/>
            </w:pPr>
            <w:r>
              <w:rPr>
                <w:sz w:val="16"/>
              </w:rPr>
              <w:t>90.1</w:t>
            </w:r>
          </w:p>
        </w:tc>
        <w:tc>
          <w:tcPr>
            <w:tcW w:type="dxa" w:w="1295"/>
          </w:tcPr>
          <w:p>
            <w:pPr>
              <w:spacing w:after="0"/>
              <w:jc w:val="right"/>
            </w:pPr>
            <w:r>
              <w:rPr>
                <w:sz w:val="16"/>
              </w:rPr>
              <w:t>93.3</w:t>
            </w:r>
          </w:p>
        </w:tc>
        <w:tc>
          <w:tcPr>
            <w:tcW w:type="dxa" w:w="1235"/>
          </w:tcPr>
          <w:p>
            <w:pPr>
              <w:spacing w:after="0"/>
              <w:jc w:val="right"/>
            </w:pPr>
            <w:r>
              <w:rPr>
                <w:sz w:val="16"/>
              </w:rPr>
              <w:t>98.1</w:t>
            </w:r>
          </w:p>
        </w:tc>
        <w:tc>
          <w:tcPr>
            <w:tcW w:type="dxa" w:w="7078"/>
          </w:tcPr>
          <w:p>
            <w:pPr>
              <w:spacing w:after="0"/>
              <w:jc w:val="left"/>
            </w:pPr>
            <w:r>
              <w:rPr>
                <w:sz w:val="16"/>
              </w:rPr>
              <w:t>Very High 1, Relatively High 7</w:t>
            </w:r>
          </w:p>
        </w:tc>
      </w:tr>
      <w:tr>
        <w:trPr>
          <w:cantSplit/>
        </w:trPr>
        <w:tc>
          <w:tcPr>
            <w:tcW w:type="dxa" w:w="1975"/>
          </w:tcPr>
          <w:p>
            <w:pPr>
              <w:spacing w:after="0"/>
              <w:jc w:val="left"/>
            </w:pPr>
            <w:r>
              <w:rPr>
                <w:sz w:val="16"/>
              </w:rPr>
              <w:t>Tornado</w:t>
            </w:r>
          </w:p>
        </w:tc>
        <w:tc>
          <w:tcPr>
            <w:tcW w:type="dxa" w:w="1295"/>
          </w:tcPr>
          <w:p>
            <w:pPr>
              <w:spacing w:after="0"/>
              <w:jc w:val="right"/>
            </w:pPr>
            <w:r>
              <w:rPr>
                <w:sz w:val="16"/>
              </w:rPr>
              <w:t>8 of 8</w:t>
            </w:r>
          </w:p>
        </w:tc>
        <w:tc>
          <w:tcPr>
            <w:tcW w:type="dxa" w:w="1235"/>
          </w:tcPr>
          <w:p>
            <w:pPr>
              <w:spacing w:after="0"/>
              <w:jc w:val="right"/>
            </w:pPr>
            <w:r>
              <w:rPr>
                <w:sz w:val="16"/>
              </w:rPr>
              <w:t>58.9</w:t>
            </w:r>
          </w:p>
        </w:tc>
        <w:tc>
          <w:tcPr>
            <w:tcW w:type="dxa" w:w="1295"/>
          </w:tcPr>
          <w:p>
            <w:pPr>
              <w:spacing w:after="0"/>
              <w:jc w:val="right"/>
            </w:pPr>
            <w:r>
              <w:rPr>
                <w:sz w:val="16"/>
              </w:rPr>
              <w:t>64.5</w:t>
            </w:r>
          </w:p>
        </w:tc>
        <w:tc>
          <w:tcPr>
            <w:tcW w:type="dxa" w:w="1235"/>
          </w:tcPr>
          <w:p>
            <w:pPr>
              <w:spacing w:after="0"/>
              <w:jc w:val="right"/>
            </w:pPr>
            <w:r>
              <w:rPr>
                <w:sz w:val="16"/>
              </w:rPr>
              <w:t>82.2</w:t>
            </w:r>
          </w:p>
        </w:tc>
        <w:tc>
          <w:tcPr>
            <w:tcW w:type="dxa" w:w="7078"/>
          </w:tcPr>
          <w:p>
            <w:pPr>
              <w:spacing w:after="0"/>
              <w:jc w:val="left"/>
            </w:pPr>
            <w:r>
              <w:rPr>
                <w:sz w:val="16"/>
              </w:rPr>
              <w:t>Relatively High 1, Relatively Moderate 7</w:t>
            </w:r>
          </w:p>
        </w:tc>
      </w:tr>
      <w:tr>
        <w:trPr>
          <w:cantSplit/>
        </w:trPr>
        <w:tc>
          <w:tcPr>
            <w:tcW w:type="dxa" w:w="1975"/>
          </w:tcPr>
          <w:p>
            <w:pPr>
              <w:spacing w:after="0"/>
              <w:jc w:val="left"/>
            </w:pPr>
            <w:r>
              <w:rPr>
                <w:sz w:val="16"/>
              </w:rPr>
              <w:t>Wildfire</w:t>
            </w:r>
          </w:p>
        </w:tc>
        <w:tc>
          <w:tcPr>
            <w:tcW w:type="dxa" w:w="1295"/>
          </w:tcPr>
          <w:p>
            <w:pPr>
              <w:spacing w:after="0"/>
              <w:jc w:val="right"/>
            </w:pPr>
            <w:r>
              <w:rPr>
                <w:sz w:val="16"/>
              </w:rPr>
              <w:t>8 of 8</w:t>
            </w:r>
          </w:p>
        </w:tc>
        <w:tc>
          <w:tcPr>
            <w:tcW w:type="dxa" w:w="1235"/>
          </w:tcPr>
          <w:p>
            <w:pPr>
              <w:spacing w:after="0"/>
              <w:jc w:val="right"/>
            </w:pPr>
            <w:r>
              <w:rPr>
                <w:sz w:val="16"/>
              </w:rPr>
              <w:t>23.5</w:t>
            </w:r>
          </w:p>
        </w:tc>
        <w:tc>
          <w:tcPr>
            <w:tcW w:type="dxa" w:w="1295"/>
          </w:tcPr>
          <w:p>
            <w:pPr>
              <w:spacing w:after="0"/>
              <w:jc w:val="right"/>
            </w:pPr>
            <w:r>
              <w:rPr>
                <w:sz w:val="16"/>
              </w:rPr>
              <w:t>64.2</w:t>
            </w:r>
          </w:p>
        </w:tc>
        <w:tc>
          <w:tcPr>
            <w:tcW w:type="dxa" w:w="1235"/>
          </w:tcPr>
          <w:p>
            <w:pPr>
              <w:spacing w:after="0"/>
              <w:jc w:val="right"/>
            </w:pPr>
            <w:r>
              <w:rPr>
                <w:sz w:val="16"/>
              </w:rPr>
              <w:t>82.8</w:t>
            </w:r>
          </w:p>
        </w:tc>
        <w:tc>
          <w:tcPr>
            <w:tcW w:type="dxa" w:w="7078"/>
          </w:tcPr>
          <w:p>
            <w:pPr>
              <w:spacing w:after="0"/>
              <w:jc w:val="left"/>
            </w:pPr>
            <w:r>
              <w:rPr>
                <w:sz w:val="16"/>
              </w:rPr>
              <w:t>Relatively Low 2, Very Low 6</w:t>
            </w:r>
          </w:p>
        </w:tc>
      </w:tr>
      <w:tr>
        <w:trPr>
          <w:cantSplit/>
        </w:trPr>
        <w:tc>
          <w:tcPr>
            <w:tcW w:type="dxa" w:w="1975"/>
          </w:tcPr>
          <w:p>
            <w:pPr>
              <w:spacing w:after="0"/>
              <w:jc w:val="left"/>
            </w:pPr>
            <w:r>
              <w:rPr>
                <w:sz w:val="16"/>
              </w:rPr>
              <w:t>Winter Weather</w:t>
            </w:r>
          </w:p>
        </w:tc>
        <w:tc>
          <w:tcPr>
            <w:tcW w:type="dxa" w:w="1295"/>
          </w:tcPr>
          <w:p>
            <w:pPr>
              <w:spacing w:after="0"/>
              <w:jc w:val="right"/>
            </w:pPr>
            <w:r>
              <w:rPr>
                <w:sz w:val="16"/>
              </w:rPr>
              <w:t>8 of 8</w:t>
            </w:r>
          </w:p>
        </w:tc>
        <w:tc>
          <w:tcPr>
            <w:tcW w:type="dxa" w:w="1235"/>
          </w:tcPr>
          <w:p>
            <w:pPr>
              <w:spacing w:after="0"/>
              <w:jc w:val="right"/>
            </w:pPr>
            <w:r>
              <w:rPr>
                <w:sz w:val="16"/>
              </w:rPr>
              <w:t>52.2</w:t>
            </w:r>
          </w:p>
        </w:tc>
        <w:tc>
          <w:tcPr>
            <w:tcW w:type="dxa" w:w="1295"/>
          </w:tcPr>
          <w:p>
            <w:pPr>
              <w:spacing w:after="0"/>
              <w:jc w:val="right"/>
            </w:pPr>
            <w:r>
              <w:rPr>
                <w:sz w:val="16"/>
              </w:rPr>
              <w:t>57.3</w:t>
            </w:r>
          </w:p>
        </w:tc>
        <w:tc>
          <w:tcPr>
            <w:tcW w:type="dxa" w:w="1235"/>
          </w:tcPr>
          <w:p>
            <w:pPr>
              <w:spacing w:after="0"/>
              <w:jc w:val="right"/>
            </w:pPr>
            <w:r>
              <w:rPr>
                <w:sz w:val="16"/>
              </w:rPr>
              <w:t>68.5</w:t>
            </w:r>
          </w:p>
        </w:tc>
        <w:tc>
          <w:tcPr>
            <w:tcW w:type="dxa" w:w="7078"/>
          </w:tcPr>
          <w:p>
            <w:pPr>
              <w:spacing w:after="0"/>
              <w:jc w:val="left"/>
            </w:pPr>
            <w:r>
              <w:rPr>
                <w:sz w:val="16"/>
              </w:rPr>
              <w:t>Relatively Moderate 8</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98"/>
        <w:gridCol w:w="884"/>
        <w:gridCol w:w="2627"/>
        <w:gridCol w:w="2859"/>
        <w:gridCol w:w="2836"/>
        <w:gridCol w:w="3208"/>
      </w:tblGrid>
      <w:tr>
        <w:trPr>
          <w:cantSplit/>
          <w:tblHeader/>
        </w:trPr>
        <w:tc>
          <w:tcPr>
            <w:tcW w:type="dxa" w:w="1698"/>
            <w:shd w:val="clear" w:color="auto" w:fill="E8E8E8"/>
          </w:tcPr>
          <w:p>
            <w:pPr>
              <w:spacing w:after="0"/>
              <w:jc w:val="left"/>
            </w:pPr>
            <w:r>
              <w:rPr>
                <w:b/>
                <w:sz w:val="16"/>
              </w:rPr>
              <w:t>Jurisdiction</w:t>
            </w:r>
          </w:p>
        </w:tc>
        <w:tc>
          <w:tcPr>
            <w:tcW w:type="dxa" w:w="884"/>
            <w:shd w:val="clear" w:color="auto" w:fill="E8E8E8"/>
          </w:tcPr>
          <w:p>
            <w:pPr>
              <w:spacing w:after="0"/>
              <w:jc w:val="left"/>
            </w:pPr>
            <w:r>
              <w:rPr>
                <w:b/>
                <w:sz w:val="16"/>
              </w:rPr>
              <w:t>Type</w:t>
            </w:r>
          </w:p>
        </w:tc>
        <w:tc>
          <w:tcPr>
            <w:tcW w:type="dxa" w:w="2627"/>
            <w:shd w:val="clear" w:color="auto" w:fill="E8E8E8"/>
          </w:tcPr>
          <w:p>
            <w:pPr>
              <w:spacing w:after="0"/>
              <w:jc w:val="left"/>
            </w:pPr>
            <w:r>
              <w:rPr>
                <w:b/>
                <w:sz w:val="16"/>
              </w:rPr>
              <w:t>Plan status</w:t>
            </w:r>
          </w:p>
        </w:tc>
        <w:tc>
          <w:tcPr>
            <w:tcW w:type="dxa" w:w="285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83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3208"/>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698"/>
          </w:tcPr>
          <w:p>
            <w:pPr>
              <w:spacing w:after="0"/>
              <w:jc w:val="left"/>
            </w:pPr>
            <w:r>
              <w:rPr>
                <w:sz w:val="16"/>
              </w:rPr>
              <w:t>Marion County</w:t>
            </w:r>
          </w:p>
        </w:tc>
        <w:tc>
          <w:tcPr>
            <w:tcW w:type="dxa" w:w="884"/>
          </w:tcPr>
          <w:p>
            <w:pPr>
              <w:spacing w:after="0"/>
              <w:jc w:val="left"/>
            </w:pPr>
            <w:r>
              <w:rPr>
                <w:sz w:val="16"/>
              </w:rPr>
              <w:t>County</w:t>
            </w:r>
          </w:p>
        </w:tc>
        <w:tc>
          <w:tcPr>
            <w:tcW w:type="dxa" w:w="2627"/>
          </w:tcPr>
          <w:p>
            <w:pPr>
              <w:spacing w:after="0"/>
              <w:jc w:val="left"/>
            </w:pPr>
            <w:r>
              <w:rPr>
                <w:sz w:val="16"/>
              </w:rPr>
              <w:t>Expired on 2026-06-28</w:t>
            </w:r>
          </w:p>
        </w:tc>
        <w:tc>
          <w:tcPr>
            <w:tcW w:type="dxa" w:w="2859"/>
          </w:tcPr>
          <w:p>
            <w:pPr>
              <w:spacing w:after="0"/>
              <w:jc w:val="right"/>
            </w:pPr>
            <w:r>
              <w:rPr>
                <w:sz w:val="16"/>
              </w:rPr>
              <w:t>FMA RL 3, SRL 1; any 14</w:t>
            </w:r>
          </w:p>
        </w:tc>
        <w:tc>
          <w:tcPr>
            <w:tcW w:type="dxa" w:w="2836"/>
          </w:tcPr>
          <w:p>
            <w:pPr>
              <w:spacing w:after="0"/>
              <w:jc w:val="right"/>
            </w:pPr>
            <w:r>
              <w:rPr>
                <w:sz w:val="16"/>
              </w:rPr>
              <w:t>$179,457.57</w:t>
            </w:r>
          </w:p>
        </w:tc>
        <w:tc>
          <w:tcPr>
            <w:tcW w:type="dxa" w:w="3208"/>
          </w:tcPr>
          <w:p>
            <w:pPr>
              <w:spacing w:after="0"/>
              <w:jc w:val="right"/>
            </w:pPr>
            <w:r>
              <w:rPr>
                <w:sz w:val="16"/>
              </w:rPr>
              <w:t>0 total; 0 since its plan</w:t>
            </w:r>
          </w:p>
        </w:tc>
      </w:tr>
      <w:tr>
        <w:trPr>
          <w:cantSplit/>
        </w:trPr>
        <w:tc>
          <w:tcPr>
            <w:tcW w:type="dxa" w:w="1698"/>
          </w:tcPr>
          <w:p>
            <w:pPr>
              <w:spacing w:after="0"/>
              <w:jc w:val="left"/>
            </w:pPr>
            <w:r>
              <w:rPr>
                <w:sz w:val="16"/>
              </w:rPr>
              <w:t>Hannibal city</w:t>
            </w:r>
          </w:p>
        </w:tc>
        <w:tc>
          <w:tcPr>
            <w:tcW w:type="dxa" w:w="884"/>
          </w:tcPr>
          <w:p>
            <w:pPr>
              <w:spacing w:after="0"/>
              <w:jc w:val="left"/>
            </w:pPr>
            <w:r>
              <w:rPr>
                <w:sz w:val="16"/>
              </w:rPr>
              <w:t>City</w:t>
            </w:r>
          </w:p>
        </w:tc>
        <w:tc>
          <w:tcPr>
            <w:tcW w:type="dxa" w:w="2627"/>
          </w:tcPr>
          <w:p>
            <w:pPr>
              <w:spacing w:after="0"/>
              <w:jc w:val="left"/>
            </w:pPr>
            <w:r>
              <w:rPr>
                <w:sz w:val="16"/>
              </w:rPr>
              <w:t>Expired on 2026-06-28</w:t>
            </w:r>
          </w:p>
        </w:tc>
        <w:tc>
          <w:tcPr>
            <w:tcW w:type="dxa" w:w="2859"/>
          </w:tcPr>
          <w:p>
            <w:pPr>
              <w:spacing w:after="0"/>
              <w:jc w:val="right"/>
            </w:pPr>
            <w:r>
              <w:rPr>
                <w:sz w:val="16"/>
              </w:rPr>
              <w:t>FMA RL 0, SRL 1; any 10</w:t>
            </w:r>
          </w:p>
        </w:tc>
        <w:tc>
          <w:tcPr>
            <w:tcW w:type="dxa" w:w="2836"/>
          </w:tcPr>
          <w:p>
            <w:pPr>
              <w:spacing w:after="0"/>
              <w:jc w:val="right"/>
            </w:pPr>
            <w:r>
              <w:rPr>
                <w:sz w:val="16"/>
              </w:rPr>
              <w:t>$1,142,907.42</w:t>
            </w:r>
          </w:p>
        </w:tc>
        <w:tc>
          <w:tcPr>
            <w:tcW w:type="dxa" w:w="3208"/>
          </w:tcPr>
          <w:p>
            <w:pPr>
              <w:spacing w:after="0"/>
              <w:jc w:val="right"/>
            </w:pPr>
            <w:r>
              <w:rPr>
                <w:sz w:val="16"/>
              </w:rPr>
              <w:t>95 total; 11 since its plan</w:t>
            </w:r>
          </w:p>
        </w:tc>
      </w:tr>
      <w:tr>
        <w:trPr>
          <w:cantSplit/>
        </w:trPr>
        <w:tc>
          <w:tcPr>
            <w:tcW w:type="dxa" w:w="1698"/>
          </w:tcPr>
          <w:p>
            <w:pPr>
              <w:spacing w:after="0"/>
              <w:jc w:val="left"/>
            </w:pPr>
            <w:r>
              <w:rPr>
                <w:sz w:val="16"/>
              </w:rPr>
              <w:t>Monroe City city</w:t>
            </w:r>
          </w:p>
        </w:tc>
        <w:tc>
          <w:tcPr>
            <w:tcW w:type="dxa" w:w="884"/>
          </w:tcPr>
          <w:p>
            <w:pPr>
              <w:spacing w:after="0"/>
              <w:jc w:val="left"/>
            </w:pPr>
            <w:r>
              <w:rPr>
                <w:sz w:val="16"/>
              </w:rPr>
              <w:t>City</w:t>
            </w:r>
          </w:p>
        </w:tc>
        <w:tc>
          <w:tcPr>
            <w:tcW w:type="dxa" w:w="2627"/>
          </w:tcPr>
          <w:p>
            <w:pPr>
              <w:spacing w:after="0"/>
              <w:jc w:val="left"/>
            </w:pPr>
            <w:r>
              <w:rPr>
                <w:sz w:val="16"/>
              </w:rPr>
              <w:t>Approved, expires 2029-03-05</w:t>
            </w:r>
          </w:p>
        </w:tc>
        <w:tc>
          <w:tcPr>
            <w:tcW w:type="dxa" w:w="2859"/>
          </w:tcPr>
          <w:p>
            <w:pPr>
              <w:spacing w:after="0"/>
              <w:jc w:val="right"/>
            </w:pPr>
            <w:r>
              <w:rPr>
                <w:sz w:val="16"/>
              </w:rPr>
              <w:t>FMA RL 0, SRL 0; any 0</w:t>
            </w:r>
          </w:p>
        </w:tc>
        <w:tc>
          <w:tcPr>
            <w:tcW w:type="dxa" w:w="2836"/>
          </w:tcPr>
          <w:p>
            <w:pPr>
              <w:spacing w:after="0"/>
              <w:jc w:val="right"/>
            </w:pPr>
            <w:r>
              <w:rPr>
                <w:sz w:val="16"/>
              </w:rPr>
              <w:t>no Public Assistance recorded</w:t>
            </w:r>
          </w:p>
        </w:tc>
        <w:tc>
          <w:tcPr>
            <w:tcW w:type="dxa" w:w="3208"/>
          </w:tcPr>
          <w:p>
            <w:pPr>
              <w:spacing w:after="0"/>
              <w:jc w:val="right"/>
            </w:pPr>
            <w:r>
              <w:rPr>
                <w:sz w:val="16"/>
              </w:rPr>
              <w:t>0 total; 0 since its plan</w:t>
            </w:r>
          </w:p>
        </w:tc>
      </w:tr>
      <w:tr>
        <w:trPr>
          <w:cantSplit/>
        </w:trPr>
        <w:tc>
          <w:tcPr>
            <w:tcW w:type="dxa" w:w="1698"/>
          </w:tcPr>
          <w:p>
            <w:pPr>
              <w:spacing w:after="0"/>
              <w:jc w:val="left"/>
            </w:pPr>
            <w:r>
              <w:rPr>
                <w:sz w:val="16"/>
              </w:rPr>
              <w:t>Palmyra city</w:t>
            </w:r>
          </w:p>
        </w:tc>
        <w:tc>
          <w:tcPr>
            <w:tcW w:type="dxa" w:w="884"/>
          </w:tcPr>
          <w:p>
            <w:pPr>
              <w:spacing w:after="0"/>
              <w:jc w:val="left"/>
            </w:pPr>
            <w:r>
              <w:rPr>
                <w:sz w:val="16"/>
              </w:rPr>
              <w:t>City</w:t>
            </w:r>
          </w:p>
        </w:tc>
        <w:tc>
          <w:tcPr>
            <w:tcW w:type="dxa" w:w="2627"/>
          </w:tcPr>
          <w:p>
            <w:pPr>
              <w:spacing w:after="0"/>
              <w:jc w:val="left"/>
            </w:pPr>
            <w:r>
              <w:rPr>
                <w:sz w:val="16"/>
              </w:rPr>
              <w:t>Expired on 2026-06-28</w:t>
            </w:r>
          </w:p>
        </w:tc>
        <w:tc>
          <w:tcPr>
            <w:tcW w:type="dxa" w:w="2859"/>
          </w:tcPr>
          <w:p>
            <w:pPr>
              <w:spacing w:after="0"/>
              <w:jc w:val="right"/>
            </w:pPr>
            <w:r>
              <w:rPr>
                <w:sz w:val="16"/>
              </w:rPr>
              <w:t>FMA RL 0, SRL 0; any 0</w:t>
            </w:r>
          </w:p>
        </w:tc>
        <w:tc>
          <w:tcPr>
            <w:tcW w:type="dxa" w:w="2836"/>
          </w:tcPr>
          <w:p>
            <w:pPr>
              <w:spacing w:after="0"/>
              <w:jc w:val="right"/>
            </w:pPr>
            <w:r>
              <w:rPr>
                <w:sz w:val="16"/>
              </w:rPr>
              <w:t>$2,020,419.46</w:t>
            </w:r>
          </w:p>
        </w:tc>
        <w:tc>
          <w:tcPr>
            <w:tcW w:type="dxa" w:w="3208"/>
          </w:tcPr>
          <w:p>
            <w:pPr>
              <w:spacing w:after="0"/>
              <w:jc w:val="right"/>
            </w:pPr>
            <w:r>
              <w:rPr>
                <w:sz w:val="16"/>
              </w:rPr>
              <w:t>64 total; 9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0"/>
        <w:gridCol w:w="1037"/>
        <w:gridCol w:w="1126"/>
        <w:gridCol w:w="1086"/>
        <w:gridCol w:w="1305"/>
        <w:gridCol w:w="1154"/>
        <w:gridCol w:w="1065"/>
        <w:gridCol w:w="1236"/>
        <w:gridCol w:w="1329"/>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54"/>
            <w:shd w:val="clear" w:color="auto" w:fill="E8E8E8"/>
          </w:tcPr>
          <w:p>
            <w:pPr>
              <w:spacing w:after="0"/>
              <w:jc w:val="right"/>
            </w:pPr>
            <w:r>
              <w:rPr>
                <w:b/>
                <w:sz w:val="16"/>
              </w:rPr>
              <w:t>Storm Events damage since 2021-06-28</w:t>
            </w:r>
          </w:p>
          <w:p>
            <w:pPr>
              <w:spacing w:after="0"/>
              <w:jc w:val="right"/>
            </w:pPr>
            <w:r>
              <w:rPr>
                <w:i/>
                <w:color w:val="555555"/>
                <w:sz w:val="14"/>
              </w:rPr>
              <w:t>county-coded records, property plus crops, nominal dollars</w:t>
            </w:r>
          </w:p>
        </w:tc>
        <w:tc>
          <w:tcPr>
            <w:tcW w:type="dxa" w:w="106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3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$6,956,823,670</w:t>
            </w:r>
          </w:p>
        </w:tc>
        <w:tc>
          <w:tcPr>
            <w:tcW w:type="dxa" w:w="1215"/>
          </w:tcPr>
          <w:p>
            <w:pPr>
              <w:spacing w:after="0"/>
              <w:jc w:val="right"/>
            </w:pPr>
            <w:r>
              <w:rPr>
                <w:sz w:val="16"/>
              </w:rPr>
              <w:t>$127,639,317</w:t>
            </w:r>
          </w:p>
        </w:tc>
        <w:tc>
          <w:tcPr>
            <w:tcW w:type="dxa" w:w="1040"/>
          </w:tcPr>
          <w:p>
            <w:pPr>
              <w:spacing w:after="0"/>
              <w:jc w:val="right"/>
            </w:pPr>
            <w:r>
              <w:rPr>
                <w:sz w:val="16"/>
              </w:rPr>
              <w:t>28,508</w:t>
            </w:r>
          </w:p>
        </w:tc>
        <w:tc>
          <w:tcPr>
            <w:tcW w:type="dxa" w:w="1037"/>
          </w:tcPr>
          <w:p>
            <w:pPr>
              <w:spacing w:after="0"/>
              <w:jc w:val="right"/>
            </w:pPr>
            <w:r>
              <w:rPr>
                <w:sz w:val="16"/>
              </w:rPr>
              <w:t>$879</w:t>
            </w:r>
          </w:p>
        </w:tc>
        <w:tc>
          <w:tcPr>
            <w:tcW w:type="dxa" w:w="1126"/>
          </w:tcPr>
          <w:p>
            <w:pPr>
              <w:spacing w:after="0"/>
              <w:jc w:val="right"/>
            </w:pPr>
            <w:r>
              <w:rPr>
                <w:sz w:val="16"/>
              </w:rPr>
              <w:t>$100,970</w:t>
            </w:r>
          </w:p>
        </w:tc>
        <w:tc>
          <w:tcPr>
            <w:tcW w:type="dxa" w:w="1086"/>
          </w:tcPr>
          <w:p>
            <w:pPr>
              <w:spacing w:after="0"/>
              <w:jc w:val="right"/>
            </w:pPr>
            <w:r>
              <w:rPr>
                <w:sz w:val="16"/>
              </w:rPr>
              <w:t>$1,404,899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$85,145,084</w:t>
            </w:r>
          </w:p>
        </w:tc>
        <w:tc>
          <w:tcPr>
            <w:tcW w:type="dxa" w:w="1040"/>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$345,332</w:t>
            </w:r>
          </w:p>
        </w:tc>
        <w:tc>
          <w:tcPr>
            <w:tcW w:type="dxa" w:w="1086"/>
          </w:tcPr>
          <w:p>
            <w:pPr>
              <w:spacing w:after="0"/>
              <w:jc w:val="right"/>
            </w:pPr>
            <w:r>
              <w:rPr>
                <w:sz w:val="16"/>
              </w:rPr>
              <w:t>n/a</w:t>
            </w:r>
          </w:p>
        </w:tc>
        <w:tc>
          <w:tcPr>
            <w:tcW w:type="dxa" w:w="1305"/>
          </w:tcPr>
          <w:p>
            <w:pPr>
              <w:spacing w:after="0"/>
              <w:jc w:val="right"/>
            </w:pPr>
            <w:r>
              <w:rPr>
                <w:sz w:val="16"/>
              </w:rPr>
              <w:t>0.406% (agriculture)</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$12,119,409,140</w:t>
            </w:r>
          </w:p>
        </w:tc>
        <w:tc>
          <w:tcPr>
            <w:tcW w:type="dxa" w:w="1215"/>
          </w:tcPr>
          <w:p>
            <w:pPr>
              <w:spacing w:after="0"/>
              <w:jc w:val="right"/>
            </w:pPr>
            <w:r>
              <w:rPr>
                <w:sz w:val="16"/>
              </w:rPr>
              <w:t>n/a</w:t>
            </w:r>
          </w:p>
        </w:tc>
        <w:tc>
          <w:tcPr>
            <w:tcW w:type="dxa" w:w="1040"/>
          </w:tcPr>
          <w:p>
            <w:pPr>
              <w:spacing w:after="0"/>
              <w:jc w:val="right"/>
            </w:pPr>
            <w:r>
              <w:rPr>
                <w:sz w:val="16"/>
              </w:rPr>
              <w:t>28,525</w:t>
            </w:r>
          </w:p>
        </w:tc>
        <w:tc>
          <w:tcPr>
            <w:tcW w:type="dxa" w:w="1037"/>
          </w:tcPr>
          <w:p>
            <w:pPr>
              <w:spacing w:after="0"/>
              <w:jc w:val="right"/>
            </w:pPr>
            <w:r>
              <w:rPr>
                <w:sz w:val="16"/>
              </w:rPr>
              <w:t>$249,684</w:t>
            </w:r>
          </w:p>
        </w:tc>
        <w:tc>
          <w:tcPr>
            <w:tcW w:type="dxa" w:w="1126"/>
          </w:tcPr>
          <w:p>
            <w:pPr>
              <w:spacing w:after="0"/>
              <w:jc w:val="right"/>
            </w:pPr>
            <w:r>
              <w:rPr>
                <w:sz w:val="16"/>
              </w:rPr>
              <w:t>n/a</w:t>
            </w:r>
          </w:p>
        </w:tc>
        <w:tc>
          <w:tcPr>
            <w:tcW w:type="dxa" w:w="1086"/>
          </w:tcPr>
          <w:p>
            <w:pPr>
              <w:spacing w:after="0"/>
              <w:jc w:val="right"/>
            </w:pPr>
            <w:r>
              <w:rPr>
                <w:sz w:val="16"/>
              </w:rPr>
              <w:t>$71,447</w:t>
            </w:r>
          </w:p>
        </w:tc>
        <w:tc>
          <w:tcPr>
            <w:tcW w:type="dxa" w:w="1305"/>
          </w:tcPr>
          <w:p>
            <w:pPr>
              <w:spacing w:after="0"/>
              <w:jc w:val="right"/>
            </w:pPr>
            <w:r>
              <w:rPr>
                <w:sz w:val="16"/>
              </w:rPr>
              <w:t>0.00206%</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$6,956,823,670</w:t>
            </w:r>
          </w:p>
        </w:tc>
        <w:tc>
          <w:tcPr>
            <w:tcW w:type="dxa" w:w="1215"/>
          </w:tcPr>
          <w:p>
            <w:pPr>
              <w:spacing w:after="0"/>
              <w:jc w:val="right"/>
            </w:pPr>
            <w:r>
              <w:rPr>
                <w:sz w:val="16"/>
              </w:rPr>
              <w:t>$127,639,317</w:t>
            </w:r>
          </w:p>
        </w:tc>
        <w:tc>
          <w:tcPr>
            <w:tcW w:type="dxa" w:w="1040"/>
          </w:tcPr>
          <w:p>
            <w:pPr>
              <w:spacing w:after="0"/>
              <w:jc w:val="right"/>
            </w:pPr>
            <w:r>
              <w:rPr>
                <w:sz w:val="16"/>
              </w:rPr>
              <w:t>28,508</w:t>
            </w:r>
          </w:p>
        </w:tc>
        <w:tc>
          <w:tcPr>
            <w:tcW w:type="dxa" w:w="1037"/>
          </w:tcPr>
          <w:p>
            <w:pPr>
              <w:spacing w:after="0"/>
              <w:jc w:val="right"/>
            </w:pPr>
            <w:r>
              <w:rPr>
                <w:sz w:val="16"/>
              </w:rPr>
              <w:t>$441,170</w:t>
            </w:r>
          </w:p>
        </w:tc>
        <w:tc>
          <w:tcPr>
            <w:tcW w:type="dxa" w:w="1126"/>
          </w:tcPr>
          <w:p>
            <w:pPr>
              <w:spacing w:after="0"/>
              <w:jc w:val="right"/>
            </w:pPr>
            <w:r>
              <w:rPr>
                <w:sz w:val="16"/>
              </w:rPr>
              <w:t>$31,254</w:t>
            </w:r>
          </w:p>
        </w:tc>
        <w:tc>
          <w:tcPr>
            <w:tcW w:type="dxa" w:w="1086"/>
          </w:tcPr>
          <w:p>
            <w:pPr>
              <w:spacing w:after="0"/>
              <w:jc w:val="right"/>
            </w:pPr>
            <w:r>
              <w:rPr>
                <w:sz w:val="16"/>
              </w:rPr>
              <w:t>$75,196</w:t>
            </w:r>
          </w:p>
        </w:tc>
        <w:tc>
          <w:tcPr>
            <w:tcW w:type="dxa" w:w="1305"/>
          </w:tcPr>
          <w:p>
            <w:pPr>
              <w:spacing w:after="0"/>
              <w:jc w:val="right"/>
            </w:pPr>
            <w:r>
              <w:rPr>
                <w:sz w:val="16"/>
              </w:rPr>
              <w:t>0.00634%</w:t>
            </w:r>
          </w:p>
        </w:tc>
        <w:tc>
          <w:tcPr>
            <w:tcW w:type="dxa" w:w="1154"/>
          </w:tcPr>
          <w:p>
            <w:pPr>
              <w:spacing w:after="0"/>
              <w:jc w:val="right"/>
            </w:pPr>
            <w:r>
              <w:rPr>
                <w:sz w:val="16"/>
              </w:rPr>
              <w:t>$0</w:t>
            </w: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$6,956,823,670</w:t>
            </w:r>
          </w:p>
        </w:tc>
        <w:tc>
          <w:tcPr>
            <w:tcW w:type="dxa" w:w="1215"/>
          </w:tcPr>
          <w:p>
            <w:pPr>
              <w:spacing w:after="0"/>
              <w:jc w:val="right"/>
            </w:pPr>
            <w:r>
              <w:rPr>
                <w:sz w:val="16"/>
              </w:rPr>
              <w:t>$127,639,317</w:t>
            </w:r>
          </w:p>
        </w:tc>
        <w:tc>
          <w:tcPr>
            <w:tcW w:type="dxa" w:w="1040"/>
          </w:tcPr>
          <w:p>
            <w:pPr>
              <w:spacing w:after="0"/>
              <w:jc w:val="right"/>
            </w:pPr>
            <w:r>
              <w:rPr>
                <w:sz w:val="16"/>
              </w:rPr>
              <w:t>28,508</w:t>
            </w:r>
          </w:p>
        </w:tc>
        <w:tc>
          <w:tcPr>
            <w:tcW w:type="dxa" w:w="1037"/>
          </w:tcPr>
          <w:p>
            <w:pPr>
              <w:spacing w:after="0"/>
              <w:jc w:val="right"/>
            </w:pPr>
            <w:r>
              <w:rPr>
                <w:sz w:val="16"/>
              </w:rPr>
              <w:t>$1,529</w:t>
            </w:r>
          </w:p>
        </w:tc>
        <w:tc>
          <w:tcPr>
            <w:tcW w:type="dxa" w:w="1126"/>
          </w:tcPr>
          <w:p>
            <w:pPr>
              <w:spacing w:after="0"/>
              <w:jc w:val="right"/>
            </w:pPr>
            <w:r>
              <w:rPr>
                <w:sz w:val="16"/>
              </w:rPr>
              <w:t>$3</w:t>
            </w:r>
          </w:p>
        </w:tc>
        <w:tc>
          <w:tcPr>
            <w:tcW w:type="dxa" w:w="1086"/>
          </w:tcPr>
          <w:p>
            <w:pPr>
              <w:spacing w:after="0"/>
              <w:jc w:val="right"/>
            </w:pPr>
            <w:r>
              <w:rPr>
                <w:sz w:val="16"/>
              </w:rPr>
              <w:t>$1,655,909</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$6,956,823,670</w:t>
            </w:r>
          </w:p>
        </w:tc>
        <w:tc>
          <w:tcPr>
            <w:tcW w:type="dxa" w:w="1215"/>
          </w:tcPr>
          <w:p>
            <w:pPr>
              <w:spacing w:after="0"/>
              <w:jc w:val="right"/>
            </w:pPr>
            <w:r>
              <w:rPr>
                <w:sz w:val="16"/>
              </w:rPr>
              <w:t>$127,639,317</w:t>
            </w:r>
          </w:p>
        </w:tc>
        <w:tc>
          <w:tcPr>
            <w:tcW w:type="dxa" w:w="1040"/>
          </w:tcPr>
          <w:p>
            <w:pPr>
              <w:spacing w:after="0"/>
              <w:jc w:val="right"/>
            </w:pPr>
            <w:r>
              <w:rPr>
                <w:sz w:val="16"/>
              </w:rPr>
              <w:t>28,508</w:t>
            </w:r>
          </w:p>
        </w:tc>
        <w:tc>
          <w:tcPr>
            <w:tcW w:type="dxa" w:w="1037"/>
          </w:tcPr>
          <w:p>
            <w:pPr>
              <w:spacing w:after="0"/>
              <w:jc w:val="right"/>
            </w:pPr>
            <w:r>
              <w:rPr>
                <w:sz w:val="16"/>
              </w:rPr>
              <w:t>$2,198</w:t>
            </w:r>
          </w:p>
        </w:tc>
        <w:tc>
          <w:tcPr>
            <w:tcW w:type="dxa" w:w="1126"/>
          </w:tcPr>
          <w:p>
            <w:pPr>
              <w:spacing w:after="0"/>
              <w:jc w:val="right"/>
            </w:pPr>
            <w:r>
              <w:rPr>
                <w:sz w:val="16"/>
              </w:rPr>
              <w:t>$2,323</w:t>
            </w:r>
          </w:p>
        </w:tc>
        <w:tc>
          <w:tcPr>
            <w:tcW w:type="dxa" w:w="1086"/>
          </w:tcPr>
          <w:p>
            <w:pPr>
              <w:spacing w:after="0"/>
              <w:jc w:val="right"/>
            </w:pPr>
            <w:r>
              <w:rPr>
                <w:sz w:val="16"/>
              </w:rPr>
              <w:t>$1</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$6,956,823,670</w:t>
            </w:r>
          </w:p>
        </w:tc>
        <w:tc>
          <w:tcPr>
            <w:tcW w:type="dxa" w:w="1215"/>
          </w:tcPr>
          <w:p>
            <w:pPr>
              <w:spacing w:after="0"/>
              <w:jc w:val="right"/>
            </w:pPr>
            <w:r>
              <w:rPr>
                <w:sz w:val="16"/>
              </w:rPr>
              <w:t>n/a</w:t>
            </w:r>
          </w:p>
        </w:tc>
        <w:tc>
          <w:tcPr>
            <w:tcW w:type="dxa" w:w="1040"/>
          </w:tcPr>
          <w:p>
            <w:pPr>
              <w:spacing w:after="0"/>
              <w:jc w:val="right"/>
            </w:pPr>
            <w:r>
              <w:rPr>
                <w:sz w:val="16"/>
              </w:rPr>
              <w:t>28,508</w:t>
            </w:r>
          </w:p>
        </w:tc>
        <w:tc>
          <w:tcPr>
            <w:tcW w:type="dxa" w:w="1037"/>
          </w:tcPr>
          <w:p>
            <w:pPr>
              <w:spacing w:after="0"/>
              <w:jc w:val="right"/>
            </w:pPr>
            <w:r>
              <w:rPr>
                <w:sz w:val="16"/>
              </w:rPr>
              <w:t>$38,475</w:t>
            </w:r>
          </w:p>
        </w:tc>
        <w:tc>
          <w:tcPr>
            <w:tcW w:type="dxa" w:w="1126"/>
          </w:tcPr>
          <w:p>
            <w:pPr>
              <w:spacing w:after="0"/>
              <w:jc w:val="right"/>
            </w:pPr>
            <w:r>
              <w:rPr>
                <w:sz w:val="16"/>
              </w:rPr>
              <w:t>n/a</w:t>
            </w:r>
          </w:p>
        </w:tc>
        <w:tc>
          <w:tcPr>
            <w:tcW w:type="dxa" w:w="1086"/>
          </w:tcPr>
          <w:p>
            <w:pPr>
              <w:spacing w:after="0"/>
              <w:jc w:val="right"/>
            </w:pPr>
            <w:r>
              <w:rPr>
                <w:sz w:val="16"/>
              </w:rPr>
              <w:t>$14,964</w:t>
            </w:r>
          </w:p>
        </w:tc>
        <w:tc>
          <w:tcPr>
            <w:tcW w:type="dxa" w:w="1305"/>
          </w:tcPr>
          <w:p>
            <w:pPr>
              <w:spacing w:after="0"/>
              <w:jc w:val="right"/>
            </w:pPr>
            <w:r>
              <w:rPr>
                <w:sz w:val="16"/>
              </w:rPr>
              <w:t>0.000553%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$6,952,554,699</w:t>
            </w:r>
          </w:p>
        </w:tc>
        <w:tc>
          <w:tcPr>
            <w:tcW w:type="dxa" w:w="1215"/>
          </w:tcPr>
          <w:p>
            <w:pPr>
              <w:spacing w:after="0"/>
              <w:jc w:val="right"/>
            </w:pPr>
            <w:r>
              <w:rPr>
                <w:sz w:val="16"/>
              </w:rPr>
              <w:t>$20,373,132</w:t>
            </w:r>
          </w:p>
        </w:tc>
        <w:tc>
          <w:tcPr>
            <w:tcW w:type="dxa" w:w="1040"/>
          </w:tcPr>
          <w:p>
            <w:pPr>
              <w:spacing w:after="0"/>
              <w:jc w:val="right"/>
            </w:pPr>
            <w:r>
              <w:rPr>
                <w:sz w:val="16"/>
              </w:rPr>
              <w:t>775</w:t>
            </w:r>
          </w:p>
        </w:tc>
        <w:tc>
          <w:tcPr>
            <w:tcW w:type="dxa" w:w="1037"/>
          </w:tcPr>
          <w:p>
            <w:pPr>
              <w:spacing w:after="0"/>
              <w:jc w:val="right"/>
            </w:pPr>
            <w:r>
              <w:rPr>
                <w:sz w:val="16"/>
              </w:rPr>
              <w:t>$9,471,373</w:t>
            </w:r>
          </w:p>
        </w:tc>
        <w:tc>
          <w:tcPr>
            <w:tcW w:type="dxa" w:w="1126"/>
          </w:tcPr>
          <w:p>
            <w:pPr>
              <w:spacing w:after="0"/>
              <w:jc w:val="right"/>
            </w:pPr>
            <w:r>
              <w:rPr>
                <w:sz w:val="16"/>
              </w:rPr>
              <w:t>$214,539</w:t>
            </w:r>
          </w:p>
        </w:tc>
        <w:tc>
          <w:tcPr>
            <w:tcW w:type="dxa" w:w="1086"/>
          </w:tcPr>
          <w:p>
            <w:pPr>
              <w:spacing w:after="0"/>
              <w:jc w:val="right"/>
            </w:pPr>
            <w:r>
              <w:rPr>
                <w:sz w:val="16"/>
              </w:rPr>
              <w:t>$64,473</w:t>
            </w:r>
          </w:p>
        </w:tc>
        <w:tc>
          <w:tcPr>
            <w:tcW w:type="dxa" w:w="1305"/>
          </w:tcPr>
          <w:p>
            <w:pPr>
              <w:spacing w:after="0"/>
              <w:jc w:val="right"/>
            </w:pPr>
            <w:r>
              <w:rPr>
                <w:sz w:val="16"/>
              </w:rPr>
              <w:t>n/a (see note)</w:t>
            </w:r>
          </w:p>
        </w:tc>
        <w:tc>
          <w:tcPr>
            <w:tcW w:type="dxa" w:w="1154"/>
          </w:tcPr>
          <w:p>
            <w:pPr>
              <w:spacing w:after="0"/>
              <w:jc w:val="right"/>
            </w:pPr>
            <w:r>
              <w:rPr>
                <w:sz w:val="16"/>
              </w:rPr>
              <w:t>$20,000</w:t>
            </w: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$353,322,449</w:t>
            </w:r>
          </w:p>
        </w:tc>
        <w:tc>
          <w:tcPr>
            <w:tcW w:type="dxa" w:w="1215"/>
          </w:tcPr>
          <w:p>
            <w:pPr>
              <w:spacing w:after="0"/>
              <w:jc w:val="right"/>
            </w:pPr>
            <w:r>
              <w:rPr>
                <w:sz w:val="16"/>
              </w:rPr>
              <w:t>n/a</w:t>
            </w:r>
          </w:p>
        </w:tc>
        <w:tc>
          <w:tcPr>
            <w:tcW w:type="dxa" w:w="1040"/>
          </w:tcPr>
          <w:p>
            <w:pPr>
              <w:spacing w:after="0"/>
              <w:jc w:val="right"/>
            </w:pPr>
            <w:r>
              <w:rPr>
                <w:sz w:val="16"/>
              </w:rPr>
              <w:t>2,024</w:t>
            </w:r>
          </w:p>
        </w:tc>
        <w:tc>
          <w:tcPr>
            <w:tcW w:type="dxa" w:w="1037"/>
          </w:tcPr>
          <w:p>
            <w:pPr>
              <w:spacing w:after="0"/>
              <w:jc w:val="right"/>
            </w:pPr>
            <w:r>
              <w:rPr>
                <w:sz w:val="16"/>
              </w:rPr>
              <w:t>$1,282</w:t>
            </w:r>
          </w:p>
        </w:tc>
        <w:tc>
          <w:tcPr>
            <w:tcW w:type="dxa" w:w="1126"/>
          </w:tcPr>
          <w:p>
            <w:pPr>
              <w:spacing w:after="0"/>
              <w:jc w:val="right"/>
            </w:pPr>
            <w:r>
              <w:rPr>
                <w:sz w:val="16"/>
              </w:rPr>
              <w:t>n/a</w:t>
            </w:r>
          </w:p>
        </w:tc>
        <w:tc>
          <w:tcPr>
            <w:tcW w:type="dxa" w:w="1086"/>
          </w:tcPr>
          <w:p>
            <w:pPr>
              <w:spacing w:after="0"/>
              <w:jc w:val="right"/>
            </w:pPr>
            <w:r>
              <w:rPr>
                <w:sz w:val="16"/>
              </w:rPr>
              <w:t>$13,019</w:t>
            </w:r>
          </w:p>
        </w:tc>
        <w:tc>
          <w:tcPr>
            <w:tcW w:type="dxa" w:w="1305"/>
          </w:tcPr>
          <w:p>
            <w:pPr>
              <w:spacing w:after="0"/>
              <w:jc w:val="right"/>
            </w:pPr>
            <w:r>
              <w:rPr>
                <w:sz w:val="16"/>
              </w:rPr>
              <w:t>0.000363%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$6,956,823,670</w:t>
            </w:r>
          </w:p>
        </w:tc>
        <w:tc>
          <w:tcPr>
            <w:tcW w:type="dxa" w:w="1215"/>
          </w:tcPr>
          <w:p>
            <w:pPr>
              <w:spacing w:after="0"/>
              <w:jc w:val="right"/>
            </w:pPr>
            <w:r>
              <w:rPr>
                <w:sz w:val="16"/>
              </w:rPr>
              <w:t>n/a</w:t>
            </w:r>
          </w:p>
        </w:tc>
        <w:tc>
          <w:tcPr>
            <w:tcW w:type="dxa" w:w="1040"/>
          </w:tcPr>
          <w:p>
            <w:pPr>
              <w:spacing w:after="0"/>
              <w:jc w:val="right"/>
            </w:pPr>
            <w:r>
              <w:rPr>
                <w:sz w:val="16"/>
              </w:rPr>
              <w:t>28,508</w:t>
            </w:r>
          </w:p>
        </w:tc>
        <w:tc>
          <w:tcPr>
            <w:tcW w:type="dxa" w:w="1037"/>
          </w:tcPr>
          <w:p>
            <w:pPr>
              <w:spacing w:after="0"/>
              <w:jc w:val="right"/>
            </w:pPr>
            <w:r>
              <w:rPr>
                <w:sz w:val="16"/>
              </w:rPr>
              <w:t>$12,569</w:t>
            </w:r>
          </w:p>
        </w:tc>
        <w:tc>
          <w:tcPr>
            <w:tcW w:type="dxa" w:w="1126"/>
          </w:tcPr>
          <w:p>
            <w:pPr>
              <w:spacing w:after="0"/>
              <w:jc w:val="right"/>
            </w:pPr>
            <w:r>
              <w:rPr>
                <w:sz w:val="16"/>
              </w:rPr>
              <w:t>n/a</w:t>
            </w:r>
          </w:p>
        </w:tc>
        <w:tc>
          <w:tcPr>
            <w:tcW w:type="dxa" w:w="1086"/>
          </w:tcPr>
          <w:p>
            <w:pPr>
              <w:spacing w:after="0"/>
              <w:jc w:val="right"/>
            </w:pPr>
            <w:r>
              <w:rPr>
                <w:sz w:val="16"/>
              </w:rPr>
              <w:t>$302,657</w:t>
            </w:r>
          </w:p>
        </w:tc>
        <w:tc>
          <w:tcPr>
            <w:tcW w:type="dxa" w:w="1305"/>
          </w:tcPr>
          <w:p>
            <w:pPr>
              <w:spacing w:after="0"/>
              <w:jc w:val="right"/>
            </w:pPr>
            <w:r>
              <w:rPr>
                <w:sz w:val="16"/>
              </w:rPr>
              <w:t>0.000181%</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$6,956,823,670</w:t>
            </w:r>
          </w:p>
        </w:tc>
        <w:tc>
          <w:tcPr>
            <w:tcW w:type="dxa" w:w="1215"/>
          </w:tcPr>
          <w:p>
            <w:pPr>
              <w:spacing w:after="0"/>
              <w:jc w:val="right"/>
            </w:pPr>
            <w:r>
              <w:rPr>
                <w:sz w:val="16"/>
              </w:rPr>
              <w:t>$127,639,317</w:t>
            </w:r>
          </w:p>
        </w:tc>
        <w:tc>
          <w:tcPr>
            <w:tcW w:type="dxa" w:w="1040"/>
          </w:tcPr>
          <w:p>
            <w:pPr>
              <w:spacing w:after="0"/>
              <w:jc w:val="right"/>
            </w:pPr>
            <w:r>
              <w:rPr>
                <w:sz w:val="16"/>
              </w:rPr>
              <w:t>28,508</w:t>
            </w:r>
          </w:p>
        </w:tc>
        <w:tc>
          <w:tcPr>
            <w:tcW w:type="dxa" w:w="1037"/>
          </w:tcPr>
          <w:p>
            <w:pPr>
              <w:spacing w:after="0"/>
              <w:jc w:val="right"/>
            </w:pPr>
            <w:r>
              <w:rPr>
                <w:sz w:val="16"/>
              </w:rPr>
              <w:t>$375,645</w:t>
            </w:r>
          </w:p>
        </w:tc>
        <w:tc>
          <w:tcPr>
            <w:tcW w:type="dxa" w:w="1126"/>
          </w:tcPr>
          <w:p>
            <w:pPr>
              <w:spacing w:after="0"/>
              <w:jc w:val="right"/>
            </w:pPr>
            <w:r>
              <w:rPr>
                <w:sz w:val="16"/>
              </w:rPr>
              <w:t>$80,162</w:t>
            </w:r>
          </w:p>
        </w:tc>
        <w:tc>
          <w:tcPr>
            <w:tcW w:type="dxa" w:w="1086"/>
          </w:tcPr>
          <w:p>
            <w:pPr>
              <w:spacing w:after="0"/>
              <w:jc w:val="right"/>
            </w:pPr>
            <w:r>
              <w:rPr>
                <w:sz w:val="16"/>
              </w:rPr>
              <w:t>$636,069</w:t>
            </w:r>
          </w:p>
        </w:tc>
        <w:tc>
          <w:tcPr>
            <w:tcW w:type="dxa" w:w="1305"/>
          </w:tcPr>
          <w:p>
            <w:pPr>
              <w:spacing w:after="0"/>
              <w:jc w:val="right"/>
            </w:pPr>
            <w:r>
              <w:rPr>
                <w:sz w:val="16"/>
              </w:rPr>
              <w:t>0.0054%</w:t>
            </w:r>
          </w:p>
        </w:tc>
        <w:tc>
          <w:tcPr>
            <w:tcW w:type="dxa" w:w="1154"/>
          </w:tcPr>
          <w:p>
            <w:pPr>
              <w:spacing w:after="0"/>
              <w:jc w:val="right"/>
            </w:pPr>
            <w:r>
              <w:rPr>
                <w:sz w:val="16"/>
              </w:rPr>
              <w:t>$173,000</w:t>
            </w:r>
          </w:p>
        </w:tc>
        <w:tc>
          <w:tcPr>
            <w:tcW w:type="dxa" w:w="1065"/>
          </w:tcPr>
          <w:p>
            <w:pPr>
              <w:spacing w:after="0"/>
              <w:jc w:val="right"/>
            </w:pPr>
            <w:r>
              <w:rPr>
                <w:sz w:val="16"/>
              </w:rPr>
              <w:t>$0</w:t>
            </w: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$6,956,823,670</w:t>
            </w:r>
          </w:p>
        </w:tc>
        <w:tc>
          <w:tcPr>
            <w:tcW w:type="dxa" w:w="1215"/>
          </w:tcPr>
          <w:p>
            <w:pPr>
              <w:spacing w:after="0"/>
              <w:jc w:val="right"/>
            </w:pPr>
            <w:r>
              <w:rPr>
                <w:sz w:val="16"/>
              </w:rPr>
              <w:t>$127,639,317</w:t>
            </w:r>
          </w:p>
        </w:tc>
        <w:tc>
          <w:tcPr>
            <w:tcW w:type="dxa" w:w="1040"/>
          </w:tcPr>
          <w:p>
            <w:pPr>
              <w:spacing w:after="0"/>
              <w:jc w:val="right"/>
            </w:pPr>
            <w:r>
              <w:rPr>
                <w:sz w:val="16"/>
              </w:rPr>
              <w:t>28,508</w:t>
            </w:r>
          </w:p>
        </w:tc>
        <w:tc>
          <w:tcPr>
            <w:tcW w:type="dxa" w:w="1037"/>
          </w:tcPr>
          <w:p>
            <w:pPr>
              <w:spacing w:after="0"/>
              <w:jc w:val="right"/>
            </w:pPr>
            <w:r>
              <w:rPr>
                <w:sz w:val="16"/>
              </w:rPr>
              <w:t>$739,070</w:t>
            </w:r>
          </w:p>
        </w:tc>
        <w:tc>
          <w:tcPr>
            <w:tcW w:type="dxa" w:w="1126"/>
          </w:tcPr>
          <w:p>
            <w:pPr>
              <w:spacing w:after="0"/>
              <w:jc w:val="right"/>
            </w:pPr>
            <w:r>
              <w:rPr>
                <w:sz w:val="16"/>
              </w:rPr>
              <w:t>$2,510</w:t>
            </w:r>
          </w:p>
        </w:tc>
        <w:tc>
          <w:tcPr>
            <w:tcW w:type="dxa" w:w="1086"/>
          </w:tcPr>
          <w:p>
            <w:pPr>
              <w:spacing w:after="0"/>
              <w:jc w:val="right"/>
            </w:pPr>
            <w:r>
              <w:rPr>
                <w:sz w:val="16"/>
              </w:rPr>
              <w:t>$452,168</w:t>
            </w:r>
          </w:p>
        </w:tc>
        <w:tc>
          <w:tcPr>
            <w:tcW w:type="dxa" w:w="1305"/>
          </w:tcPr>
          <w:p>
            <w:pPr>
              <w:spacing w:after="0"/>
              <w:jc w:val="right"/>
            </w:pPr>
            <w:r>
              <w:rPr>
                <w:sz w:val="16"/>
              </w:rPr>
              <w:t>0.0106%</w:t>
            </w:r>
          </w:p>
        </w:tc>
        <w:tc>
          <w:tcPr>
            <w:tcW w:type="dxa" w:w="1154"/>
          </w:tcPr>
          <w:p>
            <w:pPr>
              <w:spacing w:after="0"/>
              <w:jc w:val="right"/>
            </w:pPr>
          </w:p>
        </w:tc>
        <w:tc>
          <w:tcPr>
            <w:tcW w:type="dxa" w:w="1065"/>
          </w:tcPr>
          <w:p>
            <w:pPr>
              <w:spacing w:after="0"/>
              <w:jc w:val="right"/>
            </w:pPr>
          </w:p>
        </w:tc>
        <w:tc>
          <w:tcPr>
            <w:tcW w:type="dxa" w:w="1236"/>
          </w:tcPr>
          <w:p>
            <w:pPr>
              <w:spacing w:after="0"/>
              <w:jc w:val="right"/>
            </w:pPr>
            <w:r>
              <w:rPr>
                <w:sz w:val="16"/>
              </w:rPr>
              <w:t>no Public Assistance recorded (1 declaration)</w:t>
            </w:r>
          </w:p>
        </w:tc>
        <w:tc>
          <w:tcPr>
            <w:tcW w:type="dxa" w:w="1329"/>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$450,276,667</w:t>
            </w:r>
          </w:p>
        </w:tc>
        <w:tc>
          <w:tcPr>
            <w:tcW w:type="dxa" w:w="1215"/>
          </w:tcPr>
          <w:p>
            <w:pPr>
              <w:spacing w:after="0"/>
              <w:jc w:val="right"/>
            </w:pPr>
            <w:r>
              <w:rPr>
                <w:sz w:val="16"/>
              </w:rPr>
              <w:t>$25,020,438</w:t>
            </w:r>
          </w:p>
        </w:tc>
        <w:tc>
          <w:tcPr>
            <w:tcW w:type="dxa" w:w="1040"/>
          </w:tcPr>
          <w:p>
            <w:pPr>
              <w:spacing w:after="0"/>
              <w:jc w:val="right"/>
            </w:pPr>
            <w:r>
              <w:rPr>
                <w:sz w:val="16"/>
              </w:rPr>
              <w:t>3,406</w:t>
            </w:r>
          </w:p>
        </w:tc>
        <w:tc>
          <w:tcPr>
            <w:tcW w:type="dxa" w:w="1037"/>
          </w:tcPr>
          <w:p>
            <w:pPr>
              <w:spacing w:after="0"/>
              <w:jc w:val="right"/>
            </w:pPr>
            <w:r>
              <w:rPr>
                <w:sz w:val="16"/>
              </w:rPr>
              <w:t>$12,762</w:t>
            </w:r>
          </w:p>
        </w:tc>
        <w:tc>
          <w:tcPr>
            <w:tcW w:type="dxa" w:w="1126"/>
          </w:tcPr>
          <w:p>
            <w:pPr>
              <w:spacing w:after="0"/>
              <w:jc w:val="right"/>
            </w:pPr>
            <w:r>
              <w:rPr>
                <w:sz w:val="16"/>
              </w:rPr>
              <w:t>$122</w:t>
            </w:r>
          </w:p>
        </w:tc>
        <w:tc>
          <w:tcPr>
            <w:tcW w:type="dxa" w:w="1086"/>
          </w:tcPr>
          <w:p>
            <w:pPr>
              <w:spacing w:after="0"/>
              <w:jc w:val="right"/>
            </w:pPr>
            <w:r>
              <w:rPr>
                <w:sz w:val="16"/>
              </w:rPr>
              <w:t>$3,514</w:t>
            </w:r>
          </w:p>
        </w:tc>
        <w:tc>
          <w:tcPr>
            <w:tcW w:type="dxa" w:w="1305"/>
          </w:tcPr>
          <w:p>
            <w:pPr>
              <w:spacing w:after="0"/>
              <w:jc w:val="right"/>
            </w:pPr>
            <w:r>
              <w:rPr>
                <w:sz w:val="16"/>
              </w:rPr>
              <w:t>0.00283%</w:t>
            </w:r>
          </w:p>
        </w:tc>
        <w:tc>
          <w:tcPr>
            <w:tcW w:type="dxa" w:w="1154"/>
          </w:tcPr>
          <w:p>
            <w:pPr>
              <w:spacing w:after="0"/>
              <w:jc w:val="right"/>
            </w:pPr>
          </w:p>
        </w:tc>
        <w:tc>
          <w:tcPr>
            <w:tcW w:type="dxa" w:w="1065"/>
          </w:tcPr>
          <w:p>
            <w:pPr>
              <w:spacing w:after="0"/>
              <w:jc w:val="right"/>
            </w:pPr>
          </w:p>
        </w:tc>
        <w:tc>
          <w:tcPr>
            <w:tcW w:type="dxa" w:w="1236"/>
          </w:tcPr>
          <w:p>
            <w:pPr>
              <w:spacing w:after="0"/>
              <w:jc w:val="right"/>
            </w:pPr>
          </w:p>
        </w:tc>
        <w:tc>
          <w:tcPr>
            <w:tcW w:type="dxa" w:w="1329"/>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$6,956,823,670</w:t>
            </w:r>
          </w:p>
        </w:tc>
        <w:tc>
          <w:tcPr>
            <w:tcW w:type="dxa" w:w="1215"/>
          </w:tcPr>
          <w:p>
            <w:pPr>
              <w:spacing w:after="0"/>
              <w:jc w:val="right"/>
            </w:pPr>
            <w:r>
              <w:rPr>
                <w:sz w:val="16"/>
              </w:rPr>
              <w:t>$127,639,317</w:t>
            </w:r>
          </w:p>
        </w:tc>
        <w:tc>
          <w:tcPr>
            <w:tcW w:type="dxa" w:w="1040"/>
          </w:tcPr>
          <w:p>
            <w:pPr>
              <w:spacing w:after="0"/>
              <w:jc w:val="right"/>
            </w:pPr>
            <w:r>
              <w:rPr>
                <w:sz w:val="16"/>
              </w:rPr>
              <w:t>28,508</w:t>
            </w:r>
          </w:p>
        </w:tc>
        <w:tc>
          <w:tcPr>
            <w:tcW w:type="dxa" w:w="1037"/>
          </w:tcPr>
          <w:p>
            <w:pPr>
              <w:spacing w:after="0"/>
              <w:jc w:val="right"/>
            </w:pPr>
            <w:r>
              <w:rPr>
                <w:sz w:val="16"/>
              </w:rPr>
              <w:t>$6,020</w:t>
            </w:r>
          </w:p>
        </w:tc>
        <w:tc>
          <w:tcPr>
            <w:tcW w:type="dxa" w:w="1126"/>
          </w:tcPr>
          <w:p>
            <w:pPr>
              <w:spacing w:after="0"/>
              <w:jc w:val="right"/>
            </w:pPr>
            <w:r>
              <w:rPr>
                <w:sz w:val="16"/>
              </w:rPr>
              <w:t>$125</w:t>
            </w:r>
          </w:p>
        </w:tc>
        <w:tc>
          <w:tcPr>
            <w:tcW w:type="dxa" w:w="1086"/>
          </w:tcPr>
          <w:p>
            <w:pPr>
              <w:spacing w:after="0"/>
              <w:jc w:val="right"/>
            </w:pPr>
            <w:r>
              <w:rPr>
                <w:sz w:val="16"/>
              </w:rPr>
              <w:t>$23,908</w:t>
            </w:r>
          </w:p>
        </w:tc>
        <w:tc>
          <w:tcPr>
            <w:tcW w:type="dxa" w:w="1305"/>
          </w:tcPr>
          <w:p>
            <w:pPr>
              <w:spacing w:after="0"/>
              <w:jc w:val="right"/>
            </w:pPr>
            <w:r>
              <w:rPr>
                <w:sz w:val="16"/>
              </w:rPr>
              <w:t>under 0.0001%</w:t>
            </w:r>
          </w:p>
        </w:tc>
        <w:tc>
          <w:tcPr>
            <w:tcW w:type="dxa" w:w="1154"/>
          </w:tcPr>
          <w:p>
            <w:pPr>
              <w:spacing w:after="0"/>
              <w:jc w:val="right"/>
            </w:pPr>
          </w:p>
        </w:tc>
        <w:tc>
          <w:tcPr>
            <w:tcW w:type="dxa" w:w="1065"/>
          </w:tcPr>
          <w:p>
            <w:pPr>
              <w:spacing w:after="0"/>
              <w:jc w:val="right"/>
            </w:pPr>
            <w:r>
              <w:rPr>
                <w:sz w:val="16"/>
              </w:rPr>
              <w:t>$0</w:t>
            </w:r>
          </w:p>
        </w:tc>
        <w:tc>
          <w:tcPr>
            <w:tcW w:type="dxa" w:w="1236"/>
          </w:tcPr>
          <w:p>
            <w:pPr>
              <w:spacing w:after="0"/>
              <w:jc w:val="right"/>
            </w:pPr>
          </w:p>
        </w:tc>
        <w:tc>
          <w:tcPr>
            <w:tcW w:type="dxa" w:w="1329"/>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2021-06-28 (Storm Events through 2026-06-30): 30 county-coded records, 29 with a damage value recorded (including $0), $193,000; 12 zone-level records, 11 with a damage value recorded (including $0), $0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28,508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$6,956,823,670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$127,639,317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$12,129,998</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$4,718,225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2</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3</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2</w:t>
            </w:r>
          </w:p>
        </w:tc>
        <w:tc>
          <w:tcPr>
            <w:tcW w:type="dxa" w:w="1336"/>
          </w:tcPr>
          <w:p>
            <w:pPr>
              <w:spacing w:after="0"/>
              <w:jc w:val="right"/>
            </w:pPr>
            <w:r>
              <w:rPr>
                <w:sz w:val="16"/>
              </w:rPr>
              <w:t>24</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Marion County (unincorporated area)</w:t>
            </w:r>
          </w:p>
        </w:tc>
        <w:tc>
          <w:tcPr>
            <w:tcW w:type="dxa" w:w="1336"/>
          </w:tcPr>
          <w:p>
            <w:pPr>
              <w:spacing w:after="0"/>
              <w:jc w:val="right"/>
            </w:pPr>
            <w:r>
              <w:rPr>
                <w:sz w:val="16"/>
              </w:rPr>
              <w:t>3</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1</w:t>
            </w:r>
          </w:p>
        </w:tc>
        <w:tc>
          <w:tcPr>
            <w:tcW w:type="dxa" w:w="1336"/>
          </w:tcPr>
          <w:p>
            <w:pPr>
              <w:spacing w:after="0"/>
              <w:jc w:val="right"/>
            </w:pPr>
            <w:r>
              <w:rPr>
                <w:sz w:val="16"/>
              </w:rPr>
              <w:t>14</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Hannibal city</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1</w:t>
            </w:r>
          </w:p>
        </w:tc>
        <w:tc>
          <w:tcPr>
            <w:tcW w:type="dxa" w:w="1336"/>
          </w:tcPr>
          <w:p>
            <w:pPr>
              <w:spacing w:after="0"/>
              <w:jc w:val="right"/>
            </w:pPr>
            <w:r>
              <w:rPr>
                <w:sz w:val="16"/>
              </w:rPr>
              <w:t>10</w:t>
            </w:r>
          </w:p>
        </w:tc>
        <w:tc>
          <w:tcPr>
            <w:tcW w:type="dxa" w:w="1336"/>
          </w:tcPr>
          <w:p>
            <w:pPr>
              <w:spacing w:after="0"/>
              <w:jc w:val="right"/>
            </w:pPr>
            <w:r>
              <w:rPr>
                <w:sz w:val="16"/>
              </w:rPr>
              <w:t>0</w:t>
            </w:r>
          </w:p>
        </w:tc>
        <w:tc>
          <w:tcPr>
            <w:tcW w:type="dxa" w:w="1487"/>
          </w:tcPr>
          <w:p>
            <w:pPr>
              <w:spacing w:after="0"/>
              <w:jc w:val="right"/>
            </w:pPr>
            <w:r>
              <w:rPr>
                <w:sz w:val="16"/>
              </w:rPr>
              <w:t>3</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Marion County</w:t>
            </w:r>
          </w:p>
        </w:tc>
        <w:tc>
          <w:tcPr>
            <w:tcW w:type="dxa" w:w="1636"/>
          </w:tcPr>
          <w:p>
            <w:pPr>
              <w:spacing w:after="0"/>
              <w:jc w:val="left"/>
            </w:pPr>
            <w:r>
              <w:rPr>
                <w:sz w:val="16"/>
              </w:rPr>
              <w:t>290222</w:t>
            </w:r>
          </w:p>
        </w:tc>
        <w:tc>
          <w:tcPr>
            <w:tcW w:type="dxa" w:w="1470"/>
          </w:tcPr>
          <w:p>
            <w:pPr>
              <w:spacing w:after="0"/>
              <w:jc w:val="right"/>
            </w:pPr>
            <w:r>
              <w:rPr>
                <w:sz w:val="16"/>
              </w:rPr>
              <w:t>3</w:t>
            </w:r>
          </w:p>
        </w:tc>
        <w:tc>
          <w:tcPr>
            <w:tcW w:type="dxa" w:w="1470"/>
          </w:tcPr>
          <w:p>
            <w:pPr>
              <w:spacing w:after="0"/>
              <w:jc w:val="right"/>
            </w:pPr>
            <w:r>
              <w:rPr>
                <w:sz w:val="16"/>
              </w:rPr>
              <w:t>1</w:t>
            </w:r>
          </w:p>
        </w:tc>
        <w:tc>
          <w:tcPr>
            <w:tcW w:type="dxa" w:w="1470"/>
          </w:tcPr>
          <w:p>
            <w:pPr>
              <w:spacing w:after="0"/>
              <w:jc w:val="right"/>
            </w:pPr>
            <w:r>
              <w:rPr>
                <w:sz w:val="16"/>
              </w:rPr>
              <w:t>14</w:t>
            </w:r>
          </w:p>
        </w:tc>
        <w:tc>
          <w:tcPr>
            <w:tcW w:type="dxa" w:w="1470"/>
          </w:tcPr>
          <w:p>
            <w:pPr>
              <w:spacing w:after="0"/>
              <w:jc w:val="right"/>
            </w:pPr>
            <w:r>
              <w:rPr>
                <w:sz w:val="16"/>
              </w:rPr>
              <w:t>1</w:t>
            </w:r>
          </w:p>
        </w:tc>
        <w:tc>
          <w:tcPr>
            <w:tcW w:type="dxa" w:w="1470"/>
          </w:tcPr>
          <w:p>
            <w:pPr>
              <w:spacing w:after="0"/>
              <w:jc w:val="right"/>
            </w:pPr>
            <w:r>
              <w:rPr>
                <w:sz w:val="16"/>
              </w:rPr>
              <w:t>14</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Hannibal city</w:t>
            </w:r>
          </w:p>
        </w:tc>
        <w:tc>
          <w:tcPr>
            <w:tcW w:type="dxa" w:w="1636"/>
          </w:tcPr>
          <w:p>
            <w:pPr>
              <w:spacing w:after="0"/>
              <w:jc w:val="left"/>
            </w:pPr>
            <w:r>
              <w:rPr>
                <w:sz w:val="16"/>
              </w:rPr>
              <w:t>290223</w:t>
            </w:r>
          </w:p>
        </w:tc>
        <w:tc>
          <w:tcPr>
            <w:tcW w:type="dxa" w:w="1470"/>
          </w:tcPr>
          <w:p>
            <w:pPr>
              <w:spacing w:after="0"/>
              <w:jc w:val="right"/>
            </w:pPr>
            <w:r>
              <w:rPr>
                <w:sz w:val="16"/>
              </w:rPr>
              <w:t>0</w:t>
            </w:r>
          </w:p>
        </w:tc>
        <w:tc>
          <w:tcPr>
            <w:tcW w:type="dxa" w:w="1470"/>
          </w:tcPr>
          <w:p>
            <w:pPr>
              <w:spacing w:after="0"/>
              <w:jc w:val="right"/>
            </w:pPr>
            <w:r>
              <w:rPr>
                <w:sz w:val="16"/>
              </w:rPr>
              <w:t>1</w:t>
            </w:r>
          </w:p>
        </w:tc>
        <w:tc>
          <w:tcPr>
            <w:tcW w:type="dxa" w:w="1470"/>
          </w:tcPr>
          <w:p>
            <w:pPr>
              <w:spacing w:after="0"/>
              <w:jc w:val="right"/>
            </w:pPr>
            <w:r>
              <w:rPr>
                <w:sz w:val="16"/>
              </w:rPr>
              <w:t>10</w:t>
            </w:r>
          </w:p>
        </w:tc>
        <w:tc>
          <w:tcPr>
            <w:tcW w:type="dxa" w:w="1470"/>
          </w:tcPr>
          <w:p>
            <w:pPr>
              <w:spacing w:after="0"/>
              <w:jc w:val="right"/>
            </w:pPr>
            <w:r>
              <w:rPr>
                <w:sz w:val="16"/>
              </w:rPr>
              <w:t>1</w:t>
            </w:r>
          </w:p>
        </w:tc>
        <w:tc>
          <w:tcPr>
            <w:tcW w:type="dxa" w:w="1470"/>
          </w:tcPr>
          <w:p>
            <w:pPr>
              <w:spacing w:after="0"/>
              <w:jc w:val="right"/>
            </w:pPr>
            <w:r>
              <w:rPr>
                <w:sz w:val="16"/>
              </w:rPr>
              <w:t>10</w:t>
            </w:r>
          </w:p>
        </w:tc>
        <w:tc>
          <w:tcPr>
            <w:tcW w:type="dxa" w:w="1470"/>
          </w:tcPr>
          <w:p>
            <w:pPr>
              <w:spacing w:after="0"/>
              <w:jc w:val="right"/>
            </w:pPr>
            <w:r>
              <w:rPr>
                <w:sz w:val="16"/>
              </w:rPr>
              <w:t>0</w:t>
            </w:r>
          </w:p>
        </w:tc>
        <w:tc>
          <w:tcPr>
            <w:tcW w:type="dxa" w:w="1636"/>
          </w:tcPr>
          <w:p>
            <w:pPr>
              <w:spacing w:after="0"/>
              <w:jc w:val="right"/>
            </w:pPr>
            <w:r>
              <w:rPr>
                <w:sz w:val="16"/>
              </w:rPr>
              <w:t>3</w:t>
            </w:r>
          </w:p>
        </w:tc>
      </w:tr>
      <w:tr>
        <w:trPr>
          <w:cantSplit/>
        </w:trPr>
        <w:tc>
          <w:tcPr>
            <w:tcW w:type="dxa" w:w="2023"/>
          </w:tcPr>
          <w:p>
            <w:pPr>
              <w:spacing w:after="0"/>
              <w:jc w:val="left"/>
            </w:pPr>
            <w:r>
              <w:rPr>
                <w:sz w:val="16"/>
              </w:rPr>
              <w:t>Monroe City city</w:t>
            </w:r>
          </w:p>
        </w:tc>
        <w:tc>
          <w:tcPr>
            <w:tcW w:type="dxa" w:w="1636"/>
          </w:tcPr>
          <w:p>
            <w:pPr>
              <w:spacing w:after="0"/>
              <w:jc w:val="left"/>
            </w:pPr>
            <w:r>
              <w:rPr>
                <w:sz w:val="16"/>
              </w:rPr>
              <w:t>290688</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Palmyra city</w:t>
            </w:r>
          </w:p>
        </w:tc>
        <w:tc>
          <w:tcPr>
            <w:tcW w:type="dxa" w:w="1636"/>
          </w:tcPr>
          <w:p>
            <w:pPr>
              <w:spacing w:after="0"/>
              <w:jc w:val="left"/>
            </w:pPr>
            <w:r>
              <w:rPr>
                <w:sz w:val="16"/>
              </w:rPr>
              <w:t>290224</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1</w:t>
            </w:r>
          </w:p>
        </w:tc>
        <w:tc>
          <w:tcPr>
            <w:tcW w:type="dxa" w:w="1496"/>
          </w:tcPr>
          <w:p>
            <w:pPr>
              <w:spacing w:after="0"/>
              <w:jc w:val="right"/>
            </w:pPr>
            <w:r>
              <w:rPr>
                <w:sz w:val="16"/>
              </w:rPr>
              <w:t>18</w:t>
            </w:r>
          </w:p>
        </w:tc>
        <w:tc>
          <w:tcPr>
            <w:tcW w:type="dxa" w:w="1496"/>
          </w:tcPr>
          <w:p>
            <w:pPr>
              <w:spacing w:after="0"/>
              <w:jc w:val="right"/>
            </w:pPr>
            <w:r>
              <w:rPr>
                <w:sz w:val="16"/>
              </w:rPr>
              <w:t>0</w:t>
            </w:r>
          </w:p>
        </w:tc>
        <w:tc>
          <w:tcPr>
            <w:tcW w:type="dxa" w:w="1665"/>
          </w:tcPr>
          <w:p>
            <w:pPr>
              <w:spacing w:after="0"/>
              <w:jc w:val="right"/>
            </w:pPr>
            <w:r>
              <w:rPr>
                <w:sz w:val="16"/>
              </w:rPr>
              <w:t>2</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1</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21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Marion County, MO: risk-assessment baseline packet, release 2026-10 (data as of 2026-09-30; County FIPS 29127). Automated baseline. </w:t>
      </w:r>
      <w:hyperlink r:id="rId15">
        <w:r>
          <w:rPr>
            <w:color w:val="1F4E99"/>
            <w:sz w:val="17"/>
            <w:u w:val="single"/>
          </w:rPr>
          <w:t>https://hazardplain.org/mo/29127/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hazard-plain_2026-10_MO_29127.docx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Marion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1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Marion County, MO: Risk-assessment baseline packet</dc:title>
  <dc:subject>Hazard Plain release 2026-10, as of 2026-09-30. Automated baseline</dc:subject>
  <dc:creator>Hazard Plain</dc:creator>
  <cp:keywords>Hazard Plain; hazard mitigation; risk assessment; 29127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