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McDonald County, MO</w:t>
      </w:r>
    </w:p>
    <w:p>
      <w:pPr>
        <w:spacing w:after="120" w:before="0"/>
      </w:pPr>
      <w:r>
        <w:rPr>
          <w:color w:val="555555"/>
          <w:sz w:val="24"/>
        </w:rPr>
        <w:t>Risk-assessment baseline packet</w:t>
      </w:r>
    </w:p>
    <w:p>
      <w:pPr>
        <w:spacing w:after="120" w:before="0"/>
      </w:pPr>
      <w:r>
        <w:rPr>
          <w:b/>
          <w:sz w:val="18"/>
        </w:rPr>
        <w:t xml:space="preserve">County FIPS: </w:t>
      </w:r>
      <w:r>
        <w:rPr>
          <w:sz w:val="18"/>
        </w:rPr>
        <w:t>29119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2027-05-11. Plan: McDonald County (2022) (FEMA plan 108219), approved 2022-05-11.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2022-05-11: 2 new hazard declarations (2 incidents) and 115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($16,355,064 a year), Tornado ($3,003,660) and Strong Wind ($1,398,563).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2027-05-11</w:t>
      </w:r>
    </w:p>
    <w:p>
      <w:pPr>
        <w:keepNext/>
        <w:spacing w:after="40" w:before="0"/>
      </w:pPr>
      <w:r>
        <w:rPr>
          <w:b/>
        </w:rPr>
        <w:t xml:space="preserve">Plan: </w:t>
      </w:r>
      <w:r>
        <w:rPr/>
        <w:t>McDonald County (2022) (FEMA plan 108219)</w:t>
      </w:r>
    </w:p>
    <w:p>
      <w:pPr>
        <w:keepNext/>
        <w:spacing w:after="40" w:before="0"/>
      </w:pPr>
      <w:r>
        <w:rPr>
          <w:b/>
        </w:rPr>
        <w:t xml:space="preserve">Approved: </w:t>
      </w:r>
      <w:r>
        <w:rPr/>
        <w:t>2022-05-11</w:t>
      </w:r>
    </w:p>
    <w:p>
      <w:pPr>
        <w:keepNext/>
        <w:spacing w:after="40" w:before="0"/>
      </w:pPr>
      <w:r>
        <w:rPr>
          <w:b/>
        </w:rPr>
        <w:t xml:space="preserve">Days to expiry: </w:t>
      </w:r>
      <w:r>
        <w:rPr/>
        <w:t>223</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DR-4803-MO (Severe Storms, Straight-Line Winds, Tornadoes, and Flooding), DR-4876-MO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15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172"/>
        <w:gridCol w:w="1751"/>
        <w:gridCol w:w="2557"/>
        <w:gridCol w:w="3670"/>
        <w:gridCol w:w="1037"/>
        <w:gridCol w:w="1037"/>
        <w:gridCol w:w="888"/>
      </w:tblGrid>
      <w:tr>
        <w:trPr>
          <w:cantSplit/>
          <w:tblHeader/>
        </w:trPr>
        <w:tc>
          <w:tcPr>
            <w:tcW w:type="dxa" w:w="317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557"/>
            <w:shd w:val="clear" w:color="auto" w:fill="E8E8E8"/>
          </w:tcPr>
          <w:p>
            <w:pPr>
              <w:spacing w:after="0"/>
              <w:jc w:val="left"/>
            </w:pPr>
            <w:r>
              <w:rPr>
                <w:b/>
                <w:sz w:val="16"/>
              </w:rPr>
              <w:t>Status</w:t>
            </w:r>
          </w:p>
        </w:tc>
        <w:tc>
          <w:tcPr>
            <w:tcW w:type="dxa" w:w="36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172"/>
          </w:tcPr>
          <w:p>
            <w:pPr>
              <w:spacing w:after="0"/>
              <w:jc w:val="left"/>
            </w:pPr>
            <w:r>
              <w:rPr>
                <w:sz w:val="16"/>
              </w:rPr>
              <w:t>McDonald County (unincorporated area)</w:t>
            </w:r>
          </w:p>
        </w:tc>
        <w:tc>
          <w:tcPr>
            <w:tcW w:type="dxa" w:w="1751"/>
          </w:tcPr>
          <w:p>
            <w:pPr>
              <w:spacing w:after="0"/>
              <w:jc w:val="left"/>
            </w:pPr>
            <w:r>
              <w:rPr>
                <w:sz w:val="16"/>
              </w:rPr>
              <w:t>Unincorporated</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Anderson city</w:t>
            </w:r>
          </w:p>
        </w:tc>
        <w:tc>
          <w:tcPr>
            <w:tcW w:type="dxa" w:w="1751"/>
          </w:tcPr>
          <w:p>
            <w:pPr>
              <w:spacing w:after="0"/>
              <w:jc w:val="left"/>
            </w:pPr>
            <w:r>
              <w:rPr>
                <w:sz w:val="16"/>
              </w:rPr>
              <w:t>City</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Goodman city</w:t>
            </w:r>
          </w:p>
        </w:tc>
        <w:tc>
          <w:tcPr>
            <w:tcW w:type="dxa" w:w="1751"/>
          </w:tcPr>
          <w:p>
            <w:pPr>
              <w:spacing w:after="0"/>
              <w:jc w:val="left"/>
            </w:pPr>
            <w:r>
              <w:rPr>
                <w:sz w:val="16"/>
              </w:rPr>
              <w:t>City</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Jane town</w:t>
            </w:r>
          </w:p>
        </w:tc>
        <w:tc>
          <w:tcPr>
            <w:tcW w:type="dxa" w:w="1751"/>
          </w:tcPr>
          <w:p>
            <w:pPr>
              <w:spacing w:after="0"/>
              <w:jc w:val="left"/>
            </w:pPr>
            <w:r>
              <w:rPr>
                <w:sz w:val="16"/>
              </w:rPr>
              <w:t>Town</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Lanagan town</w:t>
            </w:r>
          </w:p>
        </w:tc>
        <w:tc>
          <w:tcPr>
            <w:tcW w:type="dxa" w:w="1751"/>
          </w:tcPr>
          <w:p>
            <w:pPr>
              <w:spacing w:after="0"/>
              <w:jc w:val="left"/>
            </w:pPr>
            <w:r>
              <w:rPr>
                <w:sz w:val="16"/>
              </w:rPr>
              <w:t>Town</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Noel city</w:t>
            </w:r>
          </w:p>
        </w:tc>
        <w:tc>
          <w:tcPr>
            <w:tcW w:type="dxa" w:w="1751"/>
          </w:tcPr>
          <w:p>
            <w:pPr>
              <w:spacing w:after="0"/>
              <w:jc w:val="left"/>
            </w:pPr>
            <w:r>
              <w:rPr>
                <w:sz w:val="16"/>
              </w:rPr>
              <w:t>City</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Pineville city</w:t>
            </w:r>
          </w:p>
        </w:tc>
        <w:tc>
          <w:tcPr>
            <w:tcW w:type="dxa" w:w="1751"/>
          </w:tcPr>
          <w:p>
            <w:pPr>
              <w:spacing w:after="0"/>
              <w:jc w:val="left"/>
            </w:pPr>
            <w:r>
              <w:rPr>
                <w:sz w:val="16"/>
              </w:rPr>
              <w:t>City</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Southwest City town</w:t>
            </w:r>
          </w:p>
        </w:tc>
        <w:tc>
          <w:tcPr>
            <w:tcW w:type="dxa" w:w="1751"/>
          </w:tcPr>
          <w:p>
            <w:pPr>
              <w:spacing w:after="0"/>
              <w:jc w:val="left"/>
            </w:pPr>
            <w:r>
              <w:rPr>
                <w:sz w:val="16"/>
              </w:rPr>
              <w:t>Town</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East Newton County R-VI School District</w:t>
            </w:r>
          </w:p>
        </w:tc>
        <w:tc>
          <w:tcPr>
            <w:tcW w:type="dxa" w:w="1751"/>
          </w:tcPr>
          <w:p>
            <w:pPr>
              <w:spacing w:after="0"/>
              <w:jc w:val="left"/>
            </w:pPr>
            <w:r>
              <w:rPr>
                <w:sz w:val="16"/>
              </w:rPr>
              <w:t>School/School District</w:t>
            </w:r>
          </w:p>
        </w:tc>
        <w:tc>
          <w:tcPr>
            <w:tcW w:type="dxa" w:w="2557"/>
          </w:tcPr>
          <w:p>
            <w:pPr>
              <w:spacing w:after="0"/>
              <w:jc w:val="left"/>
            </w:pPr>
            <w:r>
              <w:rPr>
                <w:sz w:val="16"/>
              </w:rPr>
              <w:t>Expired on 2026-05-10</w:t>
            </w:r>
          </w:p>
        </w:tc>
        <w:tc>
          <w:tcPr>
            <w:tcW w:type="dxa" w:w="3670"/>
          </w:tcPr>
          <w:p>
            <w:pPr>
              <w:spacing w:after="0"/>
              <w:jc w:val="left"/>
            </w:pPr>
            <w:r>
              <w:rPr>
                <w:sz w:val="16"/>
              </w:rPr>
              <w:t>Jasper/Newton County HMP (2021) (FEMA plan 107480)</w:t>
            </w:r>
          </w:p>
        </w:tc>
        <w:tc>
          <w:tcPr>
            <w:tcW w:type="dxa" w:w="1037"/>
          </w:tcPr>
          <w:p>
            <w:pPr>
              <w:spacing w:after="0"/>
              <w:jc w:val="left"/>
            </w:pPr>
            <w:r>
              <w:rPr>
                <w:sz w:val="16"/>
              </w:rPr>
              <w:t>2021-05-10</w:t>
            </w:r>
          </w:p>
        </w:tc>
        <w:tc>
          <w:tcPr>
            <w:tcW w:type="dxa" w:w="1037"/>
          </w:tcPr>
          <w:p>
            <w:pPr>
              <w:spacing w:after="0"/>
              <w:jc w:val="left"/>
            </w:pPr>
            <w:r>
              <w:rPr>
                <w:sz w:val="16"/>
              </w:rPr>
              <w:t>2026-05-10</w:t>
            </w:r>
          </w:p>
        </w:tc>
        <w:tc>
          <w:tcPr>
            <w:tcW w:type="dxa" w:w="888"/>
          </w:tcPr>
          <w:p>
            <w:pPr>
              <w:spacing w:after="0"/>
              <w:jc w:val="right"/>
            </w:pPr>
            <w:r>
              <w:rPr>
                <w:sz w:val="16"/>
              </w:rPr>
              <w:t>-143</w:t>
            </w:r>
          </w:p>
        </w:tc>
      </w:tr>
      <w:tr>
        <w:trPr>
          <w:cantSplit/>
        </w:trPr>
        <w:tc>
          <w:tcPr>
            <w:tcW w:type="dxa" w:w="3172"/>
          </w:tcPr>
          <w:p>
            <w:pPr>
              <w:spacing w:after="0"/>
              <w:jc w:val="left"/>
            </w:pPr>
            <w:r>
              <w:rPr>
                <w:sz w:val="16"/>
              </w:rPr>
              <w:t>McDonald County R-I School District</w:t>
            </w:r>
          </w:p>
        </w:tc>
        <w:tc>
          <w:tcPr>
            <w:tcW w:type="dxa" w:w="1751"/>
          </w:tcPr>
          <w:p>
            <w:pPr>
              <w:spacing w:after="0"/>
              <w:jc w:val="left"/>
            </w:pPr>
            <w:r>
              <w:rPr>
                <w:sz w:val="16"/>
              </w:rPr>
              <w:t>School/School District</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Crowder College</w:t>
            </w:r>
          </w:p>
        </w:tc>
        <w:tc>
          <w:tcPr>
            <w:tcW w:type="dxa" w:w="1751"/>
          </w:tcPr>
          <w:p>
            <w:pPr>
              <w:spacing w:after="0"/>
              <w:jc w:val="left"/>
            </w:pPr>
            <w:r>
              <w:rPr>
                <w:sz w:val="16"/>
              </w:rPr>
              <w:t>College/University</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r>
        <w:trPr>
          <w:cantSplit/>
        </w:trPr>
        <w:tc>
          <w:tcPr>
            <w:tcW w:type="dxa" w:w="3172"/>
          </w:tcPr>
          <w:p>
            <w:pPr>
              <w:spacing w:after="0"/>
              <w:jc w:val="left"/>
            </w:pPr>
            <w:r>
              <w:rPr>
                <w:sz w:val="16"/>
              </w:rPr>
              <w:t>White Rock Fire Protection District</w:t>
            </w:r>
          </w:p>
        </w:tc>
        <w:tc>
          <w:tcPr>
            <w:tcW w:type="dxa" w:w="1751"/>
          </w:tcPr>
          <w:p>
            <w:pPr>
              <w:spacing w:after="0"/>
              <w:jc w:val="left"/>
            </w:pPr>
            <w:r>
              <w:rPr>
                <w:sz w:val="16"/>
              </w:rPr>
              <w:t>Fire/EMS District</w:t>
            </w:r>
          </w:p>
        </w:tc>
        <w:tc>
          <w:tcPr>
            <w:tcW w:type="dxa" w:w="2557"/>
          </w:tcPr>
          <w:p>
            <w:pPr>
              <w:spacing w:after="0"/>
              <w:jc w:val="left"/>
            </w:pPr>
            <w:r>
              <w:rPr>
                <w:sz w:val="16"/>
              </w:rPr>
              <w:t>Approved, expires 2027-05-11</w:t>
            </w:r>
          </w:p>
        </w:tc>
        <w:tc>
          <w:tcPr>
            <w:tcW w:type="dxa" w:w="3670"/>
          </w:tcPr>
          <w:p>
            <w:pPr>
              <w:spacing w:after="0"/>
              <w:jc w:val="left"/>
            </w:pPr>
            <w:r>
              <w:rPr>
                <w:sz w:val="16"/>
              </w:rPr>
              <w:t>McDonald County (2022) (FEMA plan 108219)</w:t>
            </w:r>
          </w:p>
        </w:tc>
        <w:tc>
          <w:tcPr>
            <w:tcW w:type="dxa" w:w="1037"/>
          </w:tcPr>
          <w:p>
            <w:pPr>
              <w:spacing w:after="0"/>
              <w:jc w:val="left"/>
            </w:pPr>
            <w:r>
              <w:rPr>
                <w:sz w:val="16"/>
              </w:rPr>
              <w:t>2022-05-11</w:t>
            </w:r>
          </w:p>
        </w:tc>
        <w:tc>
          <w:tcPr>
            <w:tcW w:type="dxa" w:w="1037"/>
          </w:tcPr>
          <w:p>
            <w:pPr>
              <w:spacing w:after="0"/>
              <w:jc w:val="left"/>
            </w:pPr>
            <w:r>
              <w:rPr>
                <w:sz w:val="16"/>
              </w:rPr>
              <w:t>2027-05-11</w:t>
            </w:r>
          </w:p>
        </w:tc>
        <w:tc>
          <w:tcPr>
            <w:tcW w:type="dxa" w:w="888"/>
          </w:tcPr>
          <w:p>
            <w:pPr>
              <w:spacing w:after="0"/>
              <w:jc w:val="right"/>
            </w:pPr>
            <w:r>
              <w:rPr>
                <w:sz w:val="16"/>
              </w:rPr>
              <w:t>223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373"/>
        <w:gridCol w:w="1641"/>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64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$10,448,741</w:t>
            </w:r>
          </w:p>
        </w:tc>
        <w:tc>
          <w:tcPr>
            <w:tcW w:type="dxa" w:w="1126"/>
          </w:tcPr>
          <w:p>
            <w:pPr>
              <w:spacing w:after="0"/>
              <w:jc w:val="right"/>
            </w:pPr>
            <w:r>
              <w:rPr>
                <w:sz w:val="16"/>
              </w:rPr>
              <w:t>$1,199,782</w:t>
            </w:r>
          </w:p>
        </w:tc>
        <w:tc>
          <w:tcPr>
            <w:tcW w:type="dxa" w:w="1816"/>
          </w:tcPr>
          <w:p>
            <w:pPr>
              <w:spacing w:after="0"/>
              <w:jc w:val="right"/>
            </w:pPr>
            <w:r>
              <w:rPr>
                <w:sz w:val="16"/>
              </w:rPr>
              <w:t>$4,706,541</w:t>
            </w:r>
          </w:p>
        </w:tc>
        <w:tc>
          <w:tcPr>
            <w:tcW w:type="dxa" w:w="1193"/>
          </w:tcPr>
          <w:p>
            <w:pPr>
              <w:spacing w:after="0"/>
              <w:jc w:val="right"/>
            </w:pPr>
            <w:r>
              <w:rPr>
                <w:sz w:val="16"/>
              </w:rPr>
              <w:t>$16,355,064</w:t>
            </w:r>
          </w:p>
        </w:tc>
        <w:tc>
          <w:tcPr>
            <w:tcW w:type="dxa" w:w="1977"/>
          </w:tcPr>
          <w:p>
            <w:pPr>
              <w:spacing w:after="0"/>
              <w:jc w:val="right"/>
            </w:pPr>
            <w:r>
              <w:rPr>
                <w:sz w:val="16"/>
              </w:rPr>
              <w:t>227</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$958,062</w:t>
            </w:r>
          </w:p>
        </w:tc>
        <w:tc>
          <w:tcPr>
            <w:tcW w:type="dxa" w:w="1126"/>
          </w:tcPr>
          <w:p>
            <w:pPr>
              <w:spacing w:after="0"/>
              <w:jc w:val="right"/>
            </w:pPr>
            <w:r>
              <w:rPr>
                <w:sz w:val="16"/>
              </w:rPr>
              <w:t>$9,671</w:t>
            </w:r>
          </w:p>
        </w:tc>
        <w:tc>
          <w:tcPr>
            <w:tcW w:type="dxa" w:w="1816"/>
          </w:tcPr>
          <w:p>
            <w:pPr>
              <w:spacing w:after="0"/>
              <w:jc w:val="right"/>
            </w:pPr>
            <w:r>
              <w:rPr>
                <w:sz w:val="16"/>
              </w:rPr>
              <w:t>$2,035,928</w:t>
            </w:r>
          </w:p>
        </w:tc>
        <w:tc>
          <w:tcPr>
            <w:tcW w:type="dxa" w:w="1193"/>
          </w:tcPr>
          <w:p>
            <w:pPr>
              <w:spacing w:after="0"/>
              <w:jc w:val="right"/>
            </w:pPr>
            <w:r>
              <w:rPr>
                <w:sz w:val="16"/>
              </w:rPr>
              <w:t>$3,003,660</w:t>
            </w:r>
          </w:p>
        </w:tc>
        <w:tc>
          <w:tcPr>
            <w:tcW w:type="dxa" w:w="1977"/>
          </w:tcPr>
          <w:p>
            <w:pPr>
              <w:spacing w:after="0"/>
              <w:jc w:val="right"/>
            </w:pPr>
            <w:r>
              <w:rPr>
                <w:sz w:val="16"/>
              </w:rPr>
              <w:t>13</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$206,147</w:t>
            </w:r>
          </w:p>
        </w:tc>
        <w:tc>
          <w:tcPr>
            <w:tcW w:type="dxa" w:w="1126"/>
          </w:tcPr>
          <w:p>
            <w:pPr>
              <w:spacing w:after="0"/>
              <w:jc w:val="right"/>
            </w:pPr>
            <w:r>
              <w:rPr>
                <w:sz w:val="16"/>
              </w:rPr>
              <w:t>$39,212</w:t>
            </w:r>
          </w:p>
        </w:tc>
        <w:tc>
          <w:tcPr>
            <w:tcW w:type="dxa" w:w="1816"/>
          </w:tcPr>
          <w:p>
            <w:pPr>
              <w:spacing w:after="0"/>
              <w:jc w:val="right"/>
            </w:pPr>
            <w:r>
              <w:rPr>
                <w:sz w:val="16"/>
              </w:rPr>
              <w:t>$1,153,203</w:t>
            </w:r>
          </w:p>
        </w:tc>
        <w:tc>
          <w:tcPr>
            <w:tcW w:type="dxa" w:w="1193"/>
          </w:tcPr>
          <w:p>
            <w:pPr>
              <w:spacing w:after="0"/>
              <w:jc w:val="right"/>
            </w:pPr>
            <w:r>
              <w:rPr>
                <w:sz w:val="16"/>
              </w:rPr>
              <w:t>$1,398,563</w:t>
            </w:r>
          </w:p>
        </w:tc>
        <w:tc>
          <w:tcPr>
            <w:tcW w:type="dxa" w:w="1977"/>
          </w:tcPr>
          <w:p>
            <w:pPr>
              <w:spacing w:after="0"/>
              <w:jc w:val="right"/>
            </w:pPr>
            <w:r>
              <w:rPr>
                <w:sz w:val="16"/>
              </w:rPr>
              <w:t>165</w:t>
            </w:r>
          </w:p>
        </w:tc>
        <w:tc>
          <w:tcPr>
            <w:tcW w:type="dxa" w:w="2110"/>
          </w:tcPr>
          <w:p>
            <w:pPr>
              <w:spacing w:after="0"/>
              <w:jc w:val="left"/>
            </w:pPr>
            <w:r>
              <w:rPr>
                <w:sz w:val="16"/>
              </w:rPr>
              <w:t>Includes 2 High Wind records (a NOAA non-thunderstorm wind type, outside NRI's Strong Wind definition).</w:t>
            </w:r>
          </w:p>
        </w:tc>
      </w:tr>
      <w:tr>
        <w:trPr>
          <w:cantSplit/>
        </w:trPr>
        <w:tc>
          <w:tcPr>
            <w:tcW w:type="dxa" w:w="712"/>
          </w:tcPr>
          <w:p>
            <w:pPr>
              <w:spacing w:after="0"/>
              <w:jc w:val="right"/>
            </w:pPr>
            <w:r>
              <w:rPr>
                <w:sz w:val="16"/>
              </w:rPr>
              <w:t>4</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$912</w:t>
            </w:r>
          </w:p>
        </w:tc>
        <w:tc>
          <w:tcPr>
            <w:tcW w:type="dxa" w:w="1126"/>
          </w:tcPr>
          <w:p>
            <w:pPr>
              <w:spacing w:after="0"/>
              <w:jc w:val="right"/>
            </w:pPr>
            <w:r>
              <w:rPr>
                <w:sz w:val="16"/>
              </w:rPr>
              <w:t>$12</w:t>
            </w:r>
          </w:p>
        </w:tc>
        <w:tc>
          <w:tcPr>
            <w:tcW w:type="dxa" w:w="1816"/>
          </w:tcPr>
          <w:p>
            <w:pPr>
              <w:spacing w:after="0"/>
              <w:jc w:val="right"/>
            </w:pPr>
            <w:r>
              <w:rPr>
                <w:sz w:val="16"/>
              </w:rPr>
              <w:t>$1,193,389</w:t>
            </w:r>
          </w:p>
        </w:tc>
        <w:tc>
          <w:tcPr>
            <w:tcW w:type="dxa" w:w="1193"/>
          </w:tcPr>
          <w:p>
            <w:pPr>
              <w:spacing w:after="0"/>
              <w:jc w:val="right"/>
            </w:pPr>
            <w:r>
              <w:rPr>
                <w:sz w:val="16"/>
              </w:rPr>
              <w:t>$1,194,313</w:t>
            </w:r>
          </w:p>
        </w:tc>
        <w:tc>
          <w:tcPr>
            <w:tcW w:type="dxa" w:w="1977"/>
          </w:tcPr>
          <w:p>
            <w:pPr>
              <w:spacing w:after="0"/>
              <w:jc w:val="right"/>
            </w:pPr>
            <w:r>
              <w:rPr>
                <w:sz w:val="16"/>
              </w:rPr>
              <w:t>9</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641"/>
          </w:tcPr>
          <w:p>
            <w:pPr>
              <w:spacing w:after="0"/>
              <w:jc w:val="left"/>
            </w:pPr>
            <w:r>
              <w:rPr>
                <w:sz w:val="16"/>
              </w:rPr>
              <w:t>Relatively Moderate</w:t>
            </w:r>
          </w:p>
        </w:tc>
        <w:tc>
          <w:tcPr>
            <w:tcW w:type="dxa" w:w="1126"/>
          </w:tcPr>
          <w:p>
            <w:pPr>
              <w:spacing w:after="0"/>
              <w:jc w:val="right"/>
            </w:pPr>
            <w:r>
              <w:rPr>
                <w:sz w:val="16"/>
              </w:rPr>
              <w:t>$136</w:t>
            </w:r>
          </w:p>
        </w:tc>
        <w:tc>
          <w:tcPr>
            <w:tcW w:type="dxa" w:w="1126"/>
          </w:tcPr>
          <w:p>
            <w:pPr>
              <w:spacing w:after="0"/>
              <w:jc w:val="right"/>
            </w:pPr>
            <w:r>
              <w:rPr>
                <w:sz w:val="16"/>
              </w:rPr>
              <w:t>$658,999</w:t>
            </w:r>
          </w:p>
        </w:tc>
        <w:tc>
          <w:tcPr>
            <w:tcW w:type="dxa" w:w="1816"/>
          </w:tcPr>
          <w:p>
            <w:pPr>
              <w:spacing w:after="0"/>
              <w:jc w:val="right"/>
            </w:pPr>
            <w:r>
              <w:rPr>
                <w:sz w:val="16"/>
              </w:rPr>
              <w:t>$529,984</w:t>
            </w:r>
          </w:p>
        </w:tc>
        <w:tc>
          <w:tcPr>
            <w:tcW w:type="dxa" w:w="1193"/>
          </w:tcPr>
          <w:p>
            <w:pPr>
              <w:spacing w:after="0"/>
              <w:jc w:val="right"/>
            </w:pPr>
            <w:r>
              <w:rPr>
                <w:sz w:val="16"/>
              </w:rPr>
              <w:t>$1,189,119</w:t>
            </w:r>
          </w:p>
        </w:tc>
        <w:tc>
          <w:tcPr>
            <w:tcW w:type="dxa" w:w="1977"/>
          </w:tcPr>
          <w:p>
            <w:pPr>
              <w:spacing w:after="0"/>
              <w:jc w:val="right"/>
            </w:pPr>
            <w:r>
              <w:rPr>
                <w:sz w:val="16"/>
              </w:rPr>
              <w:t>8</w:t>
            </w:r>
          </w:p>
        </w:tc>
        <w:tc>
          <w:tcPr>
            <w:tcW w:type="dxa" w:w="2110"/>
          </w:tcPr>
          <w:p>
            <w:pPr>
              <w:spacing w:after="0"/>
              <w:jc w:val="left"/>
            </w:pPr>
            <w:r>
              <w:rPr>
                <w:sz w:val="16"/>
              </w:rPr>
              <w:t>Includes 2 Frost/Freeze records (outside NRI's Cold Wave definition; counted in this table and in B1-d, not in the B1-e descriptor).</w:t>
            </w:r>
          </w:p>
        </w:tc>
      </w:tr>
      <w:tr>
        <w:trPr>
          <w:cantSplit/>
        </w:trPr>
        <w:tc>
          <w:tcPr>
            <w:tcW w:type="dxa" w:w="712"/>
          </w:tcPr>
          <w:p>
            <w:pPr>
              <w:spacing w:after="0"/>
              <w:jc w:val="right"/>
            </w:pPr>
            <w:r>
              <w:rPr>
                <w:sz w:val="16"/>
              </w:rPr>
              <w:t>6</w:t>
            </w:r>
          </w:p>
        </w:tc>
        <w:tc>
          <w:tcPr>
            <w:tcW w:type="dxa" w:w="1037"/>
          </w:tcPr>
          <w:p>
            <w:pPr>
              <w:spacing w:after="0"/>
              <w:jc w:val="left"/>
            </w:pPr>
            <w:r>
              <w:rPr>
                <w:sz w:val="16"/>
              </w:rPr>
              <w:t>Ice Storm</w:t>
            </w:r>
          </w:p>
        </w:tc>
        <w:tc>
          <w:tcPr>
            <w:tcW w:type="dxa" w:w="1373"/>
          </w:tcPr>
          <w:p>
            <w:pPr>
              <w:spacing w:after="0"/>
              <w:jc w:val="left"/>
            </w:pPr>
            <w:r>
              <w:rPr>
                <w:sz w:val="16"/>
              </w:rPr>
              <w:t>Relatively High</w:t>
            </w:r>
          </w:p>
        </w:tc>
        <w:tc>
          <w:tcPr>
            <w:tcW w:type="dxa" w:w="1641"/>
          </w:tcPr>
          <w:p>
            <w:pPr>
              <w:spacing w:after="0"/>
              <w:jc w:val="left"/>
            </w:pPr>
            <w:r>
              <w:rPr>
                <w:sz w:val="16"/>
              </w:rPr>
              <w:t>Relatively High</w:t>
            </w:r>
          </w:p>
        </w:tc>
        <w:tc>
          <w:tcPr>
            <w:tcW w:type="dxa" w:w="1126"/>
          </w:tcPr>
          <w:p>
            <w:pPr>
              <w:spacing w:after="0"/>
              <w:jc w:val="right"/>
            </w:pPr>
            <w:r>
              <w:rPr>
                <w:sz w:val="16"/>
              </w:rPr>
              <w:t>$694,716</w:t>
            </w:r>
          </w:p>
        </w:tc>
        <w:tc>
          <w:tcPr>
            <w:tcW w:type="dxa" w:w="1126"/>
          </w:tcPr>
          <w:p>
            <w:pPr>
              <w:spacing w:after="0"/>
              <w:jc w:val="right"/>
            </w:pPr>
            <w:r>
              <w:rPr>
                <w:sz w:val="16"/>
              </w:rPr>
              <w:t>n/a</w:t>
            </w:r>
          </w:p>
        </w:tc>
        <w:tc>
          <w:tcPr>
            <w:tcW w:type="dxa" w:w="1816"/>
          </w:tcPr>
          <w:p>
            <w:pPr>
              <w:spacing w:after="0"/>
              <w:jc w:val="right"/>
            </w:pPr>
            <w:r>
              <w:rPr>
                <w:sz w:val="16"/>
              </w:rPr>
              <w:t>$6,681</w:t>
            </w:r>
          </w:p>
        </w:tc>
        <w:tc>
          <w:tcPr>
            <w:tcW w:type="dxa" w:w="1193"/>
          </w:tcPr>
          <w:p>
            <w:pPr>
              <w:spacing w:after="0"/>
              <w:jc w:val="right"/>
            </w:pPr>
            <w:r>
              <w:rPr>
                <w:sz w:val="16"/>
              </w:rPr>
              <w:t>$701,397</w:t>
            </w:r>
          </w:p>
        </w:tc>
        <w:tc>
          <w:tcPr>
            <w:tcW w:type="dxa" w:w="1977"/>
          </w:tcPr>
          <w:p>
            <w:pPr>
              <w:spacing w:after="0"/>
              <w:jc w:val="right"/>
            </w:pPr>
            <w:r>
              <w:rPr>
                <w:sz w:val="16"/>
              </w:rPr>
              <w:t>5</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Drought</w:t>
            </w:r>
          </w:p>
        </w:tc>
        <w:tc>
          <w:tcPr>
            <w:tcW w:type="dxa" w:w="1373"/>
          </w:tcPr>
          <w:p>
            <w:pPr>
              <w:spacing w:after="0"/>
              <w:jc w:val="left"/>
            </w:pPr>
            <w:r>
              <w:rPr>
                <w:sz w:val="16"/>
              </w:rPr>
              <w:t>Relatively Moderate</w:t>
            </w:r>
          </w:p>
        </w:tc>
        <w:tc>
          <w:tcPr>
            <w:tcW w:type="dxa" w:w="164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$532,386</w:t>
            </w:r>
          </w:p>
        </w:tc>
        <w:tc>
          <w:tcPr>
            <w:tcW w:type="dxa" w:w="1816"/>
          </w:tcPr>
          <w:p>
            <w:pPr>
              <w:spacing w:after="0"/>
              <w:jc w:val="right"/>
            </w:pPr>
            <w:r>
              <w:rPr>
                <w:sz w:val="16"/>
              </w:rPr>
              <w:t>n/a</w:t>
            </w:r>
          </w:p>
        </w:tc>
        <w:tc>
          <w:tcPr>
            <w:tcW w:type="dxa" w:w="1193"/>
          </w:tcPr>
          <w:p>
            <w:pPr>
              <w:spacing w:after="0"/>
              <w:jc w:val="right"/>
            </w:pPr>
            <w:r>
              <w:rPr>
                <w:sz w:val="16"/>
              </w:rPr>
              <w:t>$532,386</w:t>
            </w:r>
          </w:p>
        </w:tc>
        <w:tc>
          <w:tcPr>
            <w:tcW w:type="dxa" w:w="1977"/>
          </w:tcPr>
          <w:p>
            <w:pPr>
              <w:spacing w:after="0"/>
              <w:jc w:val="right"/>
            </w:pPr>
            <w:r>
              <w:rPr>
                <w:sz w:val="16"/>
              </w:rPr>
              <w:t>36</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Wildfire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$176,823</w:t>
            </w:r>
          </w:p>
        </w:tc>
        <w:tc>
          <w:tcPr>
            <w:tcW w:type="dxa" w:w="1126"/>
          </w:tcPr>
          <w:p>
            <w:pPr>
              <w:spacing w:after="0"/>
              <w:jc w:val="right"/>
            </w:pPr>
            <w:r>
              <w:rPr>
                <w:sz w:val="16"/>
              </w:rPr>
              <w:t>$2,651</w:t>
            </w:r>
          </w:p>
        </w:tc>
        <w:tc>
          <w:tcPr>
            <w:tcW w:type="dxa" w:w="1816"/>
          </w:tcPr>
          <w:p>
            <w:pPr>
              <w:spacing w:after="0"/>
              <w:jc w:val="right"/>
            </w:pPr>
            <w:r>
              <w:rPr>
                <w:sz w:val="16"/>
              </w:rPr>
              <w:t>$50,235</w:t>
            </w:r>
          </w:p>
        </w:tc>
        <w:tc>
          <w:tcPr>
            <w:tcW w:type="dxa" w:w="1193"/>
          </w:tcPr>
          <w:p>
            <w:pPr>
              <w:spacing w:after="0"/>
              <w:jc w:val="right"/>
            </w:pPr>
            <w:r>
              <w:rPr>
                <w:sz w:val="16"/>
              </w:rPr>
              <w:t>$229,709</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9</w:t>
            </w:r>
          </w:p>
        </w:tc>
        <w:tc>
          <w:tcPr>
            <w:tcW w:type="dxa" w:w="1037"/>
          </w:tcPr>
          <w:p>
            <w:pPr>
              <w:spacing w:after="0"/>
              <w:jc w:val="left"/>
            </w:pPr>
            <w:r>
              <w:rPr>
                <w:sz w:val="16"/>
              </w:rPr>
              <w:t>Hail</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$154,395</w:t>
            </w:r>
          </w:p>
        </w:tc>
        <w:tc>
          <w:tcPr>
            <w:tcW w:type="dxa" w:w="1126"/>
          </w:tcPr>
          <w:p>
            <w:pPr>
              <w:spacing w:after="0"/>
              <w:jc w:val="right"/>
            </w:pPr>
            <w:r>
              <w:rPr>
                <w:sz w:val="16"/>
              </w:rPr>
              <w:t>$7,229</w:t>
            </w:r>
          </w:p>
        </w:tc>
        <w:tc>
          <w:tcPr>
            <w:tcW w:type="dxa" w:w="1816"/>
          </w:tcPr>
          <w:p>
            <w:pPr>
              <w:spacing w:after="0"/>
              <w:jc w:val="right"/>
            </w:pPr>
            <w:r>
              <w:rPr>
                <w:sz w:val="16"/>
              </w:rPr>
              <w:t>$4,741</w:t>
            </w:r>
          </w:p>
        </w:tc>
        <w:tc>
          <w:tcPr>
            <w:tcW w:type="dxa" w:w="1193"/>
          </w:tcPr>
          <w:p>
            <w:pPr>
              <w:spacing w:after="0"/>
              <w:jc w:val="right"/>
            </w:pPr>
            <w:r>
              <w:rPr>
                <w:sz w:val="16"/>
              </w:rPr>
              <w:t>$166,365</w:t>
            </w:r>
          </w:p>
        </w:tc>
        <w:tc>
          <w:tcPr>
            <w:tcW w:type="dxa" w:w="1977"/>
          </w:tcPr>
          <w:p>
            <w:pPr>
              <w:spacing w:after="0"/>
              <w:jc w:val="right"/>
            </w:pPr>
            <w:r>
              <w:rPr>
                <w:sz w:val="16"/>
              </w:rPr>
              <w:t>178</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Lightning</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$9,499</w:t>
            </w:r>
          </w:p>
        </w:tc>
        <w:tc>
          <w:tcPr>
            <w:tcW w:type="dxa" w:w="1126"/>
          </w:tcPr>
          <w:p>
            <w:pPr>
              <w:spacing w:after="0"/>
              <w:jc w:val="right"/>
            </w:pPr>
            <w:r>
              <w:rPr>
                <w:sz w:val="16"/>
              </w:rPr>
              <w:t>n/a</w:t>
            </w:r>
          </w:p>
        </w:tc>
        <w:tc>
          <w:tcPr>
            <w:tcW w:type="dxa" w:w="1816"/>
          </w:tcPr>
          <w:p>
            <w:pPr>
              <w:spacing w:after="0"/>
              <w:jc w:val="right"/>
            </w:pPr>
            <w:r>
              <w:rPr>
                <w:sz w:val="16"/>
              </w:rPr>
              <w:t>$140,832</w:t>
            </w:r>
          </w:p>
        </w:tc>
        <w:tc>
          <w:tcPr>
            <w:tcW w:type="dxa" w:w="1193"/>
          </w:tcPr>
          <w:p>
            <w:pPr>
              <w:spacing w:after="0"/>
              <w:jc w:val="right"/>
            </w:pPr>
            <w:r>
              <w:rPr>
                <w:sz w:val="16"/>
              </w:rPr>
              <w:t>$150,331</w:t>
            </w:r>
          </w:p>
        </w:tc>
        <w:tc>
          <w:tcPr>
            <w:tcW w:type="dxa" w:w="1977"/>
          </w:tcPr>
          <w:p>
            <w:pPr>
              <w:spacing w:after="0"/>
              <w:jc w:val="right"/>
            </w:pPr>
            <w:r>
              <w:rPr>
                <w:sz w:val="16"/>
              </w:rPr>
              <w:t>1</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$114,522</w:t>
            </w:r>
          </w:p>
        </w:tc>
        <w:tc>
          <w:tcPr>
            <w:tcW w:type="dxa" w:w="1126"/>
          </w:tcPr>
          <w:p>
            <w:pPr>
              <w:spacing w:after="0"/>
              <w:jc w:val="right"/>
            </w:pPr>
            <w:r>
              <w:rPr>
                <w:sz w:val="16"/>
              </w:rPr>
              <w:t>n/a</w:t>
            </w:r>
          </w:p>
        </w:tc>
        <w:tc>
          <w:tcPr>
            <w:tcW w:type="dxa" w:w="1816"/>
          </w:tcPr>
          <w:p>
            <w:pPr>
              <w:spacing w:after="0"/>
              <w:jc w:val="right"/>
            </w:pPr>
            <w:r>
              <w:rPr>
                <w:sz w:val="16"/>
              </w:rPr>
              <w:t>$34,979</w:t>
            </w:r>
          </w:p>
        </w:tc>
        <w:tc>
          <w:tcPr>
            <w:tcW w:type="dxa" w:w="1193"/>
          </w:tcPr>
          <w:p>
            <w:pPr>
              <w:spacing w:after="0"/>
              <w:jc w:val="right"/>
            </w:pPr>
            <w:r>
              <w:rPr>
                <w:sz w:val="16"/>
              </w:rPr>
              <w:t>$149,501</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12</w:t>
            </w:r>
          </w:p>
        </w:tc>
        <w:tc>
          <w:tcPr>
            <w:tcW w:type="dxa" w:w="1037"/>
          </w:tcPr>
          <w:p>
            <w:pPr>
              <w:spacing w:after="0"/>
              <w:jc w:val="left"/>
            </w:pPr>
            <w:r>
              <w:rPr>
                <w:sz w:val="16"/>
              </w:rPr>
              <w:t>Winter Weather</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$50,719</w:t>
            </w:r>
          </w:p>
        </w:tc>
        <w:tc>
          <w:tcPr>
            <w:tcW w:type="dxa" w:w="1126"/>
          </w:tcPr>
          <w:p>
            <w:pPr>
              <w:spacing w:after="0"/>
              <w:jc w:val="right"/>
            </w:pPr>
            <w:r>
              <w:rPr>
                <w:sz w:val="16"/>
              </w:rPr>
              <w:t>$242</w:t>
            </w:r>
          </w:p>
        </w:tc>
        <w:tc>
          <w:tcPr>
            <w:tcW w:type="dxa" w:w="1816"/>
          </w:tcPr>
          <w:p>
            <w:pPr>
              <w:spacing w:after="0"/>
              <w:jc w:val="right"/>
            </w:pPr>
            <w:r>
              <w:rPr>
                <w:sz w:val="16"/>
              </w:rPr>
              <w:t>$7,440</w:t>
            </w:r>
          </w:p>
        </w:tc>
        <w:tc>
          <w:tcPr>
            <w:tcW w:type="dxa" w:w="1193"/>
          </w:tcPr>
          <w:p>
            <w:pPr>
              <w:spacing w:after="0"/>
              <w:jc w:val="right"/>
            </w:pPr>
            <w:r>
              <w:rPr>
                <w:sz w:val="16"/>
              </w:rPr>
              <w:t>$58,402</w:t>
            </w:r>
          </w:p>
        </w:tc>
        <w:tc>
          <w:tcPr>
            <w:tcW w:type="dxa" w:w="1977"/>
          </w:tcPr>
          <w:p>
            <w:pPr>
              <w:spacing w:after="0"/>
              <w:jc w:val="right"/>
            </w:pPr>
            <w:r>
              <w:rPr>
                <w:sz w:val="16"/>
              </w:rPr>
              <w:t>42</w:t>
            </w:r>
          </w:p>
        </w:tc>
        <w:tc>
          <w:tcPr>
            <w:tcW w:type="dxa" w:w="2110"/>
          </w:tcPr>
          <w:p>
            <w:pPr>
              <w:spacing w:after="0"/>
              <w:jc w:val="left"/>
            </w:pP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373"/>
          </w:tcPr>
          <w:p>
            <w:pPr>
              <w:spacing w:after="0"/>
              <w:jc w:val="left"/>
            </w:pPr>
            <w:r>
              <w:rPr>
                <w:sz w:val="16"/>
              </w:rPr>
              <w:t>Very Low</w:t>
            </w:r>
          </w:p>
        </w:tc>
        <w:tc>
          <w:tcPr>
            <w:tcW w:type="dxa" w:w="1641"/>
          </w:tcPr>
          <w:p>
            <w:pPr>
              <w:spacing w:after="0"/>
              <w:jc w:val="left"/>
            </w:pPr>
            <w:r>
              <w:rPr>
                <w:sz w:val="16"/>
              </w:rPr>
              <w:t>Very Low</w:t>
            </w:r>
          </w:p>
        </w:tc>
        <w:tc>
          <w:tcPr>
            <w:tcW w:type="dxa" w:w="1126"/>
          </w:tcPr>
          <w:p>
            <w:pPr>
              <w:spacing w:after="0"/>
              <w:jc w:val="right"/>
            </w:pPr>
            <w:r>
              <w:rPr>
                <w:sz w:val="16"/>
              </w:rPr>
              <w:t>$7,137</w:t>
            </w:r>
          </w:p>
        </w:tc>
        <w:tc>
          <w:tcPr>
            <w:tcW w:type="dxa" w:w="1126"/>
          </w:tcPr>
          <w:p>
            <w:pPr>
              <w:spacing w:after="0"/>
              <w:jc w:val="right"/>
            </w:pPr>
            <w:r>
              <w:rPr>
                <w:sz w:val="16"/>
              </w:rPr>
              <w:t>$9,896</w:t>
            </w:r>
          </w:p>
        </w:tc>
        <w:tc>
          <w:tcPr>
            <w:tcW w:type="dxa" w:w="1816"/>
          </w:tcPr>
          <w:p>
            <w:pPr>
              <w:spacing w:after="0"/>
              <w:jc w:val="right"/>
            </w:pPr>
            <w:r>
              <w:rPr>
                <w:sz w:val="16"/>
              </w:rPr>
              <w:t>$54</w:t>
            </w:r>
          </w:p>
        </w:tc>
        <w:tc>
          <w:tcPr>
            <w:tcW w:type="dxa" w:w="1193"/>
          </w:tcPr>
          <w:p>
            <w:pPr>
              <w:spacing w:after="0"/>
              <w:jc w:val="right"/>
            </w:pPr>
            <w:r>
              <w:rPr>
                <w:sz w:val="16"/>
              </w:rPr>
              <w:t>$17,088</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373"/>
          </w:tcPr>
          <w:p>
            <w:pPr>
              <w:spacing w:after="0"/>
              <w:jc w:val="left"/>
            </w:pPr>
            <w:r>
              <w:rPr>
                <w:sz w:val="16"/>
              </w:rPr>
              <w:t>Relatively Low</w:t>
            </w:r>
          </w:p>
        </w:tc>
        <w:tc>
          <w:tcPr>
            <w:tcW w:type="dxa" w:w="1641"/>
          </w:tcPr>
          <w:p>
            <w:pPr>
              <w:spacing w:after="0"/>
              <w:jc w:val="left"/>
            </w:pPr>
            <w:r>
              <w:rPr>
                <w:sz w:val="16"/>
              </w:rPr>
              <w:t>Relatively Low</w:t>
            </w:r>
          </w:p>
        </w:tc>
        <w:tc>
          <w:tcPr>
            <w:tcW w:type="dxa" w:w="1126"/>
          </w:tcPr>
          <w:p>
            <w:pPr>
              <w:spacing w:after="0"/>
              <w:jc w:val="right"/>
            </w:pPr>
            <w:r>
              <w:rPr>
                <w:sz w:val="16"/>
              </w:rPr>
              <w:t>$7,806</w:t>
            </w:r>
          </w:p>
        </w:tc>
        <w:tc>
          <w:tcPr>
            <w:tcW w:type="dxa" w:w="1126"/>
          </w:tcPr>
          <w:p>
            <w:pPr>
              <w:spacing w:after="0"/>
              <w:jc w:val="right"/>
            </w:pPr>
            <w:r>
              <w:rPr>
                <w:sz w:val="16"/>
              </w:rPr>
              <w:t>n/a</w:t>
            </w:r>
          </w:p>
        </w:tc>
        <w:tc>
          <w:tcPr>
            <w:tcW w:type="dxa" w:w="1816"/>
          </w:tcPr>
          <w:p>
            <w:pPr>
              <w:spacing w:after="0"/>
              <w:jc w:val="right"/>
            </w:pPr>
            <w:r>
              <w:rPr>
                <w:sz w:val="16"/>
              </w:rPr>
              <w:t>$1,587</w:t>
            </w:r>
          </w:p>
        </w:tc>
        <w:tc>
          <w:tcPr>
            <w:tcW w:type="dxa" w:w="1193"/>
          </w:tcPr>
          <w:p>
            <w:pPr>
              <w:spacing w:after="0"/>
              <w:jc w:val="right"/>
            </w:pPr>
            <w:r>
              <w:rPr>
                <w:sz w:val="16"/>
              </w:rPr>
              <w:t>$9,393</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703 (Relatively Low, 59.9); tract 704.01 (Relatively Low, 50.1); tract 704.02 (Relatively Low, 48.6)</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701.02 (Very Low, 48.1); tract 701.01 (Very Low, 45.3); tract 703 (Very Low, 43.6)</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701.01 (Relatively Moderate, 95.8); tract 703 (Relatively Moderate, 95.7); tract 704.02 (Relatively Low, 94.7)</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703 (Very High, 99.3); tract 704.01 (Very High, 96.3); tract 701.01 (Very High, 94.6)</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703 (Relatively Moderate, 94.4); tract 704.01 (Relatively Moderate, 92.1); tract 701.01 (Relatively Moderate, 90.9)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77"/>
        <w:gridCol w:w="1747"/>
        <w:gridCol w:w="2031"/>
        <w:gridCol w:w="1619"/>
        <w:gridCol w:w="1648"/>
        <w:gridCol w:w="1749"/>
        <w:gridCol w:w="1583"/>
      </w:tblGrid>
      <w:tr>
        <w:trPr>
          <w:cantSplit/>
          <w:tblHeader/>
        </w:trPr>
        <w:tc>
          <w:tcPr>
            <w:tcW w:type="dxa" w:w="1859"/>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1"/>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749"/>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9"/>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47"/>
          </w:tcPr>
          <w:p>
            <w:pPr>
              <w:spacing w:after="0"/>
              <w:jc w:val="right"/>
            </w:pPr>
            <w:r>
              <w:rPr>
                <w:sz w:val="16"/>
              </w:rPr>
              <w:t>6 records, 2000 to 2025 (6 zone-level)</w:t>
            </w:r>
          </w:p>
        </w:tc>
        <w:tc>
          <w:tcPr>
            <w:tcW w:type="dxa" w:w="2031"/>
          </w:tcPr>
          <w:p>
            <w:pPr>
              <w:spacing w:after="0"/>
              <w:jc w:val="left"/>
            </w:pPr>
            <w:r>
              <w:rPr>
                <w:sz w:val="16"/>
              </w:rPr>
              <w:t>1 day to 23 days (median 3 days); 5 with a recorded value</w:t>
            </w:r>
          </w:p>
        </w:tc>
        <w:tc>
          <w:tcPr>
            <w:tcW w:type="dxa" w:w="1619"/>
          </w:tcPr>
          <w:p>
            <w:pPr>
              <w:spacing w:after="0"/>
              <w:jc w:val="left"/>
            </w:pPr>
            <w:r>
              <w:rPr>
                <w:sz w:val="16"/>
              </w:rPr>
              <w:t>2000-12-12 to 2001-01-03 (2 records, 1 of them a monthly summary record), zone-level</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47"/>
          </w:tcPr>
          <w:p>
            <w:pPr>
              <w:spacing w:after="0"/>
              <w:jc w:val="right"/>
            </w:pPr>
            <w:r>
              <w:rPr>
                <w:sz w:val="16"/>
              </w:rPr>
              <w:t>2 records, 2007 to 2021 (2 zone-level)</w:t>
            </w:r>
          </w:p>
        </w:tc>
        <w:tc>
          <w:tcPr>
            <w:tcW w:type="dxa" w:w="2031"/>
          </w:tcPr>
          <w:p>
            <w:pPr>
              <w:spacing w:after="0"/>
              <w:jc w:val="left"/>
            </w:pPr>
          </w:p>
        </w:tc>
        <w:tc>
          <w:tcPr>
            <w:tcW w:type="dxa" w:w="1619"/>
          </w:tcPr>
          <w:p>
            <w:pPr>
              <w:spacing w:after="0"/>
              <w:jc w:val="left"/>
            </w:pPr>
            <w:r>
              <w:rPr>
                <w:sz w:val="16"/>
              </w:rPr>
              <w:t>Frost/Freeze, 2007-04-07, $4,750,000 crop damage (2007 dollars); NWS zone MOZ101</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Drought</w:t>
            </w:r>
          </w:p>
        </w:tc>
        <w:tc>
          <w:tcPr>
            <w:tcW w:type="dxa" w:w="1877"/>
          </w:tcPr>
          <w:p>
            <w:pPr>
              <w:spacing w:after="0"/>
              <w:jc w:val="left"/>
            </w:pPr>
            <w:r>
              <w:rPr>
                <w:sz w:val="16"/>
              </w:rPr>
              <w:t>U.S. Drought Monitor scale (D0 to D4)</w:t>
            </w:r>
          </w:p>
        </w:tc>
        <w:tc>
          <w:tcPr>
            <w:tcW w:type="dxa" w:w="1747"/>
          </w:tcPr>
          <w:p>
            <w:pPr>
              <w:spacing w:after="0"/>
              <w:jc w:val="right"/>
            </w:pPr>
            <w:r>
              <w:rPr>
                <w:sz w:val="16"/>
              </w:rPr>
              <w:t>36 records, 1999 to 2026 (36 zone-level)</w:t>
            </w:r>
          </w:p>
        </w:tc>
        <w:tc>
          <w:tcPr>
            <w:tcW w:type="dxa" w:w="2031"/>
          </w:tcPr>
          <w:p>
            <w:pPr>
              <w:spacing w:after="0"/>
              <w:jc w:val="left"/>
            </w:pPr>
            <w:r>
              <w:rPr>
                <w:sz w:val="16"/>
              </w:rPr>
              <w:t>31 days to 274 days (median 113 days); 9 with a recorded value</w:t>
            </w:r>
          </w:p>
        </w:tc>
        <w:tc>
          <w:tcPr>
            <w:tcW w:type="dxa" w:w="1619"/>
          </w:tcPr>
          <w:p>
            <w:pPr>
              <w:spacing w:after="0"/>
              <w:jc w:val="left"/>
            </w:pPr>
            <w:r>
              <w:rPr>
                <w:sz w:val="16"/>
              </w:rPr>
              <w:t>274 days (9 months), 2012-07-01 to 2013-03-31, a run of 9 consecutive Storm Events drought records, zone-level</w:t>
            </w:r>
          </w:p>
        </w:tc>
        <w:tc>
          <w:tcPr>
            <w:tcW w:type="dxa" w:w="1648"/>
          </w:tcPr>
          <w:p>
            <w:pPr>
              <w:spacing w:after="0"/>
              <w:jc w:val="left"/>
            </w:pPr>
            <w:r>
              <w:rPr>
                <w:sz w:val="16"/>
              </w:rPr>
              <w:t>Drought, 2011-08-01, property not reported; $12,000,000 crops (zone total, 2011 dollars)</w:t>
            </w:r>
          </w:p>
        </w:tc>
        <w:tc>
          <w:tcPr>
            <w:tcW w:type="dxa" w:w="1749"/>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77"/>
          </w:tcPr>
          <w:p>
            <w:pPr>
              <w:spacing w:after="0"/>
              <w:jc w:val="left"/>
            </w:pPr>
            <w:r>
              <w:rPr>
                <w:sz w:val="16"/>
              </w:rPr>
              <w:t>Modified Mercalli (local data)</w:t>
            </w:r>
          </w:p>
        </w:tc>
        <w:tc>
          <w:tcPr>
            <w:tcW w:type="dxa" w:w="1747"/>
          </w:tcPr>
          <w:p>
            <w:pPr>
              <w:spacing w:after="0"/>
              <w:jc w:val="right"/>
            </w:pPr>
            <w:r>
              <w:rPr>
                <w:sz w:val="16"/>
              </w:rPr>
              <w:t>0</w:t>
            </w:r>
          </w:p>
        </w:tc>
        <w:tc>
          <w:tcPr>
            <w:tcW w:type="dxa" w:w="2031"/>
          </w:tcPr>
          <w:p>
            <w:pPr>
              <w:spacing w:after="0"/>
              <w:jc w:val="left"/>
            </w:pPr>
          </w:p>
        </w:tc>
        <w:tc>
          <w:tcPr>
            <w:tcW w:type="dxa" w:w="1619"/>
          </w:tcPr>
          <w:p>
            <w:pPr>
              <w:spacing w:after="0"/>
              <w:jc w:val="left"/>
            </w:pPr>
          </w:p>
        </w:tc>
        <w:tc>
          <w:tcPr>
            <w:tcW w:type="dxa" w:w="1648"/>
          </w:tcPr>
          <w:p>
            <w:pPr>
              <w:spacing w:after="0"/>
              <w:jc w:val="left"/>
            </w:pPr>
          </w:p>
        </w:tc>
        <w:tc>
          <w:tcPr>
            <w:tcW w:type="dxa" w:w="1749"/>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9"/>
          </w:tcPr>
          <w:p>
            <w:pPr>
              <w:spacing w:after="0"/>
              <w:jc w:val="left"/>
            </w:pPr>
            <w:r>
              <w:rPr>
                <w:sz w:val="16"/>
              </w:rPr>
              <w:t>Hail</w:t>
            </w:r>
          </w:p>
        </w:tc>
        <w:tc>
          <w:tcPr>
            <w:tcW w:type="dxa" w:w="1877"/>
          </w:tcPr>
          <w:p>
            <w:pPr>
              <w:spacing w:after="0"/>
              <w:jc w:val="left"/>
            </w:pPr>
            <w:r>
              <w:rPr>
                <w:sz w:val="16"/>
              </w:rPr>
              <w:t>hail size (inches)</w:t>
            </w:r>
          </w:p>
        </w:tc>
        <w:tc>
          <w:tcPr>
            <w:tcW w:type="dxa" w:w="1747"/>
          </w:tcPr>
          <w:p>
            <w:pPr>
              <w:spacing w:after="0"/>
              <w:jc w:val="right"/>
            </w:pPr>
            <w:r>
              <w:rPr>
                <w:sz w:val="16"/>
              </w:rPr>
              <w:t>207 records, 1959 to 2026</w:t>
            </w:r>
          </w:p>
        </w:tc>
        <w:tc>
          <w:tcPr>
            <w:tcW w:type="dxa" w:w="2031"/>
          </w:tcPr>
          <w:p>
            <w:pPr>
              <w:spacing w:after="0"/>
              <w:jc w:val="left"/>
            </w:pPr>
            <w:r>
              <w:rPr>
                <w:sz w:val="16"/>
              </w:rPr>
              <w:t>0.75 in to 2.75 in (median 1 in); 207 with a recorded value</w:t>
            </w:r>
          </w:p>
        </w:tc>
        <w:tc>
          <w:tcPr>
            <w:tcW w:type="dxa" w:w="1619"/>
          </w:tcPr>
          <w:p>
            <w:pPr>
              <w:spacing w:after="0"/>
              <w:jc w:val="left"/>
            </w:pPr>
            <w:r>
              <w:rPr>
                <w:sz w:val="16"/>
              </w:rPr>
              <w:t>2.75 in hail, 2011-05-22</w:t>
            </w:r>
          </w:p>
        </w:tc>
        <w:tc>
          <w:tcPr>
            <w:tcW w:type="dxa" w:w="1648"/>
          </w:tcPr>
          <w:p>
            <w:pPr>
              <w:spacing w:after="0"/>
              <w:jc w:val="left"/>
            </w:pPr>
            <w:r>
              <w:rPr>
                <w:sz w:val="16"/>
              </w:rPr>
              <w:t>Hail, 2026-04-28, $22,400,000 property; $800,000 crops (2026 dollars)</w:t>
            </w:r>
          </w:p>
        </w:tc>
        <w:tc>
          <w:tcPr>
            <w:tcW w:type="dxa" w:w="1749"/>
          </w:tcPr>
          <w:p>
            <w:pPr>
              <w:spacing w:after="0"/>
              <w:jc w:val="left"/>
            </w:pPr>
            <w:r>
              <w:rPr>
                <w:sz w:val="16"/>
              </w:rPr>
              <w:t>Event records naming jurisdictions in the plan: Anderson city (30 records), Pineville city (29 records), Noel city (23 records), Goodman city (18 records), Jane town (11 records), Lanagan town (4 records).</w:t>
            </w:r>
          </w:p>
        </w:tc>
        <w:tc>
          <w:tcPr>
            <w:tcW w:type="dxa" w:w="1583"/>
          </w:tcPr>
          <w:p>
            <w:pPr>
              <w:spacing w:after="0"/>
              <w:jc w:val="left"/>
            </w:pPr>
          </w:p>
        </w:tc>
      </w:tr>
      <w:tr>
        <w:trPr>
          <w:cantSplit/>
        </w:trPr>
        <w:tc>
          <w:tcPr>
            <w:tcW w:type="dxa" w:w="1859"/>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47"/>
          </w:tcPr>
          <w:p>
            <w:pPr>
              <w:spacing w:after="0"/>
              <w:jc w:val="right"/>
            </w:pPr>
            <w:r>
              <w:rPr>
                <w:sz w:val="16"/>
              </w:rPr>
              <w:t>9 records, 1999 to 2012 (9 zone-level)</w:t>
            </w:r>
          </w:p>
        </w:tc>
        <w:tc>
          <w:tcPr>
            <w:tcW w:type="dxa" w:w="2031"/>
          </w:tcPr>
          <w:p>
            <w:pPr>
              <w:spacing w:after="0"/>
              <w:jc w:val="left"/>
            </w:pPr>
            <w:r>
              <w:rPr>
                <w:sz w:val="16"/>
              </w:rPr>
              <w:t>9 days to 92 days (median 25.5 days); 4 with a recorded value</w:t>
            </w:r>
          </w:p>
        </w:tc>
        <w:tc>
          <w:tcPr>
            <w:tcW w:type="dxa" w:w="1619"/>
          </w:tcPr>
          <w:p>
            <w:pPr>
              <w:spacing w:after="0"/>
              <w:jc w:val="left"/>
            </w:pPr>
            <w:r>
              <w:rPr>
                <w:sz w:val="16"/>
              </w:rPr>
              <w:t>June 2012 to August 2012 (3 monthly summary records), zone-level</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47"/>
          </w:tcPr>
          <w:p>
            <w:pPr>
              <w:spacing w:after="0"/>
              <w:jc w:val="right"/>
            </w:pPr>
            <w:r>
              <w:rPr>
                <w:sz w:val="16"/>
              </w:rPr>
              <w:t>0</w:t>
            </w:r>
          </w:p>
        </w:tc>
        <w:tc>
          <w:tcPr>
            <w:tcW w:type="dxa" w:w="2031"/>
          </w:tcPr>
          <w:p>
            <w:pPr>
              <w:spacing w:after="0"/>
              <w:jc w:val="left"/>
            </w:pPr>
          </w:p>
        </w:tc>
        <w:tc>
          <w:tcPr>
            <w:tcW w:type="dxa" w:w="1619"/>
          </w:tcPr>
          <w:p>
            <w:pPr>
              <w:spacing w:after="0"/>
              <w:jc w:val="left"/>
            </w:pPr>
          </w:p>
        </w:tc>
        <w:tc>
          <w:tcPr>
            <w:tcW w:type="dxa" w:w="1648"/>
          </w:tcPr>
          <w:p>
            <w:pPr>
              <w:spacing w:after="0"/>
              <w:jc w:val="left"/>
            </w:pPr>
          </w:p>
        </w:tc>
        <w:tc>
          <w:tcPr>
            <w:tcW w:type="dxa" w:w="1749"/>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9"/>
          </w:tcPr>
          <w:p>
            <w:pPr>
              <w:spacing w:after="0"/>
              <w:jc w:val="left"/>
            </w:pPr>
            <w:r>
              <w:rPr>
                <w:sz w:val="16"/>
              </w:rPr>
              <w:t>Ice Storm</w:t>
            </w:r>
          </w:p>
        </w:tc>
        <w:tc>
          <w:tcPr>
            <w:tcW w:type="dxa" w:w="1877"/>
          </w:tcPr>
          <w:p>
            <w:pPr>
              <w:spacing w:after="0"/>
              <w:jc w:val="left"/>
            </w:pPr>
            <w:r>
              <w:rPr>
                <w:sz w:val="16"/>
              </w:rPr>
              <w:t>Sperry-Piltz ice scale (local data)</w:t>
            </w:r>
          </w:p>
        </w:tc>
        <w:tc>
          <w:tcPr>
            <w:tcW w:type="dxa" w:w="1747"/>
          </w:tcPr>
          <w:p>
            <w:pPr>
              <w:spacing w:after="0"/>
              <w:jc w:val="right"/>
            </w:pPr>
            <w:r>
              <w:rPr>
                <w:sz w:val="16"/>
              </w:rPr>
              <w:t>5 records, 1996 to 2009 (5 zone-level)</w:t>
            </w:r>
          </w:p>
        </w:tc>
        <w:tc>
          <w:tcPr>
            <w:tcW w:type="dxa" w:w="2031"/>
          </w:tcPr>
          <w:p>
            <w:pPr>
              <w:spacing w:after="0"/>
              <w:jc w:val="left"/>
            </w:pPr>
          </w:p>
        </w:tc>
        <w:tc>
          <w:tcPr>
            <w:tcW w:type="dxa" w:w="1619"/>
          </w:tcPr>
          <w:p>
            <w:pPr>
              <w:spacing w:after="0"/>
              <w:jc w:val="left"/>
            </w:pPr>
            <w:r>
              <w:rPr>
                <w:sz w:val="16"/>
              </w:rPr>
              <w:t>Ice Storm, 2007-01-12, $100,000 property; $0 crops (2007 dollars); NWS zone MOZ101</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47"/>
          </w:tcPr>
          <w:p>
            <w:pPr>
              <w:spacing w:after="0"/>
              <w:jc w:val="right"/>
            </w:pPr>
            <w:r>
              <w:rPr>
                <w:sz w:val="16"/>
              </w:rPr>
              <w:t>227 records, 1996 to 2026 (10 zone-level)</w:t>
            </w:r>
          </w:p>
        </w:tc>
        <w:tc>
          <w:tcPr>
            <w:tcW w:type="dxa" w:w="2031"/>
          </w:tcPr>
          <w:p>
            <w:pPr>
              <w:spacing w:after="0"/>
              <w:jc w:val="left"/>
            </w:pPr>
          </w:p>
        </w:tc>
        <w:tc>
          <w:tcPr>
            <w:tcW w:type="dxa" w:w="1619"/>
          </w:tcPr>
          <w:p>
            <w:pPr>
              <w:spacing w:after="0"/>
              <w:jc w:val="left"/>
            </w:pPr>
            <w:r>
              <w:rPr>
                <w:sz w:val="16"/>
              </w:rPr>
              <w:t>Flood, 2015-12-27, $10,000,000 property; $0 crops (2015 dollars)</w:t>
            </w:r>
          </w:p>
        </w:tc>
        <w:tc>
          <w:tcPr>
            <w:tcW w:type="dxa" w:w="1648"/>
          </w:tcPr>
          <w:p>
            <w:pPr>
              <w:spacing w:after="0"/>
              <w:jc w:val="left"/>
            </w:pPr>
          </w:p>
        </w:tc>
        <w:tc>
          <w:tcPr>
            <w:tcW w:type="dxa" w:w="1749"/>
          </w:tcPr>
          <w:p>
            <w:pPr>
              <w:spacing w:after="0"/>
              <w:jc w:val="left"/>
            </w:pPr>
            <w:r>
              <w:rPr>
                <w:sz w:val="16"/>
              </w:rPr>
              <w:t>Event records naming jurisdictions in the plan: Pineville city (19 records), Noel city (18 records), Anderson city (13 records), Lanagan town (6 records), Goodman city (3 records), Jane town (3 records), Southwest City town (1 record). Zone-level records (10)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9"/>
          </w:tcPr>
          <w:p>
            <w:pPr>
              <w:spacing w:after="0"/>
              <w:jc w:val="left"/>
            </w:pPr>
            <w:r>
              <w:rPr>
                <w:sz w:val="16"/>
              </w:rPr>
              <w:t>Debris Flow</w:t>
            </w:r>
          </w:p>
        </w:tc>
        <w:tc>
          <w:tcPr>
            <w:tcW w:type="dxa" w:w="1877"/>
          </w:tcPr>
          <w:p>
            <w:pPr>
              <w:spacing w:after="0"/>
              <w:jc w:val="left"/>
            </w:pPr>
            <w:r>
              <w:rPr>
                <w:sz w:val="16"/>
              </w:rPr>
              <w:t>none (count and damage only)</w:t>
            </w:r>
          </w:p>
        </w:tc>
        <w:tc>
          <w:tcPr>
            <w:tcW w:type="dxa" w:w="1747"/>
          </w:tcPr>
          <w:p>
            <w:pPr>
              <w:spacing w:after="0"/>
              <w:jc w:val="right"/>
            </w:pPr>
            <w:r>
              <w:rPr>
                <w:sz w:val="16"/>
              </w:rPr>
              <w:t>0</w:t>
            </w:r>
          </w:p>
        </w:tc>
        <w:tc>
          <w:tcPr>
            <w:tcW w:type="dxa" w:w="2031"/>
          </w:tcPr>
          <w:p>
            <w:pPr>
              <w:spacing w:after="0"/>
              <w:jc w:val="left"/>
            </w:pPr>
          </w:p>
        </w:tc>
        <w:tc>
          <w:tcPr>
            <w:tcW w:type="dxa" w:w="1619"/>
          </w:tcPr>
          <w:p>
            <w:pPr>
              <w:spacing w:after="0"/>
              <w:jc w:val="left"/>
            </w:pPr>
          </w:p>
        </w:tc>
        <w:tc>
          <w:tcPr>
            <w:tcW w:type="dxa" w:w="1648"/>
          </w:tcPr>
          <w:p>
            <w:pPr>
              <w:spacing w:after="0"/>
              <w:jc w:val="left"/>
            </w:pPr>
          </w:p>
        </w:tc>
        <w:tc>
          <w:tcPr>
            <w:tcW w:type="dxa" w:w="1749"/>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47"/>
          </w:tcPr>
          <w:p>
            <w:pPr>
              <w:spacing w:after="0"/>
              <w:jc w:val="right"/>
            </w:pPr>
            <w:r>
              <w:rPr>
                <w:sz w:val="16"/>
              </w:rPr>
              <w:t>1 record, 2008</w:t>
            </w:r>
          </w:p>
        </w:tc>
        <w:tc>
          <w:tcPr>
            <w:tcW w:type="dxa" w:w="2031"/>
          </w:tcPr>
          <w:p>
            <w:pPr>
              <w:spacing w:after="0"/>
              <w:jc w:val="left"/>
            </w:pPr>
          </w:p>
        </w:tc>
        <w:tc>
          <w:tcPr>
            <w:tcW w:type="dxa" w:w="1619"/>
          </w:tcPr>
          <w:p>
            <w:pPr>
              <w:spacing w:after="0"/>
              <w:jc w:val="left"/>
            </w:pPr>
            <w:r>
              <w:rPr>
                <w:sz w:val="16"/>
              </w:rPr>
              <w:t>Lightning, 2008-05-07, $10,000 property; $0 crops (2008 dollars)</w:t>
            </w:r>
          </w:p>
        </w:tc>
        <w:tc>
          <w:tcPr>
            <w:tcW w:type="dxa" w:w="1648"/>
          </w:tcPr>
          <w:p>
            <w:pPr>
              <w:spacing w:after="0"/>
              <w:jc w:val="left"/>
            </w:pPr>
          </w:p>
        </w:tc>
        <w:tc>
          <w:tcPr>
            <w:tcW w:type="dxa" w:w="1749"/>
          </w:tcPr>
          <w:p>
            <w:pPr>
              <w:spacing w:after="0"/>
              <w:jc w:val="left"/>
            </w:pPr>
            <w:r>
              <w:rPr>
                <w:sz w:val="16"/>
              </w:rPr>
              <w:t>Event records naming jurisdictions in the plan: Pineville city (1 record).</w:t>
            </w:r>
          </w:p>
        </w:tc>
        <w:tc>
          <w:tcPr>
            <w:tcW w:type="dxa" w:w="1583"/>
          </w:tcPr>
          <w:p>
            <w:pPr>
              <w:spacing w:after="0"/>
              <w:jc w:val="left"/>
            </w:pPr>
            <w:r>
              <w:rPr>
                <w:sz w:val="16"/>
              </w:rPr>
              <w:t>Storm Events lists lightning with damage or casualties.</w:t>
            </w:r>
          </w:p>
        </w:tc>
      </w:tr>
      <w:tr>
        <w:trPr>
          <w:cantSplit/>
        </w:trPr>
        <w:tc>
          <w:tcPr>
            <w:tcW w:type="dxa" w:w="1859"/>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47"/>
          </w:tcPr>
          <w:p>
            <w:pPr>
              <w:spacing w:after="0"/>
              <w:jc w:val="right"/>
            </w:pPr>
            <w:r>
              <w:rPr>
                <w:sz w:val="16"/>
              </w:rPr>
              <w:t>2 records, 2005 to 2025 (2 zone-level)</w:t>
            </w:r>
          </w:p>
        </w:tc>
        <w:tc>
          <w:tcPr>
            <w:tcW w:type="dxa" w:w="2031"/>
          </w:tcPr>
          <w:p>
            <w:pPr>
              <w:spacing w:after="0"/>
              <w:jc w:val="left"/>
            </w:pPr>
            <w:r>
              <w:rPr>
                <w:sz w:val="16"/>
              </w:rPr>
              <w:t>55 kt (63 mph) to 58 kt (67 mph) (median 56.5 kt (65 mph)); 2 with a recorded value</w:t>
            </w:r>
          </w:p>
        </w:tc>
        <w:tc>
          <w:tcPr>
            <w:tcW w:type="dxa" w:w="1619"/>
          </w:tcPr>
          <w:p>
            <w:pPr>
              <w:spacing w:after="0"/>
              <w:jc w:val="left"/>
            </w:pPr>
            <w:r>
              <w:rPr>
                <w:sz w:val="16"/>
              </w:rPr>
              <w:t>58 kt (67 mph) measured gust, High Wind, 2005-11-27; NWS zone MOZ101</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r>
        <w:trPr>
          <w:cantSplit/>
        </w:trPr>
        <w:tc>
          <w:tcPr>
            <w:tcW w:type="dxa" w:w="1859"/>
          </w:tcPr>
          <w:p>
            <w:pPr>
              <w:spacing w:after="0"/>
              <w:jc w:val="left"/>
            </w:pPr>
            <w:r>
              <w:rPr>
                <w:sz w:val="16"/>
              </w:rPr>
              <w:t>Thunderstorm Wind</w:t>
            </w:r>
          </w:p>
        </w:tc>
        <w:tc>
          <w:tcPr>
            <w:tcW w:type="dxa" w:w="1877"/>
          </w:tcPr>
          <w:p>
            <w:pPr>
              <w:spacing w:after="0"/>
              <w:jc w:val="left"/>
            </w:pPr>
            <w:r>
              <w:rPr>
                <w:sz w:val="16"/>
              </w:rPr>
              <w:t>wind speed (kt and mph)</w:t>
            </w:r>
          </w:p>
        </w:tc>
        <w:tc>
          <w:tcPr>
            <w:tcW w:type="dxa" w:w="1747"/>
          </w:tcPr>
          <w:p>
            <w:pPr>
              <w:spacing w:after="0"/>
              <w:jc w:val="right"/>
            </w:pPr>
            <w:r>
              <w:rPr>
                <w:sz w:val="16"/>
              </w:rPr>
              <w:t>188 records, 1955 to 2026</w:t>
            </w:r>
          </w:p>
        </w:tc>
        <w:tc>
          <w:tcPr>
            <w:tcW w:type="dxa" w:w="2031"/>
          </w:tcPr>
          <w:p>
            <w:pPr>
              <w:spacing w:after="0"/>
              <w:jc w:val="left"/>
            </w:pPr>
            <w:r>
              <w:rPr>
                <w:sz w:val="16"/>
              </w:rPr>
              <w:t>50 kt (58 mph) to 70 kt (81 mph) (median 52 kt (60 mph)); 152 with a recorded value</w:t>
            </w:r>
          </w:p>
        </w:tc>
        <w:tc>
          <w:tcPr>
            <w:tcW w:type="dxa" w:w="1619"/>
          </w:tcPr>
          <w:p>
            <w:pPr>
              <w:spacing w:after="0"/>
              <w:jc w:val="left"/>
            </w:pPr>
            <w:r>
              <w:rPr>
                <w:sz w:val="16"/>
              </w:rPr>
              <w:t>70 kt (81 mph) measured gust, Thunderstorm Wind, 2026-03-06</w:t>
            </w:r>
          </w:p>
        </w:tc>
        <w:tc>
          <w:tcPr>
            <w:tcW w:type="dxa" w:w="1648"/>
          </w:tcPr>
          <w:p>
            <w:pPr>
              <w:spacing w:after="0"/>
              <w:jc w:val="left"/>
            </w:pPr>
            <w:r>
              <w:rPr>
                <w:sz w:val="16"/>
              </w:rPr>
              <w:t>Thunderstorm Wind, 2001-04-15, $125,000 property; crops not reported (2001 dollars)</w:t>
            </w:r>
          </w:p>
        </w:tc>
        <w:tc>
          <w:tcPr>
            <w:tcW w:type="dxa" w:w="1749"/>
          </w:tcPr>
          <w:p>
            <w:pPr>
              <w:spacing w:after="0"/>
              <w:jc w:val="left"/>
            </w:pPr>
            <w:r>
              <w:rPr>
                <w:sz w:val="16"/>
              </w:rPr>
              <w:t>Event records naming jurisdictions in the plan: Anderson city (33 records), Pineville city (27 records), Noel city (17 records), Goodman city (12 records), Jane town (4 records), Lanagan town (4 records), Southwest City town (1 record).</w:t>
            </w:r>
          </w:p>
        </w:tc>
        <w:tc>
          <w:tcPr>
            <w:tcW w:type="dxa" w:w="1583"/>
          </w:tcPr>
          <w:p>
            <w:pPr>
              <w:spacing w:after="0"/>
              <w:jc w:val="left"/>
            </w:pPr>
          </w:p>
        </w:tc>
      </w:tr>
      <w:tr>
        <w:trPr>
          <w:cantSplit/>
        </w:trPr>
        <w:tc>
          <w:tcPr>
            <w:tcW w:type="dxa" w:w="1859"/>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47"/>
          </w:tcPr>
          <w:p>
            <w:pPr>
              <w:spacing w:after="0"/>
              <w:jc w:val="right"/>
            </w:pPr>
            <w:r>
              <w:rPr>
                <w:sz w:val="16"/>
              </w:rPr>
              <w:t>24 records, 1954 to 2019</w:t>
            </w:r>
          </w:p>
        </w:tc>
        <w:tc>
          <w:tcPr>
            <w:tcW w:type="dxa" w:w="2031"/>
          </w:tcPr>
          <w:p>
            <w:pPr>
              <w:spacing w:after="0"/>
              <w:jc w:val="left"/>
            </w:pPr>
            <w:r>
              <w:rPr>
                <w:sz w:val="16"/>
              </w:rPr>
              <w:t>F/EF0 to F/EF3 (median F/EF1); 24 with a recorded value</w:t>
            </w:r>
          </w:p>
        </w:tc>
        <w:tc>
          <w:tcPr>
            <w:tcW w:type="dxa" w:w="1619"/>
          </w:tcPr>
          <w:p>
            <w:pPr>
              <w:spacing w:after="0"/>
              <w:jc w:val="left"/>
            </w:pPr>
            <w:r>
              <w:rPr>
                <w:sz w:val="16"/>
              </w:rPr>
              <w:t>EF3 tornado, 2011-05-22, 1.43 mi within this county, 880 yd wide, $1,000,000 property; $0 crops (2011 dollars), 2 direct injuries</w:t>
            </w:r>
          </w:p>
        </w:tc>
        <w:tc>
          <w:tcPr>
            <w:tcW w:type="dxa" w:w="1648"/>
          </w:tcPr>
          <w:p>
            <w:pPr>
              <w:spacing w:after="0"/>
              <w:jc w:val="left"/>
            </w:pPr>
          </w:p>
        </w:tc>
        <w:tc>
          <w:tcPr>
            <w:tcW w:type="dxa" w:w="1749"/>
          </w:tcPr>
          <w:p>
            <w:pPr>
              <w:spacing w:after="0"/>
              <w:jc w:val="left"/>
            </w:pPr>
            <w:r>
              <w:rPr>
                <w:sz w:val="16"/>
              </w:rPr>
              <w:t>Event records naming jurisdictions in the plan: Anderson city (1 record), Goodman city (1 record), Noel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9"/>
          </w:tcPr>
          <w:p>
            <w:pPr>
              <w:spacing w:after="0"/>
              <w:jc w:val="left"/>
            </w:pPr>
            <w:r>
              <w:rPr>
                <w:sz w:val="16"/>
              </w:rPr>
              <w:t>Wildfire</w:t>
            </w:r>
          </w:p>
        </w:tc>
        <w:tc>
          <w:tcPr>
            <w:tcW w:type="dxa" w:w="1877"/>
          </w:tcPr>
          <w:p>
            <w:pPr>
              <w:spacing w:after="0"/>
              <w:jc w:val="left"/>
            </w:pPr>
            <w:r>
              <w:rPr>
                <w:sz w:val="16"/>
              </w:rPr>
              <w:t>acres burned (local data)</w:t>
            </w:r>
          </w:p>
        </w:tc>
        <w:tc>
          <w:tcPr>
            <w:tcW w:type="dxa" w:w="1747"/>
          </w:tcPr>
          <w:p>
            <w:pPr>
              <w:spacing w:after="0"/>
              <w:jc w:val="right"/>
            </w:pPr>
            <w:r>
              <w:rPr>
                <w:sz w:val="16"/>
              </w:rPr>
              <w:t>0</w:t>
            </w:r>
          </w:p>
        </w:tc>
        <w:tc>
          <w:tcPr>
            <w:tcW w:type="dxa" w:w="2031"/>
          </w:tcPr>
          <w:p>
            <w:pPr>
              <w:spacing w:after="0"/>
              <w:jc w:val="left"/>
            </w:pPr>
          </w:p>
        </w:tc>
        <w:tc>
          <w:tcPr>
            <w:tcW w:type="dxa" w:w="1619"/>
          </w:tcPr>
          <w:p>
            <w:pPr>
              <w:spacing w:after="0"/>
              <w:jc w:val="left"/>
            </w:pPr>
          </w:p>
        </w:tc>
        <w:tc>
          <w:tcPr>
            <w:tcW w:type="dxa" w:w="1648"/>
          </w:tcPr>
          <w:p>
            <w:pPr>
              <w:spacing w:after="0"/>
              <w:jc w:val="left"/>
            </w:pPr>
          </w:p>
        </w:tc>
        <w:tc>
          <w:tcPr>
            <w:tcW w:type="dxa" w:w="1749"/>
          </w:tcPr>
          <w:p>
            <w:pPr>
              <w:spacing w:after="0"/>
              <w:jc w:val="left"/>
            </w:pPr>
          </w:p>
        </w:tc>
        <w:tc>
          <w:tcPr>
            <w:tcW w:type="dxa" w:w="1583"/>
          </w:tcPr>
          <w:p>
            <w:pPr>
              <w:spacing w:after="0"/>
              <w:jc w:val="left"/>
            </w:pPr>
          </w:p>
        </w:tc>
      </w:tr>
      <w:tr>
        <w:trPr>
          <w:cantSplit/>
        </w:trPr>
        <w:tc>
          <w:tcPr>
            <w:tcW w:type="dxa" w:w="1859"/>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47"/>
          </w:tcPr>
          <w:p>
            <w:pPr>
              <w:spacing w:after="0"/>
              <w:jc w:val="right"/>
            </w:pPr>
            <w:r>
              <w:rPr>
                <w:sz w:val="16"/>
              </w:rPr>
              <w:t>42 records, 1997 to 2026 (42 zone-level)</w:t>
            </w:r>
          </w:p>
        </w:tc>
        <w:tc>
          <w:tcPr>
            <w:tcW w:type="dxa" w:w="2031"/>
          </w:tcPr>
          <w:p>
            <w:pPr>
              <w:spacing w:after="0"/>
              <w:jc w:val="left"/>
            </w:pPr>
          </w:p>
        </w:tc>
        <w:tc>
          <w:tcPr>
            <w:tcW w:type="dxa" w:w="1619"/>
          </w:tcPr>
          <w:p>
            <w:pPr>
              <w:spacing w:after="0"/>
              <w:jc w:val="left"/>
            </w:pPr>
            <w:r>
              <w:rPr>
                <w:sz w:val="16"/>
              </w:rPr>
              <w:t>Blizzard, 2011-02-01, $60,000 property; $0 crops (2011 dollars); NWS zone MOZ101</w:t>
            </w:r>
          </w:p>
        </w:tc>
        <w:tc>
          <w:tcPr>
            <w:tcW w:type="dxa" w:w="1648"/>
          </w:tcPr>
          <w:p>
            <w:pPr>
              <w:spacing w:after="0"/>
              <w:jc w:val="left"/>
            </w:pPr>
          </w:p>
        </w:tc>
        <w:tc>
          <w:tcPr>
            <w:tcW w:type="dxa" w:w="1749"/>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3007"/>
        <w:gridCol w:w="2350"/>
        <w:gridCol w:w="2314"/>
        <w:gridCol w:w="118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350"/>
            <w:shd w:val="clear" w:color="auto" w:fill="E8E8E8"/>
          </w:tcPr>
          <w:p>
            <w:pPr>
              <w:spacing w:after="0"/>
              <w:jc w:val="left"/>
            </w:pPr>
            <w:r>
              <w:rPr>
                <w:b/>
                <w:sz w:val="16"/>
              </w:rPr>
              <w:t>Mapped hazard</w:t>
            </w:r>
          </w:p>
        </w:tc>
        <w:tc>
          <w:tcPr>
            <w:tcW w:type="dxa" w:w="23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2025-06-09</w:t>
            </w:r>
          </w:p>
        </w:tc>
        <w:tc>
          <w:tcPr>
            <w:tcW w:type="dxa" w:w="1037"/>
          </w:tcPr>
          <w:p>
            <w:pPr>
              <w:spacing w:after="0"/>
              <w:jc w:val="left"/>
            </w:pPr>
            <w:r>
              <w:rPr>
                <w:sz w:val="16"/>
              </w:rPr>
              <w:t>2025-04-29</w:t>
            </w:r>
          </w:p>
        </w:tc>
        <w:tc>
          <w:tcPr>
            <w:tcW w:type="dxa" w:w="1037"/>
          </w:tcPr>
          <w:p>
            <w:pPr>
              <w:spacing w:after="0"/>
              <w:jc w:val="left"/>
            </w:pPr>
            <w:r>
              <w:rPr>
                <w:sz w:val="16"/>
              </w:rPr>
              <w:t>DR-4876-MO</w:t>
            </w:r>
          </w:p>
        </w:tc>
        <w:tc>
          <w:tcPr>
            <w:tcW w:type="dxa" w:w="1263"/>
          </w:tcPr>
          <w:p>
            <w:pPr>
              <w:spacing w:after="0"/>
              <w:jc w:val="left"/>
            </w:pPr>
            <w:r>
              <w:rPr>
                <w:sz w:val="16"/>
              </w:rPr>
              <w:t>Major disaster</w:t>
            </w:r>
          </w:p>
        </w:tc>
        <w:tc>
          <w:tcPr>
            <w:tcW w:type="dxa" w:w="3007"/>
          </w:tcPr>
          <w:p>
            <w:pPr>
              <w:spacing w:after="0"/>
              <w:jc w:val="left"/>
            </w:pPr>
            <w:r>
              <w:rPr>
                <w:sz w:val="16"/>
              </w:rPr>
              <w:t>Severe Storms, Straight-Line Winds, Tornadoes, and Flooding</w:t>
            </w:r>
          </w:p>
        </w:tc>
        <w:tc>
          <w:tcPr>
            <w:tcW w:type="dxa" w:w="2350"/>
          </w:tcPr>
          <w:p>
            <w:pPr>
              <w:spacing w:after="0"/>
              <w:jc w:val="left"/>
            </w:pPr>
            <w:r>
              <w:rPr>
                <w:sz w:val="16"/>
              </w:rPr>
              <w:t>Inland Flooding; Strong Wind; Tornado</w:t>
            </w:r>
          </w:p>
        </w:tc>
        <w:tc>
          <w:tcPr>
            <w:tcW w:type="dxa" w:w="2314"/>
          </w:tcPr>
          <w:p>
            <w:pPr>
              <w:spacing w:after="0"/>
              <w:jc w:val="right"/>
            </w:pPr>
            <w:r>
              <w:rPr>
                <w:sz w:val="16"/>
              </w:rPr>
              <w:t>$5,082.96</w:t>
            </w:r>
          </w:p>
        </w:tc>
        <w:tc>
          <w:tcPr>
            <w:tcW w:type="dxa" w:w="11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263"/>
          </w:tcPr>
          <w:p>
            <w:pPr>
              <w:spacing w:after="0"/>
              <w:jc w:val="left"/>
            </w:pPr>
            <w:r>
              <w:rPr>
                <w:sz w:val="16"/>
              </w:rPr>
              <w:t>Major disaster</w:t>
            </w:r>
          </w:p>
        </w:tc>
        <w:tc>
          <w:tcPr>
            <w:tcW w:type="dxa" w:w="3007"/>
          </w:tcPr>
          <w:p>
            <w:pPr>
              <w:spacing w:after="0"/>
              <w:jc w:val="left"/>
            </w:pPr>
            <w:r>
              <w:rPr>
                <w:sz w:val="16"/>
              </w:rPr>
              <w:t>Severe Storms, Straight-Line Winds, Tornadoes, and Flooding</w:t>
            </w:r>
          </w:p>
        </w:tc>
        <w:tc>
          <w:tcPr>
            <w:tcW w:type="dxa" w:w="2350"/>
          </w:tcPr>
          <w:p>
            <w:pPr>
              <w:spacing w:after="0"/>
              <w:jc w:val="left"/>
            </w:pPr>
            <w:r>
              <w:rPr>
                <w:sz w:val="16"/>
              </w:rPr>
              <w:t>Inland Flooding; Strong Wind; Tornado</w:t>
            </w:r>
          </w:p>
        </w:tc>
        <w:tc>
          <w:tcPr>
            <w:tcW w:type="dxa" w:w="2314"/>
          </w:tcPr>
          <w:p>
            <w:pPr>
              <w:spacing w:after="0"/>
              <w:jc w:val="right"/>
            </w:pPr>
            <w:r>
              <w:rPr>
                <w:sz w:val="16"/>
              </w:rPr>
              <w:t>no Public Assistance recorded</w:t>
            </w:r>
          </w:p>
        </w:tc>
        <w:tc>
          <w:tcPr>
            <w:tcW w:type="dxa" w:w="118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3"/>
          </w:tcPr>
          <w:p>
            <w:pPr>
              <w:spacing w:after="0"/>
              <w:jc w:val="left"/>
            </w:pPr>
            <w:r>
              <w:rPr>
                <w:sz w:val="16"/>
              </w:rPr>
              <w:t>Major disaster</w:t>
            </w:r>
          </w:p>
        </w:tc>
        <w:tc>
          <w:tcPr>
            <w:tcW w:type="dxa" w:w="3007"/>
          </w:tcPr>
          <w:p>
            <w:pPr>
              <w:spacing w:after="0"/>
              <w:jc w:val="left"/>
            </w:pPr>
            <w:r>
              <w:rPr>
                <w:sz w:val="16"/>
              </w:rPr>
              <w:t>COVID-19 Pandemic</w:t>
            </w:r>
          </w:p>
        </w:tc>
        <w:tc>
          <w:tcPr>
            <w:tcW w:type="dxa" w:w="2350"/>
          </w:tcPr>
          <w:p>
            <w:pPr>
              <w:spacing w:after="0"/>
              <w:jc w:val="left"/>
            </w:pPr>
            <w:r>
              <w:rPr>
                <w:sz w:val="16"/>
              </w:rPr>
              <w:t>Non-natural, not counted</w:t>
            </w:r>
          </w:p>
        </w:tc>
        <w:tc>
          <w:tcPr>
            <w:tcW w:type="dxa" w:w="2314"/>
          </w:tcPr>
          <w:p>
            <w:pPr>
              <w:spacing w:after="0"/>
              <w:jc w:val="right"/>
            </w:pPr>
            <w:r>
              <w:rPr>
                <w:sz w:val="16"/>
              </w:rPr>
              <w:t>$20,880</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3"/>
          </w:tcPr>
          <w:p>
            <w:pPr>
              <w:spacing w:after="0"/>
              <w:jc w:val="left"/>
            </w:pPr>
            <w:r>
              <w:rPr>
                <w:sz w:val="16"/>
              </w:rPr>
              <w:t>Emergency</w:t>
            </w:r>
          </w:p>
        </w:tc>
        <w:tc>
          <w:tcPr>
            <w:tcW w:type="dxa" w:w="3007"/>
          </w:tcPr>
          <w:p>
            <w:pPr>
              <w:spacing w:after="0"/>
              <w:jc w:val="left"/>
            </w:pPr>
            <w:r>
              <w:rPr>
                <w:sz w:val="16"/>
              </w:rPr>
              <w:t>COVID-19</w:t>
            </w:r>
          </w:p>
        </w:tc>
        <w:tc>
          <w:tcPr>
            <w:tcW w:type="dxa" w:w="2350"/>
          </w:tcPr>
          <w:p>
            <w:pPr>
              <w:spacing w:after="0"/>
              <w:jc w:val="left"/>
            </w:pPr>
            <w:r>
              <w:rPr>
                <w:sz w:val="16"/>
              </w:rPr>
              <w:t>Non-natural, not counted</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3"/>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350"/>
          </w:tcPr>
          <w:p>
            <w:pPr>
              <w:spacing w:after="0"/>
              <w:jc w:val="left"/>
            </w:pPr>
            <w:r>
              <w:rPr>
                <w:sz w:val="16"/>
              </w:rPr>
              <w:t>Inland Flooding; Tornado</w:t>
            </w:r>
          </w:p>
        </w:tc>
        <w:tc>
          <w:tcPr>
            <w:tcW w:type="dxa" w:w="2314"/>
          </w:tcPr>
          <w:p>
            <w:pPr>
              <w:spacing w:after="0"/>
              <w:jc w:val="right"/>
            </w:pPr>
            <w:r>
              <w:rPr>
                <w:sz w:val="16"/>
              </w:rPr>
              <w:t>$507,762.03</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63"/>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350"/>
          </w:tcPr>
          <w:p>
            <w:pPr>
              <w:spacing w:after="0"/>
              <w:jc w:val="left"/>
            </w:pPr>
            <w:r>
              <w:rPr>
                <w:sz w:val="16"/>
              </w:rPr>
              <w:t>Inland Flooding (primary); also designated: Strong Wind, Tornado</w:t>
            </w:r>
          </w:p>
        </w:tc>
        <w:tc>
          <w:tcPr>
            <w:tcW w:type="dxa" w:w="2314"/>
          </w:tcPr>
          <w:p>
            <w:pPr>
              <w:spacing w:after="0"/>
              <w:jc w:val="right"/>
            </w:pPr>
            <w:r>
              <w:rPr>
                <w:sz w:val="16"/>
              </w:rPr>
              <w:t>$1,109,252.43</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63"/>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350"/>
          </w:tcPr>
          <w:p>
            <w:pPr>
              <w:spacing w:after="0"/>
              <w:jc w:val="left"/>
            </w:pPr>
            <w:r>
              <w:rPr>
                <w:sz w:val="16"/>
              </w:rPr>
              <w:t>Inland Flooding (primary); also designated: Strong Wind, Tornado</w:t>
            </w:r>
          </w:p>
        </w:tc>
        <w:tc>
          <w:tcPr>
            <w:tcW w:type="dxa" w:w="2314"/>
          </w:tcPr>
          <w:p>
            <w:pPr>
              <w:spacing w:after="0"/>
              <w:jc w:val="right"/>
            </w:pPr>
            <w:r>
              <w:rPr>
                <w:sz w:val="16"/>
              </w:rPr>
              <w:t>$368,387.78</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3"/>
          </w:tcPr>
          <w:p>
            <w:pPr>
              <w:spacing w:after="0"/>
              <w:jc w:val="left"/>
            </w:pPr>
            <w:r>
              <w:rPr>
                <w:sz w:val="16"/>
              </w:rPr>
              <w:t>Emergency</w:t>
            </w:r>
          </w:p>
        </w:tc>
        <w:tc>
          <w:tcPr>
            <w:tcW w:type="dxa" w:w="3007"/>
          </w:tcPr>
          <w:p>
            <w:pPr>
              <w:spacing w:after="0"/>
              <w:jc w:val="left"/>
            </w:pPr>
            <w:r>
              <w:rPr>
                <w:sz w:val="16"/>
              </w:rPr>
              <w:t>Severe Storms, Tornadoes, Straight-Line Winds, and Flooding</w:t>
            </w:r>
          </w:p>
        </w:tc>
        <w:tc>
          <w:tcPr>
            <w:tcW w:type="dxa" w:w="2350"/>
          </w:tcPr>
          <w:p>
            <w:pPr>
              <w:spacing w:after="0"/>
              <w:jc w:val="left"/>
            </w:pPr>
            <w:r>
              <w:rPr>
                <w:sz w:val="16"/>
              </w:rPr>
              <w:t>Inland Flooding (primary); also designated: Strong Wind, Tornado</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3"/>
          </w:tcPr>
          <w:p>
            <w:pPr>
              <w:spacing w:after="0"/>
              <w:jc w:val="left"/>
            </w:pPr>
            <w:r>
              <w:rPr>
                <w:sz w:val="16"/>
              </w:rPr>
              <w:t>Major disaster</w:t>
            </w:r>
          </w:p>
        </w:tc>
        <w:tc>
          <w:tcPr>
            <w:tcW w:type="dxa" w:w="3007"/>
          </w:tcPr>
          <w:p>
            <w:pPr>
              <w:spacing w:after="0"/>
              <w:jc w:val="left"/>
            </w:pPr>
            <w:r>
              <w:rPr>
                <w:sz w:val="16"/>
              </w:rPr>
              <w:t>Severe Storms, Tornadoes, Straight-Line Winds, and Flooding</w:t>
            </w:r>
          </w:p>
        </w:tc>
        <w:tc>
          <w:tcPr>
            <w:tcW w:type="dxa" w:w="2350"/>
          </w:tcPr>
          <w:p>
            <w:pPr>
              <w:spacing w:after="0"/>
              <w:jc w:val="left"/>
            </w:pPr>
            <w:r>
              <w:rPr>
                <w:sz w:val="16"/>
              </w:rPr>
              <w:t>Inland Flooding; Strong Wind; Tornado</w:t>
            </w:r>
          </w:p>
        </w:tc>
        <w:tc>
          <w:tcPr>
            <w:tcW w:type="dxa" w:w="2314"/>
          </w:tcPr>
          <w:p>
            <w:pPr>
              <w:spacing w:after="0"/>
              <w:jc w:val="right"/>
            </w:pPr>
            <w:r>
              <w:rPr>
                <w:sz w:val="16"/>
              </w:rPr>
              <w:t>$101,638</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263"/>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350"/>
          </w:tcPr>
          <w:p>
            <w:pPr>
              <w:spacing w:after="0"/>
              <w:jc w:val="left"/>
            </w:pPr>
            <w:r>
              <w:rPr>
                <w:sz w:val="16"/>
              </w:rPr>
              <w:t>Inland Flooding; Strong Wind</w:t>
            </w:r>
          </w:p>
        </w:tc>
        <w:tc>
          <w:tcPr>
            <w:tcW w:type="dxa" w:w="2314"/>
          </w:tcPr>
          <w:p>
            <w:pPr>
              <w:spacing w:after="0"/>
              <w:jc w:val="right"/>
            </w:pPr>
            <w:r>
              <w:rPr>
                <w:sz w:val="16"/>
              </w:rPr>
              <w:t>$185,682.50</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63"/>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350"/>
          </w:tcPr>
          <w:p>
            <w:pPr>
              <w:spacing w:after="0"/>
              <w:jc w:val="left"/>
            </w:pPr>
            <w:r>
              <w:rPr>
                <w:sz w:val="16"/>
              </w:rPr>
              <w:t>Inland Flooding; Tornado</w:t>
            </w:r>
          </w:p>
        </w:tc>
        <w:tc>
          <w:tcPr>
            <w:tcW w:type="dxa" w:w="2314"/>
          </w:tcPr>
          <w:p>
            <w:pPr>
              <w:spacing w:after="0"/>
              <w:jc w:val="right"/>
            </w:pPr>
            <w:r>
              <w:rPr>
                <w:sz w:val="16"/>
              </w:rPr>
              <w:t>$288,380.56</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3"/>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2350"/>
          </w:tcPr>
          <w:p>
            <w:pPr>
              <w:spacing w:after="0"/>
              <w:jc w:val="left"/>
            </w:pPr>
            <w:r>
              <w:rPr>
                <w:sz w:val="16"/>
              </w:rPr>
              <w:t>Winter Weather</w:t>
            </w:r>
          </w:p>
        </w:tc>
        <w:tc>
          <w:tcPr>
            <w:tcW w:type="dxa" w:w="2314"/>
          </w:tcPr>
          <w:p>
            <w:pPr>
              <w:spacing w:after="0"/>
              <w:jc w:val="right"/>
            </w:pPr>
            <w:r>
              <w:rPr>
                <w:sz w:val="16"/>
              </w:rPr>
              <w:t>$29,472.14</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3"/>
          </w:tcPr>
          <w:p>
            <w:pPr>
              <w:spacing w:after="0"/>
              <w:jc w:val="left"/>
            </w:pPr>
            <w:r>
              <w:rPr>
                <w:sz w:val="16"/>
              </w:rPr>
              <w:t>Emergency</w:t>
            </w:r>
          </w:p>
        </w:tc>
        <w:tc>
          <w:tcPr>
            <w:tcW w:type="dxa" w:w="3007"/>
          </w:tcPr>
          <w:p>
            <w:pPr>
              <w:spacing w:after="0"/>
              <w:jc w:val="left"/>
            </w:pPr>
            <w:r>
              <w:rPr>
                <w:sz w:val="16"/>
              </w:rPr>
              <w:t>Severe Winter Storm</w:t>
            </w:r>
          </w:p>
        </w:tc>
        <w:tc>
          <w:tcPr>
            <w:tcW w:type="dxa" w:w="2350"/>
          </w:tcPr>
          <w:p>
            <w:pPr>
              <w:spacing w:after="0"/>
              <w:jc w:val="left"/>
            </w:pPr>
            <w:r>
              <w:rPr>
                <w:sz w:val="16"/>
              </w:rPr>
              <w:t>Winter Weather</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3"/>
          </w:tcPr>
          <w:p>
            <w:pPr>
              <w:spacing w:after="0"/>
              <w:jc w:val="left"/>
            </w:pPr>
            <w:r>
              <w:rPr>
                <w:sz w:val="16"/>
              </w:rPr>
              <w:t>Emergency</w:t>
            </w:r>
          </w:p>
        </w:tc>
        <w:tc>
          <w:tcPr>
            <w:tcW w:type="dxa" w:w="3007"/>
          </w:tcPr>
          <w:p>
            <w:pPr>
              <w:spacing w:after="0"/>
              <w:jc w:val="left"/>
            </w:pPr>
            <w:r>
              <w:rPr>
                <w:sz w:val="16"/>
              </w:rPr>
              <w:t>Severe Winter Storm</w:t>
            </w:r>
          </w:p>
        </w:tc>
        <w:tc>
          <w:tcPr>
            <w:tcW w:type="dxa" w:w="2350"/>
          </w:tcPr>
          <w:p>
            <w:pPr>
              <w:spacing w:after="0"/>
              <w:jc w:val="left"/>
            </w:pPr>
            <w:r>
              <w:rPr>
                <w:sz w:val="16"/>
              </w:rPr>
              <w:t>Ice Storm</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63"/>
          </w:tcPr>
          <w:p>
            <w:pPr>
              <w:spacing w:after="0"/>
              <w:jc w:val="left"/>
            </w:pPr>
            <w:r>
              <w:rPr>
                <w:sz w:val="16"/>
              </w:rPr>
              <w:t>Major disaster</w:t>
            </w:r>
          </w:p>
        </w:tc>
        <w:tc>
          <w:tcPr>
            <w:tcW w:type="dxa" w:w="3007"/>
          </w:tcPr>
          <w:p>
            <w:pPr>
              <w:spacing w:after="0"/>
              <w:jc w:val="left"/>
            </w:pPr>
            <w:r>
              <w:rPr>
                <w:sz w:val="16"/>
              </w:rPr>
              <w:t>Severe Storms and Flooding</w:t>
            </w:r>
          </w:p>
        </w:tc>
        <w:tc>
          <w:tcPr>
            <w:tcW w:type="dxa" w:w="2350"/>
          </w:tcPr>
          <w:p>
            <w:pPr>
              <w:spacing w:after="0"/>
              <w:jc w:val="left"/>
            </w:pPr>
            <w:r>
              <w:rPr>
                <w:sz w:val="16"/>
              </w:rPr>
              <w:t>Inland Flooding</w:t>
            </w:r>
          </w:p>
        </w:tc>
        <w:tc>
          <w:tcPr>
            <w:tcW w:type="dxa" w:w="2314"/>
          </w:tcPr>
          <w:p>
            <w:pPr>
              <w:spacing w:after="0"/>
              <w:jc w:val="right"/>
            </w:pPr>
            <w:r>
              <w:rPr>
                <w:sz w:val="16"/>
              </w:rPr>
              <w:t>$518,387.54</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2008-02-05</w:t>
            </w:r>
          </w:p>
        </w:tc>
        <w:tc>
          <w:tcPr>
            <w:tcW w:type="dxa" w:w="1037"/>
          </w:tcPr>
          <w:p>
            <w:pPr>
              <w:spacing w:after="0"/>
              <w:jc w:val="left"/>
            </w:pPr>
            <w:r>
              <w:rPr>
                <w:sz w:val="16"/>
              </w:rPr>
              <w:t>2008-01-07</w:t>
            </w:r>
          </w:p>
        </w:tc>
        <w:tc>
          <w:tcPr>
            <w:tcW w:type="dxa" w:w="1037"/>
          </w:tcPr>
          <w:p>
            <w:pPr>
              <w:spacing w:after="0"/>
              <w:jc w:val="left"/>
            </w:pPr>
            <w:r>
              <w:rPr>
                <w:sz w:val="16"/>
              </w:rPr>
              <w:t>DR-1742-MO</w:t>
            </w:r>
          </w:p>
        </w:tc>
        <w:tc>
          <w:tcPr>
            <w:tcW w:type="dxa" w:w="1263"/>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350"/>
          </w:tcPr>
          <w:p>
            <w:pPr>
              <w:spacing w:after="0"/>
              <w:jc w:val="left"/>
            </w:pPr>
            <w:r>
              <w:rPr>
                <w:sz w:val="16"/>
              </w:rPr>
              <w:t>Inland Flooding; Tornado</w:t>
            </w:r>
          </w:p>
        </w:tc>
        <w:tc>
          <w:tcPr>
            <w:tcW w:type="dxa" w:w="2314"/>
          </w:tcPr>
          <w:p>
            <w:pPr>
              <w:spacing w:after="0"/>
              <w:jc w:val="right"/>
            </w:pPr>
            <w:r>
              <w:rPr>
                <w:sz w:val="16"/>
              </w:rPr>
              <w:t>$152,805.53</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263"/>
          </w:tcPr>
          <w:p>
            <w:pPr>
              <w:spacing w:after="0"/>
              <w:jc w:val="left"/>
            </w:pPr>
            <w:r>
              <w:rPr>
                <w:sz w:val="16"/>
              </w:rPr>
              <w:t>Major disaster</w:t>
            </w:r>
          </w:p>
        </w:tc>
        <w:tc>
          <w:tcPr>
            <w:tcW w:type="dxa" w:w="3007"/>
          </w:tcPr>
          <w:p>
            <w:pPr>
              <w:spacing w:after="0"/>
              <w:jc w:val="left"/>
            </w:pPr>
            <w:r>
              <w:rPr>
                <w:sz w:val="16"/>
              </w:rPr>
              <w:t>Severe Winter Storms</w:t>
            </w:r>
          </w:p>
        </w:tc>
        <w:tc>
          <w:tcPr>
            <w:tcW w:type="dxa" w:w="2350"/>
          </w:tcPr>
          <w:p>
            <w:pPr>
              <w:spacing w:after="0"/>
              <w:jc w:val="left"/>
            </w:pPr>
            <w:r>
              <w:rPr>
                <w:sz w:val="16"/>
              </w:rPr>
              <w:t>Ice Storm</w:t>
            </w:r>
          </w:p>
        </w:tc>
        <w:tc>
          <w:tcPr>
            <w:tcW w:type="dxa" w:w="2314"/>
          </w:tcPr>
          <w:p>
            <w:pPr>
              <w:spacing w:after="0"/>
              <w:jc w:val="right"/>
            </w:pPr>
            <w:r>
              <w:rPr>
                <w:sz w:val="16"/>
              </w:rPr>
              <w:t>$985.04</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3"/>
          </w:tcPr>
          <w:p>
            <w:pPr>
              <w:spacing w:after="0"/>
              <w:jc w:val="left"/>
            </w:pPr>
            <w:r>
              <w:rPr>
                <w:sz w:val="16"/>
              </w:rPr>
              <w:t>Emergency</w:t>
            </w:r>
          </w:p>
        </w:tc>
        <w:tc>
          <w:tcPr>
            <w:tcW w:type="dxa" w:w="3007"/>
          </w:tcPr>
          <w:p>
            <w:pPr>
              <w:spacing w:after="0"/>
              <w:jc w:val="left"/>
            </w:pPr>
            <w:r>
              <w:rPr>
                <w:sz w:val="16"/>
              </w:rPr>
              <w:t>Severe Winter Storms</w:t>
            </w:r>
          </w:p>
        </w:tc>
        <w:tc>
          <w:tcPr>
            <w:tcW w:type="dxa" w:w="2350"/>
          </w:tcPr>
          <w:p>
            <w:pPr>
              <w:spacing w:after="0"/>
              <w:jc w:val="left"/>
            </w:pPr>
            <w:r>
              <w:rPr>
                <w:sz w:val="16"/>
              </w:rPr>
              <w:t>Ice Storm</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63"/>
          </w:tcPr>
          <w:p>
            <w:pPr>
              <w:spacing w:after="0"/>
              <w:jc w:val="left"/>
            </w:pPr>
            <w:r>
              <w:rPr>
                <w:sz w:val="16"/>
              </w:rPr>
              <w:t>Major disaster</w:t>
            </w:r>
          </w:p>
        </w:tc>
        <w:tc>
          <w:tcPr>
            <w:tcW w:type="dxa" w:w="3007"/>
          </w:tcPr>
          <w:p>
            <w:pPr>
              <w:spacing w:after="0"/>
              <w:jc w:val="left"/>
            </w:pPr>
            <w:r>
              <w:rPr>
                <w:sz w:val="16"/>
              </w:rPr>
              <w:t>Severe Winter Storms and Flooding</w:t>
            </w:r>
          </w:p>
        </w:tc>
        <w:tc>
          <w:tcPr>
            <w:tcW w:type="dxa" w:w="2350"/>
          </w:tcPr>
          <w:p>
            <w:pPr>
              <w:spacing w:after="0"/>
              <w:jc w:val="left"/>
            </w:pPr>
            <w:r>
              <w:rPr>
                <w:sz w:val="16"/>
              </w:rPr>
              <w:t>Ice Storm</w:t>
            </w:r>
          </w:p>
        </w:tc>
        <w:tc>
          <w:tcPr>
            <w:tcW w:type="dxa" w:w="2314"/>
          </w:tcPr>
          <w:p>
            <w:pPr>
              <w:spacing w:after="0"/>
              <w:jc w:val="right"/>
            </w:pPr>
            <w:r>
              <w:rPr>
                <w:sz w:val="16"/>
              </w:rPr>
              <w:t>$418,411.79</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3"/>
          </w:tcPr>
          <w:p>
            <w:pPr>
              <w:spacing w:after="0"/>
              <w:jc w:val="left"/>
            </w:pPr>
            <w:r>
              <w:rPr>
                <w:sz w:val="16"/>
              </w:rPr>
              <w:t>Emergency</w:t>
            </w:r>
          </w:p>
        </w:tc>
        <w:tc>
          <w:tcPr>
            <w:tcW w:type="dxa" w:w="3007"/>
          </w:tcPr>
          <w:p>
            <w:pPr>
              <w:spacing w:after="0"/>
              <w:jc w:val="left"/>
            </w:pPr>
            <w:r>
              <w:rPr>
                <w:sz w:val="16"/>
              </w:rPr>
              <w:t>Hurricane Katrina Evacuation</w:t>
            </w:r>
          </w:p>
        </w:tc>
        <w:tc>
          <w:tcPr>
            <w:tcW w:type="dxa" w:w="2350"/>
          </w:tcPr>
          <w:p>
            <w:pPr>
              <w:spacing w:after="0"/>
              <w:jc w:val="left"/>
            </w:pPr>
            <w:r>
              <w:rPr>
                <w:sz w:val="16"/>
              </w:rPr>
              <w:t>Hurricane: evacuation support, not a local hazard event; not counted</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3"/>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350"/>
          </w:tcPr>
          <w:p>
            <w:pPr>
              <w:spacing w:after="0"/>
              <w:jc w:val="left"/>
            </w:pPr>
            <w:r>
              <w:rPr>
                <w:sz w:val="16"/>
              </w:rPr>
              <w:t>Inland Flooding; Tornado</w:t>
            </w:r>
          </w:p>
        </w:tc>
        <w:tc>
          <w:tcPr>
            <w:tcW w:type="dxa" w:w="2314"/>
          </w:tcPr>
          <w:p>
            <w:pPr>
              <w:spacing w:after="0"/>
              <w:jc w:val="right"/>
            </w:pPr>
            <w:r>
              <w:rPr>
                <w:sz w:val="16"/>
              </w:rPr>
              <w:t>PA not declared for this county</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63"/>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350"/>
          </w:tcPr>
          <w:p>
            <w:pPr>
              <w:spacing w:after="0"/>
              <w:jc w:val="left"/>
            </w:pPr>
            <w:r>
              <w:rPr>
                <w:sz w:val="16"/>
              </w:rPr>
              <w:t>Inland Flooding; Tornado</w:t>
            </w:r>
          </w:p>
        </w:tc>
        <w:tc>
          <w:tcPr>
            <w:tcW w:type="dxa" w:w="2314"/>
          </w:tcPr>
          <w:p>
            <w:pPr>
              <w:spacing w:after="0"/>
              <w:jc w:val="right"/>
            </w:pPr>
            <w:r>
              <w:rPr>
                <w:sz w:val="16"/>
              </w:rPr>
              <w:t>$995,337.81</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3"/>
          </w:tcPr>
          <w:p>
            <w:pPr>
              <w:spacing w:after="0"/>
              <w:jc w:val="left"/>
            </w:pPr>
            <w:r>
              <w:rPr>
                <w:sz w:val="16"/>
              </w:rPr>
              <w:t>Major disaster</w:t>
            </w:r>
          </w:p>
        </w:tc>
        <w:tc>
          <w:tcPr>
            <w:tcW w:type="dxa" w:w="3007"/>
          </w:tcPr>
          <w:p>
            <w:pPr>
              <w:spacing w:after="0"/>
              <w:jc w:val="left"/>
            </w:pPr>
            <w:r>
              <w:rPr>
                <w:sz w:val="16"/>
              </w:rPr>
              <w:t>Severe Storms, Tornadoes, Hail, Flooding</w:t>
            </w:r>
          </w:p>
        </w:tc>
        <w:tc>
          <w:tcPr>
            <w:tcW w:type="dxa" w:w="2350"/>
          </w:tcPr>
          <w:p>
            <w:pPr>
              <w:spacing w:after="0"/>
              <w:jc w:val="left"/>
            </w:pPr>
            <w:r>
              <w:rPr>
                <w:sz w:val="16"/>
              </w:rPr>
              <w:t>Hail; Inland Flooding; Tornado</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3"/>
          </w:tcPr>
          <w:p>
            <w:pPr>
              <w:spacing w:after="0"/>
              <w:jc w:val="left"/>
            </w:pPr>
            <w:r>
              <w:rPr>
                <w:sz w:val="16"/>
              </w:rPr>
              <w:t>Major disaster</w:t>
            </w:r>
          </w:p>
        </w:tc>
        <w:tc>
          <w:tcPr>
            <w:tcW w:type="dxa" w:w="3007"/>
          </w:tcPr>
          <w:p>
            <w:pPr>
              <w:spacing w:after="0"/>
              <w:jc w:val="left"/>
            </w:pPr>
            <w:r>
              <w:rPr>
                <w:sz w:val="16"/>
              </w:rPr>
              <w:t>Severe Storms &amp; Flooding</w:t>
            </w:r>
          </w:p>
        </w:tc>
        <w:tc>
          <w:tcPr>
            <w:tcW w:type="dxa" w:w="2350"/>
          </w:tcPr>
          <w:p>
            <w:pPr>
              <w:spacing w:after="0"/>
              <w:jc w:val="left"/>
            </w:pPr>
            <w:r>
              <w:rPr>
                <w:sz w:val="16"/>
              </w:rPr>
              <w:t>Inland Flooding</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3"/>
          </w:tcPr>
          <w:p>
            <w:pPr>
              <w:spacing w:after="0"/>
              <w:jc w:val="left"/>
            </w:pPr>
            <w:r>
              <w:rPr>
                <w:sz w:val="16"/>
              </w:rPr>
              <w:t>Major disaster</w:t>
            </w:r>
          </w:p>
        </w:tc>
        <w:tc>
          <w:tcPr>
            <w:tcW w:type="dxa" w:w="3007"/>
          </w:tcPr>
          <w:p>
            <w:pPr>
              <w:spacing w:after="0"/>
              <w:jc w:val="left"/>
            </w:pPr>
            <w:r>
              <w:rPr>
                <w:sz w:val="16"/>
              </w:rPr>
              <w:t>Severe Storms &amp; Flooding</w:t>
            </w:r>
          </w:p>
        </w:tc>
        <w:tc>
          <w:tcPr>
            <w:tcW w:type="dxa" w:w="2350"/>
          </w:tcPr>
          <w:p>
            <w:pPr>
              <w:spacing w:after="0"/>
              <w:jc w:val="left"/>
            </w:pPr>
            <w:r>
              <w:rPr>
                <w:sz w:val="16"/>
              </w:rPr>
              <w:t>Inland Flooding</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3"/>
          </w:tcPr>
          <w:p>
            <w:pPr>
              <w:spacing w:after="0"/>
              <w:jc w:val="left"/>
            </w:pPr>
            <w:r>
              <w:rPr>
                <w:sz w:val="16"/>
              </w:rPr>
              <w:t>Major disaster</w:t>
            </w:r>
          </w:p>
        </w:tc>
        <w:tc>
          <w:tcPr>
            <w:tcW w:type="dxa" w:w="3007"/>
          </w:tcPr>
          <w:p>
            <w:pPr>
              <w:spacing w:after="0"/>
              <w:jc w:val="left"/>
            </w:pPr>
            <w:r>
              <w:rPr>
                <w:sz w:val="16"/>
              </w:rPr>
              <w:t>Heavy Rains, Tornadoes &amp; Flooding</w:t>
            </w:r>
          </w:p>
        </w:tc>
        <w:tc>
          <w:tcPr>
            <w:tcW w:type="dxa" w:w="2350"/>
          </w:tcPr>
          <w:p>
            <w:pPr>
              <w:spacing w:after="0"/>
              <w:jc w:val="left"/>
            </w:pPr>
            <w:r>
              <w:rPr>
                <w:sz w:val="16"/>
              </w:rPr>
              <w:t>Inland Flooding; Tornado</w:t>
            </w:r>
          </w:p>
        </w:tc>
        <w:tc>
          <w:tcPr>
            <w:tcW w:type="dxa" w:w="2314"/>
          </w:tcPr>
          <w:p>
            <w:pPr>
              <w:spacing w:after="0"/>
              <w:jc w:val="right"/>
            </w:pPr>
            <w:r>
              <w:rPr>
                <w:sz w:val="16"/>
              </w:rPr>
              <w:t>no Public Assistance recorded</w:t>
            </w:r>
          </w:p>
        </w:tc>
        <w:tc>
          <w:tcPr>
            <w:tcW w:type="dxa" w:w="1184"/>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36</w:t>
            </w:r>
          </w:p>
        </w:tc>
        <w:tc>
          <w:tcPr>
            <w:tcW w:type="dxa" w:w="1114"/>
          </w:tcPr>
          <w:p>
            <w:pPr>
              <w:spacing w:after="0"/>
              <w:jc w:val="right"/>
            </w:pPr>
            <w:r>
              <w:rPr>
                <w:sz w:val="16"/>
              </w:rPr>
              <w:t>13</w:t>
            </w:r>
          </w:p>
        </w:tc>
        <w:tc>
          <w:tcPr>
            <w:tcW w:type="dxa" w:w="1926"/>
          </w:tcPr>
          <w:p>
            <w:pPr>
              <w:spacing w:after="0"/>
              <w:jc w:val="right"/>
            </w:pPr>
            <w:r>
              <w:rPr>
                <w:sz w:val="16"/>
              </w:rPr>
              <w:t>0</w:t>
            </w: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207</w:t>
            </w:r>
          </w:p>
        </w:tc>
        <w:tc>
          <w:tcPr>
            <w:tcW w:type="dxa" w:w="1114"/>
          </w:tcPr>
          <w:p>
            <w:pPr>
              <w:spacing w:after="0"/>
              <w:jc w:val="right"/>
            </w:pPr>
            <w:r>
              <w:rPr>
                <w:sz w:val="16"/>
              </w:rPr>
              <w:t>23</w:t>
            </w:r>
          </w:p>
        </w:tc>
        <w:tc>
          <w:tcPr>
            <w:tcW w:type="dxa" w:w="1926"/>
          </w:tcPr>
          <w:p>
            <w:pPr>
              <w:spacing w:after="0"/>
              <w:jc w:val="right"/>
            </w:pPr>
            <w:r>
              <w:rPr>
                <w:sz w:val="16"/>
              </w:rPr>
              <w:t>2</w:t>
            </w:r>
          </w:p>
        </w:tc>
        <w:tc>
          <w:tcPr>
            <w:tcW w:type="dxa" w:w="774"/>
          </w:tcPr>
          <w:p>
            <w:pPr>
              <w:spacing w:after="0"/>
              <w:jc w:val="right"/>
            </w:pPr>
            <w:r>
              <w:rPr>
                <w:sz w:val="16"/>
              </w:rPr>
              <w:t>24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227</w:t>
            </w:r>
          </w:p>
        </w:tc>
        <w:tc>
          <w:tcPr>
            <w:tcW w:type="dxa" w:w="1114"/>
          </w:tcPr>
          <w:p>
            <w:pPr>
              <w:spacing w:after="0"/>
              <w:jc w:val="right"/>
            </w:pPr>
            <w:r>
              <w:rPr>
                <w:sz w:val="16"/>
              </w:rPr>
              <w:t>26</w:t>
            </w:r>
          </w:p>
        </w:tc>
        <w:tc>
          <w:tcPr>
            <w:tcW w:type="dxa" w:w="1926"/>
          </w:tcPr>
          <w:p>
            <w:pPr>
              <w:spacing w:after="0"/>
              <w:jc w:val="right"/>
            </w:pPr>
            <w:r>
              <w:rPr>
                <w:sz w:val="16"/>
              </w:rPr>
              <w:t>19</w:t>
            </w:r>
          </w:p>
        </w:tc>
        <w:tc>
          <w:tcPr>
            <w:tcW w:type="dxa" w:w="774"/>
          </w:tcPr>
          <w:p>
            <w:pPr>
              <w:spacing w:after="0"/>
              <w:jc w:val="right"/>
            </w:pPr>
            <w:r>
              <w:rPr>
                <w:sz w:val="16"/>
              </w:rPr>
              <w:t>40</w:t>
            </w:r>
          </w:p>
        </w:tc>
        <w:tc>
          <w:tcPr>
            <w:tcW w:type="dxa" w:w="1593"/>
          </w:tcPr>
          <w:p>
            <w:pPr>
              <w:spacing w:after="0"/>
              <w:jc w:val="right"/>
            </w:pPr>
            <w:r>
              <w:rPr>
                <w:sz w:val="16"/>
              </w:rPr>
              <w:t>16</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190</w:t>
            </w:r>
          </w:p>
        </w:tc>
        <w:tc>
          <w:tcPr>
            <w:tcW w:type="dxa" w:w="1114"/>
          </w:tcPr>
          <w:p>
            <w:pPr>
              <w:spacing w:after="0"/>
              <w:jc w:val="right"/>
            </w:pPr>
            <w:r>
              <w:rPr>
                <w:sz w:val="16"/>
              </w:rPr>
              <w:t>39</w:t>
            </w:r>
          </w:p>
        </w:tc>
        <w:tc>
          <w:tcPr>
            <w:tcW w:type="dxa" w:w="1926"/>
          </w:tcPr>
          <w:p>
            <w:pPr>
              <w:spacing w:after="0"/>
              <w:jc w:val="right"/>
            </w:pPr>
            <w:r>
              <w:rPr>
                <w:sz w:val="16"/>
              </w:rPr>
              <w:t>1</w:t>
            </w:r>
          </w:p>
        </w:tc>
        <w:tc>
          <w:tcPr>
            <w:tcW w:type="dxa" w:w="774"/>
          </w:tcPr>
          <w:p>
            <w:pPr>
              <w:spacing w:after="0"/>
              <w:jc w:val="right"/>
            </w:pPr>
            <w:r>
              <w:rPr>
                <w:sz w:val="16"/>
              </w:rPr>
              <w:t>39</w:t>
            </w:r>
          </w:p>
        </w:tc>
        <w:tc>
          <w:tcPr>
            <w:tcW w:type="dxa" w:w="1593"/>
          </w:tcPr>
          <w:p>
            <w:pPr>
              <w:spacing w:after="0"/>
              <w:jc w:val="right"/>
            </w:pPr>
            <w:r>
              <w:rPr>
                <w:sz w:val="16"/>
              </w:rPr>
              <w:t>6</w:t>
            </w:r>
          </w:p>
        </w:tc>
        <w:tc>
          <w:tcPr>
            <w:tcW w:type="dxa" w:w="1296"/>
          </w:tcPr>
          <w:p>
            <w:pPr>
              <w:spacing w:after="0"/>
              <w:jc w:val="right"/>
            </w:pPr>
            <w:r>
              <w:rPr>
                <w:sz w:val="16"/>
              </w:rPr>
              <w:t>2</w:t>
            </w:r>
          </w:p>
        </w:tc>
        <w:tc>
          <w:tcPr>
            <w:tcW w:type="dxa" w:w="1638"/>
          </w:tcPr>
          <w:p>
            <w:pPr>
              <w:spacing w:after="0"/>
              <w:jc w:val="left"/>
            </w:pPr>
            <w:r>
              <w:rPr>
                <w:sz w:val="16"/>
              </w:rPr>
              <w:t>1955 to 2026-06-30</w:t>
            </w:r>
          </w:p>
        </w:tc>
        <w:tc>
          <w:tcPr>
            <w:tcW w:type="dxa" w:w="2719"/>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12</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42</w:t>
            </w:r>
          </w:p>
        </w:tc>
        <w:tc>
          <w:tcPr>
            <w:tcW w:type="dxa" w:w="1114"/>
          </w:tcPr>
          <w:p>
            <w:pPr>
              <w:spacing w:after="0"/>
              <w:jc w:val="right"/>
            </w:pPr>
            <w:r>
              <w:rPr>
                <w:sz w:val="16"/>
              </w:rPr>
              <w:t>11</w:t>
            </w:r>
          </w:p>
        </w:tc>
        <w:tc>
          <w:tcPr>
            <w:tcW w:type="dxa" w:w="1926"/>
          </w:tcPr>
          <w:p>
            <w:pPr>
              <w:spacing w:after="0"/>
              <w:jc w:val="right"/>
            </w:pPr>
            <w:r>
              <w:rPr>
                <w:sz w:val="16"/>
              </w:rPr>
              <w:t>4</w:t>
            </w:r>
          </w:p>
        </w:tc>
        <w:tc>
          <w:tcPr>
            <w:tcW w:type="dxa" w:w="774"/>
          </w:tcPr>
          <w:p>
            <w:pPr>
              <w:spacing w:after="0"/>
              <w:jc w:val="right"/>
            </w:pPr>
            <w:r>
              <w:rPr>
                <w:sz w:val="16"/>
              </w:rPr>
              <w:t>15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4"/>
        <w:gridCol w:w="3131"/>
        <w:gridCol w:w="945"/>
        <w:gridCol w:w="2589"/>
        <w:gridCol w:w="1113"/>
        <w:gridCol w:w="27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4"/>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9"/>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7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2026-03-06</w:t>
            </w:r>
          </w:p>
        </w:tc>
        <w:tc>
          <w:tcPr>
            <w:tcW w:type="dxa" w:w="1215"/>
          </w:tcPr>
          <w:p>
            <w:pPr>
              <w:spacing w:after="0"/>
              <w:jc w:val="left"/>
            </w:pPr>
            <w:r>
              <w:rPr>
                <w:sz w:val="16"/>
              </w:rPr>
              <w:t>Thunderstorm Wind</w:t>
            </w:r>
          </w:p>
        </w:tc>
        <w:tc>
          <w:tcPr>
            <w:tcW w:type="dxa" w:w="1294"/>
          </w:tcPr>
          <w:p>
            <w:pPr>
              <w:spacing w:after="0"/>
              <w:jc w:val="left"/>
            </w:pPr>
            <w:r>
              <w:rPr>
                <w:sz w:val="16"/>
              </w:rPr>
              <w:t>70 kt (81 mph) measured gust</w:t>
            </w:r>
          </w:p>
        </w:tc>
        <w:tc>
          <w:tcPr>
            <w:tcW w:type="dxa" w:w="3131"/>
          </w:tcPr>
          <w:p>
            <w:pPr>
              <w:spacing w:after="0"/>
              <w:jc w:val="left"/>
            </w:pPr>
            <w:r>
              <w:rPr>
                <w:sz w:val="16"/>
              </w:rPr>
              <w:t>$0 property; $0 crops (2026 dollars)</w:t>
            </w:r>
          </w:p>
        </w:tc>
        <w:tc>
          <w:tcPr>
            <w:tcW w:type="dxa" w:w="945"/>
          </w:tcPr>
          <w:p>
            <w:pPr>
              <w:spacing w:after="0"/>
              <w:jc w:val="right"/>
            </w:pPr>
            <w:r>
              <w:rPr>
                <w:sz w:val="16"/>
              </w:rPr>
              <w:t>0, 0</w:t>
            </w:r>
          </w:p>
        </w:tc>
        <w:tc>
          <w:tcPr>
            <w:tcW w:type="dxa" w:w="2589"/>
          </w:tcPr>
          <w:p>
            <w:pPr>
              <w:spacing w:after="0"/>
              <w:jc w:val="left"/>
            </w:pPr>
            <w:r>
              <w:rPr>
                <w:sz w:val="16"/>
              </w:rPr>
              <w:t>MAY</w:t>
            </w:r>
          </w:p>
        </w:tc>
        <w:tc>
          <w:tcPr>
            <w:tcW w:type="dxa" w:w="1113"/>
          </w:tcPr>
          <w:p>
            <w:pPr>
              <w:spacing w:after="0"/>
              <w:jc w:val="left"/>
            </w:pPr>
            <w:r>
              <w:rPr>
                <w:sz w:val="16"/>
              </w:rPr>
              <w:t>new since last plan; within last 5 years</w:t>
            </w:r>
          </w:p>
        </w:tc>
        <w:tc>
          <w:tcPr>
            <w:tcW w:type="dxa" w:w="2787"/>
          </w:tcPr>
          <w:p>
            <w:pPr>
              <w:spacing w:after="0"/>
              <w:jc w:val="left"/>
            </w:pPr>
            <w:r>
              <w:rPr>
                <w:sz w:val="16"/>
              </w:rPr>
              <w:t>B1-c worst recorded: Thunderstorm Wind</w:t>
            </w:r>
          </w:p>
        </w:tc>
      </w:tr>
      <w:tr>
        <w:trPr>
          <w:cantSplit/>
        </w:trPr>
        <w:tc>
          <w:tcPr>
            <w:tcW w:type="dxa" w:w="1037"/>
          </w:tcPr>
          <w:p>
            <w:pPr>
              <w:spacing w:after="0"/>
              <w:jc w:val="left"/>
            </w:pPr>
            <w:r>
              <w:rPr>
                <w:sz w:val="16"/>
              </w:rPr>
              <w:t>2019-06-23</w:t>
            </w:r>
          </w:p>
        </w:tc>
        <w:tc>
          <w:tcPr>
            <w:tcW w:type="dxa" w:w="1215"/>
          </w:tcPr>
          <w:p>
            <w:pPr>
              <w:spacing w:after="0"/>
              <w:jc w:val="left"/>
            </w:pPr>
            <w:r>
              <w:rPr>
                <w:sz w:val="16"/>
              </w:rPr>
              <w:t>Flash Flood</w:t>
            </w:r>
          </w:p>
        </w:tc>
        <w:tc>
          <w:tcPr>
            <w:tcW w:type="dxa" w:w="1294"/>
          </w:tcPr>
          <w:p>
            <w:pPr>
              <w:spacing w:after="0"/>
              <w:jc w:val="left"/>
            </w:pPr>
          </w:p>
        </w:tc>
        <w:tc>
          <w:tcPr>
            <w:tcW w:type="dxa" w:w="3131"/>
          </w:tcPr>
          <w:p>
            <w:pPr>
              <w:spacing w:after="0"/>
              <w:jc w:val="left"/>
            </w:pPr>
            <w:r>
              <w:rPr>
                <w:sz w:val="16"/>
              </w:rPr>
              <w:t>$800,000 property; $0 crops (2019 dollars)</w:t>
            </w:r>
          </w:p>
        </w:tc>
        <w:tc>
          <w:tcPr>
            <w:tcW w:type="dxa" w:w="945"/>
          </w:tcPr>
          <w:p>
            <w:pPr>
              <w:spacing w:after="0"/>
              <w:jc w:val="right"/>
            </w:pPr>
            <w:r>
              <w:rPr>
                <w:sz w:val="16"/>
              </w:rPr>
              <w:t>1, 0</w:t>
            </w:r>
          </w:p>
        </w:tc>
        <w:tc>
          <w:tcPr>
            <w:tcW w:type="dxa" w:w="2589"/>
          </w:tcPr>
          <w:p>
            <w:pPr>
              <w:spacing w:after="0"/>
              <w:jc w:val="left"/>
            </w:pPr>
            <w:r>
              <w:rPr>
                <w:sz w:val="16"/>
              </w:rPr>
              <w:t>ANDERSON</w:t>
            </w:r>
          </w:p>
        </w:tc>
        <w:tc>
          <w:tcPr>
            <w:tcW w:type="dxa" w:w="111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1294"/>
          </w:tcPr>
          <w:p>
            <w:pPr>
              <w:spacing w:after="0"/>
              <w:jc w:val="left"/>
            </w:pPr>
          </w:p>
        </w:tc>
        <w:tc>
          <w:tcPr>
            <w:tcW w:type="dxa" w:w="3131"/>
          </w:tcPr>
          <w:p>
            <w:pPr>
              <w:spacing w:after="0"/>
              <w:jc w:val="left"/>
            </w:pPr>
            <w:r>
              <w:rPr>
                <w:sz w:val="16"/>
              </w:rPr>
              <w:t>$10,000,000 property; $0 crops (2015 dollars)</w:t>
            </w:r>
          </w:p>
        </w:tc>
        <w:tc>
          <w:tcPr>
            <w:tcW w:type="dxa" w:w="945"/>
          </w:tcPr>
          <w:p>
            <w:pPr>
              <w:spacing w:after="0"/>
              <w:jc w:val="right"/>
            </w:pPr>
            <w:r>
              <w:rPr>
                <w:sz w:val="16"/>
              </w:rPr>
              <w:t>0, 0</w:t>
            </w:r>
          </w:p>
        </w:tc>
        <w:tc>
          <w:tcPr>
            <w:tcW w:type="dxa" w:w="2589"/>
          </w:tcPr>
          <w:p>
            <w:pPr>
              <w:spacing w:after="0"/>
              <w:jc w:val="left"/>
            </w:pPr>
            <w:r>
              <w:rPr>
                <w:sz w:val="16"/>
              </w:rPr>
              <w:t>ANDERSON</w:t>
            </w:r>
          </w:p>
        </w:tc>
        <w:tc>
          <w:tcPr>
            <w:tcW w:type="dxa" w:w="1113"/>
          </w:tcPr>
          <w:p>
            <w:pPr>
              <w:spacing w:after="0"/>
              <w:jc w:val="left"/>
            </w:pPr>
          </w:p>
        </w:tc>
        <w:tc>
          <w:tcPr>
            <w:tcW w:type="dxa" w:w="27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2013-08-08</w:t>
            </w:r>
          </w:p>
        </w:tc>
        <w:tc>
          <w:tcPr>
            <w:tcW w:type="dxa" w:w="1215"/>
          </w:tcPr>
          <w:p>
            <w:pPr>
              <w:spacing w:after="0"/>
              <w:jc w:val="left"/>
            </w:pPr>
            <w:r>
              <w:rPr>
                <w:sz w:val="16"/>
              </w:rPr>
              <w:t>Flash Flood</w:t>
            </w:r>
          </w:p>
        </w:tc>
        <w:tc>
          <w:tcPr>
            <w:tcW w:type="dxa" w:w="1294"/>
          </w:tcPr>
          <w:p>
            <w:pPr>
              <w:spacing w:after="0"/>
              <w:jc w:val="left"/>
            </w:pPr>
          </w:p>
        </w:tc>
        <w:tc>
          <w:tcPr>
            <w:tcW w:type="dxa" w:w="3131"/>
          </w:tcPr>
          <w:p>
            <w:pPr>
              <w:spacing w:after="0"/>
              <w:jc w:val="left"/>
            </w:pPr>
            <w:r>
              <w:rPr>
                <w:sz w:val="16"/>
              </w:rPr>
              <w:t>$500,000 property; $0 crops (2013 dollars)</w:t>
            </w:r>
          </w:p>
        </w:tc>
        <w:tc>
          <w:tcPr>
            <w:tcW w:type="dxa" w:w="945"/>
          </w:tcPr>
          <w:p>
            <w:pPr>
              <w:spacing w:after="0"/>
              <w:jc w:val="right"/>
            </w:pPr>
            <w:r>
              <w:rPr>
                <w:sz w:val="16"/>
              </w:rPr>
              <w:t>1, 0</w:t>
            </w:r>
          </w:p>
        </w:tc>
        <w:tc>
          <w:tcPr>
            <w:tcW w:type="dxa" w:w="2589"/>
          </w:tcPr>
          <w:p>
            <w:pPr>
              <w:spacing w:after="0"/>
              <w:jc w:val="left"/>
            </w:pPr>
            <w:r>
              <w:rPr>
                <w:sz w:val="16"/>
              </w:rPr>
              <w:t>JANE</w:t>
            </w:r>
          </w:p>
        </w:tc>
        <w:tc>
          <w:tcPr>
            <w:tcW w:type="dxa" w:w="111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294"/>
          </w:tcPr>
          <w:p>
            <w:pPr>
              <w:spacing w:after="0"/>
              <w:jc w:val="left"/>
            </w:pPr>
          </w:p>
        </w:tc>
        <w:tc>
          <w:tcPr>
            <w:tcW w:type="dxa" w:w="3131"/>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Drought</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294"/>
          </w:tcPr>
          <w:p>
            <w:pPr>
              <w:spacing w:after="0"/>
              <w:jc w:val="left"/>
            </w:pPr>
          </w:p>
        </w:tc>
        <w:tc>
          <w:tcPr>
            <w:tcW w:type="dxa" w:w="3131"/>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Excessive Heat, Heat</w:t>
            </w:r>
          </w:p>
        </w:tc>
      </w:tr>
      <w:tr>
        <w:trPr>
          <w:cantSplit/>
        </w:trPr>
        <w:tc>
          <w:tcPr>
            <w:tcW w:type="dxa" w:w="1037"/>
          </w:tcPr>
          <w:p>
            <w:pPr>
              <w:spacing w:after="0"/>
              <w:jc w:val="left"/>
            </w:pPr>
            <w:r>
              <w:rPr>
                <w:sz w:val="16"/>
              </w:rPr>
              <w:t>2011-05-22</w:t>
            </w:r>
          </w:p>
        </w:tc>
        <w:tc>
          <w:tcPr>
            <w:tcW w:type="dxa" w:w="1215"/>
          </w:tcPr>
          <w:p>
            <w:pPr>
              <w:spacing w:after="0"/>
              <w:jc w:val="left"/>
            </w:pPr>
            <w:r>
              <w:rPr>
                <w:sz w:val="16"/>
              </w:rPr>
              <w:t>Tornado</w:t>
            </w:r>
          </w:p>
        </w:tc>
        <w:tc>
          <w:tcPr>
            <w:tcW w:type="dxa" w:w="1294"/>
          </w:tcPr>
          <w:p>
            <w:pPr>
              <w:spacing w:after="0"/>
              <w:jc w:val="left"/>
            </w:pPr>
            <w:r>
              <w:rPr>
                <w:sz w:val="16"/>
              </w:rPr>
              <w:t>EF3, 1.43 mi within this county, 880 yd wide</w:t>
            </w:r>
          </w:p>
        </w:tc>
        <w:tc>
          <w:tcPr>
            <w:tcW w:type="dxa" w:w="3131"/>
          </w:tcPr>
          <w:p>
            <w:pPr>
              <w:spacing w:after="0"/>
              <w:jc w:val="left"/>
            </w:pPr>
            <w:r>
              <w:rPr>
                <w:sz w:val="16"/>
              </w:rPr>
              <w:t>$1,000,000 property; $0 crops (2011 dollars)</w:t>
            </w:r>
          </w:p>
        </w:tc>
        <w:tc>
          <w:tcPr>
            <w:tcW w:type="dxa" w:w="945"/>
          </w:tcPr>
          <w:p>
            <w:pPr>
              <w:spacing w:after="0"/>
              <w:jc w:val="right"/>
            </w:pPr>
            <w:r>
              <w:rPr>
                <w:sz w:val="16"/>
              </w:rPr>
              <w:t>0, 2</w:t>
            </w:r>
          </w:p>
        </w:tc>
        <w:tc>
          <w:tcPr>
            <w:tcW w:type="dxa" w:w="2589"/>
          </w:tcPr>
          <w:p>
            <w:pPr>
              <w:spacing w:after="0"/>
              <w:jc w:val="left"/>
            </w:pPr>
            <w:r>
              <w:rPr>
                <w:sz w:val="16"/>
              </w:rPr>
              <w:t>SOUTH WEST CITY to PACK</w:t>
            </w:r>
          </w:p>
        </w:tc>
        <w:tc>
          <w:tcPr>
            <w:tcW w:type="dxa" w:w="1113"/>
          </w:tcPr>
          <w:p>
            <w:pPr>
              <w:spacing w:after="0"/>
              <w:jc w:val="left"/>
            </w:pPr>
          </w:p>
        </w:tc>
        <w:tc>
          <w:tcPr>
            <w:tcW w:type="dxa" w:w="2787"/>
          </w:tcPr>
          <w:p>
            <w:pPr>
              <w:spacing w:after="0"/>
              <w:jc w:val="left"/>
            </w:pPr>
            <w:r>
              <w:rPr>
                <w:sz w:val="16"/>
              </w:rPr>
              <w:t>B1-c worst recorded: Tornado</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294"/>
          </w:tcPr>
          <w:p>
            <w:pPr>
              <w:spacing w:after="0"/>
              <w:jc w:val="left"/>
            </w:pPr>
          </w:p>
        </w:tc>
        <w:tc>
          <w:tcPr>
            <w:tcW w:type="dxa" w:w="3131"/>
          </w:tcPr>
          <w:p>
            <w:pPr>
              <w:spacing w:after="0"/>
              <w:jc w:val="left"/>
            </w:pPr>
            <w:r>
              <w:rPr>
                <w:sz w:val="16"/>
              </w:rPr>
              <w:t>$0 property; $4,750,000 crops (zone total, 2007 dollars)</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294"/>
          </w:tcPr>
          <w:p>
            <w:pPr>
              <w:spacing w:after="0"/>
              <w:jc w:val="left"/>
            </w:pPr>
          </w:p>
        </w:tc>
        <w:tc>
          <w:tcPr>
            <w:tcW w:type="dxa" w:w="3131"/>
          </w:tcPr>
          <w:p>
            <w:pPr>
              <w:spacing w:after="0"/>
              <w:jc w:val="left"/>
            </w:pPr>
            <w:r>
              <w:rPr>
                <w:sz w:val="16"/>
              </w:rPr>
              <w:t>$100,000 property; $0 crops (zone total, 2007 dollars)</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1294"/>
          </w:tcPr>
          <w:p>
            <w:pPr>
              <w:spacing w:after="0"/>
              <w:jc w:val="left"/>
            </w:pPr>
            <w:r>
              <w:rPr>
                <w:sz w:val="16"/>
              </w:rPr>
              <w:t>58 kt (67 mph) measured gust</w:t>
            </w:r>
          </w:p>
        </w:tc>
        <w:tc>
          <w:tcPr>
            <w:tcW w:type="dxa" w:w="3131"/>
          </w:tcPr>
          <w:p>
            <w:pPr>
              <w:spacing w:after="0"/>
              <w:jc w:val="left"/>
            </w:pPr>
            <w:r>
              <w:rPr>
                <w:sz w:val="16"/>
              </w:rPr>
              <w:t>damage not reported</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High Wind and Strong Wind</w:t>
            </w:r>
          </w:p>
        </w:tc>
      </w:tr>
      <w:tr>
        <w:trPr>
          <w:cantSplit/>
        </w:trPr>
        <w:tc>
          <w:tcPr>
            <w:tcW w:type="dxa" w:w="1037"/>
          </w:tcPr>
          <w:p>
            <w:pPr>
              <w:spacing w:after="0"/>
              <w:jc w:val="left"/>
            </w:pPr>
            <w:r>
              <w:rPr>
                <w:sz w:val="16"/>
              </w:rPr>
              <w:t>2005-01-04</w:t>
            </w:r>
          </w:p>
        </w:tc>
        <w:tc>
          <w:tcPr>
            <w:tcW w:type="dxa" w:w="1215"/>
          </w:tcPr>
          <w:p>
            <w:pPr>
              <w:spacing w:after="0"/>
              <w:jc w:val="left"/>
            </w:pPr>
            <w:r>
              <w:rPr>
                <w:sz w:val="16"/>
              </w:rPr>
              <w:t>Flash Flood</w:t>
            </w:r>
          </w:p>
        </w:tc>
        <w:tc>
          <w:tcPr>
            <w:tcW w:type="dxa" w:w="1294"/>
          </w:tcPr>
          <w:p>
            <w:pPr>
              <w:spacing w:after="0"/>
              <w:jc w:val="left"/>
            </w:pPr>
          </w:p>
        </w:tc>
        <w:tc>
          <w:tcPr>
            <w:tcW w:type="dxa" w:w="3131"/>
          </w:tcPr>
          <w:p>
            <w:pPr>
              <w:spacing w:after="0"/>
              <w:jc w:val="left"/>
            </w:pPr>
            <w:r>
              <w:rPr>
                <w:sz w:val="16"/>
              </w:rPr>
              <w:t>damage not reported</w:t>
            </w:r>
          </w:p>
        </w:tc>
        <w:tc>
          <w:tcPr>
            <w:tcW w:type="dxa" w:w="945"/>
          </w:tcPr>
          <w:p>
            <w:pPr>
              <w:spacing w:after="0"/>
              <w:jc w:val="right"/>
            </w:pPr>
            <w:r>
              <w:rPr>
                <w:sz w:val="16"/>
              </w:rPr>
              <w:t>2, 0</w:t>
            </w:r>
          </w:p>
        </w:tc>
        <w:tc>
          <w:tcPr>
            <w:tcW w:type="dxa" w:w="2589"/>
          </w:tcPr>
          <w:p>
            <w:pPr>
              <w:spacing w:after="0"/>
              <w:jc w:val="left"/>
            </w:pPr>
            <w:r>
              <w:rPr>
                <w:sz w:val="16"/>
              </w:rPr>
              <w:t>NOEL</w:t>
            </w:r>
          </w:p>
        </w:tc>
        <w:tc>
          <w:tcPr>
            <w:tcW w:type="dxa" w:w="1113"/>
          </w:tcPr>
          <w:p>
            <w:pPr>
              <w:spacing w:after="0"/>
              <w:jc w:val="left"/>
            </w:pPr>
          </w:p>
        </w:tc>
        <w:tc>
          <w:tcPr>
            <w:tcW w:type="dxa" w:w="2787"/>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294"/>
          </w:tcPr>
          <w:p>
            <w:pPr>
              <w:spacing w:after="0"/>
              <w:jc w:val="left"/>
            </w:pPr>
          </w:p>
        </w:tc>
        <w:tc>
          <w:tcPr>
            <w:tcW w:type="dxa" w:w="3131"/>
          </w:tcPr>
          <w:p>
            <w:pPr>
              <w:spacing w:after="0"/>
              <w:jc w:val="left"/>
            </w:pPr>
            <w:r>
              <w:rPr>
                <w:sz w:val="16"/>
              </w:rPr>
              <w:t>$0 property; $50,000 crops (zone total, 2000 dollars)</w:t>
            </w:r>
          </w:p>
        </w:tc>
        <w:tc>
          <w:tcPr>
            <w:tcW w:type="dxa" w:w="945"/>
          </w:tcPr>
          <w:p>
            <w:pPr>
              <w:spacing w:after="0"/>
              <w:jc w:val="right"/>
            </w:pPr>
            <w:r>
              <w:rPr>
                <w:sz w:val="16"/>
              </w:rPr>
              <w:t>0, 0</w:t>
            </w:r>
          </w:p>
        </w:tc>
        <w:tc>
          <w:tcPr>
            <w:tcW w:type="dxa" w:w="2589"/>
          </w:tcPr>
          <w:p>
            <w:pPr>
              <w:spacing w:after="0"/>
              <w:jc w:val="left"/>
            </w:pPr>
            <w:r>
              <w:rPr>
                <w:sz w:val="16"/>
              </w:rPr>
              <w:t>NWS zone MOZ101 (MCDONALD), zone-level</w:t>
            </w:r>
          </w:p>
        </w:tc>
        <w:tc>
          <w:tcPr>
            <w:tcW w:type="dxa" w:w="1113"/>
          </w:tcPr>
          <w:p>
            <w:pPr>
              <w:spacing w:after="0"/>
              <w:jc w:val="left"/>
            </w:pPr>
          </w:p>
        </w:tc>
        <w:tc>
          <w:tcPr>
            <w:tcW w:type="dxa" w:w="278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15"/>
          </w:tcPr>
          <w:p>
            <w:pPr>
              <w:spacing w:after="0"/>
              <w:jc w:val="left"/>
            </w:pPr>
            <w:r>
              <w:rPr>
                <w:sz w:val="16"/>
              </w:rPr>
              <w:t>about 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287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0.00156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7.79</w:t>
            </w:r>
          </w:p>
        </w:tc>
        <w:tc>
          <w:tcPr>
            <w:tcW w:type="dxa" w:w="1335"/>
          </w:tcPr>
          <w:p>
            <w:pPr>
              <w:spacing w:after="0"/>
              <w:jc w:val="left"/>
            </w:pPr>
            <w:r>
              <w:rPr>
                <w:sz w:val="16"/>
              </w:rPr>
              <w:t>events per year</w:t>
            </w:r>
          </w:p>
        </w:tc>
        <w:tc>
          <w:tcPr>
            <w:tcW w:type="dxa" w:w="1715"/>
          </w:tcPr>
          <w:p>
            <w:pPr>
              <w:spacing w:after="0"/>
              <w:jc w:val="left"/>
            </w:pPr>
            <w:r>
              <w:rPr>
                <w:sz w:val="16"/>
              </w:rPr>
              <w:t>about 7.79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296.1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15.2</w:t>
            </w:r>
          </w:p>
        </w:tc>
        <w:tc>
          <w:tcPr>
            <w:tcW w:type="dxa" w:w="1335"/>
          </w:tcPr>
          <w:p>
            <w:pPr>
              <w:spacing w:after="0"/>
              <w:jc w:val="left"/>
            </w:pPr>
            <w:r>
              <w:rPr>
                <w:sz w:val="16"/>
              </w:rPr>
              <w:t>event-days per year</w:t>
            </w:r>
          </w:p>
        </w:tc>
        <w:tc>
          <w:tcPr>
            <w:tcW w:type="dxa" w:w="1715"/>
          </w:tcPr>
          <w:p>
            <w:pPr>
              <w:spacing w:after="0"/>
              <w:jc w:val="left"/>
            </w:pPr>
            <w:r>
              <w:rPr>
                <w:sz w:val="16"/>
              </w:rPr>
              <w:t>about 15.2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198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0.00852</w:t>
            </w:r>
          </w:p>
        </w:tc>
        <w:tc>
          <w:tcPr>
            <w:tcW w:type="dxa" w:w="1335"/>
          </w:tcPr>
          <w:p>
            <w:pPr>
              <w:spacing w:after="0"/>
              <w:jc w:val="left"/>
            </w:pPr>
            <w:r>
              <w:rPr>
                <w:sz w:val="16"/>
              </w:rPr>
              <w:t>events per year</w:t>
            </w:r>
          </w:p>
        </w:tc>
        <w:tc>
          <w:tcPr>
            <w:tcW w:type="dxa" w:w="1715"/>
          </w:tcPr>
          <w:p>
            <w:pPr>
              <w:spacing w:after="0"/>
              <w:jc w:val="left"/>
            </w:pPr>
            <w:r>
              <w:rPr>
                <w:sz w:val="16"/>
              </w:rPr>
              <w:t>about 1 in 117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112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3.93</w:t>
            </w:r>
          </w:p>
        </w:tc>
        <w:tc>
          <w:tcPr>
            <w:tcW w:type="dxa" w:w="1335"/>
          </w:tcPr>
          <w:p>
            <w:pPr>
              <w:spacing w:after="0"/>
              <w:jc w:val="left"/>
            </w:pPr>
            <w:r>
              <w:rPr>
                <w:sz w:val="16"/>
              </w:rPr>
              <w:t>event-days per year</w:t>
            </w:r>
          </w:p>
        </w:tc>
        <w:tc>
          <w:tcPr>
            <w:tcW w:type="dxa" w:w="1715"/>
          </w:tcPr>
          <w:p>
            <w:pPr>
              <w:spacing w:after="0"/>
              <w:jc w:val="left"/>
            </w:pPr>
            <w:r>
              <w:rPr>
                <w:sz w:val="16"/>
              </w:rPr>
              <w:t>about 3.93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29 of 30 years, 1996 to 2025 (96.7%)</w:t>
            </w:r>
          </w:p>
        </w:tc>
        <w:tc>
          <w:tcPr>
            <w:tcW w:type="dxa" w:w="1571"/>
          </w:tcPr>
          <w:p>
            <w:pPr>
              <w:spacing w:after="0"/>
              <w:jc w:val="right"/>
            </w:pPr>
            <w:r>
              <w:rPr>
                <w:sz w:val="16"/>
              </w:rPr>
              <w:t>110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0.862</w:t>
            </w:r>
          </w:p>
        </w:tc>
        <w:tc>
          <w:tcPr>
            <w:tcW w:type="dxa" w:w="1335"/>
          </w:tcPr>
          <w:p>
            <w:pPr>
              <w:spacing w:after="0"/>
              <w:jc w:val="left"/>
            </w:pPr>
            <w:r>
              <w:rPr>
                <w:sz w:val="16"/>
              </w:rPr>
              <w:t>events per year (modeled)</w:t>
            </w:r>
          </w:p>
        </w:tc>
        <w:tc>
          <w:tcPr>
            <w:tcW w:type="dxa" w:w="1715"/>
          </w:tcPr>
          <w:p>
            <w:pPr>
              <w:spacing w:after="0"/>
              <w:jc w:val="left"/>
            </w:pPr>
            <w:r>
              <w:rPr>
                <w:sz w:val="16"/>
              </w:rPr>
              <w:t>about 0.86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56.8</w:t>
            </w:r>
          </w:p>
        </w:tc>
        <w:tc>
          <w:tcPr>
            <w:tcW w:type="dxa" w:w="1335"/>
          </w:tcPr>
          <w:p>
            <w:pPr>
              <w:spacing w:after="0"/>
              <w:jc w:val="left"/>
            </w:pPr>
            <w:r>
              <w:rPr>
                <w:sz w:val="16"/>
              </w:rPr>
              <w:t>days per year with a strike</w:t>
            </w:r>
          </w:p>
        </w:tc>
        <w:tc>
          <w:tcPr>
            <w:tcW w:type="dxa" w:w="1715"/>
          </w:tcPr>
          <w:p>
            <w:pPr>
              <w:spacing w:after="0"/>
              <w:jc w:val="left"/>
            </w:pPr>
            <w:r>
              <w:rPr>
                <w:sz w:val="16"/>
              </w:rPr>
              <w:t>about 56.8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6.33</w:t>
            </w:r>
          </w:p>
        </w:tc>
        <w:tc>
          <w:tcPr>
            <w:tcW w:type="dxa" w:w="1335"/>
          </w:tcPr>
          <w:p>
            <w:pPr>
              <w:spacing w:after="0"/>
              <w:jc w:val="left"/>
            </w:pPr>
            <w:r>
              <w:rPr>
                <w:sz w:val="16"/>
              </w:rPr>
              <w:t>events per year</w:t>
            </w:r>
          </w:p>
        </w:tc>
        <w:tc>
          <w:tcPr>
            <w:tcW w:type="dxa" w:w="1715"/>
          </w:tcPr>
          <w:p>
            <w:pPr>
              <w:spacing w:after="0"/>
              <w:jc w:val="left"/>
            </w:pPr>
            <w:r>
              <w:rPr>
                <w:sz w:val="16"/>
              </w:rPr>
              <w:t>about 6.33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241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0.489</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0.00329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0.329%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9.89</w:t>
            </w:r>
          </w:p>
        </w:tc>
        <w:tc>
          <w:tcPr>
            <w:tcW w:type="dxa" w:w="1335"/>
          </w:tcPr>
          <w:p>
            <w:pPr>
              <w:spacing w:after="0"/>
              <w:jc w:val="left"/>
            </w:pPr>
            <w:r>
              <w:rPr>
                <w:sz w:val="16"/>
              </w:rPr>
              <w:t>event-days per year</w:t>
            </w:r>
          </w:p>
        </w:tc>
        <w:tc>
          <w:tcPr>
            <w:tcW w:type="dxa" w:w="1715"/>
          </w:tcPr>
          <w:p>
            <w:pPr>
              <w:spacing w:after="0"/>
              <w:jc w:val="left"/>
            </w:pPr>
            <w:r>
              <w:rPr>
                <w:sz w:val="16"/>
              </w:rPr>
              <w:t>about 9.89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21 of 30 years, 1996 to 2025 (70%)</w:t>
            </w:r>
          </w:p>
        </w:tc>
        <w:tc>
          <w:tcPr>
            <w:tcW w:type="dxa" w:w="1571"/>
          </w:tcPr>
          <w:p>
            <w:pPr>
              <w:spacing w:after="0"/>
              <w:jc w:val="right"/>
            </w:pPr>
            <w:r>
              <w:rPr>
                <w:sz w:val="16"/>
              </w:rPr>
              <w:t>188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74.2</w:t>
            </w:r>
          </w:p>
        </w:tc>
        <w:tc>
          <w:tcPr>
            <w:tcW w:type="dxa" w:w="1311"/>
          </w:tcPr>
          <w:p>
            <w:pPr>
              <w:spacing w:after="0"/>
              <w:jc w:val="right"/>
            </w:pPr>
            <w:r>
              <w:rPr>
                <w:sz w:val="16"/>
              </w:rPr>
              <w:t>82.6</w:t>
            </w:r>
          </w:p>
        </w:tc>
        <w:tc>
          <w:tcPr>
            <w:tcW w:type="dxa" w:w="1250"/>
          </w:tcPr>
          <w:p>
            <w:pPr>
              <w:spacing w:after="0"/>
              <w:jc w:val="right"/>
            </w:pPr>
            <w:r>
              <w:rPr>
                <w:sz w:val="16"/>
              </w:rPr>
              <w:t>90.7</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6</w:t>
            </w:r>
          </w:p>
        </w:tc>
        <w:tc>
          <w:tcPr>
            <w:tcW w:type="dxa" w:w="1250"/>
          </w:tcPr>
          <w:p>
            <w:pPr>
              <w:spacing w:after="0"/>
              <w:jc w:val="right"/>
            </w:pPr>
            <w:r>
              <w:rPr>
                <w:sz w:val="16"/>
              </w:rPr>
              <w:t>87.6</w:t>
            </w:r>
          </w:p>
        </w:tc>
        <w:tc>
          <w:tcPr>
            <w:tcW w:type="dxa" w:w="1311"/>
          </w:tcPr>
          <w:p>
            <w:pPr>
              <w:spacing w:after="0"/>
              <w:jc w:val="right"/>
            </w:pPr>
            <w:r>
              <w:rPr>
                <w:sz w:val="16"/>
              </w:rPr>
              <w:t>93.2</w:t>
            </w:r>
          </w:p>
        </w:tc>
        <w:tc>
          <w:tcPr>
            <w:tcW w:type="dxa" w:w="1250"/>
          </w:tcPr>
          <w:p>
            <w:pPr>
              <w:spacing w:after="0"/>
              <w:jc w:val="right"/>
            </w:pPr>
            <w:r>
              <w:rPr>
                <w:sz w:val="16"/>
              </w:rPr>
              <w:t>98.7</w:t>
            </w:r>
          </w:p>
        </w:tc>
        <w:tc>
          <w:tcPr>
            <w:tcW w:type="dxa" w:w="6992"/>
          </w:tcPr>
          <w:p>
            <w:pPr>
              <w:spacing w:after="0"/>
              <w:jc w:val="left"/>
            </w:pPr>
            <w:r>
              <w:rPr>
                <w:sz w:val="16"/>
              </w:rPr>
              <w:t>Relatively High 1, Relatively Moderate 1, Relatively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38.8</w:t>
            </w:r>
          </w:p>
        </w:tc>
        <w:tc>
          <w:tcPr>
            <w:tcW w:type="dxa" w:w="1311"/>
          </w:tcPr>
          <w:p>
            <w:pPr>
              <w:spacing w:after="0"/>
              <w:jc w:val="right"/>
            </w:pPr>
            <w:r>
              <w:rPr>
                <w:sz w:val="16"/>
              </w:rPr>
              <w:t>47.4</w:t>
            </w:r>
          </w:p>
        </w:tc>
        <w:tc>
          <w:tcPr>
            <w:tcW w:type="dxa" w:w="1250"/>
          </w:tcPr>
          <w:p>
            <w:pPr>
              <w:spacing w:after="0"/>
              <w:jc w:val="right"/>
            </w:pPr>
            <w:r>
              <w:rPr>
                <w:sz w:val="16"/>
              </w:rPr>
              <w:t>59.9</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70.2</w:t>
            </w:r>
          </w:p>
        </w:tc>
        <w:tc>
          <w:tcPr>
            <w:tcW w:type="dxa" w:w="1311"/>
          </w:tcPr>
          <w:p>
            <w:pPr>
              <w:spacing w:after="0"/>
              <w:jc w:val="right"/>
            </w:pPr>
            <w:r>
              <w:rPr>
                <w:sz w:val="16"/>
              </w:rPr>
              <w:t>74.7</w:t>
            </w:r>
          </w:p>
        </w:tc>
        <w:tc>
          <w:tcPr>
            <w:tcW w:type="dxa" w:w="1250"/>
          </w:tcPr>
          <w:p>
            <w:pPr>
              <w:spacing w:after="0"/>
              <w:jc w:val="right"/>
            </w:pPr>
            <w:r>
              <w:rPr>
                <w:sz w:val="16"/>
              </w:rPr>
              <w:t>82.3</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86.3</w:t>
            </w:r>
          </w:p>
        </w:tc>
        <w:tc>
          <w:tcPr>
            <w:tcW w:type="dxa" w:w="1311"/>
          </w:tcPr>
          <w:p>
            <w:pPr>
              <w:spacing w:after="0"/>
              <w:jc w:val="right"/>
            </w:pPr>
            <w:r>
              <w:rPr>
                <w:sz w:val="16"/>
              </w:rPr>
              <w:t>91.0</w:t>
            </w:r>
          </w:p>
        </w:tc>
        <w:tc>
          <w:tcPr>
            <w:tcW w:type="dxa" w:w="1250"/>
          </w:tcPr>
          <w:p>
            <w:pPr>
              <w:spacing w:after="0"/>
              <w:jc w:val="right"/>
            </w:pPr>
            <w:r>
              <w:rPr>
                <w:sz w:val="16"/>
              </w:rPr>
              <w:t>95.9</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38.4</w:t>
            </w:r>
          </w:p>
        </w:tc>
        <w:tc>
          <w:tcPr>
            <w:tcW w:type="dxa" w:w="1311"/>
          </w:tcPr>
          <w:p>
            <w:pPr>
              <w:spacing w:after="0"/>
              <w:jc w:val="right"/>
            </w:pPr>
            <w:r>
              <w:rPr>
                <w:sz w:val="16"/>
              </w:rPr>
              <w:t>42.7</w:t>
            </w:r>
          </w:p>
        </w:tc>
        <w:tc>
          <w:tcPr>
            <w:tcW w:type="dxa" w:w="1250"/>
          </w:tcPr>
          <w:p>
            <w:pPr>
              <w:spacing w:after="0"/>
              <w:jc w:val="right"/>
            </w:pPr>
            <w:r>
              <w:rPr>
                <w:sz w:val="16"/>
              </w:rPr>
              <w:t>48.1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95.6</w:t>
            </w:r>
          </w:p>
        </w:tc>
        <w:tc>
          <w:tcPr>
            <w:tcW w:type="dxa" w:w="1311"/>
          </w:tcPr>
          <w:p>
            <w:pPr>
              <w:spacing w:after="0"/>
              <w:jc w:val="right"/>
            </w:pPr>
            <w:r>
              <w:rPr>
                <w:sz w:val="16"/>
              </w:rPr>
              <w:t>98.2</w:t>
            </w:r>
          </w:p>
        </w:tc>
        <w:tc>
          <w:tcPr>
            <w:tcW w:type="dxa" w:w="1250"/>
          </w:tcPr>
          <w:p>
            <w:pPr>
              <w:spacing w:after="0"/>
              <w:jc w:val="right"/>
            </w:pPr>
            <w:r>
              <w:rPr>
                <w:sz w:val="16"/>
              </w:rPr>
              <w:t>99.1</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82.9</w:t>
            </w:r>
          </w:p>
        </w:tc>
        <w:tc>
          <w:tcPr>
            <w:tcW w:type="dxa" w:w="1311"/>
          </w:tcPr>
          <w:p>
            <w:pPr>
              <w:spacing w:after="0"/>
              <w:jc w:val="right"/>
            </w:pPr>
            <w:r>
              <w:rPr>
                <w:sz w:val="16"/>
              </w:rPr>
              <w:t>98.0</w:t>
            </w:r>
          </w:p>
        </w:tc>
        <w:tc>
          <w:tcPr>
            <w:tcW w:type="dxa" w:w="1250"/>
          </w:tcPr>
          <w:p>
            <w:pPr>
              <w:spacing w:after="0"/>
              <w:jc w:val="right"/>
            </w:pPr>
            <w:r>
              <w:rPr>
                <w:sz w:val="16"/>
              </w:rPr>
              <w:t>99.8</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87.9</w:t>
            </w:r>
          </w:p>
        </w:tc>
        <w:tc>
          <w:tcPr>
            <w:tcW w:type="dxa" w:w="1311"/>
          </w:tcPr>
          <w:p>
            <w:pPr>
              <w:spacing w:after="0"/>
              <w:jc w:val="right"/>
            </w:pPr>
            <w:r>
              <w:rPr>
                <w:sz w:val="16"/>
              </w:rPr>
              <w:t>93.6</w:t>
            </w:r>
          </w:p>
        </w:tc>
        <w:tc>
          <w:tcPr>
            <w:tcW w:type="dxa" w:w="1250"/>
          </w:tcPr>
          <w:p>
            <w:pPr>
              <w:spacing w:after="0"/>
              <w:jc w:val="right"/>
            </w:pPr>
            <w:r>
              <w:rPr>
                <w:sz w:val="16"/>
              </w:rPr>
              <w:t>95.8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64.3</w:t>
            </w:r>
          </w:p>
        </w:tc>
        <w:tc>
          <w:tcPr>
            <w:tcW w:type="dxa" w:w="1311"/>
          </w:tcPr>
          <w:p>
            <w:pPr>
              <w:spacing w:after="0"/>
              <w:jc w:val="right"/>
            </w:pPr>
            <w:r>
              <w:rPr>
                <w:sz w:val="16"/>
              </w:rPr>
              <w:t>74.2</w:t>
            </w:r>
          </w:p>
        </w:tc>
        <w:tc>
          <w:tcPr>
            <w:tcW w:type="dxa" w:w="1250"/>
          </w:tcPr>
          <w:p>
            <w:pPr>
              <w:spacing w:after="0"/>
              <w:jc w:val="right"/>
            </w:pPr>
            <w:r>
              <w:rPr>
                <w:sz w:val="16"/>
              </w:rPr>
              <w:t>91.1</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96.7</w:t>
            </w:r>
          </w:p>
        </w:tc>
        <w:tc>
          <w:tcPr>
            <w:tcW w:type="dxa" w:w="1311"/>
          </w:tcPr>
          <w:p>
            <w:pPr>
              <w:spacing w:after="0"/>
              <w:jc w:val="right"/>
            </w:pPr>
            <w:r>
              <w:rPr>
                <w:sz w:val="16"/>
              </w:rPr>
              <w:t>97.9</w:t>
            </w:r>
          </w:p>
        </w:tc>
        <w:tc>
          <w:tcPr>
            <w:tcW w:type="dxa" w:w="1250"/>
          </w:tcPr>
          <w:p>
            <w:pPr>
              <w:spacing w:after="0"/>
              <w:jc w:val="right"/>
            </w:pPr>
            <w:r>
              <w:rPr>
                <w:sz w:val="16"/>
              </w:rPr>
              <w:t>99.5</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88.5</w:t>
            </w:r>
          </w:p>
        </w:tc>
        <w:tc>
          <w:tcPr>
            <w:tcW w:type="dxa" w:w="1311"/>
          </w:tcPr>
          <w:p>
            <w:pPr>
              <w:spacing w:after="0"/>
              <w:jc w:val="right"/>
            </w:pPr>
            <w:r>
              <w:rPr>
                <w:sz w:val="16"/>
              </w:rPr>
              <w:t>94.6</w:t>
            </w:r>
          </w:p>
        </w:tc>
        <w:tc>
          <w:tcPr>
            <w:tcW w:type="dxa" w:w="1250"/>
          </w:tcPr>
          <w:p>
            <w:pPr>
              <w:spacing w:after="0"/>
              <w:jc w:val="right"/>
            </w:pPr>
            <w:r>
              <w:rPr>
                <w:sz w:val="16"/>
              </w:rPr>
              <w:t>99.3</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89.1</w:t>
            </w:r>
          </w:p>
        </w:tc>
        <w:tc>
          <w:tcPr>
            <w:tcW w:type="dxa" w:w="1311"/>
          </w:tcPr>
          <w:p>
            <w:pPr>
              <w:spacing w:after="0"/>
              <w:jc w:val="right"/>
            </w:pPr>
            <w:r>
              <w:rPr>
                <w:sz w:val="16"/>
              </w:rPr>
              <w:t>90.3</w:t>
            </w:r>
          </w:p>
        </w:tc>
        <w:tc>
          <w:tcPr>
            <w:tcW w:type="dxa" w:w="1250"/>
          </w:tcPr>
          <w:p>
            <w:pPr>
              <w:spacing w:after="0"/>
              <w:jc w:val="right"/>
            </w:pPr>
            <w:r>
              <w:rPr>
                <w:sz w:val="16"/>
              </w:rPr>
              <w:t>94.4</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76.3</w:t>
            </w:r>
          </w:p>
        </w:tc>
        <w:tc>
          <w:tcPr>
            <w:tcW w:type="dxa" w:w="1311"/>
          </w:tcPr>
          <w:p>
            <w:pPr>
              <w:spacing w:after="0"/>
              <w:jc w:val="right"/>
            </w:pPr>
            <w:r>
              <w:rPr>
                <w:sz w:val="16"/>
              </w:rPr>
              <w:t>81.8</w:t>
            </w:r>
          </w:p>
        </w:tc>
        <w:tc>
          <w:tcPr>
            <w:tcW w:type="dxa" w:w="1250"/>
          </w:tcPr>
          <w:p>
            <w:pPr>
              <w:spacing w:after="0"/>
              <w:jc w:val="right"/>
            </w:pPr>
            <w:r>
              <w:rPr>
                <w:sz w:val="16"/>
              </w:rPr>
              <w:t>90.7</w:t>
            </w:r>
          </w:p>
        </w:tc>
        <w:tc>
          <w:tcPr>
            <w:tcW w:type="dxa" w:w="6992"/>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McDonald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2027-05-11</w:t>
            </w:r>
          </w:p>
        </w:tc>
        <w:tc>
          <w:tcPr>
            <w:tcW w:type="dxa" w:w="2424"/>
          </w:tcPr>
          <w:p>
            <w:pPr>
              <w:spacing w:after="0"/>
              <w:jc w:val="right"/>
            </w:pPr>
            <w:r>
              <w:rPr>
                <w:sz w:val="16"/>
              </w:rPr>
              <w:t>FMA RL 13, SRL 7; any 24</w:t>
            </w:r>
          </w:p>
        </w:tc>
        <w:tc>
          <w:tcPr>
            <w:tcW w:type="dxa" w:w="2506"/>
          </w:tcPr>
          <w:p>
            <w:pPr>
              <w:spacing w:after="0"/>
              <w:jc w:val="right"/>
            </w:pPr>
            <w:r>
              <w:rPr>
                <w:sz w:val="16"/>
              </w:rPr>
              <w:t>$1,514,149.81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Anderson city</w:t>
            </w:r>
          </w:p>
        </w:tc>
        <w:tc>
          <w:tcPr>
            <w:tcW w:type="dxa" w:w="1603"/>
          </w:tcPr>
          <w:p>
            <w:pPr>
              <w:spacing w:after="0"/>
              <w:jc w:val="left"/>
            </w:pPr>
            <w:r>
              <w:rPr>
                <w:sz w:val="16"/>
              </w:rPr>
              <w:t>City</w:t>
            </w:r>
          </w:p>
        </w:tc>
        <w:tc>
          <w:tcPr>
            <w:tcW w:type="dxa" w:w="3040"/>
          </w:tcPr>
          <w:p>
            <w:pPr>
              <w:spacing w:after="0"/>
              <w:jc w:val="left"/>
            </w:pPr>
            <w:r>
              <w:rPr>
                <w:sz w:val="16"/>
              </w:rPr>
              <w:t>Approved, expires 2027-05-11</w:t>
            </w:r>
          </w:p>
        </w:tc>
        <w:tc>
          <w:tcPr>
            <w:tcW w:type="dxa" w:w="2424"/>
          </w:tcPr>
          <w:p>
            <w:pPr>
              <w:spacing w:after="0"/>
              <w:jc w:val="right"/>
            </w:pPr>
            <w:r>
              <w:rPr>
                <w:sz w:val="16"/>
              </w:rPr>
              <w:t>FMA RL 3, SRL 2; any 4</w:t>
            </w:r>
          </w:p>
        </w:tc>
        <w:tc>
          <w:tcPr>
            <w:tcW w:type="dxa" w:w="2506"/>
          </w:tcPr>
          <w:p>
            <w:pPr>
              <w:spacing w:after="0"/>
              <w:jc w:val="right"/>
            </w:pPr>
            <w:r>
              <w:rPr>
                <w:sz w:val="16"/>
              </w:rPr>
              <w:t>$367,429.63</w:t>
            </w:r>
          </w:p>
        </w:tc>
        <w:tc>
          <w:tcPr>
            <w:tcW w:type="dxa" w:w="2834"/>
          </w:tcPr>
          <w:p>
            <w:pPr>
              <w:spacing w:after="0"/>
              <w:jc w:val="right"/>
            </w:pPr>
            <w:r>
              <w:rPr>
                <w:sz w:val="16"/>
              </w:rPr>
              <w:t>77 total; 10 since its plan</w:t>
            </w:r>
          </w:p>
        </w:tc>
      </w:tr>
      <w:tr>
        <w:trPr>
          <w:cantSplit/>
        </w:trPr>
        <w:tc>
          <w:tcPr>
            <w:tcW w:type="dxa" w:w="1705"/>
          </w:tcPr>
          <w:p>
            <w:pPr>
              <w:spacing w:after="0"/>
              <w:jc w:val="left"/>
            </w:pPr>
            <w:r>
              <w:rPr>
                <w:sz w:val="16"/>
              </w:rPr>
              <w:t>Goodman city</w:t>
            </w:r>
          </w:p>
        </w:tc>
        <w:tc>
          <w:tcPr>
            <w:tcW w:type="dxa" w:w="1603"/>
          </w:tcPr>
          <w:p>
            <w:pPr>
              <w:spacing w:after="0"/>
              <w:jc w:val="left"/>
            </w:pPr>
            <w:r>
              <w:rPr>
                <w:sz w:val="16"/>
              </w:rPr>
              <w:t>City</w:t>
            </w:r>
          </w:p>
        </w:tc>
        <w:tc>
          <w:tcPr>
            <w:tcW w:type="dxa" w:w="3040"/>
          </w:tcPr>
          <w:p>
            <w:pPr>
              <w:spacing w:after="0"/>
              <w:jc w:val="left"/>
            </w:pPr>
            <w:r>
              <w:rPr>
                <w:sz w:val="16"/>
              </w:rPr>
              <w:t>Approved, expires 2027-05-11</w:t>
            </w:r>
          </w:p>
        </w:tc>
        <w:tc>
          <w:tcPr>
            <w:tcW w:type="dxa" w:w="2424"/>
          </w:tcPr>
          <w:p>
            <w:pPr>
              <w:spacing w:after="0"/>
              <w:jc w:val="right"/>
            </w:pPr>
            <w:r>
              <w:rPr>
                <w:sz w:val="16"/>
              </w:rPr>
              <w:t>FMA RL 0, SRL 0; any 0</w:t>
            </w:r>
          </w:p>
        </w:tc>
        <w:tc>
          <w:tcPr>
            <w:tcW w:type="dxa" w:w="2506"/>
          </w:tcPr>
          <w:p>
            <w:pPr>
              <w:spacing w:after="0"/>
              <w:jc w:val="right"/>
            </w:pPr>
            <w:r>
              <w:rPr>
                <w:sz w:val="16"/>
              </w:rPr>
              <w:t>$22,008.76</w:t>
            </w:r>
          </w:p>
        </w:tc>
        <w:tc>
          <w:tcPr>
            <w:tcW w:type="dxa" w:w="2834"/>
          </w:tcPr>
          <w:p>
            <w:pPr>
              <w:spacing w:after="0"/>
              <w:jc w:val="right"/>
            </w:pPr>
            <w:r>
              <w:rPr>
                <w:sz w:val="16"/>
              </w:rPr>
              <w:t>34 total; 5 since its plan</w:t>
            </w:r>
          </w:p>
        </w:tc>
      </w:tr>
      <w:tr>
        <w:trPr>
          <w:cantSplit/>
        </w:trPr>
        <w:tc>
          <w:tcPr>
            <w:tcW w:type="dxa" w:w="1705"/>
          </w:tcPr>
          <w:p>
            <w:pPr>
              <w:spacing w:after="0"/>
              <w:jc w:val="left"/>
            </w:pPr>
            <w:r>
              <w:rPr>
                <w:sz w:val="16"/>
              </w:rPr>
              <w:t>Jane town</w:t>
            </w:r>
          </w:p>
        </w:tc>
        <w:tc>
          <w:tcPr>
            <w:tcW w:type="dxa" w:w="1603"/>
          </w:tcPr>
          <w:p>
            <w:pPr>
              <w:spacing w:after="0"/>
              <w:jc w:val="left"/>
            </w:pPr>
            <w:r>
              <w:rPr>
                <w:sz w:val="16"/>
              </w:rPr>
              <w:t>Town</w:t>
            </w:r>
          </w:p>
        </w:tc>
        <w:tc>
          <w:tcPr>
            <w:tcW w:type="dxa" w:w="3040"/>
          </w:tcPr>
          <w:p>
            <w:pPr>
              <w:spacing w:after="0"/>
              <w:jc w:val="left"/>
            </w:pPr>
            <w:r>
              <w:rPr>
                <w:sz w:val="16"/>
              </w:rPr>
              <w:t>Approved, expires 2027-05-11</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18 total; 2 since its plan</w:t>
            </w:r>
          </w:p>
        </w:tc>
      </w:tr>
      <w:tr>
        <w:trPr>
          <w:cantSplit/>
        </w:trPr>
        <w:tc>
          <w:tcPr>
            <w:tcW w:type="dxa" w:w="1705"/>
          </w:tcPr>
          <w:p>
            <w:pPr>
              <w:spacing w:after="0"/>
              <w:jc w:val="left"/>
            </w:pPr>
            <w:r>
              <w:rPr>
                <w:sz w:val="16"/>
              </w:rPr>
              <w:t>Lanagan town</w:t>
            </w:r>
          </w:p>
        </w:tc>
        <w:tc>
          <w:tcPr>
            <w:tcW w:type="dxa" w:w="1603"/>
          </w:tcPr>
          <w:p>
            <w:pPr>
              <w:spacing w:after="0"/>
              <w:jc w:val="left"/>
            </w:pPr>
            <w:r>
              <w:rPr>
                <w:sz w:val="16"/>
              </w:rPr>
              <w:t>Town</w:t>
            </w:r>
          </w:p>
        </w:tc>
        <w:tc>
          <w:tcPr>
            <w:tcW w:type="dxa" w:w="3040"/>
          </w:tcPr>
          <w:p>
            <w:pPr>
              <w:spacing w:after="0"/>
              <w:jc w:val="left"/>
            </w:pPr>
            <w:r>
              <w:rPr>
                <w:sz w:val="16"/>
              </w:rPr>
              <w:t>Approved, expires 2027-05-11</w:t>
            </w:r>
          </w:p>
        </w:tc>
        <w:tc>
          <w:tcPr>
            <w:tcW w:type="dxa" w:w="2424"/>
          </w:tcPr>
          <w:p>
            <w:pPr>
              <w:spacing w:after="0"/>
              <w:jc w:val="right"/>
            </w:pPr>
            <w:r>
              <w:rPr>
                <w:sz w:val="16"/>
              </w:rPr>
              <w:t>FMA RL 0, SRL 0; any 0</w:t>
            </w:r>
          </w:p>
        </w:tc>
        <w:tc>
          <w:tcPr>
            <w:tcW w:type="dxa" w:w="2506"/>
          </w:tcPr>
          <w:p>
            <w:pPr>
              <w:spacing w:after="0"/>
              <w:jc w:val="right"/>
            </w:pPr>
            <w:r>
              <w:rPr>
                <w:sz w:val="16"/>
              </w:rPr>
              <w:t>$133,305.58</w:t>
            </w:r>
          </w:p>
        </w:tc>
        <w:tc>
          <w:tcPr>
            <w:tcW w:type="dxa" w:w="2834"/>
          </w:tcPr>
          <w:p>
            <w:pPr>
              <w:spacing w:after="0"/>
              <w:jc w:val="right"/>
            </w:pPr>
            <w:r>
              <w:rPr>
                <w:sz w:val="16"/>
              </w:rPr>
              <w:t>14 total; 0 since its plan</w:t>
            </w:r>
          </w:p>
        </w:tc>
      </w:tr>
      <w:tr>
        <w:trPr>
          <w:cantSplit/>
        </w:trPr>
        <w:tc>
          <w:tcPr>
            <w:tcW w:type="dxa" w:w="1705"/>
          </w:tcPr>
          <w:p>
            <w:pPr>
              <w:spacing w:after="0"/>
              <w:jc w:val="left"/>
            </w:pPr>
            <w:r>
              <w:rPr>
                <w:sz w:val="16"/>
              </w:rPr>
              <w:t>Noel city</w:t>
            </w:r>
          </w:p>
        </w:tc>
        <w:tc>
          <w:tcPr>
            <w:tcW w:type="dxa" w:w="1603"/>
          </w:tcPr>
          <w:p>
            <w:pPr>
              <w:spacing w:after="0"/>
              <w:jc w:val="left"/>
            </w:pPr>
            <w:r>
              <w:rPr>
                <w:sz w:val="16"/>
              </w:rPr>
              <w:t>City</w:t>
            </w:r>
          </w:p>
        </w:tc>
        <w:tc>
          <w:tcPr>
            <w:tcW w:type="dxa" w:w="3040"/>
          </w:tcPr>
          <w:p>
            <w:pPr>
              <w:spacing w:after="0"/>
              <w:jc w:val="left"/>
            </w:pPr>
            <w:r>
              <w:rPr>
                <w:sz w:val="16"/>
              </w:rPr>
              <w:t>Approved, expires 2027-05-11</w:t>
            </w:r>
          </w:p>
        </w:tc>
        <w:tc>
          <w:tcPr>
            <w:tcW w:type="dxa" w:w="2424"/>
          </w:tcPr>
          <w:p>
            <w:pPr>
              <w:spacing w:after="0"/>
              <w:jc w:val="right"/>
            </w:pPr>
            <w:r>
              <w:rPr>
                <w:sz w:val="16"/>
              </w:rPr>
              <w:t>FMA RL 5, SRL 5; any 13</w:t>
            </w:r>
          </w:p>
        </w:tc>
        <w:tc>
          <w:tcPr>
            <w:tcW w:type="dxa" w:w="2506"/>
          </w:tcPr>
          <w:p>
            <w:pPr>
              <w:spacing w:after="0"/>
              <w:jc w:val="right"/>
            </w:pPr>
            <w:r>
              <w:rPr>
                <w:sz w:val="16"/>
              </w:rPr>
              <w:t>$620,970.85</w:t>
            </w:r>
          </w:p>
        </w:tc>
        <w:tc>
          <w:tcPr>
            <w:tcW w:type="dxa" w:w="2834"/>
          </w:tcPr>
          <w:p>
            <w:pPr>
              <w:spacing w:after="0"/>
              <w:jc w:val="right"/>
            </w:pPr>
            <w:r>
              <w:rPr>
                <w:sz w:val="16"/>
              </w:rPr>
              <w:t>59 total; 5 since its plan</w:t>
            </w:r>
          </w:p>
        </w:tc>
      </w:tr>
      <w:tr>
        <w:trPr>
          <w:cantSplit/>
        </w:trPr>
        <w:tc>
          <w:tcPr>
            <w:tcW w:type="dxa" w:w="1705"/>
          </w:tcPr>
          <w:p>
            <w:pPr>
              <w:spacing w:after="0"/>
              <w:jc w:val="left"/>
            </w:pPr>
            <w:r>
              <w:rPr>
                <w:sz w:val="16"/>
              </w:rPr>
              <w:t>Pineville city</w:t>
            </w:r>
          </w:p>
        </w:tc>
        <w:tc>
          <w:tcPr>
            <w:tcW w:type="dxa" w:w="1603"/>
          </w:tcPr>
          <w:p>
            <w:pPr>
              <w:spacing w:after="0"/>
              <w:jc w:val="left"/>
            </w:pPr>
            <w:r>
              <w:rPr>
                <w:sz w:val="16"/>
              </w:rPr>
              <w:t>City</w:t>
            </w:r>
          </w:p>
        </w:tc>
        <w:tc>
          <w:tcPr>
            <w:tcW w:type="dxa" w:w="3040"/>
          </w:tcPr>
          <w:p>
            <w:pPr>
              <w:spacing w:after="0"/>
              <w:jc w:val="left"/>
            </w:pPr>
            <w:r>
              <w:rPr>
                <w:sz w:val="16"/>
              </w:rPr>
              <w:t>Approved, expires 2027-05-11</w:t>
            </w:r>
          </w:p>
        </w:tc>
        <w:tc>
          <w:tcPr>
            <w:tcW w:type="dxa" w:w="2424"/>
          </w:tcPr>
          <w:p>
            <w:pPr>
              <w:spacing w:after="0"/>
              <w:jc w:val="right"/>
            </w:pPr>
            <w:r>
              <w:rPr>
                <w:sz w:val="16"/>
              </w:rPr>
              <w:t>FMA RL 2, SRL 1; any 2</w:t>
            </w:r>
          </w:p>
        </w:tc>
        <w:tc>
          <w:tcPr>
            <w:tcW w:type="dxa" w:w="2506"/>
          </w:tcPr>
          <w:p>
            <w:pPr>
              <w:spacing w:after="0"/>
              <w:jc w:val="right"/>
            </w:pPr>
            <w:r>
              <w:rPr>
                <w:sz w:val="16"/>
              </w:rPr>
              <w:t>$455,763.33</w:t>
            </w:r>
          </w:p>
        </w:tc>
        <w:tc>
          <w:tcPr>
            <w:tcW w:type="dxa" w:w="2834"/>
          </w:tcPr>
          <w:p>
            <w:pPr>
              <w:spacing w:after="0"/>
              <w:jc w:val="right"/>
            </w:pPr>
            <w:r>
              <w:rPr>
                <w:sz w:val="16"/>
              </w:rPr>
              <w:t>76 total; 6 since its plan</w:t>
            </w:r>
          </w:p>
        </w:tc>
      </w:tr>
      <w:tr>
        <w:trPr>
          <w:cantSplit/>
        </w:trPr>
        <w:tc>
          <w:tcPr>
            <w:tcW w:type="dxa" w:w="1705"/>
          </w:tcPr>
          <w:p>
            <w:pPr>
              <w:spacing w:after="0"/>
              <w:jc w:val="left"/>
            </w:pPr>
            <w:r>
              <w:rPr>
                <w:sz w:val="16"/>
              </w:rPr>
              <w:t>Southwest City town</w:t>
            </w:r>
          </w:p>
        </w:tc>
        <w:tc>
          <w:tcPr>
            <w:tcW w:type="dxa" w:w="1603"/>
          </w:tcPr>
          <w:p>
            <w:pPr>
              <w:spacing w:after="0"/>
              <w:jc w:val="left"/>
            </w:pPr>
            <w:r>
              <w:rPr>
                <w:sz w:val="16"/>
              </w:rPr>
              <w:t>Town</w:t>
            </w:r>
          </w:p>
        </w:tc>
        <w:tc>
          <w:tcPr>
            <w:tcW w:type="dxa" w:w="3040"/>
          </w:tcPr>
          <w:p>
            <w:pPr>
              <w:spacing w:after="0"/>
              <w:jc w:val="left"/>
            </w:pPr>
            <w:r>
              <w:rPr>
                <w:sz w:val="16"/>
              </w:rPr>
              <w:t>Approved, expires 2027-05-11</w:t>
            </w:r>
          </w:p>
        </w:tc>
        <w:tc>
          <w:tcPr>
            <w:tcW w:type="dxa" w:w="2424"/>
          </w:tcPr>
          <w:p>
            <w:pPr>
              <w:spacing w:after="0"/>
              <w:jc w:val="right"/>
            </w:pPr>
            <w:r>
              <w:rPr>
                <w:sz w:val="16"/>
              </w:rPr>
              <w:t>FMA RL 0, SRL 0; any 1</w:t>
            </w:r>
          </w:p>
        </w:tc>
        <w:tc>
          <w:tcPr>
            <w:tcW w:type="dxa" w:w="2506"/>
          </w:tcPr>
          <w:p>
            <w:pPr>
              <w:spacing w:after="0"/>
              <w:jc w:val="right"/>
            </w:pPr>
            <w:r>
              <w:rPr>
                <w:sz w:val="16"/>
              </w:rPr>
              <w:t>$193,674.27</w:t>
            </w:r>
          </w:p>
        </w:tc>
        <w:tc>
          <w:tcPr>
            <w:tcW w:type="dxa" w:w="2834"/>
          </w:tcPr>
          <w:p>
            <w:pPr>
              <w:spacing w:after="0"/>
              <w:jc w:val="right"/>
            </w:pPr>
            <w:r>
              <w:rPr>
                <w:sz w:val="16"/>
              </w:rPr>
              <w:t>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126"/>
        <w:gridCol w:w="1126"/>
        <w:gridCol w:w="1107"/>
        <w:gridCol w:w="1305"/>
        <w:gridCol w:w="1190"/>
        <w:gridCol w:w="1078"/>
        <w:gridCol w:w="1078"/>
        <w:gridCol w:w="14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2022-05-11</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$136</w:t>
            </w:r>
          </w:p>
        </w:tc>
        <w:tc>
          <w:tcPr>
            <w:tcW w:type="dxa" w:w="1126"/>
          </w:tcPr>
          <w:p>
            <w:pPr>
              <w:spacing w:after="0"/>
              <w:jc w:val="right"/>
            </w:pPr>
            <w:r>
              <w:rPr>
                <w:sz w:val="16"/>
              </w:rPr>
              <w:t>$658,999</w:t>
            </w:r>
          </w:p>
        </w:tc>
        <w:tc>
          <w:tcPr>
            <w:tcW w:type="dxa" w:w="1107"/>
          </w:tcPr>
          <w:p>
            <w:pPr>
              <w:spacing w:after="0"/>
              <w:jc w:val="right"/>
            </w:pPr>
            <w:r>
              <w:rPr>
                <w:sz w:val="16"/>
              </w:rPr>
              <w:t>$529,984</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$5,008,127</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$532,386</w:t>
            </w:r>
          </w:p>
        </w:tc>
        <w:tc>
          <w:tcPr>
            <w:tcW w:type="dxa" w:w="1107"/>
          </w:tcPr>
          <w:p>
            <w:pPr>
              <w:spacing w:after="0"/>
              <w:jc w:val="right"/>
            </w:pPr>
            <w:r>
              <w:rPr>
                <w:sz w:val="16"/>
              </w:rPr>
              <w:t>n/a</w:t>
            </w:r>
          </w:p>
        </w:tc>
        <w:tc>
          <w:tcPr>
            <w:tcW w:type="dxa" w:w="1305"/>
          </w:tcPr>
          <w:p>
            <w:pPr>
              <w:spacing w:after="0"/>
              <w:jc w:val="right"/>
            </w:pPr>
            <w:r>
              <w:rPr>
                <w:sz w:val="16"/>
              </w:rPr>
              <w:t>10.6% (agriculture)</w:t>
            </w:r>
          </w:p>
        </w:tc>
        <w:tc>
          <w:tcPr>
            <w:tcW w:type="dxa" w:w="1190"/>
          </w:tcPr>
          <w:p>
            <w:pPr>
              <w:spacing w:after="0"/>
              <w:jc w:val="right"/>
            </w:pPr>
          </w:p>
        </w:tc>
        <w:tc>
          <w:tcPr>
            <w:tcW w:type="dxa" w:w="1078"/>
          </w:tcPr>
          <w:p>
            <w:pPr>
              <w:spacing w:after="0"/>
              <w:jc w:val="right"/>
            </w:pPr>
            <w:r>
              <w:rPr>
                <w:sz w:val="16"/>
              </w:rPr>
              <w:t>$1,040,000</w:t>
            </w:r>
          </w:p>
        </w:tc>
        <w:tc>
          <w:tcPr>
            <w:tcW w:type="dxa" w:w="1078"/>
          </w:tcPr>
          <w:p>
            <w:pPr>
              <w:spacing w:after="0"/>
              <w:jc w:val="right"/>
            </w:pPr>
          </w:p>
        </w:tc>
        <w:tc>
          <w:tcPr>
            <w:tcW w:type="dxa" w:w="14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$7,624,027,063</w:t>
            </w:r>
          </w:p>
        </w:tc>
        <w:tc>
          <w:tcPr>
            <w:tcW w:type="dxa" w:w="1215"/>
          </w:tcPr>
          <w:p>
            <w:pPr>
              <w:spacing w:after="0"/>
              <w:jc w:val="right"/>
            </w:pPr>
            <w:r>
              <w:rPr>
                <w:sz w:val="16"/>
              </w:rPr>
              <w:t>n/a</w:t>
            </w:r>
          </w:p>
        </w:tc>
        <w:tc>
          <w:tcPr>
            <w:tcW w:type="dxa" w:w="1042"/>
          </w:tcPr>
          <w:p>
            <w:pPr>
              <w:spacing w:after="0"/>
              <w:jc w:val="right"/>
            </w:pPr>
            <w:r>
              <w:rPr>
                <w:sz w:val="16"/>
              </w:rPr>
              <w:t>23,303</w:t>
            </w:r>
          </w:p>
        </w:tc>
        <w:tc>
          <w:tcPr>
            <w:tcW w:type="dxa" w:w="1126"/>
          </w:tcPr>
          <w:p>
            <w:pPr>
              <w:spacing w:after="0"/>
              <w:jc w:val="right"/>
            </w:pPr>
            <w:r>
              <w:rPr>
                <w:sz w:val="16"/>
              </w:rPr>
              <w:t>$114,522</w:t>
            </w:r>
          </w:p>
        </w:tc>
        <w:tc>
          <w:tcPr>
            <w:tcW w:type="dxa" w:w="1126"/>
          </w:tcPr>
          <w:p>
            <w:pPr>
              <w:spacing w:after="0"/>
              <w:jc w:val="right"/>
            </w:pPr>
            <w:r>
              <w:rPr>
                <w:sz w:val="16"/>
              </w:rPr>
              <w:t>n/a</w:t>
            </w:r>
          </w:p>
        </w:tc>
        <w:tc>
          <w:tcPr>
            <w:tcW w:type="dxa" w:w="1107"/>
          </w:tcPr>
          <w:p>
            <w:pPr>
              <w:spacing w:after="0"/>
              <w:jc w:val="right"/>
            </w:pPr>
            <w:r>
              <w:rPr>
                <w:sz w:val="16"/>
              </w:rPr>
              <w:t>$34,979</w:t>
            </w:r>
          </w:p>
        </w:tc>
        <w:tc>
          <w:tcPr>
            <w:tcW w:type="dxa" w:w="1305"/>
          </w:tcPr>
          <w:p>
            <w:pPr>
              <w:spacing w:after="0"/>
              <w:jc w:val="right"/>
            </w:pPr>
            <w:r>
              <w:rPr>
                <w:sz w:val="16"/>
              </w:rPr>
              <w:t>0.0015%</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$154,395</w:t>
            </w:r>
          </w:p>
        </w:tc>
        <w:tc>
          <w:tcPr>
            <w:tcW w:type="dxa" w:w="1126"/>
          </w:tcPr>
          <w:p>
            <w:pPr>
              <w:spacing w:after="0"/>
              <w:jc w:val="right"/>
            </w:pPr>
            <w:r>
              <w:rPr>
                <w:sz w:val="16"/>
              </w:rPr>
              <w:t>$7,229</w:t>
            </w:r>
          </w:p>
        </w:tc>
        <w:tc>
          <w:tcPr>
            <w:tcW w:type="dxa" w:w="1107"/>
          </w:tcPr>
          <w:p>
            <w:pPr>
              <w:spacing w:after="0"/>
              <w:jc w:val="right"/>
            </w:pPr>
            <w:r>
              <w:rPr>
                <w:sz w:val="16"/>
              </w:rPr>
              <w:t>$4,741</w:t>
            </w:r>
          </w:p>
        </w:tc>
        <w:tc>
          <w:tcPr>
            <w:tcW w:type="dxa" w:w="1305"/>
          </w:tcPr>
          <w:p>
            <w:pPr>
              <w:spacing w:after="0"/>
              <w:jc w:val="right"/>
            </w:pPr>
            <w:r>
              <w:rPr>
                <w:sz w:val="16"/>
              </w:rPr>
              <w:t>0.0034%</w:t>
            </w:r>
          </w:p>
        </w:tc>
        <w:tc>
          <w:tcPr>
            <w:tcW w:type="dxa" w:w="1190"/>
          </w:tcPr>
          <w:p>
            <w:pPr>
              <w:spacing w:after="0"/>
              <w:jc w:val="right"/>
            </w:pPr>
            <w:r>
              <w:rPr>
                <w:sz w:val="16"/>
              </w:rPr>
              <w:t>$23,200,000</w:t>
            </w: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$912</w:t>
            </w:r>
          </w:p>
        </w:tc>
        <w:tc>
          <w:tcPr>
            <w:tcW w:type="dxa" w:w="1126"/>
          </w:tcPr>
          <w:p>
            <w:pPr>
              <w:spacing w:after="0"/>
              <w:jc w:val="right"/>
            </w:pPr>
            <w:r>
              <w:rPr>
                <w:sz w:val="16"/>
              </w:rPr>
              <w:t>$12</w:t>
            </w:r>
          </w:p>
        </w:tc>
        <w:tc>
          <w:tcPr>
            <w:tcW w:type="dxa" w:w="1107"/>
          </w:tcPr>
          <w:p>
            <w:pPr>
              <w:spacing w:after="0"/>
              <w:jc w:val="right"/>
            </w:pPr>
            <w:r>
              <w:rPr>
                <w:sz w:val="16"/>
              </w:rPr>
              <w:t>$1,193,389</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$7,137</w:t>
            </w:r>
          </w:p>
        </w:tc>
        <w:tc>
          <w:tcPr>
            <w:tcW w:type="dxa" w:w="1126"/>
          </w:tcPr>
          <w:p>
            <w:pPr>
              <w:spacing w:after="0"/>
              <w:jc w:val="right"/>
            </w:pPr>
            <w:r>
              <w:rPr>
                <w:sz w:val="16"/>
              </w:rPr>
              <w:t>$9,896</w:t>
            </w:r>
          </w:p>
        </w:tc>
        <w:tc>
          <w:tcPr>
            <w:tcW w:type="dxa" w:w="1107"/>
          </w:tcPr>
          <w:p>
            <w:pPr>
              <w:spacing w:after="0"/>
              <w:jc w:val="right"/>
            </w:pPr>
            <w:r>
              <w:rPr>
                <w:sz w:val="16"/>
              </w:rPr>
              <w:t>$54</w:t>
            </w:r>
          </w:p>
        </w:tc>
        <w:tc>
          <w:tcPr>
            <w:tcW w:type="dxa" w:w="1305"/>
          </w:tcPr>
          <w:p>
            <w:pPr>
              <w:spacing w:after="0"/>
              <w:jc w:val="right"/>
            </w:pPr>
            <w:r>
              <w:rPr>
                <w:sz w:val="16"/>
              </w:rPr>
              <w:t>0.000157%</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$4,547,327,455</w:t>
            </w:r>
          </w:p>
        </w:tc>
        <w:tc>
          <w:tcPr>
            <w:tcW w:type="dxa" w:w="1215"/>
          </w:tcPr>
          <w:p>
            <w:pPr>
              <w:spacing w:after="0"/>
              <w:jc w:val="right"/>
            </w:pPr>
            <w:r>
              <w:rPr>
                <w:sz w:val="16"/>
              </w:rPr>
              <w:t>n/a</w:t>
            </w:r>
          </w:p>
        </w:tc>
        <w:tc>
          <w:tcPr>
            <w:tcW w:type="dxa" w:w="1042"/>
          </w:tcPr>
          <w:p>
            <w:pPr>
              <w:spacing w:after="0"/>
              <w:jc w:val="right"/>
            </w:pPr>
            <w:r>
              <w:rPr>
                <w:sz w:val="16"/>
              </w:rPr>
              <w:t>23,247</w:t>
            </w:r>
          </w:p>
        </w:tc>
        <w:tc>
          <w:tcPr>
            <w:tcW w:type="dxa" w:w="1126"/>
          </w:tcPr>
          <w:p>
            <w:pPr>
              <w:spacing w:after="0"/>
              <w:jc w:val="right"/>
            </w:pPr>
            <w:r>
              <w:rPr>
                <w:sz w:val="16"/>
              </w:rPr>
              <w:t>$694,716</w:t>
            </w:r>
          </w:p>
        </w:tc>
        <w:tc>
          <w:tcPr>
            <w:tcW w:type="dxa" w:w="1126"/>
          </w:tcPr>
          <w:p>
            <w:pPr>
              <w:spacing w:after="0"/>
              <w:jc w:val="right"/>
            </w:pPr>
            <w:r>
              <w:rPr>
                <w:sz w:val="16"/>
              </w:rPr>
              <w:t>n/a</w:t>
            </w:r>
          </w:p>
        </w:tc>
        <w:tc>
          <w:tcPr>
            <w:tcW w:type="dxa" w:w="1107"/>
          </w:tcPr>
          <w:p>
            <w:pPr>
              <w:spacing w:after="0"/>
              <w:jc w:val="right"/>
            </w:pPr>
            <w:r>
              <w:rPr>
                <w:sz w:val="16"/>
              </w:rPr>
              <w:t>$6,681</w:t>
            </w:r>
          </w:p>
        </w:tc>
        <w:tc>
          <w:tcPr>
            <w:tcW w:type="dxa" w:w="1305"/>
          </w:tcPr>
          <w:p>
            <w:pPr>
              <w:spacing w:after="0"/>
              <w:jc w:val="right"/>
            </w:pPr>
            <w:r>
              <w:rPr>
                <w:sz w:val="16"/>
              </w:rPr>
              <w:t>0.0153%</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$4,534,800,601</w:t>
            </w:r>
          </w:p>
        </w:tc>
        <w:tc>
          <w:tcPr>
            <w:tcW w:type="dxa" w:w="1215"/>
          </w:tcPr>
          <w:p>
            <w:pPr>
              <w:spacing w:after="0"/>
              <w:jc w:val="right"/>
            </w:pPr>
            <w:r>
              <w:rPr>
                <w:sz w:val="16"/>
              </w:rPr>
              <w:t>$26,725,226</w:t>
            </w:r>
          </w:p>
        </w:tc>
        <w:tc>
          <w:tcPr>
            <w:tcW w:type="dxa" w:w="1042"/>
          </w:tcPr>
          <w:p>
            <w:pPr>
              <w:spacing w:after="0"/>
              <w:jc w:val="right"/>
            </w:pPr>
            <w:r>
              <w:rPr>
                <w:sz w:val="16"/>
              </w:rPr>
              <w:t>1,205</w:t>
            </w:r>
          </w:p>
        </w:tc>
        <w:tc>
          <w:tcPr>
            <w:tcW w:type="dxa" w:w="1126"/>
          </w:tcPr>
          <w:p>
            <w:pPr>
              <w:spacing w:after="0"/>
              <w:jc w:val="right"/>
            </w:pPr>
            <w:r>
              <w:rPr>
                <w:sz w:val="16"/>
              </w:rPr>
              <w:t>$10,448,741</w:t>
            </w:r>
          </w:p>
        </w:tc>
        <w:tc>
          <w:tcPr>
            <w:tcW w:type="dxa" w:w="1126"/>
          </w:tcPr>
          <w:p>
            <w:pPr>
              <w:spacing w:after="0"/>
              <w:jc w:val="right"/>
            </w:pPr>
            <w:r>
              <w:rPr>
                <w:sz w:val="16"/>
              </w:rPr>
              <w:t>$1,199,782</w:t>
            </w:r>
          </w:p>
        </w:tc>
        <w:tc>
          <w:tcPr>
            <w:tcW w:type="dxa" w:w="1107"/>
          </w:tcPr>
          <w:p>
            <w:pPr>
              <w:spacing w:after="0"/>
              <w:jc w:val="right"/>
            </w:pPr>
            <w:r>
              <w:rPr>
                <w:sz w:val="16"/>
              </w:rPr>
              <w:t>$4,706,541</w:t>
            </w:r>
          </w:p>
        </w:tc>
        <w:tc>
          <w:tcPr>
            <w:tcW w:type="dxa" w:w="1305"/>
          </w:tcPr>
          <w:p>
            <w:pPr>
              <w:spacing w:after="0"/>
              <w:jc w:val="right"/>
            </w:pPr>
            <w:r>
              <w:rPr>
                <w:sz w:val="16"/>
              </w:rPr>
              <w:t>n/a (see note)</w:t>
            </w:r>
          </w:p>
        </w:tc>
        <w:tc>
          <w:tcPr>
            <w:tcW w:type="dxa" w:w="1190"/>
          </w:tcPr>
          <w:p>
            <w:pPr>
              <w:spacing w:after="0"/>
              <w:jc w:val="right"/>
            </w:pPr>
            <w:r>
              <w:rPr>
                <w:sz w:val="16"/>
              </w:rPr>
              <w:t>$10,000</w:t>
            </w:r>
          </w:p>
        </w:tc>
        <w:tc>
          <w:tcPr>
            <w:tcW w:type="dxa" w:w="1078"/>
          </w:tcPr>
          <w:p>
            <w:pPr>
              <w:spacing w:after="0"/>
              <w:jc w:val="right"/>
            </w:pPr>
          </w:p>
        </w:tc>
        <w:tc>
          <w:tcPr>
            <w:tcW w:type="dxa" w:w="1078"/>
          </w:tcPr>
          <w:p>
            <w:pPr>
              <w:spacing w:after="0"/>
              <w:jc w:val="right"/>
            </w:pPr>
            <w:r>
              <w:rPr>
                <w:sz w:val="16"/>
              </w:rPr>
              <w:t>$5,082.96</w:t>
            </w:r>
          </w:p>
        </w:tc>
        <w:tc>
          <w:tcPr>
            <w:tcW w:type="dxa" w:w="14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$438,562,307</w:t>
            </w:r>
          </w:p>
        </w:tc>
        <w:tc>
          <w:tcPr>
            <w:tcW w:type="dxa" w:w="1215"/>
          </w:tcPr>
          <w:p>
            <w:pPr>
              <w:spacing w:after="0"/>
              <w:jc w:val="right"/>
            </w:pPr>
            <w:r>
              <w:rPr>
                <w:sz w:val="16"/>
              </w:rPr>
              <w:t>n/a</w:t>
            </w:r>
          </w:p>
        </w:tc>
        <w:tc>
          <w:tcPr>
            <w:tcW w:type="dxa" w:w="1042"/>
          </w:tcPr>
          <w:p>
            <w:pPr>
              <w:spacing w:after="0"/>
              <w:jc w:val="right"/>
            </w:pPr>
            <w:r>
              <w:rPr>
                <w:sz w:val="16"/>
              </w:rPr>
              <w:t>2,535</w:t>
            </w:r>
          </w:p>
        </w:tc>
        <w:tc>
          <w:tcPr>
            <w:tcW w:type="dxa" w:w="1126"/>
          </w:tcPr>
          <w:p>
            <w:pPr>
              <w:spacing w:after="0"/>
              <w:jc w:val="right"/>
            </w:pPr>
            <w:r>
              <w:rPr>
                <w:sz w:val="16"/>
              </w:rPr>
              <w:t>$7,806</w:t>
            </w:r>
          </w:p>
        </w:tc>
        <w:tc>
          <w:tcPr>
            <w:tcW w:type="dxa" w:w="1126"/>
          </w:tcPr>
          <w:p>
            <w:pPr>
              <w:spacing w:after="0"/>
              <w:jc w:val="right"/>
            </w:pPr>
            <w:r>
              <w:rPr>
                <w:sz w:val="16"/>
              </w:rPr>
              <w:t>n/a</w:t>
            </w:r>
          </w:p>
        </w:tc>
        <w:tc>
          <w:tcPr>
            <w:tcW w:type="dxa" w:w="1107"/>
          </w:tcPr>
          <w:p>
            <w:pPr>
              <w:spacing w:after="0"/>
              <w:jc w:val="right"/>
            </w:pPr>
            <w:r>
              <w:rPr>
                <w:sz w:val="16"/>
              </w:rPr>
              <w:t>$1,587</w:t>
            </w:r>
          </w:p>
        </w:tc>
        <w:tc>
          <w:tcPr>
            <w:tcW w:type="dxa" w:w="1305"/>
          </w:tcPr>
          <w:p>
            <w:pPr>
              <w:spacing w:after="0"/>
              <w:jc w:val="right"/>
            </w:pPr>
            <w:r>
              <w:rPr>
                <w:sz w:val="16"/>
              </w:rPr>
              <w:t>0.00178%</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$4,547,402,008</w:t>
            </w:r>
          </w:p>
        </w:tc>
        <w:tc>
          <w:tcPr>
            <w:tcW w:type="dxa" w:w="1215"/>
          </w:tcPr>
          <w:p>
            <w:pPr>
              <w:spacing w:after="0"/>
              <w:jc w:val="right"/>
            </w:pPr>
            <w:r>
              <w:rPr>
                <w:sz w:val="16"/>
              </w:rPr>
              <w:t>n/a</w:t>
            </w:r>
          </w:p>
        </w:tc>
        <w:tc>
          <w:tcPr>
            <w:tcW w:type="dxa" w:w="1042"/>
          </w:tcPr>
          <w:p>
            <w:pPr>
              <w:spacing w:after="0"/>
              <w:jc w:val="right"/>
            </w:pPr>
            <w:r>
              <w:rPr>
                <w:sz w:val="16"/>
              </w:rPr>
              <w:t>23,248</w:t>
            </w:r>
          </w:p>
        </w:tc>
        <w:tc>
          <w:tcPr>
            <w:tcW w:type="dxa" w:w="1126"/>
          </w:tcPr>
          <w:p>
            <w:pPr>
              <w:spacing w:after="0"/>
              <w:jc w:val="right"/>
            </w:pPr>
            <w:r>
              <w:rPr>
                <w:sz w:val="16"/>
              </w:rPr>
              <w:t>$9,499</w:t>
            </w:r>
          </w:p>
        </w:tc>
        <w:tc>
          <w:tcPr>
            <w:tcW w:type="dxa" w:w="1126"/>
          </w:tcPr>
          <w:p>
            <w:pPr>
              <w:spacing w:after="0"/>
              <w:jc w:val="right"/>
            </w:pPr>
            <w:r>
              <w:rPr>
                <w:sz w:val="16"/>
              </w:rPr>
              <w:t>n/a</w:t>
            </w:r>
          </w:p>
        </w:tc>
        <w:tc>
          <w:tcPr>
            <w:tcW w:type="dxa" w:w="1107"/>
          </w:tcPr>
          <w:p>
            <w:pPr>
              <w:spacing w:after="0"/>
              <w:jc w:val="right"/>
            </w:pPr>
            <w:r>
              <w:rPr>
                <w:sz w:val="16"/>
              </w:rPr>
              <w:t>$140,832</w:t>
            </w:r>
          </w:p>
        </w:tc>
        <w:tc>
          <w:tcPr>
            <w:tcW w:type="dxa" w:w="1305"/>
          </w:tcPr>
          <w:p>
            <w:pPr>
              <w:spacing w:after="0"/>
              <w:jc w:val="right"/>
            </w:pPr>
            <w:r>
              <w:rPr>
                <w:sz w:val="16"/>
              </w:rPr>
              <w:t>0.000209%</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$206,147</w:t>
            </w:r>
          </w:p>
        </w:tc>
        <w:tc>
          <w:tcPr>
            <w:tcW w:type="dxa" w:w="1126"/>
          </w:tcPr>
          <w:p>
            <w:pPr>
              <w:spacing w:after="0"/>
              <w:jc w:val="right"/>
            </w:pPr>
            <w:r>
              <w:rPr>
                <w:sz w:val="16"/>
              </w:rPr>
              <w:t>$39,212</w:t>
            </w:r>
          </w:p>
        </w:tc>
        <w:tc>
          <w:tcPr>
            <w:tcW w:type="dxa" w:w="1107"/>
          </w:tcPr>
          <w:p>
            <w:pPr>
              <w:spacing w:after="0"/>
              <w:jc w:val="right"/>
            </w:pPr>
            <w:r>
              <w:rPr>
                <w:sz w:val="16"/>
              </w:rPr>
              <w:t>$1,153,203</w:t>
            </w:r>
          </w:p>
        </w:tc>
        <w:tc>
          <w:tcPr>
            <w:tcW w:type="dxa" w:w="1305"/>
          </w:tcPr>
          <w:p>
            <w:pPr>
              <w:spacing w:after="0"/>
              <w:jc w:val="right"/>
            </w:pPr>
            <w:r>
              <w:rPr>
                <w:sz w:val="16"/>
              </w:rPr>
              <w:t>0.00453%</w:t>
            </w:r>
          </w:p>
        </w:tc>
        <w:tc>
          <w:tcPr>
            <w:tcW w:type="dxa" w:w="1190"/>
          </w:tcPr>
          <w:p>
            <w:pPr>
              <w:spacing w:after="0"/>
              <w:jc w:val="right"/>
            </w:pPr>
            <w:r>
              <w:rPr>
                <w:sz w:val="16"/>
              </w:rPr>
              <w:t>$216,000</w:t>
            </w:r>
          </w:p>
        </w:tc>
        <w:tc>
          <w:tcPr>
            <w:tcW w:type="dxa" w:w="1078"/>
          </w:tcPr>
          <w:p>
            <w:pPr>
              <w:spacing w:after="0"/>
              <w:jc w:val="right"/>
            </w:pPr>
            <w:r>
              <w:rPr>
                <w:sz w:val="16"/>
              </w:rPr>
              <w:t>$0</w:t>
            </w:r>
          </w:p>
        </w:tc>
        <w:tc>
          <w:tcPr>
            <w:tcW w:type="dxa" w:w="1078"/>
          </w:tcPr>
          <w:p>
            <w:pPr>
              <w:spacing w:after="0"/>
              <w:jc w:val="right"/>
            </w:pPr>
            <w:r>
              <w:rPr>
                <w:sz w:val="16"/>
              </w:rPr>
              <w:t>$5,082.96</w:t>
            </w:r>
          </w:p>
        </w:tc>
        <w:tc>
          <w:tcPr>
            <w:tcW w:type="dxa" w:w="14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$958,062</w:t>
            </w:r>
          </w:p>
        </w:tc>
        <w:tc>
          <w:tcPr>
            <w:tcW w:type="dxa" w:w="1126"/>
          </w:tcPr>
          <w:p>
            <w:pPr>
              <w:spacing w:after="0"/>
              <w:jc w:val="right"/>
            </w:pPr>
            <w:r>
              <w:rPr>
                <w:sz w:val="16"/>
              </w:rPr>
              <w:t>$9,671</w:t>
            </w:r>
          </w:p>
        </w:tc>
        <w:tc>
          <w:tcPr>
            <w:tcW w:type="dxa" w:w="1107"/>
          </w:tcPr>
          <w:p>
            <w:pPr>
              <w:spacing w:after="0"/>
              <w:jc w:val="right"/>
            </w:pPr>
            <w:r>
              <w:rPr>
                <w:sz w:val="16"/>
              </w:rPr>
              <w:t>$2,035,928</w:t>
            </w:r>
          </w:p>
        </w:tc>
        <w:tc>
          <w:tcPr>
            <w:tcW w:type="dxa" w:w="1305"/>
          </w:tcPr>
          <w:p>
            <w:pPr>
              <w:spacing w:after="0"/>
              <w:jc w:val="right"/>
            </w:pPr>
            <w:r>
              <w:rPr>
                <w:sz w:val="16"/>
              </w:rPr>
              <w:t>0.0211%</w:t>
            </w:r>
          </w:p>
        </w:tc>
        <w:tc>
          <w:tcPr>
            <w:tcW w:type="dxa" w:w="1190"/>
          </w:tcPr>
          <w:p>
            <w:pPr>
              <w:spacing w:after="0"/>
              <w:jc w:val="right"/>
            </w:pPr>
          </w:p>
        </w:tc>
        <w:tc>
          <w:tcPr>
            <w:tcW w:type="dxa" w:w="1078"/>
          </w:tcPr>
          <w:p>
            <w:pPr>
              <w:spacing w:after="0"/>
              <w:jc w:val="right"/>
            </w:pPr>
          </w:p>
        </w:tc>
        <w:tc>
          <w:tcPr>
            <w:tcW w:type="dxa" w:w="1078"/>
          </w:tcPr>
          <w:p>
            <w:pPr>
              <w:spacing w:after="0"/>
              <w:jc w:val="right"/>
            </w:pPr>
            <w:r>
              <w:rPr>
                <w:sz w:val="16"/>
              </w:rPr>
              <w:t>$5,082.96</w:t>
            </w:r>
          </w:p>
        </w:tc>
        <w:tc>
          <w:tcPr>
            <w:tcW w:type="dxa" w:w="14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$563,829,014</w:t>
            </w:r>
          </w:p>
        </w:tc>
        <w:tc>
          <w:tcPr>
            <w:tcW w:type="dxa" w:w="1215"/>
          </w:tcPr>
          <w:p>
            <w:pPr>
              <w:spacing w:after="0"/>
              <w:jc w:val="right"/>
            </w:pPr>
            <w:r>
              <w:rPr>
                <w:sz w:val="16"/>
              </w:rPr>
              <w:t>$113,555,657</w:t>
            </w:r>
          </w:p>
        </w:tc>
        <w:tc>
          <w:tcPr>
            <w:tcW w:type="dxa" w:w="1042"/>
          </w:tcPr>
          <w:p>
            <w:pPr>
              <w:spacing w:after="0"/>
              <w:jc w:val="right"/>
            </w:pPr>
            <w:r>
              <w:rPr>
                <w:sz w:val="16"/>
              </w:rPr>
              <w:t>8,135</w:t>
            </w:r>
          </w:p>
        </w:tc>
        <w:tc>
          <w:tcPr>
            <w:tcW w:type="dxa" w:w="1126"/>
          </w:tcPr>
          <w:p>
            <w:pPr>
              <w:spacing w:after="0"/>
              <w:jc w:val="right"/>
            </w:pPr>
            <w:r>
              <w:rPr>
                <w:sz w:val="16"/>
              </w:rPr>
              <w:t>$176,823</w:t>
            </w:r>
          </w:p>
        </w:tc>
        <w:tc>
          <w:tcPr>
            <w:tcW w:type="dxa" w:w="1126"/>
          </w:tcPr>
          <w:p>
            <w:pPr>
              <w:spacing w:after="0"/>
              <w:jc w:val="right"/>
            </w:pPr>
            <w:r>
              <w:rPr>
                <w:sz w:val="16"/>
              </w:rPr>
              <w:t>$2,651</w:t>
            </w:r>
          </w:p>
        </w:tc>
        <w:tc>
          <w:tcPr>
            <w:tcW w:type="dxa" w:w="1107"/>
          </w:tcPr>
          <w:p>
            <w:pPr>
              <w:spacing w:after="0"/>
              <w:jc w:val="right"/>
            </w:pPr>
            <w:r>
              <w:rPr>
                <w:sz w:val="16"/>
              </w:rPr>
              <w:t>$50,235</w:t>
            </w:r>
          </w:p>
        </w:tc>
        <w:tc>
          <w:tcPr>
            <w:tcW w:type="dxa" w:w="1305"/>
          </w:tcPr>
          <w:p>
            <w:pPr>
              <w:spacing w:after="0"/>
              <w:jc w:val="right"/>
            </w:pPr>
            <w:r>
              <w:rPr>
                <w:sz w:val="16"/>
              </w:rPr>
              <w:t>0.0314%</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$4,547,402,008</w:t>
            </w:r>
          </w:p>
        </w:tc>
        <w:tc>
          <w:tcPr>
            <w:tcW w:type="dxa" w:w="1215"/>
          </w:tcPr>
          <w:p>
            <w:pPr>
              <w:spacing w:after="0"/>
              <w:jc w:val="right"/>
            </w:pPr>
            <w:r>
              <w:rPr>
                <w:sz w:val="16"/>
              </w:rPr>
              <w:t>$254,256,735</w:t>
            </w:r>
          </w:p>
        </w:tc>
        <w:tc>
          <w:tcPr>
            <w:tcW w:type="dxa" w:w="1042"/>
          </w:tcPr>
          <w:p>
            <w:pPr>
              <w:spacing w:after="0"/>
              <w:jc w:val="right"/>
            </w:pPr>
            <w:r>
              <w:rPr>
                <w:sz w:val="16"/>
              </w:rPr>
              <w:t>23,248</w:t>
            </w:r>
          </w:p>
        </w:tc>
        <w:tc>
          <w:tcPr>
            <w:tcW w:type="dxa" w:w="1126"/>
          </w:tcPr>
          <w:p>
            <w:pPr>
              <w:spacing w:after="0"/>
              <w:jc w:val="right"/>
            </w:pPr>
            <w:r>
              <w:rPr>
                <w:sz w:val="16"/>
              </w:rPr>
              <w:t>$50,719</w:t>
            </w:r>
          </w:p>
        </w:tc>
        <w:tc>
          <w:tcPr>
            <w:tcW w:type="dxa" w:w="1126"/>
          </w:tcPr>
          <w:p>
            <w:pPr>
              <w:spacing w:after="0"/>
              <w:jc w:val="right"/>
            </w:pPr>
            <w:r>
              <w:rPr>
                <w:sz w:val="16"/>
              </w:rPr>
              <w:t>$242</w:t>
            </w:r>
          </w:p>
        </w:tc>
        <w:tc>
          <w:tcPr>
            <w:tcW w:type="dxa" w:w="1107"/>
          </w:tcPr>
          <w:p>
            <w:pPr>
              <w:spacing w:after="0"/>
              <w:jc w:val="right"/>
            </w:pPr>
            <w:r>
              <w:rPr>
                <w:sz w:val="16"/>
              </w:rPr>
              <w:t>$7,440</w:t>
            </w:r>
          </w:p>
        </w:tc>
        <w:tc>
          <w:tcPr>
            <w:tcW w:type="dxa" w:w="1305"/>
          </w:tcPr>
          <w:p>
            <w:pPr>
              <w:spacing w:after="0"/>
              <w:jc w:val="right"/>
            </w:pPr>
            <w:r>
              <w:rPr>
                <w:sz w:val="16"/>
              </w:rPr>
              <w:t>0.00112%</w:t>
            </w:r>
          </w:p>
        </w:tc>
        <w:tc>
          <w:tcPr>
            <w:tcW w:type="dxa" w:w="1190"/>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2022-05-11 (Storm Events through 2026-06-30): 87 county-coded records, 87 with a damage value recorded (including $0), $23,426,000; 28 zone-level records, 23 with a damage value recorded (including $0), $1,040,000 reported for the zone; Public Assistance: $5,082.96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23,248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$4,547,402,008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$254,256,735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$15,289,695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$9,865,595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23</w:t>
            </w:r>
          </w:p>
        </w:tc>
        <w:tc>
          <w:tcPr>
            <w:tcW w:type="dxa" w:w="1412"/>
          </w:tcPr>
          <w:p>
            <w:pPr>
              <w:spacing w:after="0"/>
              <w:jc w:val="right"/>
            </w:pPr>
            <w:r>
              <w:rPr>
                <w:sz w:val="16"/>
              </w:rPr>
              <w:t>15</w:t>
            </w:r>
          </w:p>
        </w:tc>
        <w:tc>
          <w:tcPr>
            <w:tcW w:type="dxa" w:w="1412"/>
          </w:tcPr>
          <w:p>
            <w:pPr>
              <w:spacing w:after="0"/>
              <w:jc w:val="right"/>
            </w:pPr>
            <w:r>
              <w:rPr>
                <w:sz w:val="16"/>
              </w:rPr>
              <w:t>43</w:t>
            </w:r>
          </w:p>
        </w:tc>
        <w:tc>
          <w:tcPr>
            <w:tcW w:type="dxa" w:w="1412"/>
          </w:tcPr>
          <w:p>
            <w:pPr>
              <w:spacing w:after="0"/>
              <w:jc w:val="right"/>
            </w:pPr>
            <w:r>
              <w:rPr>
                <w:sz w:val="16"/>
              </w:rPr>
              <w:t>14</w:t>
            </w:r>
          </w:p>
        </w:tc>
        <w:tc>
          <w:tcPr>
            <w:tcW w:type="dxa" w:w="1412"/>
          </w:tcPr>
          <w:p>
            <w:pPr>
              <w:spacing w:after="0"/>
              <w:jc w:val="right"/>
            </w:pPr>
            <w:r>
              <w:rPr>
                <w:sz w:val="16"/>
              </w:rPr>
              <w:t>44</w:t>
            </w:r>
          </w:p>
        </w:tc>
        <w:tc>
          <w:tcPr>
            <w:tcW w:type="dxa" w:w="1412"/>
          </w:tcPr>
          <w:p>
            <w:pPr>
              <w:spacing w:after="0"/>
              <w:jc w:val="right"/>
            </w:pPr>
            <w:r>
              <w:rPr>
                <w:sz w:val="16"/>
              </w:rPr>
              <w:t>2</w:t>
            </w:r>
          </w:p>
        </w:tc>
        <w:tc>
          <w:tcPr>
            <w:tcW w:type="dxa" w:w="1571"/>
          </w:tcPr>
          <w:p>
            <w:pPr>
              <w:spacing w:after="0"/>
              <w:jc w:val="right"/>
            </w:pPr>
            <w:r>
              <w:rPr>
                <w:sz w:val="16"/>
              </w:rPr>
              <w:t>12</w:t>
            </w:r>
          </w:p>
        </w:tc>
      </w:tr>
      <w:tr>
        <w:trPr>
          <w:cantSplit/>
        </w:trPr>
        <w:tc>
          <w:tcPr>
            <w:tcW w:type="dxa" w:w="4072"/>
          </w:tcPr>
          <w:p>
            <w:pPr>
              <w:spacing w:after="0"/>
              <w:jc w:val="left"/>
            </w:pPr>
            <w:r>
              <w:rPr>
                <w:sz w:val="16"/>
              </w:rPr>
              <w:t>of which: Anderson city</w:t>
            </w:r>
          </w:p>
        </w:tc>
        <w:tc>
          <w:tcPr>
            <w:tcW w:type="dxa" w:w="1412"/>
          </w:tcPr>
          <w:p>
            <w:pPr>
              <w:spacing w:after="0"/>
              <w:jc w:val="right"/>
            </w:pPr>
            <w:r>
              <w:rPr>
                <w:sz w:val="16"/>
              </w:rPr>
              <w:t>3</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Noel city</w:t>
            </w:r>
          </w:p>
        </w:tc>
        <w:tc>
          <w:tcPr>
            <w:tcW w:type="dxa" w:w="1412"/>
          </w:tcPr>
          <w:p>
            <w:pPr>
              <w:spacing w:after="0"/>
              <w:jc w:val="right"/>
            </w:pPr>
            <w:r>
              <w:rPr>
                <w:sz w:val="16"/>
              </w:rPr>
              <w:t>5</w:t>
            </w:r>
          </w:p>
        </w:tc>
        <w:tc>
          <w:tcPr>
            <w:tcW w:type="dxa" w:w="1412"/>
          </w:tcPr>
          <w:p>
            <w:pPr>
              <w:spacing w:after="0"/>
              <w:jc w:val="right"/>
            </w:pPr>
            <w:r>
              <w:rPr>
                <w:sz w:val="16"/>
              </w:rPr>
              <w:t>5</w:t>
            </w:r>
          </w:p>
        </w:tc>
        <w:tc>
          <w:tcPr>
            <w:tcW w:type="dxa" w:w="1412"/>
          </w:tcPr>
          <w:p>
            <w:pPr>
              <w:spacing w:after="0"/>
              <w:jc w:val="right"/>
            </w:pPr>
            <w:r>
              <w:rPr>
                <w:sz w:val="16"/>
              </w:rPr>
              <w:t>13</w:t>
            </w:r>
          </w:p>
        </w:tc>
        <w:tc>
          <w:tcPr>
            <w:tcW w:type="dxa" w:w="1412"/>
          </w:tcPr>
          <w:p>
            <w:pPr>
              <w:spacing w:after="0"/>
              <w:jc w:val="right"/>
            </w:pPr>
            <w:r>
              <w:rPr>
                <w:sz w:val="16"/>
              </w:rPr>
              <w:t>5</w:t>
            </w:r>
          </w:p>
        </w:tc>
        <w:tc>
          <w:tcPr>
            <w:tcW w:type="dxa" w:w="1412"/>
          </w:tcPr>
          <w:p>
            <w:pPr>
              <w:spacing w:after="0"/>
              <w:jc w:val="right"/>
            </w:pPr>
            <w:r>
              <w:rPr>
                <w:sz w:val="16"/>
              </w:rPr>
              <w:t>13</w:t>
            </w:r>
          </w:p>
        </w:tc>
        <w:tc>
          <w:tcPr>
            <w:tcW w:type="dxa" w:w="1412"/>
          </w:tcPr>
          <w:p>
            <w:pPr>
              <w:spacing w:after="0"/>
              <w:jc w:val="right"/>
            </w:pPr>
            <w:r>
              <w:rPr>
                <w:sz w:val="16"/>
              </w:rPr>
              <w:t>0</w:t>
            </w:r>
          </w:p>
        </w:tc>
        <w:tc>
          <w:tcPr>
            <w:tcW w:type="dxa" w:w="1571"/>
          </w:tcPr>
          <w:p>
            <w:pPr>
              <w:spacing w:after="0"/>
              <w:jc w:val="right"/>
            </w:pPr>
            <w:r>
              <w:rPr>
                <w:sz w:val="16"/>
              </w:rPr>
              <w:t>3</w:t>
            </w:r>
          </w:p>
        </w:tc>
      </w:tr>
      <w:tr>
        <w:trPr>
          <w:cantSplit/>
        </w:trPr>
        <w:tc>
          <w:tcPr>
            <w:tcW w:type="dxa" w:w="4072"/>
          </w:tcPr>
          <w:p>
            <w:pPr>
              <w:spacing w:after="0"/>
              <w:jc w:val="left"/>
            </w:pPr>
            <w:r>
              <w:rPr>
                <w:sz w:val="16"/>
              </w:rPr>
              <w:t>of which: Southwest City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Pineville city</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McDonald County (unincorporated area)</w:t>
            </w:r>
          </w:p>
        </w:tc>
        <w:tc>
          <w:tcPr>
            <w:tcW w:type="dxa" w:w="1412"/>
          </w:tcPr>
          <w:p>
            <w:pPr>
              <w:spacing w:after="0"/>
              <w:jc w:val="right"/>
            </w:pPr>
            <w:r>
              <w:rPr>
                <w:sz w:val="16"/>
              </w:rPr>
              <w:t>13</w:t>
            </w:r>
          </w:p>
        </w:tc>
        <w:tc>
          <w:tcPr>
            <w:tcW w:type="dxa" w:w="1412"/>
          </w:tcPr>
          <w:p>
            <w:pPr>
              <w:spacing w:after="0"/>
              <w:jc w:val="right"/>
            </w:pPr>
            <w:r>
              <w:rPr>
                <w:sz w:val="16"/>
              </w:rPr>
              <w:t>7</w:t>
            </w:r>
          </w:p>
        </w:tc>
        <w:tc>
          <w:tcPr>
            <w:tcW w:type="dxa" w:w="1412"/>
          </w:tcPr>
          <w:p>
            <w:pPr>
              <w:spacing w:after="0"/>
              <w:jc w:val="right"/>
            </w:pPr>
            <w:r>
              <w:rPr>
                <w:sz w:val="16"/>
              </w:rPr>
              <w:t>24</w:t>
            </w:r>
          </w:p>
        </w:tc>
        <w:tc>
          <w:tcPr>
            <w:tcW w:type="dxa" w:w="1412"/>
          </w:tcPr>
          <w:p>
            <w:pPr>
              <w:spacing w:after="0"/>
              <w:jc w:val="right"/>
            </w:pPr>
            <w:r>
              <w:rPr>
                <w:sz w:val="16"/>
              </w:rPr>
              <w:t>7</w:t>
            </w:r>
          </w:p>
        </w:tc>
        <w:tc>
          <w:tcPr>
            <w:tcW w:type="dxa" w:w="1412"/>
          </w:tcPr>
          <w:p>
            <w:pPr>
              <w:spacing w:after="0"/>
              <w:jc w:val="right"/>
            </w:pPr>
            <w:r>
              <w:rPr>
                <w:sz w:val="16"/>
              </w:rPr>
              <w:t>24</w:t>
            </w:r>
          </w:p>
        </w:tc>
        <w:tc>
          <w:tcPr>
            <w:tcW w:type="dxa" w:w="1412"/>
          </w:tcPr>
          <w:p>
            <w:pPr>
              <w:spacing w:after="0"/>
              <w:jc w:val="right"/>
            </w:pPr>
            <w:r>
              <w:rPr>
                <w:sz w:val="16"/>
              </w:rPr>
              <w:t>0</w:t>
            </w:r>
          </w:p>
        </w:tc>
        <w:tc>
          <w:tcPr>
            <w:tcW w:type="dxa" w:w="1571"/>
          </w:tcPr>
          <w:p>
            <w:pPr>
              <w:spacing w:after="0"/>
              <w:jc w:val="right"/>
            </w:pPr>
            <w:r>
              <w:rPr>
                <w:sz w:val="16"/>
              </w:rPr>
              <w:t>7</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McDonald County (unincorporated area)</w:t>
            </w:r>
          </w:p>
        </w:tc>
        <w:tc>
          <w:tcPr>
            <w:tcW w:type="dxa" w:w="1604"/>
          </w:tcPr>
          <w:p>
            <w:pPr>
              <w:spacing w:after="0"/>
              <w:jc w:val="left"/>
            </w:pPr>
            <w:r>
              <w:rPr>
                <w:sz w:val="16"/>
              </w:rPr>
              <w:t>290817</w:t>
            </w:r>
          </w:p>
        </w:tc>
        <w:tc>
          <w:tcPr>
            <w:tcW w:type="dxa" w:w="1441"/>
          </w:tcPr>
          <w:p>
            <w:pPr>
              <w:spacing w:after="0"/>
              <w:jc w:val="right"/>
            </w:pPr>
            <w:r>
              <w:rPr>
                <w:sz w:val="16"/>
              </w:rPr>
              <w:t>13</w:t>
            </w:r>
          </w:p>
        </w:tc>
        <w:tc>
          <w:tcPr>
            <w:tcW w:type="dxa" w:w="1441"/>
          </w:tcPr>
          <w:p>
            <w:pPr>
              <w:spacing w:after="0"/>
              <w:jc w:val="right"/>
            </w:pPr>
            <w:r>
              <w:rPr>
                <w:sz w:val="16"/>
              </w:rPr>
              <w:t>7</w:t>
            </w:r>
          </w:p>
        </w:tc>
        <w:tc>
          <w:tcPr>
            <w:tcW w:type="dxa" w:w="1441"/>
          </w:tcPr>
          <w:p>
            <w:pPr>
              <w:spacing w:after="0"/>
              <w:jc w:val="right"/>
            </w:pPr>
            <w:r>
              <w:rPr>
                <w:sz w:val="16"/>
              </w:rPr>
              <w:t>24</w:t>
            </w:r>
          </w:p>
        </w:tc>
        <w:tc>
          <w:tcPr>
            <w:tcW w:type="dxa" w:w="1441"/>
          </w:tcPr>
          <w:p>
            <w:pPr>
              <w:spacing w:after="0"/>
              <w:jc w:val="right"/>
            </w:pPr>
            <w:r>
              <w:rPr>
                <w:sz w:val="16"/>
              </w:rPr>
              <w:t>7</w:t>
            </w:r>
          </w:p>
        </w:tc>
        <w:tc>
          <w:tcPr>
            <w:tcW w:type="dxa" w:w="1441"/>
          </w:tcPr>
          <w:p>
            <w:pPr>
              <w:spacing w:after="0"/>
              <w:jc w:val="right"/>
            </w:pPr>
            <w:r>
              <w:rPr>
                <w:sz w:val="16"/>
              </w:rPr>
              <w:t>24</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Anderson city</w:t>
            </w:r>
          </w:p>
        </w:tc>
        <w:tc>
          <w:tcPr>
            <w:tcW w:type="dxa" w:w="1604"/>
          </w:tcPr>
          <w:p>
            <w:pPr>
              <w:spacing w:after="0"/>
              <w:jc w:val="left"/>
            </w:pPr>
            <w:r>
              <w:rPr>
                <w:sz w:val="16"/>
              </w:rPr>
              <w:t>290217</w:t>
            </w:r>
          </w:p>
        </w:tc>
        <w:tc>
          <w:tcPr>
            <w:tcW w:type="dxa" w:w="1441"/>
          </w:tcPr>
          <w:p>
            <w:pPr>
              <w:spacing w:after="0"/>
              <w:jc w:val="right"/>
            </w:pPr>
            <w:r>
              <w:rPr>
                <w:sz w:val="16"/>
              </w:rPr>
              <w:t>3</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604"/>
          </w:tcPr>
          <w:p>
            <w:pPr>
              <w:spacing w:after="0"/>
              <w:jc w:val="right"/>
            </w:pPr>
            <w:r>
              <w:rPr>
                <w:sz w:val="16"/>
              </w:rPr>
              <w:t>1</w:t>
            </w:r>
          </w:p>
        </w:tc>
      </w:tr>
      <w:tr>
        <w:trPr>
          <w:cantSplit/>
        </w:trPr>
        <w:tc>
          <w:tcPr>
            <w:tcW w:type="dxa" w:w="2256"/>
          </w:tcPr>
          <w:p>
            <w:pPr>
              <w:spacing w:after="0"/>
              <w:jc w:val="left"/>
            </w:pPr>
            <w:r>
              <w:rPr>
                <w:sz w:val="16"/>
              </w:rPr>
              <w:t>Goodman city</w:t>
            </w:r>
          </w:p>
        </w:tc>
        <w:tc>
          <w:tcPr>
            <w:tcW w:type="dxa" w:w="1604"/>
          </w:tcPr>
          <w:p>
            <w:pPr>
              <w:spacing w:after="0"/>
              <w:jc w:val="left"/>
            </w:pPr>
            <w:r>
              <w:rPr>
                <w:sz w:val="16"/>
              </w:rPr>
              <w:t>290736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Jane town</w:t>
            </w:r>
          </w:p>
        </w:tc>
        <w:tc>
          <w:tcPr>
            <w:tcW w:type="dxa" w:w="1604"/>
          </w:tcPr>
          <w:p>
            <w:pPr>
              <w:spacing w:after="0"/>
              <w:jc w:val="left"/>
            </w:pPr>
            <w:r>
              <w:rPr>
                <w:sz w:val="16"/>
              </w:rPr>
              <w:t>290864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Lanagan town</w:t>
            </w:r>
          </w:p>
        </w:tc>
        <w:tc>
          <w:tcPr>
            <w:tcW w:type="dxa" w:w="1604"/>
          </w:tcPr>
          <w:p>
            <w:pPr>
              <w:spacing w:after="0"/>
              <w:jc w:val="left"/>
            </w:pPr>
            <w:r>
              <w:rPr>
                <w:sz w:val="16"/>
              </w:rPr>
              <w:t>290559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Noel city</w:t>
            </w:r>
          </w:p>
        </w:tc>
        <w:tc>
          <w:tcPr>
            <w:tcW w:type="dxa" w:w="1604"/>
          </w:tcPr>
          <w:p>
            <w:pPr>
              <w:spacing w:after="0"/>
              <w:jc w:val="left"/>
            </w:pPr>
            <w:r>
              <w:rPr>
                <w:sz w:val="16"/>
              </w:rPr>
              <w:t>290218</w:t>
            </w:r>
          </w:p>
        </w:tc>
        <w:tc>
          <w:tcPr>
            <w:tcW w:type="dxa" w:w="1441"/>
          </w:tcPr>
          <w:p>
            <w:pPr>
              <w:spacing w:after="0"/>
              <w:jc w:val="right"/>
            </w:pPr>
            <w:r>
              <w:rPr>
                <w:sz w:val="16"/>
              </w:rPr>
              <w:t>5</w:t>
            </w:r>
          </w:p>
        </w:tc>
        <w:tc>
          <w:tcPr>
            <w:tcW w:type="dxa" w:w="1441"/>
          </w:tcPr>
          <w:p>
            <w:pPr>
              <w:spacing w:after="0"/>
              <w:jc w:val="right"/>
            </w:pPr>
            <w:r>
              <w:rPr>
                <w:sz w:val="16"/>
              </w:rPr>
              <w:t>5</w:t>
            </w:r>
          </w:p>
        </w:tc>
        <w:tc>
          <w:tcPr>
            <w:tcW w:type="dxa" w:w="1441"/>
          </w:tcPr>
          <w:p>
            <w:pPr>
              <w:spacing w:after="0"/>
              <w:jc w:val="right"/>
            </w:pPr>
            <w:r>
              <w:rPr>
                <w:sz w:val="16"/>
              </w:rPr>
              <w:t>13</w:t>
            </w:r>
          </w:p>
        </w:tc>
        <w:tc>
          <w:tcPr>
            <w:tcW w:type="dxa" w:w="1441"/>
          </w:tcPr>
          <w:p>
            <w:pPr>
              <w:spacing w:after="0"/>
              <w:jc w:val="right"/>
            </w:pPr>
            <w:r>
              <w:rPr>
                <w:sz w:val="16"/>
              </w:rPr>
              <w:t>5</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Pineville city</w:t>
            </w:r>
          </w:p>
        </w:tc>
        <w:tc>
          <w:tcPr>
            <w:tcW w:type="dxa" w:w="1604"/>
          </w:tcPr>
          <w:p>
            <w:pPr>
              <w:spacing w:after="0"/>
              <w:jc w:val="left"/>
            </w:pPr>
            <w:r>
              <w:rPr>
                <w:sz w:val="16"/>
              </w:rPr>
              <w:t>290535</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Southwest City town</w:t>
            </w:r>
          </w:p>
        </w:tc>
        <w:tc>
          <w:tcPr>
            <w:tcW w:type="dxa" w:w="1604"/>
          </w:tcPr>
          <w:p>
            <w:pPr>
              <w:spacing w:after="0"/>
              <w:jc w:val="left"/>
            </w:pPr>
            <w:r>
              <w:rPr>
                <w:sz w:val="16"/>
              </w:rPr>
              <w:t>290528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9</w:t>
            </w:r>
          </w:p>
        </w:tc>
        <w:tc>
          <w:tcPr>
            <w:tcW w:type="dxa" w:w="1496"/>
          </w:tcPr>
          <w:p>
            <w:pPr>
              <w:spacing w:after="0"/>
              <w:jc w:val="right"/>
            </w:pPr>
            <w:r>
              <w:rPr>
                <w:sz w:val="16"/>
              </w:rPr>
              <w:t>32</w:t>
            </w:r>
          </w:p>
        </w:tc>
        <w:tc>
          <w:tcPr>
            <w:tcW w:type="dxa" w:w="1496"/>
          </w:tcPr>
          <w:p>
            <w:pPr>
              <w:spacing w:after="0"/>
              <w:jc w:val="right"/>
            </w:pPr>
            <w:r>
              <w:rPr>
                <w:sz w:val="16"/>
              </w:rPr>
              <w:t>8</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McDonald County, MO: risk-assessment baseline packet, release 2026-10 (data as of 2026-09-30; County FIPS 29119). Automated baseline. </w:t>
      </w:r>
      <w:hyperlink r:id="rId15">
        <w:r>
          <w:rPr>
            <w:color w:val="1F4E99"/>
            <w:sz w:val="17"/>
            <w:u w:val="single"/>
          </w:rPr>
          <w:t>https://hazardplain.org/mo/29119/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McDonald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McDonald County, MO: Risk-assessment baseline packet</dc:title>
  <dc:subject>Hazard Plain release 2026-10, as of 2026-09-30. Automated baseline</dc:subject>
  <dc:creator>Hazard Plain</dc:creator>
  <cp:keywords>Hazard Plain; hazard mitigation; risk assessment; 29119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