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Lewis County, MO</w:t>
      </w:r>
    </w:p>
    <w:p>
      <w:pPr>
        <w:spacing w:after="120" w:before="0"/>
      </w:pPr>
      <w:r>
        <w:rPr>
          <w:color w:val="555555"/>
          <w:sz w:val="24"/>
        </w:rPr>
        <w:t>Risk-assessment baseline packet</w:t>
      </w:r>
    </w:p>
    <w:p>
      <w:pPr>
        <w:spacing w:after="120" w:before="0"/>
      </w:pPr>
      <w:r>
        <w:rPr>
          <w:b/>
          <w:sz w:val="18"/>
        </w:rPr>
        <w:t xml:space="preserve">County FIPS: </w:t>
      </w:r>
      <w:r>
        <w:rPr>
          <w:sz w:val="18"/>
        </w:rPr>
        <w:t>29111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2028-08-30. Plan: Lewis County (2023) (FEMA plan 109132), approved 2023-08-31.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2023-08-31: 1 new hazard declaration (1 incident)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($3,875,279 a year), Heat Wave ($1,597,738) and Strong Wind ($622,229).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2028-08-30</w:t>
      </w:r>
    </w:p>
    <w:p>
      <w:pPr>
        <w:keepNext/>
        <w:spacing w:after="40" w:before="0"/>
      </w:pPr>
      <w:r>
        <w:rPr>
          <w:b/>
        </w:rPr>
        <w:t xml:space="preserve">Plan: </w:t>
      </w:r>
      <w:r>
        <w:rPr/>
        <w:t>Lewis County (2023) (FEMA plan 109132)</w:t>
      </w:r>
    </w:p>
    <w:p>
      <w:pPr>
        <w:keepNext/>
        <w:spacing w:after="40" w:before="0"/>
      </w:pPr>
      <w:r>
        <w:rPr>
          <w:b/>
        </w:rPr>
        <w:t xml:space="preserve">Approved: </w:t>
      </w:r>
      <w:r>
        <w:rPr/>
        <w:t>2023-08-31</w:t>
      </w:r>
    </w:p>
    <w:p>
      <w:pPr>
        <w:keepNext/>
        <w:spacing w:after="40" w:before="0"/>
      </w:pPr>
      <w:r>
        <w:rPr>
          <w:b/>
        </w:rPr>
        <w:t xml:space="preserve">Days to expiry: </w:t>
      </w:r>
      <w:r>
        <w:rPr/>
        <w:t>700</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75"/>
        <w:gridCol w:w="1512"/>
        <w:gridCol w:w="2868"/>
        <w:gridCol w:w="3837"/>
        <w:gridCol w:w="1125"/>
        <w:gridCol w:w="1125"/>
        <w:gridCol w:w="970"/>
      </w:tblGrid>
      <w:tr>
        <w:trPr>
          <w:cantSplit/>
          <w:tblHeader/>
        </w:trPr>
        <w:tc>
          <w:tcPr>
            <w:tcW w:type="dxa" w:w="2675"/>
            <w:shd w:val="clear" w:color="auto" w:fill="E8E8E8"/>
          </w:tcPr>
          <w:p>
            <w:pPr>
              <w:spacing w:after="0"/>
              <w:jc w:val="left"/>
            </w:pPr>
            <w:r>
              <w:rPr>
                <w:b/>
                <w:sz w:val="16"/>
              </w:rPr>
              <w:t>Jurisdiction</w:t>
            </w:r>
          </w:p>
        </w:tc>
        <w:tc>
          <w:tcPr>
            <w:tcW w:type="dxa" w:w="1512"/>
            <w:shd w:val="clear" w:color="auto" w:fill="E8E8E8"/>
          </w:tcPr>
          <w:p>
            <w:pPr>
              <w:spacing w:after="0"/>
              <w:jc w:val="left"/>
            </w:pPr>
            <w:r>
              <w:rPr>
                <w:b/>
                <w:sz w:val="16"/>
              </w:rPr>
              <w:t>Type</w:t>
            </w:r>
          </w:p>
        </w:tc>
        <w:tc>
          <w:tcPr>
            <w:tcW w:type="dxa" w:w="2868"/>
            <w:shd w:val="clear" w:color="auto" w:fill="E8E8E8"/>
          </w:tcPr>
          <w:p>
            <w:pPr>
              <w:spacing w:after="0"/>
              <w:jc w:val="left"/>
            </w:pPr>
            <w:r>
              <w:rPr>
                <w:b/>
                <w:sz w:val="16"/>
              </w:rPr>
              <w:t>Status</w:t>
            </w:r>
          </w:p>
        </w:tc>
        <w:tc>
          <w:tcPr>
            <w:tcW w:type="dxa" w:w="3837"/>
            <w:shd w:val="clear" w:color="auto" w:fill="E8E8E8"/>
          </w:tcPr>
          <w:p>
            <w:pPr>
              <w:spacing w:after="0"/>
              <w:jc w:val="left"/>
            </w:pPr>
            <w:r>
              <w:rPr>
                <w:b/>
                <w:sz w:val="16"/>
              </w:rPr>
              <w:t>Plan</w:t>
            </w:r>
          </w:p>
        </w:tc>
        <w:tc>
          <w:tcPr>
            <w:tcW w:type="dxa" w:w="1125"/>
            <w:shd w:val="clear" w:color="auto" w:fill="E8E8E8"/>
          </w:tcPr>
          <w:p>
            <w:pPr>
              <w:spacing w:after="0"/>
              <w:jc w:val="left"/>
            </w:pPr>
            <w:r>
              <w:rPr>
                <w:b/>
                <w:sz w:val="16"/>
              </w:rPr>
              <w:t>Approved</w:t>
            </w:r>
          </w:p>
        </w:tc>
        <w:tc>
          <w:tcPr>
            <w:tcW w:type="dxa" w:w="1125"/>
            <w:shd w:val="clear" w:color="auto" w:fill="E8E8E8"/>
          </w:tcPr>
          <w:p>
            <w:pPr>
              <w:spacing w:after="0"/>
              <w:jc w:val="left"/>
            </w:pPr>
            <w:r>
              <w:rPr>
                <w:b/>
                <w:sz w:val="16"/>
              </w:rPr>
              <w:t>Expires</w:t>
            </w:r>
          </w:p>
        </w:tc>
        <w:tc>
          <w:tcPr>
            <w:tcW w:type="dxa" w:w="97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75"/>
          </w:tcPr>
          <w:p>
            <w:pPr>
              <w:spacing w:after="0"/>
              <w:jc w:val="left"/>
            </w:pPr>
            <w:r>
              <w:rPr>
                <w:sz w:val="16"/>
              </w:rPr>
              <w:t>Lewis County (unincorporated area)</w:t>
            </w:r>
          </w:p>
        </w:tc>
        <w:tc>
          <w:tcPr>
            <w:tcW w:type="dxa" w:w="1512"/>
          </w:tcPr>
          <w:p>
            <w:pPr>
              <w:spacing w:after="0"/>
              <w:jc w:val="left"/>
            </w:pPr>
            <w:r>
              <w:rPr>
                <w:sz w:val="16"/>
              </w:rPr>
              <w:t>Unincorporated</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Canton city</w:t>
            </w:r>
          </w:p>
        </w:tc>
        <w:tc>
          <w:tcPr>
            <w:tcW w:type="dxa" w:w="1512"/>
          </w:tcPr>
          <w:p>
            <w:pPr>
              <w:spacing w:after="0"/>
              <w:jc w:val="left"/>
            </w:pPr>
            <w:r>
              <w:rPr>
                <w:sz w:val="16"/>
              </w:rPr>
              <w:t>City</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Ewing city</w:t>
            </w:r>
          </w:p>
        </w:tc>
        <w:tc>
          <w:tcPr>
            <w:tcW w:type="dxa" w:w="1512"/>
          </w:tcPr>
          <w:p>
            <w:pPr>
              <w:spacing w:after="0"/>
              <w:jc w:val="left"/>
            </w:pPr>
            <w:r>
              <w:rPr>
                <w:sz w:val="16"/>
              </w:rPr>
              <w:t>City</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La Belle city</w:t>
            </w:r>
          </w:p>
        </w:tc>
        <w:tc>
          <w:tcPr>
            <w:tcW w:type="dxa" w:w="1512"/>
          </w:tcPr>
          <w:p>
            <w:pPr>
              <w:spacing w:after="0"/>
              <w:jc w:val="left"/>
            </w:pPr>
            <w:r>
              <w:rPr>
                <w:sz w:val="16"/>
              </w:rPr>
              <w:t>City</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La Grange city</w:t>
            </w:r>
          </w:p>
        </w:tc>
        <w:tc>
          <w:tcPr>
            <w:tcW w:type="dxa" w:w="1512"/>
          </w:tcPr>
          <w:p>
            <w:pPr>
              <w:spacing w:after="0"/>
              <w:jc w:val="left"/>
            </w:pPr>
            <w:r>
              <w:rPr>
                <w:sz w:val="16"/>
              </w:rPr>
              <w:t>City</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Lewistown town</w:t>
            </w:r>
          </w:p>
        </w:tc>
        <w:tc>
          <w:tcPr>
            <w:tcW w:type="dxa" w:w="1512"/>
          </w:tcPr>
          <w:p>
            <w:pPr>
              <w:spacing w:after="0"/>
              <w:jc w:val="left"/>
            </w:pPr>
            <w:r>
              <w:rPr>
                <w:sz w:val="16"/>
              </w:rPr>
              <w:t>Town</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Monticello village</w:t>
            </w:r>
          </w:p>
        </w:tc>
        <w:tc>
          <w:tcPr>
            <w:tcW w:type="dxa" w:w="1512"/>
          </w:tcPr>
          <w:p>
            <w:pPr>
              <w:spacing w:after="0"/>
              <w:jc w:val="left"/>
            </w:pPr>
            <w:r>
              <w:rPr>
                <w:sz w:val="16"/>
              </w:rPr>
              <w:t>Village</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Canton R-V School District</w:t>
            </w:r>
          </w:p>
        </w:tc>
        <w:tc>
          <w:tcPr>
            <w:tcW w:type="dxa" w:w="1512"/>
          </w:tcPr>
          <w:p>
            <w:pPr>
              <w:spacing w:after="0"/>
              <w:jc w:val="left"/>
            </w:pPr>
            <w:r>
              <w:rPr>
                <w:sz w:val="16"/>
              </w:rPr>
              <w:t>School/School District</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r>
        <w:trPr>
          <w:cantSplit/>
        </w:trPr>
        <w:tc>
          <w:tcPr>
            <w:tcW w:type="dxa" w:w="2675"/>
          </w:tcPr>
          <w:p>
            <w:pPr>
              <w:spacing w:after="0"/>
              <w:jc w:val="left"/>
            </w:pPr>
            <w:r>
              <w:rPr>
                <w:sz w:val="16"/>
              </w:rPr>
              <w:t>Lewis County C-1 School District</w:t>
            </w:r>
          </w:p>
        </w:tc>
        <w:tc>
          <w:tcPr>
            <w:tcW w:type="dxa" w:w="1512"/>
          </w:tcPr>
          <w:p>
            <w:pPr>
              <w:spacing w:after="0"/>
              <w:jc w:val="left"/>
            </w:pPr>
            <w:r>
              <w:rPr>
                <w:sz w:val="16"/>
              </w:rPr>
              <w:t>School/School District</w:t>
            </w:r>
          </w:p>
        </w:tc>
        <w:tc>
          <w:tcPr>
            <w:tcW w:type="dxa" w:w="2868"/>
          </w:tcPr>
          <w:p>
            <w:pPr>
              <w:spacing w:after="0"/>
              <w:jc w:val="left"/>
            </w:pPr>
            <w:r>
              <w:rPr>
                <w:sz w:val="16"/>
              </w:rPr>
              <w:t>Approved, expires 2028-08-30</w:t>
            </w:r>
          </w:p>
        </w:tc>
        <w:tc>
          <w:tcPr>
            <w:tcW w:type="dxa" w:w="3837"/>
          </w:tcPr>
          <w:p>
            <w:pPr>
              <w:spacing w:after="0"/>
              <w:jc w:val="left"/>
            </w:pPr>
            <w:r>
              <w:rPr>
                <w:sz w:val="16"/>
              </w:rPr>
              <w:t>Lewis County (2023) (FEMA plan 109132)</w:t>
            </w:r>
          </w:p>
        </w:tc>
        <w:tc>
          <w:tcPr>
            <w:tcW w:type="dxa" w:w="1125"/>
          </w:tcPr>
          <w:p>
            <w:pPr>
              <w:spacing w:after="0"/>
              <w:jc w:val="left"/>
            </w:pPr>
            <w:r>
              <w:rPr>
                <w:sz w:val="16"/>
              </w:rPr>
              <w:t>2023-08-31</w:t>
            </w:r>
          </w:p>
        </w:tc>
        <w:tc>
          <w:tcPr>
            <w:tcW w:type="dxa" w:w="1125"/>
          </w:tcPr>
          <w:p>
            <w:pPr>
              <w:spacing w:after="0"/>
              <w:jc w:val="left"/>
            </w:pPr>
            <w:r>
              <w:rPr>
                <w:sz w:val="16"/>
              </w:rPr>
              <w:t>2028-08-30</w:t>
            </w:r>
          </w:p>
        </w:tc>
        <w:tc>
          <w:tcPr>
            <w:tcW w:type="dxa" w:w="970"/>
          </w:tcPr>
          <w:p>
            <w:pPr>
              <w:spacing w:after="0"/>
              <w:jc w:val="right"/>
            </w:pPr>
            <w:r>
              <w:rPr>
                <w:sz w:val="16"/>
              </w:rPr>
              <w:t>700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$3,015,979</w:t>
            </w:r>
          </w:p>
        </w:tc>
        <w:tc>
          <w:tcPr>
            <w:tcW w:type="dxa" w:w="1126"/>
          </w:tcPr>
          <w:p>
            <w:pPr>
              <w:spacing w:after="0"/>
              <w:jc w:val="right"/>
            </w:pPr>
            <w:r>
              <w:rPr>
                <w:sz w:val="16"/>
              </w:rPr>
              <w:t>$322,136</w:t>
            </w:r>
          </w:p>
        </w:tc>
        <w:tc>
          <w:tcPr>
            <w:tcW w:type="dxa" w:w="1950"/>
          </w:tcPr>
          <w:p>
            <w:pPr>
              <w:spacing w:after="0"/>
              <w:jc w:val="right"/>
            </w:pPr>
            <w:r>
              <w:rPr>
                <w:sz w:val="16"/>
              </w:rPr>
              <w:t>$537,164</w:t>
            </w:r>
          </w:p>
        </w:tc>
        <w:tc>
          <w:tcPr>
            <w:tcW w:type="dxa" w:w="1194"/>
          </w:tcPr>
          <w:p>
            <w:pPr>
              <w:spacing w:after="0"/>
              <w:jc w:val="right"/>
            </w:pPr>
            <w:r>
              <w:rPr>
                <w:sz w:val="16"/>
              </w:rPr>
              <w:t>$3,875,279</w:t>
            </w:r>
          </w:p>
        </w:tc>
        <w:tc>
          <w:tcPr>
            <w:tcW w:type="dxa" w:w="2139"/>
          </w:tcPr>
          <w:p>
            <w:pPr>
              <w:spacing w:after="0"/>
              <w:jc w:val="right"/>
            </w:pPr>
            <w:r>
              <w:rPr>
                <w:sz w:val="16"/>
              </w:rPr>
              <w:t>44</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$482</w:t>
            </w:r>
          </w:p>
        </w:tc>
        <w:tc>
          <w:tcPr>
            <w:tcW w:type="dxa" w:w="1126"/>
          </w:tcPr>
          <w:p>
            <w:pPr>
              <w:spacing w:after="0"/>
              <w:jc w:val="right"/>
            </w:pPr>
            <w:r>
              <w:rPr>
                <w:sz w:val="16"/>
              </w:rPr>
              <w:t>$3</w:t>
            </w:r>
          </w:p>
        </w:tc>
        <w:tc>
          <w:tcPr>
            <w:tcW w:type="dxa" w:w="1950"/>
          </w:tcPr>
          <w:p>
            <w:pPr>
              <w:spacing w:after="0"/>
              <w:jc w:val="right"/>
            </w:pPr>
            <w:r>
              <w:rPr>
                <w:sz w:val="16"/>
              </w:rPr>
              <w:t>$1,597,253</w:t>
            </w:r>
          </w:p>
        </w:tc>
        <w:tc>
          <w:tcPr>
            <w:tcW w:type="dxa" w:w="1194"/>
          </w:tcPr>
          <w:p>
            <w:pPr>
              <w:spacing w:after="0"/>
              <w:jc w:val="right"/>
            </w:pPr>
            <w:r>
              <w:rPr>
                <w:sz w:val="16"/>
              </w:rPr>
              <w:t>$1,597,738</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$171,504</w:t>
            </w:r>
          </w:p>
        </w:tc>
        <w:tc>
          <w:tcPr>
            <w:tcW w:type="dxa" w:w="1126"/>
          </w:tcPr>
          <w:p>
            <w:pPr>
              <w:spacing w:after="0"/>
              <w:jc w:val="right"/>
            </w:pPr>
            <w:r>
              <w:rPr>
                <w:sz w:val="16"/>
              </w:rPr>
              <w:t>$67,845</w:t>
            </w:r>
          </w:p>
        </w:tc>
        <w:tc>
          <w:tcPr>
            <w:tcW w:type="dxa" w:w="1950"/>
          </w:tcPr>
          <w:p>
            <w:pPr>
              <w:spacing w:after="0"/>
              <w:jc w:val="right"/>
            </w:pPr>
            <w:r>
              <w:rPr>
                <w:sz w:val="16"/>
              </w:rPr>
              <w:t>$382,880</w:t>
            </w:r>
          </w:p>
        </w:tc>
        <w:tc>
          <w:tcPr>
            <w:tcW w:type="dxa" w:w="1194"/>
          </w:tcPr>
          <w:p>
            <w:pPr>
              <w:spacing w:after="0"/>
              <w:jc w:val="right"/>
            </w:pPr>
            <w:r>
              <w:rPr>
                <w:sz w:val="16"/>
              </w:rPr>
              <w:t>$622,229</w:t>
            </w:r>
          </w:p>
        </w:tc>
        <w:tc>
          <w:tcPr>
            <w:tcW w:type="dxa" w:w="2139"/>
          </w:tcPr>
          <w:p>
            <w:pPr>
              <w:spacing w:after="0"/>
              <w:jc w:val="right"/>
            </w:pPr>
            <w:r>
              <w:rPr>
                <w:sz w:val="16"/>
              </w:rPr>
              <w:t>96</w:t>
            </w:r>
          </w:p>
        </w:tc>
        <w:tc>
          <w:tcPr>
            <w:tcW w:type="dxa" w:w="2202"/>
          </w:tcPr>
          <w:p>
            <w:pPr>
              <w:spacing w:after="0"/>
              <w:jc w:val="left"/>
            </w:pPr>
            <w:r>
              <w:rPr>
                <w:sz w:val="16"/>
              </w:rPr>
              <w:t>Includes 7 High Wind and 2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$342,331</w:t>
            </w:r>
          </w:p>
        </w:tc>
        <w:tc>
          <w:tcPr>
            <w:tcW w:type="dxa" w:w="1126"/>
          </w:tcPr>
          <w:p>
            <w:pPr>
              <w:spacing w:after="0"/>
              <w:jc w:val="right"/>
            </w:pPr>
            <w:r>
              <w:rPr>
                <w:sz w:val="16"/>
              </w:rPr>
              <w:t>$2,250</w:t>
            </w:r>
          </w:p>
        </w:tc>
        <w:tc>
          <w:tcPr>
            <w:tcW w:type="dxa" w:w="1950"/>
          </w:tcPr>
          <w:p>
            <w:pPr>
              <w:spacing w:after="0"/>
              <w:jc w:val="right"/>
            </w:pPr>
            <w:r>
              <w:rPr>
                <w:sz w:val="16"/>
              </w:rPr>
              <w:t>$191,434</w:t>
            </w:r>
          </w:p>
        </w:tc>
        <w:tc>
          <w:tcPr>
            <w:tcW w:type="dxa" w:w="1194"/>
          </w:tcPr>
          <w:p>
            <w:pPr>
              <w:spacing w:after="0"/>
              <w:jc w:val="right"/>
            </w:pPr>
            <w:r>
              <w:rPr>
                <w:sz w:val="16"/>
              </w:rPr>
              <w:t>$536,015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$342</w:t>
            </w:r>
          </w:p>
        </w:tc>
        <w:tc>
          <w:tcPr>
            <w:tcW w:type="dxa" w:w="1126"/>
          </w:tcPr>
          <w:p>
            <w:pPr>
              <w:spacing w:after="0"/>
              <w:jc w:val="right"/>
            </w:pPr>
            <w:r>
              <w:rPr>
                <w:sz w:val="16"/>
              </w:rPr>
              <w:t>$86,005</w:t>
            </w:r>
          </w:p>
        </w:tc>
        <w:tc>
          <w:tcPr>
            <w:tcW w:type="dxa" w:w="1950"/>
          </w:tcPr>
          <w:p>
            <w:pPr>
              <w:spacing w:after="0"/>
              <w:jc w:val="right"/>
            </w:pPr>
            <w:r>
              <w:rPr>
                <w:sz w:val="16"/>
              </w:rPr>
              <w:t>$422,644</w:t>
            </w:r>
          </w:p>
        </w:tc>
        <w:tc>
          <w:tcPr>
            <w:tcW w:type="dxa" w:w="1194"/>
          </w:tcPr>
          <w:p>
            <w:pPr>
              <w:spacing w:after="0"/>
              <w:jc w:val="right"/>
            </w:pPr>
            <w:r>
              <w:rPr>
                <w:sz w:val="16"/>
              </w:rPr>
              <w:t>$508,991</w:t>
            </w:r>
          </w:p>
        </w:tc>
        <w:tc>
          <w:tcPr>
            <w:tcW w:type="dxa" w:w="2139"/>
          </w:tcPr>
          <w:p>
            <w:pPr>
              <w:spacing w:after="0"/>
              <w:jc w:val="right"/>
            </w:pPr>
            <w:r>
              <w:rPr>
                <w:sz w:val="16"/>
              </w:rPr>
              <w:t>8</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$200,336</w:t>
            </w:r>
          </w:p>
        </w:tc>
        <w:tc>
          <w:tcPr>
            <w:tcW w:type="dxa" w:w="1126"/>
          </w:tcPr>
          <w:p>
            <w:pPr>
              <w:spacing w:after="0"/>
              <w:jc w:val="right"/>
            </w:pPr>
            <w:r>
              <w:rPr>
                <w:sz w:val="16"/>
              </w:rPr>
              <w:t>$27,683</w:t>
            </w:r>
          </w:p>
        </w:tc>
        <w:tc>
          <w:tcPr>
            <w:tcW w:type="dxa" w:w="1950"/>
          </w:tcPr>
          <w:p>
            <w:pPr>
              <w:spacing w:after="0"/>
              <w:jc w:val="right"/>
            </w:pPr>
            <w:r>
              <w:rPr>
                <w:sz w:val="16"/>
              </w:rPr>
              <w:t>$97,857</w:t>
            </w:r>
          </w:p>
        </w:tc>
        <w:tc>
          <w:tcPr>
            <w:tcW w:type="dxa" w:w="1194"/>
          </w:tcPr>
          <w:p>
            <w:pPr>
              <w:spacing w:after="0"/>
              <w:jc w:val="right"/>
            </w:pPr>
            <w:r>
              <w:rPr>
                <w:sz w:val="16"/>
              </w:rPr>
              <w:t>$325,876</w:t>
            </w:r>
          </w:p>
        </w:tc>
        <w:tc>
          <w:tcPr>
            <w:tcW w:type="dxa" w:w="2139"/>
          </w:tcPr>
          <w:p>
            <w:pPr>
              <w:spacing w:after="0"/>
              <w:jc w:val="right"/>
            </w:pPr>
            <w:r>
              <w:rPr>
                <w:sz w:val="16"/>
              </w:rPr>
              <w:t>105</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$287,191</w:t>
            </w:r>
          </w:p>
        </w:tc>
        <w:tc>
          <w:tcPr>
            <w:tcW w:type="dxa" w:w="1950"/>
          </w:tcPr>
          <w:p>
            <w:pPr>
              <w:spacing w:after="0"/>
              <w:jc w:val="right"/>
            </w:pPr>
            <w:r>
              <w:rPr>
                <w:sz w:val="16"/>
              </w:rPr>
              <w:t>n/a</w:t>
            </w:r>
          </w:p>
        </w:tc>
        <w:tc>
          <w:tcPr>
            <w:tcW w:type="dxa" w:w="1194"/>
          </w:tcPr>
          <w:p>
            <w:pPr>
              <w:spacing w:after="0"/>
              <w:jc w:val="right"/>
            </w:pPr>
            <w:r>
              <w:rPr>
                <w:sz w:val="16"/>
              </w:rPr>
              <w:t>$287,191</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$4,565</w:t>
            </w:r>
          </w:p>
        </w:tc>
        <w:tc>
          <w:tcPr>
            <w:tcW w:type="dxa" w:w="1126"/>
          </w:tcPr>
          <w:p>
            <w:pPr>
              <w:spacing w:after="0"/>
              <w:jc w:val="right"/>
            </w:pPr>
            <w:r>
              <w:rPr>
                <w:sz w:val="16"/>
              </w:rPr>
              <w:t>n/a</w:t>
            </w:r>
          </w:p>
        </w:tc>
        <w:tc>
          <w:tcPr>
            <w:tcW w:type="dxa" w:w="1950"/>
          </w:tcPr>
          <w:p>
            <w:pPr>
              <w:spacing w:after="0"/>
              <w:jc w:val="right"/>
            </w:pPr>
            <w:r>
              <w:rPr>
                <w:sz w:val="16"/>
              </w:rPr>
              <w:t>$146,786</w:t>
            </w:r>
          </w:p>
        </w:tc>
        <w:tc>
          <w:tcPr>
            <w:tcW w:type="dxa" w:w="1194"/>
          </w:tcPr>
          <w:p>
            <w:pPr>
              <w:spacing w:after="0"/>
              <w:jc w:val="right"/>
            </w:pPr>
            <w:r>
              <w:rPr>
                <w:sz w:val="16"/>
              </w:rPr>
              <w:t>$151,351</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$92,048</w:t>
            </w:r>
          </w:p>
        </w:tc>
        <w:tc>
          <w:tcPr>
            <w:tcW w:type="dxa" w:w="1126"/>
          </w:tcPr>
          <w:p>
            <w:pPr>
              <w:spacing w:after="0"/>
              <w:jc w:val="right"/>
            </w:pPr>
            <w:r>
              <w:rPr>
                <w:sz w:val="16"/>
              </w:rPr>
              <w:t>n/a</w:t>
            </w:r>
          </w:p>
        </w:tc>
        <w:tc>
          <w:tcPr>
            <w:tcW w:type="dxa" w:w="1950"/>
          </w:tcPr>
          <w:p>
            <w:pPr>
              <w:spacing w:after="0"/>
              <w:jc w:val="right"/>
            </w:pPr>
            <w:r>
              <w:rPr>
                <w:sz w:val="16"/>
              </w:rPr>
              <w:t>$31,825</w:t>
            </w:r>
          </w:p>
        </w:tc>
        <w:tc>
          <w:tcPr>
            <w:tcW w:type="dxa" w:w="1194"/>
          </w:tcPr>
          <w:p>
            <w:pPr>
              <w:spacing w:after="0"/>
              <w:jc w:val="right"/>
            </w:pPr>
            <w:r>
              <w:rPr>
                <w:sz w:val="16"/>
              </w:rPr>
              <w:t>$123,873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$16,180</w:t>
            </w:r>
          </w:p>
        </w:tc>
        <w:tc>
          <w:tcPr>
            <w:tcW w:type="dxa" w:w="1126"/>
          </w:tcPr>
          <w:p>
            <w:pPr>
              <w:spacing w:after="0"/>
              <w:jc w:val="right"/>
            </w:pPr>
            <w:r>
              <w:rPr>
                <w:sz w:val="16"/>
              </w:rPr>
              <w:t>$129</w:t>
            </w:r>
          </w:p>
        </w:tc>
        <w:tc>
          <w:tcPr>
            <w:tcW w:type="dxa" w:w="1950"/>
          </w:tcPr>
          <w:p>
            <w:pPr>
              <w:spacing w:after="0"/>
              <w:jc w:val="right"/>
            </w:pPr>
            <w:r>
              <w:rPr>
                <w:sz w:val="16"/>
              </w:rPr>
              <w:t>$2,551</w:t>
            </w:r>
          </w:p>
        </w:tc>
        <w:tc>
          <w:tcPr>
            <w:tcW w:type="dxa" w:w="1194"/>
          </w:tcPr>
          <w:p>
            <w:pPr>
              <w:spacing w:after="0"/>
              <w:jc w:val="right"/>
            </w:pPr>
            <w:r>
              <w:rPr>
                <w:sz w:val="16"/>
              </w:rPr>
              <w:t>$18,860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$1,839</w:t>
            </w:r>
          </w:p>
        </w:tc>
        <w:tc>
          <w:tcPr>
            <w:tcW w:type="dxa" w:w="1126"/>
          </w:tcPr>
          <w:p>
            <w:pPr>
              <w:spacing w:after="0"/>
              <w:jc w:val="right"/>
            </w:pPr>
            <w:r>
              <w:rPr>
                <w:sz w:val="16"/>
              </w:rPr>
              <w:t>$107</w:t>
            </w:r>
          </w:p>
        </w:tc>
        <w:tc>
          <w:tcPr>
            <w:tcW w:type="dxa" w:w="1950"/>
          </w:tcPr>
          <w:p>
            <w:pPr>
              <w:spacing w:after="0"/>
              <w:jc w:val="right"/>
            </w:pPr>
            <w:r>
              <w:rPr>
                <w:sz w:val="16"/>
              </w:rPr>
              <w:t>$13,869</w:t>
            </w:r>
          </w:p>
        </w:tc>
        <w:tc>
          <w:tcPr>
            <w:tcW w:type="dxa" w:w="1194"/>
          </w:tcPr>
          <w:p>
            <w:pPr>
              <w:spacing w:after="0"/>
              <w:jc w:val="right"/>
            </w:pPr>
            <w:r>
              <w:rPr>
                <w:sz w:val="16"/>
              </w:rPr>
              <w:t>$15,815</w:t>
            </w:r>
          </w:p>
        </w:tc>
        <w:tc>
          <w:tcPr>
            <w:tcW w:type="dxa" w:w="2139"/>
          </w:tcPr>
          <w:p>
            <w:pPr>
              <w:spacing w:after="0"/>
              <w:jc w:val="right"/>
            </w:pPr>
            <w:r>
              <w:rPr>
                <w:sz w:val="16"/>
              </w:rPr>
              <w:t>46</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$10,931</w:t>
            </w:r>
          </w:p>
        </w:tc>
        <w:tc>
          <w:tcPr>
            <w:tcW w:type="dxa" w:w="1126"/>
          </w:tcPr>
          <w:p>
            <w:pPr>
              <w:spacing w:after="0"/>
              <w:jc w:val="right"/>
            </w:pPr>
            <w:r>
              <w:rPr>
                <w:sz w:val="16"/>
              </w:rPr>
              <w:t>n/a</w:t>
            </w:r>
          </w:p>
        </w:tc>
        <w:tc>
          <w:tcPr>
            <w:tcW w:type="dxa" w:w="1950"/>
          </w:tcPr>
          <w:p>
            <w:pPr>
              <w:spacing w:after="0"/>
              <w:jc w:val="right"/>
            </w:pPr>
            <w:r>
              <w:rPr>
                <w:sz w:val="16"/>
              </w:rPr>
              <w:t>$3,562</w:t>
            </w:r>
          </w:p>
        </w:tc>
        <w:tc>
          <w:tcPr>
            <w:tcW w:type="dxa" w:w="1194"/>
          </w:tcPr>
          <w:p>
            <w:pPr>
              <w:spacing w:after="0"/>
              <w:jc w:val="right"/>
            </w:pPr>
            <w:r>
              <w:rPr>
                <w:sz w:val="16"/>
              </w:rPr>
              <w:t>$14,493</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$122</w:t>
            </w:r>
          </w:p>
        </w:tc>
        <w:tc>
          <w:tcPr>
            <w:tcW w:type="dxa" w:w="1126"/>
          </w:tcPr>
          <w:p>
            <w:pPr>
              <w:spacing w:after="0"/>
              <w:jc w:val="right"/>
            </w:pPr>
            <w:r>
              <w:rPr>
                <w:sz w:val="16"/>
              </w:rPr>
              <w:t>n/a</w:t>
            </w:r>
          </w:p>
        </w:tc>
        <w:tc>
          <w:tcPr>
            <w:tcW w:type="dxa" w:w="1950"/>
          </w:tcPr>
          <w:p>
            <w:pPr>
              <w:spacing w:after="0"/>
              <w:jc w:val="right"/>
            </w:pPr>
            <w:r>
              <w:rPr>
                <w:sz w:val="16"/>
              </w:rPr>
              <w:t>$3,096</w:t>
            </w:r>
          </w:p>
        </w:tc>
        <w:tc>
          <w:tcPr>
            <w:tcW w:type="dxa" w:w="1194"/>
          </w:tcPr>
          <w:p>
            <w:pPr>
              <w:spacing w:after="0"/>
              <w:jc w:val="right"/>
            </w:pPr>
            <w:r>
              <w:rPr>
                <w:sz w:val="16"/>
              </w:rPr>
              <w:t>$3,218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$710</w:t>
            </w:r>
          </w:p>
        </w:tc>
        <w:tc>
          <w:tcPr>
            <w:tcW w:type="dxa" w:w="1126"/>
          </w:tcPr>
          <w:p>
            <w:pPr>
              <w:spacing w:after="0"/>
              <w:jc w:val="right"/>
            </w:pPr>
            <w:r>
              <w:rPr>
                <w:sz w:val="16"/>
              </w:rPr>
              <w:t>$1,776</w:t>
            </w:r>
          </w:p>
        </w:tc>
        <w:tc>
          <w:tcPr>
            <w:tcW w:type="dxa" w:w="1950"/>
          </w:tcPr>
          <w:p>
            <w:pPr>
              <w:spacing w:after="0"/>
              <w:jc w:val="right"/>
            </w:pPr>
            <w:r>
              <w:rPr>
                <w:sz w:val="16"/>
              </w:rPr>
              <w:t>under $1</w:t>
            </w:r>
          </w:p>
        </w:tc>
        <w:tc>
          <w:tcPr>
            <w:tcW w:type="dxa" w:w="1194"/>
          </w:tcPr>
          <w:p>
            <w:pPr>
              <w:spacing w:after="0"/>
              <w:jc w:val="right"/>
            </w:pPr>
            <w:r>
              <w:rPr>
                <w:sz w:val="16"/>
              </w:rPr>
              <w:t>$2,486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9701 (Relatively Low, 64.9); tract 9702 (Relatively Low, 57.0); tract 9703 (Relatively Low, 46.3)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9702 (Very Low, 36.0); tract 9703 (Very Low, 34.0); tract 9704 (Very Low, 29.1)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9703 (Relatively Low, 93.1); tract 9701 (Relatively Low, 92.4); tract 9704 (Relatively Low, 92.3)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9702 (Relatively High, 75.4); tract 9701 (Relatively Moderate, 73.4); tract 9703 (Relatively Moderate, 65.9)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9702 (Relatively Low, 84.2); tract 9703 (Relatively Low, 81.3); tract 9701 (Relatively Low, 78.0)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3"/>
        <w:gridCol w:w="1910"/>
        <w:gridCol w:w="1789"/>
        <w:gridCol w:w="2086"/>
        <w:gridCol w:w="1420"/>
        <w:gridCol w:w="1583"/>
        <w:gridCol w:w="1812"/>
        <w:gridCol w:w="1608"/>
      </w:tblGrid>
      <w:tr>
        <w:trPr>
          <w:cantSplit/>
          <w:tblHeader/>
        </w:trPr>
        <w:tc>
          <w:tcPr>
            <w:tcW w:type="dxa" w:w="1903"/>
            <w:shd w:val="clear" w:color="auto" w:fill="E8E8E8"/>
          </w:tcPr>
          <w:p>
            <w:pPr>
              <w:spacing w:after="0"/>
              <w:jc w:val="left"/>
            </w:pPr>
            <w:r>
              <w:rPr>
                <w:b/>
                <w:sz w:val="16"/>
              </w:rPr>
              <w:t>Hazard</w:t>
            </w:r>
          </w:p>
        </w:tc>
        <w:tc>
          <w:tcPr>
            <w:tcW w:type="dxa" w:w="1910"/>
            <w:shd w:val="clear" w:color="auto" w:fill="E8E8E8"/>
          </w:tcPr>
          <w:p>
            <w:pPr>
              <w:spacing w:after="0"/>
              <w:jc w:val="left"/>
            </w:pPr>
            <w:r>
              <w:rPr>
                <w:b/>
                <w:sz w:val="16"/>
              </w:rPr>
              <w:t>Scale</w:t>
            </w:r>
          </w:p>
        </w:tc>
        <w:tc>
          <w:tcPr>
            <w:tcW w:type="dxa" w:w="17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6"/>
            <w:shd w:val="clear" w:color="auto" w:fill="E8E8E8"/>
          </w:tcPr>
          <w:p>
            <w:pPr>
              <w:spacing w:after="0"/>
              <w:jc w:val="left"/>
            </w:pPr>
            <w:r>
              <w:rPr>
                <w:b/>
                <w:sz w:val="16"/>
              </w:rPr>
              <w:t>Observed range</w:t>
            </w:r>
          </w:p>
        </w:tc>
        <w:tc>
          <w:tcPr>
            <w:tcW w:type="dxa" w:w="1420"/>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3"/>
          </w:tcPr>
          <w:p>
            <w:pPr>
              <w:spacing w:after="0"/>
              <w:jc w:val="left"/>
            </w:pPr>
            <w:r>
              <w:rPr>
                <w:sz w:val="16"/>
              </w:rPr>
              <w:t>Cold/Wind Chill, Extreme Cold/Wind Chill</w:t>
            </w:r>
          </w:p>
        </w:tc>
        <w:tc>
          <w:tcPr>
            <w:tcW w:type="dxa" w:w="1910"/>
          </w:tcPr>
          <w:p>
            <w:pPr>
              <w:spacing w:after="0"/>
              <w:jc w:val="left"/>
            </w:pPr>
            <w:r>
              <w:rPr>
                <w:sz w:val="16"/>
              </w:rPr>
              <w:t>wind chill</w:t>
            </w:r>
          </w:p>
        </w:tc>
        <w:tc>
          <w:tcPr>
            <w:tcW w:type="dxa" w:w="1789"/>
          </w:tcPr>
          <w:p>
            <w:pPr>
              <w:spacing w:after="0"/>
              <w:jc w:val="right"/>
            </w:pPr>
            <w:r>
              <w:rPr>
                <w:sz w:val="16"/>
              </w:rPr>
              <w:t>7 records, 2000 to 2025 (7 zone-level)</w:t>
            </w:r>
          </w:p>
        </w:tc>
        <w:tc>
          <w:tcPr>
            <w:tcW w:type="dxa" w:w="2086"/>
          </w:tcPr>
          <w:p>
            <w:pPr>
              <w:spacing w:after="0"/>
              <w:jc w:val="left"/>
            </w:pPr>
            <w:r>
              <w:rPr>
                <w:sz w:val="16"/>
              </w:rPr>
              <w:t>1 day to 12 days (median 2 days); 7 with a recorded value</w:t>
            </w:r>
          </w:p>
        </w:tc>
        <w:tc>
          <w:tcPr>
            <w:tcW w:type="dxa" w:w="1420"/>
          </w:tcPr>
          <w:p>
            <w:pPr>
              <w:spacing w:after="0"/>
              <w:jc w:val="left"/>
            </w:pPr>
            <w:r>
              <w:rPr>
                <w:sz w:val="16"/>
              </w:rPr>
              <w:t>12 consecutive days, 2010-01-01 to 2010-01-12, zone-level</w:t>
            </w:r>
          </w:p>
        </w:tc>
        <w:tc>
          <w:tcPr>
            <w:tcW w:type="dxa" w:w="1583"/>
          </w:tcPr>
          <w:p>
            <w:pPr>
              <w:spacing w:after="0"/>
              <w:jc w:val="left"/>
            </w:pPr>
          </w:p>
        </w:tc>
        <w:tc>
          <w:tcPr>
            <w:tcW w:type="dxa" w:w="1812"/>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Frost/Freeze (outside NRI's Cold Wave definition)</w:t>
            </w:r>
          </w:p>
        </w:tc>
        <w:tc>
          <w:tcPr>
            <w:tcW w:type="dxa" w:w="1910"/>
          </w:tcPr>
          <w:p>
            <w:pPr>
              <w:spacing w:after="0"/>
              <w:jc w:val="left"/>
            </w:pPr>
            <w:r>
              <w:rPr>
                <w:sz w:val="16"/>
              </w:rPr>
              <w:t>crop damage</w:t>
            </w:r>
          </w:p>
        </w:tc>
        <w:tc>
          <w:tcPr>
            <w:tcW w:type="dxa" w:w="1789"/>
          </w:tcPr>
          <w:p>
            <w:pPr>
              <w:spacing w:after="0"/>
              <w:jc w:val="right"/>
            </w:pPr>
            <w:r>
              <w:rPr>
                <w:sz w:val="16"/>
              </w:rPr>
              <w:t>1 record, 2007 (1 zone-level)</w:t>
            </w:r>
          </w:p>
        </w:tc>
        <w:tc>
          <w:tcPr>
            <w:tcW w:type="dxa" w:w="2086"/>
          </w:tcPr>
          <w:p>
            <w:pPr>
              <w:spacing w:after="0"/>
              <w:jc w:val="left"/>
            </w:pPr>
          </w:p>
        </w:tc>
        <w:tc>
          <w:tcPr>
            <w:tcW w:type="dxa" w:w="1420"/>
          </w:tcPr>
          <w:p>
            <w:pPr>
              <w:spacing w:after="0"/>
              <w:jc w:val="left"/>
            </w:pPr>
            <w:r>
              <w:rPr>
                <w:sz w:val="16"/>
              </w:rPr>
              <w:t>No crop damage reported in 1 record.</w:t>
            </w:r>
          </w:p>
        </w:tc>
        <w:tc>
          <w:tcPr>
            <w:tcW w:type="dxa" w:w="1583"/>
          </w:tcPr>
          <w:p>
            <w:pPr>
              <w:spacing w:after="0"/>
              <w:jc w:val="left"/>
            </w:pPr>
          </w:p>
        </w:tc>
        <w:tc>
          <w:tcPr>
            <w:tcW w:type="dxa" w:w="1812"/>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Drought</w:t>
            </w:r>
          </w:p>
        </w:tc>
        <w:tc>
          <w:tcPr>
            <w:tcW w:type="dxa" w:w="1910"/>
          </w:tcPr>
          <w:p>
            <w:pPr>
              <w:spacing w:after="0"/>
              <w:jc w:val="left"/>
            </w:pPr>
            <w:r>
              <w:rPr>
                <w:sz w:val="16"/>
              </w:rPr>
              <w:t>U.S. Drought Monitor scale (D0 to D4)</w:t>
            </w:r>
          </w:p>
        </w:tc>
        <w:tc>
          <w:tcPr>
            <w:tcW w:type="dxa" w:w="1789"/>
          </w:tcPr>
          <w:p>
            <w:pPr>
              <w:spacing w:after="0"/>
              <w:jc w:val="right"/>
            </w:pPr>
            <w:r>
              <w:rPr>
                <w:sz w:val="16"/>
              </w:rPr>
              <w:t>6 records, 2005 to 2012 (6 zone-level)</w:t>
            </w:r>
          </w:p>
        </w:tc>
        <w:tc>
          <w:tcPr>
            <w:tcW w:type="dxa" w:w="2086"/>
          </w:tcPr>
          <w:p>
            <w:pPr>
              <w:spacing w:after="0"/>
              <w:jc w:val="left"/>
            </w:pPr>
            <w:r>
              <w:rPr>
                <w:sz w:val="16"/>
              </w:rPr>
              <w:t>74 days to 92 days (median 83 days); 2 with a recorded value</w:t>
            </w:r>
          </w:p>
        </w:tc>
        <w:tc>
          <w:tcPr>
            <w:tcW w:type="dxa" w:w="1420"/>
          </w:tcPr>
          <w:p>
            <w:pPr>
              <w:spacing w:after="0"/>
              <w:jc w:val="left"/>
            </w:pPr>
            <w:r>
              <w:rPr>
                <w:sz w:val="16"/>
              </w:rPr>
              <w:t>92 days (3 months), 2005-08-01 to 2005-10-31, a run of 3 consecutive Storm Events drought records, zone-level</w:t>
            </w:r>
          </w:p>
        </w:tc>
        <w:tc>
          <w:tcPr>
            <w:tcW w:type="dxa" w:w="1583"/>
          </w:tcPr>
          <w:p>
            <w:pPr>
              <w:spacing w:after="0"/>
              <w:jc w:val="left"/>
            </w:pPr>
          </w:p>
        </w:tc>
        <w:tc>
          <w:tcPr>
            <w:tcW w:type="dxa" w:w="1812"/>
          </w:tcPr>
          <w:p>
            <w:pPr>
              <w:spacing w:after="0"/>
              <w:jc w:val="left"/>
            </w:pPr>
            <w:r>
              <w:rPr>
                <w:sz w:val="16"/>
              </w:rPr>
              <w:t>Countywide (zone-level records).</w:t>
            </w: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3"/>
          </w:tcPr>
          <w:p>
            <w:pPr>
              <w:spacing w:after="0"/>
              <w:jc w:val="left"/>
            </w:pPr>
            <w:r>
              <w:rPr>
                <w:sz w:val="16"/>
              </w:rPr>
              <w:t>Earthquake</w:t>
            </w:r>
          </w:p>
        </w:tc>
        <w:tc>
          <w:tcPr>
            <w:tcW w:type="dxa" w:w="1910"/>
          </w:tcPr>
          <w:p>
            <w:pPr>
              <w:spacing w:after="0"/>
              <w:jc w:val="left"/>
            </w:pPr>
            <w:r>
              <w:rPr>
                <w:sz w:val="16"/>
              </w:rPr>
              <w:t>Modified Mercalli (local data)</w:t>
            </w:r>
          </w:p>
        </w:tc>
        <w:tc>
          <w:tcPr>
            <w:tcW w:type="dxa" w:w="1789"/>
          </w:tcPr>
          <w:p>
            <w:pPr>
              <w:spacing w:after="0"/>
              <w:jc w:val="right"/>
            </w:pPr>
            <w:r>
              <w:rPr>
                <w:sz w:val="16"/>
              </w:rPr>
              <w:t>0</w:t>
            </w:r>
          </w:p>
        </w:tc>
        <w:tc>
          <w:tcPr>
            <w:tcW w:type="dxa" w:w="2086"/>
          </w:tcPr>
          <w:p>
            <w:pPr>
              <w:spacing w:after="0"/>
              <w:jc w:val="left"/>
            </w:pPr>
          </w:p>
        </w:tc>
        <w:tc>
          <w:tcPr>
            <w:tcW w:type="dxa" w:w="1420"/>
          </w:tcPr>
          <w:p>
            <w:pPr>
              <w:spacing w:after="0"/>
              <w:jc w:val="left"/>
            </w:pPr>
          </w:p>
        </w:tc>
        <w:tc>
          <w:tcPr>
            <w:tcW w:type="dxa" w:w="1583"/>
          </w:tcPr>
          <w:p>
            <w:pPr>
              <w:spacing w:after="0"/>
              <w:jc w:val="left"/>
            </w:pPr>
          </w:p>
        </w:tc>
        <w:tc>
          <w:tcPr>
            <w:tcW w:type="dxa" w:w="1812"/>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3"/>
          </w:tcPr>
          <w:p>
            <w:pPr>
              <w:spacing w:after="0"/>
              <w:jc w:val="left"/>
            </w:pPr>
            <w:r>
              <w:rPr>
                <w:sz w:val="16"/>
              </w:rPr>
              <w:t>Hail</w:t>
            </w:r>
          </w:p>
        </w:tc>
        <w:tc>
          <w:tcPr>
            <w:tcW w:type="dxa" w:w="1910"/>
          </w:tcPr>
          <w:p>
            <w:pPr>
              <w:spacing w:after="0"/>
              <w:jc w:val="left"/>
            </w:pPr>
            <w:r>
              <w:rPr>
                <w:sz w:val="16"/>
              </w:rPr>
              <w:t>hail size (inches)</w:t>
            </w:r>
          </w:p>
        </w:tc>
        <w:tc>
          <w:tcPr>
            <w:tcW w:type="dxa" w:w="1789"/>
          </w:tcPr>
          <w:p>
            <w:pPr>
              <w:spacing w:after="0"/>
              <w:jc w:val="right"/>
            </w:pPr>
            <w:r>
              <w:rPr>
                <w:sz w:val="16"/>
              </w:rPr>
              <w:t>115 records, 1955 to 2026</w:t>
            </w:r>
          </w:p>
        </w:tc>
        <w:tc>
          <w:tcPr>
            <w:tcW w:type="dxa" w:w="2086"/>
          </w:tcPr>
          <w:p>
            <w:pPr>
              <w:spacing w:after="0"/>
              <w:jc w:val="left"/>
            </w:pPr>
            <w:r>
              <w:rPr>
                <w:sz w:val="16"/>
              </w:rPr>
              <w:t>0.75 in to 2.75 in (median 1 in); 115 with a recorded value</w:t>
            </w:r>
          </w:p>
        </w:tc>
        <w:tc>
          <w:tcPr>
            <w:tcW w:type="dxa" w:w="1420"/>
          </w:tcPr>
          <w:p>
            <w:pPr>
              <w:spacing w:after="0"/>
              <w:jc w:val="left"/>
            </w:pPr>
            <w:r>
              <w:rPr>
                <w:sz w:val="16"/>
              </w:rPr>
              <w:t>2.75 in hail, 2024-06-13</w:t>
            </w:r>
          </w:p>
        </w:tc>
        <w:tc>
          <w:tcPr>
            <w:tcW w:type="dxa" w:w="1583"/>
          </w:tcPr>
          <w:p>
            <w:pPr>
              <w:spacing w:after="0"/>
              <w:jc w:val="left"/>
            </w:pPr>
            <w:r>
              <w:rPr>
                <w:sz w:val="16"/>
              </w:rPr>
              <w:t>Hail, 2001-04-05, $30,000 property; crops not reported (2001 dollars)</w:t>
            </w:r>
          </w:p>
        </w:tc>
        <w:tc>
          <w:tcPr>
            <w:tcW w:type="dxa" w:w="1812"/>
          </w:tcPr>
          <w:p>
            <w:pPr>
              <w:spacing w:after="0"/>
              <w:jc w:val="left"/>
            </w:pPr>
            <w:r>
              <w:rPr>
                <w:sz w:val="16"/>
              </w:rPr>
              <w:t>Event records naming jurisdictions in the plan: La Belle city (18 records), La Grange city (15 records), Canton city (13 records), Ewing city (13 records), Lewistown town (12 records), Monticello village (6 records).</w:t>
            </w:r>
          </w:p>
        </w:tc>
        <w:tc>
          <w:tcPr>
            <w:tcW w:type="dxa" w:w="1608"/>
          </w:tcPr>
          <w:p>
            <w:pPr>
              <w:spacing w:after="0"/>
              <w:jc w:val="left"/>
            </w:pPr>
          </w:p>
        </w:tc>
      </w:tr>
      <w:tr>
        <w:trPr>
          <w:cantSplit/>
        </w:trPr>
        <w:tc>
          <w:tcPr>
            <w:tcW w:type="dxa" w:w="1903"/>
          </w:tcPr>
          <w:p>
            <w:pPr>
              <w:spacing w:after="0"/>
              <w:jc w:val="left"/>
            </w:pPr>
            <w:r>
              <w:rPr>
                <w:sz w:val="16"/>
              </w:rPr>
              <w:t>Excessive Heat, Heat</w:t>
            </w:r>
          </w:p>
        </w:tc>
        <w:tc>
          <w:tcPr>
            <w:tcW w:type="dxa" w:w="1910"/>
          </w:tcPr>
          <w:p>
            <w:pPr>
              <w:spacing w:after="0"/>
              <w:jc w:val="left"/>
            </w:pPr>
            <w:r>
              <w:rPr>
                <w:sz w:val="16"/>
              </w:rPr>
              <w:t>heat index (in event narratives)</w:t>
            </w:r>
          </w:p>
        </w:tc>
        <w:tc>
          <w:tcPr>
            <w:tcW w:type="dxa" w:w="1789"/>
          </w:tcPr>
          <w:p>
            <w:pPr>
              <w:spacing w:after="0"/>
              <w:jc w:val="right"/>
            </w:pPr>
            <w:r>
              <w:rPr>
                <w:sz w:val="16"/>
              </w:rPr>
              <w:t>40 records, 1999 to 2023 (40 zone-level)</w:t>
            </w:r>
          </w:p>
        </w:tc>
        <w:tc>
          <w:tcPr>
            <w:tcW w:type="dxa" w:w="2086"/>
          </w:tcPr>
          <w:p>
            <w:pPr>
              <w:spacing w:after="0"/>
              <w:jc w:val="left"/>
            </w:pPr>
            <w:r>
              <w:rPr>
                <w:sz w:val="16"/>
              </w:rPr>
              <w:t>1 day to 14 days (median 4 days); 36 with a recorded value</w:t>
            </w:r>
          </w:p>
        </w:tc>
        <w:tc>
          <w:tcPr>
            <w:tcW w:type="dxa" w:w="1420"/>
          </w:tcPr>
          <w:p>
            <w:pPr>
              <w:spacing w:after="0"/>
              <w:jc w:val="left"/>
            </w:pPr>
            <w:r>
              <w:rPr>
                <w:sz w:val="16"/>
              </w:rPr>
              <w:t>14 consecutive days, 1999-07-18 to 1999-07-31, zone-level</w:t>
            </w:r>
          </w:p>
        </w:tc>
        <w:tc>
          <w:tcPr>
            <w:tcW w:type="dxa" w:w="1583"/>
          </w:tcPr>
          <w:p>
            <w:pPr>
              <w:spacing w:after="0"/>
              <w:jc w:val="left"/>
            </w:pPr>
          </w:p>
        </w:tc>
        <w:tc>
          <w:tcPr>
            <w:tcW w:type="dxa" w:w="1812"/>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Hurricane, Tropical Storm, Tropical Depression</w:t>
            </w:r>
          </w:p>
        </w:tc>
        <w:tc>
          <w:tcPr>
            <w:tcW w:type="dxa" w:w="1910"/>
          </w:tcPr>
          <w:p>
            <w:pPr>
              <w:spacing w:after="0"/>
              <w:jc w:val="left"/>
            </w:pPr>
            <w:r>
              <w:rPr>
                <w:sz w:val="16"/>
              </w:rPr>
              <w:t>Saffir-Simpson</w:t>
            </w:r>
          </w:p>
        </w:tc>
        <w:tc>
          <w:tcPr>
            <w:tcW w:type="dxa" w:w="1789"/>
          </w:tcPr>
          <w:p>
            <w:pPr>
              <w:spacing w:after="0"/>
              <w:jc w:val="right"/>
            </w:pPr>
            <w:r>
              <w:rPr>
                <w:sz w:val="16"/>
              </w:rPr>
              <w:t>0</w:t>
            </w:r>
          </w:p>
        </w:tc>
        <w:tc>
          <w:tcPr>
            <w:tcW w:type="dxa" w:w="2086"/>
          </w:tcPr>
          <w:p>
            <w:pPr>
              <w:spacing w:after="0"/>
              <w:jc w:val="left"/>
            </w:pPr>
          </w:p>
        </w:tc>
        <w:tc>
          <w:tcPr>
            <w:tcW w:type="dxa" w:w="1420"/>
          </w:tcPr>
          <w:p>
            <w:pPr>
              <w:spacing w:after="0"/>
              <w:jc w:val="left"/>
            </w:pPr>
          </w:p>
        </w:tc>
        <w:tc>
          <w:tcPr>
            <w:tcW w:type="dxa" w:w="1583"/>
          </w:tcPr>
          <w:p>
            <w:pPr>
              <w:spacing w:after="0"/>
              <w:jc w:val="left"/>
            </w:pPr>
          </w:p>
        </w:tc>
        <w:tc>
          <w:tcPr>
            <w:tcW w:type="dxa" w:w="1812"/>
          </w:tcPr>
          <w:p>
            <w:pPr>
              <w:spacing w:after="0"/>
              <w:jc w:val="left"/>
            </w:pP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3"/>
          </w:tcPr>
          <w:p>
            <w:pPr>
              <w:spacing w:after="0"/>
              <w:jc w:val="left"/>
            </w:pPr>
            <w:r>
              <w:rPr>
                <w:sz w:val="16"/>
              </w:rPr>
              <w:t>Ice Storm</w:t>
            </w:r>
          </w:p>
        </w:tc>
        <w:tc>
          <w:tcPr>
            <w:tcW w:type="dxa" w:w="1910"/>
          </w:tcPr>
          <w:p>
            <w:pPr>
              <w:spacing w:after="0"/>
              <w:jc w:val="left"/>
            </w:pPr>
            <w:r>
              <w:rPr>
                <w:sz w:val="16"/>
              </w:rPr>
              <w:t>Sperry-Piltz ice scale (local data)</w:t>
            </w:r>
          </w:p>
        </w:tc>
        <w:tc>
          <w:tcPr>
            <w:tcW w:type="dxa" w:w="1789"/>
          </w:tcPr>
          <w:p>
            <w:pPr>
              <w:spacing w:after="0"/>
              <w:jc w:val="right"/>
            </w:pPr>
            <w:r>
              <w:rPr>
                <w:sz w:val="16"/>
              </w:rPr>
              <w:t>6 records, 2000 to 2008 (6 zone-level)</w:t>
            </w:r>
          </w:p>
        </w:tc>
        <w:tc>
          <w:tcPr>
            <w:tcW w:type="dxa" w:w="2086"/>
          </w:tcPr>
          <w:p>
            <w:pPr>
              <w:spacing w:after="0"/>
              <w:jc w:val="left"/>
            </w:pPr>
          </w:p>
        </w:tc>
        <w:tc>
          <w:tcPr>
            <w:tcW w:type="dxa" w:w="1420"/>
          </w:tcPr>
          <w:p>
            <w:pPr>
              <w:spacing w:after="0"/>
              <w:jc w:val="left"/>
            </w:pPr>
            <w:r>
              <w:rPr>
                <w:sz w:val="16"/>
              </w:rPr>
              <w:t>No damage reported in 6 records.</w:t>
            </w:r>
          </w:p>
        </w:tc>
        <w:tc>
          <w:tcPr>
            <w:tcW w:type="dxa" w:w="1583"/>
          </w:tcPr>
          <w:p>
            <w:pPr>
              <w:spacing w:after="0"/>
              <w:jc w:val="left"/>
            </w:pPr>
          </w:p>
        </w:tc>
        <w:tc>
          <w:tcPr>
            <w:tcW w:type="dxa" w:w="1812"/>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Flash Flood, Flood, Lakeshore Flood</w:t>
            </w:r>
          </w:p>
        </w:tc>
        <w:tc>
          <w:tcPr>
            <w:tcW w:type="dxa" w:w="1910"/>
          </w:tcPr>
          <w:p>
            <w:pPr>
              <w:spacing w:after="0"/>
              <w:jc w:val="left"/>
            </w:pPr>
            <w:r>
              <w:rPr>
                <w:sz w:val="16"/>
              </w:rPr>
              <w:t>damage and flood days (flood depth: FIRM)</w:t>
            </w:r>
          </w:p>
        </w:tc>
        <w:tc>
          <w:tcPr>
            <w:tcW w:type="dxa" w:w="1789"/>
          </w:tcPr>
          <w:p>
            <w:pPr>
              <w:spacing w:after="0"/>
              <w:jc w:val="right"/>
            </w:pPr>
            <w:r>
              <w:rPr>
                <w:sz w:val="16"/>
              </w:rPr>
              <w:t>44 records, 1996 to 2023 (8 zone-level)</w:t>
            </w:r>
          </w:p>
        </w:tc>
        <w:tc>
          <w:tcPr>
            <w:tcW w:type="dxa" w:w="2086"/>
          </w:tcPr>
          <w:p>
            <w:pPr>
              <w:spacing w:after="0"/>
              <w:jc w:val="left"/>
            </w:pPr>
          </w:p>
        </w:tc>
        <w:tc>
          <w:tcPr>
            <w:tcW w:type="dxa" w:w="1420"/>
          </w:tcPr>
          <w:p>
            <w:pPr>
              <w:spacing w:after="0"/>
              <w:jc w:val="left"/>
            </w:pPr>
            <w:r>
              <w:rPr>
                <w:sz w:val="16"/>
              </w:rPr>
              <w:t>Flood, 2008-06-04, $940,000 property; $8,900,000 crops (2008 dollars)</w:t>
            </w:r>
          </w:p>
        </w:tc>
        <w:tc>
          <w:tcPr>
            <w:tcW w:type="dxa" w:w="1583"/>
          </w:tcPr>
          <w:p>
            <w:pPr>
              <w:spacing w:after="0"/>
              <w:jc w:val="left"/>
            </w:pPr>
          </w:p>
        </w:tc>
        <w:tc>
          <w:tcPr>
            <w:tcW w:type="dxa" w:w="1812"/>
          </w:tcPr>
          <w:p>
            <w:pPr>
              <w:spacing w:after="0"/>
              <w:jc w:val="left"/>
            </w:pPr>
            <w:r>
              <w:rPr>
                <w:sz w:val="16"/>
              </w:rPr>
              <w:t>Event records naming jurisdictions in the plan: Monticello village (6 records), La Grange city (5 records), Canton city (2 records), La Belle city (2 records), Ewing city (1 record). Zone-level records (8) apply countywide.</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3"/>
          </w:tcPr>
          <w:p>
            <w:pPr>
              <w:spacing w:after="0"/>
              <w:jc w:val="left"/>
            </w:pPr>
            <w:r>
              <w:rPr>
                <w:sz w:val="16"/>
              </w:rPr>
              <w:t>Debris Flow</w:t>
            </w:r>
          </w:p>
        </w:tc>
        <w:tc>
          <w:tcPr>
            <w:tcW w:type="dxa" w:w="1910"/>
          </w:tcPr>
          <w:p>
            <w:pPr>
              <w:spacing w:after="0"/>
              <w:jc w:val="left"/>
            </w:pPr>
            <w:r>
              <w:rPr>
                <w:sz w:val="16"/>
              </w:rPr>
              <w:t>none (count and damage only)</w:t>
            </w:r>
          </w:p>
        </w:tc>
        <w:tc>
          <w:tcPr>
            <w:tcW w:type="dxa" w:w="1789"/>
          </w:tcPr>
          <w:p>
            <w:pPr>
              <w:spacing w:after="0"/>
              <w:jc w:val="right"/>
            </w:pPr>
            <w:r>
              <w:rPr>
                <w:sz w:val="16"/>
              </w:rPr>
              <w:t>0</w:t>
            </w:r>
          </w:p>
        </w:tc>
        <w:tc>
          <w:tcPr>
            <w:tcW w:type="dxa" w:w="2086"/>
          </w:tcPr>
          <w:p>
            <w:pPr>
              <w:spacing w:after="0"/>
              <w:jc w:val="left"/>
            </w:pPr>
          </w:p>
        </w:tc>
        <w:tc>
          <w:tcPr>
            <w:tcW w:type="dxa" w:w="1420"/>
          </w:tcPr>
          <w:p>
            <w:pPr>
              <w:spacing w:after="0"/>
              <w:jc w:val="left"/>
            </w:pPr>
          </w:p>
        </w:tc>
        <w:tc>
          <w:tcPr>
            <w:tcW w:type="dxa" w:w="1583"/>
          </w:tcPr>
          <w:p>
            <w:pPr>
              <w:spacing w:after="0"/>
              <w:jc w:val="left"/>
            </w:pPr>
          </w:p>
        </w:tc>
        <w:tc>
          <w:tcPr>
            <w:tcW w:type="dxa" w:w="1812"/>
          </w:tcPr>
          <w:p>
            <w:pPr>
              <w:spacing w:after="0"/>
              <w:jc w:val="left"/>
            </w:pPr>
          </w:p>
        </w:tc>
        <w:tc>
          <w:tcPr>
            <w:tcW w:type="dxa" w:w="1608"/>
          </w:tcPr>
          <w:p>
            <w:pPr>
              <w:spacing w:after="0"/>
              <w:jc w:val="left"/>
            </w:pPr>
          </w:p>
        </w:tc>
      </w:tr>
      <w:tr>
        <w:trPr>
          <w:cantSplit/>
        </w:trPr>
        <w:tc>
          <w:tcPr>
            <w:tcW w:type="dxa" w:w="1903"/>
          </w:tcPr>
          <w:p>
            <w:pPr>
              <w:spacing w:after="0"/>
              <w:jc w:val="left"/>
            </w:pPr>
            <w:r>
              <w:rPr>
                <w:sz w:val="16"/>
              </w:rPr>
              <w:t>Lightning</w:t>
            </w:r>
          </w:p>
        </w:tc>
        <w:tc>
          <w:tcPr>
            <w:tcW w:type="dxa" w:w="1910"/>
          </w:tcPr>
          <w:p>
            <w:pPr>
              <w:spacing w:after="0"/>
              <w:jc w:val="left"/>
            </w:pPr>
            <w:r>
              <w:rPr>
                <w:sz w:val="16"/>
              </w:rPr>
              <w:t>annualized frequency (the measure FEMA's Local Mitigation Planning Handbook names)</w:t>
            </w:r>
          </w:p>
        </w:tc>
        <w:tc>
          <w:tcPr>
            <w:tcW w:type="dxa" w:w="1789"/>
          </w:tcPr>
          <w:p>
            <w:pPr>
              <w:spacing w:after="0"/>
              <w:jc w:val="right"/>
            </w:pPr>
            <w:r>
              <w:rPr>
                <w:sz w:val="16"/>
              </w:rPr>
              <w:t>3 records, 1999 to 2005</w:t>
            </w:r>
          </w:p>
        </w:tc>
        <w:tc>
          <w:tcPr>
            <w:tcW w:type="dxa" w:w="2086"/>
          </w:tcPr>
          <w:p>
            <w:pPr>
              <w:spacing w:after="0"/>
              <w:jc w:val="left"/>
            </w:pPr>
          </w:p>
        </w:tc>
        <w:tc>
          <w:tcPr>
            <w:tcW w:type="dxa" w:w="1420"/>
          </w:tcPr>
          <w:p>
            <w:pPr>
              <w:spacing w:after="0"/>
              <w:jc w:val="left"/>
            </w:pPr>
            <w:r>
              <w:rPr>
                <w:sz w:val="16"/>
              </w:rPr>
              <w:t>Lightning, 2005-06-26, damage not reported, 3 direct injuries</w:t>
            </w:r>
          </w:p>
        </w:tc>
        <w:tc>
          <w:tcPr>
            <w:tcW w:type="dxa" w:w="1583"/>
          </w:tcPr>
          <w:p>
            <w:pPr>
              <w:spacing w:after="0"/>
              <w:jc w:val="left"/>
            </w:pPr>
          </w:p>
        </w:tc>
        <w:tc>
          <w:tcPr>
            <w:tcW w:type="dxa" w:w="1812"/>
          </w:tcPr>
          <w:p>
            <w:pPr>
              <w:spacing w:after="0"/>
              <w:jc w:val="left"/>
            </w:pPr>
            <w:r>
              <w:rPr>
                <w:sz w:val="16"/>
              </w:rPr>
              <w:t>Event records naming jurisdictions in the plan: La Grange city (1 record), Lewistown town (1 record).</w:t>
            </w:r>
          </w:p>
        </w:tc>
        <w:tc>
          <w:tcPr>
            <w:tcW w:type="dxa" w:w="1608"/>
          </w:tcPr>
          <w:p>
            <w:pPr>
              <w:spacing w:after="0"/>
              <w:jc w:val="left"/>
            </w:pPr>
            <w:r>
              <w:rPr>
                <w:sz w:val="16"/>
              </w:rPr>
              <w:t>Storm Events lists lightning with damage or casualties.</w:t>
            </w:r>
          </w:p>
        </w:tc>
      </w:tr>
      <w:tr>
        <w:trPr>
          <w:cantSplit/>
        </w:trPr>
        <w:tc>
          <w:tcPr>
            <w:tcW w:type="dxa" w:w="1903"/>
          </w:tcPr>
          <w:p>
            <w:pPr>
              <w:spacing w:after="0"/>
              <w:jc w:val="left"/>
            </w:pPr>
            <w:r>
              <w:rPr>
                <w:sz w:val="16"/>
              </w:rPr>
              <w:t>High Wind and Strong Wind (outside NRI's Strong Wind definition)</w:t>
            </w:r>
          </w:p>
        </w:tc>
        <w:tc>
          <w:tcPr>
            <w:tcW w:type="dxa" w:w="1910"/>
          </w:tcPr>
          <w:p>
            <w:pPr>
              <w:spacing w:after="0"/>
              <w:jc w:val="left"/>
            </w:pPr>
            <w:r>
              <w:rPr>
                <w:sz w:val="16"/>
              </w:rPr>
              <w:t>wind speed (kt and mph)</w:t>
            </w:r>
          </w:p>
        </w:tc>
        <w:tc>
          <w:tcPr>
            <w:tcW w:type="dxa" w:w="1789"/>
          </w:tcPr>
          <w:p>
            <w:pPr>
              <w:spacing w:after="0"/>
              <w:jc w:val="right"/>
            </w:pPr>
            <w:r>
              <w:rPr>
                <w:sz w:val="16"/>
              </w:rPr>
              <w:t>9 records, 1997 to 2025 (9 zone-level)</w:t>
            </w:r>
          </w:p>
        </w:tc>
        <w:tc>
          <w:tcPr>
            <w:tcW w:type="dxa" w:w="2086"/>
          </w:tcPr>
          <w:p>
            <w:pPr>
              <w:spacing w:after="0"/>
              <w:jc w:val="left"/>
            </w:pPr>
            <w:r>
              <w:rPr>
                <w:sz w:val="16"/>
              </w:rPr>
              <w:t>35 kt (40 mph) to 50 kt (58 mph) (median 43 kt (49 mph)); 9 with a recorded value</w:t>
            </w:r>
          </w:p>
        </w:tc>
        <w:tc>
          <w:tcPr>
            <w:tcW w:type="dxa" w:w="1420"/>
          </w:tcPr>
          <w:p>
            <w:pPr>
              <w:spacing w:after="0"/>
              <w:jc w:val="left"/>
            </w:pPr>
            <w:r>
              <w:rPr>
                <w:sz w:val="16"/>
              </w:rPr>
              <w:t>50 kt (58 mph) estimated gust, High Wind, 2025-03-05; NWS zone MOZ019</w:t>
            </w:r>
          </w:p>
        </w:tc>
        <w:tc>
          <w:tcPr>
            <w:tcW w:type="dxa" w:w="1583"/>
          </w:tcPr>
          <w:p>
            <w:pPr>
              <w:spacing w:after="0"/>
              <w:jc w:val="left"/>
            </w:pPr>
            <w:r>
              <w:rPr>
                <w:sz w:val="16"/>
              </w:rPr>
              <w:t>Strong Wind, 2008-05-11, $0 property; $2,000 crops (zone total, 2008 dollars)</w:t>
            </w:r>
          </w:p>
        </w:tc>
        <w:tc>
          <w:tcPr>
            <w:tcW w:type="dxa" w:w="1812"/>
          </w:tcPr>
          <w:p>
            <w:pPr>
              <w:spacing w:after="0"/>
              <w:jc w:val="left"/>
            </w:pPr>
            <w:r>
              <w:rPr>
                <w:sz w:val="16"/>
              </w:rPr>
              <w:t>Countywide (zone-level records).</w:t>
            </w:r>
          </w:p>
        </w:tc>
        <w:tc>
          <w:tcPr>
            <w:tcW w:type="dxa" w:w="1608"/>
          </w:tcPr>
          <w:p>
            <w:pPr>
              <w:spacing w:after="0"/>
              <w:jc w:val="left"/>
            </w:pPr>
          </w:p>
        </w:tc>
      </w:tr>
      <w:tr>
        <w:trPr>
          <w:cantSplit/>
        </w:trPr>
        <w:tc>
          <w:tcPr>
            <w:tcW w:type="dxa" w:w="1903"/>
          </w:tcPr>
          <w:p>
            <w:pPr>
              <w:spacing w:after="0"/>
              <w:jc w:val="left"/>
            </w:pPr>
            <w:r>
              <w:rPr>
                <w:sz w:val="16"/>
              </w:rPr>
              <w:t>Thunderstorm Wind</w:t>
            </w:r>
          </w:p>
        </w:tc>
        <w:tc>
          <w:tcPr>
            <w:tcW w:type="dxa" w:w="1910"/>
          </w:tcPr>
          <w:p>
            <w:pPr>
              <w:spacing w:after="0"/>
              <w:jc w:val="left"/>
            </w:pPr>
            <w:r>
              <w:rPr>
                <w:sz w:val="16"/>
              </w:rPr>
              <w:t>wind speed (kt and mph)</w:t>
            </w:r>
          </w:p>
        </w:tc>
        <w:tc>
          <w:tcPr>
            <w:tcW w:type="dxa" w:w="1789"/>
          </w:tcPr>
          <w:p>
            <w:pPr>
              <w:spacing w:after="0"/>
              <w:jc w:val="right"/>
            </w:pPr>
            <w:r>
              <w:rPr>
                <w:sz w:val="16"/>
              </w:rPr>
              <w:t>110 records, 1958 to 2026</w:t>
            </w:r>
          </w:p>
        </w:tc>
        <w:tc>
          <w:tcPr>
            <w:tcW w:type="dxa" w:w="2086"/>
          </w:tcPr>
          <w:p>
            <w:pPr>
              <w:spacing w:after="0"/>
              <w:jc w:val="left"/>
            </w:pPr>
            <w:r>
              <w:rPr>
                <w:sz w:val="16"/>
              </w:rPr>
              <w:t>35 kt (40 mph) to 87 kt (100 mph) (median 55 kt (63 mph)); 89 with a recorded value</w:t>
            </w:r>
          </w:p>
        </w:tc>
        <w:tc>
          <w:tcPr>
            <w:tcW w:type="dxa" w:w="1420"/>
          </w:tcPr>
          <w:p>
            <w:pPr>
              <w:spacing w:after="0"/>
              <w:jc w:val="left"/>
            </w:pPr>
            <w:r>
              <w:rPr>
                <w:sz w:val="16"/>
              </w:rPr>
              <w:t>87 kt (100 mph) estimated gust, Thunderstorm Wind, 2010-05-07</w:t>
            </w:r>
          </w:p>
        </w:tc>
        <w:tc>
          <w:tcPr>
            <w:tcW w:type="dxa" w:w="1583"/>
          </w:tcPr>
          <w:p>
            <w:pPr>
              <w:spacing w:after="0"/>
              <w:jc w:val="left"/>
            </w:pPr>
            <w:r>
              <w:rPr>
                <w:sz w:val="16"/>
              </w:rPr>
              <w:t>Thunderstorm Wind, 1993-09-02, $500,000 property; $5,000 crops (1993 dollars)</w:t>
            </w:r>
          </w:p>
        </w:tc>
        <w:tc>
          <w:tcPr>
            <w:tcW w:type="dxa" w:w="1812"/>
          </w:tcPr>
          <w:p>
            <w:pPr>
              <w:spacing w:after="0"/>
              <w:jc w:val="left"/>
            </w:pPr>
            <w:r>
              <w:rPr>
                <w:sz w:val="16"/>
              </w:rPr>
              <w:t>Event records naming jurisdictions in the plan: Canton city (22 records), La Grange city (15 records), La Belle city (14 records), Lewistown town (13 records), Ewing city (12 records), Monticello village (6 records).</w:t>
            </w:r>
          </w:p>
        </w:tc>
        <w:tc>
          <w:tcPr>
            <w:tcW w:type="dxa" w:w="1608"/>
          </w:tcPr>
          <w:p>
            <w:pPr>
              <w:spacing w:after="0"/>
              <w:jc w:val="left"/>
            </w:pPr>
          </w:p>
        </w:tc>
      </w:tr>
      <w:tr>
        <w:trPr>
          <w:cantSplit/>
        </w:trPr>
        <w:tc>
          <w:tcPr>
            <w:tcW w:type="dxa" w:w="1903"/>
          </w:tcPr>
          <w:p>
            <w:pPr>
              <w:spacing w:after="0"/>
              <w:jc w:val="left"/>
            </w:pPr>
            <w:r>
              <w:rPr>
                <w:sz w:val="16"/>
              </w:rPr>
              <w:t>Tornado</w:t>
            </w:r>
          </w:p>
        </w:tc>
        <w:tc>
          <w:tcPr>
            <w:tcW w:type="dxa" w:w="1910"/>
          </w:tcPr>
          <w:p>
            <w:pPr>
              <w:spacing w:after="0"/>
              <w:jc w:val="left"/>
            </w:pPr>
            <w:r>
              <w:rPr>
                <w:sz w:val="16"/>
              </w:rPr>
              <w:t>Enhanced Fujita (Fujita before Feb 2007)</w:t>
            </w:r>
          </w:p>
        </w:tc>
        <w:tc>
          <w:tcPr>
            <w:tcW w:type="dxa" w:w="1789"/>
          </w:tcPr>
          <w:p>
            <w:pPr>
              <w:spacing w:after="0"/>
              <w:jc w:val="right"/>
            </w:pPr>
            <w:r>
              <w:rPr>
                <w:sz w:val="16"/>
              </w:rPr>
              <w:t>14 records, 1957 to 2016</w:t>
            </w:r>
          </w:p>
        </w:tc>
        <w:tc>
          <w:tcPr>
            <w:tcW w:type="dxa" w:w="2086"/>
          </w:tcPr>
          <w:p>
            <w:pPr>
              <w:spacing w:after="0"/>
              <w:jc w:val="left"/>
            </w:pPr>
            <w:r>
              <w:rPr>
                <w:sz w:val="16"/>
              </w:rPr>
              <w:t>F/EF0 to F/EF2 (median F/EF1); 14 with a recorded value</w:t>
            </w:r>
          </w:p>
        </w:tc>
        <w:tc>
          <w:tcPr>
            <w:tcW w:type="dxa" w:w="1420"/>
          </w:tcPr>
          <w:p>
            <w:pPr>
              <w:spacing w:after="0"/>
              <w:jc w:val="left"/>
            </w:pPr>
            <w:r>
              <w:rPr>
                <w:sz w:val="16"/>
              </w:rPr>
              <w:t>F2 tornado, 2003-05-10, 20 mi within this county, 200 yd wide, $5,000,000 property; crops not reported (2003 dollars), 6 direct injuries</w:t>
            </w:r>
          </w:p>
        </w:tc>
        <w:tc>
          <w:tcPr>
            <w:tcW w:type="dxa" w:w="1583"/>
          </w:tcPr>
          <w:p>
            <w:pPr>
              <w:spacing w:after="0"/>
              <w:jc w:val="left"/>
            </w:pPr>
          </w:p>
        </w:tc>
        <w:tc>
          <w:tcPr>
            <w:tcW w:type="dxa" w:w="1812"/>
          </w:tcPr>
          <w:p>
            <w:pPr>
              <w:spacing w:after="0"/>
              <w:jc w:val="left"/>
            </w:pPr>
            <w:r>
              <w:rPr>
                <w:sz w:val="16"/>
              </w:rPr>
              <w:t>Event records naming jurisdictions in the plan: Canton city (2 records), Ewing city (2 records), Monticello village (2 records), La Belle city (1 record), La Grange city (1 record), Lewistown town (1 record).</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3"/>
          </w:tcPr>
          <w:p>
            <w:pPr>
              <w:spacing w:after="0"/>
              <w:jc w:val="left"/>
            </w:pPr>
            <w:r>
              <w:rPr>
                <w:sz w:val="16"/>
              </w:rPr>
              <w:t>Wildfire</w:t>
            </w:r>
          </w:p>
        </w:tc>
        <w:tc>
          <w:tcPr>
            <w:tcW w:type="dxa" w:w="1910"/>
          </w:tcPr>
          <w:p>
            <w:pPr>
              <w:spacing w:after="0"/>
              <w:jc w:val="left"/>
            </w:pPr>
            <w:r>
              <w:rPr>
                <w:sz w:val="16"/>
              </w:rPr>
              <w:t>acres burned (local data)</w:t>
            </w:r>
          </w:p>
        </w:tc>
        <w:tc>
          <w:tcPr>
            <w:tcW w:type="dxa" w:w="1789"/>
          </w:tcPr>
          <w:p>
            <w:pPr>
              <w:spacing w:after="0"/>
              <w:jc w:val="right"/>
            </w:pPr>
            <w:r>
              <w:rPr>
                <w:sz w:val="16"/>
              </w:rPr>
              <w:t>0</w:t>
            </w:r>
          </w:p>
        </w:tc>
        <w:tc>
          <w:tcPr>
            <w:tcW w:type="dxa" w:w="2086"/>
          </w:tcPr>
          <w:p>
            <w:pPr>
              <w:spacing w:after="0"/>
              <w:jc w:val="left"/>
            </w:pPr>
          </w:p>
        </w:tc>
        <w:tc>
          <w:tcPr>
            <w:tcW w:type="dxa" w:w="1420"/>
          </w:tcPr>
          <w:p>
            <w:pPr>
              <w:spacing w:after="0"/>
              <w:jc w:val="left"/>
            </w:pPr>
          </w:p>
        </w:tc>
        <w:tc>
          <w:tcPr>
            <w:tcW w:type="dxa" w:w="1583"/>
          </w:tcPr>
          <w:p>
            <w:pPr>
              <w:spacing w:after="0"/>
              <w:jc w:val="left"/>
            </w:pPr>
          </w:p>
        </w:tc>
        <w:tc>
          <w:tcPr>
            <w:tcW w:type="dxa" w:w="1812"/>
          </w:tcPr>
          <w:p>
            <w:pPr>
              <w:spacing w:after="0"/>
              <w:jc w:val="left"/>
            </w:pPr>
          </w:p>
        </w:tc>
        <w:tc>
          <w:tcPr>
            <w:tcW w:type="dxa" w:w="1608"/>
          </w:tcPr>
          <w:p>
            <w:pPr>
              <w:spacing w:after="0"/>
              <w:jc w:val="left"/>
            </w:pPr>
          </w:p>
        </w:tc>
      </w:tr>
      <w:tr>
        <w:trPr>
          <w:cantSplit/>
        </w:trPr>
        <w:tc>
          <w:tcPr>
            <w:tcW w:type="dxa" w:w="1903"/>
          </w:tcPr>
          <w:p>
            <w:pPr>
              <w:spacing w:after="0"/>
              <w:jc w:val="left"/>
            </w:pPr>
            <w:r>
              <w:rPr>
                <w:sz w:val="16"/>
              </w:rPr>
              <w:t>Winter Storm, Heavy Snow, Blizzard, Lake-Effect Snow, Winter Weather, Sleet</w:t>
            </w:r>
          </w:p>
        </w:tc>
        <w:tc>
          <w:tcPr>
            <w:tcW w:type="dxa" w:w="1910"/>
          </w:tcPr>
          <w:p>
            <w:pPr>
              <w:spacing w:after="0"/>
              <w:jc w:val="left"/>
            </w:pPr>
            <w:r>
              <w:rPr>
                <w:sz w:val="16"/>
              </w:rPr>
              <w:t>none in data (snowfall: local data)</w:t>
            </w:r>
          </w:p>
        </w:tc>
        <w:tc>
          <w:tcPr>
            <w:tcW w:type="dxa" w:w="1789"/>
          </w:tcPr>
          <w:p>
            <w:pPr>
              <w:spacing w:after="0"/>
              <w:jc w:val="right"/>
            </w:pPr>
            <w:r>
              <w:rPr>
                <w:sz w:val="16"/>
              </w:rPr>
              <w:t>46 records, 1997 to 2025 (46 zone-level)</w:t>
            </w:r>
          </w:p>
        </w:tc>
        <w:tc>
          <w:tcPr>
            <w:tcW w:type="dxa" w:w="2086"/>
          </w:tcPr>
          <w:p>
            <w:pPr>
              <w:spacing w:after="0"/>
              <w:jc w:val="left"/>
            </w:pPr>
          </w:p>
        </w:tc>
        <w:tc>
          <w:tcPr>
            <w:tcW w:type="dxa" w:w="1420"/>
          </w:tcPr>
          <w:p>
            <w:pPr>
              <w:spacing w:after="0"/>
              <w:jc w:val="left"/>
            </w:pPr>
            <w:r>
              <w:rPr>
                <w:sz w:val="16"/>
              </w:rPr>
              <w:t>No damage reported in 46 records.</w:t>
            </w:r>
          </w:p>
        </w:tc>
        <w:tc>
          <w:tcPr>
            <w:tcW w:type="dxa" w:w="1583"/>
          </w:tcPr>
          <w:p>
            <w:pPr>
              <w:spacing w:after="0"/>
              <w:jc w:val="left"/>
            </w:pPr>
          </w:p>
        </w:tc>
        <w:tc>
          <w:tcPr>
            <w:tcW w:type="dxa" w:w="1812"/>
          </w:tcPr>
          <w:p>
            <w:pPr>
              <w:spacing w:after="0"/>
              <w:jc w:val="left"/>
            </w:pPr>
            <w:r>
              <w:rPr>
                <w:sz w:val="16"/>
              </w:rPr>
              <w:t>Countywide (zone-level records).</w:t>
            </w: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not yet in FEMA's PA summaries (they cover declarations through 2026-06-30)</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$24,197.91</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$606,543.09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01"/>
          </w:tcPr>
          <w:p>
            <w:pPr>
              <w:spacing w:after="0"/>
              <w:jc w:val="left"/>
            </w:pPr>
            <w:r>
              <w:rPr>
                <w:sz w:val="16"/>
              </w:rPr>
              <w:t>Emergency</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(primary); also designated: Strong Wind,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$905,317.75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$83,787.84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$64,160.25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01"/>
          </w:tcPr>
          <w:p>
            <w:pPr>
              <w:spacing w:after="0"/>
              <w:jc w:val="left"/>
            </w:pPr>
            <w:r>
              <w:rPr>
                <w:sz w:val="16"/>
              </w:rPr>
              <w:t>Emergency</w:t>
            </w:r>
          </w:p>
        </w:tc>
        <w:tc>
          <w:tcPr>
            <w:tcW w:type="dxa" w:w="3071"/>
          </w:tcPr>
          <w:p>
            <w:pPr>
              <w:spacing w:after="0"/>
              <w:jc w:val="left"/>
            </w:pPr>
            <w:r>
              <w:rPr>
                <w:sz w:val="16"/>
              </w:rPr>
              <w:t>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1"/>
          </w:tcPr>
          <w:p>
            <w:pPr>
              <w:spacing w:after="0"/>
              <w:jc w:val="left"/>
            </w:pPr>
            <w:r>
              <w:rPr>
                <w:sz w:val="16"/>
              </w:rPr>
              <w:t>Major disaster</w:t>
            </w:r>
          </w:p>
        </w:tc>
        <w:tc>
          <w:tcPr>
            <w:tcW w:type="dxa" w:w="3071"/>
          </w:tcPr>
          <w:p>
            <w:pPr>
              <w:spacing w:after="0"/>
              <w:jc w:val="left"/>
            </w:pPr>
            <w:r>
              <w:rPr>
                <w:sz w:val="16"/>
              </w:rPr>
              <w:t>Severe Winter Storm and Snowstorm</w:t>
            </w:r>
          </w:p>
        </w:tc>
        <w:tc>
          <w:tcPr>
            <w:tcW w:type="dxa" w:w="2063"/>
          </w:tcPr>
          <w:p>
            <w:pPr>
              <w:spacing w:after="0"/>
              <w:jc w:val="left"/>
            </w:pPr>
            <w:r>
              <w:rPr>
                <w:sz w:val="16"/>
              </w:rPr>
              <w:t>Winter Weather</w:t>
            </w:r>
          </w:p>
        </w:tc>
        <w:tc>
          <w:tcPr>
            <w:tcW w:type="dxa" w:w="2435"/>
          </w:tcPr>
          <w:p>
            <w:pPr>
              <w:spacing w:after="0"/>
              <w:jc w:val="right"/>
            </w:pPr>
            <w:r>
              <w:rPr>
                <w:sz w:val="16"/>
              </w:rPr>
              <w:t>$55,027.27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01"/>
          </w:tcPr>
          <w:p>
            <w:pPr>
              <w:spacing w:after="0"/>
              <w:jc w:val="left"/>
            </w:pPr>
            <w:r>
              <w:rPr>
                <w:sz w:val="16"/>
              </w:rPr>
              <w:t>Major disaster</w:t>
            </w:r>
          </w:p>
        </w:tc>
        <w:tc>
          <w:tcPr>
            <w:tcW w:type="dxa" w:w="3071"/>
          </w:tcPr>
          <w:p>
            <w:pPr>
              <w:spacing w:after="0"/>
              <w:jc w:val="left"/>
            </w:pPr>
            <w:r>
              <w:rPr>
                <w:sz w:val="16"/>
              </w:rPr>
              <w:t>Severe Storms, Flooding, and Tornadoes</w:t>
            </w:r>
          </w:p>
        </w:tc>
        <w:tc>
          <w:tcPr>
            <w:tcW w:type="dxa" w:w="2063"/>
          </w:tcPr>
          <w:p>
            <w:pPr>
              <w:spacing w:after="0"/>
              <w:jc w:val="left"/>
            </w:pPr>
            <w:r>
              <w:rPr>
                <w:sz w:val="16"/>
              </w:rPr>
              <w:t>Inland Flooding; Tornado</w:t>
            </w:r>
          </w:p>
        </w:tc>
        <w:tc>
          <w:tcPr>
            <w:tcW w:type="dxa" w:w="2435"/>
          </w:tcPr>
          <w:p>
            <w:pPr>
              <w:spacing w:after="0"/>
              <w:jc w:val="right"/>
            </w:pPr>
            <w:r>
              <w:rPr>
                <w:sz w:val="16"/>
              </w:rPr>
              <w:t>$114,138.94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$105,605.15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01"/>
          </w:tcPr>
          <w:p>
            <w:pPr>
              <w:spacing w:after="0"/>
              <w:jc w:val="left"/>
            </w:pPr>
            <w:r>
              <w:rPr>
                <w:sz w:val="16"/>
              </w:rPr>
              <w:t>Major disaster</w:t>
            </w:r>
          </w:p>
        </w:tc>
        <w:tc>
          <w:tcPr>
            <w:tcW w:type="dxa" w:w="3071"/>
          </w:tcPr>
          <w:p>
            <w:pPr>
              <w:spacing w:after="0"/>
              <w:jc w:val="left"/>
            </w:pPr>
            <w:r>
              <w:rPr>
                <w:sz w:val="16"/>
              </w:rPr>
              <w:t>Severe Storms, Flooding, and a Tornado</w:t>
            </w:r>
          </w:p>
        </w:tc>
        <w:tc>
          <w:tcPr>
            <w:tcW w:type="dxa" w:w="2063"/>
          </w:tcPr>
          <w:p>
            <w:pPr>
              <w:spacing w:after="0"/>
              <w:jc w:val="left"/>
            </w:pPr>
            <w:r>
              <w:rPr>
                <w:sz w:val="16"/>
              </w:rPr>
              <w:t>Inland Flooding; Tornado</w:t>
            </w:r>
          </w:p>
        </w:tc>
        <w:tc>
          <w:tcPr>
            <w:tcW w:type="dxa" w:w="2435"/>
          </w:tcPr>
          <w:p>
            <w:pPr>
              <w:spacing w:after="0"/>
              <w:jc w:val="right"/>
            </w:pPr>
            <w:r>
              <w:rPr>
                <w:sz w:val="16"/>
              </w:rPr>
              <w:t>$84,660.44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$1,171,172.82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1"/>
          </w:tcPr>
          <w:p>
            <w:pPr>
              <w:spacing w:after="0"/>
              <w:jc w:val="left"/>
            </w:pPr>
            <w:r>
              <w:rPr>
                <w:sz w:val="16"/>
              </w:rPr>
              <w:t>Emergency</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$241,101.08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$93,911.47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1"/>
          </w:tcPr>
          <w:p>
            <w:pPr>
              <w:spacing w:after="0"/>
              <w:jc w:val="left"/>
            </w:pPr>
            <w:r>
              <w:rPr>
                <w:sz w:val="16"/>
              </w:rPr>
              <w:t>Major disaster</w:t>
            </w:r>
          </w:p>
        </w:tc>
        <w:tc>
          <w:tcPr>
            <w:tcW w:type="dxa" w:w="3071"/>
          </w:tcPr>
          <w:p>
            <w:pPr>
              <w:spacing w:after="0"/>
              <w:jc w:val="left"/>
            </w:pPr>
            <w:r>
              <w:rPr>
                <w:sz w:val="16"/>
              </w:rPr>
              <w:t>Severe Winter Ice Storm</w:t>
            </w:r>
          </w:p>
        </w:tc>
        <w:tc>
          <w:tcPr>
            <w:tcW w:type="dxa" w:w="2063"/>
          </w:tcPr>
          <w:p>
            <w:pPr>
              <w:spacing w:after="0"/>
              <w:jc w:val="left"/>
            </w:pPr>
            <w:r>
              <w:rPr>
                <w:sz w:val="16"/>
              </w:rPr>
              <w:t>Ice Storm</w:t>
            </w:r>
          </w:p>
        </w:tc>
        <w:tc>
          <w:tcPr>
            <w:tcW w:type="dxa" w:w="2435"/>
          </w:tcPr>
          <w:p>
            <w:pPr>
              <w:spacing w:after="0"/>
              <w:jc w:val="right"/>
            </w:pPr>
            <w:r>
              <w:rPr>
                <w:sz w:val="16"/>
              </w:rPr>
              <w:t>$15,619.84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1"/>
          </w:tcPr>
          <w:p>
            <w:pPr>
              <w:spacing w:after="0"/>
              <w:jc w:val="left"/>
            </w:pPr>
            <w:r>
              <w:rPr>
                <w:sz w:val="16"/>
              </w:rPr>
              <w:t>Major disaster</w:t>
            </w:r>
          </w:p>
        </w:tc>
        <w:tc>
          <w:tcPr>
            <w:tcW w:type="dxa" w:w="3071"/>
          </w:tcPr>
          <w:p>
            <w:pPr>
              <w:spacing w:after="0"/>
              <w:jc w:val="left"/>
            </w:pPr>
            <w:r>
              <w:rPr>
                <w:sz w:val="16"/>
              </w:rPr>
              <w:t>Severe Storms, Tornadoes, Hail, Flooding</w:t>
            </w:r>
          </w:p>
        </w:tc>
        <w:tc>
          <w:tcPr>
            <w:tcW w:type="dxa" w:w="2063"/>
          </w:tcPr>
          <w:p>
            <w:pPr>
              <w:spacing w:after="0"/>
              <w:jc w:val="left"/>
            </w:pPr>
            <w:r>
              <w:rPr>
                <w:sz w:val="16"/>
              </w:rPr>
              <w:t>Hail; 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1"/>
          </w:tcPr>
          <w:p>
            <w:pPr>
              <w:spacing w:after="0"/>
              <w:jc w:val="left"/>
            </w:pPr>
            <w:r>
              <w:rPr>
                <w:sz w:val="16"/>
              </w:rPr>
              <w:t>Major disaster</w:t>
            </w:r>
          </w:p>
        </w:tc>
        <w:tc>
          <w:tcPr>
            <w:tcW w:type="dxa" w:w="3071"/>
          </w:tcPr>
          <w:p>
            <w:pPr>
              <w:spacing w:after="0"/>
              <w:jc w:val="left"/>
            </w:pPr>
            <w:r>
              <w:rPr>
                <w:sz w:val="16"/>
              </w:rPr>
              <w:t>Heavy Rains, Tornadoes &amp; Flooding</w:t>
            </w:r>
          </w:p>
        </w:tc>
        <w:tc>
          <w:tcPr>
            <w:tcW w:type="dxa" w:w="2063"/>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1965-06-14</w:t>
            </w:r>
          </w:p>
        </w:tc>
        <w:tc>
          <w:tcPr>
            <w:tcW w:type="dxa" w:w="1037"/>
          </w:tcPr>
          <w:p>
            <w:pPr>
              <w:spacing w:after="0"/>
              <w:jc w:val="left"/>
            </w:pPr>
            <w:r>
              <w:rPr>
                <w:sz w:val="16"/>
              </w:rPr>
              <w:t>1965-06-14</w:t>
            </w:r>
          </w:p>
        </w:tc>
        <w:tc>
          <w:tcPr>
            <w:tcW w:type="dxa" w:w="1037"/>
          </w:tcPr>
          <w:p>
            <w:pPr>
              <w:spacing w:after="0"/>
              <w:jc w:val="left"/>
            </w:pPr>
            <w:r>
              <w:rPr>
                <w:sz w:val="16"/>
              </w:rPr>
              <w:t>DR-198-MO</w:t>
            </w:r>
          </w:p>
        </w:tc>
        <w:tc>
          <w:tcPr>
            <w:tcW w:type="dxa" w:w="1301"/>
          </w:tcPr>
          <w:p>
            <w:pPr>
              <w:spacing w:after="0"/>
              <w:jc w:val="left"/>
            </w:pPr>
            <w:r>
              <w:rPr>
                <w:sz w:val="16"/>
              </w:rPr>
              <w:t>Major disaster</w:t>
            </w:r>
          </w:p>
        </w:tc>
        <w:tc>
          <w:tcPr>
            <w:tcW w:type="dxa" w:w="3071"/>
          </w:tcPr>
          <w:p>
            <w:pPr>
              <w:spacing w:after="0"/>
              <w:jc w:val="left"/>
            </w:pPr>
            <w:r>
              <w:rPr>
                <w:sz w:val="16"/>
              </w:rPr>
              <w:t>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$28,127.91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115</w:t>
            </w:r>
          </w:p>
        </w:tc>
        <w:tc>
          <w:tcPr>
            <w:tcW w:type="dxa" w:w="1071"/>
          </w:tcPr>
          <w:p>
            <w:pPr>
              <w:spacing w:after="0"/>
              <w:jc w:val="right"/>
            </w:pPr>
            <w:r>
              <w:rPr>
                <w:sz w:val="16"/>
              </w:rPr>
              <w:t>4</w:t>
            </w:r>
          </w:p>
        </w:tc>
        <w:tc>
          <w:tcPr>
            <w:tcW w:type="dxa" w:w="1748"/>
          </w:tcPr>
          <w:p>
            <w:pPr>
              <w:spacing w:after="0"/>
              <w:jc w:val="right"/>
            </w:pPr>
            <w:r>
              <w:rPr>
                <w:sz w:val="16"/>
              </w:rPr>
              <w:t>4</w:t>
            </w:r>
          </w:p>
        </w:tc>
        <w:tc>
          <w:tcPr>
            <w:tcW w:type="dxa" w:w="763"/>
          </w:tcPr>
          <w:p>
            <w:pPr>
              <w:spacing w:after="0"/>
              <w:jc w:val="right"/>
            </w:pPr>
            <w:r>
              <w:rPr>
                <w:sz w:val="16"/>
              </w:rPr>
              <w:t>11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40</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44</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19</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119</w:t>
            </w:r>
          </w:p>
        </w:tc>
        <w:tc>
          <w:tcPr>
            <w:tcW w:type="dxa" w:w="1071"/>
          </w:tcPr>
          <w:p>
            <w:pPr>
              <w:spacing w:after="0"/>
              <w:jc w:val="right"/>
            </w:pPr>
            <w:r>
              <w:rPr>
                <w:sz w:val="16"/>
              </w:rPr>
              <w:t>7</w:t>
            </w:r>
          </w:p>
        </w:tc>
        <w:tc>
          <w:tcPr>
            <w:tcW w:type="dxa" w:w="1748"/>
          </w:tcPr>
          <w:p>
            <w:pPr>
              <w:spacing w:after="0"/>
              <w:jc w:val="right"/>
            </w:pPr>
            <w:r>
              <w:rPr>
                <w:sz w:val="16"/>
              </w:rPr>
              <w:t>2</w:t>
            </w:r>
          </w:p>
        </w:tc>
        <w:tc>
          <w:tcPr>
            <w:tcW w:type="dxa" w:w="763"/>
          </w:tcPr>
          <w:p>
            <w:pPr>
              <w:spacing w:after="0"/>
              <w:jc w:val="right"/>
            </w:pPr>
            <w:r>
              <w:rPr>
                <w:sz w:val="16"/>
              </w:rPr>
              <w:t>10</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7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13</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46</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5"/>
        <w:gridCol w:w="2914"/>
        <w:gridCol w:w="937"/>
        <w:gridCol w:w="2351"/>
        <w:gridCol w:w="1075"/>
        <w:gridCol w:w="26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5"/>
            <w:shd w:val="clear" w:color="auto" w:fill="E8E8E8"/>
          </w:tcPr>
          <w:p>
            <w:pPr>
              <w:spacing w:after="0"/>
              <w:jc w:val="left"/>
            </w:pPr>
            <w:r>
              <w:rPr>
                <w:b/>
                <w:sz w:val="16"/>
              </w:rPr>
              <w:t>Magnitude or extent</w:t>
            </w:r>
          </w:p>
        </w:tc>
        <w:tc>
          <w:tcPr>
            <w:tcW w:type="dxa" w:w="291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1"/>
            <w:shd w:val="clear" w:color="auto" w:fill="E8E8E8"/>
          </w:tcPr>
          <w:p>
            <w:pPr>
              <w:spacing w:after="0"/>
              <w:jc w:val="left"/>
            </w:pPr>
            <w:r>
              <w:rPr>
                <w:b/>
                <w:sz w:val="16"/>
              </w:rPr>
              <w:t>Location</w:t>
            </w:r>
          </w:p>
        </w:tc>
        <w:tc>
          <w:tcPr>
            <w:tcW w:type="dxa" w:w="1075"/>
            <w:shd w:val="clear" w:color="auto" w:fill="E8E8E8"/>
          </w:tcPr>
          <w:p>
            <w:pPr>
              <w:spacing w:after="0"/>
              <w:jc w:val="left"/>
            </w:pPr>
            <w:r>
              <w:rPr>
                <w:b/>
                <w:sz w:val="16"/>
              </w:rPr>
              <w:t>Flags</w:t>
            </w:r>
          </w:p>
        </w:tc>
        <w:tc>
          <w:tcPr>
            <w:tcW w:type="dxa" w:w="26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2025-03-05</w:t>
            </w:r>
          </w:p>
        </w:tc>
        <w:tc>
          <w:tcPr>
            <w:tcW w:type="dxa" w:w="1215"/>
          </w:tcPr>
          <w:p>
            <w:pPr>
              <w:spacing w:after="0"/>
              <w:jc w:val="left"/>
            </w:pPr>
            <w:r>
              <w:rPr>
                <w:sz w:val="16"/>
              </w:rPr>
              <w:t>High Wind</w:t>
            </w:r>
          </w:p>
        </w:tc>
        <w:tc>
          <w:tcPr>
            <w:tcW w:type="dxa" w:w="1935"/>
          </w:tcPr>
          <w:p>
            <w:pPr>
              <w:spacing w:after="0"/>
              <w:jc w:val="left"/>
            </w:pPr>
            <w:r>
              <w:rPr>
                <w:sz w:val="16"/>
              </w:rPr>
              <w:t>50 kt (58 mph) estimated gust</w:t>
            </w:r>
          </w:p>
        </w:tc>
        <w:tc>
          <w:tcPr>
            <w:tcW w:type="dxa" w:w="2914"/>
          </w:tcPr>
          <w:p>
            <w:pPr>
              <w:spacing w:after="0"/>
              <w:jc w:val="left"/>
            </w:pPr>
            <w:r>
              <w:rPr>
                <w:sz w:val="16"/>
              </w:rPr>
              <w:t>$0 property; $0 crops (zone total, 2025 dollars)</w:t>
            </w:r>
          </w:p>
        </w:tc>
        <w:tc>
          <w:tcPr>
            <w:tcW w:type="dxa" w:w="937"/>
          </w:tcPr>
          <w:p>
            <w:pPr>
              <w:spacing w:after="0"/>
              <w:jc w:val="right"/>
            </w:pPr>
            <w:r>
              <w:rPr>
                <w:sz w:val="16"/>
              </w:rPr>
              <w:t>0, 0</w:t>
            </w:r>
          </w:p>
        </w:tc>
        <w:tc>
          <w:tcPr>
            <w:tcW w:type="dxa" w:w="2351"/>
          </w:tcPr>
          <w:p>
            <w:pPr>
              <w:spacing w:after="0"/>
              <w:jc w:val="left"/>
            </w:pPr>
            <w:r>
              <w:rPr>
                <w:sz w:val="16"/>
              </w:rPr>
              <w:t>NWS zone MOZ019 (LEWIS), zone-level</w:t>
            </w:r>
          </w:p>
        </w:tc>
        <w:tc>
          <w:tcPr>
            <w:tcW w:type="dxa" w:w="1075"/>
          </w:tcPr>
          <w:p>
            <w:pPr>
              <w:spacing w:after="0"/>
              <w:jc w:val="left"/>
            </w:pPr>
            <w:r>
              <w:rPr>
                <w:sz w:val="16"/>
              </w:rPr>
              <w:t>new since last plan; within last 5 years</w:t>
            </w:r>
          </w:p>
        </w:tc>
        <w:tc>
          <w:tcPr>
            <w:tcW w:type="dxa" w:w="2648"/>
          </w:tcPr>
          <w:p>
            <w:pPr>
              <w:spacing w:after="0"/>
              <w:jc w:val="left"/>
            </w:pPr>
            <w:r>
              <w:rPr>
                <w:sz w:val="16"/>
              </w:rPr>
              <w:t>B1-c worst recorded: High Wind and Strong Wind</w:t>
            </w:r>
          </w:p>
        </w:tc>
      </w:tr>
      <w:tr>
        <w:trPr>
          <w:cantSplit/>
        </w:trPr>
        <w:tc>
          <w:tcPr>
            <w:tcW w:type="dxa" w:w="1037"/>
          </w:tcPr>
          <w:p>
            <w:pPr>
              <w:spacing w:after="0"/>
              <w:jc w:val="left"/>
            </w:pPr>
            <w:r>
              <w:rPr>
                <w:sz w:val="16"/>
              </w:rPr>
              <w:t>2024-06-13</w:t>
            </w:r>
          </w:p>
        </w:tc>
        <w:tc>
          <w:tcPr>
            <w:tcW w:type="dxa" w:w="1215"/>
          </w:tcPr>
          <w:p>
            <w:pPr>
              <w:spacing w:after="0"/>
              <w:jc w:val="left"/>
            </w:pPr>
            <w:r>
              <w:rPr>
                <w:sz w:val="16"/>
              </w:rPr>
              <w:t>Hail</w:t>
            </w:r>
          </w:p>
        </w:tc>
        <w:tc>
          <w:tcPr>
            <w:tcW w:type="dxa" w:w="1935"/>
          </w:tcPr>
          <w:p>
            <w:pPr>
              <w:spacing w:after="0"/>
              <w:jc w:val="left"/>
            </w:pPr>
            <w:r>
              <w:rPr>
                <w:sz w:val="16"/>
              </w:rPr>
              <w:t>2.75 in</w:t>
            </w:r>
          </w:p>
        </w:tc>
        <w:tc>
          <w:tcPr>
            <w:tcW w:type="dxa" w:w="2914"/>
          </w:tcPr>
          <w:p>
            <w:pPr>
              <w:spacing w:after="0"/>
              <w:jc w:val="left"/>
            </w:pPr>
            <w:r>
              <w:rPr>
                <w:sz w:val="16"/>
              </w:rPr>
              <w:t>$0 property; $0 crops (2024 dollars)</w:t>
            </w:r>
          </w:p>
        </w:tc>
        <w:tc>
          <w:tcPr>
            <w:tcW w:type="dxa" w:w="937"/>
          </w:tcPr>
          <w:p>
            <w:pPr>
              <w:spacing w:after="0"/>
              <w:jc w:val="right"/>
            </w:pPr>
            <w:r>
              <w:rPr>
                <w:sz w:val="16"/>
              </w:rPr>
              <w:t>0, 0</w:t>
            </w:r>
          </w:p>
        </w:tc>
        <w:tc>
          <w:tcPr>
            <w:tcW w:type="dxa" w:w="2351"/>
          </w:tcPr>
          <w:p>
            <w:pPr>
              <w:spacing w:after="0"/>
              <w:jc w:val="left"/>
            </w:pPr>
            <w:r>
              <w:rPr>
                <w:sz w:val="16"/>
              </w:rPr>
              <w:t>LA BELLE to DURHAM</w:t>
            </w:r>
          </w:p>
        </w:tc>
        <w:tc>
          <w:tcPr>
            <w:tcW w:type="dxa" w:w="1075"/>
          </w:tcPr>
          <w:p>
            <w:pPr>
              <w:spacing w:after="0"/>
              <w:jc w:val="left"/>
            </w:pPr>
            <w:r>
              <w:rPr>
                <w:sz w:val="16"/>
              </w:rPr>
              <w:t>new since last plan; within last 5 years</w:t>
            </w:r>
          </w:p>
        </w:tc>
        <w:tc>
          <w:tcPr>
            <w:tcW w:type="dxa" w:w="2648"/>
          </w:tcPr>
          <w:p>
            <w:pPr>
              <w:spacing w:after="0"/>
              <w:jc w:val="left"/>
            </w:pPr>
            <w:r>
              <w:rPr>
                <w:sz w:val="16"/>
              </w:rPr>
              <w:t>B1-c worst recorded: Hail</w:t>
            </w:r>
          </w:p>
        </w:tc>
      </w:tr>
      <w:tr>
        <w:trPr>
          <w:cantSplit/>
        </w:trPr>
        <w:tc>
          <w:tcPr>
            <w:tcW w:type="dxa" w:w="1037"/>
          </w:tcPr>
          <w:p>
            <w:pPr>
              <w:spacing w:after="0"/>
              <w:jc w:val="left"/>
            </w:pPr>
            <w:r>
              <w:rPr>
                <w:sz w:val="16"/>
              </w:rPr>
              <w:t>2015-07-12</w:t>
            </w:r>
          </w:p>
        </w:tc>
        <w:tc>
          <w:tcPr>
            <w:tcW w:type="dxa" w:w="1215"/>
          </w:tcPr>
          <w:p>
            <w:pPr>
              <w:spacing w:after="0"/>
              <w:jc w:val="left"/>
            </w:pPr>
            <w:r>
              <w:rPr>
                <w:sz w:val="16"/>
              </w:rPr>
              <w:t>Thunderstorm Wind</w:t>
            </w:r>
          </w:p>
        </w:tc>
        <w:tc>
          <w:tcPr>
            <w:tcW w:type="dxa" w:w="1935"/>
          </w:tcPr>
          <w:p>
            <w:pPr>
              <w:spacing w:after="0"/>
              <w:jc w:val="left"/>
            </w:pPr>
            <w:r>
              <w:rPr>
                <w:sz w:val="16"/>
              </w:rPr>
              <w:t>35 kt (40 mph) estimated gust</w:t>
            </w:r>
          </w:p>
        </w:tc>
        <w:tc>
          <w:tcPr>
            <w:tcW w:type="dxa" w:w="2914"/>
          </w:tcPr>
          <w:p>
            <w:pPr>
              <w:spacing w:after="0"/>
              <w:jc w:val="left"/>
            </w:pPr>
            <w:r>
              <w:rPr>
                <w:sz w:val="16"/>
              </w:rPr>
              <w:t>$0 property; $0 crops (2015 dollars)</w:t>
            </w:r>
          </w:p>
        </w:tc>
        <w:tc>
          <w:tcPr>
            <w:tcW w:type="dxa" w:w="937"/>
          </w:tcPr>
          <w:p>
            <w:pPr>
              <w:spacing w:after="0"/>
              <w:jc w:val="right"/>
            </w:pPr>
            <w:r>
              <w:rPr>
                <w:sz w:val="16"/>
              </w:rPr>
              <w:t>1, 0</w:t>
            </w:r>
          </w:p>
        </w:tc>
        <w:tc>
          <w:tcPr>
            <w:tcW w:type="dxa" w:w="2351"/>
          </w:tcPr>
          <w:p>
            <w:pPr>
              <w:spacing w:after="0"/>
              <w:jc w:val="left"/>
            </w:pPr>
            <w:r>
              <w:rPr>
                <w:sz w:val="16"/>
              </w:rPr>
              <w:t>LA GRANGE</w:t>
            </w:r>
          </w:p>
        </w:tc>
        <w:tc>
          <w:tcPr>
            <w:tcW w:type="dxa" w:w="1075"/>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2015-07-11</w:t>
            </w:r>
          </w:p>
        </w:tc>
        <w:tc>
          <w:tcPr>
            <w:tcW w:type="dxa" w:w="1215"/>
          </w:tcPr>
          <w:p>
            <w:pPr>
              <w:spacing w:after="0"/>
              <w:jc w:val="left"/>
            </w:pPr>
            <w:r>
              <w:rPr>
                <w:sz w:val="16"/>
              </w:rPr>
              <w:t>Flash Flood</w:t>
            </w:r>
          </w:p>
        </w:tc>
        <w:tc>
          <w:tcPr>
            <w:tcW w:type="dxa" w:w="1935"/>
          </w:tcPr>
          <w:p>
            <w:pPr>
              <w:spacing w:after="0"/>
              <w:jc w:val="left"/>
            </w:pPr>
          </w:p>
        </w:tc>
        <w:tc>
          <w:tcPr>
            <w:tcW w:type="dxa" w:w="2914"/>
          </w:tcPr>
          <w:p>
            <w:pPr>
              <w:spacing w:after="0"/>
              <w:jc w:val="left"/>
            </w:pPr>
            <w:r>
              <w:rPr>
                <w:sz w:val="16"/>
              </w:rPr>
              <w:t>$0 property; $0 crops (2015 dollars)</w:t>
            </w:r>
          </w:p>
        </w:tc>
        <w:tc>
          <w:tcPr>
            <w:tcW w:type="dxa" w:w="937"/>
          </w:tcPr>
          <w:p>
            <w:pPr>
              <w:spacing w:after="0"/>
              <w:jc w:val="right"/>
            </w:pPr>
            <w:r>
              <w:rPr>
                <w:sz w:val="16"/>
              </w:rPr>
              <w:t>1, 0</w:t>
            </w:r>
          </w:p>
        </w:tc>
        <w:tc>
          <w:tcPr>
            <w:tcW w:type="dxa" w:w="2351"/>
          </w:tcPr>
          <w:p>
            <w:pPr>
              <w:spacing w:after="0"/>
              <w:jc w:val="left"/>
            </w:pPr>
            <w:r>
              <w:rPr>
                <w:sz w:val="16"/>
              </w:rPr>
              <w:t>LA GRANGE</w:t>
            </w:r>
          </w:p>
        </w:tc>
        <w:tc>
          <w:tcPr>
            <w:tcW w:type="dxa" w:w="1075"/>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2010-05-15</w:t>
            </w:r>
          </w:p>
        </w:tc>
        <w:tc>
          <w:tcPr>
            <w:tcW w:type="dxa" w:w="1215"/>
          </w:tcPr>
          <w:p>
            <w:pPr>
              <w:spacing w:after="0"/>
              <w:jc w:val="left"/>
            </w:pPr>
            <w:r>
              <w:rPr>
                <w:sz w:val="16"/>
              </w:rPr>
              <w:t>Flood</w:t>
            </w:r>
          </w:p>
        </w:tc>
        <w:tc>
          <w:tcPr>
            <w:tcW w:type="dxa" w:w="1935"/>
          </w:tcPr>
          <w:p>
            <w:pPr>
              <w:spacing w:after="0"/>
              <w:jc w:val="left"/>
            </w:pPr>
          </w:p>
        </w:tc>
        <w:tc>
          <w:tcPr>
            <w:tcW w:type="dxa" w:w="2914"/>
          </w:tcPr>
          <w:p>
            <w:pPr>
              <w:spacing w:after="0"/>
              <w:jc w:val="left"/>
            </w:pPr>
            <w:r>
              <w:rPr>
                <w:sz w:val="16"/>
              </w:rPr>
              <w:t>$0 property; $0 crops (2010 dollars)</w:t>
            </w:r>
          </w:p>
        </w:tc>
        <w:tc>
          <w:tcPr>
            <w:tcW w:type="dxa" w:w="937"/>
          </w:tcPr>
          <w:p>
            <w:pPr>
              <w:spacing w:after="0"/>
              <w:jc w:val="right"/>
            </w:pPr>
            <w:r>
              <w:rPr>
                <w:sz w:val="16"/>
              </w:rPr>
              <w:t>1, 0</w:t>
            </w:r>
          </w:p>
        </w:tc>
        <w:tc>
          <w:tcPr>
            <w:tcW w:type="dxa" w:w="2351"/>
          </w:tcPr>
          <w:p>
            <w:pPr>
              <w:spacing w:after="0"/>
              <w:jc w:val="left"/>
            </w:pPr>
            <w:r>
              <w:rPr>
                <w:sz w:val="16"/>
              </w:rPr>
              <w:t>MONTICELLO</w:t>
            </w:r>
          </w:p>
        </w:tc>
        <w:tc>
          <w:tcPr>
            <w:tcW w:type="dxa" w:w="1075"/>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2010-05-07</w:t>
            </w:r>
          </w:p>
        </w:tc>
        <w:tc>
          <w:tcPr>
            <w:tcW w:type="dxa" w:w="1215"/>
          </w:tcPr>
          <w:p>
            <w:pPr>
              <w:spacing w:after="0"/>
              <w:jc w:val="left"/>
            </w:pPr>
            <w:r>
              <w:rPr>
                <w:sz w:val="16"/>
              </w:rPr>
              <w:t>Thunderstorm Wind</w:t>
            </w:r>
          </w:p>
        </w:tc>
        <w:tc>
          <w:tcPr>
            <w:tcW w:type="dxa" w:w="1935"/>
          </w:tcPr>
          <w:p>
            <w:pPr>
              <w:spacing w:after="0"/>
              <w:jc w:val="left"/>
            </w:pPr>
            <w:r>
              <w:rPr>
                <w:sz w:val="16"/>
              </w:rPr>
              <w:t>87 kt (100 mph) estimated gust</w:t>
            </w:r>
          </w:p>
        </w:tc>
        <w:tc>
          <w:tcPr>
            <w:tcW w:type="dxa" w:w="2914"/>
          </w:tcPr>
          <w:p>
            <w:pPr>
              <w:spacing w:after="0"/>
              <w:jc w:val="left"/>
            </w:pPr>
            <w:r>
              <w:rPr>
                <w:sz w:val="16"/>
              </w:rPr>
              <w:t>$0 property; $0 crops (2010 dollars)</w:t>
            </w:r>
          </w:p>
        </w:tc>
        <w:tc>
          <w:tcPr>
            <w:tcW w:type="dxa" w:w="937"/>
          </w:tcPr>
          <w:p>
            <w:pPr>
              <w:spacing w:after="0"/>
              <w:jc w:val="right"/>
            </w:pPr>
            <w:r>
              <w:rPr>
                <w:sz w:val="16"/>
              </w:rPr>
              <w:t>0, 0</w:t>
            </w:r>
          </w:p>
        </w:tc>
        <w:tc>
          <w:tcPr>
            <w:tcW w:type="dxa" w:w="2351"/>
          </w:tcPr>
          <w:p>
            <w:pPr>
              <w:spacing w:after="0"/>
              <w:jc w:val="left"/>
            </w:pPr>
            <w:r>
              <w:rPr>
                <w:sz w:val="16"/>
              </w:rPr>
              <w:t>LEWISTOWN</w:t>
            </w:r>
          </w:p>
        </w:tc>
        <w:tc>
          <w:tcPr>
            <w:tcW w:type="dxa" w:w="1075"/>
          </w:tcPr>
          <w:p>
            <w:pPr>
              <w:spacing w:after="0"/>
              <w:jc w:val="left"/>
            </w:pPr>
          </w:p>
        </w:tc>
        <w:tc>
          <w:tcPr>
            <w:tcW w:type="dxa" w:w="2648"/>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935"/>
          </w:tcPr>
          <w:p>
            <w:pPr>
              <w:spacing w:after="0"/>
              <w:jc w:val="left"/>
            </w:pPr>
          </w:p>
        </w:tc>
        <w:tc>
          <w:tcPr>
            <w:tcW w:type="dxa" w:w="2914"/>
          </w:tcPr>
          <w:p>
            <w:pPr>
              <w:spacing w:after="0"/>
              <w:jc w:val="left"/>
            </w:pPr>
            <w:r>
              <w:rPr>
                <w:sz w:val="16"/>
              </w:rPr>
              <w:t>$0 property; $0 crops (zone total, 2010 dollars)</w:t>
            </w:r>
          </w:p>
        </w:tc>
        <w:tc>
          <w:tcPr>
            <w:tcW w:type="dxa" w:w="937"/>
          </w:tcPr>
          <w:p>
            <w:pPr>
              <w:spacing w:after="0"/>
              <w:jc w:val="right"/>
            </w:pPr>
            <w:r>
              <w:rPr>
                <w:sz w:val="16"/>
              </w:rPr>
              <w:t>0, 0</w:t>
            </w:r>
          </w:p>
        </w:tc>
        <w:tc>
          <w:tcPr>
            <w:tcW w:type="dxa" w:w="2351"/>
          </w:tcPr>
          <w:p>
            <w:pPr>
              <w:spacing w:after="0"/>
              <w:jc w:val="left"/>
            </w:pPr>
            <w:r>
              <w:rPr>
                <w:sz w:val="16"/>
              </w:rPr>
              <w:t>NWS zone MOZ019 (LEWIS), zone-level</w:t>
            </w:r>
          </w:p>
        </w:tc>
        <w:tc>
          <w:tcPr>
            <w:tcW w:type="dxa" w:w="1075"/>
          </w:tcPr>
          <w:p>
            <w:pPr>
              <w:spacing w:after="0"/>
              <w:jc w:val="left"/>
            </w:pPr>
          </w:p>
        </w:tc>
        <w:tc>
          <w:tcPr>
            <w:tcW w:type="dxa" w:w="26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1935"/>
          </w:tcPr>
          <w:p>
            <w:pPr>
              <w:spacing w:after="0"/>
              <w:jc w:val="left"/>
            </w:pPr>
          </w:p>
        </w:tc>
        <w:tc>
          <w:tcPr>
            <w:tcW w:type="dxa" w:w="2914"/>
          </w:tcPr>
          <w:p>
            <w:pPr>
              <w:spacing w:after="0"/>
              <w:jc w:val="left"/>
            </w:pPr>
            <w:r>
              <w:rPr>
                <w:sz w:val="16"/>
              </w:rPr>
              <w:t>$940,000 property; $8,900,000 crops (2008 dollars)</w:t>
            </w:r>
          </w:p>
        </w:tc>
        <w:tc>
          <w:tcPr>
            <w:tcW w:type="dxa" w:w="937"/>
          </w:tcPr>
          <w:p>
            <w:pPr>
              <w:spacing w:after="0"/>
              <w:jc w:val="right"/>
            </w:pPr>
            <w:r>
              <w:rPr>
                <w:sz w:val="16"/>
              </w:rPr>
              <w:t>0, 0</w:t>
            </w:r>
          </w:p>
        </w:tc>
        <w:tc>
          <w:tcPr>
            <w:tcW w:type="dxa" w:w="2351"/>
          </w:tcPr>
          <w:p>
            <w:pPr>
              <w:spacing w:after="0"/>
              <w:jc w:val="left"/>
            </w:pPr>
            <w:r>
              <w:rPr>
                <w:sz w:val="16"/>
              </w:rPr>
              <w:t>FENWAY</w:t>
            </w:r>
          </w:p>
        </w:tc>
        <w:tc>
          <w:tcPr>
            <w:tcW w:type="dxa" w:w="1075"/>
          </w:tcPr>
          <w:p>
            <w:pPr>
              <w:spacing w:after="0"/>
              <w:jc w:val="left"/>
            </w:pPr>
          </w:p>
        </w:tc>
        <w:tc>
          <w:tcPr>
            <w:tcW w:type="dxa" w:w="26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1935"/>
          </w:tcPr>
          <w:p>
            <w:pPr>
              <w:spacing w:after="0"/>
              <w:jc w:val="left"/>
            </w:pPr>
          </w:p>
        </w:tc>
        <w:tc>
          <w:tcPr>
            <w:tcW w:type="dxa" w:w="2914"/>
          </w:tcPr>
          <w:p>
            <w:pPr>
              <w:spacing w:after="0"/>
              <w:jc w:val="left"/>
            </w:pPr>
            <w:r>
              <w:rPr>
                <w:sz w:val="16"/>
              </w:rPr>
              <w:t>damage not reported</w:t>
            </w:r>
          </w:p>
        </w:tc>
        <w:tc>
          <w:tcPr>
            <w:tcW w:type="dxa" w:w="937"/>
          </w:tcPr>
          <w:p>
            <w:pPr>
              <w:spacing w:after="0"/>
              <w:jc w:val="right"/>
            </w:pPr>
            <w:r>
              <w:rPr>
                <w:sz w:val="16"/>
              </w:rPr>
              <w:t>0, 0</w:t>
            </w:r>
          </w:p>
        </w:tc>
        <w:tc>
          <w:tcPr>
            <w:tcW w:type="dxa" w:w="2351"/>
          </w:tcPr>
          <w:p>
            <w:pPr>
              <w:spacing w:after="0"/>
              <w:jc w:val="left"/>
            </w:pPr>
            <w:r>
              <w:rPr>
                <w:sz w:val="16"/>
              </w:rPr>
              <w:t>NWS zone MOZ019 (LEWIS), zone-level</w:t>
            </w:r>
          </w:p>
        </w:tc>
        <w:tc>
          <w:tcPr>
            <w:tcW w:type="dxa" w:w="1075"/>
          </w:tcPr>
          <w:p>
            <w:pPr>
              <w:spacing w:after="0"/>
              <w:jc w:val="left"/>
            </w:pPr>
          </w:p>
        </w:tc>
        <w:tc>
          <w:tcPr>
            <w:tcW w:type="dxa" w:w="2648"/>
          </w:tcPr>
          <w:p>
            <w:pPr>
              <w:spacing w:after="0"/>
              <w:jc w:val="left"/>
            </w:pPr>
            <w:r>
              <w:rPr>
                <w:sz w:val="16"/>
              </w:rPr>
              <w:t>B1-c worst recorded: Drought</w:t>
            </w:r>
          </w:p>
        </w:tc>
      </w:tr>
      <w:tr>
        <w:trPr>
          <w:cantSplit/>
        </w:trPr>
        <w:tc>
          <w:tcPr>
            <w:tcW w:type="dxa" w:w="1037"/>
          </w:tcPr>
          <w:p>
            <w:pPr>
              <w:spacing w:after="0"/>
              <w:jc w:val="left"/>
            </w:pPr>
            <w:r>
              <w:rPr>
                <w:sz w:val="16"/>
              </w:rPr>
              <w:t>2005-06-26</w:t>
            </w:r>
          </w:p>
        </w:tc>
        <w:tc>
          <w:tcPr>
            <w:tcW w:type="dxa" w:w="1215"/>
          </w:tcPr>
          <w:p>
            <w:pPr>
              <w:spacing w:after="0"/>
              <w:jc w:val="left"/>
            </w:pPr>
            <w:r>
              <w:rPr>
                <w:sz w:val="16"/>
              </w:rPr>
              <w:t>Lightning</w:t>
            </w:r>
          </w:p>
        </w:tc>
        <w:tc>
          <w:tcPr>
            <w:tcW w:type="dxa" w:w="1935"/>
          </w:tcPr>
          <w:p>
            <w:pPr>
              <w:spacing w:after="0"/>
              <w:jc w:val="left"/>
            </w:pPr>
          </w:p>
        </w:tc>
        <w:tc>
          <w:tcPr>
            <w:tcW w:type="dxa" w:w="2914"/>
          </w:tcPr>
          <w:p>
            <w:pPr>
              <w:spacing w:after="0"/>
              <w:jc w:val="left"/>
            </w:pPr>
            <w:r>
              <w:rPr>
                <w:sz w:val="16"/>
              </w:rPr>
              <w:t>damage not reported</w:t>
            </w:r>
          </w:p>
        </w:tc>
        <w:tc>
          <w:tcPr>
            <w:tcW w:type="dxa" w:w="937"/>
          </w:tcPr>
          <w:p>
            <w:pPr>
              <w:spacing w:after="0"/>
              <w:jc w:val="right"/>
            </w:pPr>
            <w:r>
              <w:rPr>
                <w:sz w:val="16"/>
              </w:rPr>
              <w:t>0, 3</w:t>
            </w:r>
          </w:p>
        </w:tc>
        <w:tc>
          <w:tcPr>
            <w:tcW w:type="dxa" w:w="2351"/>
          </w:tcPr>
          <w:p>
            <w:pPr>
              <w:spacing w:after="0"/>
              <w:jc w:val="left"/>
            </w:pPr>
            <w:r>
              <w:rPr>
                <w:sz w:val="16"/>
              </w:rPr>
              <w:t>MAYWOOD</w:t>
            </w:r>
          </w:p>
        </w:tc>
        <w:tc>
          <w:tcPr>
            <w:tcW w:type="dxa" w:w="1075"/>
          </w:tcPr>
          <w:p>
            <w:pPr>
              <w:spacing w:after="0"/>
              <w:jc w:val="left"/>
            </w:pPr>
          </w:p>
        </w:tc>
        <w:tc>
          <w:tcPr>
            <w:tcW w:type="dxa" w:w="2648"/>
          </w:tcPr>
          <w:p>
            <w:pPr>
              <w:spacing w:after="0"/>
              <w:jc w:val="left"/>
            </w:pPr>
            <w:r>
              <w:rPr>
                <w:sz w:val="16"/>
              </w:rPr>
              <w:t>B1-c worst recorded: Lightning</w:t>
            </w:r>
          </w:p>
        </w:tc>
      </w:tr>
      <w:tr>
        <w:trPr>
          <w:cantSplit/>
        </w:trPr>
        <w:tc>
          <w:tcPr>
            <w:tcW w:type="dxa" w:w="1037"/>
          </w:tcPr>
          <w:p>
            <w:pPr>
              <w:spacing w:after="0"/>
              <w:jc w:val="left"/>
            </w:pPr>
            <w:r>
              <w:rPr>
                <w:sz w:val="16"/>
              </w:rPr>
              <w:t>2003-05-10</w:t>
            </w:r>
          </w:p>
        </w:tc>
        <w:tc>
          <w:tcPr>
            <w:tcW w:type="dxa" w:w="1215"/>
          </w:tcPr>
          <w:p>
            <w:pPr>
              <w:spacing w:after="0"/>
              <w:jc w:val="left"/>
            </w:pPr>
            <w:r>
              <w:rPr>
                <w:sz w:val="16"/>
              </w:rPr>
              <w:t>Tornado</w:t>
            </w:r>
          </w:p>
        </w:tc>
        <w:tc>
          <w:tcPr>
            <w:tcW w:type="dxa" w:w="1935"/>
          </w:tcPr>
          <w:p>
            <w:pPr>
              <w:spacing w:after="0"/>
              <w:jc w:val="left"/>
            </w:pPr>
            <w:r>
              <w:rPr>
                <w:sz w:val="16"/>
              </w:rPr>
              <w:t>F2, 20 mi within this county, 200 yd wide</w:t>
            </w:r>
          </w:p>
        </w:tc>
        <w:tc>
          <w:tcPr>
            <w:tcW w:type="dxa" w:w="2914"/>
          </w:tcPr>
          <w:p>
            <w:pPr>
              <w:spacing w:after="0"/>
              <w:jc w:val="left"/>
            </w:pPr>
            <w:r>
              <w:rPr>
                <w:sz w:val="16"/>
              </w:rPr>
              <w:t>$5,000,000 property; crops not reported (2003 dollars)</w:t>
            </w:r>
          </w:p>
        </w:tc>
        <w:tc>
          <w:tcPr>
            <w:tcW w:type="dxa" w:w="937"/>
          </w:tcPr>
          <w:p>
            <w:pPr>
              <w:spacing w:after="0"/>
              <w:jc w:val="right"/>
            </w:pPr>
            <w:r>
              <w:rPr>
                <w:sz w:val="16"/>
              </w:rPr>
              <w:t>0, 6</w:t>
            </w:r>
          </w:p>
        </w:tc>
        <w:tc>
          <w:tcPr>
            <w:tcW w:type="dxa" w:w="2351"/>
          </w:tcPr>
          <w:p>
            <w:pPr>
              <w:spacing w:after="0"/>
              <w:jc w:val="left"/>
            </w:pPr>
            <w:r>
              <w:rPr>
                <w:sz w:val="16"/>
              </w:rPr>
              <w:t>STEFFENVILLE</w:t>
            </w:r>
          </w:p>
        </w:tc>
        <w:tc>
          <w:tcPr>
            <w:tcW w:type="dxa" w:w="1075"/>
          </w:tcPr>
          <w:p>
            <w:pPr>
              <w:spacing w:after="0"/>
              <w:jc w:val="left"/>
            </w:pPr>
          </w:p>
        </w:tc>
        <w:tc>
          <w:tcPr>
            <w:tcW w:type="dxa" w:w="2648"/>
          </w:tcPr>
          <w:p>
            <w:pPr>
              <w:spacing w:after="0"/>
              <w:jc w:val="left"/>
            </w:pPr>
            <w:r>
              <w:rPr>
                <w:sz w:val="16"/>
              </w:rPr>
              <w:t>B1-c worst recorded: Tornado</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35"/>
          </w:tcPr>
          <w:p>
            <w:pPr>
              <w:spacing w:after="0"/>
              <w:jc w:val="left"/>
            </w:pPr>
          </w:p>
        </w:tc>
        <w:tc>
          <w:tcPr>
            <w:tcW w:type="dxa" w:w="2914"/>
          </w:tcPr>
          <w:p>
            <w:pPr>
              <w:spacing w:after="0"/>
              <w:jc w:val="left"/>
            </w:pPr>
            <w:r>
              <w:rPr>
                <w:sz w:val="16"/>
              </w:rPr>
              <w:t>damage not reported</w:t>
            </w:r>
          </w:p>
        </w:tc>
        <w:tc>
          <w:tcPr>
            <w:tcW w:type="dxa" w:w="937"/>
          </w:tcPr>
          <w:p>
            <w:pPr>
              <w:spacing w:after="0"/>
              <w:jc w:val="right"/>
            </w:pPr>
            <w:r>
              <w:rPr>
                <w:sz w:val="16"/>
              </w:rPr>
              <w:t>0, 0</w:t>
            </w:r>
          </w:p>
        </w:tc>
        <w:tc>
          <w:tcPr>
            <w:tcW w:type="dxa" w:w="2351"/>
          </w:tcPr>
          <w:p>
            <w:pPr>
              <w:spacing w:after="0"/>
              <w:jc w:val="left"/>
            </w:pPr>
            <w:r>
              <w:rPr>
                <w:sz w:val="16"/>
              </w:rPr>
              <w:t>NWS zone MOZ019 (LEWIS), zone-level</w:t>
            </w:r>
          </w:p>
        </w:tc>
        <w:tc>
          <w:tcPr>
            <w:tcW w:type="dxa" w:w="1075"/>
          </w:tcPr>
          <w:p>
            <w:pPr>
              <w:spacing w:after="0"/>
              <w:jc w:val="left"/>
            </w:pPr>
          </w:p>
        </w:tc>
        <w:tc>
          <w:tcPr>
            <w:tcW w:type="dxa" w:w="2648"/>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4.37</w:t>
            </w:r>
          </w:p>
        </w:tc>
        <w:tc>
          <w:tcPr>
            <w:tcW w:type="dxa" w:w="1335"/>
          </w:tcPr>
          <w:p>
            <w:pPr>
              <w:spacing w:after="0"/>
              <w:jc w:val="left"/>
            </w:pPr>
            <w:r>
              <w:rPr>
                <w:sz w:val="16"/>
              </w:rPr>
              <w:t>event-days per year</w:t>
            </w:r>
          </w:p>
        </w:tc>
        <w:tc>
          <w:tcPr>
            <w:tcW w:type="dxa" w:w="1717"/>
          </w:tcPr>
          <w:p>
            <w:pPr>
              <w:spacing w:after="0"/>
              <w:jc w:val="left"/>
            </w:pPr>
            <w:r>
              <w:rPr>
                <w:sz w:val="16"/>
              </w:rPr>
              <w:t>about 4.37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83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6.73</w:t>
            </w:r>
          </w:p>
        </w:tc>
        <w:tc>
          <w:tcPr>
            <w:tcW w:type="dxa" w:w="1335"/>
          </w:tcPr>
          <w:p>
            <w:pPr>
              <w:spacing w:after="0"/>
              <w:jc w:val="left"/>
            </w:pPr>
            <w:r>
              <w:rPr>
                <w:sz w:val="16"/>
              </w:rPr>
              <w:t>event-days per year</w:t>
            </w:r>
          </w:p>
        </w:tc>
        <w:tc>
          <w:tcPr>
            <w:tcW w:type="dxa" w:w="1717"/>
          </w:tcPr>
          <w:p>
            <w:pPr>
              <w:spacing w:after="0"/>
              <w:jc w:val="left"/>
            </w:pPr>
            <w:r>
              <w:rPr>
                <w:sz w:val="16"/>
              </w:rPr>
              <w:t>about 6.73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189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3.43</w:t>
            </w:r>
          </w:p>
        </w:tc>
        <w:tc>
          <w:tcPr>
            <w:tcW w:type="dxa" w:w="1335"/>
          </w:tcPr>
          <w:p>
            <w:pPr>
              <w:spacing w:after="0"/>
              <w:jc w:val="left"/>
            </w:pPr>
            <w:r>
              <w:rPr>
                <w:sz w:val="16"/>
              </w:rPr>
              <w:t>events per year</w:t>
            </w:r>
          </w:p>
        </w:tc>
        <w:tc>
          <w:tcPr>
            <w:tcW w:type="dxa" w:w="1717"/>
          </w:tcPr>
          <w:p>
            <w:pPr>
              <w:spacing w:after="0"/>
              <w:jc w:val="left"/>
            </w:pPr>
            <w:r>
              <w:rPr>
                <w:sz w:val="16"/>
              </w:rPr>
              <w:t>about 3.43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130.4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8.42</w:t>
            </w:r>
          </w:p>
        </w:tc>
        <w:tc>
          <w:tcPr>
            <w:tcW w:type="dxa" w:w="1335"/>
          </w:tcPr>
          <w:p>
            <w:pPr>
              <w:spacing w:after="0"/>
              <w:jc w:val="left"/>
            </w:pPr>
            <w:r>
              <w:rPr>
                <w:sz w:val="16"/>
              </w:rPr>
              <w:t>event-days per year</w:t>
            </w:r>
          </w:p>
        </w:tc>
        <w:tc>
          <w:tcPr>
            <w:tcW w:type="dxa" w:w="1717"/>
          </w:tcPr>
          <w:p>
            <w:pPr>
              <w:spacing w:after="0"/>
              <w:jc w:val="left"/>
            </w:pPr>
            <w:r>
              <w:rPr>
                <w:sz w:val="16"/>
              </w:rPr>
              <w:t>about 8.42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128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0.717</w:t>
            </w:r>
          </w:p>
        </w:tc>
        <w:tc>
          <w:tcPr>
            <w:tcW w:type="dxa" w:w="1335"/>
          </w:tcPr>
          <w:p>
            <w:pPr>
              <w:spacing w:after="0"/>
              <w:jc w:val="left"/>
            </w:pPr>
            <w:r>
              <w:rPr>
                <w:sz w:val="16"/>
              </w:rPr>
              <w:t>event-days per year</w:t>
            </w:r>
          </w:p>
        </w:tc>
        <w:tc>
          <w:tcPr>
            <w:tcW w:type="dxa" w:w="1717"/>
          </w:tcPr>
          <w:p>
            <w:pPr>
              <w:spacing w:after="0"/>
              <w:jc w:val="left"/>
            </w:pPr>
            <w:r>
              <w:rPr>
                <w:sz w:val="16"/>
              </w:rPr>
              <w:t>about 0.717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1.46</w:t>
            </w:r>
          </w:p>
        </w:tc>
        <w:tc>
          <w:tcPr>
            <w:tcW w:type="dxa" w:w="1335"/>
          </w:tcPr>
          <w:p>
            <w:pPr>
              <w:spacing w:after="0"/>
              <w:jc w:val="left"/>
            </w:pPr>
            <w:r>
              <w:rPr>
                <w:sz w:val="16"/>
              </w:rPr>
              <w:t>event-days per year</w:t>
            </w:r>
          </w:p>
        </w:tc>
        <w:tc>
          <w:tcPr>
            <w:tcW w:type="dxa" w:w="1717"/>
          </w:tcPr>
          <w:p>
            <w:pPr>
              <w:spacing w:after="0"/>
              <w:jc w:val="left"/>
            </w:pPr>
            <w:r>
              <w:rPr>
                <w:sz w:val="16"/>
              </w:rPr>
              <w:t>about 1.46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41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0.192</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47.3</w:t>
            </w:r>
          </w:p>
        </w:tc>
        <w:tc>
          <w:tcPr>
            <w:tcW w:type="dxa" w:w="1335"/>
          </w:tcPr>
          <w:p>
            <w:pPr>
              <w:spacing w:after="0"/>
              <w:jc w:val="left"/>
            </w:pPr>
            <w:r>
              <w:rPr>
                <w:sz w:val="16"/>
              </w:rPr>
              <w:t>days per year with a strike</w:t>
            </w:r>
          </w:p>
        </w:tc>
        <w:tc>
          <w:tcPr>
            <w:tcW w:type="dxa" w:w="1717"/>
          </w:tcPr>
          <w:p>
            <w:pPr>
              <w:spacing w:after="0"/>
              <w:jc w:val="left"/>
            </w:pPr>
            <w:r>
              <w:rPr>
                <w:sz w:val="16"/>
              </w:rPr>
              <w:t>about 47.3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4.01</w:t>
            </w:r>
          </w:p>
        </w:tc>
        <w:tc>
          <w:tcPr>
            <w:tcW w:type="dxa" w:w="1335"/>
          </w:tcPr>
          <w:p>
            <w:pPr>
              <w:spacing w:after="0"/>
              <w:jc w:val="left"/>
            </w:pPr>
            <w:r>
              <w:rPr>
                <w:sz w:val="16"/>
              </w:rPr>
              <w:t>events per year</w:t>
            </w:r>
          </w:p>
        </w:tc>
        <w:tc>
          <w:tcPr>
            <w:tcW w:type="dxa" w:w="1717"/>
          </w:tcPr>
          <w:p>
            <w:pPr>
              <w:spacing w:after="0"/>
              <w:jc w:val="left"/>
            </w:pPr>
            <w:r>
              <w:rPr>
                <w:sz w:val="16"/>
              </w:rPr>
              <w:t>about 4.01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0.29</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0.000664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0.0664%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197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68.9</w:t>
            </w:r>
          </w:p>
        </w:tc>
        <w:tc>
          <w:tcPr>
            <w:tcW w:type="dxa" w:w="1472"/>
          </w:tcPr>
          <w:p>
            <w:pPr>
              <w:spacing w:after="0"/>
              <w:jc w:val="right"/>
            </w:pPr>
            <w:r>
              <w:rPr>
                <w:sz w:val="16"/>
              </w:rPr>
              <w:t>77.8</w:t>
            </w:r>
          </w:p>
        </w:tc>
        <w:tc>
          <w:tcPr>
            <w:tcW w:type="dxa" w:w="1404"/>
          </w:tcPr>
          <w:p>
            <w:pPr>
              <w:spacing w:after="0"/>
              <w:jc w:val="right"/>
            </w:pPr>
            <w:r>
              <w:rPr>
                <w:sz w:val="16"/>
              </w:rPr>
              <w:t>81.1</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90.6</w:t>
            </w:r>
          </w:p>
        </w:tc>
        <w:tc>
          <w:tcPr>
            <w:tcW w:type="dxa" w:w="1472"/>
          </w:tcPr>
          <w:p>
            <w:pPr>
              <w:spacing w:after="0"/>
              <w:jc w:val="right"/>
            </w:pPr>
            <w:r>
              <w:rPr>
                <w:sz w:val="16"/>
              </w:rPr>
              <w:t>95.4</w:t>
            </w:r>
          </w:p>
        </w:tc>
        <w:tc>
          <w:tcPr>
            <w:tcW w:type="dxa" w:w="1404"/>
          </w:tcPr>
          <w:p>
            <w:pPr>
              <w:spacing w:after="0"/>
              <w:jc w:val="right"/>
            </w:pPr>
            <w:r>
              <w:rPr>
                <w:sz w:val="16"/>
              </w:rPr>
              <w:t>96.6</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42.0</w:t>
            </w:r>
          </w:p>
        </w:tc>
        <w:tc>
          <w:tcPr>
            <w:tcW w:type="dxa" w:w="1472"/>
          </w:tcPr>
          <w:p>
            <w:pPr>
              <w:spacing w:after="0"/>
              <w:jc w:val="right"/>
            </w:pPr>
            <w:r>
              <w:rPr>
                <w:sz w:val="16"/>
              </w:rPr>
              <w:t>51.7</w:t>
            </w:r>
          </w:p>
        </w:tc>
        <w:tc>
          <w:tcPr>
            <w:tcW w:type="dxa" w:w="1404"/>
          </w:tcPr>
          <w:p>
            <w:pPr>
              <w:spacing w:after="0"/>
              <w:jc w:val="right"/>
            </w:pPr>
            <w:r>
              <w:rPr>
                <w:sz w:val="16"/>
              </w:rPr>
              <w:t>64.9</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85.9</w:t>
            </w:r>
          </w:p>
        </w:tc>
        <w:tc>
          <w:tcPr>
            <w:tcW w:type="dxa" w:w="1472"/>
          </w:tcPr>
          <w:p>
            <w:pPr>
              <w:spacing w:after="0"/>
              <w:jc w:val="right"/>
            </w:pPr>
            <w:r>
              <w:rPr>
                <w:sz w:val="16"/>
              </w:rPr>
              <w:t>90.7</w:t>
            </w:r>
          </w:p>
        </w:tc>
        <w:tc>
          <w:tcPr>
            <w:tcW w:type="dxa" w:w="1404"/>
          </w:tcPr>
          <w:p>
            <w:pPr>
              <w:spacing w:after="0"/>
              <w:jc w:val="right"/>
            </w:pPr>
            <w:r>
              <w:rPr>
                <w:sz w:val="16"/>
              </w:rPr>
              <w:t>93.0</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95.4</w:t>
            </w:r>
          </w:p>
        </w:tc>
        <w:tc>
          <w:tcPr>
            <w:tcW w:type="dxa" w:w="1472"/>
          </w:tcPr>
          <w:p>
            <w:pPr>
              <w:spacing w:after="0"/>
              <w:jc w:val="right"/>
            </w:pPr>
            <w:r>
              <w:rPr>
                <w:sz w:val="16"/>
              </w:rPr>
              <w:t>96.4</w:t>
            </w:r>
          </w:p>
        </w:tc>
        <w:tc>
          <w:tcPr>
            <w:tcW w:type="dxa" w:w="1404"/>
          </w:tcPr>
          <w:p>
            <w:pPr>
              <w:spacing w:after="0"/>
              <w:jc w:val="right"/>
            </w:pPr>
            <w:r>
              <w:rPr>
                <w:sz w:val="16"/>
              </w:rPr>
              <w:t>97.7</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28.0</w:t>
            </w:r>
          </w:p>
        </w:tc>
        <w:tc>
          <w:tcPr>
            <w:tcW w:type="dxa" w:w="1472"/>
          </w:tcPr>
          <w:p>
            <w:pPr>
              <w:spacing w:after="0"/>
              <w:jc w:val="right"/>
            </w:pPr>
            <w:r>
              <w:rPr>
                <w:sz w:val="16"/>
              </w:rPr>
              <w:t>31.5</w:t>
            </w:r>
          </w:p>
        </w:tc>
        <w:tc>
          <w:tcPr>
            <w:tcW w:type="dxa" w:w="1404"/>
          </w:tcPr>
          <w:p>
            <w:pPr>
              <w:spacing w:after="0"/>
              <w:jc w:val="right"/>
            </w:pPr>
            <w:r>
              <w:rPr>
                <w:sz w:val="16"/>
              </w:rPr>
              <w:t>36.0</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38.3</w:t>
            </w:r>
          </w:p>
        </w:tc>
        <w:tc>
          <w:tcPr>
            <w:tcW w:type="dxa" w:w="1472"/>
          </w:tcPr>
          <w:p>
            <w:pPr>
              <w:spacing w:after="0"/>
              <w:jc w:val="right"/>
            </w:pPr>
            <w:r>
              <w:rPr>
                <w:sz w:val="16"/>
              </w:rPr>
              <w:t>48.0</w:t>
            </w:r>
          </w:p>
        </w:tc>
        <w:tc>
          <w:tcPr>
            <w:tcW w:type="dxa" w:w="1404"/>
          </w:tcPr>
          <w:p>
            <w:pPr>
              <w:spacing w:after="0"/>
              <w:jc w:val="right"/>
            </w:pPr>
            <w:r>
              <w:rPr>
                <w:sz w:val="16"/>
              </w:rPr>
              <w:t>51.7</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79.0</w:t>
            </w:r>
          </w:p>
        </w:tc>
        <w:tc>
          <w:tcPr>
            <w:tcW w:type="dxa" w:w="1472"/>
          </w:tcPr>
          <w:p>
            <w:pPr>
              <w:spacing w:after="0"/>
              <w:jc w:val="right"/>
            </w:pPr>
            <w:r>
              <w:rPr>
                <w:sz w:val="16"/>
              </w:rPr>
              <w:t>81.4</w:t>
            </w:r>
          </w:p>
        </w:tc>
        <w:tc>
          <w:tcPr>
            <w:tcW w:type="dxa" w:w="1404"/>
          </w:tcPr>
          <w:p>
            <w:pPr>
              <w:spacing w:after="0"/>
              <w:jc w:val="right"/>
            </w:pPr>
            <w:r>
              <w:rPr>
                <w:sz w:val="16"/>
              </w:rPr>
              <w:t>83.5</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88.7</w:t>
            </w:r>
          </w:p>
        </w:tc>
        <w:tc>
          <w:tcPr>
            <w:tcW w:type="dxa" w:w="1472"/>
          </w:tcPr>
          <w:p>
            <w:pPr>
              <w:spacing w:after="0"/>
              <w:jc w:val="right"/>
            </w:pPr>
            <w:r>
              <w:rPr>
                <w:sz w:val="16"/>
              </w:rPr>
              <w:t>92.4</w:t>
            </w:r>
          </w:p>
        </w:tc>
        <w:tc>
          <w:tcPr>
            <w:tcW w:type="dxa" w:w="1404"/>
          </w:tcPr>
          <w:p>
            <w:pPr>
              <w:spacing w:after="0"/>
              <w:jc w:val="right"/>
            </w:pPr>
            <w:r>
              <w:rPr>
                <w:sz w:val="16"/>
              </w:rPr>
              <w:t>93.1</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82.3</w:t>
            </w:r>
          </w:p>
        </w:tc>
        <w:tc>
          <w:tcPr>
            <w:tcW w:type="dxa" w:w="1472"/>
          </w:tcPr>
          <w:p>
            <w:pPr>
              <w:spacing w:after="0"/>
              <w:jc w:val="right"/>
            </w:pPr>
            <w:r>
              <w:rPr>
                <w:sz w:val="16"/>
              </w:rPr>
              <w:t>88.5</w:t>
            </w:r>
          </w:p>
        </w:tc>
        <w:tc>
          <w:tcPr>
            <w:tcW w:type="dxa" w:w="1404"/>
          </w:tcPr>
          <w:p>
            <w:pPr>
              <w:spacing w:after="0"/>
              <w:jc w:val="right"/>
            </w:pPr>
            <w:r>
              <w:rPr>
                <w:sz w:val="16"/>
              </w:rPr>
              <w:t>94.7</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93.3</w:t>
            </w:r>
          </w:p>
        </w:tc>
        <w:tc>
          <w:tcPr>
            <w:tcW w:type="dxa" w:w="1472"/>
          </w:tcPr>
          <w:p>
            <w:pPr>
              <w:spacing w:after="0"/>
              <w:jc w:val="right"/>
            </w:pPr>
            <w:r>
              <w:rPr>
                <w:sz w:val="16"/>
              </w:rPr>
              <w:t>97.0</w:t>
            </w:r>
          </w:p>
        </w:tc>
        <w:tc>
          <w:tcPr>
            <w:tcW w:type="dxa" w:w="1404"/>
          </w:tcPr>
          <w:p>
            <w:pPr>
              <w:spacing w:after="0"/>
              <w:jc w:val="right"/>
            </w:pPr>
            <w:r>
              <w:rPr>
                <w:sz w:val="16"/>
              </w:rPr>
              <w:t>97.8</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59.4</w:t>
            </w:r>
          </w:p>
        </w:tc>
        <w:tc>
          <w:tcPr>
            <w:tcW w:type="dxa" w:w="1472"/>
          </w:tcPr>
          <w:p>
            <w:pPr>
              <w:spacing w:after="0"/>
              <w:jc w:val="right"/>
            </w:pPr>
            <w:r>
              <w:rPr>
                <w:sz w:val="16"/>
              </w:rPr>
              <w:t>69.7</w:t>
            </w:r>
          </w:p>
        </w:tc>
        <w:tc>
          <w:tcPr>
            <w:tcW w:type="dxa" w:w="1404"/>
          </w:tcPr>
          <w:p>
            <w:pPr>
              <w:spacing w:after="0"/>
              <w:jc w:val="right"/>
            </w:pPr>
            <w:r>
              <w:rPr>
                <w:sz w:val="16"/>
              </w:rPr>
              <w:t>75.4</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72.2</w:t>
            </w:r>
          </w:p>
        </w:tc>
        <w:tc>
          <w:tcPr>
            <w:tcW w:type="dxa" w:w="1472"/>
          </w:tcPr>
          <w:p>
            <w:pPr>
              <w:spacing w:after="0"/>
              <w:jc w:val="right"/>
            </w:pPr>
            <w:r>
              <w:rPr>
                <w:sz w:val="16"/>
              </w:rPr>
              <w:t>79.7</w:t>
            </w:r>
          </w:p>
        </w:tc>
        <w:tc>
          <w:tcPr>
            <w:tcW w:type="dxa" w:w="1404"/>
          </w:tcPr>
          <w:p>
            <w:pPr>
              <w:spacing w:after="0"/>
              <w:jc w:val="right"/>
            </w:pPr>
            <w:r>
              <w:rPr>
                <w:sz w:val="16"/>
              </w:rPr>
              <w:t>84.2</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56.0</w:t>
            </w:r>
          </w:p>
        </w:tc>
        <w:tc>
          <w:tcPr>
            <w:tcW w:type="dxa" w:w="1472"/>
          </w:tcPr>
          <w:p>
            <w:pPr>
              <w:spacing w:after="0"/>
              <w:jc w:val="right"/>
            </w:pPr>
            <w:r>
              <w:rPr>
                <w:sz w:val="16"/>
              </w:rPr>
              <w:t>63.4</w:t>
            </w:r>
          </w:p>
        </w:tc>
        <w:tc>
          <w:tcPr>
            <w:tcW w:type="dxa" w:w="1404"/>
          </w:tcPr>
          <w:p>
            <w:pPr>
              <w:spacing w:after="0"/>
              <w:jc w:val="right"/>
            </w:pPr>
            <w:r>
              <w:rPr>
                <w:sz w:val="16"/>
              </w:rPr>
              <w:t>71.8</w:t>
            </w:r>
          </w:p>
        </w:tc>
        <w:tc>
          <w:tcPr>
            <w:tcW w:type="dxa" w:w="6114"/>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Lewis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2028-08-30</w:t>
            </w:r>
          </w:p>
        </w:tc>
        <w:tc>
          <w:tcPr>
            <w:tcW w:type="dxa" w:w="2424"/>
          </w:tcPr>
          <w:p>
            <w:pPr>
              <w:spacing w:after="0"/>
              <w:jc w:val="right"/>
            </w:pPr>
            <w:r>
              <w:rPr>
                <w:sz w:val="16"/>
              </w:rPr>
              <w:t>FMA RL 1, SRL 0; any 1</w:t>
            </w:r>
          </w:p>
        </w:tc>
        <w:tc>
          <w:tcPr>
            <w:tcW w:type="dxa" w:w="2506"/>
          </w:tcPr>
          <w:p>
            <w:pPr>
              <w:spacing w:after="0"/>
              <w:jc w:val="right"/>
            </w:pPr>
            <w:r>
              <w:rPr>
                <w:sz w:val="16"/>
              </w:rPr>
              <w:t>$1,048,735.17</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Canton city</w:t>
            </w:r>
          </w:p>
        </w:tc>
        <w:tc>
          <w:tcPr>
            <w:tcW w:type="dxa" w:w="1603"/>
          </w:tcPr>
          <w:p>
            <w:pPr>
              <w:spacing w:after="0"/>
              <w:jc w:val="left"/>
            </w:pPr>
            <w:r>
              <w:rPr>
                <w:sz w:val="16"/>
              </w:rPr>
              <w:t>City</w:t>
            </w:r>
          </w:p>
        </w:tc>
        <w:tc>
          <w:tcPr>
            <w:tcW w:type="dxa" w:w="3040"/>
          </w:tcPr>
          <w:p>
            <w:pPr>
              <w:spacing w:after="0"/>
              <w:jc w:val="left"/>
            </w:pPr>
            <w:r>
              <w:rPr>
                <w:sz w:val="16"/>
              </w:rPr>
              <w:t>Approved, expires 2028-08-30</w:t>
            </w:r>
          </w:p>
        </w:tc>
        <w:tc>
          <w:tcPr>
            <w:tcW w:type="dxa" w:w="2424"/>
          </w:tcPr>
          <w:p>
            <w:pPr>
              <w:spacing w:after="0"/>
              <w:jc w:val="right"/>
            </w:pPr>
            <w:r>
              <w:rPr>
                <w:sz w:val="16"/>
              </w:rPr>
              <w:t>FMA RL 0, SRL 0; any 3</w:t>
            </w:r>
          </w:p>
        </w:tc>
        <w:tc>
          <w:tcPr>
            <w:tcW w:type="dxa" w:w="2506"/>
          </w:tcPr>
          <w:p>
            <w:pPr>
              <w:spacing w:after="0"/>
              <w:jc w:val="right"/>
            </w:pPr>
            <w:r>
              <w:rPr>
                <w:sz w:val="16"/>
              </w:rPr>
              <w:t>$1,368,744.90</w:t>
            </w:r>
          </w:p>
        </w:tc>
        <w:tc>
          <w:tcPr>
            <w:tcW w:type="dxa" w:w="2834"/>
          </w:tcPr>
          <w:p>
            <w:pPr>
              <w:spacing w:after="0"/>
              <w:jc w:val="right"/>
            </w:pPr>
            <w:r>
              <w:rPr>
                <w:sz w:val="16"/>
              </w:rPr>
              <w:t>39 total; 1 since its plan</w:t>
            </w:r>
          </w:p>
        </w:tc>
      </w:tr>
      <w:tr>
        <w:trPr>
          <w:cantSplit/>
        </w:trPr>
        <w:tc>
          <w:tcPr>
            <w:tcW w:type="dxa" w:w="1705"/>
          </w:tcPr>
          <w:p>
            <w:pPr>
              <w:spacing w:after="0"/>
              <w:jc w:val="left"/>
            </w:pPr>
            <w:r>
              <w:rPr>
                <w:sz w:val="16"/>
              </w:rPr>
              <w:t>Ewing city</w:t>
            </w:r>
          </w:p>
        </w:tc>
        <w:tc>
          <w:tcPr>
            <w:tcW w:type="dxa" w:w="1603"/>
          </w:tcPr>
          <w:p>
            <w:pPr>
              <w:spacing w:after="0"/>
              <w:jc w:val="left"/>
            </w:pPr>
            <w:r>
              <w:rPr>
                <w:sz w:val="16"/>
              </w:rPr>
              <w:t>City</w:t>
            </w:r>
          </w:p>
        </w:tc>
        <w:tc>
          <w:tcPr>
            <w:tcW w:type="dxa" w:w="3040"/>
          </w:tcPr>
          <w:p>
            <w:pPr>
              <w:spacing w:after="0"/>
              <w:jc w:val="left"/>
            </w:pPr>
            <w:r>
              <w:rPr>
                <w:sz w:val="16"/>
              </w:rPr>
              <w:t>Approved, expires 2028-08-30</w:t>
            </w:r>
          </w:p>
        </w:tc>
        <w:tc>
          <w:tcPr>
            <w:tcW w:type="dxa" w:w="2424"/>
          </w:tcPr>
          <w:p>
            <w:pPr>
              <w:spacing w:after="0"/>
              <w:jc w:val="right"/>
            </w:pPr>
            <w:r>
              <w:rPr>
                <w:sz w:val="16"/>
              </w:rPr>
              <w:t>FMA RL 0, SRL 0; any 0</w:t>
            </w:r>
          </w:p>
        </w:tc>
        <w:tc>
          <w:tcPr>
            <w:tcW w:type="dxa" w:w="2506"/>
          </w:tcPr>
          <w:p>
            <w:pPr>
              <w:spacing w:after="0"/>
              <w:jc w:val="right"/>
            </w:pPr>
            <w:r>
              <w:rPr>
                <w:sz w:val="16"/>
              </w:rPr>
              <w:t>$8,053.71</w:t>
            </w:r>
          </w:p>
        </w:tc>
        <w:tc>
          <w:tcPr>
            <w:tcW w:type="dxa" w:w="2834"/>
          </w:tcPr>
          <w:p>
            <w:pPr>
              <w:spacing w:after="0"/>
              <w:jc w:val="right"/>
            </w:pPr>
            <w:r>
              <w:rPr>
                <w:sz w:val="16"/>
              </w:rPr>
              <w:t>28 total; 1 since its plan</w:t>
            </w:r>
          </w:p>
        </w:tc>
      </w:tr>
      <w:tr>
        <w:trPr>
          <w:cantSplit/>
        </w:trPr>
        <w:tc>
          <w:tcPr>
            <w:tcW w:type="dxa" w:w="1705"/>
          </w:tcPr>
          <w:p>
            <w:pPr>
              <w:spacing w:after="0"/>
              <w:jc w:val="left"/>
            </w:pPr>
            <w:r>
              <w:rPr>
                <w:sz w:val="16"/>
              </w:rPr>
              <w:t>La Belle city</w:t>
            </w:r>
          </w:p>
        </w:tc>
        <w:tc>
          <w:tcPr>
            <w:tcW w:type="dxa" w:w="1603"/>
          </w:tcPr>
          <w:p>
            <w:pPr>
              <w:spacing w:after="0"/>
              <w:jc w:val="left"/>
            </w:pPr>
            <w:r>
              <w:rPr>
                <w:sz w:val="16"/>
              </w:rPr>
              <w:t>City</w:t>
            </w:r>
          </w:p>
        </w:tc>
        <w:tc>
          <w:tcPr>
            <w:tcW w:type="dxa" w:w="3040"/>
          </w:tcPr>
          <w:p>
            <w:pPr>
              <w:spacing w:after="0"/>
              <w:jc w:val="left"/>
            </w:pPr>
            <w:r>
              <w:rPr>
                <w:sz w:val="16"/>
              </w:rPr>
              <w:t>Approved, expires 2028-08-30</w:t>
            </w:r>
          </w:p>
        </w:tc>
        <w:tc>
          <w:tcPr>
            <w:tcW w:type="dxa" w:w="2424"/>
          </w:tcPr>
          <w:p>
            <w:pPr>
              <w:spacing w:after="0"/>
              <w:jc w:val="right"/>
            </w:pPr>
            <w:r>
              <w:rPr>
                <w:sz w:val="16"/>
              </w:rPr>
              <w:t>FMA RL 0, SRL 0; any 0</w:t>
            </w:r>
          </w:p>
        </w:tc>
        <w:tc>
          <w:tcPr>
            <w:tcW w:type="dxa" w:w="2506"/>
          </w:tcPr>
          <w:p>
            <w:pPr>
              <w:spacing w:after="0"/>
              <w:jc w:val="right"/>
            </w:pPr>
            <w:r>
              <w:rPr>
                <w:sz w:val="16"/>
              </w:rPr>
              <w:t>$5,973.65</w:t>
            </w:r>
          </w:p>
        </w:tc>
        <w:tc>
          <w:tcPr>
            <w:tcW w:type="dxa" w:w="2834"/>
          </w:tcPr>
          <w:p>
            <w:pPr>
              <w:spacing w:after="0"/>
              <w:jc w:val="right"/>
            </w:pPr>
            <w:r>
              <w:rPr>
                <w:sz w:val="16"/>
              </w:rPr>
              <w:t>35 total; 2 since its plan</w:t>
            </w:r>
          </w:p>
        </w:tc>
      </w:tr>
      <w:tr>
        <w:trPr>
          <w:cantSplit/>
        </w:trPr>
        <w:tc>
          <w:tcPr>
            <w:tcW w:type="dxa" w:w="1705"/>
          </w:tcPr>
          <w:p>
            <w:pPr>
              <w:spacing w:after="0"/>
              <w:jc w:val="left"/>
            </w:pPr>
            <w:r>
              <w:rPr>
                <w:sz w:val="16"/>
              </w:rPr>
              <w:t>La Grange city</w:t>
            </w:r>
          </w:p>
        </w:tc>
        <w:tc>
          <w:tcPr>
            <w:tcW w:type="dxa" w:w="1603"/>
          </w:tcPr>
          <w:p>
            <w:pPr>
              <w:spacing w:after="0"/>
              <w:jc w:val="left"/>
            </w:pPr>
            <w:r>
              <w:rPr>
                <w:sz w:val="16"/>
              </w:rPr>
              <w:t>City</w:t>
            </w:r>
          </w:p>
        </w:tc>
        <w:tc>
          <w:tcPr>
            <w:tcW w:type="dxa" w:w="3040"/>
          </w:tcPr>
          <w:p>
            <w:pPr>
              <w:spacing w:after="0"/>
              <w:jc w:val="left"/>
            </w:pPr>
            <w:r>
              <w:rPr>
                <w:sz w:val="16"/>
              </w:rPr>
              <w:t>Approved, expires 2028-08-30</w:t>
            </w:r>
          </w:p>
        </w:tc>
        <w:tc>
          <w:tcPr>
            <w:tcW w:type="dxa" w:w="2424"/>
          </w:tcPr>
          <w:p>
            <w:pPr>
              <w:spacing w:after="0"/>
              <w:jc w:val="right"/>
            </w:pPr>
            <w:r>
              <w:rPr>
                <w:sz w:val="16"/>
              </w:rPr>
              <w:t>FMA RL 1, SRL 1; any 12</w:t>
            </w:r>
          </w:p>
        </w:tc>
        <w:tc>
          <w:tcPr>
            <w:tcW w:type="dxa" w:w="2506"/>
          </w:tcPr>
          <w:p>
            <w:pPr>
              <w:spacing w:after="0"/>
              <w:jc w:val="right"/>
            </w:pPr>
            <w:r>
              <w:rPr>
                <w:sz w:val="16"/>
              </w:rPr>
              <w:t>$335,507.71</w:t>
            </w:r>
          </w:p>
        </w:tc>
        <w:tc>
          <w:tcPr>
            <w:tcW w:type="dxa" w:w="2834"/>
          </w:tcPr>
          <w:p>
            <w:pPr>
              <w:spacing w:after="0"/>
              <w:jc w:val="right"/>
            </w:pPr>
            <w:r>
              <w:rPr>
                <w:sz w:val="16"/>
              </w:rPr>
              <w:t>37 total; 2 since its plan</w:t>
            </w:r>
          </w:p>
        </w:tc>
      </w:tr>
      <w:tr>
        <w:trPr>
          <w:cantSplit/>
        </w:trPr>
        <w:tc>
          <w:tcPr>
            <w:tcW w:type="dxa" w:w="1705"/>
          </w:tcPr>
          <w:p>
            <w:pPr>
              <w:spacing w:after="0"/>
              <w:jc w:val="left"/>
            </w:pPr>
            <w:r>
              <w:rPr>
                <w:sz w:val="16"/>
              </w:rPr>
              <w:t>Lewistown town</w:t>
            </w:r>
          </w:p>
        </w:tc>
        <w:tc>
          <w:tcPr>
            <w:tcW w:type="dxa" w:w="1603"/>
          </w:tcPr>
          <w:p>
            <w:pPr>
              <w:spacing w:after="0"/>
              <w:jc w:val="left"/>
            </w:pPr>
            <w:r>
              <w:rPr>
                <w:sz w:val="16"/>
              </w:rPr>
              <w:t>Town</w:t>
            </w:r>
          </w:p>
        </w:tc>
        <w:tc>
          <w:tcPr>
            <w:tcW w:type="dxa" w:w="3040"/>
          </w:tcPr>
          <w:p>
            <w:pPr>
              <w:spacing w:after="0"/>
              <w:jc w:val="left"/>
            </w:pPr>
            <w:r>
              <w:rPr>
                <w:sz w:val="16"/>
              </w:rPr>
              <w:t>Approved, expires 2028-08-30</w:t>
            </w:r>
          </w:p>
        </w:tc>
        <w:tc>
          <w:tcPr>
            <w:tcW w:type="dxa" w:w="2424"/>
          </w:tcPr>
          <w:p>
            <w:pPr>
              <w:spacing w:after="0"/>
              <w:jc w:val="right"/>
            </w:pPr>
            <w:r>
              <w:rPr>
                <w:sz w:val="16"/>
              </w:rPr>
              <w:t>FMA RL 0, SRL 0; any 0</w:t>
            </w:r>
          </w:p>
        </w:tc>
        <w:tc>
          <w:tcPr>
            <w:tcW w:type="dxa" w:w="2506"/>
          </w:tcPr>
          <w:p>
            <w:pPr>
              <w:spacing w:after="0"/>
              <w:jc w:val="right"/>
            </w:pPr>
            <w:r>
              <w:rPr>
                <w:sz w:val="16"/>
              </w:rPr>
              <w:t>$23,555.42</w:t>
            </w:r>
          </w:p>
        </w:tc>
        <w:tc>
          <w:tcPr>
            <w:tcW w:type="dxa" w:w="2834"/>
          </w:tcPr>
          <w:p>
            <w:pPr>
              <w:spacing w:after="0"/>
              <w:jc w:val="right"/>
            </w:pPr>
            <w:r>
              <w:rPr>
                <w:sz w:val="16"/>
              </w:rPr>
              <w:t>27 total; 3 since its plan</w:t>
            </w:r>
          </w:p>
        </w:tc>
      </w:tr>
      <w:tr>
        <w:trPr>
          <w:cantSplit/>
        </w:trPr>
        <w:tc>
          <w:tcPr>
            <w:tcW w:type="dxa" w:w="1705"/>
          </w:tcPr>
          <w:p>
            <w:pPr>
              <w:spacing w:after="0"/>
              <w:jc w:val="left"/>
            </w:pPr>
            <w:r>
              <w:rPr>
                <w:sz w:val="16"/>
              </w:rPr>
              <w:t>Monticello village</w:t>
            </w:r>
          </w:p>
        </w:tc>
        <w:tc>
          <w:tcPr>
            <w:tcW w:type="dxa" w:w="1603"/>
          </w:tcPr>
          <w:p>
            <w:pPr>
              <w:spacing w:after="0"/>
              <w:jc w:val="left"/>
            </w:pPr>
            <w:r>
              <w:rPr>
                <w:sz w:val="16"/>
              </w:rPr>
              <w:t>Village</w:t>
            </w:r>
          </w:p>
        </w:tc>
        <w:tc>
          <w:tcPr>
            <w:tcW w:type="dxa" w:w="3040"/>
          </w:tcPr>
          <w:p>
            <w:pPr>
              <w:spacing w:after="0"/>
              <w:jc w:val="left"/>
            </w:pPr>
            <w:r>
              <w:rPr>
                <w:sz w:val="16"/>
              </w:rPr>
              <w:t>Approved, expires 2028-08-30</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20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2023-08-31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$342</w:t>
            </w:r>
          </w:p>
        </w:tc>
        <w:tc>
          <w:tcPr>
            <w:tcW w:type="dxa" w:w="1126"/>
          </w:tcPr>
          <w:p>
            <w:pPr>
              <w:spacing w:after="0"/>
              <w:jc w:val="right"/>
            </w:pPr>
            <w:r>
              <w:rPr>
                <w:sz w:val="16"/>
              </w:rPr>
              <w:t>$86,005</w:t>
            </w:r>
          </w:p>
        </w:tc>
        <w:tc>
          <w:tcPr>
            <w:tcW w:type="dxa" w:w="1098"/>
          </w:tcPr>
          <w:p>
            <w:pPr>
              <w:spacing w:after="0"/>
              <w:jc w:val="right"/>
            </w:pPr>
            <w:r>
              <w:rPr>
                <w:sz w:val="16"/>
              </w:rPr>
              <w:t>$422,644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$58,972,260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$287,191</w:t>
            </w:r>
          </w:p>
        </w:tc>
        <w:tc>
          <w:tcPr>
            <w:tcW w:type="dxa" w:w="1098"/>
          </w:tcPr>
          <w:p>
            <w:pPr>
              <w:spacing w:after="0"/>
              <w:jc w:val="right"/>
            </w:pPr>
            <w:r>
              <w:rPr>
                <w:sz w:val="16"/>
              </w:rPr>
              <w:t>n/a</w:t>
            </w:r>
          </w:p>
        </w:tc>
        <w:tc>
          <w:tcPr>
            <w:tcW w:type="dxa" w:w="1305"/>
          </w:tcPr>
          <w:p>
            <w:pPr>
              <w:spacing w:after="0"/>
              <w:jc w:val="right"/>
            </w:pPr>
            <w:r>
              <w:rPr>
                <w:sz w:val="16"/>
              </w:rPr>
              <w:t>0.487%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$4,241,676,060</w:t>
            </w:r>
          </w:p>
        </w:tc>
        <w:tc>
          <w:tcPr>
            <w:tcW w:type="dxa" w:w="1215"/>
          </w:tcPr>
          <w:p>
            <w:pPr>
              <w:spacing w:after="0"/>
              <w:jc w:val="right"/>
            </w:pPr>
            <w:r>
              <w:rPr>
                <w:sz w:val="16"/>
              </w:rPr>
              <w:t>n/a</w:t>
            </w:r>
          </w:p>
        </w:tc>
        <w:tc>
          <w:tcPr>
            <w:tcW w:type="dxa" w:w="1041"/>
          </w:tcPr>
          <w:p>
            <w:pPr>
              <w:spacing w:after="0"/>
              <w:jc w:val="right"/>
            </w:pPr>
            <w:r>
              <w:rPr>
                <w:sz w:val="16"/>
              </w:rPr>
              <w:t>10,032</w:t>
            </w:r>
          </w:p>
        </w:tc>
        <w:tc>
          <w:tcPr>
            <w:tcW w:type="dxa" w:w="1037"/>
          </w:tcPr>
          <w:p>
            <w:pPr>
              <w:spacing w:after="0"/>
              <w:jc w:val="right"/>
            </w:pPr>
            <w:r>
              <w:rPr>
                <w:sz w:val="16"/>
              </w:rPr>
              <w:t>$92,048</w:t>
            </w:r>
          </w:p>
        </w:tc>
        <w:tc>
          <w:tcPr>
            <w:tcW w:type="dxa" w:w="1126"/>
          </w:tcPr>
          <w:p>
            <w:pPr>
              <w:spacing w:after="0"/>
              <w:jc w:val="right"/>
            </w:pPr>
            <w:r>
              <w:rPr>
                <w:sz w:val="16"/>
              </w:rPr>
              <w:t>n/a</w:t>
            </w:r>
          </w:p>
        </w:tc>
        <w:tc>
          <w:tcPr>
            <w:tcW w:type="dxa" w:w="1098"/>
          </w:tcPr>
          <w:p>
            <w:pPr>
              <w:spacing w:after="0"/>
              <w:jc w:val="right"/>
            </w:pPr>
            <w:r>
              <w:rPr>
                <w:sz w:val="16"/>
              </w:rPr>
              <w:t>$31,825</w:t>
            </w:r>
          </w:p>
        </w:tc>
        <w:tc>
          <w:tcPr>
            <w:tcW w:type="dxa" w:w="1305"/>
          </w:tcPr>
          <w:p>
            <w:pPr>
              <w:spacing w:after="0"/>
              <w:jc w:val="right"/>
            </w:pPr>
            <w:r>
              <w:rPr>
                <w:sz w:val="16"/>
              </w:rPr>
              <w:t>0.00217%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$200,336</w:t>
            </w:r>
          </w:p>
        </w:tc>
        <w:tc>
          <w:tcPr>
            <w:tcW w:type="dxa" w:w="1126"/>
          </w:tcPr>
          <w:p>
            <w:pPr>
              <w:spacing w:after="0"/>
              <w:jc w:val="right"/>
            </w:pPr>
            <w:r>
              <w:rPr>
                <w:sz w:val="16"/>
              </w:rPr>
              <w:t>$27,683</w:t>
            </w:r>
          </w:p>
        </w:tc>
        <w:tc>
          <w:tcPr>
            <w:tcW w:type="dxa" w:w="1098"/>
          </w:tcPr>
          <w:p>
            <w:pPr>
              <w:spacing w:after="0"/>
              <w:jc w:val="right"/>
            </w:pPr>
            <w:r>
              <w:rPr>
                <w:sz w:val="16"/>
              </w:rPr>
              <w:t>$97,857</w:t>
            </w:r>
          </w:p>
        </w:tc>
        <w:tc>
          <w:tcPr>
            <w:tcW w:type="dxa" w:w="1305"/>
          </w:tcPr>
          <w:p>
            <w:pPr>
              <w:spacing w:after="0"/>
              <w:jc w:val="right"/>
            </w:pPr>
            <w:r>
              <w:rPr>
                <w:sz w:val="16"/>
              </w:rPr>
              <w:t>0.0079%</w:t>
            </w:r>
          </w:p>
        </w:tc>
        <w:tc>
          <w:tcPr>
            <w:tcW w:type="dxa" w:w="1165"/>
          </w:tcPr>
          <w:p>
            <w:pPr>
              <w:spacing w:after="0"/>
              <w:jc w:val="right"/>
            </w:pPr>
            <w:r>
              <w:rPr>
                <w:sz w:val="16"/>
              </w:rPr>
              <w:t>$5,000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$482</w:t>
            </w:r>
          </w:p>
        </w:tc>
        <w:tc>
          <w:tcPr>
            <w:tcW w:type="dxa" w:w="1126"/>
          </w:tcPr>
          <w:p>
            <w:pPr>
              <w:spacing w:after="0"/>
              <w:jc w:val="right"/>
            </w:pPr>
            <w:r>
              <w:rPr>
                <w:sz w:val="16"/>
              </w:rPr>
              <w:t>$3</w:t>
            </w:r>
          </w:p>
        </w:tc>
        <w:tc>
          <w:tcPr>
            <w:tcW w:type="dxa" w:w="1098"/>
          </w:tcPr>
          <w:p>
            <w:pPr>
              <w:spacing w:after="0"/>
              <w:jc w:val="right"/>
            </w:pPr>
            <w:r>
              <w:rPr>
                <w:sz w:val="16"/>
              </w:rPr>
              <w:t>$1,597,253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$710</w:t>
            </w:r>
          </w:p>
        </w:tc>
        <w:tc>
          <w:tcPr>
            <w:tcW w:type="dxa" w:w="1126"/>
          </w:tcPr>
          <w:p>
            <w:pPr>
              <w:spacing w:after="0"/>
              <w:jc w:val="right"/>
            </w:pPr>
            <w:r>
              <w:rPr>
                <w:sz w:val="16"/>
              </w:rPr>
              <w:t>$1,776</w:t>
            </w:r>
          </w:p>
        </w:tc>
        <w:tc>
          <w:tcPr>
            <w:tcW w:type="dxa" w:w="1098"/>
          </w:tcPr>
          <w:p>
            <w:pPr>
              <w:spacing w:after="0"/>
              <w:jc w:val="right"/>
            </w:pPr>
            <w:r>
              <w:rPr>
                <w:sz w:val="16"/>
              </w:rPr>
              <w:t>under $1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$2,535,217,875</w:t>
            </w:r>
          </w:p>
        </w:tc>
        <w:tc>
          <w:tcPr>
            <w:tcW w:type="dxa" w:w="1215"/>
          </w:tcPr>
          <w:p>
            <w:pPr>
              <w:spacing w:after="0"/>
              <w:jc w:val="right"/>
            </w:pPr>
            <w:r>
              <w:rPr>
                <w:sz w:val="16"/>
              </w:rPr>
              <w:t>n/a</w:t>
            </w:r>
          </w:p>
        </w:tc>
        <w:tc>
          <w:tcPr>
            <w:tcW w:type="dxa" w:w="1041"/>
          </w:tcPr>
          <w:p>
            <w:pPr>
              <w:spacing w:after="0"/>
              <w:jc w:val="right"/>
            </w:pPr>
            <w:r>
              <w:rPr>
                <w:sz w:val="16"/>
              </w:rPr>
              <w:t>10,016</w:t>
            </w:r>
          </w:p>
        </w:tc>
        <w:tc>
          <w:tcPr>
            <w:tcW w:type="dxa" w:w="1037"/>
          </w:tcPr>
          <w:p>
            <w:pPr>
              <w:spacing w:after="0"/>
              <w:jc w:val="right"/>
            </w:pPr>
            <w:r>
              <w:rPr>
                <w:sz w:val="16"/>
              </w:rPr>
              <w:t>$10,931</w:t>
            </w:r>
          </w:p>
        </w:tc>
        <w:tc>
          <w:tcPr>
            <w:tcW w:type="dxa" w:w="1126"/>
          </w:tcPr>
          <w:p>
            <w:pPr>
              <w:spacing w:after="0"/>
              <w:jc w:val="right"/>
            </w:pPr>
            <w:r>
              <w:rPr>
                <w:sz w:val="16"/>
              </w:rPr>
              <w:t>n/a</w:t>
            </w:r>
          </w:p>
        </w:tc>
        <w:tc>
          <w:tcPr>
            <w:tcW w:type="dxa" w:w="1098"/>
          </w:tcPr>
          <w:p>
            <w:pPr>
              <w:spacing w:after="0"/>
              <w:jc w:val="right"/>
            </w:pPr>
            <w:r>
              <w:rPr>
                <w:sz w:val="16"/>
              </w:rPr>
              <w:t>$3,562</w:t>
            </w:r>
          </w:p>
        </w:tc>
        <w:tc>
          <w:tcPr>
            <w:tcW w:type="dxa" w:w="1305"/>
          </w:tcPr>
          <w:p>
            <w:pPr>
              <w:spacing w:after="0"/>
              <w:jc w:val="right"/>
            </w:pPr>
            <w:r>
              <w:rPr>
                <w:sz w:val="16"/>
              </w:rPr>
              <w:t>0.000431%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$2,533,757,639</w:t>
            </w:r>
          </w:p>
        </w:tc>
        <w:tc>
          <w:tcPr>
            <w:tcW w:type="dxa" w:w="1215"/>
          </w:tcPr>
          <w:p>
            <w:pPr>
              <w:spacing w:after="0"/>
              <w:jc w:val="right"/>
            </w:pPr>
            <w:r>
              <w:rPr>
                <w:sz w:val="16"/>
              </w:rPr>
              <w:t>$13,289,973</w:t>
            </w:r>
          </w:p>
        </w:tc>
        <w:tc>
          <w:tcPr>
            <w:tcW w:type="dxa" w:w="1041"/>
          </w:tcPr>
          <w:p>
            <w:pPr>
              <w:spacing w:after="0"/>
              <w:jc w:val="right"/>
            </w:pPr>
            <w:r>
              <w:rPr>
                <w:sz w:val="16"/>
              </w:rPr>
              <w:t>134</w:t>
            </w:r>
          </w:p>
        </w:tc>
        <w:tc>
          <w:tcPr>
            <w:tcW w:type="dxa" w:w="1037"/>
          </w:tcPr>
          <w:p>
            <w:pPr>
              <w:spacing w:after="0"/>
              <w:jc w:val="right"/>
            </w:pPr>
            <w:r>
              <w:rPr>
                <w:sz w:val="16"/>
              </w:rPr>
              <w:t>$3,015,979</w:t>
            </w:r>
          </w:p>
        </w:tc>
        <w:tc>
          <w:tcPr>
            <w:tcW w:type="dxa" w:w="1126"/>
          </w:tcPr>
          <w:p>
            <w:pPr>
              <w:spacing w:after="0"/>
              <w:jc w:val="right"/>
            </w:pPr>
            <w:r>
              <w:rPr>
                <w:sz w:val="16"/>
              </w:rPr>
              <w:t>$322,136</w:t>
            </w:r>
          </w:p>
        </w:tc>
        <w:tc>
          <w:tcPr>
            <w:tcW w:type="dxa" w:w="1098"/>
          </w:tcPr>
          <w:p>
            <w:pPr>
              <w:spacing w:after="0"/>
              <w:jc w:val="right"/>
            </w:pPr>
            <w:r>
              <w:rPr>
                <w:sz w:val="16"/>
              </w:rPr>
              <w:t>$537,164</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$40,483,295</w:t>
            </w:r>
          </w:p>
        </w:tc>
        <w:tc>
          <w:tcPr>
            <w:tcW w:type="dxa" w:w="1215"/>
          </w:tcPr>
          <w:p>
            <w:pPr>
              <w:spacing w:after="0"/>
              <w:jc w:val="right"/>
            </w:pPr>
            <w:r>
              <w:rPr>
                <w:sz w:val="16"/>
              </w:rPr>
              <w:t>n/a</w:t>
            </w:r>
          </w:p>
        </w:tc>
        <w:tc>
          <w:tcPr>
            <w:tcW w:type="dxa" w:w="1041"/>
          </w:tcPr>
          <w:p>
            <w:pPr>
              <w:spacing w:after="0"/>
              <w:jc w:val="right"/>
            </w:pPr>
            <w:r>
              <w:rPr>
                <w:sz w:val="16"/>
              </w:rPr>
              <w:t>204</w:t>
            </w:r>
          </w:p>
        </w:tc>
        <w:tc>
          <w:tcPr>
            <w:tcW w:type="dxa" w:w="1037"/>
          </w:tcPr>
          <w:p>
            <w:pPr>
              <w:spacing w:after="0"/>
              <w:jc w:val="right"/>
            </w:pPr>
            <w:r>
              <w:rPr>
                <w:sz w:val="16"/>
              </w:rPr>
              <w:t>$122</w:t>
            </w:r>
          </w:p>
        </w:tc>
        <w:tc>
          <w:tcPr>
            <w:tcW w:type="dxa" w:w="1126"/>
          </w:tcPr>
          <w:p>
            <w:pPr>
              <w:spacing w:after="0"/>
              <w:jc w:val="right"/>
            </w:pPr>
            <w:r>
              <w:rPr>
                <w:sz w:val="16"/>
              </w:rPr>
              <w:t>n/a</w:t>
            </w:r>
          </w:p>
        </w:tc>
        <w:tc>
          <w:tcPr>
            <w:tcW w:type="dxa" w:w="1098"/>
          </w:tcPr>
          <w:p>
            <w:pPr>
              <w:spacing w:after="0"/>
              <w:jc w:val="right"/>
            </w:pPr>
            <w:r>
              <w:rPr>
                <w:sz w:val="16"/>
              </w:rPr>
              <w:t>$3,096</w:t>
            </w:r>
          </w:p>
        </w:tc>
        <w:tc>
          <w:tcPr>
            <w:tcW w:type="dxa" w:w="1305"/>
          </w:tcPr>
          <w:p>
            <w:pPr>
              <w:spacing w:after="0"/>
              <w:jc w:val="right"/>
            </w:pPr>
            <w:r>
              <w:rPr>
                <w:sz w:val="16"/>
              </w:rPr>
              <w:t>0.000302%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$2,535,217,875</w:t>
            </w:r>
          </w:p>
        </w:tc>
        <w:tc>
          <w:tcPr>
            <w:tcW w:type="dxa" w:w="1215"/>
          </w:tcPr>
          <w:p>
            <w:pPr>
              <w:spacing w:after="0"/>
              <w:jc w:val="right"/>
            </w:pPr>
            <w:r>
              <w:rPr>
                <w:sz w:val="16"/>
              </w:rPr>
              <w:t>n/a</w:t>
            </w:r>
          </w:p>
        </w:tc>
        <w:tc>
          <w:tcPr>
            <w:tcW w:type="dxa" w:w="1041"/>
          </w:tcPr>
          <w:p>
            <w:pPr>
              <w:spacing w:after="0"/>
              <w:jc w:val="right"/>
            </w:pPr>
            <w:r>
              <w:rPr>
                <w:sz w:val="16"/>
              </w:rPr>
              <w:t>10,016</w:t>
            </w:r>
          </w:p>
        </w:tc>
        <w:tc>
          <w:tcPr>
            <w:tcW w:type="dxa" w:w="1037"/>
          </w:tcPr>
          <w:p>
            <w:pPr>
              <w:spacing w:after="0"/>
              <w:jc w:val="right"/>
            </w:pPr>
            <w:r>
              <w:rPr>
                <w:sz w:val="16"/>
              </w:rPr>
              <w:t>$4,565</w:t>
            </w:r>
          </w:p>
        </w:tc>
        <w:tc>
          <w:tcPr>
            <w:tcW w:type="dxa" w:w="1126"/>
          </w:tcPr>
          <w:p>
            <w:pPr>
              <w:spacing w:after="0"/>
              <w:jc w:val="right"/>
            </w:pPr>
            <w:r>
              <w:rPr>
                <w:sz w:val="16"/>
              </w:rPr>
              <w:t>n/a</w:t>
            </w:r>
          </w:p>
        </w:tc>
        <w:tc>
          <w:tcPr>
            <w:tcW w:type="dxa" w:w="1098"/>
          </w:tcPr>
          <w:p>
            <w:pPr>
              <w:spacing w:after="0"/>
              <w:jc w:val="right"/>
            </w:pPr>
            <w:r>
              <w:rPr>
                <w:sz w:val="16"/>
              </w:rPr>
              <w:t>$146,786</w:t>
            </w:r>
          </w:p>
        </w:tc>
        <w:tc>
          <w:tcPr>
            <w:tcW w:type="dxa" w:w="1305"/>
          </w:tcPr>
          <w:p>
            <w:pPr>
              <w:spacing w:after="0"/>
              <w:jc w:val="right"/>
            </w:pPr>
            <w:r>
              <w:rPr>
                <w:sz w:val="16"/>
              </w:rPr>
              <w:t>0.00018%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$171,504</w:t>
            </w:r>
          </w:p>
        </w:tc>
        <w:tc>
          <w:tcPr>
            <w:tcW w:type="dxa" w:w="1126"/>
          </w:tcPr>
          <w:p>
            <w:pPr>
              <w:spacing w:after="0"/>
              <w:jc w:val="right"/>
            </w:pPr>
            <w:r>
              <w:rPr>
                <w:sz w:val="16"/>
              </w:rPr>
              <w:t>$67,845</w:t>
            </w:r>
          </w:p>
        </w:tc>
        <w:tc>
          <w:tcPr>
            <w:tcW w:type="dxa" w:w="1098"/>
          </w:tcPr>
          <w:p>
            <w:pPr>
              <w:spacing w:after="0"/>
              <w:jc w:val="right"/>
            </w:pPr>
            <w:r>
              <w:rPr>
                <w:sz w:val="16"/>
              </w:rPr>
              <w:t>$382,880</w:t>
            </w:r>
          </w:p>
        </w:tc>
        <w:tc>
          <w:tcPr>
            <w:tcW w:type="dxa" w:w="1305"/>
          </w:tcPr>
          <w:p>
            <w:pPr>
              <w:spacing w:after="0"/>
              <w:jc w:val="right"/>
            </w:pPr>
            <w:r>
              <w:rPr>
                <w:sz w:val="16"/>
              </w:rPr>
              <w:t>0.00676%</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$342,331</w:t>
            </w:r>
          </w:p>
        </w:tc>
        <w:tc>
          <w:tcPr>
            <w:tcW w:type="dxa" w:w="1126"/>
          </w:tcPr>
          <w:p>
            <w:pPr>
              <w:spacing w:after="0"/>
              <w:jc w:val="right"/>
            </w:pPr>
            <w:r>
              <w:rPr>
                <w:sz w:val="16"/>
              </w:rPr>
              <w:t>$2,250</w:t>
            </w:r>
          </w:p>
        </w:tc>
        <w:tc>
          <w:tcPr>
            <w:tcW w:type="dxa" w:w="1098"/>
          </w:tcPr>
          <w:p>
            <w:pPr>
              <w:spacing w:after="0"/>
              <w:jc w:val="right"/>
            </w:pPr>
            <w:r>
              <w:rPr>
                <w:sz w:val="16"/>
              </w:rPr>
              <w:t>$191,434</w:t>
            </w:r>
          </w:p>
        </w:tc>
        <w:tc>
          <w:tcPr>
            <w:tcW w:type="dxa" w:w="1305"/>
          </w:tcPr>
          <w:p>
            <w:pPr>
              <w:spacing w:after="0"/>
              <w:jc w:val="right"/>
            </w:pPr>
            <w:r>
              <w:rPr>
                <w:sz w:val="16"/>
              </w:rPr>
              <w:t>0.0135%</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$488,807,899</w:t>
            </w:r>
          </w:p>
        </w:tc>
        <w:tc>
          <w:tcPr>
            <w:tcW w:type="dxa" w:w="1215"/>
          </w:tcPr>
          <w:p>
            <w:pPr>
              <w:spacing w:after="0"/>
              <w:jc w:val="right"/>
            </w:pPr>
            <w:r>
              <w:rPr>
                <w:sz w:val="16"/>
              </w:rPr>
              <w:t>$27,240,606</w:t>
            </w:r>
          </w:p>
        </w:tc>
        <w:tc>
          <w:tcPr>
            <w:tcW w:type="dxa" w:w="1041"/>
          </w:tcPr>
          <w:p>
            <w:pPr>
              <w:spacing w:after="0"/>
              <w:jc w:val="right"/>
            </w:pPr>
            <w:r>
              <w:rPr>
                <w:sz w:val="16"/>
              </w:rPr>
              <w:t>2,433</w:t>
            </w:r>
          </w:p>
        </w:tc>
        <w:tc>
          <w:tcPr>
            <w:tcW w:type="dxa" w:w="1037"/>
          </w:tcPr>
          <w:p>
            <w:pPr>
              <w:spacing w:after="0"/>
              <w:jc w:val="right"/>
            </w:pPr>
            <w:r>
              <w:rPr>
                <w:sz w:val="16"/>
              </w:rPr>
              <w:t>$16,180</w:t>
            </w:r>
          </w:p>
        </w:tc>
        <w:tc>
          <w:tcPr>
            <w:tcW w:type="dxa" w:w="1126"/>
          </w:tcPr>
          <w:p>
            <w:pPr>
              <w:spacing w:after="0"/>
              <w:jc w:val="right"/>
            </w:pPr>
            <w:r>
              <w:rPr>
                <w:sz w:val="16"/>
              </w:rPr>
              <w:t>$129</w:t>
            </w:r>
          </w:p>
        </w:tc>
        <w:tc>
          <w:tcPr>
            <w:tcW w:type="dxa" w:w="1098"/>
          </w:tcPr>
          <w:p>
            <w:pPr>
              <w:spacing w:after="0"/>
              <w:jc w:val="right"/>
            </w:pPr>
            <w:r>
              <w:rPr>
                <w:sz w:val="16"/>
              </w:rPr>
              <w:t>$2,551</w:t>
            </w:r>
          </w:p>
        </w:tc>
        <w:tc>
          <w:tcPr>
            <w:tcW w:type="dxa" w:w="1305"/>
          </w:tcPr>
          <w:p>
            <w:pPr>
              <w:spacing w:after="0"/>
              <w:jc w:val="right"/>
            </w:pPr>
            <w:r>
              <w:rPr>
                <w:sz w:val="16"/>
              </w:rPr>
              <w:t>0.00331%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$2,535,217,875</w:t>
            </w:r>
          </w:p>
        </w:tc>
        <w:tc>
          <w:tcPr>
            <w:tcW w:type="dxa" w:w="1215"/>
          </w:tcPr>
          <w:p>
            <w:pPr>
              <w:spacing w:after="0"/>
              <w:jc w:val="right"/>
            </w:pPr>
            <w:r>
              <w:rPr>
                <w:sz w:val="16"/>
              </w:rPr>
              <w:t>$107,630,077</w:t>
            </w:r>
          </w:p>
        </w:tc>
        <w:tc>
          <w:tcPr>
            <w:tcW w:type="dxa" w:w="1041"/>
          </w:tcPr>
          <w:p>
            <w:pPr>
              <w:spacing w:after="0"/>
              <w:jc w:val="right"/>
            </w:pPr>
            <w:r>
              <w:rPr>
                <w:sz w:val="16"/>
              </w:rPr>
              <w:t>10,016</w:t>
            </w:r>
          </w:p>
        </w:tc>
        <w:tc>
          <w:tcPr>
            <w:tcW w:type="dxa" w:w="1037"/>
          </w:tcPr>
          <w:p>
            <w:pPr>
              <w:spacing w:after="0"/>
              <w:jc w:val="right"/>
            </w:pPr>
            <w:r>
              <w:rPr>
                <w:sz w:val="16"/>
              </w:rPr>
              <w:t>$1,839</w:t>
            </w:r>
          </w:p>
        </w:tc>
        <w:tc>
          <w:tcPr>
            <w:tcW w:type="dxa" w:w="1126"/>
          </w:tcPr>
          <w:p>
            <w:pPr>
              <w:spacing w:after="0"/>
              <w:jc w:val="right"/>
            </w:pPr>
            <w:r>
              <w:rPr>
                <w:sz w:val="16"/>
              </w:rPr>
              <w:t>$107</w:t>
            </w:r>
          </w:p>
        </w:tc>
        <w:tc>
          <w:tcPr>
            <w:tcW w:type="dxa" w:w="1098"/>
          </w:tcPr>
          <w:p>
            <w:pPr>
              <w:spacing w:after="0"/>
              <w:jc w:val="right"/>
            </w:pPr>
            <w:r>
              <w:rPr>
                <w:sz w:val="16"/>
              </w:rPr>
              <w:t>$13,869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2023-08-31 (Storm Events through 2026-06-30): 10 county-coded records, 10 with a damage value recorded (including $0), $5,000; 7 zone-level records, 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$2,535,217,875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$107,630,077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$4,652,495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$3,430,921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Canton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Lagrange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Lewis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Lewis County (unincorporated area)</w:t>
            </w:r>
          </w:p>
        </w:tc>
        <w:tc>
          <w:tcPr>
            <w:tcW w:type="dxa" w:w="1604"/>
          </w:tcPr>
          <w:p>
            <w:pPr>
              <w:spacing w:after="0"/>
              <w:jc w:val="left"/>
            </w:pPr>
            <w:r>
              <w:rPr>
                <w:sz w:val="16"/>
              </w:rPr>
              <w:t>290844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Canton city</w:t>
            </w:r>
          </w:p>
        </w:tc>
        <w:tc>
          <w:tcPr>
            <w:tcW w:type="dxa" w:w="1604"/>
          </w:tcPr>
          <w:p>
            <w:pPr>
              <w:spacing w:after="0"/>
              <w:jc w:val="left"/>
            </w:pPr>
            <w:r>
              <w:rPr>
                <w:sz w:val="16"/>
              </w:rPr>
              <w:t>290204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Ewing city</w:t>
            </w:r>
          </w:p>
        </w:tc>
        <w:tc>
          <w:tcPr>
            <w:tcW w:type="dxa" w:w="1604"/>
          </w:tcPr>
          <w:p>
            <w:pPr>
              <w:spacing w:after="0"/>
              <w:jc w:val="left"/>
            </w:pPr>
            <w:r>
              <w:rPr>
                <w:sz w:val="16"/>
              </w:rPr>
              <w:t>291000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Belle city</w:t>
            </w:r>
          </w:p>
        </w:tc>
        <w:tc>
          <w:tcPr>
            <w:tcW w:type="dxa" w:w="1604"/>
          </w:tcPr>
          <w:p>
            <w:pPr>
              <w:spacing w:after="0"/>
              <w:jc w:val="left"/>
            </w:pPr>
            <w:r>
              <w:rPr>
                <w:sz w:val="16"/>
              </w:rPr>
              <w:t>290696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Grange city</w:t>
            </w:r>
          </w:p>
        </w:tc>
        <w:tc>
          <w:tcPr>
            <w:tcW w:type="dxa" w:w="1604"/>
          </w:tcPr>
          <w:p>
            <w:pPr>
              <w:spacing w:after="0"/>
              <w:jc w:val="left"/>
            </w:pPr>
            <w:r>
              <w:rPr>
                <w:sz w:val="16"/>
              </w:rPr>
              <w:t>290205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11</w:t>
            </w:r>
          </w:p>
        </w:tc>
        <w:tc>
          <w:tcPr>
            <w:tcW w:type="dxa" w:w="1441"/>
          </w:tcPr>
          <w:p>
            <w:pPr>
              <w:spacing w:after="0"/>
              <w:jc w:val="right"/>
            </w:pPr>
            <w:r>
              <w:rPr>
                <w:sz w:val="16"/>
              </w:rPr>
              <w:t>0</w:t>
            </w:r>
          </w:p>
        </w:tc>
        <w:tc>
          <w:tcPr>
            <w:tcW w:type="dxa" w:w="1441"/>
          </w:tcPr>
          <w:p>
            <w:pPr>
              <w:spacing w:after="0"/>
              <w:jc w:val="right"/>
            </w:pPr>
            <w:r>
              <w:rPr>
                <w:sz w:val="16"/>
              </w:rPr>
              <w:t>12</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Lewistown town</w:t>
            </w:r>
          </w:p>
        </w:tc>
        <w:tc>
          <w:tcPr>
            <w:tcW w:type="dxa" w:w="1604"/>
          </w:tcPr>
          <w:p>
            <w:pPr>
              <w:spacing w:after="0"/>
              <w:jc w:val="left"/>
            </w:pPr>
            <w:r>
              <w:rPr>
                <w:sz w:val="16"/>
              </w:rPr>
              <w:t>295436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Monticello village</w:t>
            </w:r>
          </w:p>
        </w:tc>
        <w:tc>
          <w:tcPr>
            <w:tcW w:type="dxa" w:w="1604"/>
          </w:tcPr>
          <w:p>
            <w:pPr>
              <w:spacing w:after="0"/>
              <w:jc w:val="left"/>
            </w:pPr>
            <w:r>
              <w:rPr>
                <w:sz w:val="16"/>
              </w:rPr>
              <w:t>290207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Lewis County, MO: risk-assessment baseline packet, release 2026-10 (data as of 2026-09-30; County FIPS 29111). Automated baseline. </w:t>
      </w:r>
      <w:hyperlink r:id="rId15">
        <w:r>
          <w:rPr>
            <w:color w:val="1F4E99"/>
            <w:sz w:val="17"/>
            <w:u w:val="single"/>
          </w:rPr>
          <w:t>https://hazardplain.org/mo/29111/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MO: Risk-assessment baseline packet</dc:title>
  <dc:subject>Hazard Plain release 2026-10, as of 2026-09-30. Automated baseline</dc:subject>
  <dc:creator>Hazard Plain</dc:creator>
  <cp:keywords>Hazard Plain; hazard mitigation; risk assessment; 29111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