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Laclede County, MO</w:t>
      </w:r>
    </w:p>
    <w:p>
      <w:pPr>
        <w:spacing w:after="120" w:before="0"/>
      </w:pPr>
      <w:r>
        <w:rPr>
          <w:color w:val="555555"/>
          <w:sz w:val="24"/>
        </w:rPr>
        <w:t>Risk-assessment baseline packet</w:t>
      </w:r>
    </w:p>
    <w:p>
      <w:pPr>
        <w:spacing w:after="120" w:before="0"/>
      </w:pPr>
      <w:r>
        <w:rPr>
          <w:b/>
          <w:sz w:val="18"/>
        </w:rPr>
        <w:t xml:space="preserve">County FIPS: </w:t>
      </w:r>
      <w:r>
        <w:rPr>
          <w:sz w:val="18"/>
        </w:rPr>
        <w:t>29105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2029-03-31. Plan: Laclede County (FEMA plan 109700), approved 2024-04-01.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2024-04-01: no new hazard declaration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($8,668,175 a year), Cold Wave ($5,302,910) and Ice Storm ($2,228,315).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2029-03-31</w:t>
      </w:r>
    </w:p>
    <w:p>
      <w:pPr>
        <w:keepNext/>
        <w:spacing w:after="40" w:before="0"/>
      </w:pPr>
      <w:r>
        <w:rPr>
          <w:b/>
        </w:rPr>
        <w:t xml:space="preserve">Plan: </w:t>
      </w:r>
      <w:r>
        <w:rPr/>
        <w:t>Laclede County (FEMA plan 109700)</w:t>
      </w:r>
    </w:p>
    <w:p>
      <w:pPr>
        <w:keepNext/>
        <w:spacing w:after="40" w:before="0"/>
      </w:pPr>
      <w:r>
        <w:rPr>
          <w:b/>
        </w:rPr>
        <w:t xml:space="preserve">Approved: </w:t>
      </w:r>
      <w:r>
        <w:rPr/>
        <w:t>2024-04-01</w:t>
      </w:r>
    </w:p>
    <w:p>
      <w:pPr>
        <w:keepNext/>
        <w:spacing w:after="40" w:before="0"/>
      </w:pPr>
      <w:r>
        <w:rPr>
          <w:b/>
        </w:rPr>
        <w:t xml:space="preserve">Days to expiry: </w:t>
      </w:r>
      <w:r>
        <w:rPr/>
        <w:t>913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48"/>
        <w:gridCol w:w="2197"/>
        <w:gridCol w:w="2755"/>
        <w:gridCol w:w="3220"/>
        <w:gridCol w:w="1080"/>
        <w:gridCol w:w="1080"/>
        <w:gridCol w:w="932"/>
      </w:tblGrid>
      <w:tr>
        <w:trPr>
          <w:cantSplit/>
          <w:tblHeader/>
        </w:trPr>
        <w:tc>
          <w:tcPr>
            <w:tcW w:type="dxa" w:w="2848"/>
            <w:shd w:val="clear" w:color="auto" w:fill="E8E8E8"/>
          </w:tcPr>
          <w:p>
            <w:pPr>
              <w:spacing w:after="0"/>
              <w:jc w:val="left"/>
            </w:pPr>
            <w:r>
              <w:rPr>
                <w:b/>
                <w:sz w:val="16"/>
              </w:rPr>
              <w:t>Jurisdiction</w:t>
            </w:r>
          </w:p>
        </w:tc>
        <w:tc>
          <w:tcPr>
            <w:tcW w:type="dxa" w:w="2197"/>
            <w:shd w:val="clear" w:color="auto" w:fill="E8E8E8"/>
          </w:tcPr>
          <w:p>
            <w:pPr>
              <w:spacing w:after="0"/>
              <w:jc w:val="left"/>
            </w:pPr>
            <w:r>
              <w:rPr>
                <w:b/>
                <w:sz w:val="16"/>
              </w:rPr>
              <w:t>Type</w:t>
            </w:r>
          </w:p>
        </w:tc>
        <w:tc>
          <w:tcPr>
            <w:tcW w:type="dxa" w:w="2755"/>
            <w:shd w:val="clear" w:color="auto" w:fill="E8E8E8"/>
          </w:tcPr>
          <w:p>
            <w:pPr>
              <w:spacing w:after="0"/>
              <w:jc w:val="left"/>
            </w:pPr>
            <w:r>
              <w:rPr>
                <w:b/>
                <w:sz w:val="16"/>
              </w:rPr>
              <w:t>Status</w:t>
            </w:r>
          </w:p>
        </w:tc>
        <w:tc>
          <w:tcPr>
            <w:tcW w:type="dxa" w:w="3220"/>
            <w:shd w:val="clear" w:color="auto" w:fill="E8E8E8"/>
          </w:tcPr>
          <w:p>
            <w:pPr>
              <w:spacing w:after="0"/>
              <w:jc w:val="left"/>
            </w:pPr>
            <w:r>
              <w:rPr>
                <w:b/>
                <w:sz w:val="16"/>
              </w:rPr>
              <w:t>Plan</w:t>
            </w:r>
          </w:p>
        </w:tc>
        <w:tc>
          <w:tcPr>
            <w:tcW w:type="dxa" w:w="1080"/>
            <w:shd w:val="clear" w:color="auto" w:fill="E8E8E8"/>
          </w:tcPr>
          <w:p>
            <w:pPr>
              <w:spacing w:after="0"/>
              <w:jc w:val="left"/>
            </w:pPr>
            <w:r>
              <w:rPr>
                <w:b/>
                <w:sz w:val="16"/>
              </w:rPr>
              <w:t>Approved</w:t>
            </w:r>
          </w:p>
        </w:tc>
        <w:tc>
          <w:tcPr>
            <w:tcW w:type="dxa" w:w="1080"/>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848"/>
          </w:tcPr>
          <w:p>
            <w:pPr>
              <w:spacing w:after="0"/>
              <w:jc w:val="left"/>
            </w:pPr>
            <w:r>
              <w:rPr>
                <w:sz w:val="16"/>
              </w:rPr>
              <w:t>Laclede County</w:t>
            </w:r>
          </w:p>
        </w:tc>
        <w:tc>
          <w:tcPr>
            <w:tcW w:type="dxa" w:w="2197"/>
          </w:tcPr>
          <w:p>
            <w:pPr>
              <w:spacing w:after="0"/>
              <w:jc w:val="left"/>
            </w:pPr>
            <w:r>
              <w:rPr>
                <w:sz w:val="16"/>
              </w:rPr>
              <w:t>County</w:t>
            </w:r>
          </w:p>
        </w:tc>
        <w:tc>
          <w:tcPr>
            <w:tcW w:type="dxa" w:w="2755"/>
          </w:tcPr>
          <w:p>
            <w:pPr>
              <w:spacing w:after="0"/>
              <w:jc w:val="left"/>
            </w:pPr>
            <w:r>
              <w:rPr>
                <w:sz w:val="16"/>
              </w:rPr>
              <w:t>Approved, expires 2029-03-31</w:t>
            </w:r>
          </w:p>
        </w:tc>
        <w:tc>
          <w:tcPr>
            <w:tcW w:type="dxa" w:w="3220"/>
          </w:tcPr>
          <w:p>
            <w:pPr>
              <w:spacing w:after="0"/>
              <w:jc w:val="left"/>
            </w:pPr>
            <w:r>
              <w:rPr>
                <w:sz w:val="16"/>
              </w:rPr>
              <w:t>Laclede County (FEMA plan 109700)</w:t>
            </w:r>
          </w:p>
        </w:tc>
        <w:tc>
          <w:tcPr>
            <w:tcW w:type="dxa" w:w="1080"/>
          </w:tcPr>
          <w:p>
            <w:pPr>
              <w:spacing w:after="0"/>
              <w:jc w:val="left"/>
            </w:pPr>
            <w:r>
              <w:rPr>
                <w:sz w:val="16"/>
              </w:rPr>
              <w:t>2024-04-01</w:t>
            </w:r>
          </w:p>
        </w:tc>
        <w:tc>
          <w:tcPr>
            <w:tcW w:type="dxa" w:w="1080"/>
          </w:tcPr>
          <w:p>
            <w:pPr>
              <w:spacing w:after="0"/>
              <w:jc w:val="left"/>
            </w:pPr>
            <w:r>
              <w:rPr>
                <w:sz w:val="16"/>
              </w:rPr>
              <w:t>2029-03-31</w:t>
            </w:r>
          </w:p>
        </w:tc>
        <w:tc>
          <w:tcPr>
            <w:tcW w:type="dxa" w:w="932"/>
          </w:tcPr>
          <w:p>
            <w:pPr>
              <w:spacing w:after="0"/>
              <w:jc w:val="right"/>
            </w:pPr>
            <w:r>
              <w:rPr>
                <w:sz w:val="16"/>
              </w:rPr>
              <w:t>913</w:t>
            </w:r>
          </w:p>
        </w:tc>
      </w:tr>
      <w:tr>
        <w:trPr>
          <w:cantSplit/>
        </w:trPr>
        <w:tc>
          <w:tcPr>
            <w:tcW w:type="dxa" w:w="2848"/>
          </w:tcPr>
          <w:p>
            <w:pPr>
              <w:spacing w:after="0"/>
              <w:jc w:val="left"/>
            </w:pPr>
            <w:r>
              <w:rPr>
                <w:sz w:val="16"/>
              </w:rPr>
              <w:t>Lebanon city</w:t>
            </w:r>
          </w:p>
        </w:tc>
        <w:tc>
          <w:tcPr>
            <w:tcW w:type="dxa" w:w="2197"/>
          </w:tcPr>
          <w:p>
            <w:pPr>
              <w:spacing w:after="0"/>
              <w:jc w:val="left"/>
            </w:pPr>
            <w:r>
              <w:rPr>
                <w:sz w:val="16"/>
              </w:rPr>
              <w:t>City</w:t>
            </w:r>
          </w:p>
        </w:tc>
        <w:tc>
          <w:tcPr>
            <w:tcW w:type="dxa" w:w="2755"/>
          </w:tcPr>
          <w:p>
            <w:pPr>
              <w:spacing w:after="0"/>
              <w:jc w:val="left"/>
            </w:pPr>
            <w:r>
              <w:rPr>
                <w:sz w:val="16"/>
              </w:rPr>
              <w:t>Approved, expires 2029-03-31</w:t>
            </w:r>
          </w:p>
        </w:tc>
        <w:tc>
          <w:tcPr>
            <w:tcW w:type="dxa" w:w="3220"/>
          </w:tcPr>
          <w:p>
            <w:pPr>
              <w:spacing w:after="0"/>
              <w:jc w:val="left"/>
            </w:pPr>
            <w:r>
              <w:rPr>
                <w:sz w:val="16"/>
              </w:rPr>
              <w:t>Laclede County (FEMA plan 109700)</w:t>
            </w:r>
          </w:p>
        </w:tc>
        <w:tc>
          <w:tcPr>
            <w:tcW w:type="dxa" w:w="1080"/>
          </w:tcPr>
          <w:p>
            <w:pPr>
              <w:spacing w:after="0"/>
              <w:jc w:val="left"/>
            </w:pPr>
            <w:r>
              <w:rPr>
                <w:sz w:val="16"/>
              </w:rPr>
              <w:t>2024-04-01</w:t>
            </w:r>
          </w:p>
        </w:tc>
        <w:tc>
          <w:tcPr>
            <w:tcW w:type="dxa" w:w="1080"/>
          </w:tcPr>
          <w:p>
            <w:pPr>
              <w:spacing w:after="0"/>
              <w:jc w:val="left"/>
            </w:pPr>
            <w:r>
              <w:rPr>
                <w:sz w:val="16"/>
              </w:rPr>
              <w:t>2029-03-31</w:t>
            </w:r>
          </w:p>
        </w:tc>
        <w:tc>
          <w:tcPr>
            <w:tcW w:type="dxa" w:w="932"/>
          </w:tcPr>
          <w:p>
            <w:pPr>
              <w:spacing w:after="0"/>
              <w:jc w:val="right"/>
            </w:pPr>
            <w:r>
              <w:rPr>
                <w:sz w:val="16"/>
              </w:rPr>
              <w:t>913</w:t>
            </w:r>
          </w:p>
        </w:tc>
      </w:tr>
      <w:tr>
        <w:trPr>
          <w:cantSplit/>
        </w:trPr>
        <w:tc>
          <w:tcPr>
            <w:tcW w:type="dxa" w:w="2848"/>
          </w:tcPr>
          <w:p>
            <w:pPr>
              <w:spacing w:after="0"/>
              <w:jc w:val="left"/>
            </w:pPr>
            <w:r>
              <w:rPr>
                <w:sz w:val="16"/>
              </w:rPr>
              <w:t>Phillipsburg village</w:t>
            </w:r>
          </w:p>
        </w:tc>
        <w:tc>
          <w:tcPr>
            <w:tcW w:type="dxa" w:w="2197"/>
          </w:tcPr>
          <w:p>
            <w:pPr>
              <w:spacing w:after="0"/>
              <w:jc w:val="left"/>
            </w:pPr>
            <w:r>
              <w:rPr>
                <w:sz w:val="16"/>
              </w:rPr>
              <w:t>Village</w:t>
            </w:r>
          </w:p>
        </w:tc>
        <w:tc>
          <w:tcPr>
            <w:tcW w:type="dxa" w:w="2755"/>
          </w:tcPr>
          <w:p>
            <w:pPr>
              <w:spacing w:after="0"/>
              <w:jc w:val="left"/>
            </w:pPr>
            <w:r>
              <w:rPr>
                <w:sz w:val="16"/>
              </w:rPr>
              <w:t>Approved, expires 2029-03-31</w:t>
            </w:r>
          </w:p>
        </w:tc>
        <w:tc>
          <w:tcPr>
            <w:tcW w:type="dxa" w:w="3220"/>
          </w:tcPr>
          <w:p>
            <w:pPr>
              <w:spacing w:after="0"/>
              <w:jc w:val="left"/>
            </w:pPr>
            <w:r>
              <w:rPr>
                <w:sz w:val="16"/>
              </w:rPr>
              <w:t>Laclede County (FEMA plan 109700)</w:t>
            </w:r>
          </w:p>
        </w:tc>
        <w:tc>
          <w:tcPr>
            <w:tcW w:type="dxa" w:w="1080"/>
          </w:tcPr>
          <w:p>
            <w:pPr>
              <w:spacing w:after="0"/>
              <w:jc w:val="left"/>
            </w:pPr>
            <w:r>
              <w:rPr>
                <w:sz w:val="16"/>
              </w:rPr>
              <w:t>2024-04-01</w:t>
            </w:r>
          </w:p>
        </w:tc>
        <w:tc>
          <w:tcPr>
            <w:tcW w:type="dxa" w:w="1080"/>
          </w:tcPr>
          <w:p>
            <w:pPr>
              <w:spacing w:after="0"/>
              <w:jc w:val="left"/>
            </w:pPr>
            <w:r>
              <w:rPr>
                <w:sz w:val="16"/>
              </w:rPr>
              <w:t>2029-03-31</w:t>
            </w:r>
          </w:p>
        </w:tc>
        <w:tc>
          <w:tcPr>
            <w:tcW w:type="dxa" w:w="932"/>
          </w:tcPr>
          <w:p>
            <w:pPr>
              <w:spacing w:after="0"/>
              <w:jc w:val="right"/>
            </w:pPr>
            <w:r>
              <w:rPr>
                <w:sz w:val="16"/>
              </w:rPr>
              <w:t>913</w:t>
            </w:r>
          </w:p>
        </w:tc>
      </w:tr>
      <w:tr>
        <w:trPr>
          <w:cantSplit/>
        </w:trPr>
        <w:tc>
          <w:tcPr>
            <w:tcW w:type="dxa" w:w="2848"/>
          </w:tcPr>
          <w:p>
            <w:pPr>
              <w:spacing w:after="0"/>
              <w:jc w:val="left"/>
            </w:pPr>
            <w:r>
              <w:rPr>
                <w:sz w:val="16"/>
              </w:rPr>
              <w:t>Richland city</w:t>
            </w:r>
          </w:p>
        </w:tc>
        <w:tc>
          <w:tcPr>
            <w:tcW w:type="dxa" w:w="2197"/>
          </w:tcPr>
          <w:p>
            <w:pPr>
              <w:spacing w:after="0"/>
              <w:jc w:val="left"/>
            </w:pPr>
            <w:r>
              <w:rPr>
                <w:sz w:val="16"/>
              </w:rPr>
              <w:t>City</w:t>
            </w:r>
          </w:p>
        </w:tc>
        <w:tc>
          <w:tcPr>
            <w:tcW w:type="dxa" w:w="2755"/>
          </w:tcPr>
          <w:p>
            <w:pPr>
              <w:spacing w:after="0"/>
              <w:jc w:val="left"/>
            </w:pPr>
            <w:r>
              <w:rPr>
                <w:sz w:val="16"/>
              </w:rPr>
              <w:t>Approved, expires 2029-03-31</w:t>
            </w:r>
          </w:p>
        </w:tc>
        <w:tc>
          <w:tcPr>
            <w:tcW w:type="dxa" w:w="3220"/>
          </w:tcPr>
          <w:p>
            <w:pPr>
              <w:spacing w:after="0"/>
              <w:jc w:val="left"/>
            </w:pPr>
            <w:r>
              <w:rPr>
                <w:sz w:val="16"/>
              </w:rPr>
              <w:t>Laclede County (FEMA plan 109700)</w:t>
            </w:r>
          </w:p>
        </w:tc>
        <w:tc>
          <w:tcPr>
            <w:tcW w:type="dxa" w:w="1080"/>
          </w:tcPr>
          <w:p>
            <w:pPr>
              <w:spacing w:after="0"/>
              <w:jc w:val="left"/>
            </w:pPr>
            <w:r>
              <w:rPr>
                <w:sz w:val="16"/>
              </w:rPr>
              <w:t>2024-04-01</w:t>
            </w:r>
          </w:p>
        </w:tc>
        <w:tc>
          <w:tcPr>
            <w:tcW w:type="dxa" w:w="1080"/>
          </w:tcPr>
          <w:p>
            <w:pPr>
              <w:spacing w:after="0"/>
              <w:jc w:val="left"/>
            </w:pPr>
            <w:r>
              <w:rPr>
                <w:sz w:val="16"/>
              </w:rPr>
              <w:t>2029-03-31</w:t>
            </w:r>
          </w:p>
        </w:tc>
        <w:tc>
          <w:tcPr>
            <w:tcW w:type="dxa" w:w="932"/>
          </w:tcPr>
          <w:p>
            <w:pPr>
              <w:spacing w:after="0"/>
              <w:jc w:val="right"/>
            </w:pPr>
            <w:r>
              <w:rPr>
                <w:sz w:val="16"/>
              </w:rPr>
              <w:t>913</w:t>
            </w:r>
          </w:p>
        </w:tc>
      </w:tr>
      <w:tr>
        <w:trPr>
          <w:cantSplit/>
        </w:trPr>
        <w:tc>
          <w:tcPr>
            <w:tcW w:type="dxa" w:w="2848"/>
          </w:tcPr>
          <w:p>
            <w:pPr>
              <w:spacing w:after="0"/>
              <w:jc w:val="left"/>
            </w:pPr>
            <w:r>
              <w:rPr>
                <w:sz w:val="16"/>
              </w:rPr>
              <w:t>Gasconade C-4 School District</w:t>
            </w:r>
          </w:p>
        </w:tc>
        <w:tc>
          <w:tcPr>
            <w:tcW w:type="dxa" w:w="2197"/>
          </w:tcPr>
          <w:p>
            <w:pPr>
              <w:spacing w:after="0"/>
              <w:jc w:val="left"/>
            </w:pPr>
            <w:r>
              <w:rPr>
                <w:sz w:val="16"/>
              </w:rPr>
              <w:t>School/School District</w:t>
            </w:r>
          </w:p>
        </w:tc>
        <w:tc>
          <w:tcPr>
            <w:tcW w:type="dxa" w:w="2755"/>
          </w:tcPr>
          <w:p>
            <w:pPr>
              <w:spacing w:after="0"/>
              <w:jc w:val="left"/>
            </w:pPr>
            <w:r>
              <w:rPr>
                <w:sz w:val="16"/>
              </w:rPr>
              <w:t>Approved, expires 2029-03-31</w:t>
            </w:r>
          </w:p>
        </w:tc>
        <w:tc>
          <w:tcPr>
            <w:tcW w:type="dxa" w:w="3220"/>
          </w:tcPr>
          <w:p>
            <w:pPr>
              <w:spacing w:after="0"/>
              <w:jc w:val="left"/>
            </w:pPr>
            <w:r>
              <w:rPr>
                <w:sz w:val="16"/>
              </w:rPr>
              <w:t>Laclede County (FEMA plan 109700)</w:t>
            </w:r>
          </w:p>
        </w:tc>
        <w:tc>
          <w:tcPr>
            <w:tcW w:type="dxa" w:w="1080"/>
          </w:tcPr>
          <w:p>
            <w:pPr>
              <w:spacing w:after="0"/>
              <w:jc w:val="left"/>
            </w:pPr>
            <w:r>
              <w:rPr>
                <w:sz w:val="16"/>
              </w:rPr>
              <w:t>2024-04-01</w:t>
            </w:r>
          </w:p>
        </w:tc>
        <w:tc>
          <w:tcPr>
            <w:tcW w:type="dxa" w:w="1080"/>
          </w:tcPr>
          <w:p>
            <w:pPr>
              <w:spacing w:after="0"/>
              <w:jc w:val="left"/>
            </w:pPr>
            <w:r>
              <w:rPr>
                <w:sz w:val="16"/>
              </w:rPr>
              <w:t>2029-03-31</w:t>
            </w:r>
          </w:p>
        </w:tc>
        <w:tc>
          <w:tcPr>
            <w:tcW w:type="dxa" w:w="932"/>
          </w:tcPr>
          <w:p>
            <w:pPr>
              <w:spacing w:after="0"/>
              <w:jc w:val="right"/>
            </w:pPr>
            <w:r>
              <w:rPr>
                <w:sz w:val="16"/>
              </w:rPr>
              <w:t>913</w:t>
            </w:r>
          </w:p>
        </w:tc>
      </w:tr>
      <w:tr>
        <w:trPr>
          <w:cantSplit/>
        </w:trPr>
        <w:tc>
          <w:tcPr>
            <w:tcW w:type="dxa" w:w="2848"/>
          </w:tcPr>
          <w:p>
            <w:pPr>
              <w:spacing w:after="0"/>
              <w:jc w:val="left"/>
            </w:pPr>
            <w:r>
              <w:rPr>
                <w:sz w:val="16"/>
              </w:rPr>
              <w:t>Laclede County C-5 School District</w:t>
            </w:r>
          </w:p>
        </w:tc>
        <w:tc>
          <w:tcPr>
            <w:tcW w:type="dxa" w:w="2197"/>
          </w:tcPr>
          <w:p>
            <w:pPr>
              <w:spacing w:after="0"/>
              <w:jc w:val="left"/>
            </w:pPr>
            <w:r>
              <w:rPr>
                <w:sz w:val="16"/>
              </w:rPr>
              <w:t>School/School District</w:t>
            </w:r>
          </w:p>
        </w:tc>
        <w:tc>
          <w:tcPr>
            <w:tcW w:type="dxa" w:w="2755"/>
          </w:tcPr>
          <w:p>
            <w:pPr>
              <w:spacing w:after="0"/>
              <w:jc w:val="left"/>
            </w:pPr>
            <w:r>
              <w:rPr>
                <w:sz w:val="16"/>
              </w:rPr>
              <w:t>Approved, expires 2029-03-31</w:t>
            </w:r>
          </w:p>
        </w:tc>
        <w:tc>
          <w:tcPr>
            <w:tcW w:type="dxa" w:w="3220"/>
          </w:tcPr>
          <w:p>
            <w:pPr>
              <w:spacing w:after="0"/>
              <w:jc w:val="left"/>
            </w:pPr>
            <w:r>
              <w:rPr>
                <w:sz w:val="16"/>
              </w:rPr>
              <w:t>Laclede County (FEMA plan 109700)</w:t>
            </w:r>
          </w:p>
        </w:tc>
        <w:tc>
          <w:tcPr>
            <w:tcW w:type="dxa" w:w="1080"/>
          </w:tcPr>
          <w:p>
            <w:pPr>
              <w:spacing w:after="0"/>
              <w:jc w:val="left"/>
            </w:pPr>
            <w:r>
              <w:rPr>
                <w:sz w:val="16"/>
              </w:rPr>
              <w:t>2024-04-01</w:t>
            </w:r>
          </w:p>
        </w:tc>
        <w:tc>
          <w:tcPr>
            <w:tcW w:type="dxa" w:w="1080"/>
          </w:tcPr>
          <w:p>
            <w:pPr>
              <w:spacing w:after="0"/>
              <w:jc w:val="left"/>
            </w:pPr>
            <w:r>
              <w:rPr>
                <w:sz w:val="16"/>
              </w:rPr>
              <w:t>2029-03-31</w:t>
            </w:r>
          </w:p>
        </w:tc>
        <w:tc>
          <w:tcPr>
            <w:tcW w:type="dxa" w:w="932"/>
          </w:tcPr>
          <w:p>
            <w:pPr>
              <w:spacing w:after="0"/>
              <w:jc w:val="right"/>
            </w:pPr>
            <w:r>
              <w:rPr>
                <w:sz w:val="16"/>
              </w:rPr>
              <w:t>913</w:t>
            </w:r>
          </w:p>
        </w:tc>
      </w:tr>
      <w:tr>
        <w:trPr>
          <w:cantSplit/>
        </w:trPr>
        <w:tc>
          <w:tcPr>
            <w:tcW w:type="dxa" w:w="2848"/>
          </w:tcPr>
          <w:p>
            <w:pPr>
              <w:spacing w:after="0"/>
              <w:jc w:val="left"/>
            </w:pPr>
            <w:r>
              <w:rPr>
                <w:sz w:val="16"/>
              </w:rPr>
              <w:t>Lebanon R-III School District</w:t>
            </w:r>
          </w:p>
        </w:tc>
        <w:tc>
          <w:tcPr>
            <w:tcW w:type="dxa" w:w="2197"/>
          </w:tcPr>
          <w:p>
            <w:pPr>
              <w:spacing w:after="0"/>
              <w:jc w:val="left"/>
            </w:pPr>
            <w:r>
              <w:rPr>
                <w:sz w:val="16"/>
              </w:rPr>
              <w:t>School/School District</w:t>
            </w:r>
          </w:p>
        </w:tc>
        <w:tc>
          <w:tcPr>
            <w:tcW w:type="dxa" w:w="2755"/>
          </w:tcPr>
          <w:p>
            <w:pPr>
              <w:spacing w:after="0"/>
              <w:jc w:val="left"/>
            </w:pPr>
            <w:r>
              <w:rPr>
                <w:sz w:val="16"/>
              </w:rPr>
              <w:t>Approved, expires 2029-03-31</w:t>
            </w:r>
          </w:p>
        </w:tc>
        <w:tc>
          <w:tcPr>
            <w:tcW w:type="dxa" w:w="3220"/>
          </w:tcPr>
          <w:p>
            <w:pPr>
              <w:spacing w:after="0"/>
              <w:jc w:val="left"/>
            </w:pPr>
            <w:r>
              <w:rPr>
                <w:sz w:val="16"/>
              </w:rPr>
              <w:t>Laclede County (FEMA plan 109700)</w:t>
            </w:r>
          </w:p>
        </w:tc>
        <w:tc>
          <w:tcPr>
            <w:tcW w:type="dxa" w:w="1080"/>
          </w:tcPr>
          <w:p>
            <w:pPr>
              <w:spacing w:after="0"/>
              <w:jc w:val="left"/>
            </w:pPr>
            <w:r>
              <w:rPr>
                <w:sz w:val="16"/>
              </w:rPr>
              <w:t>2024-04-01</w:t>
            </w:r>
          </w:p>
        </w:tc>
        <w:tc>
          <w:tcPr>
            <w:tcW w:type="dxa" w:w="1080"/>
          </w:tcPr>
          <w:p>
            <w:pPr>
              <w:spacing w:after="0"/>
              <w:jc w:val="left"/>
            </w:pPr>
            <w:r>
              <w:rPr>
                <w:sz w:val="16"/>
              </w:rPr>
              <w:t>2029-03-31</w:t>
            </w:r>
          </w:p>
        </w:tc>
        <w:tc>
          <w:tcPr>
            <w:tcW w:type="dxa" w:w="932"/>
          </w:tcPr>
          <w:p>
            <w:pPr>
              <w:spacing w:after="0"/>
              <w:jc w:val="right"/>
            </w:pPr>
            <w:r>
              <w:rPr>
                <w:sz w:val="16"/>
              </w:rPr>
              <w:t>913</w:t>
            </w:r>
          </w:p>
        </w:tc>
      </w:tr>
      <w:tr>
        <w:trPr>
          <w:cantSplit/>
        </w:trPr>
        <w:tc>
          <w:tcPr>
            <w:tcW w:type="dxa" w:w="2848"/>
          </w:tcPr>
          <w:p>
            <w:pPr>
              <w:spacing w:after="0"/>
              <w:jc w:val="left"/>
            </w:pPr>
            <w:r>
              <w:rPr>
                <w:sz w:val="16"/>
              </w:rPr>
              <w:t>Richland R-IV School District</w:t>
            </w:r>
          </w:p>
        </w:tc>
        <w:tc>
          <w:tcPr>
            <w:tcW w:type="dxa" w:w="2197"/>
          </w:tcPr>
          <w:p>
            <w:pPr>
              <w:spacing w:after="0"/>
              <w:jc w:val="left"/>
            </w:pPr>
            <w:r>
              <w:rPr>
                <w:sz w:val="16"/>
              </w:rPr>
              <w:t>School/School District</w:t>
            </w:r>
          </w:p>
        </w:tc>
        <w:tc>
          <w:tcPr>
            <w:tcW w:type="dxa" w:w="2755"/>
          </w:tcPr>
          <w:p>
            <w:pPr>
              <w:spacing w:after="0"/>
              <w:jc w:val="left"/>
            </w:pPr>
            <w:r>
              <w:rPr>
                <w:sz w:val="16"/>
              </w:rPr>
              <w:t>Approved, expires 2029-03-31</w:t>
            </w:r>
          </w:p>
        </w:tc>
        <w:tc>
          <w:tcPr>
            <w:tcW w:type="dxa" w:w="3220"/>
          </w:tcPr>
          <w:p>
            <w:pPr>
              <w:spacing w:after="0"/>
              <w:jc w:val="left"/>
            </w:pPr>
            <w:r>
              <w:rPr>
                <w:sz w:val="16"/>
              </w:rPr>
              <w:t>Laclede County (FEMA plan 109700)</w:t>
            </w:r>
          </w:p>
        </w:tc>
        <w:tc>
          <w:tcPr>
            <w:tcW w:type="dxa" w:w="1080"/>
          </w:tcPr>
          <w:p>
            <w:pPr>
              <w:spacing w:after="0"/>
              <w:jc w:val="left"/>
            </w:pPr>
            <w:r>
              <w:rPr>
                <w:sz w:val="16"/>
              </w:rPr>
              <w:t>2024-04-01</w:t>
            </w:r>
          </w:p>
        </w:tc>
        <w:tc>
          <w:tcPr>
            <w:tcW w:type="dxa" w:w="1080"/>
          </w:tcPr>
          <w:p>
            <w:pPr>
              <w:spacing w:after="0"/>
              <w:jc w:val="left"/>
            </w:pPr>
            <w:r>
              <w:rPr>
                <w:sz w:val="16"/>
              </w:rPr>
              <w:t>2029-03-31</w:t>
            </w:r>
          </w:p>
        </w:tc>
        <w:tc>
          <w:tcPr>
            <w:tcW w:type="dxa" w:w="932"/>
          </w:tcPr>
          <w:p>
            <w:pPr>
              <w:spacing w:after="0"/>
              <w:jc w:val="right"/>
            </w:pPr>
            <w:r>
              <w:rPr>
                <w:sz w:val="16"/>
              </w:rPr>
              <w:t>913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109700 covers 1 other participant: Laclede County R-I School District (Dallas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$6,559,353</w:t>
            </w:r>
          </w:p>
        </w:tc>
        <w:tc>
          <w:tcPr>
            <w:tcW w:type="dxa" w:w="1126"/>
          </w:tcPr>
          <w:p>
            <w:pPr>
              <w:spacing w:after="0"/>
              <w:jc w:val="right"/>
            </w:pPr>
            <w:r>
              <w:rPr>
                <w:sz w:val="16"/>
              </w:rPr>
              <w:t>$275,912</w:t>
            </w:r>
          </w:p>
        </w:tc>
        <w:tc>
          <w:tcPr>
            <w:tcW w:type="dxa" w:w="1646"/>
          </w:tcPr>
          <w:p>
            <w:pPr>
              <w:spacing w:after="0"/>
              <w:jc w:val="right"/>
            </w:pPr>
            <w:r>
              <w:rPr>
                <w:sz w:val="16"/>
              </w:rPr>
              <w:t>$1,832,910</w:t>
            </w:r>
          </w:p>
        </w:tc>
        <w:tc>
          <w:tcPr>
            <w:tcW w:type="dxa" w:w="1142"/>
          </w:tcPr>
          <w:p>
            <w:pPr>
              <w:spacing w:after="0"/>
              <w:jc w:val="right"/>
            </w:pPr>
            <w:r>
              <w:rPr>
                <w:sz w:val="16"/>
              </w:rPr>
              <w:t>$8,668,175</w:t>
            </w:r>
          </w:p>
        </w:tc>
        <w:tc>
          <w:tcPr>
            <w:tcW w:type="dxa" w:w="1772"/>
          </w:tcPr>
          <w:p>
            <w:pPr>
              <w:spacing w:after="0"/>
              <w:jc w:val="right"/>
            </w:pPr>
            <w:r>
              <w:rPr>
                <w:sz w:val="16"/>
              </w:rPr>
              <w:t>184</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7"/>
          </w:tcPr>
          <w:p>
            <w:pPr>
              <w:spacing w:after="0"/>
              <w:jc w:val="left"/>
            </w:pPr>
            <w:r>
              <w:rPr>
                <w:sz w:val="16"/>
              </w:rPr>
              <w:t>Relatively Moderate</w:t>
            </w:r>
          </w:p>
        </w:tc>
        <w:tc>
          <w:tcPr>
            <w:tcW w:type="dxa" w:w="1247"/>
          </w:tcPr>
          <w:p>
            <w:pPr>
              <w:spacing w:after="0"/>
              <w:jc w:val="left"/>
            </w:pPr>
            <w:r>
              <w:rPr>
                <w:sz w:val="16"/>
              </w:rPr>
              <w:t>Relatively High</w:t>
            </w:r>
          </w:p>
        </w:tc>
        <w:tc>
          <w:tcPr>
            <w:tcW w:type="dxa" w:w="1037"/>
          </w:tcPr>
          <w:p>
            <w:pPr>
              <w:spacing w:after="0"/>
              <w:jc w:val="right"/>
            </w:pPr>
            <w:r>
              <w:rPr>
                <w:sz w:val="16"/>
              </w:rPr>
              <w:t>$149</w:t>
            </w:r>
          </w:p>
        </w:tc>
        <w:tc>
          <w:tcPr>
            <w:tcW w:type="dxa" w:w="1126"/>
          </w:tcPr>
          <w:p>
            <w:pPr>
              <w:spacing w:after="0"/>
              <w:jc w:val="right"/>
            </w:pPr>
            <w:r>
              <w:rPr>
                <w:sz w:val="16"/>
              </w:rPr>
              <w:t>$320,777</w:t>
            </w:r>
          </w:p>
        </w:tc>
        <w:tc>
          <w:tcPr>
            <w:tcW w:type="dxa" w:w="1646"/>
          </w:tcPr>
          <w:p>
            <w:pPr>
              <w:spacing w:after="0"/>
              <w:jc w:val="right"/>
            </w:pPr>
            <w:r>
              <w:rPr>
                <w:sz w:val="16"/>
              </w:rPr>
              <w:t>$4,981,984</w:t>
            </w:r>
          </w:p>
        </w:tc>
        <w:tc>
          <w:tcPr>
            <w:tcW w:type="dxa" w:w="1142"/>
          </w:tcPr>
          <w:p>
            <w:pPr>
              <w:spacing w:after="0"/>
              <w:jc w:val="right"/>
            </w:pPr>
            <w:r>
              <w:rPr>
                <w:sz w:val="16"/>
              </w:rPr>
              <w:t>$5,302,910</w:t>
            </w:r>
          </w:p>
        </w:tc>
        <w:tc>
          <w:tcPr>
            <w:tcW w:type="dxa" w:w="1772"/>
          </w:tcPr>
          <w:p>
            <w:pPr>
              <w:spacing w:after="0"/>
              <w:jc w:val="right"/>
            </w:pPr>
            <w:r>
              <w:rPr>
                <w:sz w:val="16"/>
              </w:rPr>
              <w:t>11</w:t>
            </w:r>
          </w:p>
        </w:tc>
        <w:tc>
          <w:tcPr>
            <w:tcW w:type="dxa" w:w="3159"/>
          </w:tcPr>
          <w:p>
            <w:pPr>
              <w:spacing w:after="0"/>
              <w:jc w:val="left"/>
            </w:pPr>
            <w:r>
              <w:rPr>
                <w:sz w:val="16"/>
              </w:rPr>
              <w:t>Includes 3 Frost/Freeze records (outside NRI's Cold Wave definition; counted in this table and in B1-d, not in the B1-e descriptor).</w:t>
            </w:r>
          </w:p>
        </w:tc>
      </w:tr>
      <w:tr>
        <w:trPr>
          <w:cantSplit/>
        </w:trPr>
        <w:tc>
          <w:tcPr>
            <w:tcW w:type="dxa" w:w="698"/>
          </w:tcPr>
          <w:p>
            <w:pPr>
              <w:spacing w:after="0"/>
              <w:jc w:val="right"/>
            </w:pPr>
            <w:r>
              <w:rPr>
                <w:sz w:val="16"/>
              </w:rPr>
              <w:t>3</w:t>
            </w:r>
          </w:p>
        </w:tc>
        <w:tc>
          <w:tcPr>
            <w:tcW w:type="dxa" w:w="1037"/>
          </w:tcPr>
          <w:p>
            <w:pPr>
              <w:spacing w:after="0"/>
              <w:jc w:val="left"/>
            </w:pPr>
            <w:r>
              <w:rPr>
                <w:sz w:val="16"/>
              </w:rPr>
              <w:t>Ice Storm</w:t>
            </w:r>
          </w:p>
        </w:tc>
        <w:tc>
          <w:tcPr>
            <w:tcW w:type="dxa" w:w="1247"/>
          </w:tcPr>
          <w:p>
            <w:pPr>
              <w:spacing w:after="0"/>
              <w:jc w:val="left"/>
            </w:pPr>
            <w:r>
              <w:rPr>
                <w:sz w:val="16"/>
              </w:rPr>
              <w:t>Very High</w:t>
            </w:r>
          </w:p>
        </w:tc>
        <w:tc>
          <w:tcPr>
            <w:tcW w:type="dxa" w:w="1247"/>
          </w:tcPr>
          <w:p>
            <w:pPr>
              <w:spacing w:after="0"/>
              <w:jc w:val="left"/>
            </w:pPr>
            <w:r>
              <w:rPr>
                <w:sz w:val="16"/>
              </w:rPr>
              <w:t>Very High</w:t>
            </w:r>
          </w:p>
        </w:tc>
        <w:tc>
          <w:tcPr>
            <w:tcW w:type="dxa" w:w="1037"/>
          </w:tcPr>
          <w:p>
            <w:pPr>
              <w:spacing w:after="0"/>
              <w:jc w:val="right"/>
            </w:pPr>
            <w:r>
              <w:rPr>
                <w:sz w:val="16"/>
              </w:rPr>
              <w:t>$2,216,494</w:t>
            </w:r>
          </w:p>
        </w:tc>
        <w:tc>
          <w:tcPr>
            <w:tcW w:type="dxa" w:w="1126"/>
          </w:tcPr>
          <w:p>
            <w:pPr>
              <w:spacing w:after="0"/>
              <w:jc w:val="right"/>
            </w:pPr>
            <w:r>
              <w:rPr>
                <w:sz w:val="16"/>
              </w:rPr>
              <w:t>n/a</w:t>
            </w:r>
          </w:p>
        </w:tc>
        <w:tc>
          <w:tcPr>
            <w:tcW w:type="dxa" w:w="1646"/>
          </w:tcPr>
          <w:p>
            <w:pPr>
              <w:spacing w:after="0"/>
              <w:jc w:val="right"/>
            </w:pPr>
            <w:r>
              <w:rPr>
                <w:sz w:val="16"/>
              </w:rPr>
              <w:t>$11,822</w:t>
            </w:r>
          </w:p>
        </w:tc>
        <w:tc>
          <w:tcPr>
            <w:tcW w:type="dxa" w:w="1142"/>
          </w:tcPr>
          <w:p>
            <w:pPr>
              <w:spacing w:after="0"/>
              <w:jc w:val="right"/>
            </w:pPr>
            <w:r>
              <w:rPr>
                <w:sz w:val="16"/>
              </w:rPr>
              <w:t>$2,228,315</w:t>
            </w:r>
          </w:p>
        </w:tc>
        <w:tc>
          <w:tcPr>
            <w:tcW w:type="dxa" w:w="1772"/>
          </w:tcPr>
          <w:p>
            <w:pPr>
              <w:spacing w:after="0"/>
              <w:jc w:val="right"/>
            </w:pPr>
            <w:r>
              <w:rPr>
                <w:sz w:val="16"/>
              </w:rPr>
              <w:t>9</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Heat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$90</w:t>
            </w:r>
          </w:p>
        </w:tc>
        <w:tc>
          <w:tcPr>
            <w:tcW w:type="dxa" w:w="1126"/>
          </w:tcPr>
          <w:p>
            <w:pPr>
              <w:spacing w:after="0"/>
              <w:jc w:val="right"/>
            </w:pPr>
            <w:r>
              <w:rPr>
                <w:sz w:val="16"/>
              </w:rPr>
              <w:t>$2</w:t>
            </w:r>
          </w:p>
        </w:tc>
        <w:tc>
          <w:tcPr>
            <w:tcW w:type="dxa" w:w="1646"/>
          </w:tcPr>
          <w:p>
            <w:pPr>
              <w:spacing w:after="0"/>
              <w:jc w:val="right"/>
            </w:pPr>
            <w:r>
              <w:rPr>
                <w:sz w:val="16"/>
              </w:rPr>
              <w:t>$2,150,864</w:t>
            </w:r>
          </w:p>
        </w:tc>
        <w:tc>
          <w:tcPr>
            <w:tcW w:type="dxa" w:w="1142"/>
          </w:tcPr>
          <w:p>
            <w:pPr>
              <w:spacing w:after="0"/>
              <w:jc w:val="right"/>
            </w:pPr>
            <w:r>
              <w:rPr>
                <w:sz w:val="16"/>
              </w:rPr>
              <w:t>$2,150,956</w:t>
            </w:r>
          </w:p>
        </w:tc>
        <w:tc>
          <w:tcPr>
            <w:tcW w:type="dxa" w:w="1772"/>
          </w:tcPr>
          <w:p>
            <w:pPr>
              <w:spacing w:after="0"/>
              <w:jc w:val="right"/>
            </w:pPr>
            <w:r>
              <w:rPr>
                <w:sz w:val="16"/>
              </w:rPr>
              <w:t>9</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$1,140,673</w:t>
            </w:r>
          </w:p>
        </w:tc>
        <w:tc>
          <w:tcPr>
            <w:tcW w:type="dxa" w:w="1126"/>
          </w:tcPr>
          <w:p>
            <w:pPr>
              <w:spacing w:after="0"/>
              <w:jc w:val="right"/>
            </w:pPr>
            <w:r>
              <w:rPr>
                <w:sz w:val="16"/>
              </w:rPr>
              <w:t>n/a</w:t>
            </w:r>
          </w:p>
        </w:tc>
        <w:tc>
          <w:tcPr>
            <w:tcW w:type="dxa" w:w="1646"/>
          </w:tcPr>
          <w:p>
            <w:pPr>
              <w:spacing w:after="0"/>
              <w:jc w:val="right"/>
            </w:pPr>
            <w:r>
              <w:rPr>
                <w:sz w:val="16"/>
              </w:rPr>
              <w:t>$478,051</w:t>
            </w:r>
          </w:p>
        </w:tc>
        <w:tc>
          <w:tcPr>
            <w:tcW w:type="dxa" w:w="1142"/>
          </w:tcPr>
          <w:p>
            <w:pPr>
              <w:spacing w:after="0"/>
              <w:jc w:val="right"/>
            </w:pPr>
            <w:r>
              <w:rPr>
                <w:sz w:val="16"/>
              </w:rPr>
              <w:t>$1,618,723</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6</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$1,017,397</w:t>
            </w:r>
          </w:p>
        </w:tc>
        <w:tc>
          <w:tcPr>
            <w:tcW w:type="dxa" w:w="1126"/>
          </w:tcPr>
          <w:p>
            <w:pPr>
              <w:spacing w:after="0"/>
              <w:jc w:val="right"/>
            </w:pPr>
            <w:r>
              <w:rPr>
                <w:sz w:val="16"/>
              </w:rPr>
              <w:t>$1,442</w:t>
            </w:r>
          </w:p>
        </w:tc>
        <w:tc>
          <w:tcPr>
            <w:tcW w:type="dxa" w:w="1646"/>
          </w:tcPr>
          <w:p>
            <w:pPr>
              <w:spacing w:after="0"/>
              <w:jc w:val="right"/>
            </w:pPr>
            <w:r>
              <w:rPr>
                <w:sz w:val="16"/>
              </w:rPr>
              <w:t>$539,165</w:t>
            </w:r>
          </w:p>
        </w:tc>
        <w:tc>
          <w:tcPr>
            <w:tcW w:type="dxa" w:w="1142"/>
          </w:tcPr>
          <w:p>
            <w:pPr>
              <w:spacing w:after="0"/>
              <w:jc w:val="right"/>
            </w:pPr>
            <w:r>
              <w:rPr>
                <w:sz w:val="16"/>
              </w:rPr>
              <w:t>$1,558,003</w:t>
            </w:r>
          </w:p>
        </w:tc>
        <w:tc>
          <w:tcPr>
            <w:tcW w:type="dxa" w:w="1772"/>
          </w:tcPr>
          <w:p>
            <w:pPr>
              <w:spacing w:after="0"/>
              <w:jc w:val="right"/>
            </w:pPr>
            <w:r>
              <w:rPr>
                <w:sz w:val="16"/>
              </w:rPr>
              <w:t>20</w:t>
            </w:r>
          </w:p>
        </w:tc>
        <w:tc>
          <w:tcPr>
            <w:tcW w:type="dxa" w:w="315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$29,766</w:t>
            </w:r>
          </w:p>
        </w:tc>
        <w:tc>
          <w:tcPr>
            <w:tcW w:type="dxa" w:w="1126"/>
          </w:tcPr>
          <w:p>
            <w:pPr>
              <w:spacing w:after="0"/>
              <w:jc w:val="right"/>
            </w:pPr>
            <w:r>
              <w:rPr>
                <w:sz w:val="16"/>
              </w:rPr>
              <w:t>n/a</w:t>
            </w:r>
          </w:p>
        </w:tc>
        <w:tc>
          <w:tcPr>
            <w:tcW w:type="dxa" w:w="1646"/>
          </w:tcPr>
          <w:p>
            <w:pPr>
              <w:spacing w:after="0"/>
              <w:jc w:val="right"/>
            </w:pPr>
            <w:r>
              <w:rPr>
                <w:sz w:val="16"/>
              </w:rPr>
              <w:t>$489,286</w:t>
            </w:r>
          </w:p>
        </w:tc>
        <w:tc>
          <w:tcPr>
            <w:tcW w:type="dxa" w:w="1142"/>
          </w:tcPr>
          <w:p>
            <w:pPr>
              <w:spacing w:after="0"/>
              <w:jc w:val="right"/>
            </w:pPr>
            <w:r>
              <w:rPr>
                <w:sz w:val="16"/>
              </w:rPr>
              <w:t>$519,052</w:t>
            </w:r>
          </w:p>
        </w:tc>
        <w:tc>
          <w:tcPr>
            <w:tcW w:type="dxa" w:w="1772"/>
          </w:tcPr>
          <w:p>
            <w:pPr>
              <w:spacing w:after="0"/>
              <w:jc w:val="right"/>
            </w:pPr>
            <w:r>
              <w:rPr>
                <w:sz w:val="16"/>
              </w:rPr>
              <w:t>6</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$270,199</w:t>
            </w:r>
          </w:p>
        </w:tc>
        <w:tc>
          <w:tcPr>
            <w:tcW w:type="dxa" w:w="1126"/>
          </w:tcPr>
          <w:p>
            <w:pPr>
              <w:spacing w:after="0"/>
              <w:jc w:val="right"/>
            </w:pPr>
            <w:r>
              <w:rPr>
                <w:sz w:val="16"/>
              </w:rPr>
              <w:t>$1,435</w:t>
            </w:r>
          </w:p>
        </w:tc>
        <w:tc>
          <w:tcPr>
            <w:tcW w:type="dxa" w:w="1646"/>
          </w:tcPr>
          <w:p>
            <w:pPr>
              <w:spacing w:after="0"/>
              <w:jc w:val="right"/>
            </w:pPr>
            <w:r>
              <w:rPr>
                <w:sz w:val="16"/>
              </w:rPr>
              <w:t>$164,501</w:t>
            </w:r>
          </w:p>
        </w:tc>
        <w:tc>
          <w:tcPr>
            <w:tcW w:type="dxa" w:w="1142"/>
          </w:tcPr>
          <w:p>
            <w:pPr>
              <w:spacing w:after="0"/>
              <w:jc w:val="right"/>
            </w:pPr>
            <w:r>
              <w:rPr>
                <w:sz w:val="16"/>
              </w:rPr>
              <w:t>$436,135</w:t>
            </w:r>
          </w:p>
        </w:tc>
        <w:tc>
          <w:tcPr>
            <w:tcW w:type="dxa" w:w="1772"/>
          </w:tcPr>
          <w:p>
            <w:pPr>
              <w:spacing w:after="0"/>
              <w:jc w:val="right"/>
            </w:pPr>
            <w:r>
              <w:rPr>
                <w:sz w:val="16"/>
              </w:rPr>
              <w:t>188</w:t>
            </w:r>
          </w:p>
        </w:tc>
        <w:tc>
          <w:tcPr>
            <w:tcW w:type="dxa" w:w="3159"/>
          </w:tcPr>
          <w:p>
            <w:pPr>
              <w:spacing w:after="0"/>
              <w:jc w:val="left"/>
            </w:pPr>
            <w:r>
              <w:rPr>
                <w:sz w:val="16"/>
              </w:rPr>
              <w:t>Includes 4 High Wind and 1 Strong Wind records (NOAA non-thunderstorm wind types, outside NRI's Strong Wind definition).</w:t>
            </w:r>
          </w:p>
        </w:tc>
      </w:tr>
      <w:tr>
        <w:trPr>
          <w:cantSplit/>
        </w:trPr>
        <w:tc>
          <w:tcPr>
            <w:tcW w:type="dxa" w:w="698"/>
          </w:tcPr>
          <w:p>
            <w:pPr>
              <w:spacing w:after="0"/>
              <w:jc w:val="right"/>
            </w:pPr>
            <w:r>
              <w:rPr>
                <w:sz w:val="16"/>
              </w:rPr>
              <w:t>9</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$247,945</w:t>
            </w:r>
          </w:p>
        </w:tc>
        <w:tc>
          <w:tcPr>
            <w:tcW w:type="dxa" w:w="1126"/>
          </w:tcPr>
          <w:p>
            <w:pPr>
              <w:spacing w:after="0"/>
              <w:jc w:val="right"/>
            </w:pPr>
            <w:r>
              <w:rPr>
                <w:sz w:val="16"/>
              </w:rPr>
              <w:t>$592</w:t>
            </w:r>
          </w:p>
        </w:tc>
        <w:tc>
          <w:tcPr>
            <w:tcW w:type="dxa" w:w="1646"/>
          </w:tcPr>
          <w:p>
            <w:pPr>
              <w:spacing w:after="0"/>
              <w:jc w:val="right"/>
            </w:pPr>
            <w:r>
              <w:rPr>
                <w:sz w:val="16"/>
              </w:rPr>
              <w:t>$63,589</w:t>
            </w:r>
          </w:p>
        </w:tc>
        <w:tc>
          <w:tcPr>
            <w:tcW w:type="dxa" w:w="1142"/>
          </w:tcPr>
          <w:p>
            <w:pPr>
              <w:spacing w:after="0"/>
              <w:jc w:val="right"/>
            </w:pPr>
            <w:r>
              <w:rPr>
                <w:sz w:val="16"/>
              </w:rPr>
              <w:t>$312,127</w:t>
            </w:r>
          </w:p>
        </w:tc>
        <w:tc>
          <w:tcPr>
            <w:tcW w:type="dxa" w:w="1772"/>
          </w:tcPr>
          <w:p>
            <w:pPr>
              <w:spacing w:after="0"/>
              <w:jc w:val="right"/>
            </w:pPr>
            <w:r>
              <w:rPr>
                <w:sz w:val="16"/>
              </w:rPr>
              <w:t>3</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$246,589</w:t>
            </w:r>
          </w:p>
        </w:tc>
        <w:tc>
          <w:tcPr>
            <w:tcW w:type="dxa" w:w="1126"/>
          </w:tcPr>
          <w:p>
            <w:pPr>
              <w:spacing w:after="0"/>
              <w:jc w:val="right"/>
            </w:pPr>
            <w:r>
              <w:rPr>
                <w:sz w:val="16"/>
              </w:rPr>
              <w:t>$456</w:t>
            </w:r>
          </w:p>
        </w:tc>
        <w:tc>
          <w:tcPr>
            <w:tcW w:type="dxa" w:w="1646"/>
          </w:tcPr>
          <w:p>
            <w:pPr>
              <w:spacing w:after="0"/>
              <w:jc w:val="right"/>
            </w:pPr>
            <w:r>
              <w:rPr>
                <w:sz w:val="16"/>
              </w:rPr>
              <w:t>$9,359</w:t>
            </w:r>
          </w:p>
        </w:tc>
        <w:tc>
          <w:tcPr>
            <w:tcW w:type="dxa" w:w="1142"/>
          </w:tcPr>
          <w:p>
            <w:pPr>
              <w:spacing w:after="0"/>
              <w:jc w:val="right"/>
            </w:pPr>
            <w:r>
              <w:rPr>
                <w:sz w:val="16"/>
              </w:rPr>
              <w:t>$256,404</w:t>
            </w:r>
          </w:p>
        </w:tc>
        <w:tc>
          <w:tcPr>
            <w:tcW w:type="dxa" w:w="1772"/>
          </w:tcPr>
          <w:p>
            <w:pPr>
              <w:spacing w:after="0"/>
              <w:jc w:val="right"/>
            </w:pPr>
            <w:r>
              <w:rPr>
                <w:sz w:val="16"/>
              </w:rPr>
              <w:t>211</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$138,380</w:t>
            </w:r>
          </w:p>
        </w:tc>
        <w:tc>
          <w:tcPr>
            <w:tcW w:type="dxa" w:w="1126"/>
          </w:tcPr>
          <w:p>
            <w:pPr>
              <w:spacing w:after="0"/>
              <w:jc w:val="right"/>
            </w:pPr>
            <w:r>
              <w:rPr>
                <w:sz w:val="16"/>
              </w:rPr>
              <w:t>$68</w:t>
            </w:r>
          </w:p>
        </w:tc>
        <w:tc>
          <w:tcPr>
            <w:tcW w:type="dxa" w:w="1646"/>
          </w:tcPr>
          <w:p>
            <w:pPr>
              <w:spacing w:after="0"/>
              <w:jc w:val="right"/>
            </w:pPr>
            <w:r>
              <w:rPr>
                <w:sz w:val="16"/>
              </w:rPr>
              <w:t>$18,444</w:t>
            </w:r>
          </w:p>
        </w:tc>
        <w:tc>
          <w:tcPr>
            <w:tcW w:type="dxa" w:w="1142"/>
          </w:tcPr>
          <w:p>
            <w:pPr>
              <w:spacing w:after="0"/>
              <w:jc w:val="right"/>
            </w:pPr>
            <w:r>
              <w:rPr>
                <w:sz w:val="16"/>
              </w:rPr>
              <w:t>$156,892</w:t>
            </w:r>
          </w:p>
        </w:tc>
        <w:tc>
          <w:tcPr>
            <w:tcW w:type="dxa" w:w="1772"/>
          </w:tcPr>
          <w:p>
            <w:pPr>
              <w:spacing w:after="0"/>
              <w:jc w:val="right"/>
            </w:pPr>
            <w:r>
              <w:rPr>
                <w:sz w:val="16"/>
              </w:rPr>
              <w:t>43</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$68,525</w:t>
            </w:r>
          </w:p>
        </w:tc>
        <w:tc>
          <w:tcPr>
            <w:tcW w:type="dxa" w:w="1646"/>
          </w:tcPr>
          <w:p>
            <w:pPr>
              <w:spacing w:after="0"/>
              <w:jc w:val="right"/>
            </w:pPr>
            <w:r>
              <w:rPr>
                <w:sz w:val="16"/>
              </w:rPr>
              <w:t>n/a</w:t>
            </w:r>
          </w:p>
        </w:tc>
        <w:tc>
          <w:tcPr>
            <w:tcW w:type="dxa" w:w="1142"/>
          </w:tcPr>
          <w:p>
            <w:pPr>
              <w:spacing w:after="0"/>
              <w:jc w:val="right"/>
            </w:pPr>
            <w:r>
              <w:rPr>
                <w:sz w:val="16"/>
              </w:rPr>
              <w:t>$68,525</w:t>
            </w:r>
          </w:p>
        </w:tc>
        <w:tc>
          <w:tcPr>
            <w:tcW w:type="dxa" w:w="1772"/>
          </w:tcPr>
          <w:p>
            <w:pPr>
              <w:spacing w:after="0"/>
              <w:jc w:val="right"/>
            </w:pPr>
            <w:r>
              <w:rPr>
                <w:sz w:val="16"/>
              </w:rPr>
              <w:t>24</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$4,343</w:t>
            </w:r>
          </w:p>
        </w:tc>
        <w:tc>
          <w:tcPr>
            <w:tcW w:type="dxa" w:w="1126"/>
          </w:tcPr>
          <w:p>
            <w:pPr>
              <w:spacing w:after="0"/>
              <w:jc w:val="right"/>
            </w:pPr>
            <w:r>
              <w:rPr>
                <w:sz w:val="16"/>
              </w:rPr>
              <w:t>$1,871</w:t>
            </w:r>
          </w:p>
        </w:tc>
        <w:tc>
          <w:tcPr>
            <w:tcW w:type="dxa" w:w="1646"/>
          </w:tcPr>
          <w:p>
            <w:pPr>
              <w:spacing w:after="0"/>
              <w:jc w:val="right"/>
            </w:pPr>
            <w:r>
              <w:rPr>
                <w:sz w:val="16"/>
              </w:rPr>
              <w:t>$21</w:t>
            </w:r>
          </w:p>
        </w:tc>
        <w:tc>
          <w:tcPr>
            <w:tcW w:type="dxa" w:w="1142"/>
          </w:tcPr>
          <w:p>
            <w:pPr>
              <w:spacing w:after="0"/>
              <w:jc w:val="right"/>
            </w:pPr>
            <w:r>
              <w:rPr>
                <w:sz w:val="16"/>
              </w:rPr>
              <w:t>$6,234</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$1,615</w:t>
            </w:r>
          </w:p>
        </w:tc>
        <w:tc>
          <w:tcPr>
            <w:tcW w:type="dxa" w:w="1126"/>
          </w:tcPr>
          <w:p>
            <w:pPr>
              <w:spacing w:after="0"/>
              <w:jc w:val="right"/>
            </w:pPr>
            <w:r>
              <w:rPr>
                <w:sz w:val="16"/>
              </w:rPr>
              <w:t>n/a</w:t>
            </w:r>
          </w:p>
        </w:tc>
        <w:tc>
          <w:tcPr>
            <w:tcW w:type="dxa" w:w="1646"/>
          </w:tcPr>
          <w:p>
            <w:pPr>
              <w:spacing w:after="0"/>
              <w:jc w:val="right"/>
            </w:pPr>
            <w:r>
              <w:rPr>
                <w:sz w:val="16"/>
              </w:rPr>
              <w:t>$257</w:t>
            </w:r>
          </w:p>
        </w:tc>
        <w:tc>
          <w:tcPr>
            <w:tcW w:type="dxa" w:w="1142"/>
          </w:tcPr>
          <w:p>
            <w:pPr>
              <w:spacing w:after="0"/>
              <w:jc w:val="right"/>
            </w:pPr>
            <w:r>
              <w:rPr>
                <w:sz w:val="16"/>
              </w:rPr>
              <w:t>$1,872</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9605 (Relatively Moderate, 86.6); tract 9604 (Relatively Moderate, 83.4); tract 9603.02 (Relatively Moderate, 80.8)</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9602.01 (Very Low, 36.6); tract 9602.02 (Very Low, 34.6); tract 9601.01 (Very Low, 33.9)</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9602.02 (Relatively Low, 91.0); tract 9601.02 (Relatively Low, 89.7); tract 9602.01 (Relatively Low, 89.7)</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9605 (Relatively High, 85.6); tract 9603.02 (Relatively High, 80.0); tract 9601.01 (Relatively High, 79.1)</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9601.02 (Relatively Moderate, 93.7); tract 9603.02 (Relatively Moderate, 93.4); tract 9601.01 (Relatively Moderate, 93.1)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 is Census Tract 9605).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80"/>
        <w:gridCol w:w="1752"/>
        <w:gridCol w:w="1994"/>
        <w:gridCol w:w="1660"/>
        <w:gridCol w:w="1562"/>
        <w:gridCol w:w="1814"/>
        <w:gridCol w:w="1586"/>
      </w:tblGrid>
      <w:tr>
        <w:trPr>
          <w:cantSplit/>
          <w:tblHeader/>
        </w:trPr>
        <w:tc>
          <w:tcPr>
            <w:tcW w:type="dxa" w:w="1864"/>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4"/>
            <w:shd w:val="clear" w:color="auto" w:fill="E8E8E8"/>
          </w:tcPr>
          <w:p>
            <w:pPr>
              <w:spacing w:after="0"/>
              <w:jc w:val="left"/>
            </w:pPr>
            <w:r>
              <w:rPr>
                <w:b/>
                <w:sz w:val="16"/>
              </w:rPr>
              <w:t>Observed range</w:t>
            </w:r>
          </w:p>
        </w:tc>
        <w:tc>
          <w:tcPr>
            <w:tcW w:type="dxa" w:w="1660"/>
            <w:shd w:val="clear" w:color="auto" w:fill="E8E8E8"/>
          </w:tcPr>
          <w:p>
            <w:pPr>
              <w:spacing w:after="0"/>
              <w:jc w:val="left"/>
            </w:pPr>
            <w:r>
              <w:rPr>
                <w:b/>
                <w:sz w:val="16"/>
              </w:rPr>
              <w:t>Worst recorded event</w:t>
            </w:r>
          </w:p>
        </w:tc>
        <w:tc>
          <w:tcPr>
            <w:tcW w:type="dxa" w:w="1562"/>
            <w:shd w:val="clear" w:color="auto" w:fill="E8E8E8"/>
          </w:tcPr>
          <w:p>
            <w:pPr>
              <w:spacing w:after="0"/>
              <w:jc w:val="left"/>
            </w:pPr>
            <w:r>
              <w:rPr>
                <w:b/>
                <w:sz w:val="16"/>
              </w:rPr>
              <w:t>Most damaging (when different)</w:t>
            </w:r>
          </w:p>
        </w:tc>
        <w:tc>
          <w:tcPr>
            <w:tcW w:type="dxa" w:w="1814"/>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4"/>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752"/>
          </w:tcPr>
          <w:p>
            <w:pPr>
              <w:spacing w:after="0"/>
              <w:jc w:val="right"/>
            </w:pPr>
            <w:r>
              <w:rPr>
                <w:sz w:val="16"/>
              </w:rPr>
              <w:t>8 records, 2000 to 2025 (8 zone-level)</w:t>
            </w:r>
          </w:p>
        </w:tc>
        <w:tc>
          <w:tcPr>
            <w:tcW w:type="dxa" w:w="1994"/>
          </w:tcPr>
          <w:p>
            <w:pPr>
              <w:spacing w:after="0"/>
              <w:jc w:val="left"/>
            </w:pPr>
            <w:r>
              <w:rPr>
                <w:sz w:val="16"/>
              </w:rPr>
              <w:t>1 day to 23 days (median 2 days); 7 with a recorded value</w:t>
            </w:r>
          </w:p>
        </w:tc>
        <w:tc>
          <w:tcPr>
            <w:tcW w:type="dxa" w:w="1660"/>
          </w:tcPr>
          <w:p>
            <w:pPr>
              <w:spacing w:after="0"/>
              <w:jc w:val="left"/>
            </w:pPr>
            <w:r>
              <w:rPr>
                <w:sz w:val="16"/>
              </w:rPr>
              <w:t>2000-12-12 to 2001-01-03 (2 records, 1 of them a monthly summary record), zone-level</w:t>
            </w:r>
          </w:p>
        </w:tc>
        <w:tc>
          <w:tcPr>
            <w:tcW w:type="dxa" w:w="1562"/>
          </w:tcPr>
          <w:p>
            <w:pPr>
              <w:spacing w:after="0"/>
              <w:jc w:val="left"/>
            </w:pPr>
          </w:p>
        </w:tc>
        <w:tc>
          <w:tcPr>
            <w:tcW w:type="dxa" w:w="1814"/>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752"/>
          </w:tcPr>
          <w:p>
            <w:pPr>
              <w:spacing w:after="0"/>
              <w:jc w:val="right"/>
            </w:pPr>
            <w:r>
              <w:rPr>
                <w:sz w:val="16"/>
              </w:rPr>
              <w:t>3 records, 2007 to 2021 (3 zone-level)</w:t>
            </w:r>
          </w:p>
        </w:tc>
        <w:tc>
          <w:tcPr>
            <w:tcW w:type="dxa" w:w="1994"/>
          </w:tcPr>
          <w:p>
            <w:pPr>
              <w:spacing w:after="0"/>
              <w:jc w:val="left"/>
            </w:pPr>
          </w:p>
        </w:tc>
        <w:tc>
          <w:tcPr>
            <w:tcW w:type="dxa" w:w="1660"/>
          </w:tcPr>
          <w:p>
            <w:pPr>
              <w:spacing w:after="0"/>
              <w:jc w:val="left"/>
            </w:pPr>
            <w:r>
              <w:rPr>
                <w:sz w:val="16"/>
              </w:rPr>
              <w:t>Frost/Freeze, 2007-04-07, $5,720,000 crop damage (2007 dollars); NWS zone MOZ081</w:t>
            </w:r>
          </w:p>
        </w:tc>
        <w:tc>
          <w:tcPr>
            <w:tcW w:type="dxa" w:w="1562"/>
          </w:tcPr>
          <w:p>
            <w:pPr>
              <w:spacing w:after="0"/>
              <w:jc w:val="left"/>
            </w:pPr>
          </w:p>
        </w:tc>
        <w:tc>
          <w:tcPr>
            <w:tcW w:type="dxa" w:w="1814"/>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Drought</w:t>
            </w:r>
          </w:p>
        </w:tc>
        <w:tc>
          <w:tcPr>
            <w:tcW w:type="dxa" w:w="1880"/>
          </w:tcPr>
          <w:p>
            <w:pPr>
              <w:spacing w:after="0"/>
              <w:jc w:val="left"/>
            </w:pPr>
            <w:r>
              <w:rPr>
                <w:sz w:val="16"/>
              </w:rPr>
              <w:t>U.S. Drought Monitor scale (D0 to D4)</w:t>
            </w:r>
          </w:p>
        </w:tc>
        <w:tc>
          <w:tcPr>
            <w:tcW w:type="dxa" w:w="1752"/>
          </w:tcPr>
          <w:p>
            <w:pPr>
              <w:spacing w:after="0"/>
              <w:jc w:val="right"/>
            </w:pPr>
            <w:r>
              <w:rPr>
                <w:sz w:val="16"/>
              </w:rPr>
              <w:t>24 records, 1999 to 2025 (24 zone-level)</w:t>
            </w:r>
          </w:p>
        </w:tc>
        <w:tc>
          <w:tcPr>
            <w:tcW w:type="dxa" w:w="1994"/>
          </w:tcPr>
          <w:p>
            <w:pPr>
              <w:spacing w:after="0"/>
              <w:jc w:val="left"/>
            </w:pPr>
            <w:r>
              <w:rPr>
                <w:sz w:val="16"/>
              </w:rPr>
              <w:t>31 days to 245 days (median 61 days); 8 with a recorded value</w:t>
            </w:r>
          </w:p>
        </w:tc>
        <w:tc>
          <w:tcPr>
            <w:tcW w:type="dxa" w:w="1660"/>
          </w:tcPr>
          <w:p>
            <w:pPr>
              <w:spacing w:after="0"/>
              <w:jc w:val="left"/>
            </w:pPr>
            <w:r>
              <w:rPr>
                <w:sz w:val="16"/>
              </w:rPr>
              <w:t>245 days (8 months), 2023-06-01 to 2024-01-31, a run of 8 consecutive Storm Events drought records, zone-level</w:t>
            </w:r>
          </w:p>
        </w:tc>
        <w:tc>
          <w:tcPr>
            <w:tcW w:type="dxa" w:w="1562"/>
          </w:tcPr>
          <w:p>
            <w:pPr>
              <w:spacing w:after="0"/>
              <w:jc w:val="left"/>
            </w:pPr>
            <w:r>
              <w:rPr>
                <w:sz w:val="16"/>
              </w:rPr>
              <w:t>Drought, 2012-08-01, $0 property; $2,920,000 crops (zone total, 2012 dollars)</w:t>
            </w:r>
          </w:p>
        </w:tc>
        <w:tc>
          <w:tcPr>
            <w:tcW w:type="dxa" w:w="1814"/>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80"/>
          </w:tcPr>
          <w:p>
            <w:pPr>
              <w:spacing w:after="0"/>
              <w:jc w:val="left"/>
            </w:pPr>
            <w:r>
              <w:rPr>
                <w:sz w:val="16"/>
              </w:rPr>
              <w:t>Modified Mercalli (local data)</w:t>
            </w:r>
          </w:p>
        </w:tc>
        <w:tc>
          <w:tcPr>
            <w:tcW w:type="dxa" w:w="1752"/>
          </w:tcPr>
          <w:p>
            <w:pPr>
              <w:spacing w:after="0"/>
              <w:jc w:val="right"/>
            </w:pPr>
            <w:r>
              <w:rPr>
                <w:sz w:val="16"/>
              </w:rPr>
              <w:t>0</w:t>
            </w:r>
          </w:p>
        </w:tc>
        <w:tc>
          <w:tcPr>
            <w:tcW w:type="dxa" w:w="1994"/>
          </w:tcPr>
          <w:p>
            <w:pPr>
              <w:spacing w:after="0"/>
              <w:jc w:val="left"/>
            </w:pPr>
          </w:p>
        </w:tc>
        <w:tc>
          <w:tcPr>
            <w:tcW w:type="dxa" w:w="1660"/>
          </w:tcPr>
          <w:p>
            <w:pPr>
              <w:spacing w:after="0"/>
              <w:jc w:val="left"/>
            </w:pPr>
          </w:p>
        </w:tc>
        <w:tc>
          <w:tcPr>
            <w:tcW w:type="dxa" w:w="1562"/>
          </w:tcPr>
          <w:p>
            <w:pPr>
              <w:spacing w:after="0"/>
              <w:jc w:val="left"/>
            </w:pPr>
          </w:p>
        </w:tc>
        <w:tc>
          <w:tcPr>
            <w:tcW w:type="dxa" w:w="1814"/>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880"/>
          </w:tcPr>
          <w:p>
            <w:pPr>
              <w:spacing w:after="0"/>
              <w:jc w:val="left"/>
            </w:pPr>
            <w:r>
              <w:rPr>
                <w:sz w:val="16"/>
              </w:rPr>
              <w:t>hail size (inches)</w:t>
            </w:r>
          </w:p>
        </w:tc>
        <w:tc>
          <w:tcPr>
            <w:tcW w:type="dxa" w:w="1752"/>
          </w:tcPr>
          <w:p>
            <w:pPr>
              <w:spacing w:after="0"/>
              <w:jc w:val="right"/>
            </w:pPr>
            <w:r>
              <w:rPr>
                <w:sz w:val="16"/>
              </w:rPr>
              <w:t>244 records, 1959 to 2026</w:t>
            </w:r>
          </w:p>
        </w:tc>
        <w:tc>
          <w:tcPr>
            <w:tcW w:type="dxa" w:w="1994"/>
          </w:tcPr>
          <w:p>
            <w:pPr>
              <w:spacing w:after="0"/>
              <w:jc w:val="left"/>
            </w:pPr>
            <w:r>
              <w:rPr>
                <w:sz w:val="16"/>
              </w:rPr>
              <w:t>0.75 in to 3 in (median 1 in); 244 with a recorded value</w:t>
            </w:r>
          </w:p>
        </w:tc>
        <w:tc>
          <w:tcPr>
            <w:tcW w:type="dxa" w:w="1660"/>
          </w:tcPr>
          <w:p>
            <w:pPr>
              <w:spacing w:after="0"/>
              <w:jc w:val="left"/>
            </w:pPr>
            <w:r>
              <w:rPr>
                <w:sz w:val="16"/>
              </w:rPr>
              <w:t>3 in hail, 2026-04-28; same size also recorded on 1983-04-28, 2026-04-26</w:t>
            </w:r>
          </w:p>
        </w:tc>
        <w:tc>
          <w:tcPr>
            <w:tcW w:type="dxa" w:w="1562"/>
          </w:tcPr>
          <w:p>
            <w:pPr>
              <w:spacing w:after="0"/>
              <w:jc w:val="left"/>
            </w:pPr>
          </w:p>
        </w:tc>
        <w:tc>
          <w:tcPr>
            <w:tcW w:type="dxa" w:w="1814"/>
          </w:tcPr>
          <w:p>
            <w:pPr>
              <w:spacing w:after="0"/>
              <w:jc w:val="left"/>
            </w:pPr>
            <w:r>
              <w:rPr>
                <w:sz w:val="16"/>
              </w:rPr>
              <w:t>Event records naming jurisdictions in the plan: Lebanon city (63 records), Phillipsburg village (18 records).</w:t>
            </w:r>
          </w:p>
        </w:tc>
        <w:tc>
          <w:tcPr>
            <w:tcW w:type="dxa" w:w="1586"/>
          </w:tcPr>
          <w:p>
            <w:pPr>
              <w:spacing w:after="0"/>
              <w:jc w:val="left"/>
            </w:pPr>
          </w:p>
        </w:tc>
      </w:tr>
      <w:tr>
        <w:trPr>
          <w:cantSplit/>
        </w:trPr>
        <w:tc>
          <w:tcPr>
            <w:tcW w:type="dxa" w:w="1864"/>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752"/>
          </w:tcPr>
          <w:p>
            <w:pPr>
              <w:spacing w:after="0"/>
              <w:jc w:val="right"/>
            </w:pPr>
            <w:r>
              <w:rPr>
                <w:sz w:val="16"/>
              </w:rPr>
              <w:t>9 records, 1999 to 2012 (9 zone-level)</w:t>
            </w:r>
          </w:p>
        </w:tc>
        <w:tc>
          <w:tcPr>
            <w:tcW w:type="dxa" w:w="1994"/>
          </w:tcPr>
          <w:p>
            <w:pPr>
              <w:spacing w:after="0"/>
              <w:jc w:val="left"/>
            </w:pPr>
            <w:r>
              <w:rPr>
                <w:sz w:val="16"/>
              </w:rPr>
              <w:t>9 days to 92 days (median 25.5 days); 4 with a recorded value</w:t>
            </w:r>
          </w:p>
        </w:tc>
        <w:tc>
          <w:tcPr>
            <w:tcW w:type="dxa" w:w="1660"/>
          </w:tcPr>
          <w:p>
            <w:pPr>
              <w:spacing w:after="0"/>
              <w:jc w:val="left"/>
            </w:pPr>
            <w:r>
              <w:rPr>
                <w:sz w:val="16"/>
              </w:rPr>
              <w:t>June 2012 to August 2012 (3 monthly summary records), zone-level</w:t>
            </w:r>
          </w:p>
        </w:tc>
        <w:tc>
          <w:tcPr>
            <w:tcW w:type="dxa" w:w="1562"/>
          </w:tcPr>
          <w:p>
            <w:pPr>
              <w:spacing w:after="0"/>
              <w:jc w:val="left"/>
            </w:pPr>
          </w:p>
        </w:tc>
        <w:tc>
          <w:tcPr>
            <w:tcW w:type="dxa" w:w="1814"/>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752"/>
          </w:tcPr>
          <w:p>
            <w:pPr>
              <w:spacing w:after="0"/>
              <w:jc w:val="right"/>
            </w:pPr>
            <w:r>
              <w:rPr>
                <w:sz w:val="16"/>
              </w:rPr>
              <w:t>0</w:t>
            </w:r>
          </w:p>
        </w:tc>
        <w:tc>
          <w:tcPr>
            <w:tcW w:type="dxa" w:w="1994"/>
          </w:tcPr>
          <w:p>
            <w:pPr>
              <w:spacing w:after="0"/>
              <w:jc w:val="left"/>
            </w:pPr>
          </w:p>
        </w:tc>
        <w:tc>
          <w:tcPr>
            <w:tcW w:type="dxa" w:w="1660"/>
          </w:tcPr>
          <w:p>
            <w:pPr>
              <w:spacing w:after="0"/>
              <w:jc w:val="left"/>
            </w:pPr>
          </w:p>
        </w:tc>
        <w:tc>
          <w:tcPr>
            <w:tcW w:type="dxa" w:w="1562"/>
          </w:tcPr>
          <w:p>
            <w:pPr>
              <w:spacing w:after="0"/>
              <w:jc w:val="left"/>
            </w:pPr>
          </w:p>
        </w:tc>
        <w:tc>
          <w:tcPr>
            <w:tcW w:type="dxa" w:w="1814"/>
          </w:tcPr>
          <w:p>
            <w:pPr>
              <w:spacing w:after="0"/>
              <w:jc w:val="left"/>
            </w:pP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Ice Storm</w:t>
            </w:r>
          </w:p>
        </w:tc>
        <w:tc>
          <w:tcPr>
            <w:tcW w:type="dxa" w:w="1880"/>
          </w:tcPr>
          <w:p>
            <w:pPr>
              <w:spacing w:after="0"/>
              <w:jc w:val="left"/>
            </w:pPr>
            <w:r>
              <w:rPr>
                <w:sz w:val="16"/>
              </w:rPr>
              <w:t>Sperry-Piltz ice scale (local data)</w:t>
            </w:r>
          </w:p>
        </w:tc>
        <w:tc>
          <w:tcPr>
            <w:tcW w:type="dxa" w:w="1752"/>
          </w:tcPr>
          <w:p>
            <w:pPr>
              <w:spacing w:after="0"/>
              <w:jc w:val="right"/>
            </w:pPr>
            <w:r>
              <w:rPr>
                <w:sz w:val="16"/>
              </w:rPr>
              <w:t>9 records, 1996 to 2017 (9 zone-level)</w:t>
            </w:r>
          </w:p>
        </w:tc>
        <w:tc>
          <w:tcPr>
            <w:tcW w:type="dxa" w:w="1994"/>
          </w:tcPr>
          <w:p>
            <w:pPr>
              <w:spacing w:after="0"/>
              <w:jc w:val="left"/>
            </w:pPr>
          </w:p>
        </w:tc>
        <w:tc>
          <w:tcPr>
            <w:tcW w:type="dxa" w:w="1660"/>
          </w:tcPr>
          <w:p>
            <w:pPr>
              <w:spacing w:after="0"/>
              <w:jc w:val="left"/>
            </w:pPr>
            <w:r>
              <w:rPr>
                <w:sz w:val="16"/>
              </w:rPr>
              <w:t>Ice Storm, 2007-01-12, $50,000,000 property; $0 crops (2007 dollars); NWS zone MOZ081</w:t>
            </w:r>
          </w:p>
        </w:tc>
        <w:tc>
          <w:tcPr>
            <w:tcW w:type="dxa" w:w="1562"/>
          </w:tcPr>
          <w:p>
            <w:pPr>
              <w:spacing w:after="0"/>
              <w:jc w:val="left"/>
            </w:pPr>
          </w:p>
        </w:tc>
        <w:tc>
          <w:tcPr>
            <w:tcW w:type="dxa" w:w="1814"/>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752"/>
          </w:tcPr>
          <w:p>
            <w:pPr>
              <w:spacing w:after="0"/>
              <w:jc w:val="right"/>
            </w:pPr>
            <w:r>
              <w:rPr>
                <w:sz w:val="16"/>
              </w:rPr>
              <w:t>184 records, 1996 to 2026 (4 zone-level)</w:t>
            </w:r>
          </w:p>
        </w:tc>
        <w:tc>
          <w:tcPr>
            <w:tcW w:type="dxa" w:w="1994"/>
          </w:tcPr>
          <w:p>
            <w:pPr>
              <w:spacing w:after="0"/>
              <w:jc w:val="left"/>
            </w:pPr>
          </w:p>
        </w:tc>
        <w:tc>
          <w:tcPr>
            <w:tcW w:type="dxa" w:w="1660"/>
          </w:tcPr>
          <w:p>
            <w:pPr>
              <w:spacing w:after="0"/>
              <w:jc w:val="left"/>
            </w:pPr>
            <w:r>
              <w:rPr>
                <w:sz w:val="16"/>
              </w:rPr>
              <w:t>Flash Flood, 2007-08-20, $5,500,000 property; $0 crops (2007 dollars), 1 direct death</w:t>
            </w:r>
          </w:p>
        </w:tc>
        <w:tc>
          <w:tcPr>
            <w:tcW w:type="dxa" w:w="1562"/>
          </w:tcPr>
          <w:p>
            <w:pPr>
              <w:spacing w:after="0"/>
              <w:jc w:val="left"/>
            </w:pPr>
          </w:p>
        </w:tc>
        <w:tc>
          <w:tcPr>
            <w:tcW w:type="dxa" w:w="1814"/>
          </w:tcPr>
          <w:p>
            <w:pPr>
              <w:spacing w:after="0"/>
              <w:jc w:val="left"/>
            </w:pPr>
            <w:r>
              <w:rPr>
                <w:sz w:val="16"/>
              </w:rPr>
              <w:t>Event records naming jurisdictions in the plan: Lebanon city (17 records), Phillipsburg village (6 records). Zone-level records (4)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880"/>
          </w:tcPr>
          <w:p>
            <w:pPr>
              <w:spacing w:after="0"/>
              <w:jc w:val="left"/>
            </w:pPr>
            <w:r>
              <w:rPr>
                <w:sz w:val="16"/>
              </w:rPr>
              <w:t>none (count and damage only)</w:t>
            </w:r>
          </w:p>
        </w:tc>
        <w:tc>
          <w:tcPr>
            <w:tcW w:type="dxa" w:w="1752"/>
          </w:tcPr>
          <w:p>
            <w:pPr>
              <w:spacing w:after="0"/>
              <w:jc w:val="right"/>
            </w:pPr>
            <w:r>
              <w:rPr>
                <w:sz w:val="16"/>
              </w:rPr>
              <w:t>0</w:t>
            </w:r>
          </w:p>
        </w:tc>
        <w:tc>
          <w:tcPr>
            <w:tcW w:type="dxa" w:w="1994"/>
          </w:tcPr>
          <w:p>
            <w:pPr>
              <w:spacing w:after="0"/>
              <w:jc w:val="left"/>
            </w:pPr>
          </w:p>
        </w:tc>
        <w:tc>
          <w:tcPr>
            <w:tcW w:type="dxa" w:w="1660"/>
          </w:tcPr>
          <w:p>
            <w:pPr>
              <w:spacing w:after="0"/>
              <w:jc w:val="left"/>
            </w:pPr>
          </w:p>
        </w:tc>
        <w:tc>
          <w:tcPr>
            <w:tcW w:type="dxa" w:w="1562"/>
          </w:tcPr>
          <w:p>
            <w:pPr>
              <w:spacing w:after="0"/>
              <w:jc w:val="left"/>
            </w:pPr>
          </w:p>
        </w:tc>
        <w:tc>
          <w:tcPr>
            <w:tcW w:type="dxa" w:w="1814"/>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752"/>
          </w:tcPr>
          <w:p>
            <w:pPr>
              <w:spacing w:after="0"/>
              <w:jc w:val="right"/>
            </w:pPr>
            <w:r>
              <w:rPr>
                <w:sz w:val="16"/>
              </w:rPr>
              <w:t>6 records, 2008 to 2019</w:t>
            </w:r>
          </w:p>
        </w:tc>
        <w:tc>
          <w:tcPr>
            <w:tcW w:type="dxa" w:w="1994"/>
          </w:tcPr>
          <w:p>
            <w:pPr>
              <w:spacing w:after="0"/>
              <w:jc w:val="left"/>
            </w:pPr>
          </w:p>
        </w:tc>
        <w:tc>
          <w:tcPr>
            <w:tcW w:type="dxa" w:w="1660"/>
          </w:tcPr>
          <w:p>
            <w:pPr>
              <w:spacing w:after="0"/>
              <w:jc w:val="left"/>
            </w:pPr>
            <w:r>
              <w:rPr>
                <w:sz w:val="16"/>
              </w:rPr>
              <w:t>Lightning, 2009-10-08, $1,000 property; $0 crops (2009 dollars), 1 direct death</w:t>
            </w:r>
          </w:p>
        </w:tc>
        <w:tc>
          <w:tcPr>
            <w:tcW w:type="dxa" w:w="1562"/>
          </w:tcPr>
          <w:p>
            <w:pPr>
              <w:spacing w:after="0"/>
              <w:jc w:val="left"/>
            </w:pPr>
            <w:r>
              <w:rPr>
                <w:sz w:val="16"/>
              </w:rPr>
              <w:t>Lightning, 2010-12-31, $500,000 property; $0 crops (2010 dollars)</w:t>
            </w:r>
          </w:p>
        </w:tc>
        <w:tc>
          <w:tcPr>
            <w:tcW w:type="dxa" w:w="1814"/>
          </w:tcPr>
          <w:p>
            <w:pPr>
              <w:spacing w:after="0"/>
              <w:jc w:val="left"/>
            </w:pPr>
            <w:r>
              <w:rPr>
                <w:sz w:val="16"/>
              </w:rPr>
              <w:t>Event records naming jurisdictions in the plan: Lebanon city (1 record), Phillipsburg village (1 record).</w:t>
            </w:r>
          </w:p>
        </w:tc>
        <w:tc>
          <w:tcPr>
            <w:tcW w:type="dxa" w:w="1586"/>
          </w:tcPr>
          <w:p>
            <w:pPr>
              <w:spacing w:after="0"/>
              <w:jc w:val="left"/>
            </w:pPr>
            <w:r>
              <w:rPr>
                <w:sz w:val="16"/>
              </w:rPr>
              <w:t>Storm Events lists lightning with damage or casualties.</w:t>
            </w:r>
          </w:p>
        </w:tc>
      </w:tr>
      <w:tr>
        <w:trPr>
          <w:cantSplit/>
        </w:trPr>
        <w:tc>
          <w:tcPr>
            <w:tcW w:type="dxa" w:w="1864"/>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752"/>
          </w:tcPr>
          <w:p>
            <w:pPr>
              <w:spacing w:after="0"/>
              <w:jc w:val="right"/>
            </w:pPr>
            <w:r>
              <w:rPr>
                <w:sz w:val="16"/>
              </w:rPr>
              <w:t>5 records, 2001 to 2025 (5 zone-level)</w:t>
            </w:r>
          </w:p>
        </w:tc>
        <w:tc>
          <w:tcPr>
            <w:tcW w:type="dxa" w:w="1994"/>
          </w:tcPr>
          <w:p>
            <w:pPr>
              <w:spacing w:after="0"/>
              <w:jc w:val="left"/>
            </w:pPr>
            <w:r>
              <w:rPr>
                <w:sz w:val="16"/>
              </w:rPr>
              <w:t>48 kt (55 mph) to 70 kt (81 mph) (median 55 kt (63 mph)); 4 with a recorded value</w:t>
            </w:r>
          </w:p>
        </w:tc>
        <w:tc>
          <w:tcPr>
            <w:tcW w:type="dxa" w:w="1660"/>
          </w:tcPr>
          <w:p>
            <w:pPr>
              <w:spacing w:after="0"/>
              <w:jc w:val="left"/>
            </w:pPr>
            <w:r>
              <w:rPr>
                <w:sz w:val="16"/>
              </w:rPr>
              <w:t>70 kt (81 mph) estimated gust, High Wind, 2009-05-08; NWS zone MOZ081</w:t>
            </w:r>
          </w:p>
        </w:tc>
        <w:tc>
          <w:tcPr>
            <w:tcW w:type="dxa" w:w="1562"/>
          </w:tcPr>
          <w:p>
            <w:pPr>
              <w:spacing w:after="0"/>
              <w:jc w:val="left"/>
            </w:pPr>
            <w:r>
              <w:rPr>
                <w:sz w:val="16"/>
              </w:rPr>
              <w:t>Strong Wind, 2014-02-20, $1,000 property; $0 crops (zone total, 2014 dollars)</w:t>
            </w:r>
          </w:p>
        </w:tc>
        <w:tc>
          <w:tcPr>
            <w:tcW w:type="dxa" w:w="1814"/>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Thunderstorm Wind</w:t>
            </w:r>
          </w:p>
        </w:tc>
        <w:tc>
          <w:tcPr>
            <w:tcW w:type="dxa" w:w="1880"/>
          </w:tcPr>
          <w:p>
            <w:pPr>
              <w:spacing w:after="0"/>
              <w:jc w:val="left"/>
            </w:pPr>
            <w:r>
              <w:rPr>
                <w:sz w:val="16"/>
              </w:rPr>
              <w:t>wind speed (kt and mph)</w:t>
            </w:r>
          </w:p>
        </w:tc>
        <w:tc>
          <w:tcPr>
            <w:tcW w:type="dxa" w:w="1752"/>
          </w:tcPr>
          <w:p>
            <w:pPr>
              <w:spacing w:after="0"/>
              <w:jc w:val="right"/>
            </w:pPr>
            <w:r>
              <w:rPr>
                <w:sz w:val="16"/>
              </w:rPr>
              <w:t>211 records, 1956 to 2026</w:t>
            </w:r>
          </w:p>
        </w:tc>
        <w:tc>
          <w:tcPr>
            <w:tcW w:type="dxa" w:w="1994"/>
          </w:tcPr>
          <w:p>
            <w:pPr>
              <w:spacing w:after="0"/>
              <w:jc w:val="left"/>
            </w:pPr>
            <w:r>
              <w:rPr>
                <w:sz w:val="16"/>
              </w:rPr>
              <w:t>50 kt (58 mph) to 78 kt (90 mph) (median 52 kt (60 mph)); 175 with a recorded value</w:t>
            </w:r>
          </w:p>
        </w:tc>
        <w:tc>
          <w:tcPr>
            <w:tcW w:type="dxa" w:w="1660"/>
          </w:tcPr>
          <w:p>
            <w:pPr>
              <w:spacing w:after="0"/>
              <w:jc w:val="left"/>
            </w:pPr>
            <w:r>
              <w:rPr>
                <w:sz w:val="16"/>
              </w:rPr>
              <w:t>78 kt (90 mph) estimated gust, Thunderstorm Wind, 2008-01-08</w:t>
            </w:r>
          </w:p>
        </w:tc>
        <w:tc>
          <w:tcPr>
            <w:tcW w:type="dxa" w:w="1562"/>
          </w:tcPr>
          <w:p>
            <w:pPr>
              <w:spacing w:after="0"/>
              <w:jc w:val="left"/>
            </w:pPr>
            <w:r>
              <w:rPr>
                <w:sz w:val="16"/>
              </w:rPr>
              <w:t>Thunderstorm Wind, 2009-05-08, $1,000,000 property; $0 crops (2009 dollars)</w:t>
            </w:r>
          </w:p>
        </w:tc>
        <w:tc>
          <w:tcPr>
            <w:tcW w:type="dxa" w:w="1814"/>
          </w:tcPr>
          <w:p>
            <w:pPr>
              <w:spacing w:after="0"/>
              <w:jc w:val="left"/>
            </w:pPr>
            <w:r>
              <w:rPr>
                <w:sz w:val="16"/>
              </w:rPr>
              <w:t>Event records naming jurisdictions in the plan: Lebanon city (69 records), Phillipsburg village (8 records).</w:t>
            </w:r>
          </w:p>
        </w:tc>
        <w:tc>
          <w:tcPr>
            <w:tcW w:type="dxa" w:w="1586"/>
          </w:tcPr>
          <w:p>
            <w:pPr>
              <w:spacing w:after="0"/>
              <w:jc w:val="left"/>
            </w:pPr>
          </w:p>
        </w:tc>
      </w:tr>
      <w:tr>
        <w:trPr>
          <w:cantSplit/>
        </w:trPr>
        <w:tc>
          <w:tcPr>
            <w:tcW w:type="dxa" w:w="1864"/>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752"/>
          </w:tcPr>
          <w:p>
            <w:pPr>
              <w:spacing w:after="0"/>
              <w:jc w:val="right"/>
            </w:pPr>
            <w:r>
              <w:rPr>
                <w:sz w:val="16"/>
              </w:rPr>
              <w:t>28 records, 1960 to 2025</w:t>
            </w:r>
          </w:p>
        </w:tc>
        <w:tc>
          <w:tcPr>
            <w:tcW w:type="dxa" w:w="1994"/>
          </w:tcPr>
          <w:p>
            <w:pPr>
              <w:spacing w:after="0"/>
              <w:jc w:val="left"/>
            </w:pPr>
            <w:r>
              <w:rPr>
                <w:sz w:val="16"/>
              </w:rPr>
              <w:t>F/EF0 to F/EF3 (median F/EF1); 28 with a recorded value</w:t>
            </w:r>
          </w:p>
        </w:tc>
        <w:tc>
          <w:tcPr>
            <w:tcW w:type="dxa" w:w="1660"/>
          </w:tcPr>
          <w:p>
            <w:pPr>
              <w:spacing w:after="0"/>
              <w:jc w:val="left"/>
            </w:pPr>
            <w:r>
              <w:rPr>
                <w:sz w:val="16"/>
              </w:rPr>
              <w:t>EF3 tornado, 2008-01-07, 24.68 mi within this county, 300 yd wide, $8,000,000 property; $0 crops (2008 dollars), 12 direct injuries</w:t>
            </w:r>
          </w:p>
        </w:tc>
        <w:tc>
          <w:tcPr>
            <w:tcW w:type="dxa" w:w="1562"/>
          </w:tcPr>
          <w:p>
            <w:pPr>
              <w:spacing w:after="0"/>
              <w:jc w:val="left"/>
            </w:pPr>
          </w:p>
        </w:tc>
        <w:tc>
          <w:tcPr>
            <w:tcW w:type="dxa" w:w="1814"/>
          </w:tcPr>
          <w:p>
            <w:pPr>
              <w:spacing w:after="0"/>
              <w:jc w:val="left"/>
            </w:pPr>
            <w:r>
              <w:rPr>
                <w:sz w:val="16"/>
              </w:rPr>
              <w:t>Event records naming jurisdictions in the plan: Lebanon city (5 records), Phillipsburg village (3 records).</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Wildfire</w:t>
            </w:r>
          </w:p>
        </w:tc>
        <w:tc>
          <w:tcPr>
            <w:tcW w:type="dxa" w:w="1880"/>
          </w:tcPr>
          <w:p>
            <w:pPr>
              <w:spacing w:after="0"/>
              <w:jc w:val="left"/>
            </w:pPr>
            <w:r>
              <w:rPr>
                <w:sz w:val="16"/>
              </w:rPr>
              <w:t>acres burned (local data)</w:t>
            </w:r>
          </w:p>
        </w:tc>
        <w:tc>
          <w:tcPr>
            <w:tcW w:type="dxa" w:w="1752"/>
          </w:tcPr>
          <w:p>
            <w:pPr>
              <w:spacing w:after="0"/>
              <w:jc w:val="right"/>
            </w:pPr>
            <w:r>
              <w:rPr>
                <w:sz w:val="16"/>
              </w:rPr>
              <w:t>3 records, 2000 to 2012 (2 zone-level)</w:t>
            </w:r>
          </w:p>
        </w:tc>
        <w:tc>
          <w:tcPr>
            <w:tcW w:type="dxa" w:w="1994"/>
          </w:tcPr>
          <w:p>
            <w:pPr>
              <w:spacing w:after="0"/>
              <w:jc w:val="left"/>
            </w:pPr>
          </w:p>
        </w:tc>
        <w:tc>
          <w:tcPr>
            <w:tcW w:type="dxa" w:w="1660"/>
          </w:tcPr>
          <w:p>
            <w:pPr>
              <w:spacing w:after="0"/>
              <w:jc w:val="left"/>
            </w:pPr>
            <w:r>
              <w:rPr>
                <w:sz w:val="16"/>
              </w:rPr>
              <w:t>Wildfire, 2000-03-08, $350,000 property; crops not reported (2000 dollars)</w:t>
            </w:r>
          </w:p>
        </w:tc>
        <w:tc>
          <w:tcPr>
            <w:tcW w:type="dxa" w:w="1562"/>
          </w:tcPr>
          <w:p>
            <w:pPr>
              <w:spacing w:after="0"/>
              <w:jc w:val="left"/>
            </w:pPr>
          </w:p>
        </w:tc>
        <w:tc>
          <w:tcPr>
            <w:tcW w:type="dxa" w:w="1814"/>
          </w:tcPr>
          <w:p>
            <w:pPr>
              <w:spacing w:after="0"/>
              <w:jc w:val="left"/>
            </w:pPr>
            <w:r>
              <w:rPr>
                <w:sz w:val="16"/>
              </w:rPr>
              <w:t>No event record names a jurisdiction in the plan. Zone-level records (2) apply countywide.</w:t>
            </w:r>
          </w:p>
        </w:tc>
        <w:tc>
          <w:tcPr>
            <w:tcW w:type="dxa" w:w="1586"/>
          </w:tcPr>
          <w:p>
            <w:pPr>
              <w:spacing w:after="0"/>
              <w:jc w:val="left"/>
            </w:pPr>
          </w:p>
        </w:tc>
      </w:tr>
      <w:tr>
        <w:trPr>
          <w:cantSplit/>
        </w:trPr>
        <w:tc>
          <w:tcPr>
            <w:tcW w:type="dxa" w:w="1864"/>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752"/>
          </w:tcPr>
          <w:p>
            <w:pPr>
              <w:spacing w:after="0"/>
              <w:jc w:val="right"/>
            </w:pPr>
            <w:r>
              <w:rPr>
                <w:sz w:val="16"/>
              </w:rPr>
              <w:t>43 records, 1996 to 2026 (43 zone-level)</w:t>
            </w:r>
          </w:p>
        </w:tc>
        <w:tc>
          <w:tcPr>
            <w:tcW w:type="dxa" w:w="1994"/>
          </w:tcPr>
          <w:p>
            <w:pPr>
              <w:spacing w:after="0"/>
              <w:jc w:val="left"/>
            </w:pPr>
          </w:p>
        </w:tc>
        <w:tc>
          <w:tcPr>
            <w:tcW w:type="dxa" w:w="1660"/>
          </w:tcPr>
          <w:p>
            <w:pPr>
              <w:spacing w:after="0"/>
              <w:jc w:val="left"/>
            </w:pPr>
            <w:r>
              <w:rPr>
                <w:sz w:val="16"/>
              </w:rPr>
              <w:t>Winter Weather, 2016-12-16, $100,000 property; $0 crops (2016 dollars); NWS zone MOZ081</w:t>
            </w:r>
          </w:p>
        </w:tc>
        <w:tc>
          <w:tcPr>
            <w:tcW w:type="dxa" w:w="1562"/>
          </w:tcPr>
          <w:p>
            <w:pPr>
              <w:spacing w:after="0"/>
              <w:jc w:val="left"/>
            </w:pPr>
          </w:p>
        </w:tc>
        <w:tc>
          <w:tcPr>
            <w:tcW w:type="dxa" w:w="1814"/>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2721"/>
        <w:gridCol w:w="1895"/>
        <w:gridCol w:w="2211"/>
        <w:gridCol w:w="294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Title</w:t>
            </w:r>
          </w:p>
        </w:tc>
        <w:tc>
          <w:tcPr>
            <w:tcW w:type="dxa" w:w="1895"/>
            <w:shd w:val="clear" w:color="auto" w:fill="E8E8E8"/>
          </w:tcPr>
          <w:p>
            <w:pPr>
              <w:spacing w:after="0"/>
              <w:jc w:val="left"/>
            </w:pPr>
            <w:r>
              <w:rPr>
                <w:b/>
                <w:sz w:val="16"/>
              </w:rPr>
              <w:t>Mapped hazard</w:t>
            </w:r>
          </w:p>
        </w:tc>
        <w:tc>
          <w:tcPr>
            <w:tcW w:type="dxa" w:w="22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942"/>
            <w:shd w:val="clear" w:color="auto" w:fill="E8E8E8"/>
          </w:tcPr>
          <w:p>
            <w:pPr>
              <w:spacing w:after="0"/>
              <w:jc w:val="left"/>
            </w:pPr>
            <w:r>
              <w:rPr>
                <w:b/>
                <w:sz w:val="16"/>
              </w:rPr>
              <w:t>Notes</w:t>
            </w: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231"/>
          </w:tcPr>
          <w:p>
            <w:pPr>
              <w:spacing w:after="0"/>
              <w:jc w:val="left"/>
            </w:pPr>
            <w:r>
              <w:rPr>
                <w:sz w:val="16"/>
              </w:rPr>
              <w:t>Major disaster</w:t>
            </w:r>
          </w:p>
        </w:tc>
        <w:tc>
          <w:tcPr>
            <w:tcW w:type="dxa" w:w="2721"/>
          </w:tcPr>
          <w:p>
            <w:pPr>
              <w:spacing w:after="0"/>
              <w:jc w:val="left"/>
            </w:pPr>
            <w:r>
              <w:rPr>
                <w:sz w:val="16"/>
              </w:rPr>
              <w:t>Severe Storms, Tornadoes, Straight-Line Winds, and Flooding</w:t>
            </w:r>
          </w:p>
        </w:tc>
        <w:tc>
          <w:tcPr>
            <w:tcW w:type="dxa" w:w="1895"/>
          </w:tcPr>
          <w:p>
            <w:pPr>
              <w:spacing w:after="0"/>
              <w:jc w:val="left"/>
            </w:pPr>
            <w:r>
              <w:rPr>
                <w:sz w:val="16"/>
              </w:rPr>
              <w:t>Inland Flooding; Strong Wind; Tornado</w:t>
            </w:r>
          </w:p>
        </w:tc>
        <w:tc>
          <w:tcPr>
            <w:tcW w:type="dxa" w:w="2211"/>
          </w:tcPr>
          <w:p>
            <w:pPr>
              <w:spacing w:after="0"/>
              <w:jc w:val="right"/>
            </w:pPr>
            <w:r>
              <w:rPr>
                <w:sz w:val="16"/>
              </w:rPr>
              <w:t>$1,961,658.87</w:t>
            </w:r>
          </w:p>
        </w:tc>
        <w:tc>
          <w:tcPr>
            <w:tcW w:type="dxa" w:w="2942"/>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1"/>
          </w:tcPr>
          <w:p>
            <w:pPr>
              <w:spacing w:after="0"/>
              <w:jc w:val="left"/>
            </w:pPr>
            <w:r>
              <w:rPr>
                <w:sz w:val="16"/>
              </w:rPr>
              <w:t>Major disaster</w:t>
            </w:r>
          </w:p>
        </w:tc>
        <w:tc>
          <w:tcPr>
            <w:tcW w:type="dxa" w:w="2721"/>
          </w:tcPr>
          <w:p>
            <w:pPr>
              <w:spacing w:after="0"/>
              <w:jc w:val="left"/>
            </w:pPr>
            <w:r>
              <w:rPr>
                <w:sz w:val="16"/>
              </w:rPr>
              <w:t>COVID-19 Pandemic</w:t>
            </w:r>
          </w:p>
        </w:tc>
        <w:tc>
          <w:tcPr>
            <w:tcW w:type="dxa" w:w="1895"/>
          </w:tcPr>
          <w:p>
            <w:pPr>
              <w:spacing w:after="0"/>
              <w:jc w:val="left"/>
            </w:pPr>
            <w:r>
              <w:rPr>
                <w:sz w:val="16"/>
              </w:rPr>
              <w:t>Non-natural, not counted</w:t>
            </w:r>
          </w:p>
        </w:tc>
        <w:tc>
          <w:tcPr>
            <w:tcW w:type="dxa" w:w="2211"/>
          </w:tcPr>
          <w:p>
            <w:pPr>
              <w:spacing w:after="0"/>
              <w:jc w:val="right"/>
            </w:pPr>
            <w:r>
              <w:rPr>
                <w:sz w:val="16"/>
              </w:rPr>
              <w:t>$233,406.21</w:t>
            </w:r>
          </w:p>
        </w:tc>
        <w:tc>
          <w:tcPr>
            <w:tcW w:type="dxa" w:w="294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1"/>
          </w:tcPr>
          <w:p>
            <w:pPr>
              <w:spacing w:after="0"/>
              <w:jc w:val="left"/>
            </w:pPr>
            <w:r>
              <w:rPr>
                <w:sz w:val="16"/>
              </w:rPr>
              <w:t>Emergency</w:t>
            </w:r>
          </w:p>
        </w:tc>
        <w:tc>
          <w:tcPr>
            <w:tcW w:type="dxa" w:w="2721"/>
          </w:tcPr>
          <w:p>
            <w:pPr>
              <w:spacing w:after="0"/>
              <w:jc w:val="left"/>
            </w:pPr>
            <w:r>
              <w:rPr>
                <w:sz w:val="16"/>
              </w:rPr>
              <w:t>COVID-19</w:t>
            </w:r>
          </w:p>
        </w:tc>
        <w:tc>
          <w:tcPr>
            <w:tcW w:type="dxa" w:w="1895"/>
          </w:tcPr>
          <w:p>
            <w:pPr>
              <w:spacing w:after="0"/>
              <w:jc w:val="left"/>
            </w:pPr>
            <w:r>
              <w:rPr>
                <w:sz w:val="16"/>
              </w:rPr>
              <w:t>Non-natural, not counted</w:t>
            </w:r>
          </w:p>
        </w:tc>
        <w:tc>
          <w:tcPr>
            <w:tcW w:type="dxa" w:w="2211"/>
          </w:tcPr>
          <w:p>
            <w:pPr>
              <w:spacing w:after="0"/>
              <w:jc w:val="right"/>
            </w:pPr>
            <w:r>
              <w:rPr>
                <w:sz w:val="16"/>
              </w:rPr>
              <w:t>no Public Assistance recorded</w:t>
            </w:r>
          </w:p>
        </w:tc>
        <w:tc>
          <w:tcPr>
            <w:tcW w:type="dxa" w:w="2942"/>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1"/>
          </w:tcPr>
          <w:p>
            <w:pPr>
              <w:spacing w:after="0"/>
              <w:jc w:val="left"/>
            </w:pPr>
            <w:r>
              <w:rPr>
                <w:sz w:val="16"/>
              </w:rPr>
              <w:t>Major disaster</w:t>
            </w:r>
          </w:p>
        </w:tc>
        <w:tc>
          <w:tcPr>
            <w:tcW w:type="dxa" w:w="2721"/>
          </w:tcPr>
          <w:p>
            <w:pPr>
              <w:spacing w:after="0"/>
              <w:jc w:val="left"/>
            </w:pPr>
            <w:r>
              <w:rPr>
                <w:sz w:val="16"/>
              </w:rPr>
              <w:t>Severe Storms, Tornadoes, and Flooding</w:t>
            </w:r>
          </w:p>
        </w:tc>
        <w:tc>
          <w:tcPr>
            <w:tcW w:type="dxa" w:w="1895"/>
          </w:tcPr>
          <w:p>
            <w:pPr>
              <w:spacing w:after="0"/>
              <w:jc w:val="left"/>
            </w:pPr>
            <w:r>
              <w:rPr>
                <w:sz w:val="16"/>
              </w:rPr>
              <w:t>Inland Flooding; Tornado</w:t>
            </w:r>
          </w:p>
        </w:tc>
        <w:tc>
          <w:tcPr>
            <w:tcW w:type="dxa" w:w="2211"/>
          </w:tcPr>
          <w:p>
            <w:pPr>
              <w:spacing w:after="0"/>
              <w:jc w:val="right"/>
            </w:pPr>
            <w:r>
              <w:rPr>
                <w:sz w:val="16"/>
              </w:rPr>
              <w:t>$403,122.17</w:t>
            </w:r>
          </w:p>
        </w:tc>
        <w:tc>
          <w:tcPr>
            <w:tcW w:type="dxa" w:w="2942"/>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31"/>
          </w:tcPr>
          <w:p>
            <w:pPr>
              <w:spacing w:after="0"/>
              <w:jc w:val="left"/>
            </w:pPr>
            <w:r>
              <w:rPr>
                <w:sz w:val="16"/>
              </w:rPr>
              <w:t>Major disaster</w:t>
            </w:r>
          </w:p>
        </w:tc>
        <w:tc>
          <w:tcPr>
            <w:tcW w:type="dxa" w:w="2721"/>
          </w:tcPr>
          <w:p>
            <w:pPr>
              <w:spacing w:after="0"/>
              <w:jc w:val="left"/>
            </w:pPr>
            <w:r>
              <w:rPr>
                <w:sz w:val="16"/>
              </w:rPr>
              <w:t>Severe Storms, Tornadoes, Straight-Line Winds, and Flooding</w:t>
            </w:r>
          </w:p>
        </w:tc>
        <w:tc>
          <w:tcPr>
            <w:tcW w:type="dxa" w:w="1895"/>
          </w:tcPr>
          <w:p>
            <w:pPr>
              <w:spacing w:after="0"/>
              <w:jc w:val="left"/>
            </w:pPr>
            <w:r>
              <w:rPr>
                <w:sz w:val="16"/>
              </w:rPr>
              <w:t>Inland Flooding (primary); also designated: Strong Wind, Tornado</w:t>
            </w:r>
          </w:p>
        </w:tc>
        <w:tc>
          <w:tcPr>
            <w:tcW w:type="dxa" w:w="2211"/>
          </w:tcPr>
          <w:p>
            <w:pPr>
              <w:spacing w:after="0"/>
              <w:jc w:val="right"/>
            </w:pPr>
            <w:r>
              <w:rPr>
                <w:sz w:val="16"/>
              </w:rPr>
              <w:t>PA not declared for this county</w:t>
            </w:r>
          </w:p>
        </w:tc>
        <w:tc>
          <w:tcPr>
            <w:tcW w:type="dxa" w:w="2942"/>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1"/>
          </w:tcPr>
          <w:p>
            <w:pPr>
              <w:spacing w:after="0"/>
              <w:jc w:val="left"/>
            </w:pPr>
            <w:r>
              <w:rPr>
                <w:sz w:val="16"/>
              </w:rPr>
              <w:t>Emergency</w:t>
            </w:r>
          </w:p>
        </w:tc>
        <w:tc>
          <w:tcPr>
            <w:tcW w:type="dxa" w:w="2721"/>
          </w:tcPr>
          <w:p>
            <w:pPr>
              <w:spacing w:after="0"/>
              <w:jc w:val="left"/>
            </w:pPr>
            <w:r>
              <w:rPr>
                <w:sz w:val="16"/>
              </w:rPr>
              <w:t>Severe Storms, Tornadoes, Straight-Line Winds, and Flooding</w:t>
            </w:r>
          </w:p>
        </w:tc>
        <w:tc>
          <w:tcPr>
            <w:tcW w:type="dxa" w:w="1895"/>
          </w:tcPr>
          <w:p>
            <w:pPr>
              <w:spacing w:after="0"/>
              <w:jc w:val="left"/>
            </w:pPr>
            <w:r>
              <w:rPr>
                <w:sz w:val="16"/>
              </w:rPr>
              <w:t>Inland Flooding (primary); also designated: Strong Wind, Tornado</w:t>
            </w:r>
          </w:p>
        </w:tc>
        <w:tc>
          <w:tcPr>
            <w:tcW w:type="dxa" w:w="2211"/>
          </w:tcPr>
          <w:p>
            <w:pPr>
              <w:spacing w:after="0"/>
              <w:jc w:val="right"/>
            </w:pPr>
            <w:r>
              <w:rPr>
                <w:sz w:val="16"/>
              </w:rPr>
              <w:t>no Public Assistance recorded</w:t>
            </w:r>
          </w:p>
        </w:tc>
        <w:tc>
          <w:tcPr>
            <w:tcW w:type="dxa" w:w="2942"/>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1"/>
          </w:tcPr>
          <w:p>
            <w:pPr>
              <w:spacing w:after="0"/>
              <w:jc w:val="left"/>
            </w:pPr>
            <w:r>
              <w:rPr>
                <w:sz w:val="16"/>
              </w:rPr>
              <w:t>Major disaster</w:t>
            </w:r>
          </w:p>
        </w:tc>
        <w:tc>
          <w:tcPr>
            <w:tcW w:type="dxa" w:w="2721"/>
          </w:tcPr>
          <w:p>
            <w:pPr>
              <w:spacing w:after="0"/>
              <w:jc w:val="left"/>
            </w:pPr>
            <w:r>
              <w:rPr>
                <w:sz w:val="16"/>
              </w:rPr>
              <w:t>Severe Storms, Tornadoes, Straight-Line Winds, and Flooding</w:t>
            </w:r>
          </w:p>
        </w:tc>
        <w:tc>
          <w:tcPr>
            <w:tcW w:type="dxa" w:w="1895"/>
          </w:tcPr>
          <w:p>
            <w:pPr>
              <w:spacing w:after="0"/>
              <w:jc w:val="left"/>
            </w:pPr>
            <w:r>
              <w:rPr>
                <w:sz w:val="16"/>
              </w:rPr>
              <w:t>Inland Flooding; Strong Wind; Tornado</w:t>
            </w:r>
          </w:p>
        </w:tc>
        <w:tc>
          <w:tcPr>
            <w:tcW w:type="dxa" w:w="2211"/>
          </w:tcPr>
          <w:p>
            <w:pPr>
              <w:spacing w:after="0"/>
              <w:jc w:val="right"/>
            </w:pPr>
            <w:r>
              <w:rPr>
                <w:sz w:val="16"/>
              </w:rPr>
              <w:t>$468,911.80</w:t>
            </w:r>
          </w:p>
        </w:tc>
        <w:tc>
          <w:tcPr>
            <w:tcW w:type="dxa" w:w="2942"/>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231"/>
          </w:tcPr>
          <w:p>
            <w:pPr>
              <w:spacing w:after="0"/>
              <w:jc w:val="left"/>
            </w:pPr>
            <w:r>
              <w:rPr>
                <w:sz w:val="16"/>
              </w:rPr>
              <w:t>Major disaster</w:t>
            </w:r>
          </w:p>
        </w:tc>
        <w:tc>
          <w:tcPr>
            <w:tcW w:type="dxa" w:w="2721"/>
          </w:tcPr>
          <w:p>
            <w:pPr>
              <w:spacing w:after="0"/>
              <w:jc w:val="left"/>
            </w:pPr>
            <w:r>
              <w:rPr>
                <w:sz w:val="16"/>
              </w:rPr>
              <w:t>Severe Storms, Straight-Line Winds and Flooding</w:t>
            </w:r>
          </w:p>
        </w:tc>
        <w:tc>
          <w:tcPr>
            <w:tcW w:type="dxa" w:w="1895"/>
          </w:tcPr>
          <w:p>
            <w:pPr>
              <w:spacing w:after="0"/>
              <w:jc w:val="left"/>
            </w:pPr>
            <w:r>
              <w:rPr>
                <w:sz w:val="16"/>
              </w:rPr>
              <w:t>Inland Flooding; Strong Wind</w:t>
            </w:r>
          </w:p>
        </w:tc>
        <w:tc>
          <w:tcPr>
            <w:tcW w:type="dxa" w:w="2211"/>
          </w:tcPr>
          <w:p>
            <w:pPr>
              <w:spacing w:after="0"/>
              <w:jc w:val="right"/>
            </w:pPr>
            <w:r>
              <w:rPr>
                <w:sz w:val="16"/>
              </w:rPr>
              <w:t>$1,575,230.87</w:t>
            </w:r>
          </w:p>
        </w:tc>
        <w:tc>
          <w:tcPr>
            <w:tcW w:type="dxa" w:w="2942"/>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1"/>
          </w:tcPr>
          <w:p>
            <w:pPr>
              <w:spacing w:after="0"/>
              <w:jc w:val="left"/>
            </w:pPr>
            <w:r>
              <w:rPr>
                <w:sz w:val="16"/>
              </w:rPr>
              <w:t>Major disaster</w:t>
            </w:r>
          </w:p>
        </w:tc>
        <w:tc>
          <w:tcPr>
            <w:tcW w:type="dxa" w:w="2721"/>
          </w:tcPr>
          <w:p>
            <w:pPr>
              <w:spacing w:after="0"/>
              <w:jc w:val="left"/>
            </w:pPr>
            <w:r>
              <w:rPr>
                <w:sz w:val="16"/>
              </w:rPr>
              <w:t>Severe Winter Storm and Snowstorm</w:t>
            </w:r>
          </w:p>
        </w:tc>
        <w:tc>
          <w:tcPr>
            <w:tcW w:type="dxa" w:w="1895"/>
          </w:tcPr>
          <w:p>
            <w:pPr>
              <w:spacing w:after="0"/>
              <w:jc w:val="left"/>
            </w:pPr>
            <w:r>
              <w:rPr>
                <w:sz w:val="16"/>
              </w:rPr>
              <w:t>Winter Weather</w:t>
            </w:r>
          </w:p>
        </w:tc>
        <w:tc>
          <w:tcPr>
            <w:tcW w:type="dxa" w:w="2211"/>
          </w:tcPr>
          <w:p>
            <w:pPr>
              <w:spacing w:after="0"/>
              <w:jc w:val="right"/>
            </w:pPr>
            <w:r>
              <w:rPr>
                <w:sz w:val="16"/>
              </w:rPr>
              <w:t>$121,853.11</w:t>
            </w:r>
          </w:p>
        </w:tc>
        <w:tc>
          <w:tcPr>
            <w:tcW w:type="dxa" w:w="2942"/>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1"/>
          </w:tcPr>
          <w:p>
            <w:pPr>
              <w:spacing w:after="0"/>
              <w:jc w:val="left"/>
            </w:pPr>
            <w:r>
              <w:rPr>
                <w:sz w:val="16"/>
              </w:rPr>
              <w:t>Emergency</w:t>
            </w:r>
          </w:p>
        </w:tc>
        <w:tc>
          <w:tcPr>
            <w:tcW w:type="dxa" w:w="2721"/>
          </w:tcPr>
          <w:p>
            <w:pPr>
              <w:spacing w:after="0"/>
              <w:jc w:val="left"/>
            </w:pPr>
            <w:r>
              <w:rPr>
                <w:sz w:val="16"/>
              </w:rPr>
              <w:t>Severe Winter Storm</w:t>
            </w:r>
          </w:p>
        </w:tc>
        <w:tc>
          <w:tcPr>
            <w:tcW w:type="dxa" w:w="1895"/>
          </w:tcPr>
          <w:p>
            <w:pPr>
              <w:spacing w:after="0"/>
              <w:jc w:val="left"/>
            </w:pPr>
            <w:r>
              <w:rPr>
                <w:sz w:val="16"/>
              </w:rPr>
              <w:t>Winter Weather</w:t>
            </w:r>
          </w:p>
        </w:tc>
        <w:tc>
          <w:tcPr>
            <w:tcW w:type="dxa" w:w="2211"/>
          </w:tcPr>
          <w:p>
            <w:pPr>
              <w:spacing w:after="0"/>
              <w:jc w:val="right"/>
            </w:pPr>
            <w:r>
              <w:rPr>
                <w:sz w:val="16"/>
              </w:rPr>
              <w:t>no Public Assistance recorded</w:t>
            </w:r>
          </w:p>
        </w:tc>
        <w:tc>
          <w:tcPr>
            <w:tcW w:type="dxa" w:w="2942"/>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31"/>
          </w:tcPr>
          <w:p>
            <w:pPr>
              <w:spacing w:after="0"/>
              <w:jc w:val="left"/>
            </w:pPr>
            <w:r>
              <w:rPr>
                <w:sz w:val="16"/>
              </w:rPr>
              <w:t>Major disaster</w:t>
            </w:r>
          </w:p>
        </w:tc>
        <w:tc>
          <w:tcPr>
            <w:tcW w:type="dxa" w:w="2721"/>
          </w:tcPr>
          <w:p>
            <w:pPr>
              <w:spacing w:after="0"/>
              <w:jc w:val="left"/>
            </w:pPr>
            <w:r>
              <w:rPr>
                <w:sz w:val="16"/>
              </w:rPr>
              <w:t>Severe Storms, Tornadoes, and Flooding</w:t>
            </w:r>
          </w:p>
        </w:tc>
        <w:tc>
          <w:tcPr>
            <w:tcW w:type="dxa" w:w="1895"/>
          </w:tcPr>
          <w:p>
            <w:pPr>
              <w:spacing w:after="0"/>
              <w:jc w:val="left"/>
            </w:pPr>
            <w:r>
              <w:rPr>
                <w:sz w:val="16"/>
              </w:rPr>
              <w:t>Inland Flooding; Tornado</w:t>
            </w:r>
          </w:p>
        </w:tc>
        <w:tc>
          <w:tcPr>
            <w:tcW w:type="dxa" w:w="2211"/>
          </w:tcPr>
          <w:p>
            <w:pPr>
              <w:spacing w:after="0"/>
              <w:jc w:val="right"/>
            </w:pPr>
            <w:r>
              <w:rPr>
                <w:sz w:val="16"/>
              </w:rPr>
              <w:t>$835,062.22</w:t>
            </w:r>
          </w:p>
        </w:tc>
        <w:tc>
          <w:tcPr>
            <w:tcW w:type="dxa" w:w="2942"/>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1"/>
          </w:tcPr>
          <w:p>
            <w:pPr>
              <w:spacing w:after="0"/>
              <w:jc w:val="left"/>
            </w:pPr>
            <w:r>
              <w:rPr>
                <w:sz w:val="16"/>
              </w:rPr>
              <w:t>Emergency</w:t>
            </w:r>
          </w:p>
        </w:tc>
        <w:tc>
          <w:tcPr>
            <w:tcW w:type="dxa" w:w="2721"/>
          </w:tcPr>
          <w:p>
            <w:pPr>
              <w:spacing w:after="0"/>
              <w:jc w:val="left"/>
            </w:pPr>
            <w:r>
              <w:rPr>
                <w:sz w:val="16"/>
              </w:rPr>
              <w:t>Severe Winter Storm</w:t>
            </w:r>
          </w:p>
        </w:tc>
        <w:tc>
          <w:tcPr>
            <w:tcW w:type="dxa" w:w="1895"/>
          </w:tcPr>
          <w:p>
            <w:pPr>
              <w:spacing w:after="0"/>
              <w:jc w:val="left"/>
            </w:pPr>
            <w:r>
              <w:rPr>
                <w:sz w:val="16"/>
              </w:rPr>
              <w:t>Ice Storm</w:t>
            </w:r>
          </w:p>
        </w:tc>
        <w:tc>
          <w:tcPr>
            <w:tcW w:type="dxa" w:w="2211"/>
          </w:tcPr>
          <w:p>
            <w:pPr>
              <w:spacing w:after="0"/>
              <w:jc w:val="right"/>
            </w:pPr>
            <w:r>
              <w:rPr>
                <w:sz w:val="16"/>
              </w:rPr>
              <w:t>no Public Assistance recorded</w:t>
            </w:r>
          </w:p>
        </w:tc>
        <w:tc>
          <w:tcPr>
            <w:tcW w:type="dxa" w:w="2942"/>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1"/>
          </w:tcPr>
          <w:p>
            <w:pPr>
              <w:spacing w:after="0"/>
              <w:jc w:val="left"/>
            </w:pPr>
            <w:r>
              <w:rPr>
                <w:sz w:val="16"/>
              </w:rPr>
              <w:t>Major disaster</w:t>
            </w:r>
          </w:p>
        </w:tc>
        <w:tc>
          <w:tcPr>
            <w:tcW w:type="dxa" w:w="2721"/>
          </w:tcPr>
          <w:p>
            <w:pPr>
              <w:spacing w:after="0"/>
              <w:jc w:val="left"/>
            </w:pPr>
            <w:r>
              <w:rPr>
                <w:sz w:val="16"/>
              </w:rPr>
              <w:t>Severe Storms and Flooding</w:t>
            </w:r>
          </w:p>
        </w:tc>
        <w:tc>
          <w:tcPr>
            <w:tcW w:type="dxa" w:w="1895"/>
          </w:tcPr>
          <w:p>
            <w:pPr>
              <w:spacing w:after="0"/>
              <w:jc w:val="left"/>
            </w:pPr>
            <w:r>
              <w:rPr>
                <w:sz w:val="16"/>
              </w:rPr>
              <w:t>Inland Flooding</w:t>
            </w:r>
          </w:p>
        </w:tc>
        <w:tc>
          <w:tcPr>
            <w:tcW w:type="dxa" w:w="2211"/>
          </w:tcPr>
          <w:p>
            <w:pPr>
              <w:spacing w:after="0"/>
              <w:jc w:val="right"/>
            </w:pPr>
            <w:r>
              <w:rPr>
                <w:sz w:val="16"/>
              </w:rPr>
              <w:t>$161,241.27</w:t>
            </w:r>
          </w:p>
        </w:tc>
        <w:tc>
          <w:tcPr>
            <w:tcW w:type="dxa" w:w="2942"/>
          </w:tcPr>
          <w:p>
            <w:pPr>
              <w:spacing w:after="0"/>
              <w:jc w:val="left"/>
            </w:pPr>
          </w:p>
        </w:tc>
      </w:tr>
      <w:tr>
        <w:trPr>
          <w:cantSplit/>
        </w:trPr>
        <w:tc>
          <w:tcPr>
            <w:tcW w:type="dxa" w:w="1037"/>
          </w:tcPr>
          <w:p>
            <w:pPr>
              <w:spacing w:after="0"/>
              <w:jc w:val="left"/>
            </w:pPr>
            <w:r>
              <w:rPr>
                <w:sz w:val="16"/>
              </w:rPr>
              <w:t>2008-02-05</w:t>
            </w:r>
          </w:p>
        </w:tc>
        <w:tc>
          <w:tcPr>
            <w:tcW w:type="dxa" w:w="1037"/>
          </w:tcPr>
          <w:p>
            <w:pPr>
              <w:spacing w:after="0"/>
              <w:jc w:val="left"/>
            </w:pPr>
            <w:r>
              <w:rPr>
                <w:sz w:val="16"/>
              </w:rPr>
              <w:t>2008-01-07</w:t>
            </w:r>
          </w:p>
        </w:tc>
        <w:tc>
          <w:tcPr>
            <w:tcW w:type="dxa" w:w="1037"/>
          </w:tcPr>
          <w:p>
            <w:pPr>
              <w:spacing w:after="0"/>
              <w:jc w:val="left"/>
            </w:pPr>
            <w:r>
              <w:rPr>
                <w:sz w:val="16"/>
              </w:rPr>
              <w:t>DR-1742-MO</w:t>
            </w:r>
          </w:p>
        </w:tc>
        <w:tc>
          <w:tcPr>
            <w:tcW w:type="dxa" w:w="1231"/>
          </w:tcPr>
          <w:p>
            <w:pPr>
              <w:spacing w:after="0"/>
              <w:jc w:val="left"/>
            </w:pPr>
            <w:r>
              <w:rPr>
                <w:sz w:val="16"/>
              </w:rPr>
              <w:t>Major disaster</w:t>
            </w:r>
          </w:p>
        </w:tc>
        <w:tc>
          <w:tcPr>
            <w:tcW w:type="dxa" w:w="2721"/>
          </w:tcPr>
          <w:p>
            <w:pPr>
              <w:spacing w:after="0"/>
              <w:jc w:val="left"/>
            </w:pPr>
            <w:r>
              <w:rPr>
                <w:sz w:val="16"/>
              </w:rPr>
              <w:t>Severe Storms, Tornadoes, and Flooding</w:t>
            </w:r>
          </w:p>
        </w:tc>
        <w:tc>
          <w:tcPr>
            <w:tcW w:type="dxa" w:w="1895"/>
          </w:tcPr>
          <w:p>
            <w:pPr>
              <w:spacing w:after="0"/>
              <w:jc w:val="left"/>
            </w:pPr>
            <w:r>
              <w:rPr>
                <w:sz w:val="16"/>
              </w:rPr>
              <w:t>Inland Flooding; Tornado</w:t>
            </w:r>
          </w:p>
        </w:tc>
        <w:tc>
          <w:tcPr>
            <w:tcW w:type="dxa" w:w="2211"/>
          </w:tcPr>
          <w:p>
            <w:pPr>
              <w:spacing w:after="0"/>
              <w:jc w:val="right"/>
            </w:pPr>
            <w:r>
              <w:rPr>
                <w:sz w:val="16"/>
              </w:rPr>
              <w:t>$37,989.89</w:t>
            </w:r>
          </w:p>
        </w:tc>
        <w:tc>
          <w:tcPr>
            <w:tcW w:type="dxa" w:w="2942"/>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1"/>
          </w:tcPr>
          <w:p>
            <w:pPr>
              <w:spacing w:after="0"/>
              <w:jc w:val="left"/>
            </w:pPr>
            <w:r>
              <w:rPr>
                <w:sz w:val="16"/>
              </w:rPr>
              <w:t>Emergency</w:t>
            </w:r>
          </w:p>
        </w:tc>
        <w:tc>
          <w:tcPr>
            <w:tcW w:type="dxa" w:w="2721"/>
          </w:tcPr>
          <w:p>
            <w:pPr>
              <w:spacing w:after="0"/>
              <w:jc w:val="left"/>
            </w:pPr>
            <w:r>
              <w:rPr>
                <w:sz w:val="16"/>
              </w:rPr>
              <w:t>Severe Winter Storms</w:t>
            </w:r>
          </w:p>
        </w:tc>
        <w:tc>
          <w:tcPr>
            <w:tcW w:type="dxa" w:w="1895"/>
          </w:tcPr>
          <w:p>
            <w:pPr>
              <w:spacing w:after="0"/>
              <w:jc w:val="left"/>
            </w:pPr>
            <w:r>
              <w:rPr>
                <w:sz w:val="16"/>
              </w:rPr>
              <w:t>Ice Storm</w:t>
            </w:r>
          </w:p>
        </w:tc>
        <w:tc>
          <w:tcPr>
            <w:tcW w:type="dxa" w:w="2211"/>
          </w:tcPr>
          <w:p>
            <w:pPr>
              <w:spacing w:after="0"/>
              <w:jc w:val="right"/>
            </w:pPr>
            <w:r>
              <w:rPr>
                <w:sz w:val="16"/>
              </w:rPr>
              <w:t>no Public Assistance recorded</w:t>
            </w:r>
          </w:p>
        </w:tc>
        <w:tc>
          <w:tcPr>
            <w:tcW w:type="dxa" w:w="2942"/>
          </w:tcPr>
          <w:p>
            <w:pPr>
              <w:spacing w:after="0"/>
              <w:jc w:val="left"/>
            </w:pPr>
          </w:p>
        </w:tc>
      </w:tr>
      <w:tr>
        <w:trPr>
          <w:cantSplit/>
        </w:trPr>
        <w:tc>
          <w:tcPr>
            <w:tcW w:type="dxa" w:w="1037"/>
          </w:tcPr>
          <w:p>
            <w:pPr>
              <w:spacing w:after="0"/>
              <w:jc w:val="left"/>
            </w:pPr>
            <w:r>
              <w:rPr>
                <w:sz w:val="16"/>
              </w:rPr>
              <w:t>2007-09-21</w:t>
            </w:r>
          </w:p>
        </w:tc>
        <w:tc>
          <w:tcPr>
            <w:tcW w:type="dxa" w:w="1037"/>
          </w:tcPr>
          <w:p>
            <w:pPr>
              <w:spacing w:after="0"/>
              <w:jc w:val="left"/>
            </w:pPr>
            <w:r>
              <w:rPr>
                <w:sz w:val="16"/>
              </w:rPr>
              <w:t>2007-08-19</w:t>
            </w:r>
          </w:p>
        </w:tc>
        <w:tc>
          <w:tcPr>
            <w:tcW w:type="dxa" w:w="1037"/>
          </w:tcPr>
          <w:p>
            <w:pPr>
              <w:spacing w:after="0"/>
              <w:jc w:val="left"/>
            </w:pPr>
            <w:r>
              <w:rPr>
                <w:sz w:val="16"/>
              </w:rPr>
              <w:t>DR-1728-MO</w:t>
            </w:r>
          </w:p>
        </w:tc>
        <w:tc>
          <w:tcPr>
            <w:tcW w:type="dxa" w:w="1231"/>
          </w:tcPr>
          <w:p>
            <w:pPr>
              <w:spacing w:after="0"/>
              <w:jc w:val="left"/>
            </w:pPr>
            <w:r>
              <w:rPr>
                <w:sz w:val="16"/>
              </w:rPr>
              <w:t>Major disaster</w:t>
            </w:r>
          </w:p>
        </w:tc>
        <w:tc>
          <w:tcPr>
            <w:tcW w:type="dxa" w:w="2721"/>
          </w:tcPr>
          <w:p>
            <w:pPr>
              <w:spacing w:after="0"/>
              <w:jc w:val="left"/>
            </w:pPr>
            <w:r>
              <w:rPr>
                <w:sz w:val="16"/>
              </w:rPr>
              <w:t>Severe Storms and Flooding</w:t>
            </w:r>
          </w:p>
        </w:tc>
        <w:tc>
          <w:tcPr>
            <w:tcW w:type="dxa" w:w="1895"/>
          </w:tcPr>
          <w:p>
            <w:pPr>
              <w:spacing w:after="0"/>
              <w:jc w:val="left"/>
            </w:pPr>
            <w:r>
              <w:rPr>
                <w:sz w:val="16"/>
              </w:rPr>
              <w:t>Inland Flooding</w:t>
            </w:r>
          </w:p>
        </w:tc>
        <w:tc>
          <w:tcPr>
            <w:tcW w:type="dxa" w:w="2211"/>
          </w:tcPr>
          <w:p>
            <w:pPr>
              <w:spacing w:after="0"/>
              <w:jc w:val="right"/>
            </w:pPr>
            <w:r>
              <w:rPr>
                <w:sz w:val="16"/>
              </w:rPr>
              <w:t>$1,512,949.71</w:t>
            </w:r>
          </w:p>
        </w:tc>
        <w:tc>
          <w:tcPr>
            <w:tcW w:type="dxa" w:w="2942"/>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31"/>
          </w:tcPr>
          <w:p>
            <w:pPr>
              <w:spacing w:after="0"/>
              <w:jc w:val="left"/>
            </w:pPr>
            <w:r>
              <w:rPr>
                <w:sz w:val="16"/>
              </w:rPr>
              <w:t>Major disaster</w:t>
            </w:r>
          </w:p>
        </w:tc>
        <w:tc>
          <w:tcPr>
            <w:tcW w:type="dxa" w:w="2721"/>
          </w:tcPr>
          <w:p>
            <w:pPr>
              <w:spacing w:after="0"/>
              <w:jc w:val="left"/>
            </w:pPr>
            <w:r>
              <w:rPr>
                <w:sz w:val="16"/>
              </w:rPr>
              <w:t>Severe Winter Storms and Flooding</w:t>
            </w:r>
          </w:p>
        </w:tc>
        <w:tc>
          <w:tcPr>
            <w:tcW w:type="dxa" w:w="1895"/>
          </w:tcPr>
          <w:p>
            <w:pPr>
              <w:spacing w:after="0"/>
              <w:jc w:val="left"/>
            </w:pPr>
            <w:r>
              <w:rPr>
                <w:sz w:val="16"/>
              </w:rPr>
              <w:t>Ice Storm</w:t>
            </w:r>
          </w:p>
        </w:tc>
        <w:tc>
          <w:tcPr>
            <w:tcW w:type="dxa" w:w="2211"/>
          </w:tcPr>
          <w:p>
            <w:pPr>
              <w:spacing w:after="0"/>
              <w:jc w:val="right"/>
            </w:pPr>
            <w:r>
              <w:rPr>
                <w:sz w:val="16"/>
              </w:rPr>
              <w:t>$4,661,439.12</w:t>
            </w:r>
          </w:p>
        </w:tc>
        <w:tc>
          <w:tcPr>
            <w:tcW w:type="dxa" w:w="294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1"/>
          </w:tcPr>
          <w:p>
            <w:pPr>
              <w:spacing w:after="0"/>
              <w:jc w:val="left"/>
            </w:pPr>
            <w:r>
              <w:rPr>
                <w:sz w:val="16"/>
              </w:rPr>
              <w:t>Emergency</w:t>
            </w:r>
          </w:p>
        </w:tc>
        <w:tc>
          <w:tcPr>
            <w:tcW w:type="dxa" w:w="2721"/>
          </w:tcPr>
          <w:p>
            <w:pPr>
              <w:spacing w:after="0"/>
              <w:jc w:val="left"/>
            </w:pPr>
            <w:r>
              <w:rPr>
                <w:sz w:val="16"/>
              </w:rPr>
              <w:t>Hurricane Katrina Evacuation</w:t>
            </w:r>
          </w:p>
        </w:tc>
        <w:tc>
          <w:tcPr>
            <w:tcW w:type="dxa" w:w="1895"/>
          </w:tcPr>
          <w:p>
            <w:pPr>
              <w:spacing w:after="0"/>
              <w:jc w:val="left"/>
            </w:pPr>
            <w:r>
              <w:rPr>
                <w:sz w:val="16"/>
              </w:rPr>
              <w:t>Hurricane: evacuation support, not a local hazard event; not counted</w:t>
            </w:r>
          </w:p>
        </w:tc>
        <w:tc>
          <w:tcPr>
            <w:tcW w:type="dxa" w:w="2211"/>
          </w:tcPr>
          <w:p>
            <w:pPr>
              <w:spacing w:after="0"/>
              <w:jc w:val="right"/>
            </w:pPr>
            <w:r>
              <w:rPr>
                <w:sz w:val="16"/>
              </w:rPr>
              <w:t>no Public Assistance recorded</w:t>
            </w:r>
          </w:p>
        </w:tc>
        <w:tc>
          <w:tcPr>
            <w:tcW w:type="dxa" w:w="2942"/>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1"/>
          </w:tcPr>
          <w:p>
            <w:pPr>
              <w:spacing w:after="0"/>
              <w:jc w:val="left"/>
            </w:pPr>
            <w:r>
              <w:rPr>
                <w:sz w:val="16"/>
              </w:rPr>
              <w:t>Major disaster</w:t>
            </w:r>
          </w:p>
        </w:tc>
        <w:tc>
          <w:tcPr>
            <w:tcW w:type="dxa" w:w="2721"/>
          </w:tcPr>
          <w:p>
            <w:pPr>
              <w:spacing w:after="0"/>
              <w:jc w:val="left"/>
            </w:pPr>
            <w:r>
              <w:rPr>
                <w:sz w:val="16"/>
              </w:rPr>
              <w:t>Severe Storms, Tornadoes, and Flooding</w:t>
            </w:r>
          </w:p>
        </w:tc>
        <w:tc>
          <w:tcPr>
            <w:tcW w:type="dxa" w:w="1895"/>
          </w:tcPr>
          <w:p>
            <w:pPr>
              <w:spacing w:after="0"/>
              <w:jc w:val="left"/>
            </w:pPr>
            <w:r>
              <w:rPr>
                <w:sz w:val="16"/>
              </w:rPr>
              <w:t>Inland Flooding; Tornado</w:t>
            </w:r>
          </w:p>
        </w:tc>
        <w:tc>
          <w:tcPr>
            <w:tcW w:type="dxa" w:w="2211"/>
          </w:tcPr>
          <w:p>
            <w:pPr>
              <w:spacing w:after="0"/>
              <w:jc w:val="right"/>
            </w:pPr>
            <w:r>
              <w:rPr>
                <w:sz w:val="16"/>
              </w:rPr>
              <w:t>$171,053.57</w:t>
            </w:r>
          </w:p>
        </w:tc>
        <w:tc>
          <w:tcPr>
            <w:tcW w:type="dxa" w:w="2942"/>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1"/>
          </w:tcPr>
          <w:p>
            <w:pPr>
              <w:spacing w:after="0"/>
              <w:jc w:val="left"/>
            </w:pPr>
            <w:r>
              <w:rPr>
                <w:sz w:val="16"/>
              </w:rPr>
              <w:t>Major disaster</w:t>
            </w:r>
          </w:p>
        </w:tc>
        <w:tc>
          <w:tcPr>
            <w:tcW w:type="dxa" w:w="2721"/>
          </w:tcPr>
          <w:p>
            <w:pPr>
              <w:spacing w:after="0"/>
              <w:jc w:val="left"/>
            </w:pPr>
            <w:r>
              <w:rPr>
                <w:sz w:val="16"/>
              </w:rPr>
              <w:t>Severe Storms, Tornadoes and Flooding</w:t>
            </w:r>
          </w:p>
        </w:tc>
        <w:tc>
          <w:tcPr>
            <w:tcW w:type="dxa" w:w="1895"/>
          </w:tcPr>
          <w:p>
            <w:pPr>
              <w:spacing w:after="0"/>
              <w:jc w:val="left"/>
            </w:pPr>
            <w:r>
              <w:rPr>
                <w:sz w:val="16"/>
              </w:rPr>
              <w:t>Inland Flooding; Tornado</w:t>
            </w:r>
          </w:p>
        </w:tc>
        <w:tc>
          <w:tcPr>
            <w:tcW w:type="dxa" w:w="2211"/>
          </w:tcPr>
          <w:p>
            <w:pPr>
              <w:spacing w:after="0"/>
              <w:jc w:val="right"/>
            </w:pPr>
            <w:r>
              <w:rPr>
                <w:sz w:val="16"/>
              </w:rPr>
              <w:t>$136,847.63</w:t>
            </w:r>
          </w:p>
        </w:tc>
        <w:tc>
          <w:tcPr>
            <w:tcW w:type="dxa" w:w="2942"/>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1"/>
          </w:tcPr>
          <w:p>
            <w:pPr>
              <w:spacing w:after="0"/>
              <w:jc w:val="left"/>
            </w:pPr>
            <w:r>
              <w:rPr>
                <w:sz w:val="16"/>
              </w:rPr>
              <w:t>Major disaster</w:t>
            </w:r>
          </w:p>
        </w:tc>
        <w:tc>
          <w:tcPr>
            <w:tcW w:type="dxa" w:w="2721"/>
          </w:tcPr>
          <w:p>
            <w:pPr>
              <w:spacing w:after="0"/>
              <w:jc w:val="left"/>
            </w:pPr>
            <w:r>
              <w:rPr>
                <w:sz w:val="16"/>
              </w:rPr>
              <w:t>Severe Storms &amp; Flooding</w:t>
            </w:r>
          </w:p>
        </w:tc>
        <w:tc>
          <w:tcPr>
            <w:tcW w:type="dxa" w:w="1895"/>
          </w:tcPr>
          <w:p>
            <w:pPr>
              <w:spacing w:after="0"/>
              <w:jc w:val="left"/>
            </w:pPr>
            <w:r>
              <w:rPr>
                <w:sz w:val="16"/>
              </w:rPr>
              <w:t>Inland Flooding</w:t>
            </w:r>
          </w:p>
        </w:tc>
        <w:tc>
          <w:tcPr>
            <w:tcW w:type="dxa" w:w="2211"/>
          </w:tcPr>
          <w:p>
            <w:pPr>
              <w:spacing w:after="0"/>
              <w:jc w:val="right"/>
            </w:pPr>
            <w:r>
              <w:rPr>
                <w:sz w:val="16"/>
              </w:rPr>
              <w:t>no Public Assistance recorded</w:t>
            </w:r>
          </w:p>
        </w:tc>
        <w:tc>
          <w:tcPr>
            <w:tcW w:type="dxa" w:w="2942"/>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1"/>
          </w:tcPr>
          <w:p>
            <w:pPr>
              <w:spacing w:after="0"/>
              <w:jc w:val="left"/>
            </w:pPr>
            <w:r>
              <w:rPr>
                <w:sz w:val="16"/>
              </w:rPr>
              <w:t>Emergency</w:t>
            </w:r>
          </w:p>
        </w:tc>
        <w:tc>
          <w:tcPr>
            <w:tcW w:type="dxa" w:w="2721"/>
          </w:tcPr>
          <w:p>
            <w:pPr>
              <w:spacing w:after="0"/>
              <w:jc w:val="left"/>
            </w:pPr>
            <w:r>
              <w:rPr>
                <w:sz w:val="16"/>
              </w:rPr>
              <w:t>Drought</w:t>
            </w:r>
          </w:p>
        </w:tc>
        <w:tc>
          <w:tcPr>
            <w:tcW w:type="dxa" w:w="1895"/>
          </w:tcPr>
          <w:p>
            <w:pPr>
              <w:spacing w:after="0"/>
              <w:jc w:val="left"/>
            </w:pPr>
            <w:r>
              <w:rPr>
                <w:sz w:val="16"/>
              </w:rPr>
              <w:t>Drought</w:t>
            </w:r>
          </w:p>
        </w:tc>
        <w:tc>
          <w:tcPr>
            <w:tcW w:type="dxa" w:w="2211"/>
          </w:tcPr>
          <w:p>
            <w:pPr>
              <w:spacing w:after="0"/>
              <w:jc w:val="right"/>
            </w:pPr>
            <w:r>
              <w:rPr>
                <w:sz w:val="16"/>
              </w:rPr>
              <w:t>no Public Assistance recorded</w:t>
            </w:r>
          </w:p>
        </w:tc>
        <w:tc>
          <w:tcPr>
            <w:tcW w:type="dxa" w:w="2942"/>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1"/>
          </w:tcPr>
          <w:p>
            <w:pPr>
              <w:spacing w:after="0"/>
              <w:jc w:val="left"/>
            </w:pPr>
            <w:r>
              <w:rPr>
                <w:sz w:val="16"/>
              </w:rPr>
              <w:t>Major disaster</w:t>
            </w:r>
          </w:p>
        </w:tc>
        <w:tc>
          <w:tcPr>
            <w:tcW w:type="dxa" w:w="2721"/>
          </w:tcPr>
          <w:p>
            <w:pPr>
              <w:spacing w:after="0"/>
              <w:jc w:val="left"/>
            </w:pPr>
            <w:r>
              <w:rPr>
                <w:sz w:val="16"/>
              </w:rPr>
              <w:t>Heavy Rains, Tornadoes &amp; Flooding</w:t>
            </w:r>
          </w:p>
        </w:tc>
        <w:tc>
          <w:tcPr>
            <w:tcW w:type="dxa" w:w="1895"/>
          </w:tcPr>
          <w:p>
            <w:pPr>
              <w:spacing w:after="0"/>
              <w:jc w:val="left"/>
            </w:pPr>
            <w:r>
              <w:rPr>
                <w:sz w:val="16"/>
              </w:rPr>
              <w:t>Inland Flooding; Tornado</w:t>
            </w:r>
          </w:p>
        </w:tc>
        <w:tc>
          <w:tcPr>
            <w:tcW w:type="dxa" w:w="2211"/>
          </w:tcPr>
          <w:p>
            <w:pPr>
              <w:spacing w:after="0"/>
              <w:jc w:val="right"/>
            </w:pPr>
            <w:r>
              <w:rPr>
                <w:sz w:val="16"/>
              </w:rPr>
              <w:t>no Public Assistance recorded</w:t>
            </w:r>
          </w:p>
        </w:tc>
        <w:tc>
          <w:tcPr>
            <w:tcW w:type="dxa" w:w="29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$28,341.67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5 rows, $313,760.23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313,760.23"/>
        <w:tblDescription w:val="Hazard Plain table b1d_pa_other"/>
      </w:tblPr>
      <w:tblGrid>
        <w:gridCol w:w="1321"/>
        <w:gridCol w:w="1321"/>
        <w:gridCol w:w="6781"/>
        <w:gridCol w:w="3368"/>
        <w:gridCol w:w="1321"/>
      </w:tblGrid>
      <w:tr>
        <w:trPr>
          <w:cantSplit/>
          <w:tblHeader/>
        </w:trPr>
        <w:tc>
          <w:tcPr>
            <w:tcW w:type="dxa" w:w="1321"/>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Declared</w:t>
            </w:r>
          </w:p>
        </w:tc>
        <w:tc>
          <w:tcPr>
            <w:tcW w:type="dxa" w:w="6781"/>
            <w:shd w:val="clear" w:color="auto" w:fill="E8E8E8"/>
          </w:tcPr>
          <w:p>
            <w:pPr>
              <w:spacing w:after="0"/>
              <w:jc w:val="left"/>
            </w:pPr>
            <w:r>
              <w:rPr>
                <w:b/>
                <w:sz w:val="16"/>
              </w:rPr>
              <w:t>Title</w:t>
            </w:r>
          </w:p>
        </w:tc>
        <w:tc>
          <w:tcPr>
            <w:tcW w:type="dxa" w:w="3368"/>
            <w:shd w:val="clear" w:color="auto" w:fill="E8E8E8"/>
          </w:tcPr>
          <w:p>
            <w:pPr>
              <w:spacing w:after="0"/>
              <w:jc w:val="left"/>
            </w:pPr>
            <w:r>
              <w:rPr>
                <w:b/>
                <w:sz w:val="16"/>
              </w:rPr>
              <w:t>Applicant</w:t>
            </w:r>
          </w:p>
        </w:tc>
        <w:tc>
          <w:tcPr>
            <w:tcW w:type="dxa" w:w="132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21"/>
          </w:tcPr>
          <w:p>
            <w:pPr>
              <w:spacing w:after="0"/>
              <w:jc w:val="left"/>
            </w:pPr>
            <w:r>
              <w:rPr>
                <w:sz w:val="16"/>
              </w:rPr>
              <w:t>DR-4741-MO</w:t>
            </w:r>
          </w:p>
        </w:tc>
        <w:tc>
          <w:tcPr>
            <w:tcW w:type="dxa" w:w="1321"/>
          </w:tcPr>
          <w:p>
            <w:pPr>
              <w:spacing w:after="0"/>
              <w:jc w:val="left"/>
            </w:pPr>
            <w:r>
              <w:rPr>
                <w:sz w:val="16"/>
              </w:rPr>
              <w:t>2023-09-21</w:t>
            </w:r>
          </w:p>
        </w:tc>
        <w:tc>
          <w:tcPr>
            <w:tcW w:type="dxa" w:w="6781"/>
          </w:tcPr>
          <w:p>
            <w:pPr>
              <w:spacing w:after="0"/>
              <w:jc w:val="left"/>
            </w:pPr>
            <w:r>
              <w:rPr>
                <w:sz w:val="16"/>
              </w:rPr>
              <w:t>Severe Storms, Straight-Line Winds, Tornadoes, and Flooding</w:t>
            </w:r>
          </w:p>
        </w:tc>
        <w:tc>
          <w:tcPr>
            <w:tcW w:type="dxa" w:w="3368"/>
          </w:tcPr>
          <w:p>
            <w:pPr>
              <w:spacing w:after="0"/>
              <w:jc w:val="left"/>
            </w:pPr>
            <w:r>
              <w:rPr>
                <w:sz w:val="16"/>
              </w:rPr>
              <w:t>Laclede Electric Cooperative</w:t>
            </w:r>
          </w:p>
        </w:tc>
        <w:tc>
          <w:tcPr>
            <w:tcW w:type="dxa" w:w="1321"/>
          </w:tcPr>
          <w:p>
            <w:pPr>
              <w:spacing w:after="0"/>
              <w:jc w:val="right"/>
            </w:pPr>
            <w:r>
              <w:rPr>
                <w:sz w:val="16"/>
              </w:rPr>
              <w:t>$86,130.62</w:t>
            </w:r>
          </w:p>
        </w:tc>
      </w:tr>
      <w:tr>
        <w:trPr>
          <w:cantSplit/>
        </w:trPr>
        <w:tc>
          <w:tcPr>
            <w:tcW w:type="dxa" w:w="1321"/>
          </w:tcPr>
          <w:p>
            <w:pPr>
              <w:spacing w:after="0"/>
              <w:jc w:val="left"/>
            </w:pPr>
            <w:r>
              <w:rPr>
                <w:sz w:val="16"/>
              </w:rPr>
              <w:t>DR-4317-MO</w:t>
            </w:r>
          </w:p>
        </w:tc>
        <w:tc>
          <w:tcPr>
            <w:tcW w:type="dxa" w:w="1321"/>
          </w:tcPr>
          <w:p>
            <w:pPr>
              <w:spacing w:after="0"/>
              <w:jc w:val="left"/>
            </w:pPr>
            <w:r>
              <w:rPr>
                <w:sz w:val="16"/>
              </w:rPr>
              <w:t>2017-06-02</w:t>
            </w:r>
          </w:p>
        </w:tc>
        <w:tc>
          <w:tcPr>
            <w:tcW w:type="dxa" w:w="6781"/>
          </w:tcPr>
          <w:p>
            <w:pPr>
              <w:spacing w:after="0"/>
              <w:jc w:val="left"/>
            </w:pPr>
            <w:r>
              <w:rPr>
                <w:sz w:val="16"/>
              </w:rPr>
              <w:t>Severe Storms, Tornadoes, Straight-Line Winds and Flooding</w:t>
            </w:r>
          </w:p>
        </w:tc>
        <w:tc>
          <w:tcPr>
            <w:tcW w:type="dxa" w:w="3368"/>
          </w:tcPr>
          <w:p>
            <w:pPr>
              <w:spacing w:after="0"/>
              <w:jc w:val="left"/>
            </w:pPr>
            <w:r>
              <w:rPr>
                <w:sz w:val="16"/>
              </w:rPr>
              <w:t>Laclede Electric Cooperative</w:t>
            </w:r>
          </w:p>
        </w:tc>
        <w:tc>
          <w:tcPr>
            <w:tcW w:type="dxa" w:w="1321"/>
          </w:tcPr>
          <w:p>
            <w:pPr>
              <w:spacing w:after="0"/>
              <w:jc w:val="right"/>
            </w:pPr>
            <w:r>
              <w:rPr>
                <w:sz w:val="16"/>
              </w:rPr>
              <w:t>$90,401.30</w:t>
            </w:r>
          </w:p>
        </w:tc>
      </w:tr>
      <w:tr>
        <w:trPr>
          <w:cantSplit/>
        </w:trPr>
        <w:tc>
          <w:tcPr>
            <w:tcW w:type="dxa" w:w="1321"/>
          </w:tcPr>
          <w:p>
            <w:pPr>
              <w:spacing w:after="0"/>
              <w:jc w:val="left"/>
            </w:pPr>
            <w:r>
              <w:rPr>
                <w:sz w:val="16"/>
              </w:rPr>
              <w:t>DR-1809-MO</w:t>
            </w:r>
          </w:p>
        </w:tc>
        <w:tc>
          <w:tcPr>
            <w:tcW w:type="dxa" w:w="1321"/>
          </w:tcPr>
          <w:p>
            <w:pPr>
              <w:spacing w:after="0"/>
              <w:jc w:val="left"/>
            </w:pPr>
            <w:r>
              <w:rPr>
                <w:sz w:val="16"/>
              </w:rPr>
              <w:t>2008-11-13</w:t>
            </w:r>
          </w:p>
        </w:tc>
        <w:tc>
          <w:tcPr>
            <w:tcW w:type="dxa" w:w="6781"/>
          </w:tcPr>
          <w:p>
            <w:pPr>
              <w:spacing w:after="0"/>
              <w:jc w:val="left"/>
            </w:pPr>
            <w:r>
              <w:rPr>
                <w:sz w:val="16"/>
              </w:rPr>
              <w:t>Severe Storms, Flooding, and a Tornado</w:t>
            </w:r>
          </w:p>
        </w:tc>
        <w:tc>
          <w:tcPr>
            <w:tcW w:type="dxa" w:w="3368"/>
          </w:tcPr>
          <w:p>
            <w:pPr>
              <w:spacing w:after="0"/>
              <w:jc w:val="left"/>
            </w:pPr>
            <w:r>
              <w:rPr>
                <w:sz w:val="16"/>
              </w:rPr>
              <w:t>Laclede Electric Cooperative</w:t>
            </w:r>
          </w:p>
        </w:tc>
        <w:tc>
          <w:tcPr>
            <w:tcW w:type="dxa" w:w="1321"/>
          </w:tcPr>
          <w:p>
            <w:pPr>
              <w:spacing w:after="0"/>
              <w:jc w:val="right"/>
            </w:pPr>
            <w:r>
              <w:rPr>
                <w:sz w:val="16"/>
              </w:rPr>
              <w:t>$37,418.54</w:t>
            </w:r>
          </w:p>
        </w:tc>
      </w:tr>
      <w:tr>
        <w:trPr>
          <w:cantSplit/>
        </w:trPr>
        <w:tc>
          <w:tcPr>
            <w:tcW w:type="dxa" w:w="1321"/>
          </w:tcPr>
          <w:p>
            <w:pPr>
              <w:spacing w:after="0"/>
              <w:jc w:val="left"/>
            </w:pPr>
            <w:r>
              <w:rPr>
                <w:sz w:val="16"/>
              </w:rPr>
              <w:t>DR-1748-MO</w:t>
            </w:r>
          </w:p>
        </w:tc>
        <w:tc>
          <w:tcPr>
            <w:tcW w:type="dxa" w:w="1321"/>
          </w:tcPr>
          <w:p>
            <w:pPr>
              <w:spacing w:after="0"/>
              <w:jc w:val="left"/>
            </w:pPr>
            <w:r>
              <w:rPr>
                <w:sz w:val="16"/>
              </w:rPr>
              <w:t>2008-03-12</w:t>
            </w:r>
          </w:p>
        </w:tc>
        <w:tc>
          <w:tcPr>
            <w:tcW w:type="dxa" w:w="6781"/>
          </w:tcPr>
          <w:p>
            <w:pPr>
              <w:spacing w:after="0"/>
              <w:jc w:val="left"/>
            </w:pPr>
            <w:r>
              <w:rPr>
                <w:sz w:val="16"/>
              </w:rPr>
              <w:t>Severe Winter Storms and Flooding</w:t>
            </w:r>
          </w:p>
        </w:tc>
        <w:tc>
          <w:tcPr>
            <w:tcW w:type="dxa" w:w="3368"/>
          </w:tcPr>
          <w:p>
            <w:pPr>
              <w:spacing w:after="0"/>
              <w:jc w:val="left"/>
            </w:pPr>
            <w:r>
              <w:rPr>
                <w:sz w:val="16"/>
              </w:rPr>
              <w:t>Laclede Electric Cooperative</w:t>
            </w:r>
          </w:p>
        </w:tc>
        <w:tc>
          <w:tcPr>
            <w:tcW w:type="dxa" w:w="1321"/>
          </w:tcPr>
          <w:p>
            <w:pPr>
              <w:spacing w:after="0"/>
              <w:jc w:val="right"/>
            </w:pPr>
            <w:r>
              <w:rPr>
                <w:sz w:val="16"/>
              </w:rPr>
              <w:t>$17,391.32</w:t>
            </w:r>
          </w:p>
        </w:tc>
      </w:tr>
      <w:tr>
        <w:trPr>
          <w:cantSplit/>
        </w:trPr>
        <w:tc>
          <w:tcPr>
            <w:tcW w:type="dxa" w:w="1321"/>
          </w:tcPr>
          <w:p>
            <w:pPr>
              <w:spacing w:after="0"/>
              <w:jc w:val="left"/>
            </w:pPr>
            <w:r>
              <w:rPr>
                <w:sz w:val="16"/>
              </w:rPr>
              <w:t>DR-1631-MO</w:t>
            </w:r>
          </w:p>
        </w:tc>
        <w:tc>
          <w:tcPr>
            <w:tcW w:type="dxa" w:w="1321"/>
          </w:tcPr>
          <w:p>
            <w:pPr>
              <w:spacing w:after="0"/>
              <w:jc w:val="left"/>
            </w:pPr>
            <w:r>
              <w:rPr>
                <w:sz w:val="16"/>
              </w:rPr>
              <w:t>2006-03-16</w:t>
            </w:r>
          </w:p>
        </w:tc>
        <w:tc>
          <w:tcPr>
            <w:tcW w:type="dxa" w:w="6781"/>
          </w:tcPr>
          <w:p>
            <w:pPr>
              <w:spacing w:after="0"/>
              <w:jc w:val="left"/>
            </w:pPr>
            <w:r>
              <w:rPr>
                <w:sz w:val="16"/>
              </w:rPr>
              <w:t>Severe Storms, Tornadoes and Flooding</w:t>
            </w:r>
          </w:p>
        </w:tc>
        <w:tc>
          <w:tcPr>
            <w:tcW w:type="dxa" w:w="3368"/>
          </w:tcPr>
          <w:p>
            <w:pPr>
              <w:spacing w:after="0"/>
              <w:jc w:val="left"/>
            </w:pPr>
            <w:r>
              <w:rPr>
                <w:sz w:val="16"/>
              </w:rPr>
              <w:t>Laclede Electric Cooperative</w:t>
            </w:r>
          </w:p>
        </w:tc>
        <w:tc>
          <w:tcPr>
            <w:tcW w:type="dxa" w:w="1321"/>
          </w:tcPr>
          <w:p>
            <w:pPr>
              <w:spacing w:after="0"/>
              <w:jc w:val="right"/>
            </w:pPr>
            <w:r>
              <w:rPr>
                <w:sz w:val="16"/>
              </w:rPr>
              <w:t>$82,418.45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11</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24</w:t>
            </w:r>
          </w:p>
        </w:tc>
        <w:tc>
          <w:tcPr>
            <w:tcW w:type="dxa" w:w="1114"/>
          </w:tcPr>
          <w:p>
            <w:pPr>
              <w:spacing w:after="0"/>
              <w:jc w:val="right"/>
            </w:pPr>
            <w:r>
              <w:rPr>
                <w:sz w:val="16"/>
              </w:rPr>
              <w:t>4</w:t>
            </w:r>
          </w:p>
        </w:tc>
        <w:tc>
          <w:tcPr>
            <w:tcW w:type="dxa" w:w="1926"/>
          </w:tcPr>
          <w:p>
            <w:pPr>
              <w:spacing w:after="0"/>
              <w:jc w:val="right"/>
            </w:pPr>
            <w:r>
              <w:rPr>
                <w:sz w:val="16"/>
              </w:rPr>
              <w:t>8</w:t>
            </w:r>
          </w:p>
        </w:tc>
        <w:tc>
          <w:tcPr>
            <w:tcW w:type="dxa" w:w="774"/>
          </w:tcPr>
          <w:p>
            <w:pPr>
              <w:spacing w:after="0"/>
              <w:jc w:val="right"/>
            </w:pPr>
            <w:r>
              <w:rPr>
                <w:sz w:val="16"/>
              </w:rPr>
              <w:t>16</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244</w:t>
            </w:r>
          </w:p>
        </w:tc>
        <w:tc>
          <w:tcPr>
            <w:tcW w:type="dxa" w:w="1114"/>
          </w:tcPr>
          <w:p>
            <w:pPr>
              <w:spacing w:after="0"/>
              <w:jc w:val="right"/>
            </w:pPr>
            <w:r>
              <w:rPr>
                <w:sz w:val="16"/>
              </w:rPr>
              <w:t>17</w:t>
            </w:r>
          </w:p>
        </w:tc>
        <w:tc>
          <w:tcPr>
            <w:tcW w:type="dxa" w:w="1926"/>
          </w:tcPr>
          <w:p>
            <w:pPr>
              <w:spacing w:after="0"/>
              <w:jc w:val="right"/>
            </w:pPr>
            <w:r>
              <w:rPr>
                <w:sz w:val="16"/>
              </w:rPr>
              <w:t>10</w:t>
            </w:r>
          </w:p>
        </w:tc>
        <w:tc>
          <w:tcPr>
            <w:tcW w:type="dxa" w:w="774"/>
          </w:tcPr>
          <w:p>
            <w:pPr>
              <w:spacing w:after="0"/>
              <w:jc w:val="right"/>
            </w:pPr>
            <w:r>
              <w:rPr>
                <w:sz w:val="16"/>
              </w:rPr>
              <w:t>30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184</w:t>
            </w:r>
          </w:p>
        </w:tc>
        <w:tc>
          <w:tcPr>
            <w:tcW w:type="dxa" w:w="1114"/>
          </w:tcPr>
          <w:p>
            <w:pPr>
              <w:spacing w:after="0"/>
              <w:jc w:val="right"/>
            </w:pPr>
            <w:r>
              <w:rPr>
                <w:sz w:val="16"/>
              </w:rPr>
              <w:t>19</w:t>
            </w:r>
          </w:p>
        </w:tc>
        <w:tc>
          <w:tcPr>
            <w:tcW w:type="dxa" w:w="1926"/>
          </w:tcPr>
          <w:p>
            <w:pPr>
              <w:spacing w:after="0"/>
              <w:jc w:val="right"/>
            </w:pPr>
            <w:r>
              <w:rPr>
                <w:sz w:val="16"/>
              </w:rPr>
              <w:t>0</w:t>
            </w:r>
          </w:p>
        </w:tc>
        <w:tc>
          <w:tcPr>
            <w:tcW w:type="dxa" w:w="774"/>
          </w:tcPr>
          <w:p>
            <w:pPr>
              <w:spacing w:after="0"/>
              <w:jc w:val="right"/>
            </w:pPr>
            <w:r>
              <w:rPr>
                <w:sz w:val="16"/>
              </w:rPr>
              <w:t>33</w:t>
            </w:r>
          </w:p>
        </w:tc>
        <w:tc>
          <w:tcPr>
            <w:tcW w:type="dxa" w:w="1593"/>
          </w:tcPr>
          <w:p>
            <w:pPr>
              <w:spacing w:after="0"/>
              <w:jc w:val="right"/>
            </w:pPr>
            <w:r>
              <w:rPr>
                <w:sz w:val="16"/>
              </w:rPr>
              <w:t>13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216</w:t>
            </w:r>
          </w:p>
        </w:tc>
        <w:tc>
          <w:tcPr>
            <w:tcW w:type="dxa" w:w="1114"/>
          </w:tcPr>
          <w:p>
            <w:pPr>
              <w:spacing w:after="0"/>
              <w:jc w:val="right"/>
            </w:pPr>
            <w:r>
              <w:rPr>
                <w:sz w:val="16"/>
              </w:rPr>
              <w:t>11</w:t>
            </w:r>
          </w:p>
        </w:tc>
        <w:tc>
          <w:tcPr>
            <w:tcW w:type="dxa" w:w="1926"/>
          </w:tcPr>
          <w:p>
            <w:pPr>
              <w:spacing w:after="0"/>
              <w:jc w:val="right"/>
            </w:pPr>
            <w:r>
              <w:rPr>
                <w:sz w:val="16"/>
              </w:rPr>
              <w:t>8</w:t>
            </w:r>
          </w:p>
        </w:tc>
        <w:tc>
          <w:tcPr>
            <w:tcW w:type="dxa" w:w="774"/>
          </w:tcPr>
          <w:p>
            <w:pPr>
              <w:spacing w:after="0"/>
              <w:jc w:val="right"/>
            </w:pPr>
            <w:r>
              <w:rPr>
                <w:sz w:val="16"/>
              </w:rPr>
              <w:t>25</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4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28</w:t>
            </w:r>
          </w:p>
        </w:tc>
        <w:tc>
          <w:tcPr>
            <w:tcW w:type="dxa" w:w="1114"/>
          </w:tcPr>
          <w:p>
            <w:pPr>
              <w:spacing w:after="0"/>
              <w:jc w:val="right"/>
            </w:pPr>
            <w:r>
              <w:rPr>
                <w:sz w:val="16"/>
              </w:rPr>
              <w:t>1</w:t>
            </w:r>
          </w:p>
        </w:tc>
        <w:tc>
          <w:tcPr>
            <w:tcW w:type="dxa" w:w="1926"/>
          </w:tcPr>
          <w:p>
            <w:pPr>
              <w:spacing w:after="0"/>
              <w:jc w:val="right"/>
            </w:pPr>
            <w:r>
              <w:rPr>
                <w:sz w:val="16"/>
              </w:rPr>
              <w:t>3</w:t>
            </w:r>
          </w:p>
        </w:tc>
        <w:tc>
          <w:tcPr>
            <w:tcW w:type="dxa" w:w="774"/>
          </w:tcPr>
          <w:p>
            <w:pPr>
              <w:spacing w:after="0"/>
              <w:jc w:val="right"/>
            </w:pPr>
            <w:r>
              <w:rPr>
                <w:sz w:val="16"/>
              </w:rPr>
              <w:t>4</w:t>
            </w:r>
          </w:p>
        </w:tc>
        <w:tc>
          <w:tcPr>
            <w:tcW w:type="dxa" w:w="1593"/>
          </w:tcPr>
          <w:p>
            <w:pPr>
              <w:spacing w:after="0"/>
              <w:jc w:val="right"/>
            </w:pPr>
            <w:r>
              <w:rPr>
                <w:sz w:val="16"/>
              </w:rPr>
              <w:t>9</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43</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12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9"/>
        <w:gridCol w:w="3546"/>
        <w:gridCol w:w="963"/>
        <w:gridCol w:w="2850"/>
        <w:gridCol w:w="31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9"/>
            <w:shd w:val="clear" w:color="auto" w:fill="E8E8E8"/>
          </w:tcPr>
          <w:p>
            <w:pPr>
              <w:spacing w:after="0"/>
              <w:jc w:val="left"/>
            </w:pPr>
            <w:r>
              <w:rPr>
                <w:b/>
                <w:sz w:val="16"/>
              </w:rPr>
              <w:t>Magnitude or extent</w:t>
            </w:r>
          </w:p>
        </w:tc>
        <w:tc>
          <w:tcPr>
            <w:tcW w:type="dxa" w:w="3546"/>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50"/>
            <w:shd w:val="clear" w:color="auto" w:fill="E8E8E8"/>
          </w:tcPr>
          <w:p>
            <w:pPr>
              <w:spacing w:after="0"/>
              <w:jc w:val="left"/>
            </w:pPr>
            <w:r>
              <w:rPr>
                <w:b/>
                <w:sz w:val="16"/>
              </w:rPr>
              <w:t>Location</w:t>
            </w:r>
          </w:p>
        </w:tc>
        <w:tc>
          <w:tcPr>
            <w:tcW w:type="dxa" w:w="31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2020-01-10</w:t>
            </w:r>
          </w:p>
        </w:tc>
        <w:tc>
          <w:tcPr>
            <w:tcW w:type="dxa" w:w="1215"/>
          </w:tcPr>
          <w:p>
            <w:pPr>
              <w:spacing w:after="0"/>
              <w:jc w:val="left"/>
            </w:pPr>
            <w:r>
              <w:rPr>
                <w:sz w:val="16"/>
              </w:rPr>
              <w:t>Flash Flood</w:t>
            </w:r>
          </w:p>
        </w:tc>
        <w:tc>
          <w:tcPr>
            <w:tcW w:type="dxa" w:w="1389"/>
          </w:tcPr>
          <w:p>
            <w:pPr>
              <w:spacing w:after="0"/>
              <w:jc w:val="left"/>
            </w:pPr>
          </w:p>
        </w:tc>
        <w:tc>
          <w:tcPr>
            <w:tcW w:type="dxa" w:w="3546"/>
          </w:tcPr>
          <w:p>
            <w:pPr>
              <w:spacing w:after="0"/>
              <w:jc w:val="left"/>
            </w:pPr>
            <w:r>
              <w:rPr>
                <w:sz w:val="16"/>
              </w:rPr>
              <w:t>$0 property; $0 crops (2020 dollars)</w:t>
            </w:r>
          </w:p>
        </w:tc>
        <w:tc>
          <w:tcPr>
            <w:tcW w:type="dxa" w:w="963"/>
          </w:tcPr>
          <w:p>
            <w:pPr>
              <w:spacing w:after="0"/>
              <w:jc w:val="right"/>
            </w:pPr>
            <w:r>
              <w:rPr>
                <w:sz w:val="16"/>
              </w:rPr>
              <w:t>1, 0</w:t>
            </w:r>
          </w:p>
        </w:tc>
        <w:tc>
          <w:tcPr>
            <w:tcW w:type="dxa" w:w="2850"/>
          </w:tcPr>
          <w:p>
            <w:pPr>
              <w:spacing w:after="0"/>
              <w:jc w:val="left"/>
            </w:pPr>
            <w:r>
              <w:rPr>
                <w:sz w:val="16"/>
              </w:rPr>
              <w:t>MORGAN</w:t>
            </w: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2018-01-01</w:t>
            </w:r>
          </w:p>
        </w:tc>
        <w:tc>
          <w:tcPr>
            <w:tcW w:type="dxa" w:w="1215"/>
          </w:tcPr>
          <w:p>
            <w:pPr>
              <w:spacing w:after="0"/>
              <w:jc w:val="left"/>
            </w:pPr>
            <w:r>
              <w:rPr>
                <w:sz w:val="16"/>
              </w:rPr>
              <w:t>Cold/Wind Chill</w:t>
            </w:r>
          </w:p>
        </w:tc>
        <w:tc>
          <w:tcPr>
            <w:tcW w:type="dxa" w:w="1389"/>
          </w:tcPr>
          <w:p>
            <w:pPr>
              <w:spacing w:after="0"/>
              <w:jc w:val="left"/>
            </w:pPr>
          </w:p>
        </w:tc>
        <w:tc>
          <w:tcPr>
            <w:tcW w:type="dxa" w:w="3546"/>
          </w:tcPr>
          <w:p>
            <w:pPr>
              <w:spacing w:after="0"/>
              <w:jc w:val="left"/>
            </w:pPr>
            <w:r>
              <w:rPr>
                <w:sz w:val="16"/>
              </w:rPr>
              <w:t>$0 property; $0 crops (zone total, 2018 dollars)</w:t>
            </w:r>
          </w:p>
        </w:tc>
        <w:tc>
          <w:tcPr>
            <w:tcW w:type="dxa" w:w="963"/>
          </w:tcPr>
          <w:p>
            <w:pPr>
              <w:spacing w:after="0"/>
              <w:jc w:val="right"/>
            </w:pPr>
            <w:r>
              <w:rPr>
                <w:sz w:val="16"/>
              </w:rPr>
              <w:t>1, 0</w:t>
            </w:r>
          </w:p>
        </w:tc>
        <w:tc>
          <w:tcPr>
            <w:tcW w:type="dxa" w:w="2850"/>
          </w:tcPr>
          <w:p>
            <w:pPr>
              <w:spacing w:after="0"/>
              <w:jc w:val="left"/>
            </w:pPr>
            <w:r>
              <w:rPr>
                <w:sz w:val="16"/>
              </w:rPr>
              <w:t>NWS zone MOZ081 (LACLEDE), zone-level</w:t>
            </w: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389"/>
          </w:tcPr>
          <w:p>
            <w:pPr>
              <w:spacing w:after="0"/>
              <w:jc w:val="left"/>
            </w:pPr>
          </w:p>
        </w:tc>
        <w:tc>
          <w:tcPr>
            <w:tcW w:type="dxa" w:w="3546"/>
          </w:tcPr>
          <w:p>
            <w:pPr>
              <w:spacing w:after="0"/>
              <w:jc w:val="left"/>
            </w:pPr>
            <w:r>
              <w:rPr>
                <w:sz w:val="16"/>
              </w:rPr>
              <w:t>$0 property; $0 crops (zone total, 2012 dollars)</w:t>
            </w:r>
          </w:p>
        </w:tc>
        <w:tc>
          <w:tcPr>
            <w:tcW w:type="dxa" w:w="963"/>
          </w:tcPr>
          <w:p>
            <w:pPr>
              <w:spacing w:after="0"/>
              <w:jc w:val="right"/>
            </w:pPr>
            <w:r>
              <w:rPr>
                <w:sz w:val="16"/>
              </w:rPr>
              <w:t>0, 0</w:t>
            </w:r>
          </w:p>
        </w:tc>
        <w:tc>
          <w:tcPr>
            <w:tcW w:type="dxa" w:w="2850"/>
          </w:tcPr>
          <w:p>
            <w:pPr>
              <w:spacing w:after="0"/>
              <w:jc w:val="left"/>
            </w:pPr>
            <w:r>
              <w:rPr>
                <w:sz w:val="16"/>
              </w:rPr>
              <w:t>NWS zone MOZ081 (LACLEDE), zone-level</w:t>
            </w:r>
          </w:p>
        </w:tc>
        <w:tc>
          <w:tcPr>
            <w:tcW w:type="dxa" w:w="3112"/>
          </w:tcPr>
          <w:p>
            <w:pPr>
              <w:spacing w:after="0"/>
              <w:jc w:val="left"/>
            </w:pPr>
            <w:r>
              <w:rPr>
                <w:sz w:val="16"/>
              </w:rPr>
              <w:t>B1-c worst recorded: Excessive Heat, Heat</w:t>
            </w:r>
          </w:p>
        </w:tc>
      </w:tr>
      <w:tr>
        <w:trPr>
          <w:cantSplit/>
        </w:trPr>
        <w:tc>
          <w:tcPr>
            <w:tcW w:type="dxa" w:w="1037"/>
          </w:tcPr>
          <w:p>
            <w:pPr>
              <w:spacing w:after="0"/>
              <w:jc w:val="left"/>
            </w:pPr>
            <w:r>
              <w:rPr>
                <w:sz w:val="16"/>
              </w:rPr>
              <w:t>2009-10-08</w:t>
            </w:r>
          </w:p>
        </w:tc>
        <w:tc>
          <w:tcPr>
            <w:tcW w:type="dxa" w:w="1215"/>
          </w:tcPr>
          <w:p>
            <w:pPr>
              <w:spacing w:after="0"/>
              <w:jc w:val="left"/>
            </w:pPr>
            <w:r>
              <w:rPr>
                <w:sz w:val="16"/>
              </w:rPr>
              <w:t>Lightning</w:t>
            </w:r>
          </w:p>
        </w:tc>
        <w:tc>
          <w:tcPr>
            <w:tcW w:type="dxa" w:w="1389"/>
          </w:tcPr>
          <w:p>
            <w:pPr>
              <w:spacing w:after="0"/>
              <w:jc w:val="left"/>
            </w:pPr>
          </w:p>
        </w:tc>
        <w:tc>
          <w:tcPr>
            <w:tcW w:type="dxa" w:w="3546"/>
          </w:tcPr>
          <w:p>
            <w:pPr>
              <w:spacing w:after="0"/>
              <w:jc w:val="left"/>
            </w:pPr>
            <w:r>
              <w:rPr>
                <w:sz w:val="16"/>
              </w:rPr>
              <w:t>$1,000 property; $0 crops (2009 dollars)</w:t>
            </w:r>
          </w:p>
        </w:tc>
        <w:tc>
          <w:tcPr>
            <w:tcW w:type="dxa" w:w="963"/>
          </w:tcPr>
          <w:p>
            <w:pPr>
              <w:spacing w:after="0"/>
              <w:jc w:val="right"/>
            </w:pPr>
            <w:r>
              <w:rPr>
                <w:sz w:val="16"/>
              </w:rPr>
              <w:t>1, 0</w:t>
            </w:r>
          </w:p>
        </w:tc>
        <w:tc>
          <w:tcPr>
            <w:tcW w:type="dxa" w:w="2850"/>
          </w:tcPr>
          <w:p>
            <w:pPr>
              <w:spacing w:after="0"/>
              <w:jc w:val="left"/>
            </w:pPr>
            <w:r>
              <w:rPr>
                <w:sz w:val="16"/>
              </w:rPr>
              <w:t>PHILLIPSBURG</w:t>
            </w:r>
          </w:p>
        </w:tc>
        <w:tc>
          <w:tcPr>
            <w:tcW w:type="dxa" w:w="3112"/>
          </w:tcPr>
          <w:p>
            <w:pPr>
              <w:spacing w:after="0"/>
              <w:jc w:val="left"/>
            </w:pPr>
            <w:r>
              <w:rPr>
                <w:sz w:val="16"/>
              </w:rPr>
              <w:t>B1-c worst recorded: Lightning</w:t>
            </w:r>
          </w:p>
        </w:tc>
      </w:tr>
      <w:tr>
        <w:trPr>
          <w:cantSplit/>
        </w:trPr>
        <w:tc>
          <w:tcPr>
            <w:tcW w:type="dxa" w:w="1037"/>
          </w:tcPr>
          <w:p>
            <w:pPr>
              <w:spacing w:after="0"/>
              <w:jc w:val="left"/>
            </w:pPr>
            <w:r>
              <w:rPr>
                <w:sz w:val="16"/>
              </w:rPr>
              <w:t>2009-05-08</w:t>
            </w:r>
          </w:p>
        </w:tc>
        <w:tc>
          <w:tcPr>
            <w:tcW w:type="dxa" w:w="1215"/>
          </w:tcPr>
          <w:p>
            <w:pPr>
              <w:spacing w:after="0"/>
              <w:jc w:val="left"/>
            </w:pPr>
            <w:r>
              <w:rPr>
                <w:sz w:val="16"/>
              </w:rPr>
              <w:t>High Wind</w:t>
            </w:r>
          </w:p>
        </w:tc>
        <w:tc>
          <w:tcPr>
            <w:tcW w:type="dxa" w:w="1389"/>
          </w:tcPr>
          <w:p>
            <w:pPr>
              <w:spacing w:after="0"/>
              <w:jc w:val="left"/>
            </w:pPr>
            <w:r>
              <w:rPr>
                <w:sz w:val="16"/>
              </w:rPr>
              <w:t>70 kt (81 mph) estimated gust</w:t>
            </w:r>
          </w:p>
        </w:tc>
        <w:tc>
          <w:tcPr>
            <w:tcW w:type="dxa" w:w="3546"/>
          </w:tcPr>
          <w:p>
            <w:pPr>
              <w:spacing w:after="0"/>
              <w:jc w:val="left"/>
            </w:pPr>
            <w:r>
              <w:rPr>
                <w:sz w:val="16"/>
              </w:rPr>
              <w:t>$0 property; $0 crops (zone total, 2009 dollars)</w:t>
            </w:r>
          </w:p>
        </w:tc>
        <w:tc>
          <w:tcPr>
            <w:tcW w:type="dxa" w:w="963"/>
          </w:tcPr>
          <w:p>
            <w:pPr>
              <w:spacing w:after="0"/>
              <w:jc w:val="right"/>
            </w:pPr>
            <w:r>
              <w:rPr>
                <w:sz w:val="16"/>
              </w:rPr>
              <w:t>0, 0</w:t>
            </w:r>
          </w:p>
        </w:tc>
        <w:tc>
          <w:tcPr>
            <w:tcW w:type="dxa" w:w="2850"/>
          </w:tcPr>
          <w:p>
            <w:pPr>
              <w:spacing w:after="0"/>
              <w:jc w:val="left"/>
            </w:pPr>
            <w:r>
              <w:rPr>
                <w:sz w:val="16"/>
              </w:rPr>
              <w:t>NWS zone MOZ081 (LACLEDE), zone-level</w:t>
            </w:r>
          </w:p>
        </w:tc>
        <w:tc>
          <w:tcPr>
            <w:tcW w:type="dxa" w:w="3112"/>
          </w:tcPr>
          <w:p>
            <w:pPr>
              <w:spacing w:after="0"/>
              <w:jc w:val="left"/>
            </w:pPr>
            <w:r>
              <w:rPr>
                <w:sz w:val="16"/>
              </w:rPr>
              <w:t>B1-c worst recorded: High Wind and Strong Wind</w:t>
            </w:r>
          </w:p>
        </w:tc>
      </w:tr>
      <w:tr>
        <w:trPr>
          <w:cantSplit/>
        </w:trPr>
        <w:tc>
          <w:tcPr>
            <w:tcW w:type="dxa" w:w="1037"/>
          </w:tcPr>
          <w:p>
            <w:pPr>
              <w:spacing w:after="0"/>
              <w:jc w:val="left"/>
            </w:pPr>
            <w:r>
              <w:rPr>
                <w:sz w:val="16"/>
              </w:rPr>
              <w:t>2008-01-08</w:t>
            </w:r>
          </w:p>
        </w:tc>
        <w:tc>
          <w:tcPr>
            <w:tcW w:type="dxa" w:w="1215"/>
          </w:tcPr>
          <w:p>
            <w:pPr>
              <w:spacing w:after="0"/>
              <w:jc w:val="left"/>
            </w:pPr>
            <w:r>
              <w:rPr>
                <w:sz w:val="16"/>
              </w:rPr>
              <w:t>Thunderstorm Wind</w:t>
            </w:r>
          </w:p>
        </w:tc>
        <w:tc>
          <w:tcPr>
            <w:tcW w:type="dxa" w:w="1389"/>
          </w:tcPr>
          <w:p>
            <w:pPr>
              <w:spacing w:after="0"/>
              <w:jc w:val="left"/>
            </w:pPr>
            <w:r>
              <w:rPr>
                <w:sz w:val="16"/>
              </w:rPr>
              <w:t>78 kt (90 mph) estimated gust</w:t>
            </w:r>
          </w:p>
        </w:tc>
        <w:tc>
          <w:tcPr>
            <w:tcW w:type="dxa" w:w="3546"/>
          </w:tcPr>
          <w:p>
            <w:pPr>
              <w:spacing w:after="0"/>
              <w:jc w:val="left"/>
            </w:pPr>
            <w:r>
              <w:rPr>
                <w:sz w:val="16"/>
              </w:rPr>
              <w:t>$10,000 property; $0 crops (2008 dollars)</w:t>
            </w:r>
          </w:p>
        </w:tc>
        <w:tc>
          <w:tcPr>
            <w:tcW w:type="dxa" w:w="963"/>
          </w:tcPr>
          <w:p>
            <w:pPr>
              <w:spacing w:after="0"/>
              <w:jc w:val="right"/>
            </w:pPr>
            <w:r>
              <w:rPr>
                <w:sz w:val="16"/>
              </w:rPr>
              <w:t>0, 0</w:t>
            </w:r>
          </w:p>
        </w:tc>
        <w:tc>
          <w:tcPr>
            <w:tcW w:type="dxa" w:w="2850"/>
          </w:tcPr>
          <w:p>
            <w:pPr>
              <w:spacing w:after="0"/>
              <w:jc w:val="left"/>
            </w:pPr>
            <w:r>
              <w:rPr>
                <w:sz w:val="16"/>
              </w:rPr>
              <w:t>DOVE</w:t>
            </w:r>
          </w:p>
        </w:tc>
        <w:tc>
          <w:tcPr>
            <w:tcW w:type="dxa" w:w="3112"/>
          </w:tcPr>
          <w:p>
            <w:pPr>
              <w:spacing w:after="0"/>
              <w:jc w:val="left"/>
            </w:pPr>
            <w:r>
              <w:rPr>
                <w:sz w:val="16"/>
              </w:rPr>
              <w:t>B1-c worst recorded: Thunderstorm Wind</w:t>
            </w:r>
          </w:p>
        </w:tc>
      </w:tr>
      <w:tr>
        <w:trPr>
          <w:cantSplit/>
        </w:trPr>
        <w:tc>
          <w:tcPr>
            <w:tcW w:type="dxa" w:w="1037"/>
          </w:tcPr>
          <w:p>
            <w:pPr>
              <w:spacing w:after="0"/>
              <w:jc w:val="left"/>
            </w:pPr>
            <w:r>
              <w:rPr>
                <w:sz w:val="16"/>
              </w:rPr>
              <w:t>2008-01-07</w:t>
            </w:r>
          </w:p>
        </w:tc>
        <w:tc>
          <w:tcPr>
            <w:tcW w:type="dxa" w:w="1215"/>
          </w:tcPr>
          <w:p>
            <w:pPr>
              <w:spacing w:after="0"/>
              <w:jc w:val="left"/>
            </w:pPr>
            <w:r>
              <w:rPr>
                <w:sz w:val="16"/>
              </w:rPr>
              <w:t>Tornado</w:t>
            </w:r>
          </w:p>
        </w:tc>
        <w:tc>
          <w:tcPr>
            <w:tcW w:type="dxa" w:w="1389"/>
          </w:tcPr>
          <w:p>
            <w:pPr>
              <w:spacing w:after="0"/>
              <w:jc w:val="left"/>
            </w:pPr>
            <w:r>
              <w:rPr>
                <w:sz w:val="16"/>
              </w:rPr>
              <w:t>EF3, 24.68 mi within this county, 300 yd wide</w:t>
            </w:r>
          </w:p>
        </w:tc>
        <w:tc>
          <w:tcPr>
            <w:tcW w:type="dxa" w:w="3546"/>
          </w:tcPr>
          <w:p>
            <w:pPr>
              <w:spacing w:after="0"/>
              <w:jc w:val="left"/>
            </w:pPr>
            <w:r>
              <w:rPr>
                <w:sz w:val="16"/>
              </w:rPr>
              <w:t>$8,000,000 property; $0 crops (2008 dollars)</w:t>
            </w:r>
          </w:p>
        </w:tc>
        <w:tc>
          <w:tcPr>
            <w:tcW w:type="dxa" w:w="963"/>
          </w:tcPr>
          <w:p>
            <w:pPr>
              <w:spacing w:after="0"/>
              <w:jc w:val="right"/>
            </w:pPr>
            <w:r>
              <w:rPr>
                <w:sz w:val="16"/>
              </w:rPr>
              <w:t>0, 12</w:t>
            </w:r>
          </w:p>
        </w:tc>
        <w:tc>
          <w:tcPr>
            <w:tcW w:type="dxa" w:w="2850"/>
          </w:tcPr>
          <w:p>
            <w:pPr>
              <w:spacing w:after="0"/>
              <w:jc w:val="left"/>
            </w:pPr>
            <w:r>
              <w:rPr>
                <w:sz w:val="16"/>
              </w:rPr>
              <w:t>CONWAY to ABO</w:t>
            </w:r>
          </w:p>
        </w:tc>
        <w:tc>
          <w:tcPr>
            <w:tcW w:type="dxa" w:w="3112"/>
          </w:tcPr>
          <w:p>
            <w:pPr>
              <w:spacing w:after="0"/>
              <w:jc w:val="left"/>
            </w:pPr>
            <w:r>
              <w:rPr>
                <w:sz w:val="16"/>
              </w:rPr>
              <w:t>B1-c worst recorded: Tornado</w:t>
            </w:r>
          </w:p>
        </w:tc>
      </w:tr>
      <w:tr>
        <w:trPr>
          <w:cantSplit/>
        </w:trPr>
        <w:tc>
          <w:tcPr>
            <w:tcW w:type="dxa" w:w="1037"/>
          </w:tcPr>
          <w:p>
            <w:pPr>
              <w:spacing w:after="0"/>
              <w:jc w:val="left"/>
            </w:pPr>
            <w:r>
              <w:rPr>
                <w:sz w:val="16"/>
              </w:rPr>
              <w:t>2007-08-20</w:t>
            </w:r>
          </w:p>
        </w:tc>
        <w:tc>
          <w:tcPr>
            <w:tcW w:type="dxa" w:w="1215"/>
          </w:tcPr>
          <w:p>
            <w:pPr>
              <w:spacing w:after="0"/>
              <w:jc w:val="left"/>
            </w:pPr>
            <w:r>
              <w:rPr>
                <w:sz w:val="16"/>
              </w:rPr>
              <w:t>Flash Flood</w:t>
            </w:r>
          </w:p>
        </w:tc>
        <w:tc>
          <w:tcPr>
            <w:tcW w:type="dxa" w:w="1389"/>
          </w:tcPr>
          <w:p>
            <w:pPr>
              <w:spacing w:after="0"/>
              <w:jc w:val="left"/>
            </w:pPr>
          </w:p>
        </w:tc>
        <w:tc>
          <w:tcPr>
            <w:tcW w:type="dxa" w:w="3546"/>
          </w:tcPr>
          <w:p>
            <w:pPr>
              <w:spacing w:after="0"/>
              <w:jc w:val="left"/>
            </w:pPr>
            <w:r>
              <w:rPr>
                <w:sz w:val="16"/>
              </w:rPr>
              <w:t>$5,500,000 property; $0 crops (2007 dollars)</w:t>
            </w:r>
          </w:p>
        </w:tc>
        <w:tc>
          <w:tcPr>
            <w:tcW w:type="dxa" w:w="963"/>
          </w:tcPr>
          <w:p>
            <w:pPr>
              <w:spacing w:after="0"/>
              <w:jc w:val="right"/>
            </w:pPr>
            <w:r>
              <w:rPr>
                <w:sz w:val="16"/>
              </w:rPr>
              <w:t>1, 0</w:t>
            </w:r>
          </w:p>
        </w:tc>
        <w:tc>
          <w:tcPr>
            <w:tcW w:type="dxa" w:w="2850"/>
          </w:tcPr>
          <w:p>
            <w:pPr>
              <w:spacing w:after="0"/>
              <w:jc w:val="left"/>
            </w:pPr>
            <w:r>
              <w:rPr>
                <w:sz w:val="16"/>
              </w:rPr>
              <w:t>LEBANON</w:t>
            </w:r>
          </w:p>
        </w:tc>
        <w:tc>
          <w:tcPr>
            <w:tcW w:type="dxa" w:w="31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389"/>
          </w:tcPr>
          <w:p>
            <w:pPr>
              <w:spacing w:after="0"/>
              <w:jc w:val="left"/>
            </w:pPr>
          </w:p>
        </w:tc>
        <w:tc>
          <w:tcPr>
            <w:tcW w:type="dxa" w:w="3546"/>
          </w:tcPr>
          <w:p>
            <w:pPr>
              <w:spacing w:after="0"/>
              <w:jc w:val="left"/>
            </w:pPr>
            <w:r>
              <w:rPr>
                <w:sz w:val="16"/>
              </w:rPr>
              <w:t>$0 property; $5,720,000 crops (zone total, 2007 dollars)</w:t>
            </w:r>
          </w:p>
        </w:tc>
        <w:tc>
          <w:tcPr>
            <w:tcW w:type="dxa" w:w="963"/>
          </w:tcPr>
          <w:p>
            <w:pPr>
              <w:spacing w:after="0"/>
              <w:jc w:val="right"/>
            </w:pPr>
            <w:r>
              <w:rPr>
                <w:sz w:val="16"/>
              </w:rPr>
              <w:t>0, 0</w:t>
            </w:r>
          </w:p>
        </w:tc>
        <w:tc>
          <w:tcPr>
            <w:tcW w:type="dxa" w:w="2850"/>
          </w:tcPr>
          <w:p>
            <w:pPr>
              <w:spacing w:after="0"/>
              <w:jc w:val="left"/>
            </w:pPr>
            <w:r>
              <w:rPr>
                <w:sz w:val="16"/>
              </w:rPr>
              <w:t>NWS zone MOZ081 (LACLEDE), zone-level</w:t>
            </w:r>
          </w:p>
        </w:tc>
        <w:tc>
          <w:tcPr>
            <w:tcW w:type="dxa" w:w="3112"/>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389"/>
          </w:tcPr>
          <w:p>
            <w:pPr>
              <w:spacing w:after="0"/>
              <w:jc w:val="left"/>
            </w:pPr>
          </w:p>
        </w:tc>
        <w:tc>
          <w:tcPr>
            <w:tcW w:type="dxa" w:w="3546"/>
          </w:tcPr>
          <w:p>
            <w:pPr>
              <w:spacing w:after="0"/>
              <w:jc w:val="left"/>
            </w:pPr>
            <w:r>
              <w:rPr>
                <w:sz w:val="16"/>
              </w:rPr>
              <w:t>$50,000,000 property; $0 crops (zone total, 2007 dollars)</w:t>
            </w:r>
          </w:p>
        </w:tc>
        <w:tc>
          <w:tcPr>
            <w:tcW w:type="dxa" w:w="963"/>
          </w:tcPr>
          <w:p>
            <w:pPr>
              <w:spacing w:after="0"/>
              <w:jc w:val="right"/>
            </w:pPr>
            <w:r>
              <w:rPr>
                <w:sz w:val="16"/>
              </w:rPr>
              <w:t>0, 0</w:t>
            </w:r>
          </w:p>
        </w:tc>
        <w:tc>
          <w:tcPr>
            <w:tcW w:type="dxa" w:w="2850"/>
          </w:tcPr>
          <w:p>
            <w:pPr>
              <w:spacing w:after="0"/>
              <w:jc w:val="left"/>
            </w:pPr>
            <w:r>
              <w:rPr>
                <w:sz w:val="16"/>
              </w:rPr>
              <w:t>NWS zone MOZ081 (LACLEDE), zone-level</w:t>
            </w:r>
          </w:p>
        </w:tc>
        <w:tc>
          <w:tcPr>
            <w:tcW w:type="dxa" w:w="3112"/>
          </w:tcPr>
          <w:p>
            <w:pPr>
              <w:spacing w:after="0"/>
              <w:jc w:val="left"/>
            </w:pPr>
            <w:r>
              <w:rPr>
                <w:sz w:val="16"/>
              </w:rPr>
              <w:t>B1-c worst recorded: Ice Storm</w:t>
            </w:r>
          </w:p>
        </w:tc>
      </w:tr>
      <w:tr>
        <w:trPr>
          <w:cantSplit/>
        </w:trPr>
        <w:tc>
          <w:tcPr>
            <w:tcW w:type="dxa" w:w="1037"/>
          </w:tcPr>
          <w:p>
            <w:pPr>
              <w:spacing w:after="0"/>
              <w:jc w:val="left"/>
            </w:pPr>
            <w:r>
              <w:rPr>
                <w:sz w:val="16"/>
              </w:rPr>
              <w:t>2006-05-03</w:t>
            </w:r>
          </w:p>
        </w:tc>
        <w:tc>
          <w:tcPr>
            <w:tcW w:type="dxa" w:w="1215"/>
          </w:tcPr>
          <w:p>
            <w:pPr>
              <w:spacing w:after="0"/>
              <w:jc w:val="left"/>
            </w:pPr>
            <w:r>
              <w:rPr>
                <w:sz w:val="16"/>
              </w:rPr>
              <w:t>Flash Flood</w:t>
            </w:r>
          </w:p>
        </w:tc>
        <w:tc>
          <w:tcPr>
            <w:tcW w:type="dxa" w:w="1389"/>
          </w:tcPr>
          <w:p>
            <w:pPr>
              <w:spacing w:after="0"/>
              <w:jc w:val="left"/>
            </w:pPr>
          </w:p>
        </w:tc>
        <w:tc>
          <w:tcPr>
            <w:tcW w:type="dxa" w:w="3546"/>
          </w:tcPr>
          <w:p>
            <w:pPr>
              <w:spacing w:after="0"/>
              <w:jc w:val="left"/>
            </w:pPr>
            <w:r>
              <w:rPr>
                <w:sz w:val="16"/>
              </w:rPr>
              <w:t>$10,000 property; crops not reported (2006 dollars)</w:t>
            </w:r>
          </w:p>
        </w:tc>
        <w:tc>
          <w:tcPr>
            <w:tcW w:type="dxa" w:w="963"/>
          </w:tcPr>
          <w:p>
            <w:pPr>
              <w:spacing w:after="0"/>
              <w:jc w:val="right"/>
            </w:pPr>
            <w:r>
              <w:rPr>
                <w:sz w:val="16"/>
              </w:rPr>
              <w:t>1, 2</w:t>
            </w:r>
          </w:p>
        </w:tc>
        <w:tc>
          <w:tcPr>
            <w:tcW w:type="dxa" w:w="2850"/>
          </w:tcPr>
          <w:p>
            <w:pPr>
              <w:spacing w:after="0"/>
              <w:jc w:val="left"/>
            </w:pPr>
            <w:r>
              <w:rPr>
                <w:sz w:val="16"/>
              </w:rPr>
              <w:t>SLEEPER</w:t>
            </w: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389"/>
          </w:tcPr>
          <w:p>
            <w:pPr>
              <w:spacing w:after="0"/>
              <w:jc w:val="left"/>
            </w:pPr>
          </w:p>
        </w:tc>
        <w:tc>
          <w:tcPr>
            <w:tcW w:type="dxa" w:w="3546"/>
          </w:tcPr>
          <w:p>
            <w:pPr>
              <w:spacing w:after="0"/>
              <w:jc w:val="left"/>
            </w:pPr>
            <w:r>
              <w:rPr>
                <w:sz w:val="16"/>
              </w:rPr>
              <w:t>$0 property; $0 crops (zone total, 2000 dollars)</w:t>
            </w:r>
          </w:p>
        </w:tc>
        <w:tc>
          <w:tcPr>
            <w:tcW w:type="dxa" w:w="963"/>
          </w:tcPr>
          <w:p>
            <w:pPr>
              <w:spacing w:after="0"/>
              <w:jc w:val="right"/>
            </w:pPr>
            <w:r>
              <w:rPr>
                <w:sz w:val="16"/>
              </w:rPr>
              <w:t>0, 0</w:t>
            </w:r>
          </w:p>
        </w:tc>
        <w:tc>
          <w:tcPr>
            <w:tcW w:type="dxa" w:w="2850"/>
          </w:tcPr>
          <w:p>
            <w:pPr>
              <w:spacing w:after="0"/>
              <w:jc w:val="left"/>
            </w:pPr>
            <w:r>
              <w:rPr>
                <w:sz w:val="16"/>
              </w:rPr>
              <w:t>NWS zone MOZ081 (LACLEDE), zone-level</w:t>
            </w:r>
          </w:p>
        </w:tc>
        <w:tc>
          <w:tcPr>
            <w:tcW w:type="dxa" w:w="3112"/>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2.42</w:t>
            </w:r>
          </w:p>
        </w:tc>
        <w:tc>
          <w:tcPr>
            <w:tcW w:type="dxa" w:w="1335"/>
          </w:tcPr>
          <w:p>
            <w:pPr>
              <w:spacing w:after="0"/>
              <w:jc w:val="left"/>
            </w:pPr>
            <w:r>
              <w:rPr>
                <w:sz w:val="16"/>
              </w:rPr>
              <w:t>event-days per year</w:t>
            </w:r>
          </w:p>
        </w:tc>
        <w:tc>
          <w:tcPr>
            <w:tcW w:type="dxa" w:w="1708"/>
          </w:tcPr>
          <w:p>
            <w:pPr>
              <w:spacing w:after="0"/>
              <w:jc w:val="left"/>
            </w:pPr>
            <w:r>
              <w:rPr>
                <w:sz w:val="16"/>
              </w:rPr>
              <w:t>about 2.42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7 of 30 years, 1996 to 2025 (23.3%)</w:t>
            </w:r>
          </w:p>
        </w:tc>
        <w:tc>
          <w:tcPr>
            <w:tcW w:type="dxa" w:w="1572"/>
          </w:tcPr>
          <w:p>
            <w:pPr>
              <w:spacing w:after="0"/>
              <w:jc w:val="right"/>
            </w:pPr>
            <w:r>
              <w:rPr>
                <w:sz w:val="16"/>
              </w:rPr>
              <w:t>46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3.74</w:t>
            </w:r>
          </w:p>
        </w:tc>
        <w:tc>
          <w:tcPr>
            <w:tcW w:type="dxa" w:w="1335"/>
          </w:tcPr>
          <w:p>
            <w:pPr>
              <w:spacing w:after="0"/>
              <w:jc w:val="left"/>
            </w:pPr>
            <w:r>
              <w:rPr>
                <w:sz w:val="16"/>
              </w:rPr>
              <w:t>event-days per year</w:t>
            </w:r>
          </w:p>
        </w:tc>
        <w:tc>
          <w:tcPr>
            <w:tcW w:type="dxa" w:w="1708"/>
          </w:tcPr>
          <w:p>
            <w:pPr>
              <w:spacing w:after="0"/>
              <w:jc w:val="left"/>
            </w:pPr>
            <w:r>
              <w:rPr>
                <w:sz w:val="16"/>
              </w:rPr>
              <w:t>about 3.74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7 of 30 years, 1996 to 2025 (23.3%)</w:t>
            </w:r>
          </w:p>
        </w:tc>
        <w:tc>
          <w:tcPr>
            <w:tcW w:type="dxa" w:w="1572"/>
          </w:tcPr>
          <w:p>
            <w:pPr>
              <w:spacing w:after="0"/>
              <w:jc w:val="right"/>
            </w:pPr>
            <w:r>
              <w:rPr>
                <w:sz w:val="16"/>
              </w:rPr>
              <w:t>133</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0.0024</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0.24%</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6.05</w:t>
            </w:r>
          </w:p>
        </w:tc>
        <w:tc>
          <w:tcPr>
            <w:tcW w:type="dxa" w:w="1335"/>
          </w:tcPr>
          <w:p>
            <w:pPr>
              <w:spacing w:after="0"/>
              <w:jc w:val="left"/>
            </w:pPr>
            <w:r>
              <w:rPr>
                <w:sz w:val="16"/>
              </w:rPr>
              <w:t>events per year</w:t>
            </w:r>
          </w:p>
        </w:tc>
        <w:tc>
          <w:tcPr>
            <w:tcW w:type="dxa" w:w="1708"/>
          </w:tcPr>
          <w:p>
            <w:pPr>
              <w:spacing w:after="0"/>
              <w:jc w:val="left"/>
            </w:pPr>
            <w:r>
              <w:rPr>
                <w:sz w:val="16"/>
              </w:rPr>
              <w:t>about 6.05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229.8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12.2</w:t>
            </w:r>
          </w:p>
        </w:tc>
        <w:tc>
          <w:tcPr>
            <w:tcW w:type="dxa" w:w="1335"/>
          </w:tcPr>
          <w:p>
            <w:pPr>
              <w:spacing w:after="0"/>
              <w:jc w:val="left"/>
            </w:pPr>
            <w:r>
              <w:rPr>
                <w:sz w:val="16"/>
              </w:rPr>
              <w:t>event-days per year</w:t>
            </w:r>
          </w:p>
        </w:tc>
        <w:tc>
          <w:tcPr>
            <w:tcW w:type="dxa" w:w="1708"/>
          </w:tcPr>
          <w:p>
            <w:pPr>
              <w:spacing w:after="0"/>
              <w:jc w:val="left"/>
            </w:pPr>
            <w:r>
              <w:rPr>
                <w:sz w:val="16"/>
              </w:rPr>
              <w:t>about 12.2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174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0.00933</w:t>
            </w:r>
          </w:p>
        </w:tc>
        <w:tc>
          <w:tcPr>
            <w:tcW w:type="dxa" w:w="1335"/>
          </w:tcPr>
          <w:p>
            <w:pPr>
              <w:spacing w:after="0"/>
              <w:jc w:val="left"/>
            </w:pPr>
            <w:r>
              <w:rPr>
                <w:sz w:val="16"/>
              </w:rPr>
              <w:t>events per year</w:t>
            </w:r>
          </w:p>
        </w:tc>
        <w:tc>
          <w:tcPr>
            <w:tcW w:type="dxa" w:w="1708"/>
          </w:tcPr>
          <w:p>
            <w:pPr>
              <w:spacing w:after="0"/>
              <w:jc w:val="left"/>
            </w:pPr>
            <w:r>
              <w:rPr>
                <w:sz w:val="16"/>
              </w:rPr>
              <w:t>about 1 in 107 years</w:t>
            </w:r>
          </w:p>
        </w:tc>
        <w:tc>
          <w:tcPr>
            <w:tcW w:type="dxa" w:w="1037"/>
          </w:tcPr>
          <w:p>
            <w:pPr>
              <w:spacing w:after="0"/>
              <w:jc w:val="left"/>
            </w:pPr>
            <w:r>
              <w:rPr>
                <w:sz w:val="16"/>
              </w:rPr>
              <w:t>Unlikely</w:t>
            </w:r>
          </w:p>
        </w:tc>
        <w:tc>
          <w:tcPr>
            <w:tcW w:type="dxa" w:w="1316"/>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0.979</w:t>
            </w:r>
          </w:p>
        </w:tc>
        <w:tc>
          <w:tcPr>
            <w:tcW w:type="dxa" w:w="1335"/>
          </w:tcPr>
          <w:p>
            <w:pPr>
              <w:spacing w:after="0"/>
              <w:jc w:val="left"/>
            </w:pPr>
            <w:r>
              <w:rPr>
                <w:sz w:val="16"/>
              </w:rPr>
              <w:t>event-days per year</w:t>
            </w:r>
          </w:p>
        </w:tc>
        <w:tc>
          <w:tcPr>
            <w:tcW w:type="dxa" w:w="1708"/>
          </w:tcPr>
          <w:p>
            <w:pPr>
              <w:spacing w:after="0"/>
              <w:jc w:val="left"/>
            </w:pPr>
            <w:r>
              <w:rPr>
                <w:sz w:val="16"/>
              </w:rPr>
              <w:t>about 0.979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7 of 30 years, 1996 to 2025 (23.3%)</w:t>
            </w:r>
          </w:p>
        </w:tc>
        <w:tc>
          <w:tcPr>
            <w:tcW w:type="dxa" w:w="1572"/>
          </w:tcPr>
          <w:p>
            <w:pPr>
              <w:spacing w:after="0"/>
              <w:jc w:val="right"/>
            </w:pPr>
            <w:r>
              <w:rPr>
                <w:sz w:val="16"/>
              </w:rPr>
              <w:t>66</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3.43</w:t>
            </w:r>
          </w:p>
        </w:tc>
        <w:tc>
          <w:tcPr>
            <w:tcW w:type="dxa" w:w="1335"/>
          </w:tcPr>
          <w:p>
            <w:pPr>
              <w:spacing w:after="0"/>
              <w:jc w:val="left"/>
            </w:pPr>
            <w:r>
              <w:rPr>
                <w:sz w:val="16"/>
              </w:rPr>
              <w:t>event-days per year</w:t>
            </w:r>
          </w:p>
        </w:tc>
        <w:tc>
          <w:tcPr>
            <w:tcW w:type="dxa" w:w="1708"/>
          </w:tcPr>
          <w:p>
            <w:pPr>
              <w:spacing w:after="0"/>
              <w:jc w:val="left"/>
            </w:pPr>
            <w:r>
              <w:rPr>
                <w:sz w:val="16"/>
              </w:rPr>
              <w:t>about 3.43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26 of 30 years, 1996 to 2025 (86.7%)</w:t>
            </w:r>
          </w:p>
        </w:tc>
        <w:tc>
          <w:tcPr>
            <w:tcW w:type="dxa" w:w="1572"/>
          </w:tcPr>
          <w:p>
            <w:pPr>
              <w:spacing w:after="0"/>
              <w:jc w:val="right"/>
            </w:pPr>
            <w:r>
              <w:rPr>
                <w:sz w:val="16"/>
              </w:rPr>
              <w:t>96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0.708</w:t>
            </w:r>
          </w:p>
        </w:tc>
        <w:tc>
          <w:tcPr>
            <w:tcW w:type="dxa" w:w="1335"/>
          </w:tcPr>
          <w:p>
            <w:pPr>
              <w:spacing w:after="0"/>
              <w:jc w:val="left"/>
            </w:pPr>
            <w:r>
              <w:rPr>
                <w:sz w:val="16"/>
              </w:rPr>
              <w:t>events per year (modeled)</w:t>
            </w:r>
          </w:p>
        </w:tc>
        <w:tc>
          <w:tcPr>
            <w:tcW w:type="dxa" w:w="1708"/>
          </w:tcPr>
          <w:p>
            <w:pPr>
              <w:spacing w:after="0"/>
              <w:jc w:val="left"/>
            </w:pPr>
            <w:r>
              <w:rPr>
                <w:sz w:val="16"/>
              </w:rPr>
              <w:t>about 0.71 per year</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54.9</w:t>
            </w:r>
          </w:p>
        </w:tc>
        <w:tc>
          <w:tcPr>
            <w:tcW w:type="dxa" w:w="1335"/>
          </w:tcPr>
          <w:p>
            <w:pPr>
              <w:spacing w:after="0"/>
              <w:jc w:val="left"/>
            </w:pPr>
            <w:r>
              <w:rPr>
                <w:sz w:val="16"/>
              </w:rPr>
              <w:t>days per year with a strike</w:t>
            </w:r>
          </w:p>
        </w:tc>
        <w:tc>
          <w:tcPr>
            <w:tcW w:type="dxa" w:w="1708"/>
          </w:tcPr>
          <w:p>
            <w:pPr>
              <w:spacing w:after="0"/>
              <w:jc w:val="left"/>
            </w:pPr>
            <w:r>
              <w:rPr>
                <w:sz w:val="16"/>
              </w:rPr>
              <w:t>about 54.9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4.73</w:t>
            </w:r>
          </w:p>
        </w:tc>
        <w:tc>
          <w:tcPr>
            <w:tcW w:type="dxa" w:w="1335"/>
          </w:tcPr>
          <w:p>
            <w:pPr>
              <w:spacing w:after="0"/>
              <w:jc w:val="left"/>
            </w:pPr>
            <w:r>
              <w:rPr>
                <w:sz w:val="16"/>
              </w:rPr>
              <w:t>events per year</w:t>
            </w:r>
          </w:p>
        </w:tc>
        <w:tc>
          <w:tcPr>
            <w:tcW w:type="dxa" w:w="1708"/>
          </w:tcPr>
          <w:p>
            <w:pPr>
              <w:spacing w:after="0"/>
              <w:jc w:val="left"/>
            </w:pPr>
            <w:r>
              <w:rPr>
                <w:sz w:val="16"/>
              </w:rPr>
              <w:t>about 4.73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180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0.472</w:t>
            </w:r>
          </w:p>
        </w:tc>
        <w:tc>
          <w:tcPr>
            <w:tcW w:type="dxa" w:w="1335"/>
          </w:tcPr>
          <w:p>
            <w:pPr>
              <w:spacing w:after="0"/>
              <w:jc w:val="left"/>
            </w:pPr>
            <w:r>
              <w:rPr>
                <w:sz w:val="16"/>
              </w:rPr>
              <w:t>events per year</w:t>
            </w:r>
          </w:p>
        </w:tc>
        <w:tc>
          <w:tcPr>
            <w:tcW w:type="dxa" w:w="1708"/>
          </w:tcPr>
          <w:p>
            <w:pPr>
              <w:spacing w:after="0"/>
              <w:jc w:val="left"/>
            </w:pPr>
            <w:r>
              <w:rPr>
                <w:sz w:val="16"/>
              </w:rPr>
              <w:t>about 1 in 2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0.00298</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0.298%</w:t>
            </w:r>
          </w:p>
        </w:tc>
        <w:tc>
          <w:tcPr>
            <w:tcW w:type="dxa" w:w="1037"/>
          </w:tcPr>
          <w:p>
            <w:pPr>
              <w:spacing w:after="0"/>
              <w:jc w:val="left"/>
            </w:pPr>
            <w:r>
              <w:rPr>
                <w:sz w:val="16"/>
              </w:rPr>
              <w:t>Possible</w:t>
            </w:r>
          </w:p>
        </w:tc>
        <w:tc>
          <w:tcPr>
            <w:tcW w:type="dxa" w:w="1316"/>
          </w:tcPr>
          <w:p>
            <w:pPr>
              <w:spacing w:after="0"/>
              <w:jc w:val="left"/>
            </w:pPr>
            <w:r>
              <w:rPr>
                <w:sz w:val="16"/>
              </w:rPr>
              <w:t>Storm Events records in 2 of 30 years, 1996 to 2025 (6.67%)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08"/>
          </w:tcPr>
          <w:p>
            <w:pPr>
              <w:spacing w:after="0"/>
              <w:jc w:val="left"/>
            </w:pPr>
            <w:r>
              <w:rPr>
                <w:sz w:val="16"/>
              </w:rPr>
              <w:t>about 12.1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24 of 30 years, 1996 to 2025 (80%)</w:t>
            </w:r>
          </w:p>
        </w:tc>
        <w:tc>
          <w:tcPr>
            <w:tcW w:type="dxa" w:w="1572"/>
          </w:tcPr>
          <w:p>
            <w:pPr>
              <w:spacing w:after="0"/>
              <w:jc w:val="right"/>
            </w:pPr>
            <w:r>
              <w:rPr>
                <w:sz w:val="16"/>
              </w:rPr>
              <w:t>229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152</w:t>
            </w:r>
          </w:p>
        </w:tc>
        <w:tc>
          <w:tcPr>
            <w:tcW w:type="dxa" w:w="1381"/>
          </w:tcPr>
          <w:p>
            <w:pPr>
              <w:spacing w:after="0"/>
              <w:jc w:val="right"/>
            </w:pPr>
            <w:r>
              <w:rPr>
                <w:sz w:val="16"/>
              </w:rPr>
              <w:t>30</w:t>
            </w:r>
          </w:p>
        </w:tc>
        <w:tc>
          <w:tcPr>
            <w:tcW w:type="dxa" w:w="1381"/>
          </w:tcPr>
          <w:p>
            <w:pPr>
              <w:spacing w:after="0"/>
              <w:jc w:val="right"/>
            </w:pPr>
            <w:r>
              <w:rPr>
                <w:sz w:val="16"/>
              </w:rPr>
              <w:t>5.07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93.5</w:t>
            </w:r>
          </w:p>
        </w:tc>
        <w:tc>
          <w:tcPr>
            <w:tcW w:type="dxa" w:w="1311"/>
          </w:tcPr>
          <w:p>
            <w:pPr>
              <w:spacing w:after="0"/>
              <w:jc w:val="right"/>
            </w:pPr>
            <w:r>
              <w:rPr>
                <w:sz w:val="16"/>
              </w:rPr>
              <w:t>97.7</w:t>
            </w:r>
          </w:p>
        </w:tc>
        <w:tc>
          <w:tcPr>
            <w:tcW w:type="dxa" w:w="1250"/>
          </w:tcPr>
          <w:p>
            <w:pPr>
              <w:spacing w:after="0"/>
              <w:jc w:val="right"/>
            </w:pPr>
            <w:r>
              <w:rPr>
                <w:sz w:val="16"/>
              </w:rPr>
              <w:t>98.4</w:t>
            </w:r>
          </w:p>
        </w:tc>
        <w:tc>
          <w:tcPr>
            <w:tcW w:type="dxa" w:w="6992"/>
          </w:tcPr>
          <w:p>
            <w:pPr>
              <w:spacing w:after="0"/>
              <w:jc w:val="left"/>
            </w:pPr>
            <w:r>
              <w:rPr>
                <w:sz w:val="16"/>
              </w:rPr>
              <w:t>Very High 7, Relatively High 2</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69.6</w:t>
            </w:r>
          </w:p>
        </w:tc>
        <w:tc>
          <w:tcPr>
            <w:tcW w:type="dxa" w:w="1311"/>
          </w:tcPr>
          <w:p>
            <w:pPr>
              <w:spacing w:after="0"/>
              <w:jc w:val="right"/>
            </w:pPr>
            <w:r>
              <w:rPr>
                <w:sz w:val="16"/>
              </w:rPr>
              <w:t>85.0</w:t>
            </w:r>
          </w:p>
        </w:tc>
        <w:tc>
          <w:tcPr>
            <w:tcW w:type="dxa" w:w="1250"/>
          </w:tcPr>
          <w:p>
            <w:pPr>
              <w:spacing w:after="0"/>
              <w:jc w:val="right"/>
            </w:pPr>
            <w:r>
              <w:rPr>
                <w:sz w:val="16"/>
              </w:rPr>
              <w:t>91.5</w:t>
            </w:r>
          </w:p>
        </w:tc>
        <w:tc>
          <w:tcPr>
            <w:tcW w:type="dxa" w:w="6992"/>
          </w:tcPr>
          <w:p>
            <w:pPr>
              <w:spacing w:after="0"/>
              <w:jc w:val="left"/>
            </w:pPr>
            <w:r>
              <w:rPr>
                <w:sz w:val="16"/>
              </w:rPr>
              <w:t>Relatively Low 7, Very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68.3</w:t>
            </w:r>
          </w:p>
        </w:tc>
        <w:tc>
          <w:tcPr>
            <w:tcW w:type="dxa" w:w="1311"/>
          </w:tcPr>
          <w:p>
            <w:pPr>
              <w:spacing w:after="0"/>
              <w:jc w:val="right"/>
            </w:pPr>
            <w:r>
              <w:rPr>
                <w:sz w:val="16"/>
              </w:rPr>
              <w:t>79.3</w:t>
            </w:r>
          </w:p>
        </w:tc>
        <w:tc>
          <w:tcPr>
            <w:tcW w:type="dxa" w:w="1250"/>
          </w:tcPr>
          <w:p>
            <w:pPr>
              <w:spacing w:after="0"/>
              <w:jc w:val="right"/>
            </w:pPr>
            <w:r>
              <w:rPr>
                <w:sz w:val="16"/>
              </w:rPr>
              <w:t>86.6</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66.2</w:t>
            </w:r>
          </w:p>
        </w:tc>
        <w:tc>
          <w:tcPr>
            <w:tcW w:type="dxa" w:w="1311"/>
          </w:tcPr>
          <w:p>
            <w:pPr>
              <w:spacing w:after="0"/>
              <w:jc w:val="right"/>
            </w:pPr>
            <w:r>
              <w:rPr>
                <w:sz w:val="16"/>
              </w:rPr>
              <w:t>75.8</w:t>
            </w:r>
          </w:p>
        </w:tc>
        <w:tc>
          <w:tcPr>
            <w:tcW w:type="dxa" w:w="1250"/>
          </w:tcPr>
          <w:p>
            <w:pPr>
              <w:spacing w:after="0"/>
              <w:jc w:val="right"/>
            </w:pPr>
            <w:r>
              <w:rPr>
                <w:sz w:val="16"/>
              </w:rPr>
              <w:t>84.6</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88.7</w:t>
            </w:r>
          </w:p>
        </w:tc>
        <w:tc>
          <w:tcPr>
            <w:tcW w:type="dxa" w:w="1311"/>
          </w:tcPr>
          <w:p>
            <w:pPr>
              <w:spacing w:after="0"/>
              <w:jc w:val="right"/>
            </w:pPr>
            <w:r>
              <w:rPr>
                <w:sz w:val="16"/>
              </w:rPr>
              <w:t>94.6</w:t>
            </w:r>
          </w:p>
        </w:tc>
        <w:tc>
          <w:tcPr>
            <w:tcW w:type="dxa" w:w="1250"/>
          </w:tcPr>
          <w:p>
            <w:pPr>
              <w:spacing w:after="0"/>
              <w:jc w:val="right"/>
            </w:pPr>
            <w:r>
              <w:rPr>
                <w:sz w:val="16"/>
              </w:rPr>
              <w:t>95.4</w:t>
            </w:r>
          </w:p>
        </w:tc>
        <w:tc>
          <w:tcPr>
            <w:tcW w:type="dxa" w:w="6992"/>
          </w:tcPr>
          <w:p>
            <w:pPr>
              <w:spacing w:after="0"/>
              <w:jc w:val="left"/>
            </w:pPr>
            <w:r>
              <w:rPr>
                <w:sz w:val="16"/>
              </w:rPr>
              <w:t>Relatively High 9</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28.2</w:t>
            </w:r>
          </w:p>
        </w:tc>
        <w:tc>
          <w:tcPr>
            <w:tcW w:type="dxa" w:w="1311"/>
          </w:tcPr>
          <w:p>
            <w:pPr>
              <w:spacing w:after="0"/>
              <w:jc w:val="right"/>
            </w:pPr>
            <w:r>
              <w:rPr>
                <w:sz w:val="16"/>
              </w:rPr>
              <w:t>32.3</w:t>
            </w:r>
          </w:p>
        </w:tc>
        <w:tc>
          <w:tcPr>
            <w:tcW w:type="dxa" w:w="1250"/>
          </w:tcPr>
          <w:p>
            <w:pPr>
              <w:spacing w:after="0"/>
              <w:jc w:val="right"/>
            </w:pPr>
            <w:r>
              <w:rPr>
                <w:sz w:val="16"/>
              </w:rPr>
              <w:t>36.6</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99.0</w:t>
            </w:r>
          </w:p>
        </w:tc>
        <w:tc>
          <w:tcPr>
            <w:tcW w:type="dxa" w:w="1311"/>
          </w:tcPr>
          <w:p>
            <w:pPr>
              <w:spacing w:after="0"/>
              <w:jc w:val="right"/>
            </w:pPr>
            <w:r>
              <w:rPr>
                <w:sz w:val="16"/>
              </w:rPr>
              <w:t>99.5</w:t>
            </w:r>
          </w:p>
        </w:tc>
        <w:tc>
          <w:tcPr>
            <w:tcW w:type="dxa" w:w="1250"/>
          </w:tcPr>
          <w:p>
            <w:pPr>
              <w:spacing w:after="0"/>
              <w:jc w:val="right"/>
            </w:pPr>
            <w:r>
              <w:rPr>
                <w:sz w:val="16"/>
              </w:rPr>
              <w:t>99.9</w:t>
            </w:r>
          </w:p>
        </w:tc>
        <w:tc>
          <w:tcPr>
            <w:tcW w:type="dxa" w:w="6992"/>
          </w:tcPr>
          <w:p>
            <w:pPr>
              <w:spacing w:after="0"/>
              <w:jc w:val="left"/>
            </w:pPr>
            <w:r>
              <w:rPr>
                <w:sz w:val="16"/>
              </w:rPr>
              <w:t>Very High 9</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40.1</w:t>
            </w:r>
          </w:p>
        </w:tc>
        <w:tc>
          <w:tcPr>
            <w:tcW w:type="dxa" w:w="1311"/>
          </w:tcPr>
          <w:p>
            <w:pPr>
              <w:spacing w:after="0"/>
              <w:jc w:val="right"/>
            </w:pPr>
            <w:r>
              <w:rPr>
                <w:sz w:val="16"/>
              </w:rPr>
              <w:t>81.1</w:t>
            </w:r>
          </w:p>
        </w:tc>
        <w:tc>
          <w:tcPr>
            <w:tcW w:type="dxa" w:w="1250"/>
          </w:tcPr>
          <w:p>
            <w:pPr>
              <w:spacing w:after="0"/>
              <w:jc w:val="right"/>
            </w:pPr>
            <w:r>
              <w:rPr>
                <w:sz w:val="16"/>
              </w:rPr>
              <w:t>91.0</w:t>
            </w:r>
          </w:p>
        </w:tc>
        <w:tc>
          <w:tcPr>
            <w:tcW w:type="dxa" w:w="6992"/>
          </w:tcPr>
          <w:p>
            <w:pPr>
              <w:spacing w:after="0"/>
              <w:jc w:val="left"/>
            </w:pPr>
            <w:r>
              <w:rPr>
                <w:sz w:val="16"/>
              </w:rPr>
              <w:t>Relatively High 6, 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19.4</w:t>
            </w:r>
          </w:p>
        </w:tc>
        <w:tc>
          <w:tcPr>
            <w:tcW w:type="dxa" w:w="1311"/>
          </w:tcPr>
          <w:p>
            <w:pPr>
              <w:spacing w:after="0"/>
              <w:jc w:val="right"/>
            </w:pPr>
            <w:r>
              <w:rPr>
                <w:sz w:val="16"/>
              </w:rPr>
              <w:t>55.4</w:t>
            </w:r>
          </w:p>
        </w:tc>
        <w:tc>
          <w:tcPr>
            <w:tcW w:type="dxa" w:w="1250"/>
          </w:tcPr>
          <w:p>
            <w:pPr>
              <w:spacing w:after="0"/>
              <w:jc w:val="right"/>
            </w:pPr>
            <w:r>
              <w:rPr>
                <w:sz w:val="16"/>
              </w:rPr>
              <w:t>91.0</w:t>
            </w:r>
          </w:p>
        </w:tc>
        <w:tc>
          <w:tcPr>
            <w:tcW w:type="dxa" w:w="6992"/>
          </w:tcPr>
          <w:p>
            <w:pPr>
              <w:spacing w:after="0"/>
              <w:jc w:val="left"/>
            </w:pPr>
            <w:r>
              <w:rPr>
                <w:sz w:val="16"/>
              </w:rPr>
              <w:t>Relatively Low 4,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87.1</w:t>
            </w:r>
          </w:p>
        </w:tc>
        <w:tc>
          <w:tcPr>
            <w:tcW w:type="dxa" w:w="1311"/>
          </w:tcPr>
          <w:p>
            <w:pPr>
              <w:spacing w:after="0"/>
              <w:jc w:val="right"/>
            </w:pPr>
            <w:r>
              <w:rPr>
                <w:sz w:val="16"/>
              </w:rPr>
              <w:t>95.9</w:t>
            </w:r>
          </w:p>
        </w:tc>
        <w:tc>
          <w:tcPr>
            <w:tcW w:type="dxa" w:w="1250"/>
          </w:tcPr>
          <w:p>
            <w:pPr>
              <w:spacing w:after="0"/>
              <w:jc w:val="right"/>
            </w:pPr>
            <w:r>
              <w:rPr>
                <w:sz w:val="16"/>
              </w:rPr>
              <w:t>97.3</w:t>
            </w:r>
          </w:p>
        </w:tc>
        <w:tc>
          <w:tcPr>
            <w:tcW w:type="dxa" w:w="6992"/>
          </w:tcPr>
          <w:p>
            <w:pPr>
              <w:spacing w:after="0"/>
              <w:jc w:val="left"/>
            </w:pPr>
            <w:r>
              <w:rPr>
                <w:sz w:val="16"/>
              </w:rPr>
              <w:t>Very High 5, Relatively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66.7</w:t>
            </w:r>
          </w:p>
        </w:tc>
        <w:tc>
          <w:tcPr>
            <w:tcW w:type="dxa" w:w="1311"/>
          </w:tcPr>
          <w:p>
            <w:pPr>
              <w:spacing w:after="0"/>
              <w:jc w:val="right"/>
            </w:pPr>
            <w:r>
              <w:rPr>
                <w:sz w:val="16"/>
              </w:rPr>
              <w:t>82.3</w:t>
            </w:r>
          </w:p>
        </w:tc>
        <w:tc>
          <w:tcPr>
            <w:tcW w:type="dxa" w:w="1250"/>
          </w:tcPr>
          <w:p>
            <w:pPr>
              <w:spacing w:after="0"/>
              <w:jc w:val="right"/>
            </w:pPr>
            <w:r>
              <w:rPr>
                <w:sz w:val="16"/>
              </w:rPr>
              <w:t>88.5</w:t>
            </w:r>
          </w:p>
        </w:tc>
        <w:tc>
          <w:tcPr>
            <w:tcW w:type="dxa" w:w="6992"/>
          </w:tcPr>
          <w:p>
            <w:pPr>
              <w:spacing w:after="0"/>
              <w:jc w:val="left"/>
            </w:pPr>
            <w:r>
              <w:rPr>
                <w:sz w:val="16"/>
              </w:rPr>
              <w:t>Relatively High 4, Relatively Moderate 5</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59.9</w:t>
            </w:r>
          </w:p>
        </w:tc>
        <w:tc>
          <w:tcPr>
            <w:tcW w:type="dxa" w:w="1311"/>
          </w:tcPr>
          <w:p>
            <w:pPr>
              <w:spacing w:after="0"/>
              <w:jc w:val="right"/>
            </w:pPr>
            <w:r>
              <w:rPr>
                <w:sz w:val="16"/>
              </w:rPr>
              <w:t>75.8</w:t>
            </w:r>
          </w:p>
        </w:tc>
        <w:tc>
          <w:tcPr>
            <w:tcW w:type="dxa" w:w="1250"/>
          </w:tcPr>
          <w:p>
            <w:pPr>
              <w:spacing w:after="0"/>
              <w:jc w:val="right"/>
            </w:pPr>
            <w:r>
              <w:rPr>
                <w:sz w:val="16"/>
              </w:rPr>
              <w:t>85.6</w:t>
            </w:r>
          </w:p>
        </w:tc>
        <w:tc>
          <w:tcPr>
            <w:tcW w:type="dxa" w:w="6992"/>
          </w:tcPr>
          <w:p>
            <w:pPr>
              <w:spacing w:after="0"/>
              <w:jc w:val="left"/>
            </w:pPr>
            <w:r>
              <w:rPr>
                <w:sz w:val="16"/>
              </w:rPr>
              <w:t>Relatively High 5, Relatively Moderate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82.6</w:t>
            </w:r>
          </w:p>
        </w:tc>
        <w:tc>
          <w:tcPr>
            <w:tcW w:type="dxa" w:w="1311"/>
          </w:tcPr>
          <w:p>
            <w:pPr>
              <w:spacing w:after="0"/>
              <w:jc w:val="right"/>
            </w:pPr>
            <w:r>
              <w:rPr>
                <w:sz w:val="16"/>
              </w:rPr>
              <w:t>91.3</w:t>
            </w:r>
          </w:p>
        </w:tc>
        <w:tc>
          <w:tcPr>
            <w:tcW w:type="dxa" w:w="1250"/>
          </w:tcPr>
          <w:p>
            <w:pPr>
              <w:spacing w:after="0"/>
              <w:jc w:val="right"/>
            </w:pPr>
            <w:r>
              <w:rPr>
                <w:sz w:val="16"/>
              </w:rPr>
              <w:t>93.7</w:t>
            </w:r>
          </w:p>
        </w:tc>
        <w:tc>
          <w:tcPr>
            <w:tcW w:type="dxa" w:w="6992"/>
          </w:tcPr>
          <w:p>
            <w:pPr>
              <w:spacing w:after="0"/>
              <w:jc w:val="left"/>
            </w:pPr>
            <w:r>
              <w:rPr>
                <w:sz w:val="16"/>
              </w:rPr>
              <w:t>Relatively Moderate 6, 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84.0</w:t>
            </w:r>
          </w:p>
        </w:tc>
        <w:tc>
          <w:tcPr>
            <w:tcW w:type="dxa" w:w="1311"/>
          </w:tcPr>
          <w:p>
            <w:pPr>
              <w:spacing w:after="0"/>
              <w:jc w:val="right"/>
            </w:pPr>
            <w:r>
              <w:rPr>
                <w:sz w:val="16"/>
              </w:rPr>
              <w:t>91.9</w:t>
            </w:r>
          </w:p>
        </w:tc>
        <w:tc>
          <w:tcPr>
            <w:tcW w:type="dxa" w:w="1250"/>
          </w:tcPr>
          <w:p>
            <w:pPr>
              <w:spacing w:after="0"/>
              <w:jc w:val="right"/>
            </w:pPr>
            <w:r>
              <w:rPr>
                <w:sz w:val="16"/>
              </w:rPr>
              <w:t>96.7</w:t>
            </w:r>
          </w:p>
        </w:tc>
        <w:tc>
          <w:tcPr>
            <w:tcW w:type="dxa" w:w="6992"/>
          </w:tcPr>
          <w:p>
            <w:pPr>
              <w:spacing w:after="0"/>
              <w:jc w:val="left"/>
            </w:pPr>
            <w:r>
              <w:rPr>
                <w:sz w:val="16"/>
              </w:rPr>
              <w:t>Very High 1, Relatively High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939"/>
        <w:gridCol w:w="3228"/>
        <w:gridCol w:w="2574"/>
        <w:gridCol w:w="2661"/>
        <w:gridCol w:w="3010"/>
      </w:tblGrid>
      <w:tr>
        <w:trPr>
          <w:cantSplit/>
          <w:tblHeader/>
        </w:trPr>
        <w:tc>
          <w:tcPr>
            <w:tcW w:type="dxa" w:w="1702"/>
            <w:shd w:val="clear" w:color="auto" w:fill="E8E8E8"/>
          </w:tcPr>
          <w:p>
            <w:pPr>
              <w:spacing w:after="0"/>
              <w:jc w:val="left"/>
            </w:pPr>
            <w:r>
              <w:rPr>
                <w:b/>
                <w:sz w:val="16"/>
              </w:rPr>
              <w:t>Jurisdiction</w:t>
            </w:r>
          </w:p>
        </w:tc>
        <w:tc>
          <w:tcPr>
            <w:tcW w:type="dxa" w:w="939"/>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Laclede County</w:t>
            </w:r>
          </w:p>
        </w:tc>
        <w:tc>
          <w:tcPr>
            <w:tcW w:type="dxa" w:w="939"/>
          </w:tcPr>
          <w:p>
            <w:pPr>
              <w:spacing w:after="0"/>
              <w:jc w:val="left"/>
            </w:pPr>
            <w:r>
              <w:rPr>
                <w:sz w:val="16"/>
              </w:rPr>
              <w:t>County</w:t>
            </w:r>
          </w:p>
        </w:tc>
        <w:tc>
          <w:tcPr>
            <w:tcW w:type="dxa" w:w="3228"/>
          </w:tcPr>
          <w:p>
            <w:pPr>
              <w:spacing w:after="0"/>
              <w:jc w:val="left"/>
            </w:pPr>
            <w:r>
              <w:rPr>
                <w:sz w:val="16"/>
              </w:rPr>
              <w:t>Approved, expires 2029-03-31</w:t>
            </w:r>
          </w:p>
        </w:tc>
        <w:tc>
          <w:tcPr>
            <w:tcW w:type="dxa" w:w="2574"/>
          </w:tcPr>
          <w:p>
            <w:pPr>
              <w:spacing w:after="0"/>
              <w:jc w:val="right"/>
            </w:pPr>
            <w:r>
              <w:rPr>
                <w:sz w:val="16"/>
              </w:rPr>
              <w:t>FMA RL 2, SRL 1; any 2</w:t>
            </w:r>
          </w:p>
        </w:tc>
        <w:tc>
          <w:tcPr>
            <w:tcW w:type="dxa" w:w="2661"/>
          </w:tcPr>
          <w:p>
            <w:pPr>
              <w:spacing w:after="0"/>
              <w:jc w:val="right"/>
            </w:pPr>
            <w:r>
              <w:rPr>
                <w:sz w:val="16"/>
              </w:rPr>
              <w:t>$4,287,357.36</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Lebanon city</w:t>
            </w:r>
          </w:p>
        </w:tc>
        <w:tc>
          <w:tcPr>
            <w:tcW w:type="dxa" w:w="939"/>
          </w:tcPr>
          <w:p>
            <w:pPr>
              <w:spacing w:after="0"/>
              <w:jc w:val="left"/>
            </w:pPr>
            <w:r>
              <w:rPr>
                <w:sz w:val="16"/>
              </w:rPr>
              <w:t>City</w:t>
            </w:r>
          </w:p>
        </w:tc>
        <w:tc>
          <w:tcPr>
            <w:tcW w:type="dxa" w:w="3228"/>
          </w:tcPr>
          <w:p>
            <w:pPr>
              <w:spacing w:after="0"/>
              <w:jc w:val="left"/>
            </w:pPr>
            <w:r>
              <w:rPr>
                <w:sz w:val="16"/>
              </w:rPr>
              <w:t>Approved, expires 2029-03-31</w:t>
            </w:r>
          </w:p>
        </w:tc>
        <w:tc>
          <w:tcPr>
            <w:tcW w:type="dxa" w:w="2574"/>
          </w:tcPr>
          <w:p>
            <w:pPr>
              <w:spacing w:after="0"/>
              <w:jc w:val="right"/>
            </w:pPr>
            <w:r>
              <w:rPr>
                <w:sz w:val="16"/>
              </w:rPr>
              <w:t>FMA RL 0, SRL 0; any 2</w:t>
            </w:r>
          </w:p>
        </w:tc>
        <w:tc>
          <w:tcPr>
            <w:tcW w:type="dxa" w:w="2661"/>
          </w:tcPr>
          <w:p>
            <w:pPr>
              <w:spacing w:after="0"/>
              <w:jc w:val="right"/>
            </w:pPr>
            <w:r>
              <w:rPr>
                <w:sz w:val="16"/>
              </w:rPr>
              <w:t>$2,338,653.09</w:t>
            </w:r>
          </w:p>
        </w:tc>
        <w:tc>
          <w:tcPr>
            <w:tcW w:type="dxa" w:w="3010"/>
          </w:tcPr>
          <w:p>
            <w:pPr>
              <w:spacing w:after="0"/>
              <w:jc w:val="right"/>
            </w:pPr>
            <w:r>
              <w:rPr>
                <w:sz w:val="16"/>
              </w:rPr>
              <w:t>155 total; 7 since its plan</w:t>
            </w:r>
          </w:p>
        </w:tc>
      </w:tr>
      <w:tr>
        <w:trPr>
          <w:cantSplit/>
        </w:trPr>
        <w:tc>
          <w:tcPr>
            <w:tcW w:type="dxa" w:w="1702"/>
          </w:tcPr>
          <w:p>
            <w:pPr>
              <w:spacing w:after="0"/>
              <w:jc w:val="left"/>
            </w:pPr>
            <w:r>
              <w:rPr>
                <w:sz w:val="16"/>
              </w:rPr>
              <w:t>Phillipsburg village</w:t>
            </w:r>
          </w:p>
        </w:tc>
        <w:tc>
          <w:tcPr>
            <w:tcW w:type="dxa" w:w="939"/>
          </w:tcPr>
          <w:p>
            <w:pPr>
              <w:spacing w:after="0"/>
              <w:jc w:val="left"/>
            </w:pPr>
            <w:r>
              <w:rPr>
                <w:sz w:val="16"/>
              </w:rPr>
              <w:t>Village</w:t>
            </w:r>
          </w:p>
        </w:tc>
        <w:tc>
          <w:tcPr>
            <w:tcW w:type="dxa" w:w="3228"/>
          </w:tcPr>
          <w:p>
            <w:pPr>
              <w:spacing w:after="0"/>
              <w:jc w:val="left"/>
            </w:pPr>
            <w:r>
              <w:rPr>
                <w:sz w:val="16"/>
              </w:rPr>
              <w:t>Approved, expires 2029-03-31</w:t>
            </w:r>
          </w:p>
        </w:tc>
        <w:tc>
          <w:tcPr>
            <w:tcW w:type="dxa" w:w="2574"/>
          </w:tcPr>
          <w:p>
            <w:pPr>
              <w:spacing w:after="0"/>
              <w:jc w:val="right"/>
            </w:pPr>
            <w:r>
              <w:rPr>
                <w:sz w:val="16"/>
              </w:rPr>
              <w:t>FMA RL 0, SRL 0; any 0</w:t>
            </w:r>
          </w:p>
        </w:tc>
        <w:tc>
          <w:tcPr>
            <w:tcW w:type="dxa" w:w="2661"/>
          </w:tcPr>
          <w:p>
            <w:pPr>
              <w:spacing w:after="0"/>
              <w:jc w:val="right"/>
            </w:pPr>
            <w:r>
              <w:rPr>
                <w:sz w:val="16"/>
              </w:rPr>
              <w:t>$18,915.24</w:t>
            </w:r>
          </w:p>
        </w:tc>
        <w:tc>
          <w:tcPr>
            <w:tcW w:type="dxa" w:w="3010"/>
          </w:tcPr>
          <w:p>
            <w:pPr>
              <w:spacing w:after="0"/>
              <w:jc w:val="right"/>
            </w:pPr>
            <w:r>
              <w:rPr>
                <w:sz w:val="16"/>
              </w:rPr>
              <w:t>36 total; 0 since its plan</w:t>
            </w:r>
          </w:p>
        </w:tc>
      </w:tr>
      <w:tr>
        <w:trPr>
          <w:cantSplit/>
        </w:trPr>
        <w:tc>
          <w:tcPr>
            <w:tcW w:type="dxa" w:w="1702"/>
          </w:tcPr>
          <w:p>
            <w:pPr>
              <w:spacing w:after="0"/>
              <w:jc w:val="left"/>
            </w:pPr>
            <w:r>
              <w:rPr>
                <w:sz w:val="16"/>
              </w:rPr>
              <w:t>Richland city</w:t>
            </w:r>
          </w:p>
        </w:tc>
        <w:tc>
          <w:tcPr>
            <w:tcW w:type="dxa" w:w="939"/>
          </w:tcPr>
          <w:p>
            <w:pPr>
              <w:spacing w:after="0"/>
              <w:jc w:val="left"/>
            </w:pPr>
            <w:r>
              <w:rPr>
                <w:sz w:val="16"/>
              </w:rPr>
              <w:t>City</w:t>
            </w:r>
          </w:p>
        </w:tc>
        <w:tc>
          <w:tcPr>
            <w:tcW w:type="dxa" w:w="3228"/>
          </w:tcPr>
          <w:p>
            <w:pPr>
              <w:spacing w:after="0"/>
              <w:jc w:val="left"/>
            </w:pPr>
            <w:r>
              <w:rPr>
                <w:sz w:val="16"/>
              </w:rPr>
              <w:t>Approved, expires 2029-03-31</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18"/>
        <w:gridCol w:w="1305"/>
        <w:gridCol w:w="1200"/>
        <w:gridCol w:w="1084"/>
        <w:gridCol w:w="1084"/>
        <w:gridCol w:w="14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0"/>
            <w:shd w:val="clear" w:color="auto" w:fill="E8E8E8"/>
          </w:tcPr>
          <w:p>
            <w:pPr>
              <w:spacing w:after="0"/>
              <w:jc w:val="right"/>
            </w:pPr>
            <w:r>
              <w:rPr>
                <w:b/>
                <w:sz w:val="16"/>
              </w:rPr>
              <w:t>Storm Events damage since 2024-04-01</w:t>
            </w:r>
          </w:p>
          <w:p>
            <w:pPr>
              <w:spacing w:after="0"/>
              <w:jc w:val="right"/>
            </w:pPr>
            <w:r>
              <w:rPr>
                <w:i/>
                <w:color w:val="555555"/>
                <w:sz w:val="14"/>
              </w:rPr>
              <w:t>county-coded records, property plus crops, nominal dollars</w:t>
            </w:r>
          </w:p>
        </w:tc>
        <w:tc>
          <w:tcPr>
            <w:tcW w:type="dxa" w:w="10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$8,413,458,348</w:t>
            </w:r>
          </w:p>
        </w:tc>
        <w:tc>
          <w:tcPr>
            <w:tcW w:type="dxa" w:w="1133"/>
          </w:tcPr>
          <w:p>
            <w:pPr>
              <w:spacing w:after="0"/>
              <w:jc w:val="right"/>
            </w:pPr>
            <w:r>
              <w:rPr>
                <w:sz w:val="16"/>
              </w:rPr>
              <w:t>$58,636,416</w:t>
            </w:r>
          </w:p>
        </w:tc>
        <w:tc>
          <w:tcPr>
            <w:tcW w:type="dxa" w:w="1042"/>
          </w:tcPr>
          <w:p>
            <w:pPr>
              <w:spacing w:after="0"/>
              <w:jc w:val="right"/>
            </w:pPr>
            <w:r>
              <w:rPr>
                <w:sz w:val="16"/>
              </w:rPr>
              <w:t>36,002</w:t>
            </w:r>
          </w:p>
        </w:tc>
        <w:tc>
          <w:tcPr>
            <w:tcW w:type="dxa" w:w="1037"/>
          </w:tcPr>
          <w:p>
            <w:pPr>
              <w:spacing w:after="0"/>
              <w:jc w:val="right"/>
            </w:pPr>
            <w:r>
              <w:rPr>
                <w:sz w:val="16"/>
              </w:rPr>
              <w:t>$149</w:t>
            </w:r>
          </w:p>
        </w:tc>
        <w:tc>
          <w:tcPr>
            <w:tcW w:type="dxa" w:w="1126"/>
          </w:tcPr>
          <w:p>
            <w:pPr>
              <w:spacing w:after="0"/>
              <w:jc w:val="right"/>
            </w:pPr>
            <w:r>
              <w:rPr>
                <w:sz w:val="16"/>
              </w:rPr>
              <w:t>$320,777</w:t>
            </w:r>
          </w:p>
        </w:tc>
        <w:tc>
          <w:tcPr>
            <w:tcW w:type="dxa" w:w="1118"/>
          </w:tcPr>
          <w:p>
            <w:pPr>
              <w:spacing w:after="0"/>
              <w:jc w:val="right"/>
            </w:pPr>
            <w:r>
              <w:rPr>
                <w:sz w:val="16"/>
              </w:rPr>
              <w:t>$4,981,984</w:t>
            </w:r>
          </w:p>
        </w:tc>
        <w:tc>
          <w:tcPr>
            <w:tcW w:type="dxa" w:w="1305"/>
          </w:tcPr>
          <w:p>
            <w:pPr>
              <w:spacing w:after="0"/>
              <w:jc w:val="right"/>
            </w:pPr>
            <w:r>
              <w:rPr>
                <w:sz w:val="16"/>
              </w:rPr>
              <w:t>under 0.0001%</w:t>
            </w:r>
          </w:p>
        </w:tc>
        <w:tc>
          <w:tcPr>
            <w:tcW w:type="dxa" w:w="1200"/>
          </w:tcPr>
          <w:p>
            <w:pPr>
              <w:spacing w:after="0"/>
              <w:jc w:val="right"/>
            </w:pPr>
          </w:p>
        </w:tc>
        <w:tc>
          <w:tcPr>
            <w:tcW w:type="dxa" w:w="1084"/>
          </w:tcPr>
          <w:p>
            <w:pPr>
              <w:spacing w:after="0"/>
              <w:jc w:val="right"/>
            </w:pPr>
            <w:r>
              <w:rPr>
                <w:sz w:val="16"/>
              </w:rPr>
              <w:t>$0</w:t>
            </w:r>
          </w:p>
        </w:tc>
        <w:tc>
          <w:tcPr>
            <w:tcW w:type="dxa" w:w="1084"/>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$4,497,702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$68,525</w:t>
            </w:r>
          </w:p>
        </w:tc>
        <w:tc>
          <w:tcPr>
            <w:tcW w:type="dxa" w:w="1118"/>
          </w:tcPr>
          <w:p>
            <w:pPr>
              <w:spacing w:after="0"/>
              <w:jc w:val="right"/>
            </w:pPr>
            <w:r>
              <w:rPr>
                <w:sz w:val="16"/>
              </w:rPr>
              <w:t>n/a</w:t>
            </w:r>
          </w:p>
        </w:tc>
        <w:tc>
          <w:tcPr>
            <w:tcW w:type="dxa" w:w="1305"/>
          </w:tcPr>
          <w:p>
            <w:pPr>
              <w:spacing w:after="0"/>
              <w:jc w:val="right"/>
            </w:pPr>
            <w:r>
              <w:rPr>
                <w:sz w:val="16"/>
              </w:rPr>
              <w:t>1.52% (agriculture)</w:t>
            </w:r>
          </w:p>
        </w:tc>
        <w:tc>
          <w:tcPr>
            <w:tcW w:type="dxa" w:w="1200"/>
          </w:tcPr>
          <w:p>
            <w:pPr>
              <w:spacing w:after="0"/>
              <w:jc w:val="right"/>
            </w:pPr>
          </w:p>
        </w:tc>
        <w:tc>
          <w:tcPr>
            <w:tcW w:type="dxa" w:w="1084"/>
          </w:tcPr>
          <w:p>
            <w:pPr>
              <w:spacing w:after="0"/>
              <w:jc w:val="right"/>
            </w:pPr>
            <w:r>
              <w:rPr>
                <w:sz w:val="16"/>
              </w:rPr>
              <w:t>$90,000</w:t>
            </w:r>
          </w:p>
        </w:tc>
        <w:tc>
          <w:tcPr>
            <w:tcW w:type="dxa" w:w="1084"/>
          </w:tcPr>
          <w:p>
            <w:pPr>
              <w:spacing w:after="0"/>
              <w:jc w:val="right"/>
            </w:pPr>
          </w:p>
        </w:tc>
        <w:tc>
          <w:tcPr>
            <w:tcW w:type="dxa" w:w="14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$15,271,311,287</w:t>
            </w:r>
          </w:p>
        </w:tc>
        <w:tc>
          <w:tcPr>
            <w:tcW w:type="dxa" w:w="1133"/>
          </w:tcPr>
          <w:p>
            <w:pPr>
              <w:spacing w:after="0"/>
              <w:jc w:val="right"/>
            </w:pPr>
            <w:r>
              <w:rPr>
                <w:sz w:val="16"/>
              </w:rPr>
              <w:t>n/a</w:t>
            </w:r>
          </w:p>
        </w:tc>
        <w:tc>
          <w:tcPr>
            <w:tcW w:type="dxa" w:w="1042"/>
          </w:tcPr>
          <w:p>
            <w:pPr>
              <w:spacing w:after="0"/>
              <w:jc w:val="right"/>
            </w:pPr>
            <w:r>
              <w:rPr>
                <w:sz w:val="16"/>
              </w:rPr>
              <w:t>36,039</w:t>
            </w:r>
          </w:p>
        </w:tc>
        <w:tc>
          <w:tcPr>
            <w:tcW w:type="dxa" w:w="1037"/>
          </w:tcPr>
          <w:p>
            <w:pPr>
              <w:spacing w:after="0"/>
              <w:jc w:val="right"/>
            </w:pPr>
            <w:r>
              <w:rPr>
                <w:sz w:val="16"/>
              </w:rPr>
              <w:t>$1,140,673</w:t>
            </w:r>
          </w:p>
        </w:tc>
        <w:tc>
          <w:tcPr>
            <w:tcW w:type="dxa" w:w="1126"/>
          </w:tcPr>
          <w:p>
            <w:pPr>
              <w:spacing w:after="0"/>
              <w:jc w:val="right"/>
            </w:pPr>
            <w:r>
              <w:rPr>
                <w:sz w:val="16"/>
              </w:rPr>
              <w:t>n/a</w:t>
            </w:r>
          </w:p>
        </w:tc>
        <w:tc>
          <w:tcPr>
            <w:tcW w:type="dxa" w:w="1118"/>
          </w:tcPr>
          <w:p>
            <w:pPr>
              <w:spacing w:after="0"/>
              <w:jc w:val="right"/>
            </w:pPr>
            <w:r>
              <w:rPr>
                <w:sz w:val="16"/>
              </w:rPr>
              <w:t>$478,051</w:t>
            </w:r>
          </w:p>
        </w:tc>
        <w:tc>
          <w:tcPr>
            <w:tcW w:type="dxa" w:w="1305"/>
          </w:tcPr>
          <w:p>
            <w:pPr>
              <w:spacing w:after="0"/>
              <w:jc w:val="right"/>
            </w:pPr>
            <w:r>
              <w:rPr>
                <w:sz w:val="16"/>
              </w:rPr>
              <w:t>0.00747%</w:t>
            </w:r>
          </w:p>
        </w:tc>
        <w:tc>
          <w:tcPr>
            <w:tcW w:type="dxa" w:w="1200"/>
          </w:tcPr>
          <w:p>
            <w:pPr>
              <w:spacing w:after="0"/>
              <w:jc w:val="right"/>
            </w:pPr>
          </w:p>
        </w:tc>
        <w:tc>
          <w:tcPr>
            <w:tcW w:type="dxa" w:w="1084"/>
          </w:tcPr>
          <w:p>
            <w:pPr>
              <w:spacing w:after="0"/>
              <w:jc w:val="right"/>
            </w:pPr>
          </w:p>
        </w:tc>
        <w:tc>
          <w:tcPr>
            <w:tcW w:type="dxa" w:w="1084"/>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$8,413,458,348</w:t>
            </w:r>
          </w:p>
        </w:tc>
        <w:tc>
          <w:tcPr>
            <w:tcW w:type="dxa" w:w="1133"/>
          </w:tcPr>
          <w:p>
            <w:pPr>
              <w:spacing w:after="0"/>
              <w:jc w:val="right"/>
            </w:pPr>
            <w:r>
              <w:rPr>
                <w:sz w:val="16"/>
              </w:rPr>
              <w:t>$58,636,416</w:t>
            </w:r>
          </w:p>
        </w:tc>
        <w:tc>
          <w:tcPr>
            <w:tcW w:type="dxa" w:w="1042"/>
          </w:tcPr>
          <w:p>
            <w:pPr>
              <w:spacing w:after="0"/>
              <w:jc w:val="right"/>
            </w:pPr>
            <w:r>
              <w:rPr>
                <w:sz w:val="16"/>
              </w:rPr>
              <w:t>36,002</w:t>
            </w:r>
          </w:p>
        </w:tc>
        <w:tc>
          <w:tcPr>
            <w:tcW w:type="dxa" w:w="1037"/>
          </w:tcPr>
          <w:p>
            <w:pPr>
              <w:spacing w:after="0"/>
              <w:jc w:val="right"/>
            </w:pPr>
            <w:r>
              <w:rPr>
                <w:sz w:val="16"/>
              </w:rPr>
              <w:t>$246,589</w:t>
            </w:r>
          </w:p>
        </w:tc>
        <w:tc>
          <w:tcPr>
            <w:tcW w:type="dxa" w:w="1126"/>
          </w:tcPr>
          <w:p>
            <w:pPr>
              <w:spacing w:after="0"/>
              <w:jc w:val="right"/>
            </w:pPr>
            <w:r>
              <w:rPr>
                <w:sz w:val="16"/>
              </w:rPr>
              <w:t>$456</w:t>
            </w:r>
          </w:p>
        </w:tc>
        <w:tc>
          <w:tcPr>
            <w:tcW w:type="dxa" w:w="1118"/>
          </w:tcPr>
          <w:p>
            <w:pPr>
              <w:spacing w:after="0"/>
              <w:jc w:val="right"/>
            </w:pPr>
            <w:r>
              <w:rPr>
                <w:sz w:val="16"/>
              </w:rPr>
              <w:t>$9,359</w:t>
            </w:r>
          </w:p>
        </w:tc>
        <w:tc>
          <w:tcPr>
            <w:tcW w:type="dxa" w:w="1305"/>
          </w:tcPr>
          <w:p>
            <w:pPr>
              <w:spacing w:after="0"/>
              <w:jc w:val="right"/>
            </w:pPr>
            <w:r>
              <w:rPr>
                <w:sz w:val="16"/>
              </w:rPr>
              <w:t>0.00293%</w:t>
            </w:r>
          </w:p>
        </w:tc>
        <w:tc>
          <w:tcPr>
            <w:tcW w:type="dxa" w:w="1200"/>
          </w:tcPr>
          <w:p>
            <w:pPr>
              <w:spacing w:after="0"/>
              <w:jc w:val="right"/>
            </w:pPr>
            <w:r>
              <w:rPr>
                <w:sz w:val="16"/>
              </w:rPr>
              <w:t>$97,375,000</w:t>
            </w:r>
          </w:p>
        </w:tc>
        <w:tc>
          <w:tcPr>
            <w:tcW w:type="dxa" w:w="1084"/>
          </w:tcPr>
          <w:p>
            <w:pPr>
              <w:spacing w:after="0"/>
              <w:jc w:val="right"/>
            </w:pPr>
          </w:p>
        </w:tc>
        <w:tc>
          <w:tcPr>
            <w:tcW w:type="dxa" w:w="1084"/>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$8,413,458,348</w:t>
            </w:r>
          </w:p>
        </w:tc>
        <w:tc>
          <w:tcPr>
            <w:tcW w:type="dxa" w:w="1133"/>
          </w:tcPr>
          <w:p>
            <w:pPr>
              <w:spacing w:after="0"/>
              <w:jc w:val="right"/>
            </w:pPr>
            <w:r>
              <w:rPr>
                <w:sz w:val="16"/>
              </w:rPr>
              <w:t>$58,636,416</w:t>
            </w:r>
          </w:p>
        </w:tc>
        <w:tc>
          <w:tcPr>
            <w:tcW w:type="dxa" w:w="1042"/>
          </w:tcPr>
          <w:p>
            <w:pPr>
              <w:spacing w:after="0"/>
              <w:jc w:val="right"/>
            </w:pPr>
            <w:r>
              <w:rPr>
                <w:sz w:val="16"/>
              </w:rPr>
              <w:t>36,002</w:t>
            </w:r>
          </w:p>
        </w:tc>
        <w:tc>
          <w:tcPr>
            <w:tcW w:type="dxa" w:w="1037"/>
          </w:tcPr>
          <w:p>
            <w:pPr>
              <w:spacing w:after="0"/>
              <w:jc w:val="right"/>
            </w:pPr>
            <w:r>
              <w:rPr>
                <w:sz w:val="16"/>
              </w:rPr>
              <w:t>$90</w:t>
            </w:r>
          </w:p>
        </w:tc>
        <w:tc>
          <w:tcPr>
            <w:tcW w:type="dxa" w:w="1126"/>
          </w:tcPr>
          <w:p>
            <w:pPr>
              <w:spacing w:after="0"/>
              <w:jc w:val="right"/>
            </w:pPr>
            <w:r>
              <w:rPr>
                <w:sz w:val="16"/>
              </w:rPr>
              <w:t>$2</w:t>
            </w:r>
          </w:p>
        </w:tc>
        <w:tc>
          <w:tcPr>
            <w:tcW w:type="dxa" w:w="1118"/>
          </w:tcPr>
          <w:p>
            <w:pPr>
              <w:spacing w:after="0"/>
              <w:jc w:val="right"/>
            </w:pPr>
            <w:r>
              <w:rPr>
                <w:sz w:val="16"/>
              </w:rPr>
              <w:t>$2,150,864</w:t>
            </w:r>
          </w:p>
        </w:tc>
        <w:tc>
          <w:tcPr>
            <w:tcW w:type="dxa" w:w="1305"/>
          </w:tcPr>
          <w:p>
            <w:pPr>
              <w:spacing w:after="0"/>
              <w:jc w:val="right"/>
            </w:pPr>
            <w:r>
              <w:rPr>
                <w:sz w:val="16"/>
              </w:rPr>
              <w:t>under 0.0001%</w:t>
            </w:r>
          </w:p>
        </w:tc>
        <w:tc>
          <w:tcPr>
            <w:tcW w:type="dxa" w:w="1200"/>
          </w:tcPr>
          <w:p>
            <w:pPr>
              <w:spacing w:after="0"/>
              <w:jc w:val="right"/>
            </w:pPr>
          </w:p>
        </w:tc>
        <w:tc>
          <w:tcPr>
            <w:tcW w:type="dxa" w:w="1084"/>
          </w:tcPr>
          <w:p>
            <w:pPr>
              <w:spacing w:after="0"/>
              <w:jc w:val="right"/>
            </w:pPr>
          </w:p>
        </w:tc>
        <w:tc>
          <w:tcPr>
            <w:tcW w:type="dxa" w:w="1084"/>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$8,313,299,379</w:t>
            </w:r>
          </w:p>
        </w:tc>
        <w:tc>
          <w:tcPr>
            <w:tcW w:type="dxa" w:w="1133"/>
          </w:tcPr>
          <w:p>
            <w:pPr>
              <w:spacing w:after="0"/>
              <w:jc w:val="right"/>
            </w:pPr>
            <w:r>
              <w:rPr>
                <w:sz w:val="16"/>
              </w:rPr>
              <w:t>$57,624,010</w:t>
            </w:r>
          </w:p>
        </w:tc>
        <w:tc>
          <w:tcPr>
            <w:tcW w:type="dxa" w:w="1042"/>
          </w:tcPr>
          <w:p>
            <w:pPr>
              <w:spacing w:after="0"/>
              <w:jc w:val="right"/>
            </w:pPr>
            <w:r>
              <w:rPr>
                <w:sz w:val="16"/>
              </w:rPr>
              <w:t>35,490</w:t>
            </w:r>
          </w:p>
        </w:tc>
        <w:tc>
          <w:tcPr>
            <w:tcW w:type="dxa" w:w="1037"/>
          </w:tcPr>
          <w:p>
            <w:pPr>
              <w:spacing w:after="0"/>
              <w:jc w:val="right"/>
            </w:pPr>
            <w:r>
              <w:rPr>
                <w:sz w:val="16"/>
              </w:rPr>
              <w:t>$4,343</w:t>
            </w:r>
          </w:p>
        </w:tc>
        <w:tc>
          <w:tcPr>
            <w:tcW w:type="dxa" w:w="1126"/>
          </w:tcPr>
          <w:p>
            <w:pPr>
              <w:spacing w:after="0"/>
              <w:jc w:val="right"/>
            </w:pPr>
            <w:r>
              <w:rPr>
                <w:sz w:val="16"/>
              </w:rPr>
              <w:t>$1,871</w:t>
            </w:r>
          </w:p>
        </w:tc>
        <w:tc>
          <w:tcPr>
            <w:tcW w:type="dxa" w:w="1118"/>
          </w:tcPr>
          <w:p>
            <w:pPr>
              <w:spacing w:after="0"/>
              <w:jc w:val="right"/>
            </w:pPr>
            <w:r>
              <w:rPr>
                <w:sz w:val="16"/>
              </w:rPr>
              <w:t>$21</w:t>
            </w:r>
          </w:p>
        </w:tc>
        <w:tc>
          <w:tcPr>
            <w:tcW w:type="dxa" w:w="1305"/>
          </w:tcPr>
          <w:p>
            <w:pPr>
              <w:spacing w:after="0"/>
              <w:jc w:val="right"/>
            </w:pPr>
            <w:r>
              <w:rPr>
                <w:sz w:val="16"/>
              </w:rPr>
              <w:t>under 0.0001%</w:t>
            </w:r>
          </w:p>
        </w:tc>
        <w:tc>
          <w:tcPr>
            <w:tcW w:type="dxa" w:w="1200"/>
          </w:tcPr>
          <w:p>
            <w:pPr>
              <w:spacing w:after="0"/>
              <w:jc w:val="right"/>
            </w:pPr>
          </w:p>
        </w:tc>
        <w:tc>
          <w:tcPr>
            <w:tcW w:type="dxa" w:w="1084"/>
          </w:tcPr>
          <w:p>
            <w:pPr>
              <w:spacing w:after="0"/>
              <w:jc w:val="right"/>
            </w:pPr>
          </w:p>
        </w:tc>
        <w:tc>
          <w:tcPr>
            <w:tcW w:type="dxa" w:w="1084"/>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$8,413,458,348</w:t>
            </w:r>
          </w:p>
        </w:tc>
        <w:tc>
          <w:tcPr>
            <w:tcW w:type="dxa" w:w="1133"/>
          </w:tcPr>
          <w:p>
            <w:pPr>
              <w:spacing w:after="0"/>
              <w:jc w:val="right"/>
            </w:pPr>
            <w:r>
              <w:rPr>
                <w:sz w:val="16"/>
              </w:rPr>
              <w:t>n/a</w:t>
            </w:r>
          </w:p>
        </w:tc>
        <w:tc>
          <w:tcPr>
            <w:tcW w:type="dxa" w:w="1042"/>
          </w:tcPr>
          <w:p>
            <w:pPr>
              <w:spacing w:after="0"/>
              <w:jc w:val="right"/>
            </w:pPr>
            <w:r>
              <w:rPr>
                <w:sz w:val="16"/>
              </w:rPr>
              <w:t>36,002</w:t>
            </w:r>
          </w:p>
        </w:tc>
        <w:tc>
          <w:tcPr>
            <w:tcW w:type="dxa" w:w="1037"/>
          </w:tcPr>
          <w:p>
            <w:pPr>
              <w:spacing w:after="0"/>
              <w:jc w:val="right"/>
            </w:pPr>
            <w:r>
              <w:rPr>
                <w:sz w:val="16"/>
              </w:rPr>
              <w:t>$2,216,494</w:t>
            </w:r>
          </w:p>
        </w:tc>
        <w:tc>
          <w:tcPr>
            <w:tcW w:type="dxa" w:w="1126"/>
          </w:tcPr>
          <w:p>
            <w:pPr>
              <w:spacing w:after="0"/>
              <w:jc w:val="right"/>
            </w:pPr>
            <w:r>
              <w:rPr>
                <w:sz w:val="16"/>
              </w:rPr>
              <w:t>n/a</w:t>
            </w:r>
          </w:p>
        </w:tc>
        <w:tc>
          <w:tcPr>
            <w:tcW w:type="dxa" w:w="1118"/>
          </w:tcPr>
          <w:p>
            <w:pPr>
              <w:spacing w:after="0"/>
              <w:jc w:val="right"/>
            </w:pPr>
            <w:r>
              <w:rPr>
                <w:sz w:val="16"/>
              </w:rPr>
              <w:t>$11,822</w:t>
            </w:r>
          </w:p>
        </w:tc>
        <w:tc>
          <w:tcPr>
            <w:tcW w:type="dxa" w:w="1305"/>
          </w:tcPr>
          <w:p>
            <w:pPr>
              <w:spacing w:after="0"/>
              <w:jc w:val="right"/>
            </w:pPr>
            <w:r>
              <w:rPr>
                <w:sz w:val="16"/>
              </w:rPr>
              <w:t>0.0263%</w:t>
            </w:r>
          </w:p>
        </w:tc>
        <w:tc>
          <w:tcPr>
            <w:tcW w:type="dxa" w:w="1200"/>
          </w:tcPr>
          <w:p>
            <w:pPr>
              <w:spacing w:after="0"/>
              <w:jc w:val="right"/>
            </w:pPr>
          </w:p>
        </w:tc>
        <w:tc>
          <w:tcPr>
            <w:tcW w:type="dxa" w:w="1084"/>
          </w:tcPr>
          <w:p>
            <w:pPr>
              <w:spacing w:after="0"/>
              <w:jc w:val="right"/>
            </w:pPr>
          </w:p>
        </w:tc>
        <w:tc>
          <w:tcPr>
            <w:tcW w:type="dxa" w:w="1084"/>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$8,408,111,218</w:t>
            </w:r>
          </w:p>
        </w:tc>
        <w:tc>
          <w:tcPr>
            <w:tcW w:type="dxa" w:w="1133"/>
          </w:tcPr>
          <w:p>
            <w:pPr>
              <w:spacing w:after="0"/>
              <w:jc w:val="right"/>
            </w:pPr>
            <w:r>
              <w:rPr>
                <w:sz w:val="16"/>
              </w:rPr>
              <w:t>$7,133,934</w:t>
            </w:r>
          </w:p>
        </w:tc>
        <w:tc>
          <w:tcPr>
            <w:tcW w:type="dxa" w:w="1042"/>
          </w:tcPr>
          <w:p>
            <w:pPr>
              <w:spacing w:after="0"/>
              <w:jc w:val="right"/>
            </w:pPr>
            <w:r>
              <w:rPr>
                <w:sz w:val="16"/>
              </w:rPr>
              <w:t>280</w:t>
            </w:r>
          </w:p>
        </w:tc>
        <w:tc>
          <w:tcPr>
            <w:tcW w:type="dxa" w:w="1037"/>
          </w:tcPr>
          <w:p>
            <w:pPr>
              <w:spacing w:after="0"/>
              <w:jc w:val="right"/>
            </w:pPr>
            <w:r>
              <w:rPr>
                <w:sz w:val="16"/>
              </w:rPr>
              <w:t>$6,559,353</w:t>
            </w:r>
          </w:p>
        </w:tc>
        <w:tc>
          <w:tcPr>
            <w:tcW w:type="dxa" w:w="1126"/>
          </w:tcPr>
          <w:p>
            <w:pPr>
              <w:spacing w:after="0"/>
              <w:jc w:val="right"/>
            </w:pPr>
            <w:r>
              <w:rPr>
                <w:sz w:val="16"/>
              </w:rPr>
              <w:t>$275,912</w:t>
            </w:r>
          </w:p>
        </w:tc>
        <w:tc>
          <w:tcPr>
            <w:tcW w:type="dxa" w:w="1118"/>
          </w:tcPr>
          <w:p>
            <w:pPr>
              <w:spacing w:after="0"/>
              <w:jc w:val="right"/>
            </w:pPr>
            <w:r>
              <w:rPr>
                <w:sz w:val="16"/>
              </w:rPr>
              <w:t>$1,832,910</w:t>
            </w:r>
          </w:p>
        </w:tc>
        <w:tc>
          <w:tcPr>
            <w:tcW w:type="dxa" w:w="1305"/>
          </w:tcPr>
          <w:p>
            <w:pPr>
              <w:spacing w:after="0"/>
              <w:jc w:val="right"/>
            </w:pPr>
            <w:r>
              <w:rPr>
                <w:sz w:val="16"/>
              </w:rPr>
              <w:t>n/a (see note)</w:t>
            </w:r>
          </w:p>
        </w:tc>
        <w:tc>
          <w:tcPr>
            <w:tcW w:type="dxa" w:w="1200"/>
          </w:tcPr>
          <w:p>
            <w:pPr>
              <w:spacing w:after="0"/>
              <w:jc w:val="right"/>
            </w:pPr>
            <w:r>
              <w:rPr>
                <w:sz w:val="16"/>
              </w:rPr>
              <w:t>$0</w:t>
            </w:r>
          </w:p>
        </w:tc>
        <w:tc>
          <w:tcPr>
            <w:tcW w:type="dxa" w:w="1084"/>
          </w:tcPr>
          <w:p>
            <w:pPr>
              <w:spacing w:after="0"/>
              <w:jc w:val="right"/>
            </w:pPr>
          </w:p>
        </w:tc>
        <w:tc>
          <w:tcPr>
            <w:tcW w:type="dxa" w:w="1084"/>
          </w:tcPr>
          <w:p>
            <w:pPr>
              <w:spacing w:after="0"/>
              <w:jc w:val="right"/>
            </w:pPr>
          </w:p>
        </w:tc>
        <w:tc>
          <w:tcPr>
            <w:tcW w:type="dxa" w:w="14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$110,540,282</w:t>
            </w:r>
          </w:p>
        </w:tc>
        <w:tc>
          <w:tcPr>
            <w:tcW w:type="dxa" w:w="1133"/>
          </w:tcPr>
          <w:p>
            <w:pPr>
              <w:spacing w:after="0"/>
              <w:jc w:val="right"/>
            </w:pPr>
            <w:r>
              <w:rPr>
                <w:sz w:val="16"/>
              </w:rPr>
              <w:t>n/a</w:t>
            </w:r>
          </w:p>
        </w:tc>
        <w:tc>
          <w:tcPr>
            <w:tcW w:type="dxa" w:w="1042"/>
          </w:tcPr>
          <w:p>
            <w:pPr>
              <w:spacing w:after="0"/>
              <w:jc w:val="right"/>
            </w:pPr>
            <w:r>
              <w:rPr>
                <w:sz w:val="16"/>
              </w:rPr>
              <w:t>429</w:t>
            </w:r>
          </w:p>
        </w:tc>
        <w:tc>
          <w:tcPr>
            <w:tcW w:type="dxa" w:w="1037"/>
          </w:tcPr>
          <w:p>
            <w:pPr>
              <w:spacing w:after="0"/>
              <w:jc w:val="right"/>
            </w:pPr>
            <w:r>
              <w:rPr>
                <w:sz w:val="16"/>
              </w:rPr>
              <w:t>$1,615</w:t>
            </w:r>
          </w:p>
        </w:tc>
        <w:tc>
          <w:tcPr>
            <w:tcW w:type="dxa" w:w="1126"/>
          </w:tcPr>
          <w:p>
            <w:pPr>
              <w:spacing w:after="0"/>
              <w:jc w:val="right"/>
            </w:pPr>
            <w:r>
              <w:rPr>
                <w:sz w:val="16"/>
              </w:rPr>
              <w:t>n/a</w:t>
            </w:r>
          </w:p>
        </w:tc>
        <w:tc>
          <w:tcPr>
            <w:tcW w:type="dxa" w:w="1118"/>
          </w:tcPr>
          <w:p>
            <w:pPr>
              <w:spacing w:after="0"/>
              <w:jc w:val="right"/>
            </w:pPr>
            <w:r>
              <w:rPr>
                <w:sz w:val="16"/>
              </w:rPr>
              <w:t>$257</w:t>
            </w:r>
          </w:p>
        </w:tc>
        <w:tc>
          <w:tcPr>
            <w:tcW w:type="dxa" w:w="1305"/>
          </w:tcPr>
          <w:p>
            <w:pPr>
              <w:spacing w:after="0"/>
              <w:jc w:val="right"/>
            </w:pPr>
            <w:r>
              <w:rPr>
                <w:sz w:val="16"/>
              </w:rPr>
              <w:t>0.00146%</w:t>
            </w:r>
          </w:p>
        </w:tc>
        <w:tc>
          <w:tcPr>
            <w:tcW w:type="dxa" w:w="1200"/>
          </w:tcPr>
          <w:p>
            <w:pPr>
              <w:spacing w:after="0"/>
              <w:jc w:val="right"/>
            </w:pPr>
          </w:p>
        </w:tc>
        <w:tc>
          <w:tcPr>
            <w:tcW w:type="dxa" w:w="1084"/>
          </w:tcPr>
          <w:p>
            <w:pPr>
              <w:spacing w:after="0"/>
              <w:jc w:val="right"/>
            </w:pPr>
          </w:p>
        </w:tc>
        <w:tc>
          <w:tcPr>
            <w:tcW w:type="dxa" w:w="1084"/>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$8,413,458,348</w:t>
            </w:r>
          </w:p>
        </w:tc>
        <w:tc>
          <w:tcPr>
            <w:tcW w:type="dxa" w:w="1133"/>
          </w:tcPr>
          <w:p>
            <w:pPr>
              <w:spacing w:after="0"/>
              <w:jc w:val="right"/>
            </w:pPr>
            <w:r>
              <w:rPr>
                <w:sz w:val="16"/>
              </w:rPr>
              <w:t>n/a</w:t>
            </w:r>
          </w:p>
        </w:tc>
        <w:tc>
          <w:tcPr>
            <w:tcW w:type="dxa" w:w="1042"/>
          </w:tcPr>
          <w:p>
            <w:pPr>
              <w:spacing w:after="0"/>
              <w:jc w:val="right"/>
            </w:pPr>
            <w:r>
              <w:rPr>
                <w:sz w:val="16"/>
              </w:rPr>
              <w:t>36,002</w:t>
            </w:r>
          </w:p>
        </w:tc>
        <w:tc>
          <w:tcPr>
            <w:tcW w:type="dxa" w:w="1037"/>
          </w:tcPr>
          <w:p>
            <w:pPr>
              <w:spacing w:after="0"/>
              <w:jc w:val="right"/>
            </w:pPr>
            <w:r>
              <w:rPr>
                <w:sz w:val="16"/>
              </w:rPr>
              <w:t>$29,766</w:t>
            </w:r>
          </w:p>
        </w:tc>
        <w:tc>
          <w:tcPr>
            <w:tcW w:type="dxa" w:w="1126"/>
          </w:tcPr>
          <w:p>
            <w:pPr>
              <w:spacing w:after="0"/>
              <w:jc w:val="right"/>
            </w:pPr>
            <w:r>
              <w:rPr>
                <w:sz w:val="16"/>
              </w:rPr>
              <w:t>n/a</w:t>
            </w:r>
          </w:p>
        </w:tc>
        <w:tc>
          <w:tcPr>
            <w:tcW w:type="dxa" w:w="1118"/>
          </w:tcPr>
          <w:p>
            <w:pPr>
              <w:spacing w:after="0"/>
              <w:jc w:val="right"/>
            </w:pPr>
            <w:r>
              <w:rPr>
                <w:sz w:val="16"/>
              </w:rPr>
              <w:t>$489,286</w:t>
            </w:r>
          </w:p>
        </w:tc>
        <w:tc>
          <w:tcPr>
            <w:tcW w:type="dxa" w:w="1305"/>
          </w:tcPr>
          <w:p>
            <w:pPr>
              <w:spacing w:after="0"/>
              <w:jc w:val="right"/>
            </w:pPr>
            <w:r>
              <w:rPr>
                <w:sz w:val="16"/>
              </w:rPr>
              <w:t>0.000354%</w:t>
            </w:r>
          </w:p>
        </w:tc>
        <w:tc>
          <w:tcPr>
            <w:tcW w:type="dxa" w:w="1200"/>
          </w:tcPr>
          <w:p>
            <w:pPr>
              <w:spacing w:after="0"/>
              <w:jc w:val="right"/>
            </w:pPr>
          </w:p>
        </w:tc>
        <w:tc>
          <w:tcPr>
            <w:tcW w:type="dxa" w:w="1084"/>
          </w:tcPr>
          <w:p>
            <w:pPr>
              <w:spacing w:after="0"/>
              <w:jc w:val="right"/>
            </w:pPr>
          </w:p>
        </w:tc>
        <w:tc>
          <w:tcPr>
            <w:tcW w:type="dxa" w:w="1084"/>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$8,413,458,348</w:t>
            </w:r>
          </w:p>
        </w:tc>
        <w:tc>
          <w:tcPr>
            <w:tcW w:type="dxa" w:w="1133"/>
          </w:tcPr>
          <w:p>
            <w:pPr>
              <w:spacing w:after="0"/>
              <w:jc w:val="right"/>
            </w:pPr>
            <w:r>
              <w:rPr>
                <w:sz w:val="16"/>
              </w:rPr>
              <w:t>$58,636,416</w:t>
            </w:r>
          </w:p>
        </w:tc>
        <w:tc>
          <w:tcPr>
            <w:tcW w:type="dxa" w:w="1042"/>
          </w:tcPr>
          <w:p>
            <w:pPr>
              <w:spacing w:after="0"/>
              <w:jc w:val="right"/>
            </w:pPr>
            <w:r>
              <w:rPr>
                <w:sz w:val="16"/>
              </w:rPr>
              <w:t>36,002</w:t>
            </w:r>
          </w:p>
        </w:tc>
        <w:tc>
          <w:tcPr>
            <w:tcW w:type="dxa" w:w="1037"/>
          </w:tcPr>
          <w:p>
            <w:pPr>
              <w:spacing w:after="0"/>
              <w:jc w:val="right"/>
            </w:pPr>
            <w:r>
              <w:rPr>
                <w:sz w:val="16"/>
              </w:rPr>
              <w:t>$270,199</w:t>
            </w:r>
          </w:p>
        </w:tc>
        <w:tc>
          <w:tcPr>
            <w:tcW w:type="dxa" w:w="1126"/>
          </w:tcPr>
          <w:p>
            <w:pPr>
              <w:spacing w:after="0"/>
              <w:jc w:val="right"/>
            </w:pPr>
            <w:r>
              <w:rPr>
                <w:sz w:val="16"/>
              </w:rPr>
              <w:t>$1,435</w:t>
            </w:r>
          </w:p>
        </w:tc>
        <w:tc>
          <w:tcPr>
            <w:tcW w:type="dxa" w:w="1118"/>
          </w:tcPr>
          <w:p>
            <w:pPr>
              <w:spacing w:after="0"/>
              <w:jc w:val="right"/>
            </w:pPr>
            <w:r>
              <w:rPr>
                <w:sz w:val="16"/>
              </w:rPr>
              <w:t>$164,501</w:t>
            </w:r>
          </w:p>
        </w:tc>
        <w:tc>
          <w:tcPr>
            <w:tcW w:type="dxa" w:w="1305"/>
          </w:tcPr>
          <w:p>
            <w:pPr>
              <w:spacing w:after="0"/>
              <w:jc w:val="right"/>
            </w:pPr>
            <w:r>
              <w:rPr>
                <w:sz w:val="16"/>
              </w:rPr>
              <w:t>0.00321%</w:t>
            </w:r>
          </w:p>
        </w:tc>
        <w:tc>
          <w:tcPr>
            <w:tcW w:type="dxa" w:w="1200"/>
          </w:tcPr>
          <w:p>
            <w:pPr>
              <w:spacing w:after="0"/>
              <w:jc w:val="right"/>
            </w:pPr>
            <w:r>
              <w:rPr>
                <w:sz w:val="16"/>
              </w:rPr>
              <w:t>$42,000</w:t>
            </w:r>
          </w:p>
        </w:tc>
        <w:tc>
          <w:tcPr>
            <w:tcW w:type="dxa" w:w="1084"/>
          </w:tcPr>
          <w:p>
            <w:pPr>
              <w:spacing w:after="0"/>
              <w:jc w:val="right"/>
            </w:pPr>
            <w:r>
              <w:rPr>
                <w:sz w:val="16"/>
              </w:rPr>
              <w:t>$0</w:t>
            </w:r>
          </w:p>
        </w:tc>
        <w:tc>
          <w:tcPr>
            <w:tcW w:type="dxa" w:w="1084"/>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$8,413,458,348</w:t>
            </w:r>
          </w:p>
        </w:tc>
        <w:tc>
          <w:tcPr>
            <w:tcW w:type="dxa" w:w="1133"/>
          </w:tcPr>
          <w:p>
            <w:pPr>
              <w:spacing w:after="0"/>
              <w:jc w:val="right"/>
            </w:pPr>
            <w:r>
              <w:rPr>
                <w:sz w:val="16"/>
              </w:rPr>
              <w:t>$58,636,416</w:t>
            </w:r>
          </w:p>
        </w:tc>
        <w:tc>
          <w:tcPr>
            <w:tcW w:type="dxa" w:w="1042"/>
          </w:tcPr>
          <w:p>
            <w:pPr>
              <w:spacing w:after="0"/>
              <w:jc w:val="right"/>
            </w:pPr>
            <w:r>
              <w:rPr>
                <w:sz w:val="16"/>
              </w:rPr>
              <w:t>36,002</w:t>
            </w:r>
          </w:p>
        </w:tc>
        <w:tc>
          <w:tcPr>
            <w:tcW w:type="dxa" w:w="1037"/>
          </w:tcPr>
          <w:p>
            <w:pPr>
              <w:spacing w:after="0"/>
              <w:jc w:val="right"/>
            </w:pPr>
            <w:r>
              <w:rPr>
                <w:sz w:val="16"/>
              </w:rPr>
              <w:t>$1,017,397</w:t>
            </w:r>
          </w:p>
        </w:tc>
        <w:tc>
          <w:tcPr>
            <w:tcW w:type="dxa" w:w="1126"/>
          </w:tcPr>
          <w:p>
            <w:pPr>
              <w:spacing w:after="0"/>
              <w:jc w:val="right"/>
            </w:pPr>
            <w:r>
              <w:rPr>
                <w:sz w:val="16"/>
              </w:rPr>
              <w:t>$1,442</w:t>
            </w:r>
          </w:p>
        </w:tc>
        <w:tc>
          <w:tcPr>
            <w:tcW w:type="dxa" w:w="1118"/>
          </w:tcPr>
          <w:p>
            <w:pPr>
              <w:spacing w:after="0"/>
              <w:jc w:val="right"/>
            </w:pPr>
            <w:r>
              <w:rPr>
                <w:sz w:val="16"/>
              </w:rPr>
              <w:t>$539,165</w:t>
            </w:r>
          </w:p>
        </w:tc>
        <w:tc>
          <w:tcPr>
            <w:tcW w:type="dxa" w:w="1305"/>
          </w:tcPr>
          <w:p>
            <w:pPr>
              <w:spacing w:after="0"/>
              <w:jc w:val="right"/>
            </w:pPr>
            <w:r>
              <w:rPr>
                <w:sz w:val="16"/>
              </w:rPr>
              <w:t>0.0121%</w:t>
            </w:r>
          </w:p>
        </w:tc>
        <w:tc>
          <w:tcPr>
            <w:tcW w:type="dxa" w:w="1200"/>
          </w:tcPr>
          <w:p>
            <w:pPr>
              <w:spacing w:after="0"/>
              <w:jc w:val="right"/>
            </w:pPr>
            <w:r>
              <w:rPr>
                <w:sz w:val="16"/>
              </w:rPr>
              <w:t>$250,000</w:t>
            </w:r>
          </w:p>
        </w:tc>
        <w:tc>
          <w:tcPr>
            <w:tcW w:type="dxa" w:w="1084"/>
          </w:tcPr>
          <w:p>
            <w:pPr>
              <w:spacing w:after="0"/>
              <w:jc w:val="right"/>
            </w:pPr>
          </w:p>
        </w:tc>
        <w:tc>
          <w:tcPr>
            <w:tcW w:type="dxa" w:w="1084"/>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$880,652,834</w:t>
            </w:r>
          </w:p>
        </w:tc>
        <w:tc>
          <w:tcPr>
            <w:tcW w:type="dxa" w:w="1133"/>
          </w:tcPr>
          <w:p>
            <w:pPr>
              <w:spacing w:after="0"/>
              <w:jc w:val="right"/>
            </w:pPr>
            <w:r>
              <w:rPr>
                <w:sz w:val="16"/>
              </w:rPr>
              <w:t>$28,053,902</w:t>
            </w:r>
          </w:p>
        </w:tc>
        <w:tc>
          <w:tcPr>
            <w:tcW w:type="dxa" w:w="1042"/>
          </w:tcPr>
          <w:p>
            <w:pPr>
              <w:spacing w:after="0"/>
              <w:jc w:val="right"/>
            </w:pPr>
            <w:r>
              <w:rPr>
                <w:sz w:val="16"/>
              </w:rPr>
              <w:t>11,395</w:t>
            </w:r>
          </w:p>
        </w:tc>
        <w:tc>
          <w:tcPr>
            <w:tcW w:type="dxa" w:w="1037"/>
          </w:tcPr>
          <w:p>
            <w:pPr>
              <w:spacing w:after="0"/>
              <w:jc w:val="right"/>
            </w:pPr>
            <w:r>
              <w:rPr>
                <w:sz w:val="16"/>
              </w:rPr>
              <w:t>$247,945</w:t>
            </w:r>
          </w:p>
        </w:tc>
        <w:tc>
          <w:tcPr>
            <w:tcW w:type="dxa" w:w="1126"/>
          </w:tcPr>
          <w:p>
            <w:pPr>
              <w:spacing w:after="0"/>
              <w:jc w:val="right"/>
            </w:pPr>
            <w:r>
              <w:rPr>
                <w:sz w:val="16"/>
              </w:rPr>
              <w:t>$592</w:t>
            </w:r>
          </w:p>
        </w:tc>
        <w:tc>
          <w:tcPr>
            <w:tcW w:type="dxa" w:w="1118"/>
          </w:tcPr>
          <w:p>
            <w:pPr>
              <w:spacing w:after="0"/>
              <w:jc w:val="right"/>
            </w:pPr>
            <w:r>
              <w:rPr>
                <w:sz w:val="16"/>
              </w:rPr>
              <w:t>$63,589</w:t>
            </w:r>
          </w:p>
        </w:tc>
        <w:tc>
          <w:tcPr>
            <w:tcW w:type="dxa" w:w="1305"/>
          </w:tcPr>
          <w:p>
            <w:pPr>
              <w:spacing w:after="0"/>
              <w:jc w:val="right"/>
            </w:pPr>
            <w:r>
              <w:rPr>
                <w:sz w:val="16"/>
              </w:rPr>
              <w:t>0.0282%</w:t>
            </w:r>
          </w:p>
        </w:tc>
        <w:tc>
          <w:tcPr>
            <w:tcW w:type="dxa" w:w="1200"/>
          </w:tcPr>
          <w:p>
            <w:pPr>
              <w:spacing w:after="0"/>
              <w:jc w:val="right"/>
            </w:pPr>
          </w:p>
        </w:tc>
        <w:tc>
          <w:tcPr>
            <w:tcW w:type="dxa" w:w="1084"/>
          </w:tcPr>
          <w:p>
            <w:pPr>
              <w:spacing w:after="0"/>
              <w:jc w:val="right"/>
            </w:pPr>
          </w:p>
        </w:tc>
        <w:tc>
          <w:tcPr>
            <w:tcW w:type="dxa" w:w="1084"/>
          </w:tcPr>
          <w:p>
            <w:pPr>
              <w:spacing w:after="0"/>
              <w:jc w:val="right"/>
            </w:pPr>
          </w:p>
        </w:tc>
        <w:tc>
          <w:tcPr>
            <w:tcW w:type="dxa" w:w="14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$8,413,458,348</w:t>
            </w:r>
          </w:p>
        </w:tc>
        <w:tc>
          <w:tcPr>
            <w:tcW w:type="dxa" w:w="1133"/>
          </w:tcPr>
          <w:p>
            <w:pPr>
              <w:spacing w:after="0"/>
              <w:jc w:val="right"/>
            </w:pPr>
            <w:r>
              <w:rPr>
                <w:sz w:val="16"/>
              </w:rPr>
              <w:t>$58,636,416</w:t>
            </w:r>
          </w:p>
        </w:tc>
        <w:tc>
          <w:tcPr>
            <w:tcW w:type="dxa" w:w="1042"/>
          </w:tcPr>
          <w:p>
            <w:pPr>
              <w:spacing w:after="0"/>
              <w:jc w:val="right"/>
            </w:pPr>
            <w:r>
              <w:rPr>
                <w:sz w:val="16"/>
              </w:rPr>
              <w:t>36,002</w:t>
            </w:r>
          </w:p>
        </w:tc>
        <w:tc>
          <w:tcPr>
            <w:tcW w:type="dxa" w:w="1037"/>
          </w:tcPr>
          <w:p>
            <w:pPr>
              <w:spacing w:after="0"/>
              <w:jc w:val="right"/>
            </w:pPr>
            <w:r>
              <w:rPr>
                <w:sz w:val="16"/>
              </w:rPr>
              <w:t>$138,380</w:t>
            </w:r>
          </w:p>
        </w:tc>
        <w:tc>
          <w:tcPr>
            <w:tcW w:type="dxa" w:w="1126"/>
          </w:tcPr>
          <w:p>
            <w:pPr>
              <w:spacing w:after="0"/>
              <w:jc w:val="right"/>
            </w:pPr>
            <w:r>
              <w:rPr>
                <w:sz w:val="16"/>
              </w:rPr>
              <w:t>$68</w:t>
            </w:r>
          </w:p>
        </w:tc>
        <w:tc>
          <w:tcPr>
            <w:tcW w:type="dxa" w:w="1118"/>
          </w:tcPr>
          <w:p>
            <w:pPr>
              <w:spacing w:after="0"/>
              <w:jc w:val="right"/>
            </w:pPr>
            <w:r>
              <w:rPr>
                <w:sz w:val="16"/>
              </w:rPr>
              <w:t>$18,444</w:t>
            </w:r>
          </w:p>
        </w:tc>
        <w:tc>
          <w:tcPr>
            <w:tcW w:type="dxa" w:w="1305"/>
          </w:tcPr>
          <w:p>
            <w:pPr>
              <w:spacing w:after="0"/>
              <w:jc w:val="right"/>
            </w:pPr>
            <w:r>
              <w:rPr>
                <w:sz w:val="16"/>
              </w:rPr>
              <w:t>0.00164%</w:t>
            </w:r>
          </w:p>
        </w:tc>
        <w:tc>
          <w:tcPr>
            <w:tcW w:type="dxa" w:w="1200"/>
          </w:tcPr>
          <w:p>
            <w:pPr>
              <w:spacing w:after="0"/>
              <w:jc w:val="right"/>
            </w:pPr>
          </w:p>
        </w:tc>
        <w:tc>
          <w:tcPr>
            <w:tcW w:type="dxa" w:w="1084"/>
          </w:tcPr>
          <w:p>
            <w:pPr>
              <w:spacing w:after="0"/>
              <w:jc w:val="right"/>
            </w:pPr>
            <w:r>
              <w:rPr>
                <w:sz w:val="16"/>
              </w:rPr>
              <w:t>$0</w:t>
            </w:r>
          </w:p>
        </w:tc>
        <w:tc>
          <w:tcPr>
            <w:tcW w:type="dxa" w:w="1084"/>
          </w:tcPr>
          <w:p>
            <w:pPr>
              <w:spacing w:after="0"/>
              <w:jc w:val="right"/>
            </w:pPr>
          </w:p>
        </w:tc>
        <w:tc>
          <w:tcPr>
            <w:tcW w:type="dxa" w:w="14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2024-04-01 (Storm Events through 2026-06-30): 46 county-coded records, 46 with a damage value recorded (including $0), $97,667,000; 11 zone-level records, 11 with a damage value recorded (including $0), $90,000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36,002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$8,413,458,348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$58,636,416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$12,544,074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$10,740,251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Lebanon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Laclede County (unincorporated area)</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Laclede County</w:t>
            </w:r>
          </w:p>
        </w:tc>
        <w:tc>
          <w:tcPr>
            <w:tcW w:type="dxa" w:w="1620"/>
          </w:tcPr>
          <w:p>
            <w:pPr>
              <w:spacing w:after="0"/>
              <w:jc w:val="left"/>
            </w:pPr>
            <w:r>
              <w:rPr>
                <w:sz w:val="16"/>
              </w:rPr>
              <w:t>290811</w:t>
            </w:r>
          </w:p>
        </w:tc>
        <w:tc>
          <w:tcPr>
            <w:tcW w:type="dxa" w:w="1455"/>
          </w:tcPr>
          <w:p>
            <w:pPr>
              <w:spacing w:after="0"/>
              <w:jc w:val="right"/>
            </w:pPr>
            <w:r>
              <w:rPr>
                <w:sz w:val="16"/>
              </w:rPr>
              <w:t>2</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Lebanon city</w:t>
            </w:r>
          </w:p>
        </w:tc>
        <w:tc>
          <w:tcPr>
            <w:tcW w:type="dxa" w:w="1620"/>
          </w:tcPr>
          <w:p>
            <w:pPr>
              <w:spacing w:after="0"/>
              <w:jc w:val="left"/>
            </w:pPr>
            <w:r>
              <w:rPr>
                <w:sz w:val="16"/>
              </w:rPr>
              <w:t>290197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Phillipsburg village</w:t>
            </w:r>
          </w:p>
        </w:tc>
        <w:tc>
          <w:tcPr>
            <w:tcW w:type="dxa" w:w="1620"/>
          </w:tcPr>
          <w:p>
            <w:pPr>
              <w:spacing w:after="0"/>
              <w:jc w:val="left"/>
            </w:pPr>
            <w:r>
              <w:rPr>
                <w:sz w:val="16"/>
              </w:rPr>
              <w:t>290990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Richland city</w:t>
            </w:r>
          </w:p>
        </w:tc>
        <w:tc>
          <w:tcPr>
            <w:tcW w:type="dxa" w:w="1620"/>
          </w:tcPr>
          <w:p>
            <w:pPr>
              <w:spacing w:after="0"/>
              <w:jc w:val="left"/>
            </w:pPr>
            <w:r>
              <w:rPr>
                <w:sz w:val="16"/>
              </w:rPr>
              <w:t>290656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Laclede County, MO: risk-assessment baseline packet, release 2026-10 (data as of 2026-09-30; County FIPS 29105). Automated baseline. </w:t>
      </w:r>
      <w:hyperlink r:id="rId15">
        <w:r>
          <w:rPr>
            <w:color w:val="1F4E99"/>
            <w:sz w:val="17"/>
            <w:u w:val="single"/>
          </w:rPr>
          <w:t>https://hazardplain.org/mo/29105/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Laclede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Laclede County, MO: Risk-assessment baseline packet</dc:title>
  <dc:subject>Hazard Plain release 2026-10, as of 2026-09-30. Automated baseline</dc:subject>
  <dc:creator>Hazard Plain</dc:creator>
  <cp:keywords>Hazard Plain; hazard mitigation; risk assessment; 29105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