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Johnson County, MO</w:t>
      </w:r>
    </w:p>
    <w:p>
      <w:pPr>
        <w:spacing w:after="120" w:before="0"/>
      </w:pPr>
      <w:r>
        <w:rPr>
          <w:color w:val="555555"/>
          <w:sz w:val="24"/>
        </w:rPr>
        <w:t>Risk-assessment baseline packet</w:t>
      </w:r>
    </w:p>
    <w:p>
      <w:pPr>
        <w:spacing w:after="120" w:before="0"/>
      </w:pPr>
      <w:r>
        <w:rPr>
          <w:b/>
          <w:sz w:val="18"/>
        </w:rPr>
        <w:t xml:space="preserve">County FIPS: </w:t>
      </w:r>
      <w:r>
        <w:rPr>
          <w:sz w:val="18"/>
        </w:rPr>
        <w:t>29101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2028-07-19. Plan: Johnson County (2023) (FEMA plan 109135), approved 2023-07-20.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2023-07-20: no new hazard declaration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($11,931,628 a year), Cold Wave ($5,218,593) and Heat Wave ($2,134,446).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2028-07-19</w:t>
      </w:r>
    </w:p>
    <w:p>
      <w:pPr>
        <w:keepNext/>
        <w:spacing w:after="40" w:before="0"/>
      </w:pPr>
      <w:r>
        <w:rPr>
          <w:b/>
        </w:rPr>
        <w:t xml:space="preserve">Plan: </w:t>
      </w:r>
      <w:r>
        <w:rPr/>
        <w:t>Johnson County (2023) (FEMA plan 109135)</w:t>
      </w:r>
    </w:p>
    <w:p>
      <w:pPr>
        <w:keepNext/>
        <w:spacing w:after="40" w:before="0"/>
      </w:pPr>
      <w:r>
        <w:rPr>
          <w:b/>
        </w:rPr>
        <w:t xml:space="preserve">Approved: </w:t>
      </w:r>
      <w:r>
        <w:rPr/>
        <w:t>2023-07-20</w:t>
      </w:r>
    </w:p>
    <w:p>
      <w:pPr>
        <w:keepNext/>
        <w:spacing w:after="40" w:before="0"/>
      </w:pPr>
      <w:r>
        <w:rPr>
          <w:b/>
        </w:rPr>
        <w:t xml:space="preserve">Days to expiry: </w:t>
      </w:r>
      <w:r>
        <w:rPr/>
        <w:t>658</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93"/>
        <w:gridCol w:w="2093"/>
        <w:gridCol w:w="2609"/>
        <w:gridCol w:w="3652"/>
        <w:gridCol w:w="1037"/>
        <w:gridCol w:w="1037"/>
        <w:gridCol w:w="892"/>
      </w:tblGrid>
      <w:tr>
        <w:trPr>
          <w:cantSplit/>
          <w:tblHeader/>
        </w:trPr>
        <w:tc>
          <w:tcPr>
            <w:tcW w:type="dxa" w:w="2793"/>
            <w:shd w:val="clear" w:color="auto" w:fill="E8E8E8"/>
          </w:tcPr>
          <w:p>
            <w:pPr>
              <w:spacing w:after="0"/>
              <w:jc w:val="left"/>
            </w:pPr>
            <w:r>
              <w:rPr>
                <w:b/>
                <w:sz w:val="16"/>
              </w:rPr>
              <w:t>Jurisdiction</w:t>
            </w:r>
          </w:p>
        </w:tc>
        <w:tc>
          <w:tcPr>
            <w:tcW w:type="dxa" w:w="2093"/>
            <w:shd w:val="clear" w:color="auto" w:fill="E8E8E8"/>
          </w:tcPr>
          <w:p>
            <w:pPr>
              <w:spacing w:after="0"/>
              <w:jc w:val="left"/>
            </w:pPr>
            <w:r>
              <w:rPr>
                <w:b/>
                <w:sz w:val="16"/>
              </w:rPr>
              <w:t>Type</w:t>
            </w:r>
          </w:p>
        </w:tc>
        <w:tc>
          <w:tcPr>
            <w:tcW w:type="dxa" w:w="2609"/>
            <w:shd w:val="clear" w:color="auto" w:fill="E8E8E8"/>
          </w:tcPr>
          <w:p>
            <w:pPr>
              <w:spacing w:after="0"/>
              <w:jc w:val="left"/>
            </w:pPr>
            <w:r>
              <w:rPr>
                <w:b/>
                <w:sz w:val="16"/>
              </w:rPr>
              <w:t>Status</w:t>
            </w:r>
          </w:p>
        </w:tc>
        <w:tc>
          <w:tcPr>
            <w:tcW w:type="dxa" w:w="36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793"/>
          </w:tcPr>
          <w:p>
            <w:pPr>
              <w:spacing w:after="0"/>
              <w:jc w:val="left"/>
            </w:pPr>
            <w:r>
              <w:rPr>
                <w:sz w:val="16"/>
              </w:rPr>
              <w:t>Johnson County (unincorporated area)</w:t>
            </w:r>
          </w:p>
        </w:tc>
        <w:tc>
          <w:tcPr>
            <w:tcW w:type="dxa" w:w="2093"/>
          </w:tcPr>
          <w:p>
            <w:pPr>
              <w:spacing w:after="0"/>
              <w:jc w:val="left"/>
            </w:pPr>
            <w:r>
              <w:rPr>
                <w:sz w:val="16"/>
              </w:rPr>
              <w:t>Unincorporated</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Centerview city</w:t>
            </w:r>
          </w:p>
        </w:tc>
        <w:tc>
          <w:tcPr>
            <w:tcW w:type="dxa" w:w="2093"/>
          </w:tcPr>
          <w:p>
            <w:pPr>
              <w:spacing w:after="0"/>
              <w:jc w:val="left"/>
            </w:pPr>
            <w:r>
              <w:rPr>
                <w:sz w:val="16"/>
              </w:rPr>
              <w:t>City</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Chilhowee town</w:t>
            </w:r>
          </w:p>
        </w:tc>
        <w:tc>
          <w:tcPr>
            <w:tcW w:type="dxa" w:w="2093"/>
          </w:tcPr>
          <w:p>
            <w:pPr>
              <w:spacing w:after="0"/>
              <w:jc w:val="left"/>
            </w:pPr>
            <w:r>
              <w:rPr>
                <w:sz w:val="16"/>
              </w:rPr>
              <w:t>Town</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Holden city</w:t>
            </w:r>
          </w:p>
        </w:tc>
        <w:tc>
          <w:tcPr>
            <w:tcW w:type="dxa" w:w="2093"/>
          </w:tcPr>
          <w:p>
            <w:pPr>
              <w:spacing w:after="0"/>
              <w:jc w:val="left"/>
            </w:pPr>
            <w:r>
              <w:rPr>
                <w:sz w:val="16"/>
              </w:rPr>
              <w:t>City</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Knob Noster city</w:t>
            </w:r>
          </w:p>
        </w:tc>
        <w:tc>
          <w:tcPr>
            <w:tcW w:type="dxa" w:w="2093"/>
          </w:tcPr>
          <w:p>
            <w:pPr>
              <w:spacing w:after="0"/>
              <w:jc w:val="left"/>
            </w:pPr>
            <w:r>
              <w:rPr>
                <w:sz w:val="16"/>
              </w:rPr>
              <w:t>City</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Leeton city</w:t>
            </w:r>
          </w:p>
        </w:tc>
        <w:tc>
          <w:tcPr>
            <w:tcW w:type="dxa" w:w="2093"/>
          </w:tcPr>
          <w:p>
            <w:pPr>
              <w:spacing w:after="0"/>
              <w:jc w:val="left"/>
            </w:pPr>
            <w:r>
              <w:rPr>
                <w:sz w:val="16"/>
              </w:rPr>
              <w:t>City</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Warrensburg city</w:t>
            </w:r>
          </w:p>
        </w:tc>
        <w:tc>
          <w:tcPr>
            <w:tcW w:type="dxa" w:w="2093"/>
          </w:tcPr>
          <w:p>
            <w:pPr>
              <w:spacing w:after="0"/>
              <w:jc w:val="left"/>
            </w:pPr>
            <w:r>
              <w:rPr>
                <w:sz w:val="16"/>
              </w:rPr>
              <w:t>City</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Chilhowee R-IV School District</w:t>
            </w:r>
          </w:p>
        </w:tc>
        <w:tc>
          <w:tcPr>
            <w:tcW w:type="dxa" w:w="2093"/>
          </w:tcPr>
          <w:p>
            <w:pPr>
              <w:spacing w:after="0"/>
              <w:jc w:val="left"/>
            </w:pPr>
            <w:r>
              <w:rPr>
                <w:sz w:val="16"/>
              </w:rPr>
              <w:t>School/School District</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Holden R-III School District</w:t>
            </w:r>
          </w:p>
        </w:tc>
        <w:tc>
          <w:tcPr>
            <w:tcW w:type="dxa" w:w="2093"/>
          </w:tcPr>
          <w:p>
            <w:pPr>
              <w:spacing w:after="0"/>
              <w:jc w:val="left"/>
            </w:pPr>
            <w:r>
              <w:rPr>
                <w:sz w:val="16"/>
              </w:rPr>
              <w:t>School/School District</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Knob Noster R-VIII School District</w:t>
            </w:r>
          </w:p>
        </w:tc>
        <w:tc>
          <w:tcPr>
            <w:tcW w:type="dxa" w:w="2093"/>
          </w:tcPr>
          <w:p>
            <w:pPr>
              <w:spacing w:after="0"/>
              <w:jc w:val="left"/>
            </w:pPr>
            <w:r>
              <w:rPr>
                <w:sz w:val="16"/>
              </w:rPr>
              <w:t>School/School District</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Leeton R-X School District</w:t>
            </w:r>
          </w:p>
        </w:tc>
        <w:tc>
          <w:tcPr>
            <w:tcW w:type="dxa" w:w="2093"/>
          </w:tcPr>
          <w:p>
            <w:pPr>
              <w:spacing w:after="0"/>
              <w:jc w:val="left"/>
            </w:pPr>
            <w:r>
              <w:rPr>
                <w:sz w:val="16"/>
              </w:rPr>
              <w:t>School/School District</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r>
        <w:trPr>
          <w:cantSplit/>
        </w:trPr>
        <w:tc>
          <w:tcPr>
            <w:tcW w:type="dxa" w:w="2793"/>
          </w:tcPr>
          <w:p>
            <w:pPr>
              <w:spacing w:after="0"/>
              <w:jc w:val="left"/>
            </w:pPr>
            <w:r>
              <w:rPr>
                <w:sz w:val="16"/>
              </w:rPr>
              <w:t>Warrensburg R-VI School District</w:t>
            </w:r>
          </w:p>
        </w:tc>
        <w:tc>
          <w:tcPr>
            <w:tcW w:type="dxa" w:w="2093"/>
          </w:tcPr>
          <w:p>
            <w:pPr>
              <w:spacing w:after="0"/>
              <w:jc w:val="left"/>
            </w:pPr>
            <w:r>
              <w:rPr>
                <w:sz w:val="16"/>
              </w:rPr>
              <w:t>School/School District</w:t>
            </w:r>
          </w:p>
        </w:tc>
        <w:tc>
          <w:tcPr>
            <w:tcW w:type="dxa" w:w="2609"/>
          </w:tcPr>
          <w:p>
            <w:pPr>
              <w:spacing w:after="0"/>
              <w:jc w:val="left"/>
            </w:pPr>
            <w:r>
              <w:rPr>
                <w:sz w:val="16"/>
              </w:rPr>
              <w:t>Approved, expires 2028-07-19</w:t>
            </w:r>
          </w:p>
        </w:tc>
        <w:tc>
          <w:tcPr>
            <w:tcW w:type="dxa" w:w="3652"/>
          </w:tcPr>
          <w:p>
            <w:pPr>
              <w:spacing w:after="0"/>
              <w:jc w:val="left"/>
            </w:pPr>
            <w:r>
              <w:rPr>
                <w:sz w:val="16"/>
              </w:rPr>
              <w:t>Johnson County (2023) (FEMA plan 109135)</w:t>
            </w:r>
          </w:p>
        </w:tc>
        <w:tc>
          <w:tcPr>
            <w:tcW w:type="dxa" w:w="1037"/>
          </w:tcPr>
          <w:p>
            <w:pPr>
              <w:spacing w:after="0"/>
              <w:jc w:val="left"/>
            </w:pPr>
            <w:r>
              <w:rPr>
                <w:sz w:val="16"/>
              </w:rPr>
              <w:t>2023-07-20</w:t>
            </w:r>
          </w:p>
        </w:tc>
        <w:tc>
          <w:tcPr>
            <w:tcW w:type="dxa" w:w="1037"/>
          </w:tcPr>
          <w:p>
            <w:pPr>
              <w:spacing w:after="0"/>
              <w:jc w:val="left"/>
            </w:pPr>
            <w:r>
              <w:rPr>
                <w:sz w:val="16"/>
              </w:rPr>
              <w:t>2028-07-19</w:t>
            </w:r>
          </w:p>
        </w:tc>
        <w:tc>
          <w:tcPr>
            <w:tcW w:type="dxa" w:w="892"/>
          </w:tcPr>
          <w:p>
            <w:pPr>
              <w:spacing w:after="0"/>
              <w:jc w:val="right"/>
            </w:pPr>
            <w:r>
              <w:rPr>
                <w:sz w:val="16"/>
              </w:rPr>
              <w:t>658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318"/>
        <w:gridCol w:w="1670"/>
        <w:gridCol w:w="1037"/>
        <w:gridCol w:w="1126"/>
        <w:gridCol w:w="1854"/>
        <w:gridCol w:w="1196"/>
        <w:gridCol w:w="2023"/>
        <w:gridCol w:w="2136"/>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67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6"/>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$9,513,267</w:t>
            </w:r>
          </w:p>
        </w:tc>
        <w:tc>
          <w:tcPr>
            <w:tcW w:type="dxa" w:w="1126"/>
          </w:tcPr>
          <w:p>
            <w:pPr>
              <w:spacing w:after="0"/>
              <w:jc w:val="right"/>
            </w:pPr>
            <w:r>
              <w:rPr>
                <w:sz w:val="16"/>
              </w:rPr>
              <w:t>$800,891</w:t>
            </w:r>
          </w:p>
        </w:tc>
        <w:tc>
          <w:tcPr>
            <w:tcW w:type="dxa" w:w="1854"/>
          </w:tcPr>
          <w:p>
            <w:pPr>
              <w:spacing w:after="0"/>
              <w:jc w:val="right"/>
            </w:pPr>
            <w:r>
              <w:rPr>
                <w:sz w:val="16"/>
              </w:rPr>
              <w:t>$1,617,470</w:t>
            </w:r>
          </w:p>
        </w:tc>
        <w:tc>
          <w:tcPr>
            <w:tcW w:type="dxa" w:w="1196"/>
          </w:tcPr>
          <w:p>
            <w:pPr>
              <w:spacing w:after="0"/>
              <w:jc w:val="right"/>
            </w:pPr>
            <w:r>
              <w:rPr>
                <w:sz w:val="16"/>
              </w:rPr>
              <w:t>$11,931,628</w:t>
            </w:r>
          </w:p>
        </w:tc>
        <w:tc>
          <w:tcPr>
            <w:tcW w:type="dxa" w:w="2023"/>
          </w:tcPr>
          <w:p>
            <w:pPr>
              <w:spacing w:after="0"/>
              <w:jc w:val="right"/>
            </w:pPr>
            <w:r>
              <w:rPr>
                <w:sz w:val="16"/>
              </w:rPr>
              <w:t>141</w:t>
            </w:r>
          </w:p>
        </w:tc>
        <w:tc>
          <w:tcPr>
            <w:tcW w:type="dxa" w:w="2136"/>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670"/>
          </w:tcPr>
          <w:p>
            <w:pPr>
              <w:spacing w:after="0"/>
              <w:jc w:val="left"/>
            </w:pPr>
            <w:r>
              <w:rPr>
                <w:sz w:val="16"/>
              </w:rPr>
              <w:t>Relatively High</w:t>
            </w:r>
          </w:p>
        </w:tc>
        <w:tc>
          <w:tcPr>
            <w:tcW w:type="dxa" w:w="1037"/>
          </w:tcPr>
          <w:p>
            <w:pPr>
              <w:spacing w:after="0"/>
              <w:jc w:val="right"/>
            </w:pPr>
            <w:r>
              <w:rPr>
                <w:sz w:val="16"/>
              </w:rPr>
              <w:t>$235</w:t>
            </w:r>
          </w:p>
        </w:tc>
        <w:tc>
          <w:tcPr>
            <w:tcW w:type="dxa" w:w="1126"/>
          </w:tcPr>
          <w:p>
            <w:pPr>
              <w:spacing w:after="0"/>
              <w:jc w:val="right"/>
            </w:pPr>
            <w:r>
              <w:rPr>
                <w:sz w:val="16"/>
              </w:rPr>
              <w:t>$376,854</w:t>
            </w:r>
          </w:p>
        </w:tc>
        <w:tc>
          <w:tcPr>
            <w:tcW w:type="dxa" w:w="1854"/>
          </w:tcPr>
          <w:p>
            <w:pPr>
              <w:spacing w:after="0"/>
              <w:jc w:val="right"/>
            </w:pPr>
            <w:r>
              <w:rPr>
                <w:sz w:val="16"/>
              </w:rPr>
              <w:t>$4,841,504</w:t>
            </w:r>
          </w:p>
        </w:tc>
        <w:tc>
          <w:tcPr>
            <w:tcW w:type="dxa" w:w="1196"/>
          </w:tcPr>
          <w:p>
            <w:pPr>
              <w:spacing w:after="0"/>
              <w:jc w:val="right"/>
            </w:pPr>
            <w:r>
              <w:rPr>
                <w:sz w:val="16"/>
              </w:rPr>
              <w:t>$5,218,593</w:t>
            </w:r>
          </w:p>
        </w:tc>
        <w:tc>
          <w:tcPr>
            <w:tcW w:type="dxa" w:w="2023"/>
          </w:tcPr>
          <w:p>
            <w:pPr>
              <w:spacing w:after="0"/>
              <w:jc w:val="right"/>
            </w:pPr>
            <w:r>
              <w:rPr>
                <w:sz w:val="16"/>
              </w:rPr>
              <w:t>10</w:t>
            </w:r>
          </w:p>
        </w:tc>
        <w:tc>
          <w:tcPr>
            <w:tcW w:type="dxa" w:w="2136"/>
          </w:tcPr>
          <w:p>
            <w:pPr>
              <w:spacing w:after="0"/>
              <w:jc w:val="left"/>
            </w:pPr>
            <w:r>
              <w:rPr>
                <w:sz w:val="16"/>
              </w:rPr>
              <w:t>Includes 1 Frost/Freeze record (outside NRI's Cold Wave definition; counted in this table and in B1-d, not in the B1-e descriptor).</w:t>
            </w:r>
          </w:p>
        </w:tc>
      </w:tr>
      <w:tr>
        <w:trPr>
          <w:cantSplit/>
        </w:trPr>
        <w:tc>
          <w:tcPr>
            <w:tcW w:type="dxa" w:w="715"/>
          </w:tcPr>
          <w:p>
            <w:pPr>
              <w:spacing w:after="0"/>
              <w:jc w:val="right"/>
            </w:pPr>
            <w:r>
              <w:rPr>
                <w:sz w:val="16"/>
              </w:rPr>
              <w:t>3</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$413</w:t>
            </w:r>
          </w:p>
        </w:tc>
        <w:tc>
          <w:tcPr>
            <w:tcW w:type="dxa" w:w="1126"/>
          </w:tcPr>
          <w:p>
            <w:pPr>
              <w:spacing w:after="0"/>
              <w:jc w:val="right"/>
            </w:pPr>
            <w:r>
              <w:rPr>
                <w:sz w:val="16"/>
              </w:rPr>
              <w:t>$7</w:t>
            </w:r>
          </w:p>
        </w:tc>
        <w:tc>
          <w:tcPr>
            <w:tcW w:type="dxa" w:w="1854"/>
          </w:tcPr>
          <w:p>
            <w:pPr>
              <w:spacing w:after="0"/>
              <w:jc w:val="right"/>
            </w:pPr>
            <w:r>
              <w:rPr>
                <w:sz w:val="16"/>
              </w:rPr>
              <w:t>$2,134,026</w:t>
            </w:r>
          </w:p>
        </w:tc>
        <w:tc>
          <w:tcPr>
            <w:tcW w:type="dxa" w:w="1196"/>
          </w:tcPr>
          <w:p>
            <w:pPr>
              <w:spacing w:after="0"/>
              <w:jc w:val="right"/>
            </w:pPr>
            <w:r>
              <w:rPr>
                <w:sz w:val="16"/>
              </w:rPr>
              <w:t>$2,134,446</w:t>
            </w:r>
          </w:p>
        </w:tc>
        <w:tc>
          <w:tcPr>
            <w:tcW w:type="dxa" w:w="2023"/>
          </w:tcPr>
          <w:p>
            <w:pPr>
              <w:spacing w:after="0"/>
              <w:jc w:val="right"/>
            </w:pPr>
            <w:r>
              <w:rPr>
                <w:sz w:val="16"/>
              </w:rPr>
              <w:t>16</w:t>
            </w:r>
          </w:p>
        </w:tc>
        <w:tc>
          <w:tcPr>
            <w:tcW w:type="dxa" w:w="2136"/>
          </w:tcPr>
          <w:p>
            <w:pPr>
              <w:spacing w:after="0"/>
              <w:jc w:val="left"/>
            </w:pPr>
          </w:p>
        </w:tc>
      </w:tr>
      <w:tr>
        <w:trPr>
          <w:cantSplit/>
        </w:trPr>
        <w:tc>
          <w:tcPr>
            <w:tcW w:type="dxa" w:w="715"/>
          </w:tcPr>
          <w:p>
            <w:pPr>
              <w:spacing w:after="0"/>
              <w:jc w:val="right"/>
            </w:pPr>
            <w:r>
              <w:rPr>
                <w:sz w:val="16"/>
              </w:rPr>
              <w:t>4</w:t>
            </w:r>
          </w:p>
        </w:tc>
        <w:tc>
          <w:tcPr>
            <w:tcW w:type="dxa" w:w="1037"/>
          </w:tcPr>
          <w:p>
            <w:pPr>
              <w:spacing w:after="0"/>
              <w:jc w:val="left"/>
            </w:pPr>
            <w:r>
              <w:rPr>
                <w:sz w:val="16"/>
              </w:rPr>
              <w:t>Tornado</w:t>
            </w:r>
          </w:p>
        </w:tc>
        <w:tc>
          <w:tcPr>
            <w:tcW w:type="dxa" w:w="1318"/>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$1,485,046</w:t>
            </w:r>
          </w:p>
        </w:tc>
        <w:tc>
          <w:tcPr>
            <w:tcW w:type="dxa" w:w="1126"/>
          </w:tcPr>
          <w:p>
            <w:pPr>
              <w:spacing w:after="0"/>
              <w:jc w:val="right"/>
            </w:pPr>
            <w:r>
              <w:rPr>
                <w:sz w:val="16"/>
              </w:rPr>
              <w:t>$5,117</w:t>
            </w:r>
          </w:p>
        </w:tc>
        <w:tc>
          <w:tcPr>
            <w:tcW w:type="dxa" w:w="1854"/>
          </w:tcPr>
          <w:p>
            <w:pPr>
              <w:spacing w:after="0"/>
              <w:jc w:val="right"/>
            </w:pPr>
            <w:r>
              <w:rPr>
                <w:sz w:val="16"/>
              </w:rPr>
              <w:t>$608,128</w:t>
            </w:r>
          </w:p>
        </w:tc>
        <w:tc>
          <w:tcPr>
            <w:tcW w:type="dxa" w:w="1196"/>
          </w:tcPr>
          <w:p>
            <w:pPr>
              <w:spacing w:after="0"/>
              <w:jc w:val="right"/>
            </w:pPr>
            <w:r>
              <w:rPr>
                <w:sz w:val="16"/>
              </w:rPr>
              <w:t>$2,098,291</w:t>
            </w:r>
          </w:p>
        </w:tc>
        <w:tc>
          <w:tcPr>
            <w:tcW w:type="dxa" w:w="2023"/>
          </w:tcPr>
          <w:p>
            <w:pPr>
              <w:spacing w:after="0"/>
              <w:jc w:val="right"/>
            </w:pPr>
            <w:r>
              <w:rPr>
                <w:sz w:val="16"/>
              </w:rPr>
              <w:t>21</w:t>
            </w:r>
          </w:p>
        </w:tc>
        <w:tc>
          <w:tcPr>
            <w:tcW w:type="dxa" w:w="2136"/>
          </w:tcPr>
          <w:p>
            <w:pPr>
              <w:spacing w:after="0"/>
              <w:jc w:val="left"/>
            </w:pPr>
          </w:p>
        </w:tc>
      </w:tr>
      <w:tr>
        <w:trPr>
          <w:cantSplit/>
        </w:trPr>
        <w:tc>
          <w:tcPr>
            <w:tcW w:type="dxa" w:w="715"/>
          </w:tcPr>
          <w:p>
            <w:pPr>
              <w:spacing w:after="0"/>
              <w:jc w:val="right"/>
            </w:pPr>
            <w:r>
              <w:rPr>
                <w:sz w:val="16"/>
              </w:rPr>
              <w:t>5</w:t>
            </w:r>
          </w:p>
        </w:tc>
        <w:tc>
          <w:tcPr>
            <w:tcW w:type="dxa" w:w="1037"/>
          </w:tcPr>
          <w:p>
            <w:pPr>
              <w:spacing w:after="0"/>
              <w:jc w:val="left"/>
            </w:pPr>
            <w:r>
              <w:rPr>
                <w:sz w:val="16"/>
              </w:rPr>
              <w:t>Hail</w:t>
            </w:r>
          </w:p>
        </w:tc>
        <w:tc>
          <w:tcPr>
            <w:tcW w:type="dxa" w:w="1318"/>
          </w:tcPr>
          <w:p>
            <w:pPr>
              <w:spacing w:after="0"/>
              <w:jc w:val="left"/>
            </w:pPr>
            <w:r>
              <w:rPr>
                <w:sz w:val="16"/>
              </w:rPr>
              <w:t>Relatively Low</w:t>
            </w:r>
          </w:p>
        </w:tc>
        <w:tc>
          <w:tcPr>
            <w:tcW w:type="dxa" w:w="1670"/>
          </w:tcPr>
          <w:p>
            <w:pPr>
              <w:spacing w:after="0"/>
              <w:jc w:val="left"/>
            </w:pPr>
            <w:r>
              <w:rPr>
                <w:sz w:val="16"/>
              </w:rPr>
              <w:t>Relatively Moderate</w:t>
            </w:r>
          </w:p>
        </w:tc>
        <w:tc>
          <w:tcPr>
            <w:tcW w:type="dxa" w:w="1037"/>
          </w:tcPr>
          <w:p>
            <w:pPr>
              <w:spacing w:after="0"/>
              <w:jc w:val="right"/>
            </w:pPr>
            <w:r>
              <w:rPr>
                <w:sz w:val="16"/>
              </w:rPr>
              <w:t>$631,063</w:t>
            </w:r>
          </w:p>
        </w:tc>
        <w:tc>
          <w:tcPr>
            <w:tcW w:type="dxa" w:w="1126"/>
          </w:tcPr>
          <w:p>
            <w:pPr>
              <w:spacing w:after="0"/>
              <w:jc w:val="right"/>
            </w:pPr>
            <w:r>
              <w:rPr>
                <w:sz w:val="16"/>
              </w:rPr>
              <w:t>$977</w:t>
            </w:r>
          </w:p>
        </w:tc>
        <w:tc>
          <w:tcPr>
            <w:tcW w:type="dxa" w:w="1854"/>
          </w:tcPr>
          <w:p>
            <w:pPr>
              <w:spacing w:after="0"/>
              <w:jc w:val="right"/>
            </w:pPr>
            <w:r>
              <w:rPr>
                <w:sz w:val="16"/>
              </w:rPr>
              <w:t>$36,592</w:t>
            </w:r>
          </w:p>
        </w:tc>
        <w:tc>
          <w:tcPr>
            <w:tcW w:type="dxa" w:w="1196"/>
          </w:tcPr>
          <w:p>
            <w:pPr>
              <w:spacing w:after="0"/>
              <w:jc w:val="right"/>
            </w:pPr>
            <w:r>
              <w:rPr>
                <w:sz w:val="16"/>
              </w:rPr>
              <w:t>$668,632</w:t>
            </w:r>
          </w:p>
        </w:tc>
        <w:tc>
          <w:tcPr>
            <w:tcW w:type="dxa" w:w="2023"/>
          </w:tcPr>
          <w:p>
            <w:pPr>
              <w:spacing w:after="0"/>
              <w:jc w:val="right"/>
            </w:pPr>
            <w:r>
              <w:rPr>
                <w:sz w:val="16"/>
              </w:rPr>
              <w:t>248</w:t>
            </w:r>
          </w:p>
        </w:tc>
        <w:tc>
          <w:tcPr>
            <w:tcW w:type="dxa" w:w="2136"/>
          </w:tcPr>
          <w:p>
            <w:pPr>
              <w:spacing w:after="0"/>
              <w:jc w:val="left"/>
            </w:pPr>
          </w:p>
        </w:tc>
      </w:tr>
      <w:tr>
        <w:trPr>
          <w:cantSplit/>
        </w:trPr>
        <w:tc>
          <w:tcPr>
            <w:tcW w:type="dxa" w:w="715"/>
          </w:tcPr>
          <w:p>
            <w:pPr>
              <w:spacing w:after="0"/>
              <w:jc w:val="right"/>
            </w:pPr>
            <w:r>
              <w:rPr>
                <w:sz w:val="16"/>
              </w:rPr>
              <w:t>6</w:t>
            </w:r>
          </w:p>
        </w:tc>
        <w:tc>
          <w:tcPr>
            <w:tcW w:type="dxa" w:w="1037"/>
          </w:tcPr>
          <w:p>
            <w:pPr>
              <w:spacing w:after="0"/>
              <w:jc w:val="left"/>
            </w:pPr>
            <w:r>
              <w:rPr>
                <w:sz w:val="16"/>
              </w:rPr>
              <w:t>Strong Wind</w:t>
            </w:r>
          </w:p>
        </w:tc>
        <w:tc>
          <w:tcPr>
            <w:tcW w:type="dxa" w:w="1318"/>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$39,618</w:t>
            </w:r>
          </w:p>
        </w:tc>
        <w:tc>
          <w:tcPr>
            <w:tcW w:type="dxa" w:w="1126"/>
          </w:tcPr>
          <w:p>
            <w:pPr>
              <w:spacing w:after="0"/>
              <w:jc w:val="right"/>
            </w:pPr>
            <w:r>
              <w:rPr>
                <w:sz w:val="16"/>
              </w:rPr>
              <w:t>$4,588</w:t>
            </w:r>
          </w:p>
        </w:tc>
        <w:tc>
          <w:tcPr>
            <w:tcW w:type="dxa" w:w="1854"/>
          </w:tcPr>
          <w:p>
            <w:pPr>
              <w:spacing w:after="0"/>
              <w:jc w:val="right"/>
            </w:pPr>
            <w:r>
              <w:rPr>
                <w:sz w:val="16"/>
              </w:rPr>
              <w:t>$504,837</w:t>
            </w:r>
          </w:p>
        </w:tc>
        <w:tc>
          <w:tcPr>
            <w:tcW w:type="dxa" w:w="1196"/>
          </w:tcPr>
          <w:p>
            <w:pPr>
              <w:spacing w:after="0"/>
              <w:jc w:val="right"/>
            </w:pPr>
            <w:r>
              <w:rPr>
                <w:sz w:val="16"/>
              </w:rPr>
              <w:t>$549,043</w:t>
            </w:r>
          </w:p>
        </w:tc>
        <w:tc>
          <w:tcPr>
            <w:tcW w:type="dxa" w:w="2023"/>
          </w:tcPr>
          <w:p>
            <w:pPr>
              <w:spacing w:after="0"/>
              <w:jc w:val="right"/>
            </w:pPr>
            <w:r>
              <w:rPr>
                <w:sz w:val="16"/>
              </w:rPr>
              <w:t>197</w:t>
            </w:r>
          </w:p>
        </w:tc>
        <w:tc>
          <w:tcPr>
            <w:tcW w:type="dxa" w:w="2136"/>
          </w:tcPr>
          <w:p>
            <w:pPr>
              <w:spacing w:after="0"/>
              <w:jc w:val="left"/>
            </w:pPr>
            <w:r>
              <w:rPr>
                <w:sz w:val="16"/>
              </w:rPr>
              <w:t>Includes 4 High Wind records (a NOAA non-thunderstorm wind type, outside NRI's Strong Wind definition).</w:t>
            </w:r>
          </w:p>
        </w:tc>
      </w:tr>
      <w:tr>
        <w:trPr>
          <w:cantSplit/>
        </w:trPr>
        <w:tc>
          <w:tcPr>
            <w:tcW w:type="dxa" w:w="715"/>
          </w:tcPr>
          <w:p>
            <w:pPr>
              <w:spacing w:after="0"/>
              <w:jc w:val="right"/>
            </w:pPr>
            <w:r>
              <w:rPr>
                <w:sz w:val="16"/>
              </w:rPr>
              <w:t>7</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67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$428,965</w:t>
            </w:r>
          </w:p>
        </w:tc>
        <w:tc>
          <w:tcPr>
            <w:tcW w:type="dxa" w:w="1854"/>
          </w:tcPr>
          <w:p>
            <w:pPr>
              <w:spacing w:after="0"/>
              <w:jc w:val="right"/>
            </w:pPr>
            <w:r>
              <w:rPr>
                <w:sz w:val="16"/>
              </w:rPr>
              <w:t>n/a</w:t>
            </w:r>
          </w:p>
        </w:tc>
        <w:tc>
          <w:tcPr>
            <w:tcW w:type="dxa" w:w="1196"/>
          </w:tcPr>
          <w:p>
            <w:pPr>
              <w:spacing w:after="0"/>
              <w:jc w:val="right"/>
            </w:pPr>
            <w:r>
              <w:rPr>
                <w:sz w:val="16"/>
              </w:rPr>
              <w:t>$428,965</w:t>
            </w:r>
          </w:p>
        </w:tc>
        <w:tc>
          <w:tcPr>
            <w:tcW w:type="dxa" w:w="2023"/>
          </w:tcPr>
          <w:p>
            <w:pPr>
              <w:spacing w:after="0"/>
              <w:jc w:val="right"/>
            </w:pPr>
            <w:r>
              <w:rPr>
                <w:sz w:val="16"/>
              </w:rPr>
              <w:t>28</w:t>
            </w:r>
          </w:p>
        </w:tc>
        <w:tc>
          <w:tcPr>
            <w:tcW w:type="dxa" w:w="2136"/>
          </w:tcPr>
          <w:p>
            <w:pPr>
              <w:spacing w:after="0"/>
              <w:jc w:val="left"/>
            </w:pPr>
          </w:p>
        </w:tc>
      </w:tr>
      <w:tr>
        <w:trPr>
          <w:cantSplit/>
        </w:trPr>
        <w:tc>
          <w:tcPr>
            <w:tcW w:type="dxa" w:w="715"/>
          </w:tcPr>
          <w:p>
            <w:pPr>
              <w:spacing w:after="0"/>
              <w:jc w:val="right"/>
            </w:pPr>
            <w:r>
              <w:rPr>
                <w:sz w:val="16"/>
              </w:rPr>
              <w:t>8</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$152,749</w:t>
            </w:r>
          </w:p>
        </w:tc>
        <w:tc>
          <w:tcPr>
            <w:tcW w:type="dxa" w:w="1126"/>
          </w:tcPr>
          <w:p>
            <w:pPr>
              <w:spacing w:after="0"/>
              <w:jc w:val="right"/>
            </w:pPr>
            <w:r>
              <w:rPr>
                <w:sz w:val="16"/>
              </w:rPr>
              <w:t>n/a</w:t>
            </w:r>
          </w:p>
        </w:tc>
        <w:tc>
          <w:tcPr>
            <w:tcW w:type="dxa" w:w="1854"/>
          </w:tcPr>
          <w:p>
            <w:pPr>
              <w:spacing w:after="0"/>
              <w:jc w:val="right"/>
            </w:pPr>
            <w:r>
              <w:rPr>
                <w:sz w:val="16"/>
              </w:rPr>
              <w:t>$265,621</w:t>
            </w:r>
          </w:p>
        </w:tc>
        <w:tc>
          <w:tcPr>
            <w:tcW w:type="dxa" w:w="1196"/>
          </w:tcPr>
          <w:p>
            <w:pPr>
              <w:spacing w:after="0"/>
              <w:jc w:val="right"/>
            </w:pPr>
            <w:r>
              <w:rPr>
                <w:sz w:val="16"/>
              </w:rPr>
              <w:t>$418,370</w:t>
            </w:r>
          </w:p>
        </w:tc>
        <w:tc>
          <w:tcPr>
            <w:tcW w:type="dxa" w:w="2023"/>
          </w:tcPr>
          <w:p>
            <w:pPr>
              <w:spacing w:after="0"/>
              <w:jc w:val="right"/>
            </w:pPr>
            <w:r>
              <w:rPr>
                <w:sz w:val="16"/>
              </w:rPr>
              <w:t>9</w:t>
            </w:r>
          </w:p>
        </w:tc>
        <w:tc>
          <w:tcPr>
            <w:tcW w:type="dxa" w:w="2136"/>
          </w:tcPr>
          <w:p>
            <w:pPr>
              <w:spacing w:after="0"/>
              <w:jc w:val="left"/>
            </w:pPr>
          </w:p>
        </w:tc>
      </w:tr>
      <w:tr>
        <w:trPr>
          <w:cantSplit/>
        </w:trPr>
        <w:tc>
          <w:tcPr>
            <w:tcW w:type="dxa" w:w="715"/>
          </w:tcPr>
          <w:p>
            <w:pPr>
              <w:spacing w:after="0"/>
              <w:jc w:val="right"/>
            </w:pPr>
            <w:r>
              <w:rPr>
                <w:sz w:val="16"/>
              </w:rPr>
              <w:t>9</w:t>
            </w:r>
          </w:p>
        </w:tc>
        <w:tc>
          <w:tcPr>
            <w:tcW w:type="dxa" w:w="1037"/>
          </w:tcPr>
          <w:p>
            <w:pPr>
              <w:spacing w:after="0"/>
              <w:jc w:val="left"/>
            </w:pPr>
            <w:r>
              <w:rPr>
                <w:sz w:val="16"/>
              </w:rPr>
              <w:t>Earthquake</w:t>
            </w:r>
          </w:p>
        </w:tc>
        <w:tc>
          <w:tcPr>
            <w:tcW w:type="dxa" w:w="1318"/>
          </w:tcPr>
          <w:p>
            <w:pPr>
              <w:spacing w:after="0"/>
              <w:jc w:val="left"/>
            </w:pPr>
            <w:r>
              <w:rPr>
                <w:sz w:val="16"/>
              </w:rPr>
              <w:t>Very Low</w:t>
            </w:r>
          </w:p>
        </w:tc>
        <w:tc>
          <w:tcPr>
            <w:tcW w:type="dxa" w:w="1670"/>
          </w:tcPr>
          <w:p>
            <w:pPr>
              <w:spacing w:after="0"/>
              <w:jc w:val="left"/>
            </w:pPr>
            <w:r>
              <w:rPr>
                <w:sz w:val="16"/>
              </w:rPr>
              <w:t>Relatively Low</w:t>
            </w:r>
          </w:p>
        </w:tc>
        <w:tc>
          <w:tcPr>
            <w:tcW w:type="dxa" w:w="1037"/>
          </w:tcPr>
          <w:p>
            <w:pPr>
              <w:spacing w:after="0"/>
              <w:jc w:val="right"/>
            </w:pPr>
            <w:r>
              <w:rPr>
                <w:sz w:val="16"/>
              </w:rPr>
              <w:t>$290,159</w:t>
            </w:r>
          </w:p>
        </w:tc>
        <w:tc>
          <w:tcPr>
            <w:tcW w:type="dxa" w:w="1126"/>
          </w:tcPr>
          <w:p>
            <w:pPr>
              <w:spacing w:after="0"/>
              <w:jc w:val="right"/>
            </w:pPr>
            <w:r>
              <w:rPr>
                <w:sz w:val="16"/>
              </w:rPr>
              <w:t>n/a</w:t>
            </w:r>
          </w:p>
        </w:tc>
        <w:tc>
          <w:tcPr>
            <w:tcW w:type="dxa" w:w="1854"/>
          </w:tcPr>
          <w:p>
            <w:pPr>
              <w:spacing w:after="0"/>
              <w:jc w:val="right"/>
            </w:pPr>
            <w:r>
              <w:rPr>
                <w:sz w:val="16"/>
              </w:rPr>
              <w:t>$67,766</w:t>
            </w:r>
          </w:p>
        </w:tc>
        <w:tc>
          <w:tcPr>
            <w:tcW w:type="dxa" w:w="1196"/>
          </w:tcPr>
          <w:p>
            <w:pPr>
              <w:spacing w:after="0"/>
              <w:jc w:val="right"/>
            </w:pPr>
            <w:r>
              <w:rPr>
                <w:sz w:val="16"/>
              </w:rPr>
              <w:t>$357,924</w:t>
            </w:r>
          </w:p>
        </w:tc>
        <w:tc>
          <w:tcPr>
            <w:tcW w:type="dxa" w:w="2023"/>
          </w:tcPr>
          <w:p>
            <w:pPr>
              <w:spacing w:after="0"/>
              <w:jc w:val="right"/>
            </w:pPr>
          </w:p>
        </w:tc>
        <w:tc>
          <w:tcPr>
            <w:tcW w:type="dxa" w:w="2136"/>
          </w:tcPr>
          <w:p>
            <w:pPr>
              <w:spacing w:after="0"/>
              <w:jc w:val="left"/>
            </w:pPr>
            <w:r>
              <w:rPr>
                <w:sz w:val="16"/>
              </w:rPr>
              <w:t>Storm Events does not record earthquakes.</w:t>
            </w:r>
          </w:p>
        </w:tc>
      </w:tr>
      <w:tr>
        <w:trPr>
          <w:cantSplit/>
        </w:trPr>
        <w:tc>
          <w:tcPr>
            <w:tcW w:type="dxa" w:w="715"/>
          </w:tcPr>
          <w:p>
            <w:pPr>
              <w:spacing w:after="0"/>
              <w:jc w:val="right"/>
            </w:pPr>
            <w:r>
              <w:rPr>
                <w:sz w:val="16"/>
              </w:rPr>
              <w:t>10</w:t>
            </w:r>
          </w:p>
        </w:tc>
        <w:tc>
          <w:tcPr>
            <w:tcW w:type="dxa" w:w="1037"/>
          </w:tcPr>
          <w:p>
            <w:pPr>
              <w:spacing w:after="0"/>
              <w:jc w:val="left"/>
            </w:pPr>
            <w:r>
              <w:rPr>
                <w:sz w:val="16"/>
              </w:rPr>
              <w:t>Lightning</w:t>
            </w:r>
          </w:p>
        </w:tc>
        <w:tc>
          <w:tcPr>
            <w:tcW w:type="dxa" w:w="1318"/>
          </w:tcPr>
          <w:p>
            <w:pPr>
              <w:spacing w:after="0"/>
              <w:jc w:val="left"/>
            </w:pPr>
            <w:r>
              <w:rPr>
                <w:sz w:val="16"/>
              </w:rPr>
              <w:t>Relatively Low</w:t>
            </w:r>
          </w:p>
        </w:tc>
        <w:tc>
          <w:tcPr>
            <w:tcW w:type="dxa" w:w="1670"/>
          </w:tcPr>
          <w:p>
            <w:pPr>
              <w:spacing w:after="0"/>
              <w:jc w:val="left"/>
            </w:pPr>
            <w:r>
              <w:rPr>
                <w:sz w:val="16"/>
              </w:rPr>
              <w:t>Relatively Low</w:t>
            </w:r>
          </w:p>
        </w:tc>
        <w:tc>
          <w:tcPr>
            <w:tcW w:type="dxa" w:w="1037"/>
          </w:tcPr>
          <w:p>
            <w:pPr>
              <w:spacing w:after="0"/>
              <w:jc w:val="right"/>
            </w:pPr>
            <w:r>
              <w:rPr>
                <w:sz w:val="16"/>
              </w:rPr>
              <w:t>$12,279</w:t>
            </w:r>
          </w:p>
        </w:tc>
        <w:tc>
          <w:tcPr>
            <w:tcW w:type="dxa" w:w="1126"/>
          </w:tcPr>
          <w:p>
            <w:pPr>
              <w:spacing w:after="0"/>
              <w:jc w:val="right"/>
            </w:pPr>
            <w:r>
              <w:rPr>
                <w:sz w:val="16"/>
              </w:rPr>
              <w:t>n/a</w:t>
            </w:r>
          </w:p>
        </w:tc>
        <w:tc>
          <w:tcPr>
            <w:tcW w:type="dxa" w:w="1854"/>
          </w:tcPr>
          <w:p>
            <w:pPr>
              <w:spacing w:after="0"/>
              <w:jc w:val="right"/>
            </w:pPr>
            <w:r>
              <w:rPr>
                <w:sz w:val="16"/>
              </w:rPr>
              <w:t>$286,330</w:t>
            </w:r>
          </w:p>
        </w:tc>
        <w:tc>
          <w:tcPr>
            <w:tcW w:type="dxa" w:w="1196"/>
          </w:tcPr>
          <w:p>
            <w:pPr>
              <w:spacing w:after="0"/>
              <w:jc w:val="right"/>
            </w:pPr>
            <w:r>
              <w:rPr>
                <w:sz w:val="16"/>
              </w:rPr>
              <w:t>$298,609</w:t>
            </w:r>
          </w:p>
        </w:tc>
        <w:tc>
          <w:tcPr>
            <w:tcW w:type="dxa" w:w="2023"/>
          </w:tcPr>
          <w:p>
            <w:pPr>
              <w:spacing w:after="0"/>
              <w:jc w:val="right"/>
            </w:pPr>
            <w:r>
              <w:rPr>
                <w:sz w:val="16"/>
              </w:rPr>
              <w:t>3</w:t>
            </w:r>
          </w:p>
        </w:tc>
        <w:tc>
          <w:tcPr>
            <w:tcW w:type="dxa" w:w="2136"/>
          </w:tcPr>
          <w:p>
            <w:pPr>
              <w:spacing w:after="0"/>
              <w:jc w:val="left"/>
            </w:pPr>
          </w:p>
        </w:tc>
      </w:tr>
      <w:tr>
        <w:trPr>
          <w:cantSplit/>
        </w:trPr>
        <w:tc>
          <w:tcPr>
            <w:tcW w:type="dxa" w:w="715"/>
          </w:tcPr>
          <w:p>
            <w:pPr>
              <w:spacing w:after="0"/>
              <w:jc w:val="right"/>
            </w:pPr>
            <w:r>
              <w:rPr>
                <w:sz w:val="16"/>
              </w:rPr>
              <w:t>11</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670"/>
          </w:tcPr>
          <w:p>
            <w:pPr>
              <w:spacing w:after="0"/>
              <w:jc w:val="left"/>
            </w:pPr>
            <w:r>
              <w:rPr>
                <w:sz w:val="16"/>
              </w:rPr>
              <w:t>Relatively Moderate</w:t>
            </w:r>
          </w:p>
        </w:tc>
        <w:tc>
          <w:tcPr>
            <w:tcW w:type="dxa" w:w="1037"/>
          </w:tcPr>
          <w:p>
            <w:pPr>
              <w:spacing w:after="0"/>
              <w:jc w:val="right"/>
            </w:pPr>
            <w:r>
              <w:rPr>
                <w:sz w:val="16"/>
              </w:rPr>
              <w:t>$183,304</w:t>
            </w:r>
          </w:p>
        </w:tc>
        <w:tc>
          <w:tcPr>
            <w:tcW w:type="dxa" w:w="1126"/>
          </w:tcPr>
          <w:p>
            <w:pPr>
              <w:spacing w:after="0"/>
              <w:jc w:val="right"/>
            </w:pPr>
            <w:r>
              <w:rPr>
                <w:sz w:val="16"/>
              </w:rPr>
              <w:t>$183</w:t>
            </w:r>
          </w:p>
        </w:tc>
        <w:tc>
          <w:tcPr>
            <w:tcW w:type="dxa" w:w="1854"/>
          </w:tcPr>
          <w:p>
            <w:pPr>
              <w:spacing w:after="0"/>
              <w:jc w:val="right"/>
            </w:pPr>
            <w:r>
              <w:rPr>
                <w:sz w:val="16"/>
              </w:rPr>
              <w:t>$7,404</w:t>
            </w:r>
          </w:p>
        </w:tc>
        <w:tc>
          <w:tcPr>
            <w:tcW w:type="dxa" w:w="1196"/>
          </w:tcPr>
          <w:p>
            <w:pPr>
              <w:spacing w:after="0"/>
              <w:jc w:val="right"/>
            </w:pPr>
            <w:r>
              <w:rPr>
                <w:sz w:val="16"/>
              </w:rPr>
              <w:t>$190,890</w:t>
            </w:r>
          </w:p>
        </w:tc>
        <w:tc>
          <w:tcPr>
            <w:tcW w:type="dxa" w:w="2023"/>
          </w:tcPr>
          <w:p>
            <w:pPr>
              <w:spacing w:after="0"/>
              <w:jc w:val="right"/>
            </w:pPr>
            <w:r>
              <w:rPr>
                <w:sz w:val="16"/>
              </w:rPr>
              <w:t>40</w:t>
            </w:r>
          </w:p>
        </w:tc>
        <w:tc>
          <w:tcPr>
            <w:tcW w:type="dxa" w:w="2136"/>
          </w:tcPr>
          <w:p>
            <w:pPr>
              <w:spacing w:after="0"/>
              <w:jc w:val="left"/>
            </w:pPr>
          </w:p>
        </w:tc>
      </w:tr>
      <w:tr>
        <w:trPr>
          <w:cantSplit/>
        </w:trPr>
        <w:tc>
          <w:tcPr>
            <w:tcW w:type="dxa" w:w="715"/>
          </w:tcPr>
          <w:p>
            <w:pPr>
              <w:spacing w:after="0"/>
              <w:jc w:val="right"/>
            </w:pPr>
            <w:r>
              <w:rPr>
                <w:sz w:val="16"/>
              </w:rPr>
              <w:t>12</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670"/>
          </w:tcPr>
          <w:p>
            <w:pPr>
              <w:spacing w:after="0"/>
              <w:jc w:val="left"/>
            </w:pPr>
            <w:r>
              <w:rPr>
                <w:sz w:val="16"/>
              </w:rPr>
              <w:t>Very Low</w:t>
            </w:r>
          </w:p>
        </w:tc>
        <w:tc>
          <w:tcPr>
            <w:tcW w:type="dxa" w:w="1037"/>
          </w:tcPr>
          <w:p>
            <w:pPr>
              <w:spacing w:after="0"/>
              <w:jc w:val="right"/>
            </w:pPr>
            <w:r>
              <w:rPr>
                <w:sz w:val="16"/>
              </w:rPr>
              <w:t>$13,400</w:t>
            </w:r>
          </w:p>
        </w:tc>
        <w:tc>
          <w:tcPr>
            <w:tcW w:type="dxa" w:w="1126"/>
          </w:tcPr>
          <w:p>
            <w:pPr>
              <w:spacing w:after="0"/>
              <w:jc w:val="right"/>
            </w:pPr>
            <w:r>
              <w:rPr>
                <w:sz w:val="16"/>
              </w:rPr>
              <w:t>$99</w:t>
            </w:r>
          </w:p>
        </w:tc>
        <w:tc>
          <w:tcPr>
            <w:tcW w:type="dxa" w:w="1854"/>
          </w:tcPr>
          <w:p>
            <w:pPr>
              <w:spacing w:after="0"/>
              <w:jc w:val="right"/>
            </w:pPr>
            <w:r>
              <w:rPr>
                <w:sz w:val="16"/>
              </w:rPr>
              <w:t>$4,036</w:t>
            </w:r>
          </w:p>
        </w:tc>
        <w:tc>
          <w:tcPr>
            <w:tcW w:type="dxa" w:w="1196"/>
          </w:tcPr>
          <w:p>
            <w:pPr>
              <w:spacing w:after="0"/>
              <w:jc w:val="right"/>
            </w:pPr>
            <w:r>
              <w:rPr>
                <w:sz w:val="16"/>
              </w:rPr>
              <w:t>$17,535</w:t>
            </w:r>
          </w:p>
        </w:tc>
        <w:tc>
          <w:tcPr>
            <w:tcW w:type="dxa" w:w="2023"/>
          </w:tcPr>
          <w:p>
            <w:pPr>
              <w:spacing w:after="0"/>
              <w:jc w:val="right"/>
            </w:pPr>
            <w:r>
              <w:rPr>
                <w:sz w:val="16"/>
              </w:rPr>
              <w:t>0</w:t>
            </w:r>
          </w:p>
        </w:tc>
        <w:tc>
          <w:tcPr>
            <w:tcW w:type="dxa" w:w="2136"/>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13</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670"/>
          </w:tcPr>
          <w:p>
            <w:pPr>
              <w:spacing w:after="0"/>
              <w:jc w:val="left"/>
            </w:pPr>
            <w:r>
              <w:rPr>
                <w:sz w:val="16"/>
              </w:rPr>
              <w:t>Very Low</w:t>
            </w:r>
          </w:p>
        </w:tc>
        <w:tc>
          <w:tcPr>
            <w:tcW w:type="dxa" w:w="1037"/>
          </w:tcPr>
          <w:p>
            <w:pPr>
              <w:spacing w:after="0"/>
              <w:jc w:val="right"/>
            </w:pPr>
            <w:r>
              <w:rPr>
                <w:sz w:val="16"/>
              </w:rPr>
              <w:t>$5,615</w:t>
            </w:r>
          </w:p>
        </w:tc>
        <w:tc>
          <w:tcPr>
            <w:tcW w:type="dxa" w:w="1126"/>
          </w:tcPr>
          <w:p>
            <w:pPr>
              <w:spacing w:after="0"/>
              <w:jc w:val="right"/>
            </w:pPr>
            <w:r>
              <w:rPr>
                <w:sz w:val="16"/>
              </w:rPr>
              <w:t>$4,198</w:t>
            </w:r>
          </w:p>
        </w:tc>
        <w:tc>
          <w:tcPr>
            <w:tcW w:type="dxa" w:w="1854"/>
          </w:tcPr>
          <w:p>
            <w:pPr>
              <w:spacing w:after="0"/>
              <w:jc w:val="right"/>
            </w:pPr>
            <w:r>
              <w:rPr>
                <w:sz w:val="16"/>
              </w:rPr>
              <w:t>$8</w:t>
            </w:r>
          </w:p>
        </w:tc>
        <w:tc>
          <w:tcPr>
            <w:tcW w:type="dxa" w:w="1196"/>
          </w:tcPr>
          <w:p>
            <w:pPr>
              <w:spacing w:after="0"/>
              <w:jc w:val="right"/>
            </w:pPr>
            <w:r>
              <w:rPr>
                <w:sz w:val="16"/>
              </w:rPr>
              <w:t>$9,821</w:t>
            </w:r>
          </w:p>
        </w:tc>
        <w:tc>
          <w:tcPr>
            <w:tcW w:type="dxa" w:w="2023"/>
          </w:tcPr>
          <w:p>
            <w:pPr>
              <w:spacing w:after="0"/>
              <w:jc w:val="right"/>
            </w:pPr>
            <w:r>
              <w:rPr>
                <w:sz w:val="16"/>
              </w:rPr>
              <w:t>0</w:t>
            </w:r>
          </w:p>
        </w:tc>
        <w:tc>
          <w:tcPr>
            <w:tcW w:type="dxa" w:w="2136"/>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670"/>
          </w:tcPr>
          <w:p>
            <w:pPr>
              <w:spacing w:after="0"/>
              <w:jc w:val="left"/>
            </w:pPr>
            <w:r>
              <w:rPr>
                <w:sz w:val="16"/>
              </w:rPr>
              <w:t>Very Low</w:t>
            </w:r>
          </w:p>
        </w:tc>
        <w:tc>
          <w:tcPr>
            <w:tcW w:type="dxa" w:w="1037"/>
          </w:tcPr>
          <w:p>
            <w:pPr>
              <w:spacing w:after="0"/>
              <w:jc w:val="right"/>
            </w:pPr>
            <w:r>
              <w:rPr>
                <w:sz w:val="16"/>
              </w:rPr>
              <w:t>$319</w:t>
            </w:r>
          </w:p>
        </w:tc>
        <w:tc>
          <w:tcPr>
            <w:tcW w:type="dxa" w:w="1126"/>
          </w:tcPr>
          <w:p>
            <w:pPr>
              <w:spacing w:after="0"/>
              <w:jc w:val="right"/>
            </w:pPr>
            <w:r>
              <w:rPr>
                <w:sz w:val="16"/>
              </w:rPr>
              <w:t>n/a</w:t>
            </w:r>
          </w:p>
        </w:tc>
        <w:tc>
          <w:tcPr>
            <w:tcW w:type="dxa" w:w="1854"/>
          </w:tcPr>
          <w:p>
            <w:pPr>
              <w:spacing w:after="0"/>
              <w:jc w:val="right"/>
            </w:pPr>
            <w:r>
              <w:rPr>
                <w:sz w:val="16"/>
              </w:rPr>
              <w:t>$3,352</w:t>
            </w:r>
          </w:p>
        </w:tc>
        <w:tc>
          <w:tcPr>
            <w:tcW w:type="dxa" w:w="1196"/>
          </w:tcPr>
          <w:p>
            <w:pPr>
              <w:spacing w:after="0"/>
              <w:jc w:val="right"/>
            </w:pPr>
            <w:r>
              <w:rPr>
                <w:sz w:val="16"/>
              </w:rPr>
              <w:t>$3,671</w:t>
            </w:r>
          </w:p>
        </w:tc>
        <w:tc>
          <w:tcPr>
            <w:tcW w:type="dxa" w:w="2023"/>
          </w:tcPr>
          <w:p>
            <w:pPr>
              <w:spacing w:after="0"/>
              <w:jc w:val="right"/>
            </w:pPr>
            <w:r>
              <w:rPr>
                <w:sz w:val="16"/>
              </w:rPr>
              <w:t>0</w:t>
            </w:r>
          </w:p>
        </w:tc>
        <w:tc>
          <w:tcPr>
            <w:tcW w:type="dxa" w:w="213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9602 (Relatively Low, 60.4); tract 9605.02 (Relatively Low, 53.4); tract 9606 (Relatively Low, 53.1)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9609 (Very Low, 38.2); tract 9601.02 (Very Low, 36.4); tract 9602 (Very Low, 35.5)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9601.01 (Relatively Low, 91.8); tract 9609 (Relatively Low, 91.0); tract 9603.01 (Relatively Low, 90.6)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9602 (Relatively High, 79.8); tract 9601.01 (Relatively High, 76.7); tract 9606 (Relatively Moderate, 71.5)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9603.02 (Relatively Low, 78.1); tract 9601.01 (Relatively Low, 77.2); tract 9609 (Relatively Low, 75.3)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98"/>
        <w:gridCol w:w="1774"/>
        <w:gridCol w:w="2034"/>
        <w:gridCol w:w="1471"/>
        <w:gridCol w:w="1649"/>
        <w:gridCol w:w="1800"/>
        <w:gridCol w:w="1599"/>
      </w:tblGrid>
      <w:tr>
        <w:trPr>
          <w:cantSplit/>
          <w:tblHeader/>
        </w:trPr>
        <w:tc>
          <w:tcPr>
            <w:tcW w:type="dxa" w:w="1887"/>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4"/>
            <w:shd w:val="clear" w:color="auto" w:fill="E8E8E8"/>
          </w:tcPr>
          <w:p>
            <w:pPr>
              <w:spacing w:after="0"/>
              <w:jc w:val="left"/>
            </w:pPr>
            <w:r>
              <w:rPr>
                <w:b/>
                <w:sz w:val="16"/>
              </w:rPr>
              <w:t>Observed range</w:t>
            </w:r>
          </w:p>
        </w:tc>
        <w:tc>
          <w:tcPr>
            <w:tcW w:type="dxa" w:w="1471"/>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800"/>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7"/>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774"/>
          </w:tcPr>
          <w:p>
            <w:pPr>
              <w:spacing w:after="0"/>
              <w:jc w:val="right"/>
            </w:pPr>
            <w:r>
              <w:rPr>
                <w:sz w:val="16"/>
              </w:rPr>
              <w:t>9 records, 1997 to 2025 (9 zone-level)</w:t>
            </w:r>
          </w:p>
        </w:tc>
        <w:tc>
          <w:tcPr>
            <w:tcW w:type="dxa" w:w="2034"/>
          </w:tcPr>
          <w:p>
            <w:pPr>
              <w:spacing w:after="0"/>
              <w:jc w:val="left"/>
            </w:pPr>
            <w:r>
              <w:rPr>
                <w:sz w:val="16"/>
              </w:rPr>
              <w:t>1 day to 22 days (median 4 days); 7 with a recorded value</w:t>
            </w:r>
          </w:p>
        </w:tc>
        <w:tc>
          <w:tcPr>
            <w:tcW w:type="dxa" w:w="1471"/>
          </w:tcPr>
          <w:p>
            <w:pPr>
              <w:spacing w:after="0"/>
              <w:jc w:val="left"/>
            </w:pPr>
            <w:r>
              <w:rPr>
                <w:sz w:val="16"/>
              </w:rPr>
              <w:t>December 2000 (1 monthly summary record), zone-level</w:t>
            </w:r>
          </w:p>
        </w:tc>
        <w:tc>
          <w:tcPr>
            <w:tcW w:type="dxa" w:w="1649"/>
          </w:tcPr>
          <w:p>
            <w:pPr>
              <w:spacing w:after="0"/>
              <w:jc w:val="left"/>
            </w:pPr>
          </w:p>
        </w:tc>
        <w:tc>
          <w:tcPr>
            <w:tcW w:type="dxa" w:w="1800"/>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774"/>
          </w:tcPr>
          <w:p>
            <w:pPr>
              <w:spacing w:after="0"/>
              <w:jc w:val="right"/>
            </w:pPr>
            <w:r>
              <w:rPr>
                <w:sz w:val="16"/>
              </w:rPr>
              <w:t>1 record, 2007 (1 zone-level)</w:t>
            </w:r>
          </w:p>
        </w:tc>
        <w:tc>
          <w:tcPr>
            <w:tcW w:type="dxa" w:w="2034"/>
          </w:tcPr>
          <w:p>
            <w:pPr>
              <w:spacing w:after="0"/>
              <w:jc w:val="left"/>
            </w:pPr>
          </w:p>
        </w:tc>
        <w:tc>
          <w:tcPr>
            <w:tcW w:type="dxa" w:w="1471"/>
          </w:tcPr>
          <w:p>
            <w:pPr>
              <w:spacing w:after="0"/>
              <w:jc w:val="left"/>
            </w:pPr>
            <w:r>
              <w:rPr>
                <w:sz w:val="16"/>
              </w:rPr>
              <w:t>No crop damage reported in 1 record.</w:t>
            </w:r>
          </w:p>
        </w:tc>
        <w:tc>
          <w:tcPr>
            <w:tcW w:type="dxa" w:w="1649"/>
          </w:tcPr>
          <w:p>
            <w:pPr>
              <w:spacing w:after="0"/>
              <w:jc w:val="left"/>
            </w:pPr>
          </w:p>
        </w:tc>
        <w:tc>
          <w:tcPr>
            <w:tcW w:type="dxa" w:w="1800"/>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Drought</w:t>
            </w:r>
          </w:p>
        </w:tc>
        <w:tc>
          <w:tcPr>
            <w:tcW w:type="dxa" w:w="1898"/>
          </w:tcPr>
          <w:p>
            <w:pPr>
              <w:spacing w:after="0"/>
              <w:jc w:val="left"/>
            </w:pPr>
            <w:r>
              <w:rPr>
                <w:sz w:val="16"/>
              </w:rPr>
              <w:t>U.S. Drought Monitor scale (D0 to D4)</w:t>
            </w:r>
          </w:p>
        </w:tc>
        <w:tc>
          <w:tcPr>
            <w:tcW w:type="dxa" w:w="1774"/>
          </w:tcPr>
          <w:p>
            <w:pPr>
              <w:spacing w:after="0"/>
              <w:jc w:val="right"/>
            </w:pPr>
            <w:r>
              <w:rPr>
                <w:sz w:val="16"/>
              </w:rPr>
              <w:t>28 records, 2000 to 2025 (28 zone-level)</w:t>
            </w:r>
          </w:p>
        </w:tc>
        <w:tc>
          <w:tcPr>
            <w:tcW w:type="dxa" w:w="2034"/>
          </w:tcPr>
          <w:p>
            <w:pPr>
              <w:spacing w:after="0"/>
              <w:jc w:val="left"/>
            </w:pPr>
            <w:r>
              <w:rPr>
                <w:sz w:val="16"/>
              </w:rPr>
              <w:t>5 days to 243 days (median 70 days); 7 with a recorded value</w:t>
            </w:r>
          </w:p>
        </w:tc>
        <w:tc>
          <w:tcPr>
            <w:tcW w:type="dxa" w:w="1471"/>
          </w:tcPr>
          <w:p>
            <w:pPr>
              <w:spacing w:after="0"/>
              <w:jc w:val="left"/>
            </w:pPr>
            <w:r>
              <w:rPr>
                <w:sz w:val="16"/>
              </w:rPr>
              <w:t>243 days (8 months), 2012-07-01 to 2013-02-28, a run of 8 consecutive Storm Events drought records, zone-level</w:t>
            </w:r>
          </w:p>
        </w:tc>
        <w:tc>
          <w:tcPr>
            <w:tcW w:type="dxa" w:w="1649"/>
          </w:tcPr>
          <w:p>
            <w:pPr>
              <w:spacing w:after="0"/>
              <w:jc w:val="left"/>
            </w:pPr>
          </w:p>
        </w:tc>
        <w:tc>
          <w:tcPr>
            <w:tcW w:type="dxa" w:w="1800"/>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98"/>
          </w:tcPr>
          <w:p>
            <w:pPr>
              <w:spacing w:after="0"/>
              <w:jc w:val="left"/>
            </w:pPr>
            <w:r>
              <w:rPr>
                <w:sz w:val="16"/>
              </w:rPr>
              <w:t>Modified Mercalli (local data)</w:t>
            </w:r>
          </w:p>
        </w:tc>
        <w:tc>
          <w:tcPr>
            <w:tcW w:type="dxa" w:w="1774"/>
          </w:tcPr>
          <w:p>
            <w:pPr>
              <w:spacing w:after="0"/>
              <w:jc w:val="right"/>
            </w:pPr>
            <w:r>
              <w:rPr>
                <w:sz w:val="16"/>
              </w:rPr>
              <w:t>0</w:t>
            </w:r>
          </w:p>
        </w:tc>
        <w:tc>
          <w:tcPr>
            <w:tcW w:type="dxa" w:w="2034"/>
          </w:tcPr>
          <w:p>
            <w:pPr>
              <w:spacing w:after="0"/>
              <w:jc w:val="left"/>
            </w:pPr>
          </w:p>
        </w:tc>
        <w:tc>
          <w:tcPr>
            <w:tcW w:type="dxa" w:w="1471"/>
          </w:tcPr>
          <w:p>
            <w:pPr>
              <w:spacing w:after="0"/>
              <w:jc w:val="left"/>
            </w:pPr>
          </w:p>
        </w:tc>
        <w:tc>
          <w:tcPr>
            <w:tcW w:type="dxa" w:w="1649"/>
          </w:tcPr>
          <w:p>
            <w:pPr>
              <w:spacing w:after="0"/>
              <w:jc w:val="left"/>
            </w:pPr>
          </w:p>
        </w:tc>
        <w:tc>
          <w:tcPr>
            <w:tcW w:type="dxa" w:w="1800"/>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1898"/>
          </w:tcPr>
          <w:p>
            <w:pPr>
              <w:spacing w:after="0"/>
              <w:jc w:val="left"/>
            </w:pPr>
            <w:r>
              <w:rPr>
                <w:sz w:val="16"/>
              </w:rPr>
              <w:t>hail size (inches)</w:t>
            </w:r>
          </w:p>
        </w:tc>
        <w:tc>
          <w:tcPr>
            <w:tcW w:type="dxa" w:w="1774"/>
          </w:tcPr>
          <w:p>
            <w:pPr>
              <w:spacing w:after="0"/>
              <w:jc w:val="right"/>
            </w:pPr>
            <w:r>
              <w:rPr>
                <w:sz w:val="16"/>
              </w:rPr>
              <w:t>292 records, 1956 to 2026</w:t>
            </w:r>
          </w:p>
        </w:tc>
        <w:tc>
          <w:tcPr>
            <w:tcW w:type="dxa" w:w="2034"/>
          </w:tcPr>
          <w:p>
            <w:pPr>
              <w:spacing w:after="0"/>
              <w:jc w:val="left"/>
            </w:pPr>
            <w:r>
              <w:rPr>
                <w:sz w:val="16"/>
              </w:rPr>
              <w:t>0.75 in to 3 in (median 1 in); 292 with a recorded value</w:t>
            </w:r>
          </w:p>
        </w:tc>
        <w:tc>
          <w:tcPr>
            <w:tcW w:type="dxa" w:w="1471"/>
          </w:tcPr>
          <w:p>
            <w:pPr>
              <w:spacing w:after="0"/>
              <w:jc w:val="left"/>
            </w:pPr>
            <w:r>
              <w:rPr>
                <w:sz w:val="16"/>
              </w:rPr>
              <w:t>3 in hail, 2004-08-17</w:t>
            </w:r>
          </w:p>
        </w:tc>
        <w:tc>
          <w:tcPr>
            <w:tcW w:type="dxa" w:w="1649"/>
          </w:tcPr>
          <w:p>
            <w:pPr>
              <w:spacing w:after="0"/>
              <w:jc w:val="left"/>
            </w:pPr>
            <w:r>
              <w:rPr>
                <w:sz w:val="16"/>
              </w:rPr>
              <w:t>Hail, 2006-03-30, $50,000 property; crops not reported (2006 dollars)</w:t>
            </w:r>
          </w:p>
        </w:tc>
        <w:tc>
          <w:tcPr>
            <w:tcW w:type="dxa" w:w="1800"/>
          </w:tcPr>
          <w:p>
            <w:pPr>
              <w:spacing w:after="0"/>
              <w:jc w:val="left"/>
            </w:pPr>
            <w:r>
              <w:rPr>
                <w:sz w:val="16"/>
              </w:rPr>
              <w:t>Event records naming jurisdictions in the plan: Warrensburg city (71 records), Holden city (22 records), Knob Noster city (15 records), Centerview city (13 records), Chilhowee town (13 records), Leeton city (13 records).</w:t>
            </w:r>
          </w:p>
        </w:tc>
        <w:tc>
          <w:tcPr>
            <w:tcW w:type="dxa" w:w="1599"/>
          </w:tcPr>
          <w:p>
            <w:pPr>
              <w:spacing w:after="0"/>
              <w:jc w:val="left"/>
            </w:pPr>
          </w:p>
        </w:tc>
      </w:tr>
      <w:tr>
        <w:trPr>
          <w:cantSplit/>
        </w:trPr>
        <w:tc>
          <w:tcPr>
            <w:tcW w:type="dxa" w:w="1887"/>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774"/>
          </w:tcPr>
          <w:p>
            <w:pPr>
              <w:spacing w:after="0"/>
              <w:jc w:val="right"/>
            </w:pPr>
            <w:r>
              <w:rPr>
                <w:sz w:val="16"/>
              </w:rPr>
              <w:t>16 records, 1999 to 2023 (16 zone-level)</w:t>
            </w:r>
          </w:p>
        </w:tc>
        <w:tc>
          <w:tcPr>
            <w:tcW w:type="dxa" w:w="2034"/>
          </w:tcPr>
          <w:p>
            <w:pPr>
              <w:spacing w:after="0"/>
              <w:jc w:val="left"/>
            </w:pPr>
            <w:r>
              <w:rPr>
                <w:sz w:val="16"/>
              </w:rPr>
              <w:t>1 day to 14 days (median 5 days); 14 with a recorded value</w:t>
            </w:r>
          </w:p>
        </w:tc>
        <w:tc>
          <w:tcPr>
            <w:tcW w:type="dxa" w:w="1471"/>
          </w:tcPr>
          <w:p>
            <w:pPr>
              <w:spacing w:after="0"/>
              <w:jc w:val="left"/>
            </w:pPr>
            <w:r>
              <w:rPr>
                <w:sz w:val="16"/>
              </w:rPr>
              <w:t>14 consecutive days, 1999-07-18 to 1999-07-31, zone-level</w:t>
            </w:r>
          </w:p>
        </w:tc>
        <w:tc>
          <w:tcPr>
            <w:tcW w:type="dxa" w:w="1649"/>
          </w:tcPr>
          <w:p>
            <w:pPr>
              <w:spacing w:after="0"/>
              <w:jc w:val="left"/>
            </w:pPr>
          </w:p>
        </w:tc>
        <w:tc>
          <w:tcPr>
            <w:tcW w:type="dxa" w:w="1800"/>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774"/>
          </w:tcPr>
          <w:p>
            <w:pPr>
              <w:spacing w:after="0"/>
              <w:jc w:val="right"/>
            </w:pPr>
            <w:r>
              <w:rPr>
                <w:sz w:val="16"/>
              </w:rPr>
              <w:t>0</w:t>
            </w:r>
          </w:p>
        </w:tc>
        <w:tc>
          <w:tcPr>
            <w:tcW w:type="dxa" w:w="2034"/>
          </w:tcPr>
          <w:p>
            <w:pPr>
              <w:spacing w:after="0"/>
              <w:jc w:val="left"/>
            </w:pPr>
          </w:p>
        </w:tc>
        <w:tc>
          <w:tcPr>
            <w:tcW w:type="dxa" w:w="1471"/>
          </w:tcPr>
          <w:p>
            <w:pPr>
              <w:spacing w:after="0"/>
              <w:jc w:val="left"/>
            </w:pPr>
          </w:p>
        </w:tc>
        <w:tc>
          <w:tcPr>
            <w:tcW w:type="dxa" w:w="1649"/>
          </w:tcPr>
          <w:p>
            <w:pPr>
              <w:spacing w:after="0"/>
              <w:jc w:val="left"/>
            </w:pPr>
          </w:p>
        </w:tc>
        <w:tc>
          <w:tcPr>
            <w:tcW w:type="dxa" w:w="1800"/>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1898"/>
          </w:tcPr>
          <w:p>
            <w:pPr>
              <w:spacing w:after="0"/>
              <w:jc w:val="left"/>
            </w:pPr>
            <w:r>
              <w:rPr>
                <w:sz w:val="16"/>
              </w:rPr>
              <w:t>Sperry-Piltz ice scale (local data)</w:t>
            </w:r>
          </w:p>
        </w:tc>
        <w:tc>
          <w:tcPr>
            <w:tcW w:type="dxa" w:w="1774"/>
          </w:tcPr>
          <w:p>
            <w:pPr>
              <w:spacing w:after="0"/>
              <w:jc w:val="right"/>
            </w:pPr>
            <w:r>
              <w:rPr>
                <w:sz w:val="16"/>
              </w:rPr>
              <w:t>9 records, 1997 to 2020 (9 zone-level)</w:t>
            </w:r>
          </w:p>
        </w:tc>
        <w:tc>
          <w:tcPr>
            <w:tcW w:type="dxa" w:w="2034"/>
          </w:tcPr>
          <w:p>
            <w:pPr>
              <w:spacing w:after="0"/>
              <w:jc w:val="left"/>
            </w:pPr>
          </w:p>
        </w:tc>
        <w:tc>
          <w:tcPr>
            <w:tcW w:type="dxa" w:w="1471"/>
          </w:tcPr>
          <w:p>
            <w:pPr>
              <w:spacing w:after="0"/>
              <w:jc w:val="left"/>
            </w:pPr>
            <w:r>
              <w:rPr>
                <w:sz w:val="16"/>
              </w:rPr>
              <w:t>Ice Storm, 2002-01-30, $200,000 property; crops not reported (2002 dollars); NWS zone MOZ044</w:t>
            </w:r>
          </w:p>
        </w:tc>
        <w:tc>
          <w:tcPr>
            <w:tcW w:type="dxa" w:w="1649"/>
          </w:tcPr>
          <w:p>
            <w:pPr>
              <w:spacing w:after="0"/>
              <w:jc w:val="left"/>
            </w:pPr>
          </w:p>
        </w:tc>
        <w:tc>
          <w:tcPr>
            <w:tcW w:type="dxa" w:w="1800"/>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774"/>
          </w:tcPr>
          <w:p>
            <w:pPr>
              <w:spacing w:after="0"/>
              <w:jc w:val="right"/>
            </w:pPr>
            <w:r>
              <w:rPr>
                <w:sz w:val="16"/>
              </w:rPr>
              <w:t>141 records, 1996 to 2020 (68 zone-level)</w:t>
            </w:r>
          </w:p>
        </w:tc>
        <w:tc>
          <w:tcPr>
            <w:tcW w:type="dxa" w:w="2034"/>
          </w:tcPr>
          <w:p>
            <w:pPr>
              <w:spacing w:after="0"/>
              <w:jc w:val="left"/>
            </w:pPr>
          </w:p>
        </w:tc>
        <w:tc>
          <w:tcPr>
            <w:tcW w:type="dxa" w:w="1471"/>
          </w:tcPr>
          <w:p>
            <w:pPr>
              <w:spacing w:after="0"/>
              <w:jc w:val="left"/>
            </w:pPr>
            <w:r>
              <w:rPr>
                <w:sz w:val="16"/>
              </w:rPr>
              <w:t>No damage reported in 141 records.</w:t>
            </w:r>
          </w:p>
        </w:tc>
        <w:tc>
          <w:tcPr>
            <w:tcW w:type="dxa" w:w="1649"/>
          </w:tcPr>
          <w:p>
            <w:pPr>
              <w:spacing w:after="0"/>
              <w:jc w:val="left"/>
            </w:pPr>
          </w:p>
        </w:tc>
        <w:tc>
          <w:tcPr>
            <w:tcW w:type="dxa" w:w="1800"/>
          </w:tcPr>
          <w:p>
            <w:pPr>
              <w:spacing w:after="0"/>
              <w:jc w:val="left"/>
            </w:pPr>
            <w:r>
              <w:rPr>
                <w:sz w:val="16"/>
              </w:rPr>
              <w:t>Event records naming jurisdictions in the plan: Holden city (9 records), Warrensburg city (9 records), Knob Noster city (6 records), Centerview city (5 records), Leeton city (1 record). Zone-level records (68) apply countywide.</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1898"/>
          </w:tcPr>
          <w:p>
            <w:pPr>
              <w:spacing w:after="0"/>
              <w:jc w:val="left"/>
            </w:pPr>
            <w:r>
              <w:rPr>
                <w:sz w:val="16"/>
              </w:rPr>
              <w:t>none (count and damage only)</w:t>
            </w:r>
          </w:p>
        </w:tc>
        <w:tc>
          <w:tcPr>
            <w:tcW w:type="dxa" w:w="1774"/>
          </w:tcPr>
          <w:p>
            <w:pPr>
              <w:spacing w:after="0"/>
              <w:jc w:val="right"/>
            </w:pPr>
            <w:r>
              <w:rPr>
                <w:sz w:val="16"/>
              </w:rPr>
              <w:t>0</w:t>
            </w:r>
          </w:p>
        </w:tc>
        <w:tc>
          <w:tcPr>
            <w:tcW w:type="dxa" w:w="2034"/>
          </w:tcPr>
          <w:p>
            <w:pPr>
              <w:spacing w:after="0"/>
              <w:jc w:val="left"/>
            </w:pPr>
          </w:p>
        </w:tc>
        <w:tc>
          <w:tcPr>
            <w:tcW w:type="dxa" w:w="1471"/>
          </w:tcPr>
          <w:p>
            <w:pPr>
              <w:spacing w:after="0"/>
              <w:jc w:val="left"/>
            </w:pPr>
          </w:p>
        </w:tc>
        <w:tc>
          <w:tcPr>
            <w:tcW w:type="dxa" w:w="1649"/>
          </w:tcPr>
          <w:p>
            <w:pPr>
              <w:spacing w:after="0"/>
              <w:jc w:val="left"/>
            </w:pPr>
          </w:p>
        </w:tc>
        <w:tc>
          <w:tcPr>
            <w:tcW w:type="dxa" w:w="1800"/>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774"/>
          </w:tcPr>
          <w:p>
            <w:pPr>
              <w:spacing w:after="0"/>
              <w:jc w:val="right"/>
            </w:pPr>
            <w:r>
              <w:rPr>
                <w:sz w:val="16"/>
              </w:rPr>
              <w:t>3 records, 2000 to 2024</w:t>
            </w:r>
          </w:p>
        </w:tc>
        <w:tc>
          <w:tcPr>
            <w:tcW w:type="dxa" w:w="2034"/>
          </w:tcPr>
          <w:p>
            <w:pPr>
              <w:spacing w:after="0"/>
              <w:jc w:val="left"/>
            </w:pPr>
          </w:p>
        </w:tc>
        <w:tc>
          <w:tcPr>
            <w:tcW w:type="dxa" w:w="1471"/>
          </w:tcPr>
          <w:p>
            <w:pPr>
              <w:spacing w:after="0"/>
              <w:jc w:val="left"/>
            </w:pPr>
            <w:r>
              <w:rPr>
                <w:sz w:val="16"/>
              </w:rPr>
              <w:t>Lightning, 2024-06-28, $0 property; $0 crops (2024 dollars), 1 direct death, 1 direct injury</w:t>
            </w:r>
          </w:p>
        </w:tc>
        <w:tc>
          <w:tcPr>
            <w:tcW w:type="dxa" w:w="1649"/>
          </w:tcPr>
          <w:p>
            <w:pPr>
              <w:spacing w:after="0"/>
              <w:jc w:val="left"/>
            </w:pPr>
            <w:r>
              <w:rPr>
                <w:sz w:val="16"/>
              </w:rPr>
              <w:t>Lightning, 2000-07-12, $16,000 property; crops not reported (2000 dollars)</w:t>
            </w:r>
          </w:p>
        </w:tc>
        <w:tc>
          <w:tcPr>
            <w:tcW w:type="dxa" w:w="1800"/>
          </w:tcPr>
          <w:p>
            <w:pPr>
              <w:spacing w:after="0"/>
              <w:jc w:val="left"/>
            </w:pPr>
            <w:r>
              <w:rPr>
                <w:sz w:val="16"/>
              </w:rPr>
              <w:t>Event records naming jurisdictions in the plan: Holden city (2 records), Warrensburg city (1 record).</w:t>
            </w:r>
          </w:p>
        </w:tc>
        <w:tc>
          <w:tcPr>
            <w:tcW w:type="dxa" w:w="1599"/>
          </w:tcPr>
          <w:p>
            <w:pPr>
              <w:spacing w:after="0"/>
              <w:jc w:val="left"/>
            </w:pPr>
            <w:r>
              <w:rPr>
                <w:sz w:val="16"/>
              </w:rPr>
              <w:t>Storm Events lists lightning with damage or casualties.</w:t>
            </w:r>
          </w:p>
        </w:tc>
      </w:tr>
      <w:tr>
        <w:trPr>
          <w:cantSplit/>
        </w:trPr>
        <w:tc>
          <w:tcPr>
            <w:tcW w:type="dxa" w:w="1887"/>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774"/>
          </w:tcPr>
          <w:p>
            <w:pPr>
              <w:spacing w:after="0"/>
              <w:jc w:val="right"/>
            </w:pPr>
            <w:r>
              <w:rPr>
                <w:sz w:val="16"/>
              </w:rPr>
              <w:t>4 records, 1999 to 2019 (4 zone-level)</w:t>
            </w:r>
          </w:p>
        </w:tc>
        <w:tc>
          <w:tcPr>
            <w:tcW w:type="dxa" w:w="2034"/>
          </w:tcPr>
          <w:p>
            <w:pPr>
              <w:spacing w:after="0"/>
              <w:jc w:val="left"/>
            </w:pPr>
            <w:r>
              <w:rPr>
                <w:sz w:val="16"/>
              </w:rPr>
              <w:t>45 kt (52 mph) to 54 kt (62 mph) (median 51 kt (59 mph)); 4 with a recorded value</w:t>
            </w:r>
          </w:p>
        </w:tc>
        <w:tc>
          <w:tcPr>
            <w:tcW w:type="dxa" w:w="1471"/>
          </w:tcPr>
          <w:p>
            <w:pPr>
              <w:spacing w:after="0"/>
              <w:jc w:val="left"/>
            </w:pPr>
            <w:r>
              <w:rPr>
                <w:sz w:val="16"/>
              </w:rPr>
              <w:t>54 kt (62 mph) measured gust, High Wind, 2019-11-26; NWS zone MOZ044</w:t>
            </w:r>
          </w:p>
        </w:tc>
        <w:tc>
          <w:tcPr>
            <w:tcW w:type="dxa" w:w="1649"/>
          </w:tcPr>
          <w:p>
            <w:pPr>
              <w:spacing w:after="0"/>
              <w:jc w:val="left"/>
            </w:pPr>
            <w:r>
              <w:rPr>
                <w:sz w:val="16"/>
              </w:rPr>
              <w:t>High Wind, 1999-05-10, $20,000 property; crops not reported (zone total, 1999 dollars)</w:t>
            </w:r>
          </w:p>
        </w:tc>
        <w:tc>
          <w:tcPr>
            <w:tcW w:type="dxa" w:w="1800"/>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Thunderstorm Wind</w:t>
            </w:r>
          </w:p>
        </w:tc>
        <w:tc>
          <w:tcPr>
            <w:tcW w:type="dxa" w:w="1898"/>
          </w:tcPr>
          <w:p>
            <w:pPr>
              <w:spacing w:after="0"/>
              <w:jc w:val="left"/>
            </w:pPr>
            <w:r>
              <w:rPr>
                <w:sz w:val="16"/>
              </w:rPr>
              <w:t>wind speed (kt and mph)</w:t>
            </w:r>
          </w:p>
        </w:tc>
        <w:tc>
          <w:tcPr>
            <w:tcW w:type="dxa" w:w="1774"/>
          </w:tcPr>
          <w:p>
            <w:pPr>
              <w:spacing w:after="0"/>
              <w:jc w:val="right"/>
            </w:pPr>
            <w:r>
              <w:rPr>
                <w:sz w:val="16"/>
              </w:rPr>
              <w:t>241 records, 1955 to 2025</w:t>
            </w:r>
          </w:p>
        </w:tc>
        <w:tc>
          <w:tcPr>
            <w:tcW w:type="dxa" w:w="2034"/>
          </w:tcPr>
          <w:p>
            <w:pPr>
              <w:spacing w:after="0"/>
              <w:jc w:val="left"/>
            </w:pPr>
            <w:r>
              <w:rPr>
                <w:sz w:val="16"/>
              </w:rPr>
              <w:t>50 kt (58 mph) to 90 kt (104 mph) (median 53 kt (61 mph)); 209 with a recorded value</w:t>
            </w:r>
          </w:p>
        </w:tc>
        <w:tc>
          <w:tcPr>
            <w:tcW w:type="dxa" w:w="1471"/>
          </w:tcPr>
          <w:p>
            <w:pPr>
              <w:spacing w:after="0"/>
              <w:jc w:val="left"/>
            </w:pPr>
            <w:r>
              <w:rPr>
                <w:sz w:val="16"/>
              </w:rPr>
              <w:t>90 kt (104 mph) measured gust, Thunderstorm Wind, 2003-05-08</w:t>
            </w:r>
          </w:p>
        </w:tc>
        <w:tc>
          <w:tcPr>
            <w:tcW w:type="dxa" w:w="1649"/>
          </w:tcPr>
          <w:p>
            <w:pPr>
              <w:spacing w:after="0"/>
              <w:jc w:val="left"/>
            </w:pPr>
            <w:r>
              <w:rPr>
                <w:sz w:val="16"/>
              </w:rPr>
              <w:t>Thunderstorm Wind, 1998-11-09, $60,000 property; $0 crops (1998 dollars)</w:t>
            </w:r>
          </w:p>
        </w:tc>
        <w:tc>
          <w:tcPr>
            <w:tcW w:type="dxa" w:w="1800"/>
          </w:tcPr>
          <w:p>
            <w:pPr>
              <w:spacing w:after="0"/>
              <w:jc w:val="left"/>
            </w:pPr>
            <w:r>
              <w:rPr>
                <w:sz w:val="16"/>
              </w:rPr>
              <w:t>Event records naming jurisdictions in the plan: Warrensburg city (54 records), Holden city (23 records), Centerview city (21 records), Knob Noster city (14 records), Leeton city (13 records), Chilhowee town (5 records).</w:t>
            </w:r>
          </w:p>
        </w:tc>
        <w:tc>
          <w:tcPr>
            <w:tcW w:type="dxa" w:w="1599"/>
          </w:tcPr>
          <w:p>
            <w:pPr>
              <w:spacing w:after="0"/>
              <w:jc w:val="left"/>
            </w:pPr>
          </w:p>
        </w:tc>
      </w:tr>
      <w:tr>
        <w:trPr>
          <w:cantSplit/>
        </w:trPr>
        <w:tc>
          <w:tcPr>
            <w:tcW w:type="dxa" w:w="1887"/>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774"/>
          </w:tcPr>
          <w:p>
            <w:pPr>
              <w:spacing w:after="0"/>
              <w:jc w:val="right"/>
            </w:pPr>
            <w:r>
              <w:rPr>
                <w:sz w:val="16"/>
              </w:rPr>
              <w:t>34 records, 1960 to 2017</w:t>
            </w:r>
          </w:p>
        </w:tc>
        <w:tc>
          <w:tcPr>
            <w:tcW w:type="dxa" w:w="2034"/>
          </w:tcPr>
          <w:p>
            <w:pPr>
              <w:spacing w:after="0"/>
              <w:jc w:val="left"/>
            </w:pPr>
            <w:r>
              <w:rPr>
                <w:sz w:val="16"/>
              </w:rPr>
              <w:t>F/EF0 to F/EF2 (median F/EF1); 34 with a recorded value</w:t>
            </w:r>
          </w:p>
        </w:tc>
        <w:tc>
          <w:tcPr>
            <w:tcW w:type="dxa" w:w="1471"/>
          </w:tcPr>
          <w:p>
            <w:pPr>
              <w:spacing w:after="0"/>
              <w:jc w:val="left"/>
            </w:pPr>
            <w:r>
              <w:rPr>
                <w:sz w:val="16"/>
              </w:rPr>
              <w:t>F2 tornado, 2006-03-12, 12 mi within this county, 200 yd wide, $2,000,000 property; crops not reported (2006 dollars), 4 direct injuries</w:t>
            </w:r>
          </w:p>
        </w:tc>
        <w:tc>
          <w:tcPr>
            <w:tcW w:type="dxa" w:w="1649"/>
          </w:tcPr>
          <w:p>
            <w:pPr>
              <w:spacing w:after="0"/>
              <w:jc w:val="left"/>
            </w:pPr>
          </w:p>
        </w:tc>
        <w:tc>
          <w:tcPr>
            <w:tcW w:type="dxa" w:w="1800"/>
          </w:tcPr>
          <w:p>
            <w:pPr>
              <w:spacing w:after="0"/>
              <w:jc w:val="left"/>
            </w:pPr>
            <w:r>
              <w:rPr>
                <w:sz w:val="16"/>
              </w:rPr>
              <w:t>Event records naming jurisdictions in the plan: Holden city (4 records), Warrensburg city (4 records), Centerview city (2 records), Leeton city (2 records), Chilhowee town (1 record), Knob Noster city (1 record).</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Wildfire</w:t>
            </w:r>
          </w:p>
        </w:tc>
        <w:tc>
          <w:tcPr>
            <w:tcW w:type="dxa" w:w="1898"/>
          </w:tcPr>
          <w:p>
            <w:pPr>
              <w:spacing w:after="0"/>
              <w:jc w:val="left"/>
            </w:pPr>
            <w:r>
              <w:rPr>
                <w:sz w:val="16"/>
              </w:rPr>
              <w:t>acres burned (local data)</w:t>
            </w:r>
          </w:p>
        </w:tc>
        <w:tc>
          <w:tcPr>
            <w:tcW w:type="dxa" w:w="1774"/>
          </w:tcPr>
          <w:p>
            <w:pPr>
              <w:spacing w:after="0"/>
              <w:jc w:val="right"/>
            </w:pPr>
            <w:r>
              <w:rPr>
                <w:sz w:val="16"/>
              </w:rPr>
              <w:t>0</w:t>
            </w:r>
          </w:p>
        </w:tc>
        <w:tc>
          <w:tcPr>
            <w:tcW w:type="dxa" w:w="2034"/>
          </w:tcPr>
          <w:p>
            <w:pPr>
              <w:spacing w:after="0"/>
              <w:jc w:val="left"/>
            </w:pPr>
          </w:p>
        </w:tc>
        <w:tc>
          <w:tcPr>
            <w:tcW w:type="dxa" w:w="1471"/>
          </w:tcPr>
          <w:p>
            <w:pPr>
              <w:spacing w:after="0"/>
              <w:jc w:val="left"/>
            </w:pPr>
          </w:p>
        </w:tc>
        <w:tc>
          <w:tcPr>
            <w:tcW w:type="dxa" w:w="1649"/>
          </w:tcPr>
          <w:p>
            <w:pPr>
              <w:spacing w:after="0"/>
              <w:jc w:val="left"/>
            </w:pPr>
          </w:p>
        </w:tc>
        <w:tc>
          <w:tcPr>
            <w:tcW w:type="dxa" w:w="1800"/>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774"/>
          </w:tcPr>
          <w:p>
            <w:pPr>
              <w:spacing w:after="0"/>
              <w:jc w:val="right"/>
            </w:pPr>
            <w:r>
              <w:rPr>
                <w:sz w:val="16"/>
              </w:rPr>
              <w:t>40 records, 2000 to 2026 (40 zone-level)</w:t>
            </w:r>
          </w:p>
        </w:tc>
        <w:tc>
          <w:tcPr>
            <w:tcW w:type="dxa" w:w="2034"/>
          </w:tcPr>
          <w:p>
            <w:pPr>
              <w:spacing w:after="0"/>
              <w:jc w:val="left"/>
            </w:pPr>
          </w:p>
        </w:tc>
        <w:tc>
          <w:tcPr>
            <w:tcW w:type="dxa" w:w="1471"/>
          </w:tcPr>
          <w:p>
            <w:pPr>
              <w:spacing w:after="0"/>
              <w:jc w:val="left"/>
            </w:pPr>
            <w:r>
              <w:rPr>
                <w:sz w:val="16"/>
              </w:rPr>
              <w:t>No damage reported in 40 records.</w:t>
            </w:r>
          </w:p>
        </w:tc>
        <w:tc>
          <w:tcPr>
            <w:tcW w:type="dxa" w:w="1649"/>
          </w:tcPr>
          <w:p>
            <w:pPr>
              <w:spacing w:after="0"/>
              <w:jc w:val="left"/>
            </w:pPr>
          </w:p>
        </w:tc>
        <w:tc>
          <w:tcPr>
            <w:tcW w:type="dxa" w:w="1800"/>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3092"/>
        <w:gridCol w:w="2109"/>
        <w:gridCol w:w="359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3092"/>
            <w:shd w:val="clear" w:color="auto" w:fill="E8E8E8"/>
          </w:tcPr>
          <w:p>
            <w:pPr>
              <w:spacing w:after="0"/>
              <w:jc w:val="left"/>
            </w:pPr>
            <w:r>
              <w:rPr>
                <w:b/>
                <w:sz w:val="16"/>
              </w:rPr>
              <w:t>Title</w:t>
            </w:r>
          </w:p>
        </w:tc>
        <w:tc>
          <w:tcPr>
            <w:tcW w:type="dxa" w:w="2109"/>
            <w:shd w:val="clear" w:color="auto" w:fill="E8E8E8"/>
          </w:tcPr>
          <w:p>
            <w:pPr>
              <w:spacing w:after="0"/>
              <w:jc w:val="left"/>
            </w:pPr>
            <w:r>
              <w:rPr>
                <w:b/>
                <w:sz w:val="16"/>
              </w:rPr>
              <w:t>Mapped hazard</w:t>
            </w:r>
          </w:p>
        </w:tc>
        <w:tc>
          <w:tcPr>
            <w:tcW w:type="dxa" w:w="35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20"/>
          </w:tcPr>
          <w:p>
            <w:pPr>
              <w:spacing w:after="0"/>
              <w:jc w:val="left"/>
            </w:pPr>
            <w:r>
              <w:rPr>
                <w:sz w:val="16"/>
              </w:rPr>
              <w:t>Major disaster</w:t>
            </w:r>
          </w:p>
        </w:tc>
        <w:tc>
          <w:tcPr>
            <w:tcW w:type="dxa" w:w="3092"/>
          </w:tcPr>
          <w:p>
            <w:pPr>
              <w:spacing w:after="0"/>
              <w:jc w:val="left"/>
            </w:pPr>
            <w:r>
              <w:rPr>
                <w:sz w:val="16"/>
              </w:rPr>
              <w:t>COVID-19 Pandemic</w:t>
            </w:r>
          </w:p>
        </w:tc>
        <w:tc>
          <w:tcPr>
            <w:tcW w:type="dxa" w:w="2109"/>
          </w:tcPr>
          <w:p>
            <w:pPr>
              <w:spacing w:after="0"/>
              <w:jc w:val="left"/>
            </w:pPr>
            <w:r>
              <w:rPr>
                <w:sz w:val="16"/>
              </w:rPr>
              <w:t>Non-natural, not counted</w:t>
            </w:r>
          </w:p>
        </w:tc>
        <w:tc>
          <w:tcPr>
            <w:tcW w:type="dxa" w:w="3592"/>
          </w:tcPr>
          <w:p>
            <w:pPr>
              <w:spacing w:after="0"/>
              <w:jc w:val="right"/>
            </w:pPr>
            <w:r>
              <w:rPr>
                <w:sz w:val="16"/>
              </w:rPr>
              <w:t>none placed in this county by FEMA's record; $369,154.74 for this declaration is not placed in any county (see the state page)</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20"/>
          </w:tcPr>
          <w:p>
            <w:pPr>
              <w:spacing w:after="0"/>
              <w:jc w:val="left"/>
            </w:pPr>
            <w:r>
              <w:rPr>
                <w:sz w:val="16"/>
              </w:rPr>
              <w:t>Emergency</w:t>
            </w:r>
          </w:p>
        </w:tc>
        <w:tc>
          <w:tcPr>
            <w:tcW w:type="dxa" w:w="3092"/>
          </w:tcPr>
          <w:p>
            <w:pPr>
              <w:spacing w:after="0"/>
              <w:jc w:val="left"/>
            </w:pPr>
            <w:r>
              <w:rPr>
                <w:sz w:val="16"/>
              </w:rPr>
              <w:t>COVID-19</w:t>
            </w:r>
          </w:p>
        </w:tc>
        <w:tc>
          <w:tcPr>
            <w:tcW w:type="dxa" w:w="2109"/>
          </w:tcPr>
          <w:p>
            <w:pPr>
              <w:spacing w:after="0"/>
              <w:jc w:val="left"/>
            </w:pPr>
            <w:r>
              <w:rPr>
                <w:sz w:val="16"/>
              </w:rPr>
              <w:t>Non-natural, not counted</w:t>
            </w:r>
          </w:p>
        </w:tc>
        <w:tc>
          <w:tcPr>
            <w:tcW w:type="dxa" w:w="3592"/>
          </w:tcPr>
          <w:p>
            <w:pPr>
              <w:spacing w:after="0"/>
              <w:jc w:val="right"/>
            </w:pPr>
            <w:r>
              <w:rPr>
                <w:sz w:val="16"/>
              </w:rPr>
              <w:t>no Public Assistance recorded</w:t>
            </w:r>
          </w:p>
        </w:tc>
        <w:tc>
          <w:tcPr>
            <w:tcW w:type="dxa" w:w="888"/>
          </w:tcPr>
          <w:p>
            <w:pPr>
              <w:spacing w:after="0"/>
              <w:jc w:val="left"/>
            </w:pPr>
            <w:r>
              <w:rPr>
                <w:sz w:val="16"/>
              </w:rPr>
              <w:t>same incident as DR-4490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20"/>
          </w:tcPr>
          <w:p>
            <w:pPr>
              <w:spacing w:after="0"/>
              <w:jc w:val="left"/>
            </w:pPr>
            <w:r>
              <w:rPr>
                <w:sz w:val="16"/>
              </w:rPr>
              <w:t>Major disaster</w:t>
            </w:r>
          </w:p>
        </w:tc>
        <w:tc>
          <w:tcPr>
            <w:tcW w:type="dxa" w:w="3092"/>
          </w:tcPr>
          <w:p>
            <w:pPr>
              <w:spacing w:after="0"/>
              <w:jc w:val="left"/>
            </w:pPr>
            <w:r>
              <w:rPr>
                <w:sz w:val="16"/>
              </w:rPr>
              <w:t>Severe Storms, Tornadoes, Straight-Line Winds, and Flooding</w:t>
            </w:r>
          </w:p>
        </w:tc>
        <w:tc>
          <w:tcPr>
            <w:tcW w:type="dxa" w:w="2109"/>
          </w:tcPr>
          <w:p>
            <w:pPr>
              <w:spacing w:after="0"/>
              <w:jc w:val="left"/>
            </w:pPr>
            <w:r>
              <w:rPr>
                <w:sz w:val="16"/>
              </w:rPr>
              <w:t>Inland Flooding; Strong Wind; Tornado</w:t>
            </w:r>
          </w:p>
        </w:tc>
        <w:tc>
          <w:tcPr>
            <w:tcW w:type="dxa" w:w="3592"/>
          </w:tcPr>
          <w:p>
            <w:pPr>
              <w:spacing w:after="0"/>
              <w:jc w:val="right"/>
            </w:pPr>
            <w:r>
              <w:rPr>
                <w:sz w:val="16"/>
              </w:rPr>
              <w:t>$372,165.84</w:t>
            </w:r>
          </w:p>
        </w:tc>
        <w:tc>
          <w:tcPr>
            <w:tcW w:type="dxa" w:w="888"/>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20"/>
          </w:tcPr>
          <w:p>
            <w:pPr>
              <w:spacing w:after="0"/>
              <w:jc w:val="left"/>
            </w:pPr>
            <w:r>
              <w:rPr>
                <w:sz w:val="16"/>
              </w:rPr>
              <w:t>Major disaster</w:t>
            </w:r>
          </w:p>
        </w:tc>
        <w:tc>
          <w:tcPr>
            <w:tcW w:type="dxa" w:w="3092"/>
          </w:tcPr>
          <w:p>
            <w:pPr>
              <w:spacing w:after="0"/>
              <w:jc w:val="left"/>
            </w:pPr>
            <w:r>
              <w:rPr>
                <w:sz w:val="16"/>
              </w:rPr>
              <w:t>Severe Winter Storm and Snowstorm</w:t>
            </w:r>
          </w:p>
        </w:tc>
        <w:tc>
          <w:tcPr>
            <w:tcW w:type="dxa" w:w="2109"/>
          </w:tcPr>
          <w:p>
            <w:pPr>
              <w:spacing w:after="0"/>
              <w:jc w:val="left"/>
            </w:pPr>
            <w:r>
              <w:rPr>
                <w:sz w:val="16"/>
              </w:rPr>
              <w:t>Winter Weather</w:t>
            </w:r>
          </w:p>
        </w:tc>
        <w:tc>
          <w:tcPr>
            <w:tcW w:type="dxa" w:w="3592"/>
          </w:tcPr>
          <w:p>
            <w:pPr>
              <w:spacing w:after="0"/>
              <w:jc w:val="right"/>
            </w:pPr>
            <w:r>
              <w:rPr>
                <w:sz w:val="16"/>
              </w:rPr>
              <w:t>$311,905.80</w:t>
            </w:r>
          </w:p>
        </w:tc>
        <w:tc>
          <w:tcPr>
            <w:tcW w:type="dxa" w:w="888"/>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20"/>
          </w:tcPr>
          <w:p>
            <w:pPr>
              <w:spacing w:after="0"/>
              <w:jc w:val="left"/>
            </w:pPr>
            <w:r>
              <w:rPr>
                <w:sz w:val="16"/>
              </w:rPr>
              <w:t>Emergency</w:t>
            </w:r>
          </w:p>
        </w:tc>
        <w:tc>
          <w:tcPr>
            <w:tcW w:type="dxa" w:w="3092"/>
          </w:tcPr>
          <w:p>
            <w:pPr>
              <w:spacing w:after="0"/>
              <w:jc w:val="left"/>
            </w:pPr>
            <w:r>
              <w:rPr>
                <w:sz w:val="16"/>
              </w:rPr>
              <w:t>Severe Winter Storm</w:t>
            </w:r>
          </w:p>
        </w:tc>
        <w:tc>
          <w:tcPr>
            <w:tcW w:type="dxa" w:w="2109"/>
          </w:tcPr>
          <w:p>
            <w:pPr>
              <w:spacing w:after="0"/>
              <w:jc w:val="left"/>
            </w:pPr>
            <w:r>
              <w:rPr>
                <w:sz w:val="16"/>
              </w:rPr>
              <w:t>Winter Weather</w:t>
            </w:r>
          </w:p>
        </w:tc>
        <w:tc>
          <w:tcPr>
            <w:tcW w:type="dxa" w:w="3592"/>
          </w:tcPr>
          <w:p>
            <w:pPr>
              <w:spacing w:after="0"/>
              <w:jc w:val="right"/>
            </w:pPr>
            <w:r>
              <w:rPr>
                <w:sz w:val="16"/>
              </w:rPr>
              <w:t>no Public Assistance recorded</w:t>
            </w:r>
          </w:p>
        </w:tc>
        <w:tc>
          <w:tcPr>
            <w:tcW w:type="dxa" w:w="888"/>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20"/>
          </w:tcPr>
          <w:p>
            <w:pPr>
              <w:spacing w:after="0"/>
              <w:jc w:val="left"/>
            </w:pPr>
            <w:r>
              <w:rPr>
                <w:sz w:val="16"/>
              </w:rPr>
              <w:t>Emergency</w:t>
            </w:r>
          </w:p>
        </w:tc>
        <w:tc>
          <w:tcPr>
            <w:tcW w:type="dxa" w:w="3092"/>
          </w:tcPr>
          <w:p>
            <w:pPr>
              <w:spacing w:after="0"/>
              <w:jc w:val="left"/>
            </w:pPr>
            <w:r>
              <w:rPr>
                <w:sz w:val="16"/>
              </w:rPr>
              <w:t>Severe Winter Storm</w:t>
            </w:r>
          </w:p>
        </w:tc>
        <w:tc>
          <w:tcPr>
            <w:tcW w:type="dxa" w:w="2109"/>
          </w:tcPr>
          <w:p>
            <w:pPr>
              <w:spacing w:after="0"/>
              <w:jc w:val="left"/>
            </w:pPr>
            <w:r>
              <w:rPr>
                <w:sz w:val="16"/>
              </w:rPr>
              <w:t>Ice Storm</w:t>
            </w:r>
          </w:p>
        </w:tc>
        <w:tc>
          <w:tcPr>
            <w:tcW w:type="dxa" w:w="359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20"/>
          </w:tcPr>
          <w:p>
            <w:pPr>
              <w:spacing w:after="0"/>
              <w:jc w:val="left"/>
            </w:pPr>
            <w:r>
              <w:rPr>
                <w:sz w:val="16"/>
              </w:rPr>
              <w:t>Major disaster</w:t>
            </w:r>
          </w:p>
        </w:tc>
        <w:tc>
          <w:tcPr>
            <w:tcW w:type="dxa" w:w="3092"/>
          </w:tcPr>
          <w:p>
            <w:pPr>
              <w:spacing w:after="0"/>
              <w:jc w:val="left"/>
            </w:pPr>
            <w:r>
              <w:rPr>
                <w:sz w:val="16"/>
              </w:rPr>
              <w:t>Severe Storms and Flooding</w:t>
            </w:r>
          </w:p>
        </w:tc>
        <w:tc>
          <w:tcPr>
            <w:tcW w:type="dxa" w:w="2109"/>
          </w:tcPr>
          <w:p>
            <w:pPr>
              <w:spacing w:after="0"/>
              <w:jc w:val="left"/>
            </w:pPr>
            <w:r>
              <w:rPr>
                <w:sz w:val="16"/>
              </w:rPr>
              <w:t>Inland Flooding</w:t>
            </w:r>
          </w:p>
        </w:tc>
        <w:tc>
          <w:tcPr>
            <w:tcW w:type="dxa" w:w="3592"/>
          </w:tcPr>
          <w:p>
            <w:pPr>
              <w:spacing w:after="0"/>
              <w:jc w:val="right"/>
            </w:pPr>
            <w:r>
              <w:rPr>
                <w:sz w:val="16"/>
              </w:rPr>
              <w:t>none placed in this county by FEMA's record; $587,766 for this declaration is not placed in any county (see the state page)</w:t>
            </w:r>
          </w:p>
        </w:tc>
        <w:tc>
          <w:tcPr>
            <w:tcW w:type="dxa" w:w="88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20"/>
          </w:tcPr>
          <w:p>
            <w:pPr>
              <w:spacing w:after="0"/>
              <w:jc w:val="left"/>
            </w:pPr>
            <w:r>
              <w:rPr>
                <w:sz w:val="16"/>
              </w:rPr>
              <w:t>Emergency</w:t>
            </w:r>
          </w:p>
        </w:tc>
        <w:tc>
          <w:tcPr>
            <w:tcW w:type="dxa" w:w="3092"/>
          </w:tcPr>
          <w:p>
            <w:pPr>
              <w:spacing w:after="0"/>
              <w:jc w:val="left"/>
            </w:pPr>
            <w:r>
              <w:rPr>
                <w:sz w:val="16"/>
              </w:rPr>
              <w:t>Severe Winter Storms</w:t>
            </w:r>
          </w:p>
        </w:tc>
        <w:tc>
          <w:tcPr>
            <w:tcW w:type="dxa" w:w="2109"/>
          </w:tcPr>
          <w:p>
            <w:pPr>
              <w:spacing w:after="0"/>
              <w:jc w:val="left"/>
            </w:pPr>
            <w:r>
              <w:rPr>
                <w:sz w:val="16"/>
              </w:rPr>
              <w:t>Ice Storm</w:t>
            </w:r>
          </w:p>
        </w:tc>
        <w:tc>
          <w:tcPr>
            <w:tcW w:type="dxa" w:w="359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320"/>
          </w:tcPr>
          <w:p>
            <w:pPr>
              <w:spacing w:after="0"/>
              <w:jc w:val="left"/>
            </w:pPr>
            <w:r>
              <w:rPr>
                <w:sz w:val="16"/>
              </w:rPr>
              <w:t>Major disaster</w:t>
            </w:r>
          </w:p>
        </w:tc>
        <w:tc>
          <w:tcPr>
            <w:tcW w:type="dxa" w:w="3092"/>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3592"/>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20"/>
          </w:tcPr>
          <w:p>
            <w:pPr>
              <w:spacing w:after="0"/>
              <w:jc w:val="left"/>
            </w:pPr>
            <w:r>
              <w:rPr>
                <w:sz w:val="16"/>
              </w:rPr>
              <w:t>Emergency</w:t>
            </w:r>
          </w:p>
        </w:tc>
        <w:tc>
          <w:tcPr>
            <w:tcW w:type="dxa" w:w="3092"/>
          </w:tcPr>
          <w:p>
            <w:pPr>
              <w:spacing w:after="0"/>
              <w:jc w:val="left"/>
            </w:pPr>
            <w:r>
              <w:rPr>
                <w:sz w:val="16"/>
              </w:rPr>
              <w:t>Hurricane Katrina Evacuation</w:t>
            </w:r>
          </w:p>
        </w:tc>
        <w:tc>
          <w:tcPr>
            <w:tcW w:type="dxa" w:w="2109"/>
          </w:tcPr>
          <w:p>
            <w:pPr>
              <w:spacing w:after="0"/>
              <w:jc w:val="left"/>
            </w:pPr>
            <w:r>
              <w:rPr>
                <w:sz w:val="16"/>
              </w:rPr>
              <w:t>Hurricane: evacuation support, not a local hazard event; not counted</w:t>
            </w:r>
          </w:p>
        </w:tc>
        <w:tc>
          <w:tcPr>
            <w:tcW w:type="dxa" w:w="359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20"/>
          </w:tcPr>
          <w:p>
            <w:pPr>
              <w:spacing w:after="0"/>
              <w:jc w:val="left"/>
            </w:pPr>
            <w:r>
              <w:rPr>
                <w:sz w:val="16"/>
              </w:rPr>
              <w:t>Major disaster</w:t>
            </w:r>
          </w:p>
        </w:tc>
        <w:tc>
          <w:tcPr>
            <w:tcW w:type="dxa" w:w="3092"/>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3592"/>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20"/>
          </w:tcPr>
          <w:p>
            <w:pPr>
              <w:spacing w:after="0"/>
              <w:jc w:val="left"/>
            </w:pPr>
            <w:r>
              <w:rPr>
                <w:sz w:val="16"/>
              </w:rPr>
              <w:t>Major disaster</w:t>
            </w:r>
          </w:p>
        </w:tc>
        <w:tc>
          <w:tcPr>
            <w:tcW w:type="dxa" w:w="3092"/>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359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20"/>
          </w:tcPr>
          <w:p>
            <w:pPr>
              <w:spacing w:after="0"/>
              <w:jc w:val="left"/>
            </w:pPr>
            <w:r>
              <w:rPr>
                <w:sz w:val="16"/>
              </w:rPr>
              <w:t>Major disaster</w:t>
            </w:r>
          </w:p>
        </w:tc>
        <w:tc>
          <w:tcPr>
            <w:tcW w:type="dxa" w:w="3092"/>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3592"/>
          </w:tcPr>
          <w:p>
            <w:pPr>
              <w:spacing w:after="0"/>
              <w:jc w:val="right"/>
            </w:pPr>
            <w:r>
              <w:rPr>
                <w:sz w:val="16"/>
              </w:rPr>
              <w:t>$87,311.64</w:t>
            </w:r>
          </w:p>
        </w:tc>
        <w:tc>
          <w:tcPr>
            <w:tcW w:type="dxa" w:w="888"/>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20"/>
          </w:tcPr>
          <w:p>
            <w:pPr>
              <w:spacing w:after="0"/>
              <w:jc w:val="left"/>
            </w:pPr>
            <w:r>
              <w:rPr>
                <w:sz w:val="16"/>
              </w:rPr>
              <w:t>Major disaster</w:t>
            </w:r>
          </w:p>
        </w:tc>
        <w:tc>
          <w:tcPr>
            <w:tcW w:type="dxa" w:w="3092"/>
          </w:tcPr>
          <w:p>
            <w:pPr>
              <w:spacing w:after="0"/>
              <w:jc w:val="left"/>
            </w:pPr>
            <w:r>
              <w:rPr>
                <w:sz w:val="16"/>
              </w:rPr>
              <w:t>Severe Winter Ice Storm</w:t>
            </w:r>
          </w:p>
        </w:tc>
        <w:tc>
          <w:tcPr>
            <w:tcW w:type="dxa" w:w="2109"/>
          </w:tcPr>
          <w:p>
            <w:pPr>
              <w:spacing w:after="0"/>
              <w:jc w:val="left"/>
            </w:pPr>
            <w:r>
              <w:rPr>
                <w:sz w:val="16"/>
              </w:rPr>
              <w:t>Ice Storm</w:t>
            </w:r>
          </w:p>
        </w:tc>
        <w:tc>
          <w:tcPr>
            <w:tcW w:type="dxa" w:w="3592"/>
          </w:tcPr>
          <w:p>
            <w:pPr>
              <w:spacing w:after="0"/>
              <w:jc w:val="right"/>
            </w:pPr>
            <w:r>
              <w:rPr>
                <w:sz w:val="16"/>
              </w:rPr>
              <w:t>$956,195.21</w:t>
            </w:r>
          </w:p>
        </w:tc>
        <w:tc>
          <w:tcPr>
            <w:tcW w:type="dxa" w:w="888"/>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20"/>
          </w:tcPr>
          <w:p>
            <w:pPr>
              <w:spacing w:after="0"/>
              <w:jc w:val="left"/>
            </w:pPr>
            <w:r>
              <w:rPr>
                <w:sz w:val="16"/>
              </w:rPr>
              <w:t>Major disaster</w:t>
            </w:r>
          </w:p>
        </w:tc>
        <w:tc>
          <w:tcPr>
            <w:tcW w:type="dxa" w:w="3092"/>
          </w:tcPr>
          <w:p>
            <w:pPr>
              <w:spacing w:after="0"/>
              <w:jc w:val="left"/>
            </w:pPr>
            <w:r>
              <w:rPr>
                <w:sz w:val="16"/>
              </w:rPr>
              <w:t>Severe Storms, Tornadoes, Hail, Flooding</w:t>
            </w:r>
          </w:p>
        </w:tc>
        <w:tc>
          <w:tcPr>
            <w:tcW w:type="dxa" w:w="2109"/>
          </w:tcPr>
          <w:p>
            <w:pPr>
              <w:spacing w:after="0"/>
              <w:jc w:val="left"/>
            </w:pPr>
            <w:r>
              <w:rPr>
                <w:sz w:val="16"/>
              </w:rPr>
              <w:t>Hail; Inland Flooding; Tornado</w:t>
            </w:r>
          </w:p>
        </w:tc>
        <w:tc>
          <w:tcPr>
            <w:tcW w:type="dxa" w:w="359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20"/>
          </w:tcPr>
          <w:p>
            <w:pPr>
              <w:spacing w:after="0"/>
              <w:jc w:val="left"/>
            </w:pPr>
            <w:r>
              <w:rPr>
                <w:sz w:val="16"/>
              </w:rPr>
              <w:t>Major disaster</w:t>
            </w:r>
          </w:p>
        </w:tc>
        <w:tc>
          <w:tcPr>
            <w:tcW w:type="dxa" w:w="3092"/>
          </w:tcPr>
          <w:p>
            <w:pPr>
              <w:spacing w:after="0"/>
              <w:jc w:val="left"/>
            </w:pPr>
            <w:r>
              <w:rPr>
                <w:sz w:val="16"/>
              </w:rPr>
              <w:t>Severe Storms &amp; Flooding</w:t>
            </w:r>
          </w:p>
        </w:tc>
        <w:tc>
          <w:tcPr>
            <w:tcW w:type="dxa" w:w="2109"/>
          </w:tcPr>
          <w:p>
            <w:pPr>
              <w:spacing w:after="0"/>
              <w:jc w:val="left"/>
            </w:pPr>
            <w:r>
              <w:rPr>
                <w:sz w:val="16"/>
              </w:rPr>
              <w:t>Inland Flooding</w:t>
            </w:r>
          </w:p>
        </w:tc>
        <w:tc>
          <w:tcPr>
            <w:tcW w:type="dxa" w:w="359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1990-05-24</w:t>
            </w:r>
          </w:p>
        </w:tc>
        <w:tc>
          <w:tcPr>
            <w:tcW w:type="dxa" w:w="1037"/>
          </w:tcPr>
          <w:p>
            <w:pPr>
              <w:spacing w:after="0"/>
              <w:jc w:val="left"/>
            </w:pPr>
            <w:r>
              <w:rPr>
                <w:sz w:val="16"/>
              </w:rPr>
              <w:t>1990-05-15</w:t>
            </w:r>
          </w:p>
        </w:tc>
        <w:tc>
          <w:tcPr>
            <w:tcW w:type="dxa" w:w="1037"/>
          </w:tcPr>
          <w:p>
            <w:pPr>
              <w:spacing w:after="0"/>
              <w:jc w:val="left"/>
            </w:pPr>
            <w:r>
              <w:rPr>
                <w:sz w:val="16"/>
              </w:rPr>
              <w:t>DR-867-MO</w:t>
            </w:r>
          </w:p>
        </w:tc>
        <w:tc>
          <w:tcPr>
            <w:tcW w:type="dxa" w:w="1320"/>
          </w:tcPr>
          <w:p>
            <w:pPr>
              <w:spacing w:after="0"/>
              <w:jc w:val="left"/>
            </w:pPr>
            <w:r>
              <w:rPr>
                <w:sz w:val="16"/>
              </w:rPr>
              <w:t>Major disaster</w:t>
            </w:r>
          </w:p>
        </w:tc>
        <w:tc>
          <w:tcPr>
            <w:tcW w:type="dxa" w:w="3092"/>
          </w:tcPr>
          <w:p>
            <w:pPr>
              <w:spacing w:after="0"/>
              <w:jc w:val="left"/>
            </w:pPr>
            <w:r>
              <w:rPr>
                <w:sz w:val="16"/>
              </w:rPr>
              <w:t>Severe Storms &amp; Flooding</w:t>
            </w:r>
          </w:p>
        </w:tc>
        <w:tc>
          <w:tcPr>
            <w:tcW w:type="dxa" w:w="2109"/>
          </w:tcPr>
          <w:p>
            <w:pPr>
              <w:spacing w:after="0"/>
              <w:jc w:val="left"/>
            </w:pPr>
            <w:r>
              <w:rPr>
                <w:sz w:val="16"/>
              </w:rPr>
              <w:t>Inland Flooding</w:t>
            </w:r>
          </w:p>
        </w:tc>
        <w:tc>
          <w:tcPr>
            <w:tcW w:type="dxa" w:w="359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20"/>
          </w:tcPr>
          <w:p>
            <w:pPr>
              <w:spacing w:after="0"/>
              <w:jc w:val="left"/>
            </w:pPr>
            <w:r>
              <w:rPr>
                <w:sz w:val="16"/>
              </w:rPr>
              <w:t>Major disaster</w:t>
            </w:r>
          </w:p>
        </w:tc>
        <w:tc>
          <w:tcPr>
            <w:tcW w:type="dxa" w:w="3092"/>
          </w:tcPr>
          <w:p>
            <w:pPr>
              <w:spacing w:after="0"/>
              <w:jc w:val="left"/>
            </w:pPr>
            <w:r>
              <w:rPr>
                <w:sz w:val="16"/>
              </w:rPr>
              <w:t>Severe Storms &amp; Flooding</w:t>
            </w:r>
          </w:p>
        </w:tc>
        <w:tc>
          <w:tcPr>
            <w:tcW w:type="dxa" w:w="2109"/>
          </w:tcPr>
          <w:p>
            <w:pPr>
              <w:spacing w:after="0"/>
              <w:jc w:val="left"/>
            </w:pPr>
            <w:r>
              <w:rPr>
                <w:sz w:val="16"/>
              </w:rPr>
              <w:t>Inland Flooding</w:t>
            </w:r>
          </w:p>
        </w:tc>
        <w:tc>
          <w:tcPr>
            <w:tcW w:type="dxa" w:w="359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20"/>
          </w:tcPr>
          <w:p>
            <w:pPr>
              <w:spacing w:after="0"/>
              <w:jc w:val="left"/>
            </w:pPr>
            <w:r>
              <w:rPr>
                <w:sz w:val="16"/>
              </w:rPr>
              <w:t>Emergency</w:t>
            </w:r>
          </w:p>
        </w:tc>
        <w:tc>
          <w:tcPr>
            <w:tcW w:type="dxa" w:w="3092"/>
          </w:tcPr>
          <w:p>
            <w:pPr>
              <w:spacing w:after="0"/>
              <w:jc w:val="left"/>
            </w:pPr>
            <w:r>
              <w:rPr>
                <w:sz w:val="16"/>
              </w:rPr>
              <w:t>Drought</w:t>
            </w:r>
          </w:p>
        </w:tc>
        <w:tc>
          <w:tcPr>
            <w:tcW w:type="dxa" w:w="2109"/>
          </w:tcPr>
          <w:p>
            <w:pPr>
              <w:spacing w:after="0"/>
              <w:jc w:val="left"/>
            </w:pPr>
            <w:r>
              <w:rPr>
                <w:sz w:val="16"/>
              </w:rPr>
              <w:t>Drought</w:t>
            </w:r>
          </w:p>
        </w:tc>
        <w:tc>
          <w:tcPr>
            <w:tcW w:type="dxa" w:w="359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20"/>
          </w:tcPr>
          <w:p>
            <w:pPr>
              <w:spacing w:after="0"/>
              <w:jc w:val="left"/>
            </w:pPr>
            <w:r>
              <w:rPr>
                <w:sz w:val="16"/>
              </w:rPr>
              <w:t>Major disaster</w:t>
            </w:r>
          </w:p>
        </w:tc>
        <w:tc>
          <w:tcPr>
            <w:tcW w:type="dxa" w:w="3092"/>
          </w:tcPr>
          <w:p>
            <w:pPr>
              <w:spacing w:after="0"/>
              <w:jc w:val="left"/>
            </w:pPr>
            <w:r>
              <w:rPr>
                <w:sz w:val="16"/>
              </w:rPr>
              <w:t>Heavy Rains, Tornadoes &amp; Flooding</w:t>
            </w:r>
          </w:p>
        </w:tc>
        <w:tc>
          <w:tcPr>
            <w:tcW w:type="dxa" w:w="2109"/>
          </w:tcPr>
          <w:p>
            <w:pPr>
              <w:spacing w:after="0"/>
              <w:jc w:val="left"/>
            </w:pPr>
            <w:r>
              <w:rPr>
                <w:sz w:val="16"/>
              </w:rPr>
              <w:t>Inland Flooding; Tornado</w:t>
            </w:r>
          </w:p>
        </w:tc>
        <w:tc>
          <w:tcPr>
            <w:tcW w:type="dxa" w:w="359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320"/>
          </w:tcPr>
          <w:p>
            <w:pPr>
              <w:spacing w:after="0"/>
              <w:jc w:val="left"/>
            </w:pPr>
            <w:r>
              <w:rPr>
                <w:sz w:val="16"/>
              </w:rPr>
              <w:t>Major disaster</w:t>
            </w:r>
          </w:p>
        </w:tc>
        <w:tc>
          <w:tcPr>
            <w:tcW w:type="dxa" w:w="3092"/>
          </w:tcPr>
          <w:p>
            <w:pPr>
              <w:spacing w:after="0"/>
              <w:jc w:val="left"/>
            </w:pPr>
            <w:r>
              <w:rPr>
                <w:sz w:val="16"/>
              </w:rPr>
              <w:t>Severe Storms &amp; Flooding</w:t>
            </w:r>
          </w:p>
        </w:tc>
        <w:tc>
          <w:tcPr>
            <w:tcW w:type="dxa" w:w="2109"/>
          </w:tcPr>
          <w:p>
            <w:pPr>
              <w:spacing w:after="0"/>
              <w:jc w:val="left"/>
            </w:pPr>
            <w:r>
              <w:rPr>
                <w:sz w:val="16"/>
              </w:rPr>
              <w:t>Inland Flooding</w:t>
            </w:r>
          </w:p>
        </w:tc>
        <w:tc>
          <w:tcPr>
            <w:tcW w:type="dxa" w:w="3592"/>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$3,343.20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10</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28</w:t>
            </w:r>
          </w:p>
        </w:tc>
        <w:tc>
          <w:tcPr>
            <w:tcW w:type="dxa" w:w="1117"/>
          </w:tcPr>
          <w:p>
            <w:pPr>
              <w:spacing w:after="0"/>
              <w:jc w:val="right"/>
            </w:pPr>
            <w:r>
              <w:rPr>
                <w:sz w:val="16"/>
              </w:rPr>
              <w:t>8</w:t>
            </w:r>
          </w:p>
        </w:tc>
        <w:tc>
          <w:tcPr>
            <w:tcW w:type="dxa" w:w="1940"/>
          </w:tcPr>
          <w:p>
            <w:pPr>
              <w:spacing w:after="0"/>
              <w:jc w:val="right"/>
            </w:pPr>
            <w:r>
              <w:rPr>
                <w:sz w:val="16"/>
              </w:rPr>
              <w:t>7</w:t>
            </w:r>
          </w:p>
        </w:tc>
        <w:tc>
          <w:tcPr>
            <w:tcW w:type="dxa" w:w="775"/>
          </w:tcPr>
          <w:p>
            <w:pPr>
              <w:spacing w:after="0"/>
              <w:jc w:val="right"/>
            </w:pPr>
            <w:r>
              <w:rPr>
                <w:sz w:val="16"/>
              </w:rPr>
              <w:t>16</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292</w:t>
            </w:r>
          </w:p>
        </w:tc>
        <w:tc>
          <w:tcPr>
            <w:tcW w:type="dxa" w:w="1117"/>
          </w:tcPr>
          <w:p>
            <w:pPr>
              <w:spacing w:after="0"/>
              <w:jc w:val="right"/>
            </w:pPr>
            <w:r>
              <w:rPr>
                <w:sz w:val="16"/>
              </w:rPr>
              <w:t>9</w:t>
            </w:r>
          </w:p>
        </w:tc>
        <w:tc>
          <w:tcPr>
            <w:tcW w:type="dxa" w:w="1940"/>
          </w:tcPr>
          <w:p>
            <w:pPr>
              <w:spacing w:after="0"/>
              <w:jc w:val="right"/>
            </w:pPr>
            <w:r>
              <w:rPr>
                <w:sz w:val="16"/>
              </w:rPr>
              <w:t>12</w:t>
            </w:r>
          </w:p>
        </w:tc>
        <w:tc>
          <w:tcPr>
            <w:tcW w:type="dxa" w:w="775"/>
          </w:tcPr>
          <w:p>
            <w:pPr>
              <w:spacing w:after="0"/>
              <w:jc w:val="right"/>
            </w:pPr>
            <w:r>
              <w:rPr>
                <w:sz w:val="16"/>
              </w:rPr>
              <w:t>23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141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245</w:t>
            </w:r>
          </w:p>
        </w:tc>
        <w:tc>
          <w:tcPr>
            <w:tcW w:type="dxa" w:w="1117"/>
          </w:tcPr>
          <w:p>
            <w:pPr>
              <w:spacing w:after="0"/>
              <w:jc w:val="right"/>
            </w:pPr>
            <w:r>
              <w:rPr>
                <w:sz w:val="16"/>
              </w:rPr>
              <w:t>30</w:t>
            </w:r>
          </w:p>
        </w:tc>
        <w:tc>
          <w:tcPr>
            <w:tcW w:type="dxa" w:w="1940"/>
          </w:tcPr>
          <w:p>
            <w:pPr>
              <w:spacing w:after="0"/>
              <w:jc w:val="right"/>
            </w:pPr>
            <w:r>
              <w:rPr>
                <w:sz w:val="16"/>
              </w:rPr>
              <w:t>1</w:t>
            </w:r>
          </w:p>
        </w:tc>
        <w:tc>
          <w:tcPr>
            <w:tcW w:type="dxa" w:w="775"/>
          </w:tcPr>
          <w:p>
            <w:pPr>
              <w:spacing w:after="0"/>
              <w:jc w:val="right"/>
            </w:pPr>
            <w:r>
              <w:rPr>
                <w:sz w:val="16"/>
              </w:rPr>
              <w:t>33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34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40</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6"/>
        <w:gridCol w:w="3017"/>
        <w:gridCol w:w="936"/>
        <w:gridCol w:w="2464"/>
        <w:gridCol w:w="1066"/>
        <w:gridCol w:w="24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6"/>
            <w:shd w:val="clear" w:color="auto" w:fill="E8E8E8"/>
          </w:tcPr>
          <w:p>
            <w:pPr>
              <w:spacing w:after="0"/>
              <w:jc w:val="left"/>
            </w:pPr>
            <w:r>
              <w:rPr>
                <w:b/>
                <w:sz w:val="16"/>
              </w:rPr>
              <w:t>Magnitude or extent</w:t>
            </w:r>
          </w:p>
        </w:tc>
        <w:tc>
          <w:tcPr>
            <w:tcW w:type="dxa" w:w="30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4"/>
            <w:shd w:val="clear" w:color="auto" w:fill="E8E8E8"/>
          </w:tcPr>
          <w:p>
            <w:pPr>
              <w:spacing w:after="0"/>
              <w:jc w:val="left"/>
            </w:pPr>
            <w:r>
              <w:rPr>
                <w:b/>
                <w:sz w:val="16"/>
              </w:rPr>
              <w:t>Location</w:t>
            </w:r>
          </w:p>
        </w:tc>
        <w:tc>
          <w:tcPr>
            <w:tcW w:type="dxa" w:w="1066"/>
            <w:shd w:val="clear" w:color="auto" w:fill="E8E8E8"/>
          </w:tcPr>
          <w:p>
            <w:pPr>
              <w:spacing w:after="0"/>
              <w:jc w:val="left"/>
            </w:pPr>
            <w:r>
              <w:rPr>
                <w:b/>
                <w:sz w:val="16"/>
              </w:rPr>
              <w:t>Flags</w:t>
            </w:r>
          </w:p>
        </w:tc>
        <w:tc>
          <w:tcPr>
            <w:tcW w:type="dxa" w:w="24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2024-06-28</w:t>
            </w:r>
          </w:p>
        </w:tc>
        <w:tc>
          <w:tcPr>
            <w:tcW w:type="dxa" w:w="1215"/>
          </w:tcPr>
          <w:p>
            <w:pPr>
              <w:spacing w:after="0"/>
              <w:jc w:val="left"/>
            </w:pPr>
            <w:r>
              <w:rPr>
                <w:sz w:val="16"/>
              </w:rPr>
              <w:t>Lightning</w:t>
            </w:r>
          </w:p>
        </w:tc>
        <w:tc>
          <w:tcPr>
            <w:tcW w:type="dxa" w:w="1906"/>
          </w:tcPr>
          <w:p>
            <w:pPr>
              <w:spacing w:after="0"/>
              <w:jc w:val="left"/>
            </w:pPr>
          </w:p>
        </w:tc>
        <w:tc>
          <w:tcPr>
            <w:tcW w:type="dxa" w:w="3017"/>
          </w:tcPr>
          <w:p>
            <w:pPr>
              <w:spacing w:after="0"/>
              <w:jc w:val="left"/>
            </w:pPr>
            <w:r>
              <w:rPr>
                <w:sz w:val="16"/>
              </w:rPr>
              <w:t>$0 property; $0 crops (2024 dollars)</w:t>
            </w:r>
          </w:p>
        </w:tc>
        <w:tc>
          <w:tcPr>
            <w:tcW w:type="dxa" w:w="936"/>
          </w:tcPr>
          <w:p>
            <w:pPr>
              <w:spacing w:after="0"/>
              <w:jc w:val="right"/>
            </w:pPr>
            <w:r>
              <w:rPr>
                <w:sz w:val="16"/>
              </w:rPr>
              <w:t>1, 1</w:t>
            </w:r>
          </w:p>
        </w:tc>
        <w:tc>
          <w:tcPr>
            <w:tcW w:type="dxa" w:w="2464"/>
          </w:tcPr>
          <w:p>
            <w:pPr>
              <w:spacing w:after="0"/>
              <w:jc w:val="left"/>
            </w:pPr>
            <w:r>
              <w:rPr>
                <w:sz w:val="16"/>
              </w:rPr>
              <w:t>HOLDEN</w:t>
            </w:r>
          </w:p>
        </w:tc>
        <w:tc>
          <w:tcPr>
            <w:tcW w:type="dxa" w:w="1066"/>
          </w:tcPr>
          <w:p>
            <w:pPr>
              <w:spacing w:after="0"/>
              <w:jc w:val="left"/>
            </w:pPr>
            <w:r>
              <w:rPr>
                <w:sz w:val="16"/>
              </w:rPr>
              <w:t>new since last plan; within last 5 years</w:t>
            </w:r>
          </w:p>
        </w:tc>
        <w:tc>
          <w:tcPr>
            <w:tcW w:type="dxa" w:w="2471"/>
          </w:tcPr>
          <w:p>
            <w:pPr>
              <w:spacing w:after="0"/>
              <w:jc w:val="left"/>
            </w:pPr>
            <w:r>
              <w:rPr>
                <w:sz w:val="16"/>
              </w:rPr>
              <w:t>deaths or injuries recorded</w:t>
            </w:r>
          </w:p>
        </w:tc>
      </w:tr>
      <w:tr>
        <w:trPr>
          <w:cantSplit/>
        </w:trPr>
        <w:tc>
          <w:tcPr>
            <w:tcW w:type="dxa" w:w="1037"/>
          </w:tcPr>
          <w:p>
            <w:pPr>
              <w:spacing w:after="0"/>
              <w:jc w:val="left"/>
            </w:pPr>
            <w:r>
              <w:rPr>
                <w:sz w:val="16"/>
              </w:rPr>
              <w:t>2024-06-28</w:t>
            </w:r>
          </w:p>
        </w:tc>
        <w:tc>
          <w:tcPr>
            <w:tcW w:type="dxa" w:w="1215"/>
          </w:tcPr>
          <w:p>
            <w:pPr>
              <w:spacing w:after="0"/>
              <w:jc w:val="left"/>
            </w:pPr>
            <w:r>
              <w:rPr>
                <w:sz w:val="16"/>
              </w:rPr>
              <w:t>Lightning</w:t>
            </w:r>
          </w:p>
        </w:tc>
        <w:tc>
          <w:tcPr>
            <w:tcW w:type="dxa" w:w="1906"/>
          </w:tcPr>
          <w:p>
            <w:pPr>
              <w:spacing w:after="0"/>
              <w:jc w:val="left"/>
            </w:pPr>
          </w:p>
        </w:tc>
        <w:tc>
          <w:tcPr>
            <w:tcW w:type="dxa" w:w="3017"/>
          </w:tcPr>
          <w:p>
            <w:pPr>
              <w:spacing w:after="0"/>
              <w:jc w:val="left"/>
            </w:pPr>
            <w:r>
              <w:rPr>
                <w:sz w:val="16"/>
              </w:rPr>
              <w:t>damage not reported</w:t>
            </w:r>
          </w:p>
        </w:tc>
        <w:tc>
          <w:tcPr>
            <w:tcW w:type="dxa" w:w="936"/>
          </w:tcPr>
          <w:p>
            <w:pPr>
              <w:spacing w:after="0"/>
              <w:jc w:val="right"/>
            </w:pPr>
            <w:r>
              <w:rPr>
                <w:sz w:val="16"/>
              </w:rPr>
              <w:t>1, 0</w:t>
            </w:r>
          </w:p>
        </w:tc>
        <w:tc>
          <w:tcPr>
            <w:tcW w:type="dxa" w:w="2464"/>
          </w:tcPr>
          <w:p>
            <w:pPr>
              <w:spacing w:after="0"/>
              <w:jc w:val="left"/>
            </w:pPr>
            <w:r>
              <w:rPr>
                <w:sz w:val="16"/>
              </w:rPr>
              <w:t>HOLDEN</w:t>
            </w:r>
          </w:p>
        </w:tc>
        <w:tc>
          <w:tcPr>
            <w:tcW w:type="dxa" w:w="1066"/>
          </w:tcPr>
          <w:p>
            <w:pPr>
              <w:spacing w:after="0"/>
              <w:jc w:val="left"/>
            </w:pPr>
            <w:r>
              <w:rPr>
                <w:sz w:val="16"/>
              </w:rPr>
              <w:t>new since last plan; within last 5 years</w:t>
            </w:r>
          </w:p>
        </w:tc>
        <w:tc>
          <w:tcPr>
            <w:tcW w:type="dxa" w:w="2471"/>
          </w:tcPr>
          <w:p>
            <w:pPr>
              <w:spacing w:after="0"/>
              <w:jc w:val="left"/>
            </w:pPr>
            <w:r>
              <w:rPr>
                <w:sz w:val="16"/>
              </w:rPr>
              <w:t>deaths or injuries recorded</w:t>
            </w:r>
          </w:p>
        </w:tc>
      </w:tr>
      <w:tr>
        <w:trPr>
          <w:cantSplit/>
        </w:trPr>
        <w:tc>
          <w:tcPr>
            <w:tcW w:type="dxa" w:w="1037"/>
          </w:tcPr>
          <w:p>
            <w:pPr>
              <w:spacing w:after="0"/>
              <w:jc w:val="left"/>
            </w:pPr>
            <w:r>
              <w:rPr>
                <w:sz w:val="16"/>
              </w:rPr>
              <w:t>2019-11-26</w:t>
            </w:r>
          </w:p>
        </w:tc>
        <w:tc>
          <w:tcPr>
            <w:tcW w:type="dxa" w:w="1215"/>
          </w:tcPr>
          <w:p>
            <w:pPr>
              <w:spacing w:after="0"/>
              <w:jc w:val="left"/>
            </w:pPr>
            <w:r>
              <w:rPr>
                <w:sz w:val="16"/>
              </w:rPr>
              <w:t>High Wind</w:t>
            </w:r>
          </w:p>
        </w:tc>
        <w:tc>
          <w:tcPr>
            <w:tcW w:type="dxa" w:w="1906"/>
          </w:tcPr>
          <w:p>
            <w:pPr>
              <w:spacing w:after="0"/>
              <w:jc w:val="left"/>
            </w:pPr>
            <w:r>
              <w:rPr>
                <w:sz w:val="16"/>
              </w:rPr>
              <w:t>54 kt (62 mph) measured gust</w:t>
            </w:r>
          </w:p>
        </w:tc>
        <w:tc>
          <w:tcPr>
            <w:tcW w:type="dxa" w:w="3017"/>
          </w:tcPr>
          <w:p>
            <w:pPr>
              <w:spacing w:after="0"/>
              <w:jc w:val="left"/>
            </w:pPr>
            <w:r>
              <w:rPr>
                <w:sz w:val="16"/>
              </w:rPr>
              <w:t>$0 property; $0 crops (zone total, 2019 dollars)</w:t>
            </w:r>
          </w:p>
        </w:tc>
        <w:tc>
          <w:tcPr>
            <w:tcW w:type="dxa" w:w="936"/>
          </w:tcPr>
          <w:p>
            <w:pPr>
              <w:spacing w:after="0"/>
              <w:jc w:val="right"/>
            </w:pPr>
            <w:r>
              <w:rPr>
                <w:sz w:val="16"/>
              </w:rPr>
              <w:t>0, 0</w:t>
            </w:r>
          </w:p>
        </w:tc>
        <w:tc>
          <w:tcPr>
            <w:tcW w:type="dxa" w:w="2464"/>
          </w:tcPr>
          <w:p>
            <w:pPr>
              <w:spacing w:after="0"/>
              <w:jc w:val="left"/>
            </w:pPr>
            <w:r>
              <w:rPr>
                <w:sz w:val="16"/>
              </w:rPr>
              <w:t>NWS zone MOZ044 (JOHNSON), zone-level</w:t>
            </w:r>
          </w:p>
        </w:tc>
        <w:tc>
          <w:tcPr>
            <w:tcW w:type="dxa" w:w="1066"/>
          </w:tcPr>
          <w:p>
            <w:pPr>
              <w:spacing w:after="0"/>
              <w:jc w:val="left"/>
            </w:pPr>
          </w:p>
        </w:tc>
        <w:tc>
          <w:tcPr>
            <w:tcW w:type="dxa" w:w="2471"/>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06"/>
          </w:tcPr>
          <w:p>
            <w:pPr>
              <w:spacing w:after="0"/>
              <w:jc w:val="left"/>
            </w:pPr>
          </w:p>
        </w:tc>
        <w:tc>
          <w:tcPr>
            <w:tcW w:type="dxa" w:w="3017"/>
          </w:tcPr>
          <w:p>
            <w:pPr>
              <w:spacing w:after="0"/>
              <w:jc w:val="left"/>
            </w:pPr>
            <w:r>
              <w:rPr>
                <w:sz w:val="16"/>
              </w:rPr>
              <w:t>$0 property; $0 crops (zone total, 2012 dollars)</w:t>
            </w:r>
          </w:p>
        </w:tc>
        <w:tc>
          <w:tcPr>
            <w:tcW w:type="dxa" w:w="936"/>
          </w:tcPr>
          <w:p>
            <w:pPr>
              <w:spacing w:after="0"/>
              <w:jc w:val="right"/>
            </w:pPr>
            <w:r>
              <w:rPr>
                <w:sz w:val="16"/>
              </w:rPr>
              <w:t>0, 0</w:t>
            </w:r>
          </w:p>
        </w:tc>
        <w:tc>
          <w:tcPr>
            <w:tcW w:type="dxa" w:w="2464"/>
          </w:tcPr>
          <w:p>
            <w:pPr>
              <w:spacing w:after="0"/>
              <w:jc w:val="left"/>
            </w:pPr>
            <w:r>
              <w:rPr>
                <w:sz w:val="16"/>
              </w:rPr>
              <w:t>NWS zone MOZ044 (JOHNSON), zone-level</w:t>
            </w:r>
          </w:p>
        </w:tc>
        <w:tc>
          <w:tcPr>
            <w:tcW w:type="dxa" w:w="1066"/>
          </w:tcPr>
          <w:p>
            <w:pPr>
              <w:spacing w:after="0"/>
              <w:jc w:val="left"/>
            </w:pPr>
          </w:p>
        </w:tc>
        <w:tc>
          <w:tcPr>
            <w:tcW w:type="dxa" w:w="2471"/>
          </w:tcPr>
          <w:p>
            <w:pPr>
              <w:spacing w:after="0"/>
              <w:jc w:val="left"/>
            </w:pPr>
            <w:r>
              <w:rPr>
                <w:sz w:val="16"/>
              </w:rPr>
              <w:t>B1-c worst recorded: Drought</w:t>
            </w:r>
          </w:p>
        </w:tc>
      </w:tr>
      <w:tr>
        <w:trPr>
          <w:cantSplit/>
        </w:trPr>
        <w:tc>
          <w:tcPr>
            <w:tcW w:type="dxa" w:w="1037"/>
          </w:tcPr>
          <w:p>
            <w:pPr>
              <w:spacing w:after="0"/>
              <w:jc w:val="left"/>
            </w:pPr>
            <w:r>
              <w:rPr>
                <w:sz w:val="16"/>
              </w:rPr>
              <w:t>2006-03-30</w:t>
            </w:r>
          </w:p>
        </w:tc>
        <w:tc>
          <w:tcPr>
            <w:tcW w:type="dxa" w:w="1215"/>
          </w:tcPr>
          <w:p>
            <w:pPr>
              <w:spacing w:after="0"/>
              <w:jc w:val="left"/>
            </w:pPr>
            <w:r>
              <w:rPr>
                <w:sz w:val="16"/>
              </w:rPr>
              <w:t>Hail</w:t>
            </w:r>
          </w:p>
        </w:tc>
        <w:tc>
          <w:tcPr>
            <w:tcW w:type="dxa" w:w="1906"/>
          </w:tcPr>
          <w:p>
            <w:pPr>
              <w:spacing w:after="0"/>
              <w:jc w:val="left"/>
            </w:pPr>
            <w:r>
              <w:rPr>
                <w:sz w:val="16"/>
              </w:rPr>
              <w:t>1.75 in</w:t>
            </w:r>
          </w:p>
        </w:tc>
        <w:tc>
          <w:tcPr>
            <w:tcW w:type="dxa" w:w="3017"/>
          </w:tcPr>
          <w:p>
            <w:pPr>
              <w:spacing w:after="0"/>
              <w:jc w:val="left"/>
            </w:pPr>
            <w:r>
              <w:rPr>
                <w:sz w:val="16"/>
              </w:rPr>
              <w:t>$50,000 property; crops not reported (2006 dollars)</w:t>
            </w:r>
          </w:p>
        </w:tc>
        <w:tc>
          <w:tcPr>
            <w:tcW w:type="dxa" w:w="936"/>
          </w:tcPr>
          <w:p>
            <w:pPr>
              <w:spacing w:after="0"/>
              <w:jc w:val="right"/>
            </w:pPr>
            <w:r>
              <w:rPr>
                <w:sz w:val="16"/>
              </w:rPr>
              <w:t>0, 0</w:t>
            </w:r>
          </w:p>
        </w:tc>
        <w:tc>
          <w:tcPr>
            <w:tcW w:type="dxa" w:w="2464"/>
          </w:tcPr>
          <w:p>
            <w:pPr>
              <w:spacing w:after="0"/>
              <w:jc w:val="left"/>
            </w:pPr>
            <w:r>
              <w:rPr>
                <w:sz w:val="16"/>
              </w:rPr>
              <w:t>CHILHOWEE</w:t>
            </w:r>
          </w:p>
        </w:tc>
        <w:tc>
          <w:tcPr>
            <w:tcW w:type="dxa" w:w="1066"/>
          </w:tcPr>
          <w:p>
            <w:pPr>
              <w:spacing w:after="0"/>
              <w:jc w:val="left"/>
            </w:pPr>
          </w:p>
        </w:tc>
        <w:tc>
          <w:tcPr>
            <w:tcW w:type="dxa" w:w="2471"/>
          </w:tcPr>
          <w:p>
            <w:pPr>
              <w:spacing w:after="0"/>
              <w:jc w:val="left"/>
            </w:pPr>
            <w:r>
              <w:rPr>
                <w:sz w:val="16"/>
              </w:rPr>
              <w:t>B1-c most damaging: Hail</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1906"/>
          </w:tcPr>
          <w:p>
            <w:pPr>
              <w:spacing w:after="0"/>
              <w:jc w:val="left"/>
            </w:pPr>
            <w:r>
              <w:rPr>
                <w:sz w:val="16"/>
              </w:rPr>
              <w:t>F2, 12 mi within this county, 200 yd wide</w:t>
            </w:r>
          </w:p>
        </w:tc>
        <w:tc>
          <w:tcPr>
            <w:tcW w:type="dxa" w:w="3017"/>
          </w:tcPr>
          <w:p>
            <w:pPr>
              <w:spacing w:after="0"/>
              <w:jc w:val="left"/>
            </w:pPr>
            <w:r>
              <w:rPr>
                <w:sz w:val="16"/>
              </w:rPr>
              <w:t>$2,000,000 property; crops not reported (2006 dollars)</w:t>
            </w:r>
          </w:p>
        </w:tc>
        <w:tc>
          <w:tcPr>
            <w:tcW w:type="dxa" w:w="936"/>
          </w:tcPr>
          <w:p>
            <w:pPr>
              <w:spacing w:after="0"/>
              <w:jc w:val="right"/>
            </w:pPr>
            <w:r>
              <w:rPr>
                <w:sz w:val="16"/>
              </w:rPr>
              <w:t>0, 4</w:t>
            </w:r>
          </w:p>
        </w:tc>
        <w:tc>
          <w:tcPr>
            <w:tcW w:type="dxa" w:w="2464"/>
          </w:tcPr>
          <w:p>
            <w:pPr>
              <w:spacing w:after="0"/>
              <w:jc w:val="left"/>
            </w:pPr>
            <w:r>
              <w:rPr>
                <w:sz w:val="16"/>
              </w:rPr>
              <w:t>LEETON</w:t>
            </w:r>
          </w:p>
        </w:tc>
        <w:tc>
          <w:tcPr>
            <w:tcW w:type="dxa" w:w="1066"/>
          </w:tcPr>
          <w:p>
            <w:pPr>
              <w:spacing w:after="0"/>
              <w:jc w:val="left"/>
            </w:pPr>
          </w:p>
        </w:tc>
        <w:tc>
          <w:tcPr>
            <w:tcW w:type="dxa" w:w="2471"/>
          </w:tcPr>
          <w:p>
            <w:pPr>
              <w:spacing w:after="0"/>
              <w:jc w:val="left"/>
            </w:pPr>
            <w:r>
              <w:rPr>
                <w:sz w:val="16"/>
              </w:rPr>
              <w:t>B1-c worst recorded: Tornado</w:t>
            </w:r>
          </w:p>
        </w:tc>
      </w:tr>
      <w:tr>
        <w:trPr>
          <w:cantSplit/>
        </w:trPr>
        <w:tc>
          <w:tcPr>
            <w:tcW w:type="dxa" w:w="1037"/>
          </w:tcPr>
          <w:p>
            <w:pPr>
              <w:spacing w:after="0"/>
              <w:jc w:val="left"/>
            </w:pPr>
            <w:r>
              <w:rPr>
                <w:sz w:val="16"/>
              </w:rPr>
              <w:t>2004-08-17</w:t>
            </w:r>
          </w:p>
        </w:tc>
        <w:tc>
          <w:tcPr>
            <w:tcW w:type="dxa" w:w="1215"/>
          </w:tcPr>
          <w:p>
            <w:pPr>
              <w:spacing w:after="0"/>
              <w:jc w:val="left"/>
            </w:pPr>
            <w:r>
              <w:rPr>
                <w:sz w:val="16"/>
              </w:rPr>
              <w:t>Hail</w:t>
            </w:r>
          </w:p>
        </w:tc>
        <w:tc>
          <w:tcPr>
            <w:tcW w:type="dxa" w:w="1906"/>
          </w:tcPr>
          <w:p>
            <w:pPr>
              <w:spacing w:after="0"/>
              <w:jc w:val="left"/>
            </w:pPr>
            <w:r>
              <w:rPr>
                <w:sz w:val="16"/>
              </w:rPr>
              <w:t>3 in</w:t>
            </w:r>
          </w:p>
        </w:tc>
        <w:tc>
          <w:tcPr>
            <w:tcW w:type="dxa" w:w="3017"/>
          </w:tcPr>
          <w:p>
            <w:pPr>
              <w:spacing w:after="0"/>
              <w:jc w:val="left"/>
            </w:pPr>
            <w:r>
              <w:rPr>
                <w:sz w:val="16"/>
              </w:rPr>
              <w:t>$5,000 property; crops not reported (2004 dollars)</w:t>
            </w:r>
          </w:p>
        </w:tc>
        <w:tc>
          <w:tcPr>
            <w:tcW w:type="dxa" w:w="936"/>
          </w:tcPr>
          <w:p>
            <w:pPr>
              <w:spacing w:after="0"/>
              <w:jc w:val="right"/>
            </w:pPr>
            <w:r>
              <w:rPr>
                <w:sz w:val="16"/>
              </w:rPr>
              <w:t>0, 0</w:t>
            </w:r>
          </w:p>
        </w:tc>
        <w:tc>
          <w:tcPr>
            <w:tcW w:type="dxa" w:w="2464"/>
          </w:tcPr>
          <w:p>
            <w:pPr>
              <w:spacing w:after="0"/>
              <w:jc w:val="left"/>
            </w:pPr>
            <w:r>
              <w:rPr>
                <w:sz w:val="16"/>
              </w:rPr>
              <w:t>WARRENSBURG</w:t>
            </w:r>
          </w:p>
        </w:tc>
        <w:tc>
          <w:tcPr>
            <w:tcW w:type="dxa" w:w="1066"/>
          </w:tcPr>
          <w:p>
            <w:pPr>
              <w:spacing w:after="0"/>
              <w:jc w:val="left"/>
            </w:pPr>
          </w:p>
        </w:tc>
        <w:tc>
          <w:tcPr>
            <w:tcW w:type="dxa" w:w="2471"/>
          </w:tcPr>
          <w:p>
            <w:pPr>
              <w:spacing w:after="0"/>
              <w:jc w:val="left"/>
            </w:pPr>
            <w:r>
              <w:rPr>
                <w:sz w:val="16"/>
              </w:rPr>
              <w:t>B1-c worst recorded: Hail</w:t>
            </w:r>
          </w:p>
        </w:tc>
      </w:tr>
      <w:tr>
        <w:trPr>
          <w:cantSplit/>
        </w:trPr>
        <w:tc>
          <w:tcPr>
            <w:tcW w:type="dxa" w:w="1037"/>
          </w:tcPr>
          <w:p>
            <w:pPr>
              <w:spacing w:after="0"/>
              <w:jc w:val="left"/>
            </w:pPr>
            <w:r>
              <w:rPr>
                <w:sz w:val="16"/>
              </w:rPr>
              <w:t>2003-05-08</w:t>
            </w:r>
          </w:p>
        </w:tc>
        <w:tc>
          <w:tcPr>
            <w:tcW w:type="dxa" w:w="1215"/>
          </w:tcPr>
          <w:p>
            <w:pPr>
              <w:spacing w:after="0"/>
              <w:jc w:val="left"/>
            </w:pPr>
            <w:r>
              <w:rPr>
                <w:sz w:val="16"/>
              </w:rPr>
              <w:t>Thunderstorm Wind</w:t>
            </w:r>
          </w:p>
        </w:tc>
        <w:tc>
          <w:tcPr>
            <w:tcW w:type="dxa" w:w="1906"/>
          </w:tcPr>
          <w:p>
            <w:pPr>
              <w:spacing w:after="0"/>
              <w:jc w:val="left"/>
            </w:pPr>
            <w:r>
              <w:rPr>
                <w:sz w:val="16"/>
              </w:rPr>
              <w:t>90 kt (104 mph) measured gust</w:t>
            </w:r>
          </w:p>
        </w:tc>
        <w:tc>
          <w:tcPr>
            <w:tcW w:type="dxa" w:w="3017"/>
          </w:tcPr>
          <w:p>
            <w:pPr>
              <w:spacing w:after="0"/>
              <w:jc w:val="left"/>
            </w:pPr>
            <w:r>
              <w:rPr>
                <w:sz w:val="16"/>
              </w:rPr>
              <w:t>damage not reported</w:t>
            </w:r>
          </w:p>
        </w:tc>
        <w:tc>
          <w:tcPr>
            <w:tcW w:type="dxa" w:w="936"/>
          </w:tcPr>
          <w:p>
            <w:pPr>
              <w:spacing w:after="0"/>
              <w:jc w:val="right"/>
            </w:pPr>
            <w:r>
              <w:rPr>
                <w:sz w:val="16"/>
              </w:rPr>
              <w:t>0, 0</w:t>
            </w:r>
          </w:p>
        </w:tc>
        <w:tc>
          <w:tcPr>
            <w:tcW w:type="dxa" w:w="2464"/>
          </w:tcPr>
          <w:p>
            <w:pPr>
              <w:spacing w:after="0"/>
              <w:jc w:val="left"/>
            </w:pPr>
            <w:r>
              <w:rPr>
                <w:sz w:val="16"/>
              </w:rPr>
              <w:t>(SZL)WHITEMAN AFB</w:t>
            </w:r>
          </w:p>
        </w:tc>
        <w:tc>
          <w:tcPr>
            <w:tcW w:type="dxa" w:w="1066"/>
          </w:tcPr>
          <w:p>
            <w:pPr>
              <w:spacing w:after="0"/>
              <w:jc w:val="left"/>
            </w:pPr>
          </w:p>
        </w:tc>
        <w:tc>
          <w:tcPr>
            <w:tcW w:type="dxa" w:w="2471"/>
          </w:tcPr>
          <w:p>
            <w:pPr>
              <w:spacing w:after="0"/>
              <w:jc w:val="left"/>
            </w:pPr>
            <w:r>
              <w:rPr>
                <w:sz w:val="16"/>
              </w:rPr>
              <w:t>B1-c worst recorded: Thunderstorm Wind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906"/>
          </w:tcPr>
          <w:p>
            <w:pPr>
              <w:spacing w:after="0"/>
              <w:jc w:val="left"/>
            </w:pPr>
          </w:p>
        </w:tc>
        <w:tc>
          <w:tcPr>
            <w:tcW w:type="dxa" w:w="3017"/>
          </w:tcPr>
          <w:p>
            <w:pPr>
              <w:spacing w:after="0"/>
              <w:jc w:val="left"/>
            </w:pPr>
            <w:r>
              <w:rPr>
                <w:sz w:val="16"/>
              </w:rPr>
              <w:t>$200,000 property; crops not reported (zone total, 2002 dollars)</w:t>
            </w:r>
          </w:p>
        </w:tc>
        <w:tc>
          <w:tcPr>
            <w:tcW w:type="dxa" w:w="936"/>
          </w:tcPr>
          <w:p>
            <w:pPr>
              <w:spacing w:after="0"/>
              <w:jc w:val="right"/>
            </w:pPr>
            <w:r>
              <w:rPr>
                <w:sz w:val="16"/>
              </w:rPr>
              <w:t>0, 0</w:t>
            </w:r>
          </w:p>
        </w:tc>
        <w:tc>
          <w:tcPr>
            <w:tcW w:type="dxa" w:w="2464"/>
          </w:tcPr>
          <w:p>
            <w:pPr>
              <w:spacing w:after="0"/>
              <w:jc w:val="left"/>
            </w:pPr>
            <w:r>
              <w:rPr>
                <w:sz w:val="16"/>
              </w:rPr>
              <w:t>NWS zone MOZ044 (JOHNSON), zone-level</w:t>
            </w:r>
          </w:p>
        </w:tc>
        <w:tc>
          <w:tcPr>
            <w:tcW w:type="dxa" w:w="1066"/>
          </w:tcPr>
          <w:p>
            <w:pPr>
              <w:spacing w:after="0"/>
              <w:jc w:val="left"/>
            </w:pPr>
          </w:p>
        </w:tc>
        <w:tc>
          <w:tcPr>
            <w:tcW w:type="dxa" w:w="2471"/>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906"/>
          </w:tcPr>
          <w:p>
            <w:pPr>
              <w:spacing w:after="0"/>
              <w:jc w:val="left"/>
            </w:pPr>
          </w:p>
        </w:tc>
        <w:tc>
          <w:tcPr>
            <w:tcW w:type="dxa" w:w="3017"/>
          </w:tcPr>
          <w:p>
            <w:pPr>
              <w:spacing w:after="0"/>
              <w:jc w:val="left"/>
            </w:pPr>
            <w:r>
              <w:rPr>
                <w:sz w:val="16"/>
              </w:rPr>
              <w:t>damage not reported</w:t>
            </w:r>
          </w:p>
        </w:tc>
        <w:tc>
          <w:tcPr>
            <w:tcW w:type="dxa" w:w="936"/>
          </w:tcPr>
          <w:p>
            <w:pPr>
              <w:spacing w:after="0"/>
              <w:jc w:val="right"/>
            </w:pPr>
            <w:r>
              <w:rPr>
                <w:sz w:val="16"/>
              </w:rPr>
              <w:t>0, 0</w:t>
            </w:r>
          </w:p>
        </w:tc>
        <w:tc>
          <w:tcPr>
            <w:tcW w:type="dxa" w:w="2464"/>
          </w:tcPr>
          <w:p>
            <w:pPr>
              <w:spacing w:after="0"/>
              <w:jc w:val="left"/>
            </w:pPr>
            <w:r>
              <w:rPr>
                <w:sz w:val="16"/>
              </w:rPr>
              <w:t>NWS zone MOZ044 (JOHNSON), zone-level</w:t>
            </w:r>
          </w:p>
        </w:tc>
        <w:tc>
          <w:tcPr>
            <w:tcW w:type="dxa" w:w="1066"/>
          </w:tcPr>
          <w:p>
            <w:pPr>
              <w:spacing w:after="0"/>
              <w:jc w:val="left"/>
            </w:pPr>
          </w:p>
        </w:tc>
        <w:tc>
          <w:tcPr>
            <w:tcW w:type="dxa" w:w="24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06"/>
          </w:tcPr>
          <w:p>
            <w:pPr>
              <w:spacing w:after="0"/>
              <w:jc w:val="left"/>
            </w:pPr>
          </w:p>
        </w:tc>
        <w:tc>
          <w:tcPr>
            <w:tcW w:type="dxa" w:w="3017"/>
          </w:tcPr>
          <w:p>
            <w:pPr>
              <w:spacing w:after="0"/>
              <w:jc w:val="left"/>
            </w:pPr>
            <w:r>
              <w:rPr>
                <w:sz w:val="16"/>
              </w:rPr>
              <w:t>damage not reported</w:t>
            </w:r>
          </w:p>
        </w:tc>
        <w:tc>
          <w:tcPr>
            <w:tcW w:type="dxa" w:w="936"/>
          </w:tcPr>
          <w:p>
            <w:pPr>
              <w:spacing w:after="0"/>
              <w:jc w:val="right"/>
            </w:pPr>
            <w:r>
              <w:rPr>
                <w:sz w:val="16"/>
              </w:rPr>
              <w:t>0, 0</w:t>
            </w:r>
          </w:p>
        </w:tc>
        <w:tc>
          <w:tcPr>
            <w:tcW w:type="dxa" w:w="2464"/>
          </w:tcPr>
          <w:p>
            <w:pPr>
              <w:spacing w:after="0"/>
              <w:jc w:val="left"/>
            </w:pPr>
            <w:r>
              <w:rPr>
                <w:sz w:val="16"/>
              </w:rPr>
              <w:t>NWS zone MOZ044 (JOHNSON), zone-level</w:t>
            </w:r>
          </w:p>
        </w:tc>
        <w:tc>
          <w:tcPr>
            <w:tcW w:type="dxa" w:w="1066"/>
          </w:tcPr>
          <w:p>
            <w:pPr>
              <w:spacing w:after="0"/>
              <w:jc w:val="left"/>
            </w:pPr>
          </w:p>
        </w:tc>
        <w:tc>
          <w:tcPr>
            <w:tcW w:type="dxa" w:w="2471"/>
          </w:tcPr>
          <w:p>
            <w:pPr>
              <w:spacing w:after="0"/>
              <w:jc w:val="left"/>
            </w:pPr>
            <w:r>
              <w:rPr>
                <w:sz w:val="16"/>
              </w:rPr>
              <w:t>B1-c worst recorded: Excessive Heat, Heat</w:t>
            </w:r>
          </w:p>
        </w:tc>
      </w:tr>
      <w:tr>
        <w:trPr>
          <w:cantSplit/>
        </w:trPr>
        <w:tc>
          <w:tcPr>
            <w:tcW w:type="dxa" w:w="1037"/>
          </w:tcPr>
          <w:p>
            <w:pPr>
              <w:spacing w:after="0"/>
              <w:jc w:val="left"/>
            </w:pPr>
            <w:r>
              <w:rPr>
                <w:sz w:val="16"/>
              </w:rPr>
              <w:t>1964-04-12</w:t>
            </w:r>
          </w:p>
        </w:tc>
        <w:tc>
          <w:tcPr>
            <w:tcW w:type="dxa" w:w="1215"/>
          </w:tcPr>
          <w:p>
            <w:pPr>
              <w:spacing w:after="0"/>
              <w:jc w:val="left"/>
            </w:pPr>
            <w:r>
              <w:rPr>
                <w:sz w:val="16"/>
              </w:rPr>
              <w:t>Tornado</w:t>
            </w:r>
          </w:p>
        </w:tc>
        <w:tc>
          <w:tcPr>
            <w:tcW w:type="dxa" w:w="1906"/>
          </w:tcPr>
          <w:p>
            <w:pPr>
              <w:spacing w:after="0"/>
              <w:jc w:val="left"/>
            </w:pPr>
            <w:r>
              <w:rPr>
                <w:sz w:val="16"/>
              </w:rPr>
              <w:t>F2, 10.7 mi path length (whole path, pre-1996), 100 yd wide</w:t>
            </w:r>
          </w:p>
        </w:tc>
        <w:tc>
          <w:tcPr>
            <w:tcW w:type="dxa" w:w="3017"/>
          </w:tcPr>
          <w:p>
            <w:pPr>
              <w:spacing w:after="0"/>
              <w:jc w:val="left"/>
            </w:pPr>
            <w:r>
              <w:rPr>
                <w:sz w:val="16"/>
              </w:rPr>
              <w:t>$250,000 property; crops not recorded (1964 dollars)</w:t>
            </w:r>
          </w:p>
        </w:tc>
        <w:tc>
          <w:tcPr>
            <w:tcW w:type="dxa" w:w="936"/>
          </w:tcPr>
          <w:p>
            <w:pPr>
              <w:spacing w:after="0"/>
              <w:jc w:val="right"/>
            </w:pPr>
            <w:r>
              <w:rPr>
                <w:sz w:val="16"/>
              </w:rPr>
              <w:t>1, 3</w:t>
            </w:r>
          </w:p>
        </w:tc>
        <w:tc>
          <w:tcPr>
            <w:tcW w:type="dxa" w:w="2464"/>
          </w:tcPr>
          <w:p>
            <w:pPr>
              <w:spacing w:after="0"/>
              <w:jc w:val="left"/>
            </w:pPr>
            <w:r>
              <w:rPr>
                <w:sz w:val="16"/>
              </w:rPr>
              <w:t>location not recorded</w:t>
            </w:r>
          </w:p>
        </w:tc>
        <w:tc>
          <w:tcPr>
            <w:tcW w:type="dxa" w:w="1066"/>
          </w:tcPr>
          <w:p>
            <w:pPr>
              <w:spacing w:after="0"/>
              <w:jc w:val="left"/>
            </w:pPr>
          </w:p>
        </w:tc>
        <w:tc>
          <w:tcPr>
            <w:tcW w:type="dxa" w:w="247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2.21</w:t>
            </w:r>
          </w:p>
        </w:tc>
        <w:tc>
          <w:tcPr>
            <w:tcW w:type="dxa" w:w="1280"/>
          </w:tcPr>
          <w:p>
            <w:pPr>
              <w:spacing w:after="0"/>
              <w:jc w:val="left"/>
            </w:pPr>
            <w:r>
              <w:rPr>
                <w:sz w:val="16"/>
              </w:rPr>
              <w:t>event-days per year</w:t>
            </w:r>
          </w:p>
        </w:tc>
        <w:tc>
          <w:tcPr>
            <w:tcW w:type="dxa" w:w="1583"/>
          </w:tcPr>
          <w:p>
            <w:pPr>
              <w:spacing w:after="0"/>
              <w:jc w:val="left"/>
            </w:pPr>
            <w:r>
              <w:rPr>
                <w:sz w:val="16"/>
              </w:rPr>
              <w:t>about 2.21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413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6.68</w:t>
            </w:r>
          </w:p>
        </w:tc>
        <w:tc>
          <w:tcPr>
            <w:tcW w:type="dxa" w:w="1280"/>
          </w:tcPr>
          <w:p>
            <w:pPr>
              <w:spacing w:after="0"/>
              <w:jc w:val="left"/>
            </w:pPr>
            <w:r>
              <w:rPr>
                <w:sz w:val="16"/>
              </w:rPr>
              <w:t>events per year</w:t>
            </w:r>
          </w:p>
        </w:tc>
        <w:tc>
          <w:tcPr>
            <w:tcW w:type="dxa" w:w="1583"/>
          </w:tcPr>
          <w:p>
            <w:pPr>
              <w:spacing w:after="0"/>
              <w:jc w:val="left"/>
            </w:pPr>
            <w:r>
              <w:rPr>
                <w:sz w:val="16"/>
              </w:rPr>
              <w:t>about 6.68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254.0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13.6</w:t>
            </w:r>
          </w:p>
        </w:tc>
        <w:tc>
          <w:tcPr>
            <w:tcW w:type="dxa" w:w="1280"/>
          </w:tcPr>
          <w:p>
            <w:pPr>
              <w:spacing w:after="0"/>
              <w:jc w:val="left"/>
            </w:pPr>
            <w:r>
              <w:rPr>
                <w:sz w:val="16"/>
              </w:rPr>
              <w:t>event-days per year</w:t>
            </w:r>
          </w:p>
        </w:tc>
        <w:tc>
          <w:tcPr>
            <w:tcW w:type="dxa" w:w="1583"/>
          </w:tcPr>
          <w:p>
            <w:pPr>
              <w:spacing w:after="0"/>
              <w:jc w:val="left"/>
            </w:pPr>
            <w:r>
              <w:rPr>
                <w:sz w:val="16"/>
              </w:rPr>
              <w:t>about 13.6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163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0.754</w:t>
            </w:r>
          </w:p>
        </w:tc>
        <w:tc>
          <w:tcPr>
            <w:tcW w:type="dxa" w:w="1280"/>
          </w:tcPr>
          <w:p>
            <w:pPr>
              <w:spacing w:after="0"/>
              <w:jc w:val="left"/>
            </w:pPr>
            <w:r>
              <w:rPr>
                <w:sz w:val="16"/>
              </w:rPr>
              <w:t>event-days per year</w:t>
            </w:r>
          </w:p>
        </w:tc>
        <w:tc>
          <w:tcPr>
            <w:tcW w:type="dxa" w:w="1583"/>
          </w:tcPr>
          <w:p>
            <w:pPr>
              <w:spacing w:after="0"/>
              <w:jc w:val="left"/>
            </w:pPr>
            <w:r>
              <w:rPr>
                <w:sz w:val="16"/>
              </w:rPr>
              <w:t>about 0.754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51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4.18</w:t>
            </w:r>
          </w:p>
        </w:tc>
        <w:tc>
          <w:tcPr>
            <w:tcW w:type="dxa" w:w="1280"/>
          </w:tcPr>
          <w:p>
            <w:pPr>
              <w:spacing w:after="0"/>
              <w:jc w:val="left"/>
            </w:pPr>
            <w:r>
              <w:rPr>
                <w:sz w:val="16"/>
              </w:rPr>
              <w:t>event-days per year</w:t>
            </w:r>
          </w:p>
        </w:tc>
        <w:tc>
          <w:tcPr>
            <w:tcW w:type="dxa" w:w="1583"/>
          </w:tcPr>
          <w:p>
            <w:pPr>
              <w:spacing w:after="0"/>
              <w:jc w:val="left"/>
            </w:pPr>
            <w:r>
              <w:rPr>
                <w:sz w:val="16"/>
              </w:rPr>
              <w:t>about 4.18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117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0.199</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50</w:t>
            </w:r>
          </w:p>
        </w:tc>
        <w:tc>
          <w:tcPr>
            <w:tcW w:type="dxa" w:w="1280"/>
          </w:tcPr>
          <w:p>
            <w:pPr>
              <w:spacing w:after="0"/>
              <w:jc w:val="left"/>
            </w:pPr>
            <w:r>
              <w:rPr>
                <w:sz w:val="16"/>
              </w:rPr>
              <w:t>days per year with a strike</w:t>
            </w:r>
          </w:p>
        </w:tc>
        <w:tc>
          <w:tcPr>
            <w:tcW w:type="dxa" w:w="1583"/>
          </w:tcPr>
          <w:p>
            <w:pPr>
              <w:spacing w:after="0"/>
              <w:jc w:val="left"/>
            </w:pPr>
            <w:r>
              <w:rPr>
                <w:sz w:val="16"/>
              </w:rPr>
              <w:t>about 50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4.78</w:t>
            </w:r>
          </w:p>
        </w:tc>
        <w:tc>
          <w:tcPr>
            <w:tcW w:type="dxa" w:w="1280"/>
          </w:tcPr>
          <w:p>
            <w:pPr>
              <w:spacing w:after="0"/>
              <w:jc w:val="left"/>
            </w:pPr>
            <w:r>
              <w:rPr>
                <w:sz w:val="16"/>
              </w:rPr>
              <w:t>events per year</w:t>
            </w:r>
          </w:p>
        </w:tc>
        <w:tc>
          <w:tcPr>
            <w:tcW w:type="dxa" w:w="1583"/>
          </w:tcPr>
          <w:p>
            <w:pPr>
              <w:spacing w:after="0"/>
              <w:jc w:val="left"/>
            </w:pPr>
            <w:r>
              <w:rPr>
                <w:sz w:val="16"/>
              </w:rPr>
              <w:t>about 4.78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0.446</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0.000399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0.0399%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10.5</w:t>
            </w:r>
          </w:p>
        </w:tc>
        <w:tc>
          <w:tcPr>
            <w:tcW w:type="dxa" w:w="1280"/>
          </w:tcPr>
          <w:p>
            <w:pPr>
              <w:spacing w:after="0"/>
              <w:jc w:val="left"/>
            </w:pPr>
            <w:r>
              <w:rPr>
                <w:sz w:val="16"/>
              </w:rPr>
              <w:t>event-days per year</w:t>
            </w:r>
          </w:p>
        </w:tc>
        <w:tc>
          <w:tcPr>
            <w:tcW w:type="dxa" w:w="1583"/>
          </w:tcPr>
          <w:p>
            <w:pPr>
              <w:spacing w:after="0"/>
              <w:jc w:val="left"/>
            </w:pPr>
            <w:r>
              <w:rPr>
                <w:sz w:val="16"/>
              </w:rPr>
              <w:t>about 10.5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200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159</w:t>
            </w:r>
          </w:p>
        </w:tc>
        <w:tc>
          <w:tcPr>
            <w:tcW w:type="dxa" w:w="1381"/>
          </w:tcPr>
          <w:p>
            <w:pPr>
              <w:spacing w:after="0"/>
              <w:jc w:val="right"/>
            </w:pPr>
            <w:r>
              <w:rPr>
                <w:sz w:val="16"/>
              </w:rPr>
              <w:t>30</w:t>
            </w:r>
          </w:p>
        </w:tc>
        <w:tc>
          <w:tcPr>
            <w:tcW w:type="dxa" w:w="1381"/>
          </w:tcPr>
          <w:p>
            <w:pPr>
              <w:spacing w:after="0"/>
              <w:jc w:val="right"/>
            </w:pPr>
            <w:r>
              <w:rPr>
                <w:sz w:val="16"/>
              </w:rPr>
              <w:t>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168</w:t>
            </w:r>
          </w:p>
        </w:tc>
        <w:tc>
          <w:tcPr>
            <w:tcW w:type="dxa" w:w="1381"/>
          </w:tcPr>
          <w:p>
            <w:pPr>
              <w:spacing w:after="0"/>
              <w:jc w:val="right"/>
            </w:pPr>
            <w:r>
              <w:rPr>
                <w:sz w:val="16"/>
              </w:rPr>
              <w:t>30</w:t>
            </w:r>
          </w:p>
        </w:tc>
        <w:tc>
          <w:tcPr>
            <w:tcW w:type="dxa" w:w="1381"/>
          </w:tcPr>
          <w:p>
            <w:pPr>
              <w:spacing w:after="0"/>
              <w:jc w:val="right"/>
            </w:pPr>
            <w:r>
              <w:rPr>
                <w:sz w:val="16"/>
              </w:rPr>
              <w:t>5.6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14 of 14</w:t>
            </w:r>
          </w:p>
        </w:tc>
        <w:tc>
          <w:tcPr>
            <w:tcW w:type="dxa" w:w="995"/>
          </w:tcPr>
          <w:p>
            <w:pPr>
              <w:spacing w:after="0"/>
              <w:jc w:val="right"/>
            </w:pPr>
            <w:r>
              <w:rPr>
                <w:sz w:val="16"/>
              </w:rPr>
              <w:t>80.6</w:t>
            </w:r>
          </w:p>
        </w:tc>
        <w:tc>
          <w:tcPr>
            <w:tcW w:type="dxa" w:w="1043"/>
          </w:tcPr>
          <w:p>
            <w:pPr>
              <w:spacing w:after="0"/>
              <w:jc w:val="right"/>
            </w:pPr>
            <w:r>
              <w:rPr>
                <w:sz w:val="16"/>
              </w:rPr>
              <w:t>91.5</w:t>
            </w:r>
          </w:p>
        </w:tc>
        <w:tc>
          <w:tcPr>
            <w:tcW w:type="dxa" w:w="995"/>
          </w:tcPr>
          <w:p>
            <w:pPr>
              <w:spacing w:after="0"/>
              <w:jc w:val="right"/>
            </w:pPr>
            <w:r>
              <w:rPr>
                <w:sz w:val="16"/>
              </w:rPr>
              <w:t>96.4</w:t>
            </w:r>
          </w:p>
        </w:tc>
        <w:tc>
          <w:tcPr>
            <w:tcW w:type="dxa" w:w="8170"/>
          </w:tcPr>
          <w:p>
            <w:pPr>
              <w:spacing w:after="0"/>
              <w:jc w:val="left"/>
            </w:pPr>
            <w:r>
              <w:rPr>
                <w:sz w:val="16"/>
              </w:rPr>
              <w:t>Very High 2, Relatively High 12</w:t>
            </w:r>
          </w:p>
        </w:tc>
      </w:tr>
      <w:tr>
        <w:trPr>
          <w:cantSplit/>
        </w:trPr>
        <w:tc>
          <w:tcPr>
            <w:tcW w:type="dxa" w:w="1592"/>
          </w:tcPr>
          <w:p>
            <w:pPr>
              <w:spacing w:after="0"/>
              <w:jc w:val="left"/>
            </w:pPr>
            <w:r>
              <w:rPr>
                <w:sz w:val="16"/>
              </w:rPr>
              <w:t>Drought</w:t>
            </w:r>
          </w:p>
        </w:tc>
        <w:tc>
          <w:tcPr>
            <w:tcW w:type="dxa" w:w="1317"/>
          </w:tcPr>
          <w:p>
            <w:pPr>
              <w:spacing w:after="0"/>
              <w:jc w:val="right"/>
            </w:pPr>
            <w:r>
              <w:rPr>
                <w:sz w:val="16"/>
              </w:rPr>
              <w:t>12 of 14</w:t>
            </w:r>
          </w:p>
        </w:tc>
        <w:tc>
          <w:tcPr>
            <w:tcW w:type="dxa" w:w="995"/>
          </w:tcPr>
          <w:p>
            <w:pPr>
              <w:spacing w:after="0"/>
              <w:jc w:val="right"/>
            </w:pPr>
            <w:r>
              <w:rPr>
                <w:sz w:val="16"/>
              </w:rPr>
              <w:t>69.0</w:t>
            </w:r>
          </w:p>
        </w:tc>
        <w:tc>
          <w:tcPr>
            <w:tcW w:type="dxa" w:w="1043"/>
          </w:tcPr>
          <w:p>
            <w:pPr>
              <w:spacing w:after="0"/>
              <w:jc w:val="right"/>
            </w:pPr>
            <w:r>
              <w:rPr>
                <w:sz w:val="16"/>
              </w:rPr>
              <w:t>91.1</w:t>
            </w:r>
          </w:p>
        </w:tc>
        <w:tc>
          <w:tcPr>
            <w:tcW w:type="dxa" w:w="995"/>
          </w:tcPr>
          <w:p>
            <w:pPr>
              <w:spacing w:after="0"/>
              <w:jc w:val="right"/>
            </w:pPr>
            <w:r>
              <w:rPr>
                <w:sz w:val="16"/>
              </w:rPr>
              <w:t>96.4</w:t>
            </w:r>
          </w:p>
        </w:tc>
        <w:tc>
          <w:tcPr>
            <w:tcW w:type="dxa" w:w="8170"/>
          </w:tcPr>
          <w:p>
            <w:pPr>
              <w:spacing w:after="0"/>
              <w:jc w:val="left"/>
            </w:pPr>
            <w:r>
              <w:rPr>
                <w:sz w:val="16"/>
              </w:rPr>
              <w:t>Relatively Moderate 4, Relatively Low 4, Very Low 4, No Rating 2</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14 of 14</w:t>
            </w:r>
          </w:p>
        </w:tc>
        <w:tc>
          <w:tcPr>
            <w:tcW w:type="dxa" w:w="995"/>
          </w:tcPr>
          <w:p>
            <w:pPr>
              <w:spacing w:after="0"/>
              <w:jc w:val="right"/>
            </w:pPr>
            <w:r>
              <w:rPr>
                <w:sz w:val="16"/>
              </w:rPr>
              <w:t>18.3</w:t>
            </w:r>
          </w:p>
        </w:tc>
        <w:tc>
          <w:tcPr>
            <w:tcW w:type="dxa" w:w="1043"/>
          </w:tcPr>
          <w:p>
            <w:pPr>
              <w:spacing w:after="0"/>
              <w:jc w:val="right"/>
            </w:pPr>
            <w:r>
              <w:rPr>
                <w:sz w:val="16"/>
              </w:rPr>
              <w:t>44.7</w:t>
            </w:r>
          </w:p>
        </w:tc>
        <w:tc>
          <w:tcPr>
            <w:tcW w:type="dxa" w:w="995"/>
          </w:tcPr>
          <w:p>
            <w:pPr>
              <w:spacing w:after="0"/>
              <w:jc w:val="right"/>
            </w:pPr>
            <w:r>
              <w:rPr>
                <w:sz w:val="16"/>
              </w:rPr>
              <w:t>60.4</w:t>
            </w:r>
          </w:p>
        </w:tc>
        <w:tc>
          <w:tcPr>
            <w:tcW w:type="dxa" w:w="8170"/>
          </w:tcPr>
          <w:p>
            <w:pPr>
              <w:spacing w:after="0"/>
              <w:jc w:val="left"/>
            </w:pPr>
            <w:r>
              <w:rPr>
                <w:sz w:val="16"/>
              </w:rPr>
              <w:t>Relatively Low 9, Very Low 5</w:t>
            </w:r>
          </w:p>
        </w:tc>
      </w:tr>
      <w:tr>
        <w:trPr>
          <w:cantSplit/>
        </w:trPr>
        <w:tc>
          <w:tcPr>
            <w:tcW w:type="dxa" w:w="1592"/>
          </w:tcPr>
          <w:p>
            <w:pPr>
              <w:spacing w:after="0"/>
              <w:jc w:val="left"/>
            </w:pPr>
            <w:r>
              <w:rPr>
                <w:sz w:val="16"/>
              </w:rPr>
              <w:t>Hail</w:t>
            </w:r>
          </w:p>
        </w:tc>
        <w:tc>
          <w:tcPr>
            <w:tcW w:type="dxa" w:w="1317"/>
          </w:tcPr>
          <w:p>
            <w:pPr>
              <w:spacing w:after="0"/>
              <w:jc w:val="right"/>
            </w:pPr>
            <w:r>
              <w:rPr>
                <w:sz w:val="16"/>
              </w:rPr>
              <w:t>14 of 14</w:t>
            </w:r>
          </w:p>
        </w:tc>
        <w:tc>
          <w:tcPr>
            <w:tcW w:type="dxa" w:w="995"/>
          </w:tcPr>
          <w:p>
            <w:pPr>
              <w:spacing w:after="0"/>
              <w:jc w:val="right"/>
            </w:pPr>
            <w:r>
              <w:rPr>
                <w:sz w:val="16"/>
              </w:rPr>
              <w:t>66.6</w:t>
            </w:r>
          </w:p>
        </w:tc>
        <w:tc>
          <w:tcPr>
            <w:tcW w:type="dxa" w:w="1043"/>
          </w:tcPr>
          <w:p>
            <w:pPr>
              <w:spacing w:after="0"/>
              <w:jc w:val="right"/>
            </w:pPr>
            <w:r>
              <w:rPr>
                <w:sz w:val="16"/>
              </w:rPr>
              <w:t>82.2</w:t>
            </w:r>
          </w:p>
        </w:tc>
        <w:tc>
          <w:tcPr>
            <w:tcW w:type="dxa" w:w="995"/>
          </w:tcPr>
          <w:p>
            <w:pPr>
              <w:spacing w:after="0"/>
              <w:jc w:val="right"/>
            </w:pPr>
            <w:r>
              <w:rPr>
                <w:sz w:val="16"/>
              </w:rPr>
              <w:t>88.3</w:t>
            </w:r>
          </w:p>
        </w:tc>
        <w:tc>
          <w:tcPr>
            <w:tcW w:type="dxa" w:w="8170"/>
          </w:tcPr>
          <w:p>
            <w:pPr>
              <w:spacing w:after="0"/>
              <w:jc w:val="left"/>
            </w:pPr>
            <w:r>
              <w:rPr>
                <w:sz w:val="16"/>
              </w:rPr>
              <w:t>Relatively Moderate 12, Relatively Low 2</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14 of 14</w:t>
            </w:r>
          </w:p>
        </w:tc>
        <w:tc>
          <w:tcPr>
            <w:tcW w:type="dxa" w:w="995"/>
          </w:tcPr>
          <w:p>
            <w:pPr>
              <w:spacing w:after="0"/>
              <w:jc w:val="right"/>
            </w:pPr>
            <w:r>
              <w:rPr>
                <w:sz w:val="16"/>
              </w:rPr>
              <w:t>72.7</w:t>
            </w:r>
          </w:p>
        </w:tc>
        <w:tc>
          <w:tcPr>
            <w:tcW w:type="dxa" w:w="1043"/>
          </w:tcPr>
          <w:p>
            <w:pPr>
              <w:spacing w:after="0"/>
              <w:jc w:val="right"/>
            </w:pPr>
            <w:r>
              <w:rPr>
                <w:sz w:val="16"/>
              </w:rPr>
              <w:t>86.9</w:t>
            </w:r>
          </w:p>
        </w:tc>
        <w:tc>
          <w:tcPr>
            <w:tcW w:type="dxa" w:w="995"/>
          </w:tcPr>
          <w:p>
            <w:pPr>
              <w:spacing w:after="0"/>
              <w:jc w:val="right"/>
            </w:pPr>
            <w:r>
              <w:rPr>
                <w:sz w:val="16"/>
              </w:rPr>
              <w:t>92.6</w:t>
            </w:r>
          </w:p>
        </w:tc>
        <w:tc>
          <w:tcPr>
            <w:tcW w:type="dxa" w:w="8170"/>
          </w:tcPr>
          <w:p>
            <w:pPr>
              <w:spacing w:after="0"/>
              <w:jc w:val="left"/>
            </w:pPr>
            <w:r>
              <w:rPr>
                <w:sz w:val="16"/>
              </w:rPr>
              <w:t>Relatively High 9, Relatively Moderate 5</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14 of 14</w:t>
            </w:r>
          </w:p>
        </w:tc>
        <w:tc>
          <w:tcPr>
            <w:tcW w:type="dxa" w:w="995"/>
          </w:tcPr>
          <w:p>
            <w:pPr>
              <w:spacing w:after="0"/>
              <w:jc w:val="right"/>
            </w:pPr>
            <w:r>
              <w:rPr>
                <w:sz w:val="16"/>
              </w:rPr>
              <w:t>22.3</w:t>
            </w:r>
          </w:p>
        </w:tc>
        <w:tc>
          <w:tcPr>
            <w:tcW w:type="dxa" w:w="1043"/>
          </w:tcPr>
          <w:p>
            <w:pPr>
              <w:spacing w:after="0"/>
              <w:jc w:val="right"/>
            </w:pPr>
            <w:r>
              <w:rPr>
                <w:sz w:val="16"/>
              </w:rPr>
              <w:t>29.1</w:t>
            </w:r>
          </w:p>
        </w:tc>
        <w:tc>
          <w:tcPr>
            <w:tcW w:type="dxa" w:w="995"/>
          </w:tcPr>
          <w:p>
            <w:pPr>
              <w:spacing w:after="0"/>
              <w:jc w:val="right"/>
            </w:pPr>
            <w:r>
              <w:rPr>
                <w:sz w:val="16"/>
              </w:rPr>
              <w:t>38.2</w:t>
            </w:r>
          </w:p>
        </w:tc>
        <w:tc>
          <w:tcPr>
            <w:tcW w:type="dxa" w:w="8170"/>
          </w:tcPr>
          <w:p>
            <w:pPr>
              <w:spacing w:after="0"/>
              <w:jc w:val="left"/>
            </w:pPr>
            <w:r>
              <w:rPr>
                <w:sz w:val="16"/>
              </w:rPr>
              <w:t>Very Low 14</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14 of 14</w:t>
            </w:r>
          </w:p>
        </w:tc>
        <w:tc>
          <w:tcPr>
            <w:tcW w:type="dxa" w:w="995"/>
          </w:tcPr>
          <w:p>
            <w:pPr>
              <w:spacing w:after="0"/>
              <w:jc w:val="right"/>
            </w:pPr>
            <w:r>
              <w:rPr>
                <w:sz w:val="16"/>
              </w:rPr>
              <w:t>69.3</w:t>
            </w:r>
          </w:p>
        </w:tc>
        <w:tc>
          <w:tcPr>
            <w:tcW w:type="dxa" w:w="1043"/>
          </w:tcPr>
          <w:p>
            <w:pPr>
              <w:spacing w:after="0"/>
              <w:jc w:val="right"/>
            </w:pPr>
            <w:r>
              <w:rPr>
                <w:sz w:val="16"/>
              </w:rPr>
              <w:t>88.5</w:t>
            </w:r>
          </w:p>
        </w:tc>
        <w:tc>
          <w:tcPr>
            <w:tcW w:type="dxa" w:w="995"/>
          </w:tcPr>
          <w:p>
            <w:pPr>
              <w:spacing w:after="0"/>
              <w:jc w:val="right"/>
            </w:pPr>
            <w:r>
              <w:rPr>
                <w:sz w:val="16"/>
              </w:rPr>
              <w:t>93.9</w:t>
            </w:r>
          </w:p>
        </w:tc>
        <w:tc>
          <w:tcPr>
            <w:tcW w:type="dxa" w:w="8170"/>
          </w:tcPr>
          <w:p>
            <w:pPr>
              <w:spacing w:after="0"/>
              <w:jc w:val="left"/>
            </w:pPr>
            <w:r>
              <w:rPr>
                <w:sz w:val="16"/>
              </w:rPr>
              <w:t>Relatively High 4, Relatively Moderate 10</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14 of 14</w:t>
            </w:r>
          </w:p>
        </w:tc>
        <w:tc>
          <w:tcPr>
            <w:tcW w:type="dxa" w:w="995"/>
          </w:tcPr>
          <w:p>
            <w:pPr>
              <w:spacing w:after="0"/>
              <w:jc w:val="right"/>
            </w:pPr>
            <w:r>
              <w:rPr>
                <w:sz w:val="16"/>
              </w:rPr>
              <w:t>8.0</w:t>
            </w:r>
          </w:p>
        </w:tc>
        <w:tc>
          <w:tcPr>
            <w:tcW w:type="dxa" w:w="1043"/>
          </w:tcPr>
          <w:p>
            <w:pPr>
              <w:spacing w:after="0"/>
              <w:jc w:val="right"/>
            </w:pPr>
            <w:r>
              <w:rPr>
                <w:sz w:val="16"/>
              </w:rPr>
              <w:t>64.8</w:t>
            </w:r>
          </w:p>
        </w:tc>
        <w:tc>
          <w:tcPr>
            <w:tcW w:type="dxa" w:w="995"/>
          </w:tcPr>
          <w:p>
            <w:pPr>
              <w:spacing w:after="0"/>
              <w:jc w:val="right"/>
            </w:pPr>
            <w:r>
              <w:rPr>
                <w:sz w:val="16"/>
              </w:rPr>
              <w:t>89.3</w:t>
            </w:r>
          </w:p>
        </w:tc>
        <w:tc>
          <w:tcPr>
            <w:tcW w:type="dxa" w:w="8170"/>
          </w:tcPr>
          <w:p>
            <w:pPr>
              <w:spacing w:after="0"/>
              <w:jc w:val="left"/>
            </w:pPr>
            <w:r>
              <w:rPr>
                <w:sz w:val="16"/>
              </w:rPr>
              <w:t>Relatively High 5, Relatively Moderate 4, Relatively Low 4, Very Low 1</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14 of 14</w:t>
            </w:r>
          </w:p>
        </w:tc>
        <w:tc>
          <w:tcPr>
            <w:tcW w:type="dxa" w:w="995"/>
          </w:tcPr>
          <w:p>
            <w:pPr>
              <w:spacing w:after="0"/>
              <w:jc w:val="right"/>
            </w:pPr>
            <w:r>
              <w:rPr>
                <w:sz w:val="16"/>
              </w:rPr>
              <w:t>22.8</w:t>
            </w:r>
          </w:p>
        </w:tc>
        <w:tc>
          <w:tcPr>
            <w:tcW w:type="dxa" w:w="1043"/>
          </w:tcPr>
          <w:p>
            <w:pPr>
              <w:spacing w:after="0"/>
              <w:jc w:val="right"/>
            </w:pPr>
            <w:r>
              <w:rPr>
                <w:sz w:val="16"/>
              </w:rPr>
              <w:t>73.1</w:t>
            </w:r>
          </w:p>
        </w:tc>
        <w:tc>
          <w:tcPr>
            <w:tcW w:type="dxa" w:w="995"/>
          </w:tcPr>
          <w:p>
            <w:pPr>
              <w:spacing w:after="0"/>
              <w:jc w:val="right"/>
            </w:pPr>
            <w:r>
              <w:rPr>
                <w:sz w:val="16"/>
              </w:rPr>
              <w:t>91.8</w:t>
            </w:r>
          </w:p>
        </w:tc>
        <w:tc>
          <w:tcPr>
            <w:tcW w:type="dxa" w:w="8170"/>
          </w:tcPr>
          <w:p>
            <w:pPr>
              <w:spacing w:after="0"/>
              <w:jc w:val="left"/>
            </w:pPr>
            <w:r>
              <w:rPr>
                <w:sz w:val="16"/>
              </w:rPr>
              <w:t>Relatively Low 6, Very Low 8</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14 of 14</w:t>
            </w:r>
          </w:p>
        </w:tc>
        <w:tc>
          <w:tcPr>
            <w:tcW w:type="dxa" w:w="995"/>
          </w:tcPr>
          <w:p>
            <w:pPr>
              <w:spacing w:after="0"/>
              <w:jc w:val="right"/>
            </w:pPr>
            <w:r>
              <w:rPr>
                <w:sz w:val="16"/>
              </w:rPr>
              <w:t>47.8</w:t>
            </w:r>
          </w:p>
        </w:tc>
        <w:tc>
          <w:tcPr>
            <w:tcW w:type="dxa" w:w="1043"/>
          </w:tcPr>
          <w:p>
            <w:pPr>
              <w:spacing w:after="0"/>
              <w:jc w:val="right"/>
            </w:pPr>
            <w:r>
              <w:rPr>
                <w:sz w:val="16"/>
              </w:rPr>
              <w:t>68.6</w:t>
            </w:r>
          </w:p>
        </w:tc>
        <w:tc>
          <w:tcPr>
            <w:tcW w:type="dxa" w:w="995"/>
          </w:tcPr>
          <w:p>
            <w:pPr>
              <w:spacing w:after="0"/>
              <w:jc w:val="right"/>
            </w:pPr>
            <w:r>
              <w:rPr>
                <w:sz w:val="16"/>
              </w:rPr>
              <w:t>82.3</w:t>
            </w:r>
          </w:p>
        </w:tc>
        <w:tc>
          <w:tcPr>
            <w:tcW w:type="dxa" w:w="8170"/>
          </w:tcPr>
          <w:p>
            <w:pPr>
              <w:spacing w:after="0"/>
              <w:jc w:val="left"/>
            </w:pPr>
            <w:r>
              <w:rPr>
                <w:sz w:val="16"/>
              </w:rPr>
              <w:t>Relatively High 3, Relatively Moderate 10, Relatively Low 1</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14 of 14</w:t>
            </w:r>
          </w:p>
        </w:tc>
        <w:tc>
          <w:tcPr>
            <w:tcW w:type="dxa" w:w="995"/>
          </w:tcPr>
          <w:p>
            <w:pPr>
              <w:spacing w:after="0"/>
              <w:jc w:val="right"/>
            </w:pPr>
            <w:r>
              <w:rPr>
                <w:sz w:val="16"/>
              </w:rPr>
              <w:t>49.6</w:t>
            </w:r>
          </w:p>
        </w:tc>
        <w:tc>
          <w:tcPr>
            <w:tcW w:type="dxa" w:w="1043"/>
          </w:tcPr>
          <w:p>
            <w:pPr>
              <w:spacing w:after="0"/>
              <w:jc w:val="right"/>
            </w:pPr>
            <w:r>
              <w:rPr>
                <w:sz w:val="16"/>
              </w:rPr>
              <w:t>72.1</w:t>
            </w:r>
          </w:p>
        </w:tc>
        <w:tc>
          <w:tcPr>
            <w:tcW w:type="dxa" w:w="995"/>
          </w:tcPr>
          <w:p>
            <w:pPr>
              <w:spacing w:after="0"/>
              <w:jc w:val="right"/>
            </w:pPr>
            <w:r>
              <w:rPr>
                <w:sz w:val="16"/>
              </w:rPr>
              <w:t>83.9</w:t>
            </w:r>
          </w:p>
        </w:tc>
        <w:tc>
          <w:tcPr>
            <w:tcW w:type="dxa" w:w="8170"/>
          </w:tcPr>
          <w:p>
            <w:pPr>
              <w:spacing w:after="0"/>
              <w:jc w:val="left"/>
            </w:pPr>
            <w:r>
              <w:rPr>
                <w:sz w:val="16"/>
              </w:rPr>
              <w:t>Relatively High 1, Relatively Moderate 10, Relatively Low 3</w:t>
            </w:r>
          </w:p>
        </w:tc>
      </w:tr>
      <w:tr>
        <w:trPr>
          <w:cantSplit/>
        </w:trPr>
        <w:tc>
          <w:tcPr>
            <w:tcW w:type="dxa" w:w="1592"/>
          </w:tcPr>
          <w:p>
            <w:pPr>
              <w:spacing w:after="0"/>
              <w:jc w:val="left"/>
            </w:pPr>
            <w:r>
              <w:rPr>
                <w:sz w:val="16"/>
              </w:rPr>
              <w:t>Tornado</w:t>
            </w:r>
          </w:p>
        </w:tc>
        <w:tc>
          <w:tcPr>
            <w:tcW w:type="dxa" w:w="1317"/>
          </w:tcPr>
          <w:p>
            <w:pPr>
              <w:spacing w:after="0"/>
              <w:jc w:val="right"/>
            </w:pPr>
            <w:r>
              <w:rPr>
                <w:sz w:val="16"/>
              </w:rPr>
              <w:t>14 of 14</w:t>
            </w:r>
          </w:p>
        </w:tc>
        <w:tc>
          <w:tcPr>
            <w:tcW w:type="dxa" w:w="995"/>
          </w:tcPr>
          <w:p>
            <w:pPr>
              <w:spacing w:after="0"/>
              <w:jc w:val="right"/>
            </w:pPr>
            <w:r>
              <w:rPr>
                <w:sz w:val="16"/>
              </w:rPr>
              <w:t>48.2</w:t>
            </w:r>
          </w:p>
        </w:tc>
        <w:tc>
          <w:tcPr>
            <w:tcW w:type="dxa" w:w="1043"/>
          </w:tcPr>
          <w:p>
            <w:pPr>
              <w:spacing w:after="0"/>
              <w:jc w:val="right"/>
            </w:pPr>
            <w:r>
              <w:rPr>
                <w:sz w:val="16"/>
              </w:rPr>
              <w:t>67.0</w:t>
            </w:r>
          </w:p>
        </w:tc>
        <w:tc>
          <w:tcPr>
            <w:tcW w:type="dxa" w:w="995"/>
          </w:tcPr>
          <w:p>
            <w:pPr>
              <w:spacing w:after="0"/>
              <w:jc w:val="right"/>
            </w:pPr>
            <w:r>
              <w:rPr>
                <w:sz w:val="16"/>
              </w:rPr>
              <w:t>79.8</w:t>
            </w:r>
          </w:p>
        </w:tc>
        <w:tc>
          <w:tcPr>
            <w:tcW w:type="dxa" w:w="8170"/>
          </w:tcPr>
          <w:p>
            <w:pPr>
              <w:spacing w:after="0"/>
              <w:jc w:val="left"/>
            </w:pPr>
            <w:r>
              <w:rPr>
                <w:sz w:val="16"/>
              </w:rPr>
              <w:t>Relatively High 2, Relatively Moderate 9, Relatively Low 3</w:t>
            </w:r>
          </w:p>
        </w:tc>
      </w:tr>
      <w:tr>
        <w:trPr>
          <w:cantSplit/>
        </w:trPr>
        <w:tc>
          <w:tcPr>
            <w:tcW w:type="dxa" w:w="1592"/>
          </w:tcPr>
          <w:p>
            <w:pPr>
              <w:spacing w:after="0"/>
              <w:jc w:val="left"/>
            </w:pPr>
            <w:r>
              <w:rPr>
                <w:sz w:val="16"/>
              </w:rPr>
              <w:t>Wildfire</w:t>
            </w:r>
          </w:p>
        </w:tc>
        <w:tc>
          <w:tcPr>
            <w:tcW w:type="dxa" w:w="1317"/>
          </w:tcPr>
          <w:p>
            <w:pPr>
              <w:spacing w:after="0"/>
              <w:jc w:val="right"/>
            </w:pPr>
            <w:r>
              <w:rPr>
                <w:sz w:val="16"/>
              </w:rPr>
              <w:t>14 of 14</w:t>
            </w:r>
          </w:p>
        </w:tc>
        <w:tc>
          <w:tcPr>
            <w:tcW w:type="dxa" w:w="995"/>
          </w:tcPr>
          <w:p>
            <w:pPr>
              <w:spacing w:after="0"/>
              <w:jc w:val="right"/>
            </w:pPr>
            <w:r>
              <w:rPr>
                <w:sz w:val="16"/>
              </w:rPr>
              <w:t>20.3</w:t>
            </w:r>
          </w:p>
        </w:tc>
        <w:tc>
          <w:tcPr>
            <w:tcW w:type="dxa" w:w="1043"/>
          </w:tcPr>
          <w:p>
            <w:pPr>
              <w:spacing w:after="0"/>
              <w:jc w:val="right"/>
            </w:pPr>
            <w:r>
              <w:rPr>
                <w:sz w:val="16"/>
              </w:rPr>
              <w:t>59.0</w:t>
            </w:r>
          </w:p>
        </w:tc>
        <w:tc>
          <w:tcPr>
            <w:tcW w:type="dxa" w:w="995"/>
          </w:tcPr>
          <w:p>
            <w:pPr>
              <w:spacing w:after="0"/>
              <w:jc w:val="right"/>
            </w:pPr>
            <w:r>
              <w:rPr>
                <w:sz w:val="16"/>
              </w:rPr>
              <w:t>78.1</w:t>
            </w:r>
          </w:p>
        </w:tc>
        <w:tc>
          <w:tcPr>
            <w:tcW w:type="dxa" w:w="8170"/>
          </w:tcPr>
          <w:p>
            <w:pPr>
              <w:spacing w:after="0"/>
              <w:jc w:val="left"/>
            </w:pPr>
            <w:r>
              <w:rPr>
                <w:sz w:val="16"/>
              </w:rPr>
              <w:t>Relatively Low 6, Very Low 8</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14 of 14</w:t>
            </w:r>
          </w:p>
        </w:tc>
        <w:tc>
          <w:tcPr>
            <w:tcW w:type="dxa" w:w="995"/>
          </w:tcPr>
          <w:p>
            <w:pPr>
              <w:spacing w:after="0"/>
              <w:jc w:val="right"/>
            </w:pPr>
            <w:r>
              <w:rPr>
                <w:sz w:val="16"/>
              </w:rPr>
              <w:t>67.6</w:t>
            </w:r>
          </w:p>
        </w:tc>
        <w:tc>
          <w:tcPr>
            <w:tcW w:type="dxa" w:w="1043"/>
          </w:tcPr>
          <w:p>
            <w:pPr>
              <w:spacing w:after="0"/>
              <w:jc w:val="right"/>
            </w:pPr>
            <w:r>
              <w:rPr>
                <w:sz w:val="16"/>
              </w:rPr>
              <w:t>87.0</w:t>
            </w:r>
          </w:p>
        </w:tc>
        <w:tc>
          <w:tcPr>
            <w:tcW w:type="dxa" w:w="995"/>
          </w:tcPr>
          <w:p>
            <w:pPr>
              <w:spacing w:after="0"/>
              <w:jc w:val="right"/>
            </w:pPr>
            <w:r>
              <w:rPr>
                <w:sz w:val="16"/>
              </w:rPr>
              <w:t>93.2</w:t>
            </w:r>
          </w:p>
        </w:tc>
        <w:tc>
          <w:tcPr>
            <w:tcW w:type="dxa" w:w="8170"/>
          </w:tcPr>
          <w:p>
            <w:pPr>
              <w:spacing w:after="0"/>
              <w:jc w:val="left"/>
            </w:pPr>
            <w:r>
              <w:rPr>
                <w:sz w:val="16"/>
              </w:rPr>
              <w:t>Relatively High 11,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Johnson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2028-07-19</w:t>
            </w:r>
          </w:p>
        </w:tc>
        <w:tc>
          <w:tcPr>
            <w:tcW w:type="dxa" w:w="2406"/>
          </w:tcPr>
          <w:p>
            <w:pPr>
              <w:spacing w:after="0"/>
              <w:jc w:val="right"/>
            </w:pPr>
            <w:r>
              <w:rPr>
                <w:sz w:val="16"/>
              </w:rPr>
              <w:t>FMA RL 0, SRL 0; any 1</w:t>
            </w:r>
          </w:p>
        </w:tc>
        <w:tc>
          <w:tcPr>
            <w:tcW w:type="dxa" w:w="2488"/>
          </w:tcPr>
          <w:p>
            <w:pPr>
              <w:spacing w:after="0"/>
              <w:jc w:val="right"/>
            </w:pPr>
            <w:r>
              <w:rPr>
                <w:sz w:val="16"/>
              </w:rPr>
              <w:t>$1,344,671.57</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Centerview city</w:t>
            </w:r>
          </w:p>
        </w:tc>
        <w:tc>
          <w:tcPr>
            <w:tcW w:type="dxa" w:w="1591"/>
          </w:tcPr>
          <w:p>
            <w:pPr>
              <w:spacing w:after="0"/>
              <w:jc w:val="left"/>
            </w:pPr>
            <w:r>
              <w:rPr>
                <w:sz w:val="16"/>
              </w:rPr>
              <w:t>City</w:t>
            </w:r>
          </w:p>
        </w:tc>
        <w:tc>
          <w:tcPr>
            <w:tcW w:type="dxa" w:w="3018"/>
          </w:tcPr>
          <w:p>
            <w:pPr>
              <w:spacing w:after="0"/>
              <w:jc w:val="left"/>
            </w:pPr>
            <w:r>
              <w:rPr>
                <w:sz w:val="16"/>
              </w:rPr>
              <w:t>Approved, expires 2028-07-19</w:t>
            </w:r>
          </w:p>
        </w:tc>
        <w:tc>
          <w:tcPr>
            <w:tcW w:type="dxa" w:w="2406"/>
          </w:tcPr>
          <w:p>
            <w:pPr>
              <w:spacing w:after="0"/>
              <w:jc w:val="right"/>
            </w:pPr>
            <w:r>
              <w:rPr>
                <w:sz w:val="16"/>
              </w:rPr>
              <w:t>FMA RL 0, SRL 0; any 0</w:t>
            </w:r>
          </w:p>
        </w:tc>
        <w:tc>
          <w:tcPr>
            <w:tcW w:type="dxa" w:w="2488"/>
          </w:tcPr>
          <w:p>
            <w:pPr>
              <w:spacing w:after="0"/>
              <w:jc w:val="right"/>
            </w:pPr>
            <w:r>
              <w:rPr>
                <w:sz w:val="16"/>
              </w:rPr>
              <w:t>$4,308.38</w:t>
            </w:r>
          </w:p>
        </w:tc>
        <w:tc>
          <w:tcPr>
            <w:tcW w:type="dxa" w:w="2814"/>
          </w:tcPr>
          <w:p>
            <w:pPr>
              <w:spacing w:after="0"/>
              <w:jc w:val="right"/>
            </w:pPr>
            <w:r>
              <w:rPr>
                <w:sz w:val="16"/>
              </w:rPr>
              <w:t>41 total; 10 since its plan</w:t>
            </w:r>
          </w:p>
        </w:tc>
      </w:tr>
      <w:tr>
        <w:trPr>
          <w:cantSplit/>
        </w:trPr>
        <w:tc>
          <w:tcPr>
            <w:tcW w:type="dxa" w:w="1795"/>
          </w:tcPr>
          <w:p>
            <w:pPr>
              <w:spacing w:after="0"/>
              <w:jc w:val="left"/>
            </w:pPr>
            <w:r>
              <w:rPr>
                <w:sz w:val="16"/>
              </w:rPr>
              <w:t>Chilhowee town</w:t>
            </w:r>
          </w:p>
        </w:tc>
        <w:tc>
          <w:tcPr>
            <w:tcW w:type="dxa" w:w="1591"/>
          </w:tcPr>
          <w:p>
            <w:pPr>
              <w:spacing w:after="0"/>
              <w:jc w:val="left"/>
            </w:pPr>
            <w:r>
              <w:rPr>
                <w:sz w:val="16"/>
              </w:rPr>
              <w:t>Town</w:t>
            </w:r>
          </w:p>
        </w:tc>
        <w:tc>
          <w:tcPr>
            <w:tcW w:type="dxa" w:w="3018"/>
          </w:tcPr>
          <w:p>
            <w:pPr>
              <w:spacing w:after="0"/>
              <w:jc w:val="left"/>
            </w:pPr>
            <w:r>
              <w:rPr>
                <w:sz w:val="16"/>
              </w:rPr>
              <w:t>Approved, expires 2028-07-19</w:t>
            </w:r>
          </w:p>
        </w:tc>
        <w:tc>
          <w:tcPr>
            <w:tcW w:type="dxa" w:w="2406"/>
          </w:tcPr>
          <w:p>
            <w:pPr>
              <w:spacing w:after="0"/>
              <w:jc w:val="right"/>
            </w:pPr>
            <w:r>
              <w:rPr>
                <w:sz w:val="16"/>
              </w:rPr>
              <w:t>FMA RL 0, SRL 0; any 0</w:t>
            </w:r>
          </w:p>
        </w:tc>
        <w:tc>
          <w:tcPr>
            <w:tcW w:type="dxa" w:w="2488"/>
          </w:tcPr>
          <w:p>
            <w:pPr>
              <w:spacing w:after="0"/>
              <w:jc w:val="right"/>
            </w:pPr>
            <w:r>
              <w:rPr>
                <w:sz w:val="16"/>
              </w:rPr>
              <w:t>$2,925</w:t>
            </w:r>
          </w:p>
        </w:tc>
        <w:tc>
          <w:tcPr>
            <w:tcW w:type="dxa" w:w="2814"/>
          </w:tcPr>
          <w:p>
            <w:pPr>
              <w:spacing w:after="0"/>
              <w:jc w:val="right"/>
            </w:pPr>
            <w:r>
              <w:rPr>
                <w:sz w:val="16"/>
              </w:rPr>
              <w:t>19 total; 0 since its plan</w:t>
            </w:r>
          </w:p>
        </w:tc>
      </w:tr>
      <w:tr>
        <w:trPr>
          <w:cantSplit/>
        </w:trPr>
        <w:tc>
          <w:tcPr>
            <w:tcW w:type="dxa" w:w="1795"/>
          </w:tcPr>
          <w:p>
            <w:pPr>
              <w:spacing w:after="0"/>
              <w:jc w:val="left"/>
            </w:pPr>
            <w:r>
              <w:rPr>
                <w:sz w:val="16"/>
              </w:rPr>
              <w:t>Holden city</w:t>
            </w:r>
          </w:p>
        </w:tc>
        <w:tc>
          <w:tcPr>
            <w:tcW w:type="dxa" w:w="1591"/>
          </w:tcPr>
          <w:p>
            <w:pPr>
              <w:spacing w:after="0"/>
              <w:jc w:val="left"/>
            </w:pPr>
            <w:r>
              <w:rPr>
                <w:sz w:val="16"/>
              </w:rPr>
              <w:t>City</w:t>
            </w:r>
          </w:p>
        </w:tc>
        <w:tc>
          <w:tcPr>
            <w:tcW w:type="dxa" w:w="3018"/>
          </w:tcPr>
          <w:p>
            <w:pPr>
              <w:spacing w:after="0"/>
              <w:jc w:val="left"/>
            </w:pPr>
            <w:r>
              <w:rPr>
                <w:sz w:val="16"/>
              </w:rPr>
              <w:t>Approved, expires 2028-07-19</w:t>
            </w:r>
          </w:p>
        </w:tc>
        <w:tc>
          <w:tcPr>
            <w:tcW w:type="dxa" w:w="2406"/>
          </w:tcPr>
          <w:p>
            <w:pPr>
              <w:spacing w:after="0"/>
              <w:jc w:val="right"/>
            </w:pPr>
            <w:r>
              <w:rPr>
                <w:sz w:val="16"/>
              </w:rPr>
              <w:t>FMA RL 0, SRL 0; any 0</w:t>
            </w:r>
          </w:p>
        </w:tc>
        <w:tc>
          <w:tcPr>
            <w:tcW w:type="dxa" w:w="2488"/>
          </w:tcPr>
          <w:p>
            <w:pPr>
              <w:spacing w:after="0"/>
              <w:jc w:val="right"/>
            </w:pPr>
            <w:r>
              <w:rPr>
                <w:sz w:val="16"/>
              </w:rPr>
              <w:t>$52,575.02</w:t>
            </w:r>
          </w:p>
        </w:tc>
        <w:tc>
          <w:tcPr>
            <w:tcW w:type="dxa" w:w="2814"/>
          </w:tcPr>
          <w:p>
            <w:pPr>
              <w:spacing w:after="0"/>
              <w:jc w:val="right"/>
            </w:pPr>
            <w:r>
              <w:rPr>
                <w:sz w:val="16"/>
              </w:rPr>
              <w:t>60 total; 5 since its plan</w:t>
            </w:r>
          </w:p>
        </w:tc>
      </w:tr>
      <w:tr>
        <w:trPr>
          <w:cantSplit/>
        </w:trPr>
        <w:tc>
          <w:tcPr>
            <w:tcW w:type="dxa" w:w="1795"/>
          </w:tcPr>
          <w:p>
            <w:pPr>
              <w:spacing w:after="0"/>
              <w:jc w:val="left"/>
            </w:pPr>
            <w:r>
              <w:rPr>
                <w:sz w:val="16"/>
              </w:rPr>
              <w:t>Knob Noster city</w:t>
            </w:r>
          </w:p>
        </w:tc>
        <w:tc>
          <w:tcPr>
            <w:tcW w:type="dxa" w:w="1591"/>
          </w:tcPr>
          <w:p>
            <w:pPr>
              <w:spacing w:after="0"/>
              <w:jc w:val="left"/>
            </w:pPr>
            <w:r>
              <w:rPr>
                <w:sz w:val="16"/>
              </w:rPr>
              <w:t>City</w:t>
            </w:r>
          </w:p>
        </w:tc>
        <w:tc>
          <w:tcPr>
            <w:tcW w:type="dxa" w:w="3018"/>
          </w:tcPr>
          <w:p>
            <w:pPr>
              <w:spacing w:after="0"/>
              <w:jc w:val="left"/>
            </w:pPr>
            <w:r>
              <w:rPr>
                <w:sz w:val="16"/>
              </w:rPr>
              <w:t>Approved, expires 2028-07-19</w:t>
            </w:r>
          </w:p>
        </w:tc>
        <w:tc>
          <w:tcPr>
            <w:tcW w:type="dxa" w:w="2406"/>
          </w:tcPr>
          <w:p>
            <w:pPr>
              <w:spacing w:after="0"/>
              <w:jc w:val="right"/>
            </w:pPr>
            <w:r>
              <w:rPr>
                <w:sz w:val="16"/>
              </w:rPr>
              <w:t>FMA RL 0, SRL 0; any 1</w:t>
            </w:r>
          </w:p>
        </w:tc>
        <w:tc>
          <w:tcPr>
            <w:tcW w:type="dxa" w:w="2488"/>
          </w:tcPr>
          <w:p>
            <w:pPr>
              <w:spacing w:after="0"/>
              <w:jc w:val="right"/>
            </w:pPr>
            <w:r>
              <w:rPr>
                <w:sz w:val="16"/>
              </w:rPr>
              <w:t>$11,692.91</w:t>
            </w:r>
          </w:p>
        </w:tc>
        <w:tc>
          <w:tcPr>
            <w:tcW w:type="dxa" w:w="2814"/>
          </w:tcPr>
          <w:p>
            <w:pPr>
              <w:spacing w:after="0"/>
              <w:jc w:val="right"/>
            </w:pPr>
            <w:r>
              <w:rPr>
                <w:sz w:val="16"/>
              </w:rPr>
              <w:t>36 total; 1 since its plan</w:t>
            </w:r>
          </w:p>
        </w:tc>
      </w:tr>
      <w:tr>
        <w:trPr>
          <w:cantSplit/>
        </w:trPr>
        <w:tc>
          <w:tcPr>
            <w:tcW w:type="dxa" w:w="1795"/>
          </w:tcPr>
          <w:p>
            <w:pPr>
              <w:spacing w:after="0"/>
              <w:jc w:val="left"/>
            </w:pPr>
            <w:r>
              <w:rPr>
                <w:sz w:val="16"/>
              </w:rPr>
              <w:t>Leeton city</w:t>
            </w:r>
          </w:p>
        </w:tc>
        <w:tc>
          <w:tcPr>
            <w:tcW w:type="dxa" w:w="1591"/>
          </w:tcPr>
          <w:p>
            <w:pPr>
              <w:spacing w:after="0"/>
              <w:jc w:val="left"/>
            </w:pPr>
            <w:r>
              <w:rPr>
                <w:sz w:val="16"/>
              </w:rPr>
              <w:t>City</w:t>
            </w:r>
          </w:p>
        </w:tc>
        <w:tc>
          <w:tcPr>
            <w:tcW w:type="dxa" w:w="3018"/>
          </w:tcPr>
          <w:p>
            <w:pPr>
              <w:spacing w:after="0"/>
              <w:jc w:val="left"/>
            </w:pPr>
            <w:r>
              <w:rPr>
                <w:sz w:val="16"/>
              </w:rPr>
              <w:t>Approved, expires 2028-07-19</w:t>
            </w:r>
          </w:p>
        </w:tc>
        <w:tc>
          <w:tcPr>
            <w:tcW w:type="dxa" w:w="2406"/>
          </w:tcPr>
          <w:p>
            <w:pPr>
              <w:spacing w:after="0"/>
              <w:jc w:val="right"/>
            </w:pPr>
            <w:r>
              <w:rPr>
                <w:sz w:val="16"/>
              </w:rPr>
              <w:t>FMA RL 0, SRL 0; any 1</w:t>
            </w:r>
          </w:p>
        </w:tc>
        <w:tc>
          <w:tcPr>
            <w:tcW w:type="dxa" w:w="2488"/>
          </w:tcPr>
          <w:p>
            <w:pPr>
              <w:spacing w:after="0"/>
              <w:jc w:val="right"/>
            </w:pPr>
            <w:r>
              <w:rPr>
                <w:sz w:val="16"/>
              </w:rPr>
              <w:t>$30,006.72</w:t>
            </w:r>
          </w:p>
        </w:tc>
        <w:tc>
          <w:tcPr>
            <w:tcW w:type="dxa" w:w="2814"/>
          </w:tcPr>
          <w:p>
            <w:pPr>
              <w:spacing w:after="0"/>
              <w:jc w:val="right"/>
            </w:pPr>
            <w:r>
              <w:rPr>
                <w:sz w:val="16"/>
              </w:rPr>
              <w:t>29 total; 3 since its plan</w:t>
            </w:r>
          </w:p>
        </w:tc>
      </w:tr>
      <w:tr>
        <w:trPr>
          <w:cantSplit/>
        </w:trPr>
        <w:tc>
          <w:tcPr>
            <w:tcW w:type="dxa" w:w="1795"/>
          </w:tcPr>
          <w:p>
            <w:pPr>
              <w:spacing w:after="0"/>
              <w:jc w:val="left"/>
            </w:pPr>
            <w:r>
              <w:rPr>
                <w:sz w:val="16"/>
              </w:rPr>
              <w:t>Warrensburg city</w:t>
            </w:r>
          </w:p>
        </w:tc>
        <w:tc>
          <w:tcPr>
            <w:tcW w:type="dxa" w:w="1591"/>
          </w:tcPr>
          <w:p>
            <w:pPr>
              <w:spacing w:after="0"/>
              <w:jc w:val="left"/>
            </w:pPr>
            <w:r>
              <w:rPr>
                <w:sz w:val="16"/>
              </w:rPr>
              <w:t>City</w:t>
            </w:r>
          </w:p>
        </w:tc>
        <w:tc>
          <w:tcPr>
            <w:tcW w:type="dxa" w:w="3018"/>
          </w:tcPr>
          <w:p>
            <w:pPr>
              <w:spacing w:after="0"/>
              <w:jc w:val="left"/>
            </w:pPr>
            <w:r>
              <w:rPr>
                <w:sz w:val="16"/>
              </w:rPr>
              <w:t>Approved, expires 2028-07-19</w:t>
            </w:r>
          </w:p>
        </w:tc>
        <w:tc>
          <w:tcPr>
            <w:tcW w:type="dxa" w:w="2406"/>
          </w:tcPr>
          <w:p>
            <w:pPr>
              <w:spacing w:after="0"/>
              <w:jc w:val="right"/>
            </w:pPr>
            <w:r>
              <w:rPr>
                <w:sz w:val="16"/>
              </w:rPr>
              <w:t>FMA RL 0, SRL 0; any 1</w:t>
            </w:r>
          </w:p>
        </w:tc>
        <w:tc>
          <w:tcPr>
            <w:tcW w:type="dxa" w:w="2488"/>
          </w:tcPr>
          <w:p>
            <w:pPr>
              <w:spacing w:after="0"/>
              <w:jc w:val="right"/>
            </w:pPr>
            <w:r>
              <w:rPr>
                <w:sz w:val="16"/>
              </w:rPr>
              <w:t>$171,123.31</w:t>
            </w:r>
          </w:p>
        </w:tc>
        <w:tc>
          <w:tcPr>
            <w:tcW w:type="dxa" w:w="2814"/>
          </w:tcPr>
          <w:p>
            <w:pPr>
              <w:spacing w:after="0"/>
              <w:jc w:val="right"/>
            </w:pPr>
            <w:r>
              <w:rPr>
                <w:sz w:val="16"/>
              </w:rPr>
              <w:t>139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2023-07-20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$12,966,803,729</w:t>
            </w:r>
          </w:p>
        </w:tc>
        <w:tc>
          <w:tcPr>
            <w:tcW w:type="dxa" w:w="1215"/>
          </w:tcPr>
          <w:p>
            <w:pPr>
              <w:spacing w:after="0"/>
              <w:jc w:val="right"/>
            </w:pPr>
            <w:r>
              <w:rPr>
                <w:sz w:val="16"/>
              </w:rPr>
              <w:t>$180,167,796</w:t>
            </w:r>
          </w:p>
        </w:tc>
        <w:tc>
          <w:tcPr>
            <w:tcW w:type="dxa" w:w="1042"/>
          </w:tcPr>
          <w:p>
            <w:pPr>
              <w:spacing w:after="0"/>
              <w:jc w:val="right"/>
            </w:pPr>
            <w:r>
              <w:rPr>
                <w:sz w:val="16"/>
              </w:rPr>
              <w:t>53,973</w:t>
            </w:r>
          </w:p>
        </w:tc>
        <w:tc>
          <w:tcPr>
            <w:tcW w:type="dxa" w:w="1037"/>
          </w:tcPr>
          <w:p>
            <w:pPr>
              <w:spacing w:after="0"/>
              <w:jc w:val="right"/>
            </w:pPr>
            <w:r>
              <w:rPr>
                <w:sz w:val="16"/>
              </w:rPr>
              <w:t>$235</w:t>
            </w:r>
          </w:p>
        </w:tc>
        <w:tc>
          <w:tcPr>
            <w:tcW w:type="dxa" w:w="1126"/>
          </w:tcPr>
          <w:p>
            <w:pPr>
              <w:spacing w:after="0"/>
              <w:jc w:val="right"/>
            </w:pPr>
            <w:r>
              <w:rPr>
                <w:sz w:val="16"/>
              </w:rPr>
              <w:t>$376,854</w:t>
            </w:r>
          </w:p>
        </w:tc>
        <w:tc>
          <w:tcPr>
            <w:tcW w:type="dxa" w:w="1109"/>
          </w:tcPr>
          <w:p>
            <w:pPr>
              <w:spacing w:after="0"/>
              <w:jc w:val="right"/>
            </w:pPr>
            <w:r>
              <w:rPr>
                <w:sz w:val="16"/>
              </w:rPr>
              <w:t>$4,841,504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$56,573,921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$428,965</w:t>
            </w:r>
          </w:p>
        </w:tc>
        <w:tc>
          <w:tcPr>
            <w:tcW w:type="dxa" w:w="1109"/>
          </w:tcPr>
          <w:p>
            <w:pPr>
              <w:spacing w:after="0"/>
              <w:jc w:val="right"/>
            </w:pPr>
            <w:r>
              <w:rPr>
                <w:sz w:val="16"/>
              </w:rPr>
              <w:t>n/a</w:t>
            </w:r>
          </w:p>
        </w:tc>
        <w:tc>
          <w:tcPr>
            <w:tcW w:type="dxa" w:w="1305"/>
          </w:tcPr>
          <w:p>
            <w:pPr>
              <w:spacing w:after="0"/>
              <w:jc w:val="right"/>
            </w:pPr>
            <w:r>
              <w:rPr>
                <w:sz w:val="16"/>
              </w:rPr>
              <w:t>0.758%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$22,646,406,573</w:t>
            </w:r>
          </w:p>
        </w:tc>
        <w:tc>
          <w:tcPr>
            <w:tcW w:type="dxa" w:w="1215"/>
          </w:tcPr>
          <w:p>
            <w:pPr>
              <w:spacing w:after="0"/>
              <w:jc w:val="right"/>
            </w:pPr>
            <w:r>
              <w:rPr>
                <w:sz w:val="16"/>
              </w:rPr>
              <w:t>n/a</w:t>
            </w:r>
          </w:p>
        </w:tc>
        <w:tc>
          <w:tcPr>
            <w:tcW w:type="dxa" w:w="1042"/>
          </w:tcPr>
          <w:p>
            <w:pPr>
              <w:spacing w:after="0"/>
              <w:jc w:val="right"/>
            </w:pPr>
            <w:r>
              <w:rPr>
                <w:sz w:val="16"/>
              </w:rPr>
              <w:t>54,013</w:t>
            </w:r>
          </w:p>
        </w:tc>
        <w:tc>
          <w:tcPr>
            <w:tcW w:type="dxa" w:w="1037"/>
          </w:tcPr>
          <w:p>
            <w:pPr>
              <w:spacing w:after="0"/>
              <w:jc w:val="right"/>
            </w:pPr>
            <w:r>
              <w:rPr>
                <w:sz w:val="16"/>
              </w:rPr>
              <w:t>$290,159</w:t>
            </w:r>
          </w:p>
        </w:tc>
        <w:tc>
          <w:tcPr>
            <w:tcW w:type="dxa" w:w="1126"/>
          </w:tcPr>
          <w:p>
            <w:pPr>
              <w:spacing w:after="0"/>
              <w:jc w:val="right"/>
            </w:pPr>
            <w:r>
              <w:rPr>
                <w:sz w:val="16"/>
              </w:rPr>
              <w:t>n/a</w:t>
            </w:r>
          </w:p>
        </w:tc>
        <w:tc>
          <w:tcPr>
            <w:tcW w:type="dxa" w:w="1109"/>
          </w:tcPr>
          <w:p>
            <w:pPr>
              <w:spacing w:after="0"/>
              <w:jc w:val="right"/>
            </w:pPr>
            <w:r>
              <w:rPr>
                <w:sz w:val="16"/>
              </w:rPr>
              <w:t>$67,766</w:t>
            </w:r>
          </w:p>
        </w:tc>
        <w:tc>
          <w:tcPr>
            <w:tcW w:type="dxa" w:w="1305"/>
          </w:tcPr>
          <w:p>
            <w:pPr>
              <w:spacing w:after="0"/>
              <w:jc w:val="right"/>
            </w:pPr>
            <w:r>
              <w:rPr>
                <w:sz w:val="16"/>
              </w:rPr>
              <w:t>0.00128%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$12,966,803,729</w:t>
            </w:r>
          </w:p>
        </w:tc>
        <w:tc>
          <w:tcPr>
            <w:tcW w:type="dxa" w:w="1215"/>
          </w:tcPr>
          <w:p>
            <w:pPr>
              <w:spacing w:after="0"/>
              <w:jc w:val="right"/>
            </w:pPr>
            <w:r>
              <w:rPr>
                <w:sz w:val="16"/>
              </w:rPr>
              <w:t>$180,167,796</w:t>
            </w:r>
          </w:p>
        </w:tc>
        <w:tc>
          <w:tcPr>
            <w:tcW w:type="dxa" w:w="1042"/>
          </w:tcPr>
          <w:p>
            <w:pPr>
              <w:spacing w:after="0"/>
              <w:jc w:val="right"/>
            </w:pPr>
            <w:r>
              <w:rPr>
                <w:sz w:val="16"/>
              </w:rPr>
              <w:t>53,973</w:t>
            </w:r>
          </w:p>
        </w:tc>
        <w:tc>
          <w:tcPr>
            <w:tcW w:type="dxa" w:w="1037"/>
          </w:tcPr>
          <w:p>
            <w:pPr>
              <w:spacing w:after="0"/>
              <w:jc w:val="right"/>
            </w:pPr>
            <w:r>
              <w:rPr>
                <w:sz w:val="16"/>
              </w:rPr>
              <w:t>$631,063</w:t>
            </w:r>
          </w:p>
        </w:tc>
        <w:tc>
          <w:tcPr>
            <w:tcW w:type="dxa" w:w="1126"/>
          </w:tcPr>
          <w:p>
            <w:pPr>
              <w:spacing w:after="0"/>
              <w:jc w:val="right"/>
            </w:pPr>
            <w:r>
              <w:rPr>
                <w:sz w:val="16"/>
              </w:rPr>
              <w:t>$977</w:t>
            </w:r>
          </w:p>
        </w:tc>
        <w:tc>
          <w:tcPr>
            <w:tcW w:type="dxa" w:w="1109"/>
          </w:tcPr>
          <w:p>
            <w:pPr>
              <w:spacing w:after="0"/>
              <w:jc w:val="right"/>
            </w:pPr>
            <w:r>
              <w:rPr>
                <w:sz w:val="16"/>
              </w:rPr>
              <w:t>$36,592</w:t>
            </w:r>
          </w:p>
        </w:tc>
        <w:tc>
          <w:tcPr>
            <w:tcW w:type="dxa" w:w="1305"/>
          </w:tcPr>
          <w:p>
            <w:pPr>
              <w:spacing w:after="0"/>
              <w:jc w:val="right"/>
            </w:pPr>
            <w:r>
              <w:rPr>
                <w:sz w:val="16"/>
              </w:rPr>
              <w:t>0.00487%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$12,966,803,729</w:t>
            </w:r>
          </w:p>
        </w:tc>
        <w:tc>
          <w:tcPr>
            <w:tcW w:type="dxa" w:w="1215"/>
          </w:tcPr>
          <w:p>
            <w:pPr>
              <w:spacing w:after="0"/>
              <w:jc w:val="right"/>
            </w:pPr>
            <w:r>
              <w:rPr>
                <w:sz w:val="16"/>
              </w:rPr>
              <w:t>$180,167,796</w:t>
            </w:r>
          </w:p>
        </w:tc>
        <w:tc>
          <w:tcPr>
            <w:tcW w:type="dxa" w:w="1042"/>
          </w:tcPr>
          <w:p>
            <w:pPr>
              <w:spacing w:after="0"/>
              <w:jc w:val="right"/>
            </w:pPr>
            <w:r>
              <w:rPr>
                <w:sz w:val="16"/>
              </w:rPr>
              <w:t>53,973</w:t>
            </w:r>
          </w:p>
        </w:tc>
        <w:tc>
          <w:tcPr>
            <w:tcW w:type="dxa" w:w="1037"/>
          </w:tcPr>
          <w:p>
            <w:pPr>
              <w:spacing w:after="0"/>
              <w:jc w:val="right"/>
            </w:pPr>
            <w:r>
              <w:rPr>
                <w:sz w:val="16"/>
              </w:rPr>
              <w:t>$413</w:t>
            </w:r>
          </w:p>
        </w:tc>
        <w:tc>
          <w:tcPr>
            <w:tcW w:type="dxa" w:w="1126"/>
          </w:tcPr>
          <w:p>
            <w:pPr>
              <w:spacing w:after="0"/>
              <w:jc w:val="right"/>
            </w:pPr>
            <w:r>
              <w:rPr>
                <w:sz w:val="16"/>
              </w:rPr>
              <w:t>$7</w:t>
            </w:r>
          </w:p>
        </w:tc>
        <w:tc>
          <w:tcPr>
            <w:tcW w:type="dxa" w:w="1109"/>
          </w:tcPr>
          <w:p>
            <w:pPr>
              <w:spacing w:after="0"/>
              <w:jc w:val="right"/>
            </w:pPr>
            <w:r>
              <w:rPr>
                <w:sz w:val="16"/>
              </w:rPr>
              <w:t>$2,134,026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$12,966,803,729</w:t>
            </w:r>
          </w:p>
        </w:tc>
        <w:tc>
          <w:tcPr>
            <w:tcW w:type="dxa" w:w="1215"/>
          </w:tcPr>
          <w:p>
            <w:pPr>
              <w:spacing w:after="0"/>
              <w:jc w:val="right"/>
            </w:pPr>
            <w:r>
              <w:rPr>
                <w:sz w:val="16"/>
              </w:rPr>
              <w:t>$180,167,796</w:t>
            </w:r>
          </w:p>
        </w:tc>
        <w:tc>
          <w:tcPr>
            <w:tcW w:type="dxa" w:w="1042"/>
          </w:tcPr>
          <w:p>
            <w:pPr>
              <w:spacing w:after="0"/>
              <w:jc w:val="right"/>
            </w:pPr>
            <w:r>
              <w:rPr>
                <w:sz w:val="16"/>
              </w:rPr>
              <w:t>53,973</w:t>
            </w:r>
          </w:p>
        </w:tc>
        <w:tc>
          <w:tcPr>
            <w:tcW w:type="dxa" w:w="1037"/>
          </w:tcPr>
          <w:p>
            <w:pPr>
              <w:spacing w:after="0"/>
              <w:jc w:val="right"/>
            </w:pPr>
            <w:r>
              <w:rPr>
                <w:sz w:val="16"/>
              </w:rPr>
              <w:t>$5,615</w:t>
            </w:r>
          </w:p>
        </w:tc>
        <w:tc>
          <w:tcPr>
            <w:tcW w:type="dxa" w:w="1126"/>
          </w:tcPr>
          <w:p>
            <w:pPr>
              <w:spacing w:after="0"/>
              <w:jc w:val="right"/>
            </w:pPr>
            <w:r>
              <w:rPr>
                <w:sz w:val="16"/>
              </w:rPr>
              <w:t>$4,198</w:t>
            </w:r>
          </w:p>
        </w:tc>
        <w:tc>
          <w:tcPr>
            <w:tcW w:type="dxa" w:w="1109"/>
          </w:tcPr>
          <w:p>
            <w:pPr>
              <w:spacing w:after="0"/>
              <w:jc w:val="right"/>
            </w:pPr>
            <w:r>
              <w:rPr>
                <w:sz w:val="16"/>
              </w:rPr>
              <w:t>$8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$12,966,020,836</w:t>
            </w:r>
          </w:p>
        </w:tc>
        <w:tc>
          <w:tcPr>
            <w:tcW w:type="dxa" w:w="1215"/>
          </w:tcPr>
          <w:p>
            <w:pPr>
              <w:spacing w:after="0"/>
              <w:jc w:val="right"/>
            </w:pPr>
            <w:r>
              <w:rPr>
                <w:sz w:val="16"/>
              </w:rPr>
              <w:t>n/a</w:t>
            </w:r>
          </w:p>
        </w:tc>
        <w:tc>
          <w:tcPr>
            <w:tcW w:type="dxa" w:w="1042"/>
          </w:tcPr>
          <w:p>
            <w:pPr>
              <w:spacing w:after="0"/>
              <w:jc w:val="right"/>
            </w:pPr>
            <w:r>
              <w:rPr>
                <w:sz w:val="16"/>
              </w:rPr>
              <w:t>53,971</w:t>
            </w:r>
          </w:p>
        </w:tc>
        <w:tc>
          <w:tcPr>
            <w:tcW w:type="dxa" w:w="1037"/>
          </w:tcPr>
          <w:p>
            <w:pPr>
              <w:spacing w:after="0"/>
              <w:jc w:val="right"/>
            </w:pPr>
            <w:r>
              <w:rPr>
                <w:sz w:val="16"/>
              </w:rPr>
              <w:t>$152,749</w:t>
            </w:r>
          </w:p>
        </w:tc>
        <w:tc>
          <w:tcPr>
            <w:tcW w:type="dxa" w:w="1126"/>
          </w:tcPr>
          <w:p>
            <w:pPr>
              <w:spacing w:after="0"/>
              <w:jc w:val="right"/>
            </w:pPr>
            <w:r>
              <w:rPr>
                <w:sz w:val="16"/>
              </w:rPr>
              <w:t>n/a</w:t>
            </w:r>
          </w:p>
        </w:tc>
        <w:tc>
          <w:tcPr>
            <w:tcW w:type="dxa" w:w="1109"/>
          </w:tcPr>
          <w:p>
            <w:pPr>
              <w:spacing w:after="0"/>
              <w:jc w:val="right"/>
            </w:pPr>
            <w:r>
              <w:rPr>
                <w:sz w:val="16"/>
              </w:rPr>
              <w:t>$265,621</w:t>
            </w:r>
          </w:p>
        </w:tc>
        <w:tc>
          <w:tcPr>
            <w:tcW w:type="dxa" w:w="1305"/>
          </w:tcPr>
          <w:p>
            <w:pPr>
              <w:spacing w:after="0"/>
              <w:jc w:val="right"/>
            </w:pPr>
            <w:r>
              <w:rPr>
                <w:sz w:val="16"/>
              </w:rPr>
              <w:t>0.00118%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$12,964,599,122</w:t>
            </w:r>
          </w:p>
        </w:tc>
        <w:tc>
          <w:tcPr>
            <w:tcW w:type="dxa" w:w="1215"/>
          </w:tcPr>
          <w:p>
            <w:pPr>
              <w:spacing w:after="0"/>
              <w:jc w:val="right"/>
            </w:pPr>
            <w:r>
              <w:rPr>
                <w:sz w:val="16"/>
              </w:rPr>
              <w:t>$17,520,436</w:t>
            </w:r>
          </w:p>
        </w:tc>
        <w:tc>
          <w:tcPr>
            <w:tcW w:type="dxa" w:w="1042"/>
          </w:tcPr>
          <w:p>
            <w:pPr>
              <w:spacing w:after="0"/>
              <w:jc w:val="right"/>
            </w:pPr>
            <w:r>
              <w:rPr>
                <w:sz w:val="16"/>
              </w:rPr>
              <w:t>609</w:t>
            </w:r>
          </w:p>
        </w:tc>
        <w:tc>
          <w:tcPr>
            <w:tcW w:type="dxa" w:w="1037"/>
          </w:tcPr>
          <w:p>
            <w:pPr>
              <w:spacing w:after="0"/>
              <w:jc w:val="right"/>
            </w:pPr>
            <w:r>
              <w:rPr>
                <w:sz w:val="16"/>
              </w:rPr>
              <w:t>$9,513,267</w:t>
            </w:r>
          </w:p>
        </w:tc>
        <w:tc>
          <w:tcPr>
            <w:tcW w:type="dxa" w:w="1126"/>
          </w:tcPr>
          <w:p>
            <w:pPr>
              <w:spacing w:after="0"/>
              <w:jc w:val="right"/>
            </w:pPr>
            <w:r>
              <w:rPr>
                <w:sz w:val="16"/>
              </w:rPr>
              <w:t>$800,891</w:t>
            </w:r>
          </w:p>
        </w:tc>
        <w:tc>
          <w:tcPr>
            <w:tcW w:type="dxa" w:w="1109"/>
          </w:tcPr>
          <w:p>
            <w:pPr>
              <w:spacing w:after="0"/>
              <w:jc w:val="right"/>
            </w:pPr>
            <w:r>
              <w:rPr>
                <w:sz w:val="16"/>
              </w:rPr>
              <w:t>$1,617,470</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$101,793,434</w:t>
            </w:r>
          </w:p>
        </w:tc>
        <w:tc>
          <w:tcPr>
            <w:tcW w:type="dxa" w:w="1215"/>
          </w:tcPr>
          <w:p>
            <w:pPr>
              <w:spacing w:after="0"/>
              <w:jc w:val="right"/>
            </w:pPr>
            <w:r>
              <w:rPr>
                <w:sz w:val="16"/>
              </w:rPr>
              <w:t>n/a</w:t>
            </w:r>
          </w:p>
        </w:tc>
        <w:tc>
          <w:tcPr>
            <w:tcW w:type="dxa" w:w="1042"/>
          </w:tcPr>
          <w:p>
            <w:pPr>
              <w:spacing w:after="0"/>
              <w:jc w:val="right"/>
            </w:pPr>
            <w:r>
              <w:rPr>
                <w:sz w:val="16"/>
              </w:rPr>
              <w:t>498</w:t>
            </w:r>
          </w:p>
        </w:tc>
        <w:tc>
          <w:tcPr>
            <w:tcW w:type="dxa" w:w="1037"/>
          </w:tcPr>
          <w:p>
            <w:pPr>
              <w:spacing w:after="0"/>
              <w:jc w:val="right"/>
            </w:pPr>
            <w:r>
              <w:rPr>
                <w:sz w:val="16"/>
              </w:rPr>
              <w:t>$319</w:t>
            </w:r>
          </w:p>
        </w:tc>
        <w:tc>
          <w:tcPr>
            <w:tcW w:type="dxa" w:w="1126"/>
          </w:tcPr>
          <w:p>
            <w:pPr>
              <w:spacing w:after="0"/>
              <w:jc w:val="right"/>
            </w:pPr>
            <w:r>
              <w:rPr>
                <w:sz w:val="16"/>
              </w:rPr>
              <w:t>n/a</w:t>
            </w:r>
          </w:p>
        </w:tc>
        <w:tc>
          <w:tcPr>
            <w:tcW w:type="dxa" w:w="1109"/>
          </w:tcPr>
          <w:p>
            <w:pPr>
              <w:spacing w:after="0"/>
              <w:jc w:val="right"/>
            </w:pPr>
            <w:r>
              <w:rPr>
                <w:sz w:val="16"/>
              </w:rPr>
              <w:t>$3,352</w:t>
            </w:r>
          </w:p>
        </w:tc>
        <w:tc>
          <w:tcPr>
            <w:tcW w:type="dxa" w:w="1305"/>
          </w:tcPr>
          <w:p>
            <w:pPr>
              <w:spacing w:after="0"/>
              <w:jc w:val="right"/>
            </w:pPr>
            <w:r>
              <w:rPr>
                <w:sz w:val="16"/>
              </w:rPr>
              <w:t>0.000313%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$12,966,803,729</w:t>
            </w:r>
          </w:p>
        </w:tc>
        <w:tc>
          <w:tcPr>
            <w:tcW w:type="dxa" w:w="1215"/>
          </w:tcPr>
          <w:p>
            <w:pPr>
              <w:spacing w:after="0"/>
              <w:jc w:val="right"/>
            </w:pPr>
            <w:r>
              <w:rPr>
                <w:sz w:val="16"/>
              </w:rPr>
              <w:t>n/a</w:t>
            </w:r>
          </w:p>
        </w:tc>
        <w:tc>
          <w:tcPr>
            <w:tcW w:type="dxa" w:w="1042"/>
          </w:tcPr>
          <w:p>
            <w:pPr>
              <w:spacing w:after="0"/>
              <w:jc w:val="right"/>
            </w:pPr>
            <w:r>
              <w:rPr>
                <w:sz w:val="16"/>
              </w:rPr>
              <w:t>53,973</w:t>
            </w:r>
          </w:p>
        </w:tc>
        <w:tc>
          <w:tcPr>
            <w:tcW w:type="dxa" w:w="1037"/>
          </w:tcPr>
          <w:p>
            <w:pPr>
              <w:spacing w:after="0"/>
              <w:jc w:val="right"/>
            </w:pPr>
            <w:r>
              <w:rPr>
                <w:sz w:val="16"/>
              </w:rPr>
              <w:t>$12,279</w:t>
            </w:r>
          </w:p>
        </w:tc>
        <w:tc>
          <w:tcPr>
            <w:tcW w:type="dxa" w:w="1126"/>
          </w:tcPr>
          <w:p>
            <w:pPr>
              <w:spacing w:after="0"/>
              <w:jc w:val="right"/>
            </w:pPr>
            <w:r>
              <w:rPr>
                <w:sz w:val="16"/>
              </w:rPr>
              <w:t>n/a</w:t>
            </w:r>
          </w:p>
        </w:tc>
        <w:tc>
          <w:tcPr>
            <w:tcW w:type="dxa" w:w="1109"/>
          </w:tcPr>
          <w:p>
            <w:pPr>
              <w:spacing w:after="0"/>
              <w:jc w:val="right"/>
            </w:pPr>
            <w:r>
              <w:rPr>
                <w:sz w:val="16"/>
              </w:rPr>
              <w:t>$286,330</w:t>
            </w:r>
          </w:p>
        </w:tc>
        <w:tc>
          <w:tcPr>
            <w:tcW w:type="dxa" w:w="1305"/>
          </w:tcPr>
          <w:p>
            <w:pPr>
              <w:spacing w:after="0"/>
              <w:jc w:val="right"/>
            </w:pPr>
            <w:r>
              <w:rPr>
                <w:sz w:val="16"/>
              </w:rPr>
              <w:t>under 0.0001%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$12,966,803,729</w:t>
            </w:r>
          </w:p>
        </w:tc>
        <w:tc>
          <w:tcPr>
            <w:tcW w:type="dxa" w:w="1215"/>
          </w:tcPr>
          <w:p>
            <w:pPr>
              <w:spacing w:after="0"/>
              <w:jc w:val="right"/>
            </w:pPr>
            <w:r>
              <w:rPr>
                <w:sz w:val="16"/>
              </w:rPr>
              <w:t>$180,167,796</w:t>
            </w:r>
          </w:p>
        </w:tc>
        <w:tc>
          <w:tcPr>
            <w:tcW w:type="dxa" w:w="1042"/>
          </w:tcPr>
          <w:p>
            <w:pPr>
              <w:spacing w:after="0"/>
              <w:jc w:val="right"/>
            </w:pPr>
            <w:r>
              <w:rPr>
                <w:sz w:val="16"/>
              </w:rPr>
              <w:t>53,973</w:t>
            </w:r>
          </w:p>
        </w:tc>
        <w:tc>
          <w:tcPr>
            <w:tcW w:type="dxa" w:w="1037"/>
          </w:tcPr>
          <w:p>
            <w:pPr>
              <w:spacing w:after="0"/>
              <w:jc w:val="right"/>
            </w:pPr>
            <w:r>
              <w:rPr>
                <w:sz w:val="16"/>
              </w:rPr>
              <w:t>$39,618</w:t>
            </w:r>
          </w:p>
        </w:tc>
        <w:tc>
          <w:tcPr>
            <w:tcW w:type="dxa" w:w="1126"/>
          </w:tcPr>
          <w:p>
            <w:pPr>
              <w:spacing w:after="0"/>
              <w:jc w:val="right"/>
            </w:pPr>
            <w:r>
              <w:rPr>
                <w:sz w:val="16"/>
              </w:rPr>
              <w:t>$4,588</w:t>
            </w:r>
          </w:p>
        </w:tc>
        <w:tc>
          <w:tcPr>
            <w:tcW w:type="dxa" w:w="1109"/>
          </w:tcPr>
          <w:p>
            <w:pPr>
              <w:spacing w:after="0"/>
              <w:jc w:val="right"/>
            </w:pPr>
            <w:r>
              <w:rPr>
                <w:sz w:val="16"/>
              </w:rPr>
              <w:t>$504,837</w:t>
            </w:r>
          </w:p>
        </w:tc>
        <w:tc>
          <w:tcPr>
            <w:tcW w:type="dxa" w:w="1305"/>
          </w:tcPr>
          <w:p>
            <w:pPr>
              <w:spacing w:after="0"/>
              <w:jc w:val="right"/>
            </w:pPr>
            <w:r>
              <w:rPr>
                <w:sz w:val="16"/>
              </w:rPr>
              <w:t>0.000306%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$12,966,803,729</w:t>
            </w:r>
          </w:p>
        </w:tc>
        <w:tc>
          <w:tcPr>
            <w:tcW w:type="dxa" w:w="1215"/>
          </w:tcPr>
          <w:p>
            <w:pPr>
              <w:spacing w:after="0"/>
              <w:jc w:val="right"/>
            </w:pPr>
            <w:r>
              <w:rPr>
                <w:sz w:val="16"/>
              </w:rPr>
              <w:t>$180,167,796</w:t>
            </w:r>
          </w:p>
        </w:tc>
        <w:tc>
          <w:tcPr>
            <w:tcW w:type="dxa" w:w="1042"/>
          </w:tcPr>
          <w:p>
            <w:pPr>
              <w:spacing w:after="0"/>
              <w:jc w:val="right"/>
            </w:pPr>
            <w:r>
              <w:rPr>
                <w:sz w:val="16"/>
              </w:rPr>
              <w:t>53,973</w:t>
            </w:r>
          </w:p>
        </w:tc>
        <w:tc>
          <w:tcPr>
            <w:tcW w:type="dxa" w:w="1037"/>
          </w:tcPr>
          <w:p>
            <w:pPr>
              <w:spacing w:after="0"/>
              <w:jc w:val="right"/>
            </w:pPr>
            <w:r>
              <w:rPr>
                <w:sz w:val="16"/>
              </w:rPr>
              <w:t>$1,485,046</w:t>
            </w:r>
          </w:p>
        </w:tc>
        <w:tc>
          <w:tcPr>
            <w:tcW w:type="dxa" w:w="1126"/>
          </w:tcPr>
          <w:p>
            <w:pPr>
              <w:spacing w:after="0"/>
              <w:jc w:val="right"/>
            </w:pPr>
            <w:r>
              <w:rPr>
                <w:sz w:val="16"/>
              </w:rPr>
              <w:t>$5,117</w:t>
            </w:r>
          </w:p>
        </w:tc>
        <w:tc>
          <w:tcPr>
            <w:tcW w:type="dxa" w:w="1109"/>
          </w:tcPr>
          <w:p>
            <w:pPr>
              <w:spacing w:after="0"/>
              <w:jc w:val="right"/>
            </w:pPr>
            <w:r>
              <w:rPr>
                <w:sz w:val="16"/>
              </w:rPr>
              <w:t>$608,128</w:t>
            </w:r>
          </w:p>
        </w:tc>
        <w:tc>
          <w:tcPr>
            <w:tcW w:type="dxa" w:w="1305"/>
          </w:tcPr>
          <w:p>
            <w:pPr>
              <w:spacing w:after="0"/>
              <w:jc w:val="right"/>
            </w:pPr>
            <w:r>
              <w:rPr>
                <w:sz w:val="16"/>
              </w:rPr>
              <w:t>0.0115%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$1,888,452,798</w:t>
            </w:r>
          </w:p>
        </w:tc>
        <w:tc>
          <w:tcPr>
            <w:tcW w:type="dxa" w:w="1215"/>
          </w:tcPr>
          <w:p>
            <w:pPr>
              <w:spacing w:after="0"/>
              <w:jc w:val="right"/>
            </w:pPr>
            <w:r>
              <w:rPr>
                <w:sz w:val="16"/>
              </w:rPr>
              <w:t>$35,100,336</w:t>
            </w:r>
          </w:p>
        </w:tc>
        <w:tc>
          <w:tcPr>
            <w:tcW w:type="dxa" w:w="1042"/>
          </w:tcPr>
          <w:p>
            <w:pPr>
              <w:spacing w:after="0"/>
              <w:jc w:val="right"/>
            </w:pPr>
            <w:r>
              <w:rPr>
                <w:sz w:val="16"/>
              </w:rPr>
              <w:t>10,822</w:t>
            </w:r>
          </w:p>
        </w:tc>
        <w:tc>
          <w:tcPr>
            <w:tcW w:type="dxa" w:w="1037"/>
          </w:tcPr>
          <w:p>
            <w:pPr>
              <w:spacing w:after="0"/>
              <w:jc w:val="right"/>
            </w:pPr>
            <w:r>
              <w:rPr>
                <w:sz w:val="16"/>
              </w:rPr>
              <w:t>$13,400</w:t>
            </w:r>
          </w:p>
        </w:tc>
        <w:tc>
          <w:tcPr>
            <w:tcW w:type="dxa" w:w="1126"/>
          </w:tcPr>
          <w:p>
            <w:pPr>
              <w:spacing w:after="0"/>
              <w:jc w:val="right"/>
            </w:pPr>
            <w:r>
              <w:rPr>
                <w:sz w:val="16"/>
              </w:rPr>
              <w:t>$99</w:t>
            </w:r>
          </w:p>
        </w:tc>
        <w:tc>
          <w:tcPr>
            <w:tcW w:type="dxa" w:w="1109"/>
          </w:tcPr>
          <w:p>
            <w:pPr>
              <w:spacing w:after="0"/>
              <w:jc w:val="right"/>
            </w:pPr>
            <w:r>
              <w:rPr>
                <w:sz w:val="16"/>
              </w:rPr>
              <w:t>$4,036</w:t>
            </w:r>
          </w:p>
        </w:tc>
        <w:tc>
          <w:tcPr>
            <w:tcW w:type="dxa" w:w="1305"/>
          </w:tcPr>
          <w:p>
            <w:pPr>
              <w:spacing w:after="0"/>
              <w:jc w:val="right"/>
            </w:pPr>
            <w:r>
              <w:rPr>
                <w:sz w:val="16"/>
              </w:rPr>
              <w:t>0.00071%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$12,966,803,729</w:t>
            </w:r>
          </w:p>
        </w:tc>
        <w:tc>
          <w:tcPr>
            <w:tcW w:type="dxa" w:w="1215"/>
          </w:tcPr>
          <w:p>
            <w:pPr>
              <w:spacing w:after="0"/>
              <w:jc w:val="right"/>
            </w:pPr>
            <w:r>
              <w:rPr>
                <w:sz w:val="16"/>
              </w:rPr>
              <w:t>$180,167,796</w:t>
            </w:r>
          </w:p>
        </w:tc>
        <w:tc>
          <w:tcPr>
            <w:tcW w:type="dxa" w:w="1042"/>
          </w:tcPr>
          <w:p>
            <w:pPr>
              <w:spacing w:after="0"/>
              <w:jc w:val="right"/>
            </w:pPr>
            <w:r>
              <w:rPr>
                <w:sz w:val="16"/>
              </w:rPr>
              <w:t>53,973</w:t>
            </w:r>
          </w:p>
        </w:tc>
        <w:tc>
          <w:tcPr>
            <w:tcW w:type="dxa" w:w="1037"/>
          </w:tcPr>
          <w:p>
            <w:pPr>
              <w:spacing w:after="0"/>
              <w:jc w:val="right"/>
            </w:pPr>
            <w:r>
              <w:rPr>
                <w:sz w:val="16"/>
              </w:rPr>
              <w:t>$183,304</w:t>
            </w:r>
          </w:p>
        </w:tc>
        <w:tc>
          <w:tcPr>
            <w:tcW w:type="dxa" w:w="1126"/>
          </w:tcPr>
          <w:p>
            <w:pPr>
              <w:spacing w:after="0"/>
              <w:jc w:val="right"/>
            </w:pPr>
            <w:r>
              <w:rPr>
                <w:sz w:val="16"/>
              </w:rPr>
              <w:t>$183</w:t>
            </w:r>
          </w:p>
        </w:tc>
        <w:tc>
          <w:tcPr>
            <w:tcW w:type="dxa" w:w="1109"/>
          </w:tcPr>
          <w:p>
            <w:pPr>
              <w:spacing w:after="0"/>
              <w:jc w:val="right"/>
            </w:pPr>
            <w:r>
              <w:rPr>
                <w:sz w:val="16"/>
              </w:rPr>
              <w:t>$7,404</w:t>
            </w:r>
          </w:p>
        </w:tc>
        <w:tc>
          <w:tcPr>
            <w:tcW w:type="dxa" w:w="1305"/>
          </w:tcPr>
          <w:p>
            <w:pPr>
              <w:spacing w:after="0"/>
              <w:jc w:val="right"/>
            </w:pPr>
            <w:r>
              <w:rPr>
                <w:sz w:val="16"/>
              </w:rPr>
              <w:t>0.00141%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2023-07-20 (Storm Events through 2026-06-30): 41 county-coded records, 1 with a damage value recorded (including $0), $0; 12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53,973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$12,966,803,729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$180,167,796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$13,949,345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$10,377,073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Warrensburg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Leeton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Knob Noster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Johnson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Johnson County (unincorporated area)</w:t>
            </w:r>
          </w:p>
        </w:tc>
        <w:tc>
          <w:tcPr>
            <w:tcW w:type="dxa" w:w="1589"/>
          </w:tcPr>
          <w:p>
            <w:pPr>
              <w:spacing w:after="0"/>
              <w:jc w:val="left"/>
            </w:pPr>
            <w:r>
              <w:rPr>
                <w:sz w:val="16"/>
              </w:rPr>
              <w:t>290809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Centerview city</w:t>
            </w:r>
          </w:p>
        </w:tc>
        <w:tc>
          <w:tcPr>
            <w:tcW w:type="dxa" w:w="1589"/>
          </w:tcPr>
          <w:p>
            <w:pPr>
              <w:spacing w:after="0"/>
              <w:jc w:val="left"/>
            </w:pPr>
            <w:r>
              <w:rPr>
                <w:sz w:val="16"/>
              </w:rPr>
              <w:t>290626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Chilhowee town</w:t>
            </w:r>
          </w:p>
        </w:tc>
        <w:tc>
          <w:tcPr>
            <w:tcW w:type="dxa" w:w="1589"/>
          </w:tcPr>
          <w:p>
            <w:pPr>
              <w:spacing w:after="0"/>
              <w:jc w:val="left"/>
            </w:pPr>
            <w:r>
              <w:rPr>
                <w:sz w:val="16"/>
              </w:rPr>
              <w:t>290627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Holden city</w:t>
            </w:r>
          </w:p>
        </w:tc>
        <w:tc>
          <w:tcPr>
            <w:tcW w:type="dxa" w:w="1589"/>
          </w:tcPr>
          <w:p>
            <w:pPr>
              <w:spacing w:after="0"/>
              <w:jc w:val="left"/>
            </w:pPr>
            <w:r>
              <w:rPr>
                <w:sz w:val="16"/>
              </w:rPr>
              <w:t>290714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Knob Noster city</w:t>
            </w:r>
          </w:p>
        </w:tc>
        <w:tc>
          <w:tcPr>
            <w:tcW w:type="dxa" w:w="1589"/>
          </w:tcPr>
          <w:p>
            <w:pPr>
              <w:spacing w:after="0"/>
              <w:jc w:val="left"/>
            </w:pPr>
            <w:r>
              <w:rPr>
                <w:sz w:val="16"/>
              </w:rPr>
              <w:t>290724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Leeton city</w:t>
            </w:r>
          </w:p>
        </w:tc>
        <w:tc>
          <w:tcPr>
            <w:tcW w:type="dxa" w:w="1589"/>
          </w:tcPr>
          <w:p>
            <w:pPr>
              <w:spacing w:after="0"/>
              <w:jc w:val="left"/>
            </w:pPr>
            <w:r>
              <w:rPr>
                <w:sz w:val="16"/>
              </w:rPr>
              <w:t>290562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Warrensburg city</w:t>
            </w:r>
          </w:p>
        </w:tc>
        <w:tc>
          <w:tcPr>
            <w:tcW w:type="dxa" w:w="1589"/>
          </w:tcPr>
          <w:p>
            <w:pPr>
              <w:spacing w:after="0"/>
              <w:jc w:val="left"/>
            </w:pPr>
            <w:r>
              <w:rPr>
                <w:sz w:val="16"/>
              </w:rPr>
              <w:t>290194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Johnson County, MO: risk-assessment baseline packet, release 2026-10 (data as of 2026-09-30; County FIPS 29101). Automated baseline. </w:t>
      </w:r>
      <w:hyperlink r:id="rId15">
        <w:r>
          <w:rPr>
            <w:color w:val="1F4E99"/>
            <w:sz w:val="17"/>
            <w:u w:val="single"/>
          </w:rPr>
          <w:t>https://hazardplain.org/mo/29101/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MO: Risk-assessment baseline packet</dc:title>
  <dc:subject>Hazard Plain release 2026-10, as of 2026-09-30. Automated baseline</dc:subject>
  <dc:creator>Hazard Plain</dc:creator>
  <cp:keywords>Hazard Plain; hazard mitigation; risk assessment; 29101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