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Iron County, MO</w:t>
      </w:r>
    </w:p>
    <w:p>
      <w:pPr>
        <w:spacing w:after="120" w:before="0"/>
      </w:pPr>
      <w:r>
        <w:rPr>
          <w:color w:val="555555"/>
          <w:sz w:val="24"/>
        </w:rPr>
        <w:t>Risk-assessment baseline packet</w:t>
      </w:r>
    </w:p>
    <w:p>
      <w:pPr>
        <w:spacing w:after="120" w:before="0"/>
      </w:pPr>
      <w:r>
        <w:rPr>
          <w:b/>
          <w:sz w:val="18"/>
        </w:rPr>
        <w:t xml:space="preserve">County FIPS: </w:t>
      </w:r>
      <w:r>
        <w:rPr>
          <w:sz w:val="18"/>
        </w:rPr>
        <w:t>29093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2030-04-29. Plan: Iron County Hazard Mitigation Plan (FEMA plan 110601), approved 2025-04-30.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2025-04-30: 3 new hazard declarations (3 incidents)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($8,481,446 a year), Heat Wave ($6,412,034) and Cold Wave ($4,449,906).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2030-04-29</w:t>
      </w:r>
    </w:p>
    <w:p>
      <w:pPr>
        <w:keepNext/>
        <w:spacing w:after="40" w:before="0"/>
      </w:pPr>
      <w:r>
        <w:rPr>
          <w:b/>
        </w:rPr>
        <w:t xml:space="preserve">Plan: </w:t>
      </w:r>
      <w:r>
        <w:rPr/>
        <w:t>Iron County Hazard Mitigation Plan (FEMA plan 110601)</w:t>
      </w:r>
    </w:p>
    <w:p>
      <w:pPr>
        <w:keepNext/>
        <w:spacing w:after="40" w:before="0"/>
      </w:pPr>
      <w:r>
        <w:rPr>
          <w:b/>
        </w:rPr>
        <w:t xml:space="preserve">Approved: </w:t>
      </w:r>
      <w:r>
        <w:rPr/>
        <w:t>2025-04-30</w:t>
      </w:r>
    </w:p>
    <w:p>
      <w:pPr>
        <w:keepNext/>
        <w:spacing w:after="40" w:before="0"/>
      </w:pPr>
      <w:r>
        <w:rPr>
          <w:b/>
        </w:rPr>
        <w:t xml:space="preserve">Days to expiry: </w:t>
      </w:r>
      <w:r>
        <w:rPr/>
        <w:t>1,307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DR-4867-MO (Severe Storms, Straight-Line Winds, Tornadoes, and Wildfires), DR-4872-MO (Severe Storms, Straight-Line Winds, Tornadoes, and Flooding), DR-4939-MO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18"/>
        <w:gridCol w:w="1969"/>
        <w:gridCol w:w="2365"/>
        <w:gridCol w:w="4211"/>
        <w:gridCol w:w="1037"/>
        <w:gridCol w:w="1037"/>
        <w:gridCol w:w="875"/>
      </w:tblGrid>
      <w:tr>
        <w:trPr>
          <w:cantSplit/>
          <w:tblHeader/>
        </w:trPr>
        <w:tc>
          <w:tcPr>
            <w:tcW w:type="dxa" w:w="2618"/>
            <w:shd w:val="clear" w:color="auto" w:fill="E8E8E8"/>
          </w:tcPr>
          <w:p>
            <w:pPr>
              <w:spacing w:after="0"/>
              <w:jc w:val="left"/>
            </w:pPr>
            <w:r>
              <w:rPr>
                <w:b/>
                <w:sz w:val="16"/>
              </w:rPr>
              <w:t>Jurisdiction</w:t>
            </w:r>
          </w:p>
        </w:tc>
        <w:tc>
          <w:tcPr>
            <w:tcW w:type="dxa" w:w="1969"/>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Status</w:t>
            </w:r>
          </w:p>
        </w:tc>
        <w:tc>
          <w:tcPr>
            <w:tcW w:type="dxa" w:w="42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618"/>
          </w:tcPr>
          <w:p>
            <w:pPr>
              <w:spacing w:after="0"/>
              <w:jc w:val="left"/>
            </w:pPr>
            <w:r>
              <w:rPr>
                <w:sz w:val="16"/>
              </w:rPr>
              <w:t>Iron County</w:t>
            </w:r>
          </w:p>
        </w:tc>
        <w:tc>
          <w:tcPr>
            <w:tcW w:type="dxa" w:w="1969"/>
          </w:tcPr>
          <w:p>
            <w:pPr>
              <w:spacing w:after="0"/>
              <w:jc w:val="left"/>
            </w:pPr>
            <w:r>
              <w:rPr>
                <w:sz w:val="16"/>
              </w:rPr>
              <w:t>County</w:t>
            </w:r>
          </w:p>
        </w:tc>
        <w:tc>
          <w:tcPr>
            <w:tcW w:type="dxa" w:w="2365"/>
          </w:tcPr>
          <w:p>
            <w:pPr>
              <w:spacing w:after="0"/>
              <w:jc w:val="left"/>
            </w:pPr>
            <w:r>
              <w:rPr>
                <w:sz w:val="16"/>
              </w:rPr>
              <w:t>Approved, expires 2030-04-29</w:t>
            </w:r>
          </w:p>
        </w:tc>
        <w:tc>
          <w:tcPr>
            <w:tcW w:type="dxa" w:w="4211"/>
          </w:tcPr>
          <w:p>
            <w:pPr>
              <w:spacing w:after="0"/>
              <w:jc w:val="left"/>
            </w:pPr>
            <w:r>
              <w:rPr>
                <w:sz w:val="16"/>
              </w:rPr>
              <w:t>Iron County Hazard Mitigation Plan (FEMA plan 110601)</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75"/>
          </w:tcPr>
          <w:p>
            <w:pPr>
              <w:spacing w:after="0"/>
              <w:jc w:val="right"/>
            </w:pPr>
            <w:r>
              <w:rPr>
                <w:sz w:val="16"/>
              </w:rPr>
              <w:t>1,307</w:t>
            </w:r>
          </w:p>
        </w:tc>
      </w:tr>
      <w:tr>
        <w:trPr>
          <w:cantSplit/>
        </w:trPr>
        <w:tc>
          <w:tcPr>
            <w:tcW w:type="dxa" w:w="2618"/>
          </w:tcPr>
          <w:p>
            <w:pPr>
              <w:spacing w:after="0"/>
              <w:jc w:val="left"/>
            </w:pPr>
            <w:r>
              <w:rPr>
                <w:sz w:val="16"/>
              </w:rPr>
              <w:t>Arcadia Valley R-II School District</w:t>
            </w:r>
          </w:p>
        </w:tc>
        <w:tc>
          <w:tcPr>
            <w:tcW w:type="dxa" w:w="1969"/>
          </w:tcPr>
          <w:p>
            <w:pPr>
              <w:spacing w:after="0"/>
              <w:jc w:val="left"/>
            </w:pPr>
            <w:r>
              <w:rPr>
                <w:sz w:val="16"/>
              </w:rPr>
              <w:t>School/School District</w:t>
            </w:r>
          </w:p>
        </w:tc>
        <w:tc>
          <w:tcPr>
            <w:tcW w:type="dxa" w:w="2365"/>
          </w:tcPr>
          <w:p>
            <w:pPr>
              <w:spacing w:after="0"/>
              <w:jc w:val="left"/>
            </w:pPr>
            <w:r>
              <w:rPr>
                <w:sz w:val="16"/>
              </w:rPr>
              <w:t>Approved, expires 2030-04-29</w:t>
            </w:r>
          </w:p>
        </w:tc>
        <w:tc>
          <w:tcPr>
            <w:tcW w:type="dxa" w:w="4211"/>
          </w:tcPr>
          <w:p>
            <w:pPr>
              <w:spacing w:after="0"/>
              <w:jc w:val="left"/>
            </w:pPr>
            <w:r>
              <w:rPr>
                <w:sz w:val="16"/>
              </w:rPr>
              <w:t>Iron County Hazard Mitigation Plan (FEMA plan 110601)</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75"/>
          </w:tcPr>
          <w:p>
            <w:pPr>
              <w:spacing w:after="0"/>
              <w:jc w:val="right"/>
            </w:pPr>
            <w:r>
              <w:rPr>
                <w:sz w:val="16"/>
              </w:rPr>
              <w:t>1,307</w:t>
            </w:r>
          </w:p>
        </w:tc>
      </w:tr>
      <w:tr>
        <w:trPr>
          <w:cantSplit/>
        </w:trPr>
        <w:tc>
          <w:tcPr>
            <w:tcW w:type="dxa" w:w="2618"/>
          </w:tcPr>
          <w:p>
            <w:pPr>
              <w:spacing w:after="0"/>
              <w:jc w:val="left"/>
            </w:pPr>
            <w:r>
              <w:rPr>
                <w:sz w:val="16"/>
              </w:rPr>
              <w:t>Iron County C-4 School District</w:t>
            </w:r>
          </w:p>
        </w:tc>
        <w:tc>
          <w:tcPr>
            <w:tcW w:type="dxa" w:w="1969"/>
          </w:tcPr>
          <w:p>
            <w:pPr>
              <w:spacing w:after="0"/>
              <w:jc w:val="left"/>
            </w:pPr>
            <w:r>
              <w:rPr>
                <w:sz w:val="16"/>
              </w:rPr>
              <w:t>School/School District</w:t>
            </w:r>
          </w:p>
        </w:tc>
        <w:tc>
          <w:tcPr>
            <w:tcW w:type="dxa" w:w="2365"/>
          </w:tcPr>
          <w:p>
            <w:pPr>
              <w:spacing w:after="0"/>
              <w:jc w:val="left"/>
            </w:pPr>
            <w:r>
              <w:rPr>
                <w:sz w:val="16"/>
              </w:rPr>
              <w:t>Approved, expires 2030-04-29</w:t>
            </w:r>
          </w:p>
        </w:tc>
        <w:tc>
          <w:tcPr>
            <w:tcW w:type="dxa" w:w="4211"/>
          </w:tcPr>
          <w:p>
            <w:pPr>
              <w:spacing w:after="0"/>
              <w:jc w:val="left"/>
            </w:pPr>
            <w:r>
              <w:rPr>
                <w:sz w:val="16"/>
              </w:rPr>
              <w:t>Iron County Hazard Mitigation Plan (FEMA plan 110601)</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75"/>
          </w:tcPr>
          <w:p>
            <w:pPr>
              <w:spacing w:after="0"/>
              <w:jc w:val="right"/>
            </w:pPr>
            <w:r>
              <w:rPr>
                <w:sz w:val="16"/>
              </w:rPr>
              <w:t>1,307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364"/>
        <w:gridCol w:w="1364"/>
        <w:gridCol w:w="1037"/>
        <w:gridCol w:w="1126"/>
        <w:gridCol w:w="1986"/>
        <w:gridCol w:w="1200"/>
        <w:gridCol w:w="2182"/>
        <w:gridCol w:w="2090"/>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4"/>
            <w:shd w:val="clear" w:color="auto" w:fill="E8E8E8"/>
          </w:tcPr>
          <w:p>
            <w:pPr>
              <w:spacing w:after="0"/>
              <w:jc w:val="left"/>
            </w:pPr>
            <w:r>
              <w:rPr>
                <w:b/>
                <w:sz w:val="16"/>
              </w:rPr>
              <w:t>NRI risk rating</w:t>
            </w:r>
          </w:p>
        </w:tc>
        <w:tc>
          <w:tcPr>
            <w:tcW w:type="dxa" w:w="13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0"/>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Inland Flooding</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$7,618,456</w:t>
            </w:r>
          </w:p>
        </w:tc>
        <w:tc>
          <w:tcPr>
            <w:tcW w:type="dxa" w:w="1126"/>
          </w:tcPr>
          <w:p>
            <w:pPr>
              <w:spacing w:after="0"/>
              <w:jc w:val="right"/>
            </w:pPr>
            <w:r>
              <w:rPr>
                <w:sz w:val="16"/>
              </w:rPr>
              <w:t>$3,888</w:t>
            </w:r>
          </w:p>
        </w:tc>
        <w:tc>
          <w:tcPr>
            <w:tcW w:type="dxa" w:w="1986"/>
          </w:tcPr>
          <w:p>
            <w:pPr>
              <w:spacing w:after="0"/>
              <w:jc w:val="right"/>
            </w:pPr>
            <w:r>
              <w:rPr>
                <w:sz w:val="16"/>
              </w:rPr>
              <w:t>$859,102</w:t>
            </w:r>
          </w:p>
        </w:tc>
        <w:tc>
          <w:tcPr>
            <w:tcW w:type="dxa" w:w="1200"/>
          </w:tcPr>
          <w:p>
            <w:pPr>
              <w:spacing w:after="0"/>
              <w:jc w:val="right"/>
            </w:pPr>
            <w:r>
              <w:rPr>
                <w:sz w:val="16"/>
              </w:rPr>
              <w:t>$8,481,446</w:t>
            </w:r>
          </w:p>
        </w:tc>
        <w:tc>
          <w:tcPr>
            <w:tcW w:type="dxa" w:w="2182"/>
          </w:tcPr>
          <w:p>
            <w:pPr>
              <w:spacing w:after="0"/>
              <w:jc w:val="right"/>
            </w:pPr>
            <w:r>
              <w:rPr>
                <w:sz w:val="16"/>
              </w:rPr>
              <w:t>25</w:t>
            </w:r>
          </w:p>
        </w:tc>
        <w:tc>
          <w:tcPr>
            <w:tcW w:type="dxa" w:w="2090"/>
          </w:tcPr>
          <w:p>
            <w:pPr>
              <w:spacing w:after="0"/>
              <w:jc w:val="left"/>
            </w:pPr>
          </w:p>
        </w:tc>
      </w:tr>
      <w:tr>
        <w:trPr>
          <w:cantSplit/>
        </w:trPr>
        <w:tc>
          <w:tcPr>
            <w:tcW w:type="dxa" w:w="726"/>
          </w:tcPr>
          <w:p>
            <w:pPr>
              <w:spacing w:after="0"/>
              <w:jc w:val="right"/>
            </w:pPr>
            <w:r>
              <w:rPr>
                <w:sz w:val="16"/>
              </w:rPr>
              <w:t>2</w:t>
            </w:r>
          </w:p>
        </w:tc>
        <w:tc>
          <w:tcPr>
            <w:tcW w:type="dxa" w:w="1037"/>
          </w:tcPr>
          <w:p>
            <w:pPr>
              <w:spacing w:after="0"/>
              <w:jc w:val="left"/>
            </w:pPr>
            <w:r>
              <w:rPr>
                <w:sz w:val="16"/>
              </w:rPr>
              <w:t>Heat Wave</w:t>
            </w:r>
          </w:p>
        </w:tc>
        <w:tc>
          <w:tcPr>
            <w:tcW w:type="dxa" w:w="1364"/>
          </w:tcPr>
          <w:p>
            <w:pPr>
              <w:spacing w:after="0"/>
              <w:jc w:val="left"/>
            </w:pPr>
            <w:r>
              <w:rPr>
                <w:sz w:val="16"/>
              </w:rPr>
              <w:t>Relatively Moderate</w:t>
            </w:r>
          </w:p>
        </w:tc>
        <w:tc>
          <w:tcPr>
            <w:tcW w:type="dxa" w:w="1364"/>
          </w:tcPr>
          <w:p>
            <w:pPr>
              <w:spacing w:after="0"/>
              <w:jc w:val="left"/>
            </w:pPr>
            <w:r>
              <w:rPr>
                <w:sz w:val="16"/>
              </w:rPr>
              <w:t>Relatively Moderate</w:t>
            </w:r>
          </w:p>
        </w:tc>
        <w:tc>
          <w:tcPr>
            <w:tcW w:type="dxa" w:w="1037"/>
          </w:tcPr>
          <w:p>
            <w:pPr>
              <w:spacing w:after="0"/>
              <w:jc w:val="right"/>
            </w:pPr>
            <w:r>
              <w:rPr>
                <w:sz w:val="16"/>
              </w:rPr>
              <w:t>$64</w:t>
            </w:r>
          </w:p>
        </w:tc>
        <w:tc>
          <w:tcPr>
            <w:tcW w:type="dxa" w:w="1126"/>
          </w:tcPr>
          <w:p>
            <w:pPr>
              <w:spacing w:after="0"/>
              <w:jc w:val="right"/>
            </w:pPr>
            <w:r>
              <w:rPr>
                <w:sz w:val="16"/>
              </w:rPr>
              <w:t>under $1</w:t>
            </w:r>
          </w:p>
        </w:tc>
        <w:tc>
          <w:tcPr>
            <w:tcW w:type="dxa" w:w="1986"/>
          </w:tcPr>
          <w:p>
            <w:pPr>
              <w:spacing w:after="0"/>
              <w:jc w:val="right"/>
            </w:pPr>
            <w:r>
              <w:rPr>
                <w:sz w:val="16"/>
              </w:rPr>
              <w:t>$6,411,969</w:t>
            </w:r>
          </w:p>
        </w:tc>
        <w:tc>
          <w:tcPr>
            <w:tcW w:type="dxa" w:w="1200"/>
          </w:tcPr>
          <w:p>
            <w:pPr>
              <w:spacing w:after="0"/>
              <w:jc w:val="right"/>
            </w:pPr>
            <w:r>
              <w:rPr>
                <w:sz w:val="16"/>
              </w:rPr>
              <w:t>$6,412,034</w:t>
            </w:r>
          </w:p>
        </w:tc>
        <w:tc>
          <w:tcPr>
            <w:tcW w:type="dxa" w:w="2182"/>
          </w:tcPr>
          <w:p>
            <w:pPr>
              <w:spacing w:after="0"/>
              <w:jc w:val="right"/>
            </w:pPr>
            <w:r>
              <w:rPr>
                <w:sz w:val="16"/>
              </w:rPr>
              <w:t>50</w:t>
            </w:r>
          </w:p>
        </w:tc>
        <w:tc>
          <w:tcPr>
            <w:tcW w:type="dxa" w:w="2090"/>
          </w:tcPr>
          <w:p>
            <w:pPr>
              <w:spacing w:after="0"/>
              <w:jc w:val="left"/>
            </w:pPr>
          </w:p>
        </w:tc>
      </w:tr>
      <w:tr>
        <w:trPr>
          <w:cantSplit/>
        </w:trPr>
        <w:tc>
          <w:tcPr>
            <w:tcW w:type="dxa" w:w="726"/>
          </w:tcPr>
          <w:p>
            <w:pPr>
              <w:spacing w:after="0"/>
              <w:jc w:val="right"/>
            </w:pPr>
            <w:r>
              <w:rPr>
                <w:sz w:val="16"/>
              </w:rPr>
              <w:t>3</w:t>
            </w:r>
          </w:p>
        </w:tc>
        <w:tc>
          <w:tcPr>
            <w:tcW w:type="dxa" w:w="1037"/>
          </w:tcPr>
          <w:p>
            <w:pPr>
              <w:spacing w:after="0"/>
              <w:jc w:val="left"/>
            </w:pPr>
            <w:r>
              <w:rPr>
                <w:sz w:val="16"/>
              </w:rPr>
              <w:t>Cold Wave</w:t>
            </w:r>
          </w:p>
        </w:tc>
        <w:tc>
          <w:tcPr>
            <w:tcW w:type="dxa" w:w="1364"/>
          </w:tcPr>
          <w:p>
            <w:pPr>
              <w:spacing w:after="0"/>
              <w:jc w:val="left"/>
            </w:pPr>
            <w:r>
              <w:rPr>
                <w:sz w:val="16"/>
              </w:rPr>
              <w:t>Relatively Moderate</w:t>
            </w:r>
          </w:p>
        </w:tc>
        <w:tc>
          <w:tcPr>
            <w:tcW w:type="dxa" w:w="1364"/>
          </w:tcPr>
          <w:p>
            <w:pPr>
              <w:spacing w:after="0"/>
              <w:jc w:val="left"/>
            </w:pPr>
            <w:r>
              <w:rPr>
                <w:sz w:val="16"/>
              </w:rPr>
              <w:t>Relatively High</w:t>
            </w:r>
          </w:p>
        </w:tc>
        <w:tc>
          <w:tcPr>
            <w:tcW w:type="dxa" w:w="1037"/>
          </w:tcPr>
          <w:p>
            <w:pPr>
              <w:spacing w:after="0"/>
              <w:jc w:val="right"/>
            </w:pPr>
            <w:r>
              <w:rPr>
                <w:sz w:val="16"/>
              </w:rPr>
              <w:t>$1</w:t>
            </w:r>
          </w:p>
        </w:tc>
        <w:tc>
          <w:tcPr>
            <w:tcW w:type="dxa" w:w="1126"/>
          </w:tcPr>
          <w:p>
            <w:pPr>
              <w:spacing w:after="0"/>
              <w:jc w:val="right"/>
            </w:pPr>
            <w:r>
              <w:rPr>
                <w:sz w:val="16"/>
              </w:rPr>
              <w:t>$5,811</w:t>
            </w:r>
          </w:p>
        </w:tc>
        <w:tc>
          <w:tcPr>
            <w:tcW w:type="dxa" w:w="1986"/>
          </w:tcPr>
          <w:p>
            <w:pPr>
              <w:spacing w:after="0"/>
              <w:jc w:val="right"/>
            </w:pPr>
            <w:r>
              <w:rPr>
                <w:sz w:val="16"/>
              </w:rPr>
              <w:t>$4,444,093</w:t>
            </w:r>
          </w:p>
        </w:tc>
        <w:tc>
          <w:tcPr>
            <w:tcW w:type="dxa" w:w="1200"/>
          </w:tcPr>
          <w:p>
            <w:pPr>
              <w:spacing w:after="0"/>
              <w:jc w:val="right"/>
            </w:pPr>
            <w:r>
              <w:rPr>
                <w:sz w:val="16"/>
              </w:rPr>
              <w:t>$4,449,906</w:t>
            </w:r>
          </w:p>
        </w:tc>
        <w:tc>
          <w:tcPr>
            <w:tcW w:type="dxa" w:w="2182"/>
          </w:tcPr>
          <w:p>
            <w:pPr>
              <w:spacing w:after="0"/>
              <w:jc w:val="right"/>
            </w:pPr>
            <w:r>
              <w:rPr>
                <w:sz w:val="16"/>
              </w:rPr>
              <w:t>4</w:t>
            </w:r>
          </w:p>
        </w:tc>
        <w:tc>
          <w:tcPr>
            <w:tcW w:type="dxa" w:w="2090"/>
          </w:tcPr>
          <w:p>
            <w:pPr>
              <w:spacing w:after="0"/>
              <w:jc w:val="left"/>
            </w:pPr>
            <w:r>
              <w:rPr>
                <w:sz w:val="16"/>
              </w:rPr>
              <w:t>Includes 1 Frost/Freeze record (outside NRI's Cold Wave definition; counted in this table and in B1-d, not in the B1-e descriptor).</w:t>
            </w:r>
          </w:p>
        </w:tc>
      </w:tr>
      <w:tr>
        <w:trPr>
          <w:cantSplit/>
        </w:trPr>
        <w:tc>
          <w:tcPr>
            <w:tcW w:type="dxa" w:w="726"/>
          </w:tcPr>
          <w:p>
            <w:pPr>
              <w:spacing w:after="0"/>
              <w:jc w:val="right"/>
            </w:pPr>
            <w:r>
              <w:rPr>
                <w:sz w:val="16"/>
              </w:rPr>
              <w:t>4</w:t>
            </w:r>
          </w:p>
        </w:tc>
        <w:tc>
          <w:tcPr>
            <w:tcW w:type="dxa" w:w="1037"/>
          </w:tcPr>
          <w:p>
            <w:pPr>
              <w:spacing w:after="0"/>
              <w:jc w:val="left"/>
            </w:pPr>
            <w:r>
              <w:rPr>
                <w:sz w:val="16"/>
              </w:rPr>
              <w:t>Tornado</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$547,216</w:t>
            </w:r>
          </w:p>
        </w:tc>
        <w:tc>
          <w:tcPr>
            <w:tcW w:type="dxa" w:w="1126"/>
          </w:tcPr>
          <w:p>
            <w:pPr>
              <w:spacing w:after="0"/>
              <w:jc w:val="right"/>
            </w:pPr>
            <w:r>
              <w:rPr>
                <w:sz w:val="16"/>
              </w:rPr>
              <w:t>$221</w:t>
            </w:r>
          </w:p>
        </w:tc>
        <w:tc>
          <w:tcPr>
            <w:tcW w:type="dxa" w:w="1986"/>
          </w:tcPr>
          <w:p>
            <w:pPr>
              <w:spacing w:after="0"/>
              <w:jc w:val="right"/>
            </w:pPr>
            <w:r>
              <w:rPr>
                <w:sz w:val="16"/>
              </w:rPr>
              <w:t>$794,568</w:t>
            </w:r>
          </w:p>
        </w:tc>
        <w:tc>
          <w:tcPr>
            <w:tcW w:type="dxa" w:w="1200"/>
          </w:tcPr>
          <w:p>
            <w:pPr>
              <w:spacing w:after="0"/>
              <w:jc w:val="right"/>
            </w:pPr>
            <w:r>
              <w:rPr>
                <w:sz w:val="16"/>
              </w:rPr>
              <w:t>$1,342,005</w:t>
            </w:r>
          </w:p>
        </w:tc>
        <w:tc>
          <w:tcPr>
            <w:tcW w:type="dxa" w:w="2182"/>
          </w:tcPr>
          <w:p>
            <w:pPr>
              <w:spacing w:after="0"/>
              <w:jc w:val="right"/>
            </w:pPr>
            <w:r>
              <w:rPr>
                <w:sz w:val="16"/>
              </w:rPr>
              <w:t>19</w:t>
            </w:r>
          </w:p>
        </w:tc>
        <w:tc>
          <w:tcPr>
            <w:tcW w:type="dxa" w:w="2090"/>
          </w:tcPr>
          <w:p>
            <w:pPr>
              <w:spacing w:after="0"/>
              <w:jc w:val="left"/>
            </w:pPr>
          </w:p>
        </w:tc>
      </w:tr>
      <w:tr>
        <w:trPr>
          <w:cantSplit/>
        </w:trPr>
        <w:tc>
          <w:tcPr>
            <w:tcW w:type="dxa" w:w="726"/>
          </w:tcPr>
          <w:p>
            <w:pPr>
              <w:spacing w:after="0"/>
              <w:jc w:val="right"/>
            </w:pPr>
            <w:r>
              <w:rPr>
                <w:sz w:val="16"/>
              </w:rPr>
              <w:t>5</w:t>
            </w:r>
          </w:p>
        </w:tc>
        <w:tc>
          <w:tcPr>
            <w:tcW w:type="dxa" w:w="1037"/>
          </w:tcPr>
          <w:p>
            <w:pPr>
              <w:spacing w:after="0"/>
              <w:jc w:val="left"/>
            </w:pPr>
            <w:r>
              <w:rPr>
                <w:sz w:val="16"/>
              </w:rPr>
              <w:t>Earthquake</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$799,456</w:t>
            </w:r>
          </w:p>
        </w:tc>
        <w:tc>
          <w:tcPr>
            <w:tcW w:type="dxa" w:w="1126"/>
          </w:tcPr>
          <w:p>
            <w:pPr>
              <w:spacing w:after="0"/>
              <w:jc w:val="right"/>
            </w:pPr>
            <w:r>
              <w:rPr>
                <w:sz w:val="16"/>
              </w:rPr>
              <w:t>n/a</w:t>
            </w:r>
          </w:p>
        </w:tc>
        <w:tc>
          <w:tcPr>
            <w:tcW w:type="dxa" w:w="1986"/>
          </w:tcPr>
          <w:p>
            <w:pPr>
              <w:spacing w:after="0"/>
              <w:jc w:val="right"/>
            </w:pPr>
            <w:r>
              <w:rPr>
                <w:sz w:val="16"/>
              </w:rPr>
              <w:t>$313,277</w:t>
            </w:r>
          </w:p>
        </w:tc>
        <w:tc>
          <w:tcPr>
            <w:tcW w:type="dxa" w:w="1200"/>
          </w:tcPr>
          <w:p>
            <w:pPr>
              <w:spacing w:after="0"/>
              <w:jc w:val="right"/>
            </w:pPr>
            <w:r>
              <w:rPr>
                <w:sz w:val="16"/>
              </w:rPr>
              <w:t>$1,112,733</w:t>
            </w:r>
          </w:p>
        </w:tc>
        <w:tc>
          <w:tcPr>
            <w:tcW w:type="dxa" w:w="2182"/>
          </w:tcPr>
          <w:p>
            <w:pPr>
              <w:spacing w:after="0"/>
              <w:jc w:val="right"/>
            </w:pPr>
          </w:p>
        </w:tc>
        <w:tc>
          <w:tcPr>
            <w:tcW w:type="dxa" w:w="2090"/>
          </w:tcPr>
          <w:p>
            <w:pPr>
              <w:spacing w:after="0"/>
              <w:jc w:val="left"/>
            </w:pPr>
            <w:r>
              <w:rPr>
                <w:sz w:val="16"/>
              </w:rPr>
              <w:t>Storm Events does not record earthquakes.</w:t>
            </w:r>
          </w:p>
        </w:tc>
      </w:tr>
      <w:tr>
        <w:trPr>
          <w:cantSplit/>
        </w:trPr>
        <w:tc>
          <w:tcPr>
            <w:tcW w:type="dxa" w:w="726"/>
          </w:tcPr>
          <w:p>
            <w:pPr>
              <w:spacing w:after="0"/>
              <w:jc w:val="right"/>
            </w:pPr>
            <w:r>
              <w:rPr>
                <w:sz w:val="16"/>
              </w:rPr>
              <w:t>6</w:t>
            </w:r>
          </w:p>
        </w:tc>
        <w:tc>
          <w:tcPr>
            <w:tcW w:type="dxa" w:w="1037"/>
          </w:tcPr>
          <w:p>
            <w:pPr>
              <w:spacing w:after="0"/>
              <w:jc w:val="left"/>
            </w:pPr>
            <w:r>
              <w:rPr>
                <w:sz w:val="16"/>
              </w:rPr>
              <w:t>Strong Wind</w:t>
            </w:r>
          </w:p>
        </w:tc>
        <w:tc>
          <w:tcPr>
            <w:tcW w:type="dxa" w:w="1364"/>
          </w:tcPr>
          <w:p>
            <w:pPr>
              <w:spacing w:after="0"/>
              <w:jc w:val="left"/>
            </w:pPr>
            <w:r>
              <w:rPr>
                <w:sz w:val="16"/>
              </w:rPr>
              <w:t>Relatively Moderate</w:t>
            </w:r>
          </w:p>
        </w:tc>
        <w:tc>
          <w:tcPr>
            <w:tcW w:type="dxa" w:w="1364"/>
          </w:tcPr>
          <w:p>
            <w:pPr>
              <w:spacing w:after="0"/>
              <w:jc w:val="left"/>
            </w:pPr>
            <w:r>
              <w:rPr>
                <w:sz w:val="16"/>
              </w:rPr>
              <w:t>Relatively Low</w:t>
            </w:r>
          </w:p>
        </w:tc>
        <w:tc>
          <w:tcPr>
            <w:tcW w:type="dxa" w:w="1037"/>
          </w:tcPr>
          <w:p>
            <w:pPr>
              <w:spacing w:after="0"/>
              <w:jc w:val="right"/>
            </w:pPr>
            <w:r>
              <w:rPr>
                <w:sz w:val="16"/>
              </w:rPr>
              <w:t>$233,005</w:t>
            </w:r>
          </w:p>
        </w:tc>
        <w:tc>
          <w:tcPr>
            <w:tcW w:type="dxa" w:w="1126"/>
          </w:tcPr>
          <w:p>
            <w:pPr>
              <w:spacing w:after="0"/>
              <w:jc w:val="right"/>
            </w:pPr>
            <w:r>
              <w:rPr>
                <w:sz w:val="16"/>
              </w:rPr>
              <w:t>$3,007</w:t>
            </w:r>
          </w:p>
        </w:tc>
        <w:tc>
          <w:tcPr>
            <w:tcW w:type="dxa" w:w="1986"/>
          </w:tcPr>
          <w:p>
            <w:pPr>
              <w:spacing w:after="0"/>
              <w:jc w:val="right"/>
            </w:pPr>
            <w:r>
              <w:rPr>
                <w:sz w:val="16"/>
              </w:rPr>
              <w:t>$287,268</w:t>
            </w:r>
          </w:p>
        </w:tc>
        <w:tc>
          <w:tcPr>
            <w:tcW w:type="dxa" w:w="1200"/>
          </w:tcPr>
          <w:p>
            <w:pPr>
              <w:spacing w:after="0"/>
              <w:jc w:val="right"/>
            </w:pPr>
            <w:r>
              <w:rPr>
                <w:sz w:val="16"/>
              </w:rPr>
              <w:t>$523,280</w:t>
            </w:r>
          </w:p>
        </w:tc>
        <w:tc>
          <w:tcPr>
            <w:tcW w:type="dxa" w:w="2182"/>
          </w:tcPr>
          <w:p>
            <w:pPr>
              <w:spacing w:after="0"/>
              <w:jc w:val="right"/>
            </w:pPr>
            <w:r>
              <w:rPr>
                <w:sz w:val="16"/>
              </w:rPr>
              <w:t>81</w:t>
            </w:r>
          </w:p>
        </w:tc>
        <w:tc>
          <w:tcPr>
            <w:tcW w:type="dxa" w:w="2090"/>
          </w:tcPr>
          <w:p>
            <w:pPr>
              <w:spacing w:after="0"/>
              <w:jc w:val="left"/>
            </w:pPr>
            <w:r>
              <w:rPr>
                <w:sz w:val="16"/>
              </w:rPr>
              <w:t>Includes 3 High Wind and 2 Strong Wind records (NOAA non-thunderstorm wind types, outside NRI's Strong Wind definition).</w:t>
            </w:r>
          </w:p>
        </w:tc>
      </w:tr>
      <w:tr>
        <w:trPr>
          <w:cantSplit/>
        </w:trPr>
        <w:tc>
          <w:tcPr>
            <w:tcW w:type="dxa" w:w="726"/>
          </w:tcPr>
          <w:p>
            <w:pPr>
              <w:spacing w:after="0"/>
              <w:jc w:val="right"/>
            </w:pPr>
            <w:r>
              <w:rPr>
                <w:sz w:val="16"/>
              </w:rPr>
              <w:t>7</w:t>
            </w:r>
          </w:p>
        </w:tc>
        <w:tc>
          <w:tcPr>
            <w:tcW w:type="dxa" w:w="1037"/>
          </w:tcPr>
          <w:p>
            <w:pPr>
              <w:spacing w:after="0"/>
              <w:jc w:val="left"/>
            </w:pPr>
            <w:r>
              <w:rPr>
                <w:sz w:val="16"/>
              </w:rPr>
              <w:t>Lightning</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$2,890</w:t>
            </w:r>
          </w:p>
        </w:tc>
        <w:tc>
          <w:tcPr>
            <w:tcW w:type="dxa" w:w="1126"/>
          </w:tcPr>
          <w:p>
            <w:pPr>
              <w:spacing w:after="0"/>
              <w:jc w:val="right"/>
            </w:pPr>
            <w:r>
              <w:rPr>
                <w:sz w:val="16"/>
              </w:rPr>
              <w:t>n/a</w:t>
            </w:r>
          </w:p>
        </w:tc>
        <w:tc>
          <w:tcPr>
            <w:tcW w:type="dxa" w:w="1986"/>
          </w:tcPr>
          <w:p>
            <w:pPr>
              <w:spacing w:after="0"/>
              <w:jc w:val="right"/>
            </w:pPr>
            <w:r>
              <w:rPr>
                <w:sz w:val="16"/>
              </w:rPr>
              <w:t>$195,714</w:t>
            </w:r>
          </w:p>
        </w:tc>
        <w:tc>
          <w:tcPr>
            <w:tcW w:type="dxa" w:w="1200"/>
          </w:tcPr>
          <w:p>
            <w:pPr>
              <w:spacing w:after="0"/>
              <w:jc w:val="right"/>
            </w:pPr>
            <w:r>
              <w:rPr>
                <w:sz w:val="16"/>
              </w:rPr>
              <w:t>$198,605</w:t>
            </w:r>
          </w:p>
        </w:tc>
        <w:tc>
          <w:tcPr>
            <w:tcW w:type="dxa" w:w="2182"/>
          </w:tcPr>
          <w:p>
            <w:pPr>
              <w:spacing w:after="0"/>
              <w:jc w:val="right"/>
            </w:pPr>
            <w:r>
              <w:rPr>
                <w:sz w:val="16"/>
              </w:rPr>
              <w:t>1</w:t>
            </w:r>
          </w:p>
        </w:tc>
        <w:tc>
          <w:tcPr>
            <w:tcW w:type="dxa" w:w="2090"/>
          </w:tcPr>
          <w:p>
            <w:pPr>
              <w:spacing w:after="0"/>
              <w:jc w:val="left"/>
            </w:pPr>
          </w:p>
        </w:tc>
      </w:tr>
      <w:tr>
        <w:trPr>
          <w:cantSplit/>
        </w:trPr>
        <w:tc>
          <w:tcPr>
            <w:tcW w:type="dxa" w:w="726"/>
          </w:tcPr>
          <w:p>
            <w:pPr>
              <w:spacing w:after="0"/>
              <w:jc w:val="right"/>
            </w:pPr>
            <w:r>
              <w:rPr>
                <w:sz w:val="16"/>
              </w:rPr>
              <w:t>8</w:t>
            </w:r>
          </w:p>
        </w:tc>
        <w:tc>
          <w:tcPr>
            <w:tcW w:type="dxa" w:w="1037"/>
          </w:tcPr>
          <w:p>
            <w:pPr>
              <w:spacing w:after="0"/>
              <w:jc w:val="left"/>
            </w:pPr>
            <w:r>
              <w:rPr>
                <w:sz w:val="16"/>
              </w:rPr>
              <w:t>Hail</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$87,521</w:t>
            </w:r>
          </w:p>
        </w:tc>
        <w:tc>
          <w:tcPr>
            <w:tcW w:type="dxa" w:w="1126"/>
          </w:tcPr>
          <w:p>
            <w:pPr>
              <w:spacing w:after="0"/>
              <w:jc w:val="right"/>
            </w:pPr>
            <w:r>
              <w:rPr>
                <w:sz w:val="16"/>
              </w:rPr>
              <w:t>$19</w:t>
            </w:r>
          </w:p>
        </w:tc>
        <w:tc>
          <w:tcPr>
            <w:tcW w:type="dxa" w:w="1986"/>
          </w:tcPr>
          <w:p>
            <w:pPr>
              <w:spacing w:after="0"/>
              <w:jc w:val="right"/>
            </w:pPr>
            <w:r>
              <w:rPr>
                <w:sz w:val="16"/>
              </w:rPr>
              <w:t>$2,592</w:t>
            </w:r>
          </w:p>
        </w:tc>
        <w:tc>
          <w:tcPr>
            <w:tcW w:type="dxa" w:w="1200"/>
          </w:tcPr>
          <w:p>
            <w:pPr>
              <w:spacing w:after="0"/>
              <w:jc w:val="right"/>
            </w:pPr>
            <w:r>
              <w:rPr>
                <w:sz w:val="16"/>
              </w:rPr>
              <w:t>$90,132</w:t>
            </w:r>
          </w:p>
        </w:tc>
        <w:tc>
          <w:tcPr>
            <w:tcW w:type="dxa" w:w="2182"/>
          </w:tcPr>
          <w:p>
            <w:pPr>
              <w:spacing w:after="0"/>
              <w:jc w:val="right"/>
            </w:pPr>
            <w:r>
              <w:rPr>
                <w:sz w:val="16"/>
              </w:rPr>
              <w:t>61</w:t>
            </w:r>
          </w:p>
        </w:tc>
        <w:tc>
          <w:tcPr>
            <w:tcW w:type="dxa" w:w="2090"/>
          </w:tcPr>
          <w:p>
            <w:pPr>
              <w:spacing w:after="0"/>
              <w:jc w:val="left"/>
            </w:pPr>
          </w:p>
        </w:tc>
      </w:tr>
      <w:tr>
        <w:trPr>
          <w:cantSplit/>
        </w:trPr>
        <w:tc>
          <w:tcPr>
            <w:tcW w:type="dxa" w:w="726"/>
          </w:tcPr>
          <w:p>
            <w:pPr>
              <w:spacing w:after="0"/>
              <w:jc w:val="right"/>
            </w:pPr>
            <w:r>
              <w:rPr>
                <w:sz w:val="16"/>
              </w:rPr>
              <w:t>9</w:t>
            </w:r>
          </w:p>
        </w:tc>
        <w:tc>
          <w:tcPr>
            <w:tcW w:type="dxa" w:w="1037"/>
          </w:tcPr>
          <w:p>
            <w:pPr>
              <w:spacing w:after="0"/>
              <w:jc w:val="left"/>
            </w:pPr>
            <w:r>
              <w:rPr>
                <w:sz w:val="16"/>
              </w:rPr>
              <w:t>Winter Weather</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$44,075</w:t>
            </w:r>
          </w:p>
        </w:tc>
        <w:tc>
          <w:tcPr>
            <w:tcW w:type="dxa" w:w="1126"/>
          </w:tcPr>
          <w:p>
            <w:pPr>
              <w:spacing w:after="0"/>
              <w:jc w:val="right"/>
            </w:pPr>
            <w:r>
              <w:rPr>
                <w:sz w:val="16"/>
              </w:rPr>
              <w:t>$4</w:t>
            </w:r>
          </w:p>
        </w:tc>
        <w:tc>
          <w:tcPr>
            <w:tcW w:type="dxa" w:w="1986"/>
          </w:tcPr>
          <w:p>
            <w:pPr>
              <w:spacing w:after="0"/>
              <w:jc w:val="right"/>
            </w:pPr>
            <w:r>
              <w:rPr>
                <w:sz w:val="16"/>
              </w:rPr>
              <w:t>$5,430</w:t>
            </w:r>
          </w:p>
        </w:tc>
        <w:tc>
          <w:tcPr>
            <w:tcW w:type="dxa" w:w="1200"/>
          </w:tcPr>
          <w:p>
            <w:pPr>
              <w:spacing w:after="0"/>
              <w:jc w:val="right"/>
            </w:pPr>
            <w:r>
              <w:rPr>
                <w:sz w:val="16"/>
              </w:rPr>
              <w:t>$49,510</w:t>
            </w:r>
          </w:p>
        </w:tc>
        <w:tc>
          <w:tcPr>
            <w:tcW w:type="dxa" w:w="2182"/>
          </w:tcPr>
          <w:p>
            <w:pPr>
              <w:spacing w:after="0"/>
              <w:jc w:val="right"/>
            </w:pPr>
            <w:r>
              <w:rPr>
                <w:sz w:val="16"/>
              </w:rPr>
              <w:t>40</w:t>
            </w:r>
          </w:p>
        </w:tc>
        <w:tc>
          <w:tcPr>
            <w:tcW w:type="dxa" w:w="2090"/>
          </w:tcPr>
          <w:p>
            <w:pPr>
              <w:spacing w:after="0"/>
              <w:jc w:val="left"/>
            </w:pPr>
            <w:r>
              <w:rPr>
                <w:sz w:val="16"/>
              </w:rPr>
              <w:t>Includes 4 Sleet records (outside NRI's Winter Weather definition).</w:t>
            </w:r>
          </w:p>
        </w:tc>
      </w:tr>
      <w:tr>
        <w:trPr>
          <w:cantSplit/>
        </w:trPr>
        <w:tc>
          <w:tcPr>
            <w:tcW w:type="dxa" w:w="726"/>
          </w:tcPr>
          <w:p>
            <w:pPr>
              <w:spacing w:after="0"/>
              <w:jc w:val="right"/>
            </w:pPr>
            <w:r>
              <w:rPr>
                <w:sz w:val="16"/>
              </w:rPr>
              <w:t>10</w:t>
            </w:r>
          </w:p>
        </w:tc>
        <w:tc>
          <w:tcPr>
            <w:tcW w:type="dxa" w:w="1037"/>
          </w:tcPr>
          <w:p>
            <w:pPr>
              <w:spacing w:after="0"/>
              <w:jc w:val="left"/>
            </w:pPr>
            <w:r>
              <w:rPr>
                <w:sz w:val="16"/>
              </w:rPr>
              <w:t>Wildfire</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$34,716</w:t>
            </w:r>
          </w:p>
        </w:tc>
        <w:tc>
          <w:tcPr>
            <w:tcW w:type="dxa" w:w="1126"/>
          </w:tcPr>
          <w:p>
            <w:pPr>
              <w:spacing w:after="0"/>
              <w:jc w:val="right"/>
            </w:pPr>
            <w:r>
              <w:rPr>
                <w:sz w:val="16"/>
              </w:rPr>
              <w:t>$21</w:t>
            </w:r>
          </w:p>
        </w:tc>
        <w:tc>
          <w:tcPr>
            <w:tcW w:type="dxa" w:w="1986"/>
          </w:tcPr>
          <w:p>
            <w:pPr>
              <w:spacing w:after="0"/>
              <w:jc w:val="right"/>
            </w:pPr>
            <w:r>
              <w:rPr>
                <w:sz w:val="16"/>
              </w:rPr>
              <w:t>$5,649</w:t>
            </w:r>
          </w:p>
        </w:tc>
        <w:tc>
          <w:tcPr>
            <w:tcW w:type="dxa" w:w="1200"/>
          </w:tcPr>
          <w:p>
            <w:pPr>
              <w:spacing w:after="0"/>
              <w:jc w:val="right"/>
            </w:pPr>
            <w:r>
              <w:rPr>
                <w:sz w:val="16"/>
              </w:rPr>
              <w:t>$40,385</w:t>
            </w:r>
          </w:p>
        </w:tc>
        <w:tc>
          <w:tcPr>
            <w:tcW w:type="dxa" w:w="2182"/>
          </w:tcPr>
          <w:p>
            <w:pPr>
              <w:spacing w:after="0"/>
              <w:jc w:val="right"/>
            </w:pPr>
            <w:r>
              <w:rPr>
                <w:sz w:val="16"/>
              </w:rPr>
              <w:t>0</w:t>
            </w:r>
          </w:p>
        </w:tc>
        <w:tc>
          <w:tcPr>
            <w:tcW w:type="dxa" w:w="2090"/>
          </w:tcPr>
          <w:p>
            <w:pPr>
              <w:spacing w:after="0"/>
              <w:jc w:val="left"/>
            </w:pPr>
            <w:r>
              <w:rPr>
                <w:sz w:val="16"/>
              </w:rPr>
              <w:t>Declared 1 time; no Storm Events record of this type.</w:t>
            </w:r>
          </w:p>
        </w:tc>
      </w:tr>
      <w:tr>
        <w:trPr>
          <w:cantSplit/>
        </w:trPr>
        <w:tc>
          <w:tcPr>
            <w:tcW w:type="dxa" w:w="726"/>
          </w:tcPr>
          <w:p>
            <w:pPr>
              <w:spacing w:after="0"/>
              <w:jc w:val="right"/>
            </w:pPr>
            <w:r>
              <w:rPr>
                <w:sz w:val="16"/>
              </w:rPr>
              <w:t>11</w:t>
            </w:r>
          </w:p>
        </w:tc>
        <w:tc>
          <w:tcPr>
            <w:tcW w:type="dxa" w:w="1037"/>
          </w:tcPr>
          <w:p>
            <w:pPr>
              <w:spacing w:after="0"/>
              <w:jc w:val="left"/>
            </w:pPr>
            <w:r>
              <w:rPr>
                <w:sz w:val="16"/>
              </w:rPr>
              <w:t>Ice Storm</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$23,903</w:t>
            </w:r>
          </w:p>
        </w:tc>
        <w:tc>
          <w:tcPr>
            <w:tcW w:type="dxa" w:w="1126"/>
          </w:tcPr>
          <w:p>
            <w:pPr>
              <w:spacing w:after="0"/>
              <w:jc w:val="right"/>
            </w:pPr>
            <w:r>
              <w:rPr>
                <w:sz w:val="16"/>
              </w:rPr>
              <w:t>n/a</w:t>
            </w:r>
          </w:p>
        </w:tc>
        <w:tc>
          <w:tcPr>
            <w:tcW w:type="dxa" w:w="1986"/>
          </w:tcPr>
          <w:p>
            <w:pPr>
              <w:spacing w:after="0"/>
              <w:jc w:val="right"/>
            </w:pPr>
            <w:r>
              <w:rPr>
                <w:sz w:val="16"/>
              </w:rPr>
              <w:t>$11,675</w:t>
            </w:r>
          </w:p>
        </w:tc>
        <w:tc>
          <w:tcPr>
            <w:tcW w:type="dxa" w:w="1200"/>
          </w:tcPr>
          <w:p>
            <w:pPr>
              <w:spacing w:after="0"/>
              <w:jc w:val="right"/>
            </w:pPr>
            <w:r>
              <w:rPr>
                <w:sz w:val="16"/>
              </w:rPr>
              <w:t>$35,578</w:t>
            </w:r>
          </w:p>
        </w:tc>
        <w:tc>
          <w:tcPr>
            <w:tcW w:type="dxa" w:w="2182"/>
          </w:tcPr>
          <w:p>
            <w:pPr>
              <w:spacing w:after="0"/>
              <w:jc w:val="right"/>
            </w:pPr>
            <w:r>
              <w:rPr>
                <w:sz w:val="16"/>
              </w:rPr>
              <w:t>4</w:t>
            </w:r>
          </w:p>
        </w:tc>
        <w:tc>
          <w:tcPr>
            <w:tcW w:type="dxa" w:w="2090"/>
          </w:tcPr>
          <w:p>
            <w:pPr>
              <w:spacing w:after="0"/>
              <w:jc w:val="left"/>
            </w:pPr>
          </w:p>
        </w:tc>
      </w:tr>
      <w:tr>
        <w:trPr>
          <w:cantSplit/>
        </w:trPr>
        <w:tc>
          <w:tcPr>
            <w:tcW w:type="dxa" w:w="726"/>
          </w:tcPr>
          <w:p>
            <w:pPr>
              <w:spacing w:after="0"/>
              <w:jc w:val="right"/>
            </w:pPr>
            <w:r>
              <w:rPr>
                <w:sz w:val="16"/>
              </w:rPr>
              <w:t>12</w:t>
            </w:r>
          </w:p>
        </w:tc>
        <w:tc>
          <w:tcPr>
            <w:tcW w:type="dxa" w:w="1037"/>
          </w:tcPr>
          <w:p>
            <w:pPr>
              <w:spacing w:after="0"/>
              <w:jc w:val="left"/>
            </w:pPr>
            <w:r>
              <w:rPr>
                <w:sz w:val="16"/>
              </w:rPr>
              <w:t>Hurricane</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$9,721</w:t>
            </w:r>
          </w:p>
        </w:tc>
        <w:tc>
          <w:tcPr>
            <w:tcW w:type="dxa" w:w="1126"/>
          </w:tcPr>
          <w:p>
            <w:pPr>
              <w:spacing w:after="0"/>
              <w:jc w:val="right"/>
            </w:pPr>
            <w:r>
              <w:rPr>
                <w:sz w:val="16"/>
              </w:rPr>
              <w:t>$445</w:t>
            </w:r>
          </w:p>
        </w:tc>
        <w:tc>
          <w:tcPr>
            <w:tcW w:type="dxa" w:w="1986"/>
          </w:tcPr>
          <w:p>
            <w:pPr>
              <w:spacing w:after="0"/>
              <w:jc w:val="right"/>
            </w:pPr>
            <w:r>
              <w:rPr>
                <w:sz w:val="16"/>
              </w:rPr>
              <w:t>$39</w:t>
            </w:r>
          </w:p>
        </w:tc>
        <w:tc>
          <w:tcPr>
            <w:tcW w:type="dxa" w:w="1200"/>
          </w:tcPr>
          <w:p>
            <w:pPr>
              <w:spacing w:after="0"/>
              <w:jc w:val="right"/>
            </w:pPr>
            <w:r>
              <w:rPr>
                <w:sz w:val="16"/>
              </w:rPr>
              <w:t>$10,205</w:t>
            </w:r>
          </w:p>
        </w:tc>
        <w:tc>
          <w:tcPr>
            <w:tcW w:type="dxa" w:w="2182"/>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13</w:t>
            </w:r>
          </w:p>
        </w:tc>
        <w:tc>
          <w:tcPr>
            <w:tcW w:type="dxa" w:w="1037"/>
          </w:tcPr>
          <w:p>
            <w:pPr>
              <w:spacing w:after="0"/>
              <w:jc w:val="left"/>
            </w:pPr>
            <w:r>
              <w:rPr>
                <w:sz w:val="16"/>
              </w:rPr>
              <w:t>Landslide</w:t>
            </w:r>
          </w:p>
        </w:tc>
        <w:tc>
          <w:tcPr>
            <w:tcW w:type="dxa" w:w="1364"/>
          </w:tcPr>
          <w:p>
            <w:pPr>
              <w:spacing w:after="0"/>
              <w:jc w:val="left"/>
            </w:pPr>
            <w:r>
              <w:rPr>
                <w:sz w:val="16"/>
              </w:rPr>
              <w:t>Relatively Low</w:t>
            </w:r>
          </w:p>
        </w:tc>
        <w:tc>
          <w:tcPr>
            <w:tcW w:type="dxa" w:w="1364"/>
          </w:tcPr>
          <w:p>
            <w:pPr>
              <w:spacing w:after="0"/>
              <w:jc w:val="left"/>
            </w:pPr>
            <w:r>
              <w:rPr>
                <w:sz w:val="16"/>
              </w:rPr>
              <w:t>Very Low</w:t>
            </w:r>
          </w:p>
        </w:tc>
        <w:tc>
          <w:tcPr>
            <w:tcW w:type="dxa" w:w="1037"/>
          </w:tcPr>
          <w:p>
            <w:pPr>
              <w:spacing w:after="0"/>
              <w:jc w:val="right"/>
            </w:pPr>
            <w:r>
              <w:rPr>
                <w:sz w:val="16"/>
              </w:rPr>
              <w:t>$6,705</w:t>
            </w:r>
          </w:p>
        </w:tc>
        <w:tc>
          <w:tcPr>
            <w:tcW w:type="dxa" w:w="1126"/>
          </w:tcPr>
          <w:p>
            <w:pPr>
              <w:spacing w:after="0"/>
              <w:jc w:val="right"/>
            </w:pPr>
            <w:r>
              <w:rPr>
                <w:sz w:val="16"/>
              </w:rPr>
              <w:t>n/a</w:t>
            </w:r>
          </w:p>
        </w:tc>
        <w:tc>
          <w:tcPr>
            <w:tcW w:type="dxa" w:w="1986"/>
          </w:tcPr>
          <w:p>
            <w:pPr>
              <w:spacing w:after="0"/>
              <w:jc w:val="right"/>
            </w:pPr>
            <w:r>
              <w:rPr>
                <w:sz w:val="16"/>
              </w:rPr>
              <w:t>$1,269</w:t>
            </w:r>
          </w:p>
        </w:tc>
        <w:tc>
          <w:tcPr>
            <w:tcW w:type="dxa" w:w="1200"/>
          </w:tcPr>
          <w:p>
            <w:pPr>
              <w:spacing w:after="0"/>
              <w:jc w:val="right"/>
            </w:pPr>
            <w:r>
              <w:rPr>
                <w:sz w:val="16"/>
              </w:rPr>
              <w:t>$7,974</w:t>
            </w:r>
          </w:p>
        </w:tc>
        <w:tc>
          <w:tcPr>
            <w:tcW w:type="dxa" w:w="2182"/>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14</w:t>
            </w:r>
          </w:p>
        </w:tc>
        <w:tc>
          <w:tcPr>
            <w:tcW w:type="dxa" w:w="1037"/>
          </w:tcPr>
          <w:p>
            <w:pPr>
              <w:spacing w:after="0"/>
              <w:jc w:val="left"/>
            </w:pPr>
            <w:r>
              <w:rPr>
                <w:sz w:val="16"/>
              </w:rPr>
              <w:t>Drought</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$704</w:t>
            </w:r>
          </w:p>
        </w:tc>
        <w:tc>
          <w:tcPr>
            <w:tcW w:type="dxa" w:w="1986"/>
          </w:tcPr>
          <w:p>
            <w:pPr>
              <w:spacing w:after="0"/>
              <w:jc w:val="right"/>
            </w:pPr>
            <w:r>
              <w:rPr>
                <w:sz w:val="16"/>
              </w:rPr>
              <w:t>n/a</w:t>
            </w:r>
          </w:p>
        </w:tc>
        <w:tc>
          <w:tcPr>
            <w:tcW w:type="dxa" w:w="1200"/>
          </w:tcPr>
          <w:p>
            <w:pPr>
              <w:spacing w:after="0"/>
              <w:jc w:val="right"/>
            </w:pPr>
            <w:r>
              <w:rPr>
                <w:sz w:val="16"/>
              </w:rPr>
              <w:t>$704</w:t>
            </w:r>
          </w:p>
        </w:tc>
        <w:tc>
          <w:tcPr>
            <w:tcW w:type="dxa" w:w="2182"/>
          </w:tcPr>
          <w:p>
            <w:pPr>
              <w:spacing w:after="0"/>
              <w:jc w:val="right"/>
            </w:pPr>
            <w:r>
              <w:rPr>
                <w:sz w:val="16"/>
              </w:rPr>
              <w:t>6</w:t>
            </w:r>
          </w:p>
        </w:tc>
        <w:tc>
          <w:tcPr>
            <w:tcW w:type="dxa" w:w="20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9503 (Relatively Moderate, 85.6); tract 9501 (Relatively Moderate, 84.1); tract 9502 (Relatively Moderate, 83.6)</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9501 (Very Low, 46.3); tract 9502 (Very Low, 42.8); tract 9503 (Very Low, 42.7)</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9501 (Relatively Moderate, 96.0); tract 9504 (Relatively Moderate, 96.0); tract 9502 (Relatively Low, 93.8)</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9502 (Very High, 94.2); tract 9501 (Very High, 93.9); tract 9503 (Very High, 93.7)</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9501 (Relatively Low, 87.2); tract 9502 (Relatively Low, 86.9); tract 9503 (Relatively Low, 84.2)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30"/>
        <w:gridCol w:w="1976"/>
        <w:gridCol w:w="1461"/>
        <w:gridCol w:w="1557"/>
        <w:gridCol w:w="2110"/>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6"/>
            <w:shd w:val="clear" w:color="auto" w:fill="E8E8E8"/>
          </w:tcPr>
          <w:p>
            <w:pPr>
              <w:spacing w:after="0"/>
              <w:jc w:val="left"/>
            </w:pPr>
            <w:r>
              <w:rPr>
                <w:b/>
                <w:sz w:val="16"/>
              </w:rPr>
              <w:t>Observed range</w:t>
            </w:r>
          </w:p>
        </w:tc>
        <w:tc>
          <w:tcPr>
            <w:tcW w:type="dxa" w:w="1461"/>
            <w:shd w:val="clear" w:color="auto" w:fill="E8E8E8"/>
          </w:tcPr>
          <w:p>
            <w:pPr>
              <w:spacing w:after="0"/>
              <w:jc w:val="left"/>
            </w:pPr>
            <w:r>
              <w:rPr>
                <w:b/>
                <w:sz w:val="16"/>
              </w:rPr>
              <w:t>Worst recorded event</w:t>
            </w:r>
          </w:p>
        </w:tc>
        <w:tc>
          <w:tcPr>
            <w:tcW w:type="dxa" w:w="1557"/>
            <w:shd w:val="clear" w:color="auto" w:fill="E8E8E8"/>
          </w:tcPr>
          <w:p>
            <w:pPr>
              <w:spacing w:after="0"/>
              <w:jc w:val="left"/>
            </w:pPr>
            <w:r>
              <w:rPr>
                <w:b/>
                <w:sz w:val="16"/>
              </w:rPr>
              <w:t>Most damaging (when different)</w:t>
            </w:r>
          </w:p>
        </w:tc>
        <w:tc>
          <w:tcPr>
            <w:tcW w:type="dxa" w:w="2110"/>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30"/>
          </w:tcPr>
          <w:p>
            <w:pPr>
              <w:spacing w:after="0"/>
              <w:jc w:val="right"/>
            </w:pPr>
            <w:r>
              <w:rPr>
                <w:sz w:val="16"/>
              </w:rPr>
              <w:t>3 records, 2000 to 2014 (3 zone-level)</w:t>
            </w:r>
          </w:p>
        </w:tc>
        <w:tc>
          <w:tcPr>
            <w:tcW w:type="dxa" w:w="1976"/>
          </w:tcPr>
          <w:p>
            <w:pPr>
              <w:spacing w:after="0"/>
              <w:jc w:val="left"/>
            </w:pPr>
            <w:r>
              <w:rPr>
                <w:sz w:val="16"/>
              </w:rPr>
              <w:t>2 days to 12 days (median 2 days); 3 with a recorded value</w:t>
            </w:r>
          </w:p>
        </w:tc>
        <w:tc>
          <w:tcPr>
            <w:tcW w:type="dxa" w:w="1461"/>
          </w:tcPr>
          <w:p>
            <w:pPr>
              <w:spacing w:after="0"/>
              <w:jc w:val="left"/>
            </w:pPr>
            <w:r>
              <w:rPr>
                <w:sz w:val="16"/>
              </w:rPr>
              <w:t>12 consecutive days, 2010-01-01 to 2010-01-12, zone-level</w:t>
            </w:r>
          </w:p>
        </w:tc>
        <w:tc>
          <w:tcPr>
            <w:tcW w:type="dxa" w:w="1557"/>
          </w:tcPr>
          <w:p>
            <w:pPr>
              <w:spacing w:after="0"/>
              <w:jc w:val="left"/>
            </w:pPr>
          </w:p>
        </w:tc>
        <w:tc>
          <w:tcPr>
            <w:tcW w:type="dxa" w:w="2110"/>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30"/>
          </w:tcPr>
          <w:p>
            <w:pPr>
              <w:spacing w:after="0"/>
              <w:jc w:val="right"/>
            </w:pPr>
            <w:r>
              <w:rPr>
                <w:sz w:val="16"/>
              </w:rPr>
              <w:t>1 record, 2007 (1 zone-level)</w:t>
            </w:r>
          </w:p>
        </w:tc>
        <w:tc>
          <w:tcPr>
            <w:tcW w:type="dxa" w:w="1976"/>
          </w:tcPr>
          <w:p>
            <w:pPr>
              <w:spacing w:after="0"/>
              <w:jc w:val="left"/>
            </w:pPr>
          </w:p>
        </w:tc>
        <w:tc>
          <w:tcPr>
            <w:tcW w:type="dxa" w:w="1461"/>
          </w:tcPr>
          <w:p>
            <w:pPr>
              <w:spacing w:after="0"/>
              <w:jc w:val="left"/>
            </w:pPr>
            <w:r>
              <w:rPr>
                <w:sz w:val="16"/>
              </w:rPr>
              <w:t>No crop damage reported in 1 record.</w:t>
            </w:r>
          </w:p>
        </w:tc>
        <w:tc>
          <w:tcPr>
            <w:tcW w:type="dxa" w:w="1557"/>
          </w:tcPr>
          <w:p>
            <w:pPr>
              <w:spacing w:after="0"/>
              <w:jc w:val="left"/>
            </w:pPr>
          </w:p>
        </w:tc>
        <w:tc>
          <w:tcPr>
            <w:tcW w:type="dxa" w:w="2110"/>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30"/>
          </w:tcPr>
          <w:p>
            <w:pPr>
              <w:spacing w:after="0"/>
              <w:jc w:val="right"/>
            </w:pPr>
            <w:r>
              <w:rPr>
                <w:sz w:val="16"/>
              </w:rPr>
              <w:t>6 records, 2005 to 2012 (6 zone-level)</w:t>
            </w:r>
          </w:p>
        </w:tc>
        <w:tc>
          <w:tcPr>
            <w:tcW w:type="dxa" w:w="1976"/>
          </w:tcPr>
          <w:p>
            <w:pPr>
              <w:spacing w:after="0"/>
              <w:jc w:val="left"/>
            </w:pPr>
            <w:r>
              <w:rPr>
                <w:sz w:val="16"/>
              </w:rPr>
              <w:t>31 days to 84 days (median 31 days); 3 with a recorded value</w:t>
            </w:r>
          </w:p>
        </w:tc>
        <w:tc>
          <w:tcPr>
            <w:tcW w:type="dxa" w:w="1461"/>
          </w:tcPr>
          <w:p>
            <w:pPr>
              <w:spacing w:after="0"/>
              <w:jc w:val="left"/>
            </w:pPr>
            <w:r>
              <w:rPr>
                <w:sz w:val="16"/>
              </w:rPr>
              <w:t>84 days (about 2.8 months), 2012-06-19 to 2012-09-10, a run of 4 consecutive Storm Events drought records, zone-level</w:t>
            </w:r>
          </w:p>
        </w:tc>
        <w:tc>
          <w:tcPr>
            <w:tcW w:type="dxa" w:w="1557"/>
          </w:tcPr>
          <w:p>
            <w:pPr>
              <w:spacing w:after="0"/>
              <w:jc w:val="left"/>
            </w:pPr>
          </w:p>
        </w:tc>
        <w:tc>
          <w:tcPr>
            <w:tcW w:type="dxa" w:w="2110"/>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30"/>
          </w:tcPr>
          <w:p>
            <w:pPr>
              <w:spacing w:after="0"/>
              <w:jc w:val="right"/>
            </w:pPr>
            <w:r>
              <w:rPr>
                <w:sz w:val="16"/>
              </w:rPr>
              <w:t>0</w:t>
            </w:r>
          </w:p>
        </w:tc>
        <w:tc>
          <w:tcPr>
            <w:tcW w:type="dxa" w:w="1976"/>
          </w:tcPr>
          <w:p>
            <w:pPr>
              <w:spacing w:after="0"/>
              <w:jc w:val="left"/>
            </w:pPr>
          </w:p>
        </w:tc>
        <w:tc>
          <w:tcPr>
            <w:tcW w:type="dxa" w:w="1461"/>
          </w:tcPr>
          <w:p>
            <w:pPr>
              <w:spacing w:after="0"/>
              <w:jc w:val="left"/>
            </w:pPr>
          </w:p>
        </w:tc>
        <w:tc>
          <w:tcPr>
            <w:tcW w:type="dxa" w:w="1557"/>
          </w:tcPr>
          <w:p>
            <w:pPr>
              <w:spacing w:after="0"/>
              <w:jc w:val="left"/>
            </w:pPr>
          </w:p>
        </w:tc>
        <w:tc>
          <w:tcPr>
            <w:tcW w:type="dxa" w:w="2110"/>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30"/>
          </w:tcPr>
          <w:p>
            <w:pPr>
              <w:spacing w:after="0"/>
              <w:jc w:val="right"/>
            </w:pPr>
            <w:r>
              <w:rPr>
                <w:sz w:val="16"/>
              </w:rPr>
              <w:t>80 records, 1958 to 2025</w:t>
            </w:r>
          </w:p>
        </w:tc>
        <w:tc>
          <w:tcPr>
            <w:tcW w:type="dxa" w:w="1976"/>
          </w:tcPr>
          <w:p>
            <w:pPr>
              <w:spacing w:after="0"/>
              <w:jc w:val="left"/>
            </w:pPr>
            <w:r>
              <w:rPr>
                <w:sz w:val="16"/>
              </w:rPr>
              <w:t>0.75 in to 2.75 in (median 1 in); 80 with a recorded value</w:t>
            </w:r>
          </w:p>
        </w:tc>
        <w:tc>
          <w:tcPr>
            <w:tcW w:type="dxa" w:w="1461"/>
          </w:tcPr>
          <w:p>
            <w:pPr>
              <w:spacing w:after="0"/>
              <w:jc w:val="left"/>
            </w:pPr>
            <w:r>
              <w:rPr>
                <w:sz w:val="16"/>
              </w:rPr>
              <w:t>2.75 in hail, 2006-03-11</w:t>
            </w:r>
          </w:p>
        </w:tc>
        <w:tc>
          <w:tcPr>
            <w:tcW w:type="dxa" w:w="1557"/>
          </w:tcPr>
          <w:p>
            <w:pPr>
              <w:spacing w:after="0"/>
              <w:jc w:val="left"/>
            </w:pPr>
            <w:r>
              <w:rPr>
                <w:sz w:val="16"/>
              </w:rPr>
              <w:t>Hail, 1993-10-01, $5,000 property; crops not recorded (1993 dollars)</w:t>
            </w:r>
          </w:p>
        </w:tc>
        <w:tc>
          <w:tcPr>
            <w:tcW w:type="dxa" w:w="2110"/>
          </w:tcPr>
          <w:p>
            <w:pPr>
              <w:spacing w:after="0"/>
              <w:jc w:val="left"/>
            </w:pPr>
            <w:r>
              <w:rPr>
                <w:sz w:val="16"/>
              </w:rPr>
              <w:t>No event record names a jurisdiction in the plan.</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30"/>
          </w:tcPr>
          <w:p>
            <w:pPr>
              <w:spacing w:after="0"/>
              <w:jc w:val="right"/>
            </w:pPr>
            <w:r>
              <w:rPr>
                <w:sz w:val="16"/>
              </w:rPr>
              <w:t>50 records, 1998 to 2023 (50 zone-level)</w:t>
            </w:r>
          </w:p>
        </w:tc>
        <w:tc>
          <w:tcPr>
            <w:tcW w:type="dxa" w:w="1976"/>
          </w:tcPr>
          <w:p>
            <w:pPr>
              <w:spacing w:after="0"/>
              <w:jc w:val="left"/>
            </w:pPr>
            <w:r>
              <w:rPr>
                <w:sz w:val="16"/>
              </w:rPr>
              <w:t>1 day to 18 days (median 4 days); 43 with a recorded value</w:t>
            </w:r>
          </w:p>
        </w:tc>
        <w:tc>
          <w:tcPr>
            <w:tcW w:type="dxa" w:w="1461"/>
          </w:tcPr>
          <w:p>
            <w:pPr>
              <w:spacing w:after="0"/>
              <w:jc w:val="left"/>
            </w:pPr>
            <w:r>
              <w:rPr>
                <w:sz w:val="16"/>
              </w:rPr>
              <w:t>18 consecutive days, 2011-07-17 to 2011-08-03, zone-level</w:t>
            </w:r>
          </w:p>
        </w:tc>
        <w:tc>
          <w:tcPr>
            <w:tcW w:type="dxa" w:w="1557"/>
          </w:tcPr>
          <w:p>
            <w:pPr>
              <w:spacing w:after="0"/>
              <w:jc w:val="left"/>
            </w:pPr>
          </w:p>
        </w:tc>
        <w:tc>
          <w:tcPr>
            <w:tcW w:type="dxa" w:w="2110"/>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30"/>
          </w:tcPr>
          <w:p>
            <w:pPr>
              <w:spacing w:after="0"/>
              <w:jc w:val="right"/>
            </w:pPr>
            <w:r>
              <w:rPr>
                <w:sz w:val="16"/>
              </w:rPr>
              <w:t>0</w:t>
            </w:r>
          </w:p>
        </w:tc>
        <w:tc>
          <w:tcPr>
            <w:tcW w:type="dxa" w:w="1976"/>
          </w:tcPr>
          <w:p>
            <w:pPr>
              <w:spacing w:after="0"/>
              <w:jc w:val="left"/>
            </w:pPr>
          </w:p>
        </w:tc>
        <w:tc>
          <w:tcPr>
            <w:tcW w:type="dxa" w:w="1461"/>
          </w:tcPr>
          <w:p>
            <w:pPr>
              <w:spacing w:after="0"/>
              <w:jc w:val="left"/>
            </w:pPr>
          </w:p>
        </w:tc>
        <w:tc>
          <w:tcPr>
            <w:tcW w:type="dxa" w:w="1557"/>
          </w:tcPr>
          <w:p>
            <w:pPr>
              <w:spacing w:after="0"/>
              <w:jc w:val="left"/>
            </w:pPr>
          </w:p>
        </w:tc>
        <w:tc>
          <w:tcPr>
            <w:tcW w:type="dxa" w:w="2110"/>
          </w:tcPr>
          <w:p>
            <w:pPr>
              <w:spacing w:after="0"/>
              <w:jc w:val="left"/>
            </w:pP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30"/>
          </w:tcPr>
          <w:p>
            <w:pPr>
              <w:spacing w:after="0"/>
              <w:jc w:val="right"/>
            </w:pPr>
            <w:r>
              <w:rPr>
                <w:sz w:val="16"/>
              </w:rPr>
              <w:t>4 records, 1996 to 2025 (4 zone-level)</w:t>
            </w:r>
          </w:p>
        </w:tc>
        <w:tc>
          <w:tcPr>
            <w:tcW w:type="dxa" w:w="1976"/>
          </w:tcPr>
          <w:p>
            <w:pPr>
              <w:spacing w:after="0"/>
              <w:jc w:val="left"/>
            </w:pPr>
          </w:p>
        </w:tc>
        <w:tc>
          <w:tcPr>
            <w:tcW w:type="dxa" w:w="1461"/>
          </w:tcPr>
          <w:p>
            <w:pPr>
              <w:spacing w:after="0"/>
              <w:jc w:val="left"/>
            </w:pPr>
            <w:r>
              <w:rPr>
                <w:sz w:val="16"/>
              </w:rPr>
              <w:t>No damage reported in 4 records.</w:t>
            </w:r>
          </w:p>
        </w:tc>
        <w:tc>
          <w:tcPr>
            <w:tcW w:type="dxa" w:w="1557"/>
          </w:tcPr>
          <w:p>
            <w:pPr>
              <w:spacing w:after="0"/>
              <w:jc w:val="left"/>
            </w:pPr>
          </w:p>
        </w:tc>
        <w:tc>
          <w:tcPr>
            <w:tcW w:type="dxa" w:w="2110"/>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30"/>
          </w:tcPr>
          <w:p>
            <w:pPr>
              <w:spacing w:after="0"/>
              <w:jc w:val="right"/>
            </w:pPr>
            <w:r>
              <w:rPr>
                <w:sz w:val="16"/>
              </w:rPr>
              <w:t>25 records, 1996 to 2025 (1 zone-level)</w:t>
            </w:r>
          </w:p>
        </w:tc>
        <w:tc>
          <w:tcPr>
            <w:tcW w:type="dxa" w:w="1976"/>
          </w:tcPr>
          <w:p>
            <w:pPr>
              <w:spacing w:after="0"/>
              <w:jc w:val="left"/>
            </w:pPr>
          </w:p>
        </w:tc>
        <w:tc>
          <w:tcPr>
            <w:tcW w:type="dxa" w:w="1461"/>
          </w:tcPr>
          <w:p>
            <w:pPr>
              <w:spacing w:after="0"/>
              <w:jc w:val="left"/>
            </w:pPr>
            <w:r>
              <w:rPr>
                <w:sz w:val="16"/>
              </w:rPr>
              <w:t>Flash Flood, 2002-05-12, $5,500,000 property; crops not reported (2002 dollars), 1 direct death</w:t>
            </w:r>
          </w:p>
        </w:tc>
        <w:tc>
          <w:tcPr>
            <w:tcW w:type="dxa" w:w="1557"/>
          </w:tcPr>
          <w:p>
            <w:pPr>
              <w:spacing w:after="0"/>
              <w:jc w:val="left"/>
            </w:pPr>
          </w:p>
        </w:tc>
        <w:tc>
          <w:tcPr>
            <w:tcW w:type="dxa" w:w="2110"/>
          </w:tcPr>
          <w:p>
            <w:pPr>
              <w:spacing w:after="0"/>
              <w:jc w:val="left"/>
            </w:pPr>
            <w:r>
              <w:rPr>
                <w:sz w:val="16"/>
              </w:rPr>
              <w:t>No event record names a jurisdiction in the plan. Zone-level records (1) apply countywide.</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30"/>
          </w:tcPr>
          <w:p>
            <w:pPr>
              <w:spacing w:after="0"/>
              <w:jc w:val="right"/>
            </w:pPr>
            <w:r>
              <w:rPr>
                <w:sz w:val="16"/>
              </w:rPr>
              <w:t>0</w:t>
            </w:r>
          </w:p>
        </w:tc>
        <w:tc>
          <w:tcPr>
            <w:tcW w:type="dxa" w:w="1976"/>
          </w:tcPr>
          <w:p>
            <w:pPr>
              <w:spacing w:after="0"/>
              <w:jc w:val="left"/>
            </w:pPr>
          </w:p>
        </w:tc>
        <w:tc>
          <w:tcPr>
            <w:tcW w:type="dxa" w:w="1461"/>
          </w:tcPr>
          <w:p>
            <w:pPr>
              <w:spacing w:after="0"/>
              <w:jc w:val="left"/>
            </w:pPr>
          </w:p>
        </w:tc>
        <w:tc>
          <w:tcPr>
            <w:tcW w:type="dxa" w:w="1557"/>
          </w:tcPr>
          <w:p>
            <w:pPr>
              <w:spacing w:after="0"/>
              <w:jc w:val="left"/>
            </w:pPr>
          </w:p>
        </w:tc>
        <w:tc>
          <w:tcPr>
            <w:tcW w:type="dxa" w:w="2110"/>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30"/>
          </w:tcPr>
          <w:p>
            <w:pPr>
              <w:spacing w:after="0"/>
              <w:jc w:val="right"/>
            </w:pPr>
            <w:r>
              <w:rPr>
                <w:sz w:val="16"/>
              </w:rPr>
              <w:t>1 record, 2000</w:t>
            </w:r>
          </w:p>
        </w:tc>
        <w:tc>
          <w:tcPr>
            <w:tcW w:type="dxa" w:w="1976"/>
          </w:tcPr>
          <w:p>
            <w:pPr>
              <w:spacing w:after="0"/>
              <w:jc w:val="left"/>
            </w:pPr>
          </w:p>
        </w:tc>
        <w:tc>
          <w:tcPr>
            <w:tcW w:type="dxa" w:w="1461"/>
          </w:tcPr>
          <w:p>
            <w:pPr>
              <w:spacing w:after="0"/>
              <w:jc w:val="left"/>
            </w:pPr>
            <w:r>
              <w:rPr>
                <w:sz w:val="16"/>
              </w:rPr>
              <w:t>Lightning, 2000-07-15, damage not reported, 4 direct injuries</w:t>
            </w:r>
          </w:p>
        </w:tc>
        <w:tc>
          <w:tcPr>
            <w:tcW w:type="dxa" w:w="1557"/>
          </w:tcPr>
          <w:p>
            <w:pPr>
              <w:spacing w:after="0"/>
              <w:jc w:val="left"/>
            </w:pPr>
          </w:p>
        </w:tc>
        <w:tc>
          <w:tcPr>
            <w:tcW w:type="dxa" w:w="2110"/>
          </w:tcPr>
          <w:p>
            <w:pPr>
              <w:spacing w:after="0"/>
              <w:jc w:val="left"/>
            </w:pPr>
            <w:r>
              <w:rPr>
                <w:sz w:val="16"/>
              </w:rPr>
              <w:t>No event record names a jurisdiction in the plan.</w:t>
            </w: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30"/>
          </w:tcPr>
          <w:p>
            <w:pPr>
              <w:spacing w:after="0"/>
              <w:jc w:val="right"/>
            </w:pPr>
            <w:r>
              <w:rPr>
                <w:sz w:val="16"/>
              </w:rPr>
              <w:t>5 records, 2001 to 2014 (5 zone-level)</w:t>
            </w:r>
          </w:p>
        </w:tc>
        <w:tc>
          <w:tcPr>
            <w:tcW w:type="dxa" w:w="1976"/>
          </w:tcPr>
          <w:p>
            <w:pPr>
              <w:spacing w:after="0"/>
              <w:jc w:val="left"/>
            </w:pPr>
            <w:r>
              <w:rPr>
                <w:sz w:val="16"/>
              </w:rPr>
              <w:t>39 kt (45 mph) to 52 kt (60 mph) (median 40 kt (46 mph)); 5 with a recorded value</w:t>
            </w:r>
          </w:p>
        </w:tc>
        <w:tc>
          <w:tcPr>
            <w:tcW w:type="dxa" w:w="1461"/>
          </w:tcPr>
          <w:p>
            <w:pPr>
              <w:spacing w:after="0"/>
              <w:jc w:val="left"/>
            </w:pPr>
            <w:r>
              <w:rPr>
                <w:sz w:val="16"/>
              </w:rPr>
              <w:t>52 kt (60 mph) estimated gust, High Wind, 2014-02-20; NWS zone MOZ084</w:t>
            </w:r>
          </w:p>
        </w:tc>
        <w:tc>
          <w:tcPr>
            <w:tcW w:type="dxa" w:w="1557"/>
          </w:tcPr>
          <w:p>
            <w:pPr>
              <w:spacing w:after="0"/>
              <w:jc w:val="left"/>
            </w:pPr>
            <w:r>
              <w:rPr>
                <w:sz w:val="16"/>
              </w:rPr>
              <w:t>Strong Wind, 2008-09-14, $10,000 property; $0 crops (zone total, 2008 dollars)</w:t>
            </w:r>
          </w:p>
        </w:tc>
        <w:tc>
          <w:tcPr>
            <w:tcW w:type="dxa" w:w="2110"/>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30"/>
          </w:tcPr>
          <w:p>
            <w:pPr>
              <w:spacing w:after="0"/>
              <w:jc w:val="right"/>
            </w:pPr>
            <w:r>
              <w:rPr>
                <w:sz w:val="16"/>
              </w:rPr>
              <w:t>89 records, 1965 to 2026</w:t>
            </w:r>
          </w:p>
        </w:tc>
        <w:tc>
          <w:tcPr>
            <w:tcW w:type="dxa" w:w="1976"/>
          </w:tcPr>
          <w:p>
            <w:pPr>
              <w:spacing w:after="0"/>
              <w:jc w:val="left"/>
            </w:pPr>
            <w:r>
              <w:rPr>
                <w:sz w:val="16"/>
              </w:rPr>
              <w:t>43 kt (49 mph) to 87 kt (100 mph) (median 56 kt (64 mph)); 77 with a recorded value</w:t>
            </w:r>
          </w:p>
        </w:tc>
        <w:tc>
          <w:tcPr>
            <w:tcW w:type="dxa" w:w="1461"/>
          </w:tcPr>
          <w:p>
            <w:pPr>
              <w:spacing w:after="0"/>
              <w:jc w:val="left"/>
            </w:pPr>
            <w:r>
              <w:rPr>
                <w:sz w:val="16"/>
              </w:rPr>
              <w:t>87 kt (100 mph) estimated gust, Thunderstorm Wind, 2009-05-08</w:t>
            </w:r>
          </w:p>
        </w:tc>
        <w:tc>
          <w:tcPr>
            <w:tcW w:type="dxa" w:w="1557"/>
          </w:tcPr>
          <w:p>
            <w:pPr>
              <w:spacing w:after="0"/>
              <w:jc w:val="left"/>
            </w:pPr>
            <w:r>
              <w:rPr>
                <w:sz w:val="16"/>
              </w:rPr>
              <w:t>Thunderstorm Wind, 2021-09-14, $30,000 property; $0 crops (2021 dollars)</w:t>
            </w:r>
          </w:p>
        </w:tc>
        <w:tc>
          <w:tcPr>
            <w:tcW w:type="dxa" w:w="2110"/>
          </w:tcPr>
          <w:p>
            <w:pPr>
              <w:spacing w:after="0"/>
              <w:jc w:val="left"/>
            </w:pPr>
            <w:r>
              <w:rPr>
                <w:sz w:val="16"/>
              </w:rPr>
              <w:t>No event record names a jurisdiction in the plan.</w:t>
            </w:r>
          </w:p>
        </w:tc>
        <w:tc>
          <w:tcPr>
            <w:tcW w:type="dxa" w:w="1573"/>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30"/>
          </w:tcPr>
          <w:p>
            <w:pPr>
              <w:spacing w:after="0"/>
              <w:jc w:val="right"/>
            </w:pPr>
            <w:r>
              <w:rPr>
                <w:sz w:val="16"/>
              </w:rPr>
              <w:t>27 records, 1950 to 2025</w:t>
            </w:r>
          </w:p>
        </w:tc>
        <w:tc>
          <w:tcPr>
            <w:tcW w:type="dxa" w:w="1976"/>
          </w:tcPr>
          <w:p>
            <w:pPr>
              <w:spacing w:after="0"/>
              <w:jc w:val="left"/>
            </w:pPr>
            <w:r>
              <w:rPr>
                <w:sz w:val="16"/>
              </w:rPr>
              <w:t>F/EF0 to F/EF4 (median F/EF1); 27 with a recorded value</w:t>
            </w:r>
          </w:p>
        </w:tc>
        <w:tc>
          <w:tcPr>
            <w:tcW w:type="dxa" w:w="1461"/>
          </w:tcPr>
          <w:p>
            <w:pPr>
              <w:spacing w:after="0"/>
              <w:jc w:val="left"/>
            </w:pPr>
            <w:r>
              <w:rPr>
                <w:sz w:val="16"/>
              </w:rPr>
              <w:t>F4 tornado, 1967-12-21, 5.1 mi path length (whole path, pre-1996), 200 yd wide, $2,500,000 property; crops not recorded (1967 dollars), 5 direct injuries</w:t>
            </w:r>
          </w:p>
        </w:tc>
        <w:tc>
          <w:tcPr>
            <w:tcW w:type="dxa" w:w="1557"/>
          </w:tcPr>
          <w:p>
            <w:pPr>
              <w:spacing w:after="0"/>
              <w:jc w:val="left"/>
            </w:pPr>
          </w:p>
        </w:tc>
        <w:tc>
          <w:tcPr>
            <w:tcW w:type="dxa" w:w="2110"/>
          </w:tcPr>
          <w:p>
            <w:pPr>
              <w:spacing w:after="0"/>
              <w:jc w:val="left"/>
            </w:pPr>
            <w:r>
              <w:rPr>
                <w:sz w:val="16"/>
              </w:rPr>
              <w:t>No event record names a jurisdiction in the plan.</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30"/>
          </w:tcPr>
          <w:p>
            <w:pPr>
              <w:spacing w:after="0"/>
              <w:jc w:val="right"/>
            </w:pPr>
            <w:r>
              <w:rPr>
                <w:sz w:val="16"/>
              </w:rPr>
              <w:t>0</w:t>
            </w:r>
          </w:p>
        </w:tc>
        <w:tc>
          <w:tcPr>
            <w:tcW w:type="dxa" w:w="1976"/>
          </w:tcPr>
          <w:p>
            <w:pPr>
              <w:spacing w:after="0"/>
              <w:jc w:val="left"/>
            </w:pPr>
          </w:p>
        </w:tc>
        <w:tc>
          <w:tcPr>
            <w:tcW w:type="dxa" w:w="1461"/>
          </w:tcPr>
          <w:p>
            <w:pPr>
              <w:spacing w:after="0"/>
              <w:jc w:val="left"/>
            </w:pPr>
          </w:p>
        </w:tc>
        <w:tc>
          <w:tcPr>
            <w:tcW w:type="dxa" w:w="1557"/>
          </w:tcPr>
          <w:p>
            <w:pPr>
              <w:spacing w:after="0"/>
              <w:jc w:val="left"/>
            </w:pPr>
          </w:p>
        </w:tc>
        <w:tc>
          <w:tcPr>
            <w:tcW w:type="dxa" w:w="2110"/>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30"/>
          </w:tcPr>
          <w:p>
            <w:pPr>
              <w:spacing w:after="0"/>
              <w:jc w:val="right"/>
            </w:pPr>
            <w:r>
              <w:rPr>
                <w:sz w:val="16"/>
              </w:rPr>
              <w:t>40 records, 1996 to 2025 (40 zone-level)</w:t>
            </w:r>
          </w:p>
        </w:tc>
        <w:tc>
          <w:tcPr>
            <w:tcW w:type="dxa" w:w="1976"/>
          </w:tcPr>
          <w:p>
            <w:pPr>
              <w:spacing w:after="0"/>
              <w:jc w:val="left"/>
            </w:pPr>
          </w:p>
        </w:tc>
        <w:tc>
          <w:tcPr>
            <w:tcW w:type="dxa" w:w="1461"/>
          </w:tcPr>
          <w:p>
            <w:pPr>
              <w:spacing w:after="0"/>
              <w:jc w:val="left"/>
            </w:pPr>
            <w:r>
              <w:rPr>
                <w:sz w:val="16"/>
              </w:rPr>
              <w:t>Winter Storm, 2006-12-01, $98,000 property; $0 crops (2006 dollars); NWS zone MOZ084</w:t>
            </w:r>
          </w:p>
        </w:tc>
        <w:tc>
          <w:tcPr>
            <w:tcW w:type="dxa" w:w="1557"/>
          </w:tcPr>
          <w:p>
            <w:pPr>
              <w:spacing w:after="0"/>
              <w:jc w:val="left"/>
            </w:pPr>
          </w:p>
        </w:tc>
        <w:tc>
          <w:tcPr>
            <w:tcW w:type="dxa" w:w="2110"/>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2"/>
        <w:gridCol w:w="2921"/>
        <w:gridCol w:w="2338"/>
        <w:gridCol w:w="2656"/>
        <w:gridCol w:w="103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2"/>
            <w:shd w:val="clear" w:color="auto" w:fill="E8E8E8"/>
          </w:tcPr>
          <w:p>
            <w:pPr>
              <w:spacing w:after="0"/>
              <w:jc w:val="left"/>
            </w:pPr>
            <w:r>
              <w:rPr>
                <w:b/>
                <w:sz w:val="16"/>
              </w:rPr>
              <w:t>Type</w:t>
            </w:r>
          </w:p>
        </w:tc>
        <w:tc>
          <w:tcPr>
            <w:tcW w:type="dxa" w:w="2921"/>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6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2026-07-09</w:t>
            </w:r>
          </w:p>
        </w:tc>
        <w:tc>
          <w:tcPr>
            <w:tcW w:type="dxa" w:w="1037"/>
          </w:tcPr>
          <w:p>
            <w:pPr>
              <w:spacing w:after="0"/>
              <w:jc w:val="left"/>
            </w:pPr>
            <w:r>
              <w:rPr>
                <w:sz w:val="16"/>
              </w:rPr>
              <w:t>DR-4939-MO</w:t>
            </w:r>
          </w:p>
        </w:tc>
        <w:tc>
          <w:tcPr>
            <w:tcW w:type="dxa" w:w="1172"/>
          </w:tcPr>
          <w:p>
            <w:pPr>
              <w:spacing w:after="0"/>
              <w:jc w:val="left"/>
            </w:pPr>
            <w:r>
              <w:rPr>
                <w:sz w:val="16"/>
              </w:rPr>
              <w:t>Major disaster</w:t>
            </w:r>
          </w:p>
        </w:tc>
        <w:tc>
          <w:tcPr>
            <w:tcW w:type="dxa" w:w="2921"/>
          </w:tcPr>
          <w:p>
            <w:pPr>
              <w:spacing w:after="0"/>
              <w:jc w:val="left"/>
            </w:pPr>
            <w:r>
              <w:rPr>
                <w:sz w:val="16"/>
              </w:rPr>
              <w:t>Severe Storms, Straight-Line Winds, and Flooding</w:t>
            </w:r>
          </w:p>
        </w:tc>
        <w:tc>
          <w:tcPr>
            <w:tcW w:type="dxa" w:w="2338"/>
          </w:tcPr>
          <w:p>
            <w:pPr>
              <w:spacing w:after="0"/>
              <w:jc w:val="left"/>
            </w:pPr>
            <w:r>
              <w:rPr>
                <w:sz w:val="16"/>
              </w:rPr>
              <w:t>Inland Flooding; Strong Wind; Tornado</w:t>
            </w:r>
          </w:p>
        </w:tc>
        <w:tc>
          <w:tcPr>
            <w:tcW w:type="dxa" w:w="2656"/>
          </w:tcPr>
          <w:p>
            <w:pPr>
              <w:spacing w:after="0"/>
              <w:jc w:val="right"/>
            </w:pPr>
            <w:r>
              <w:rPr>
                <w:sz w:val="16"/>
              </w:rPr>
              <w:t>not yet in FEMA's PA summaries (they cover declarations through 2026-06-30)</w:t>
            </w:r>
          </w:p>
        </w:tc>
        <w:tc>
          <w:tcPr>
            <w:tcW w:type="dxa" w:w="103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72"/>
          </w:tcPr>
          <w:p>
            <w:pPr>
              <w:spacing w:after="0"/>
              <w:jc w:val="left"/>
            </w:pPr>
            <w:r>
              <w:rPr>
                <w:sz w:val="16"/>
              </w:rPr>
              <w:t>Major disaster</w:t>
            </w:r>
          </w:p>
        </w:tc>
        <w:tc>
          <w:tcPr>
            <w:tcW w:type="dxa" w:w="2921"/>
          </w:tcPr>
          <w:p>
            <w:pPr>
              <w:spacing w:after="0"/>
              <w:jc w:val="left"/>
            </w:pPr>
            <w:r>
              <w:rPr>
                <w:sz w:val="16"/>
              </w:rPr>
              <w:t>Severe Storms, Straight-Line Winds, Tornadoes, and Flooding</w:t>
            </w:r>
          </w:p>
        </w:tc>
        <w:tc>
          <w:tcPr>
            <w:tcW w:type="dxa" w:w="2338"/>
          </w:tcPr>
          <w:p>
            <w:pPr>
              <w:spacing w:after="0"/>
              <w:jc w:val="left"/>
            </w:pPr>
            <w:r>
              <w:rPr>
                <w:sz w:val="16"/>
              </w:rPr>
              <w:t>Inland Flooding; Strong Wind; Tornado</w:t>
            </w:r>
          </w:p>
        </w:tc>
        <w:tc>
          <w:tcPr>
            <w:tcW w:type="dxa" w:w="2656"/>
          </w:tcPr>
          <w:p>
            <w:pPr>
              <w:spacing w:after="0"/>
              <w:jc w:val="right"/>
            </w:pPr>
            <w:r>
              <w:rPr>
                <w:sz w:val="16"/>
              </w:rPr>
              <w:t>$234,847.23</w:t>
            </w:r>
          </w:p>
        </w:tc>
        <w:tc>
          <w:tcPr>
            <w:tcW w:type="dxa" w:w="103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72"/>
          </w:tcPr>
          <w:p>
            <w:pPr>
              <w:spacing w:after="0"/>
              <w:jc w:val="left"/>
            </w:pPr>
            <w:r>
              <w:rPr>
                <w:sz w:val="16"/>
              </w:rPr>
              <w:t>Major disaster</w:t>
            </w:r>
          </w:p>
        </w:tc>
        <w:tc>
          <w:tcPr>
            <w:tcW w:type="dxa" w:w="2921"/>
          </w:tcPr>
          <w:p>
            <w:pPr>
              <w:spacing w:after="0"/>
              <w:jc w:val="left"/>
            </w:pPr>
            <w:r>
              <w:rPr>
                <w:sz w:val="16"/>
              </w:rPr>
              <w:t>Severe Storms, Straight-Line Winds, Tornadoes, and Wildfires</w:t>
            </w:r>
          </w:p>
        </w:tc>
        <w:tc>
          <w:tcPr>
            <w:tcW w:type="dxa" w:w="2338"/>
          </w:tcPr>
          <w:p>
            <w:pPr>
              <w:spacing w:after="0"/>
              <w:jc w:val="left"/>
            </w:pPr>
            <w:r>
              <w:rPr>
                <w:sz w:val="16"/>
              </w:rPr>
              <w:t>Strong Wind; Tornado; Wildfire</w:t>
            </w:r>
          </w:p>
        </w:tc>
        <w:tc>
          <w:tcPr>
            <w:tcW w:type="dxa" w:w="2656"/>
          </w:tcPr>
          <w:p>
            <w:pPr>
              <w:spacing w:after="0"/>
              <w:jc w:val="right"/>
            </w:pPr>
            <w:r>
              <w:rPr>
                <w:sz w:val="16"/>
              </w:rPr>
              <w:t>$75,578.86</w:t>
            </w:r>
          </w:p>
        </w:tc>
        <w:tc>
          <w:tcPr>
            <w:tcW w:type="dxa" w:w="103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72"/>
          </w:tcPr>
          <w:p>
            <w:pPr>
              <w:spacing w:after="0"/>
              <w:jc w:val="left"/>
            </w:pPr>
            <w:r>
              <w:rPr>
                <w:sz w:val="16"/>
              </w:rPr>
              <w:t>Major disaster</w:t>
            </w:r>
          </w:p>
        </w:tc>
        <w:tc>
          <w:tcPr>
            <w:tcW w:type="dxa" w:w="2921"/>
          </w:tcPr>
          <w:p>
            <w:pPr>
              <w:spacing w:after="0"/>
              <w:jc w:val="left"/>
            </w:pPr>
            <w:r>
              <w:rPr>
                <w:sz w:val="16"/>
              </w:rPr>
              <w:t>Severe Storms, Straight-Line Winds, Tornadoes, and Flooding</w:t>
            </w:r>
          </w:p>
        </w:tc>
        <w:tc>
          <w:tcPr>
            <w:tcW w:type="dxa" w:w="2338"/>
          </w:tcPr>
          <w:p>
            <w:pPr>
              <w:spacing w:after="0"/>
              <w:jc w:val="left"/>
            </w:pPr>
            <w:r>
              <w:rPr>
                <w:sz w:val="16"/>
              </w:rPr>
              <w:t>Inland Flooding; Strong Wind; Tornado</w:t>
            </w:r>
          </w:p>
        </w:tc>
        <w:tc>
          <w:tcPr>
            <w:tcW w:type="dxa" w:w="2656"/>
          </w:tcPr>
          <w:p>
            <w:pPr>
              <w:spacing w:after="0"/>
              <w:jc w:val="right"/>
            </w:pPr>
            <w:r>
              <w:rPr>
                <w:sz w:val="16"/>
              </w:rPr>
              <w:t>$213,636.91</w:t>
            </w:r>
          </w:p>
        </w:tc>
        <w:tc>
          <w:tcPr>
            <w:tcW w:type="dxa" w:w="1039"/>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2022-01-10</w:t>
            </w:r>
          </w:p>
        </w:tc>
        <w:tc>
          <w:tcPr>
            <w:tcW w:type="dxa" w:w="1037"/>
          </w:tcPr>
          <w:p>
            <w:pPr>
              <w:spacing w:after="0"/>
              <w:jc w:val="left"/>
            </w:pPr>
            <w:r>
              <w:rPr>
                <w:sz w:val="16"/>
              </w:rPr>
              <w:t>2021-12-10</w:t>
            </w:r>
          </w:p>
        </w:tc>
        <w:tc>
          <w:tcPr>
            <w:tcW w:type="dxa" w:w="1037"/>
          </w:tcPr>
          <w:p>
            <w:pPr>
              <w:spacing w:after="0"/>
              <w:jc w:val="left"/>
            </w:pPr>
            <w:r>
              <w:rPr>
                <w:sz w:val="16"/>
              </w:rPr>
              <w:t>DR-4636-MO</w:t>
            </w:r>
          </w:p>
        </w:tc>
        <w:tc>
          <w:tcPr>
            <w:tcW w:type="dxa" w:w="1172"/>
          </w:tcPr>
          <w:p>
            <w:pPr>
              <w:spacing w:after="0"/>
              <w:jc w:val="left"/>
            </w:pPr>
            <w:r>
              <w:rPr>
                <w:sz w:val="16"/>
              </w:rPr>
              <w:t>Major disaster</w:t>
            </w:r>
          </w:p>
        </w:tc>
        <w:tc>
          <w:tcPr>
            <w:tcW w:type="dxa" w:w="2921"/>
          </w:tcPr>
          <w:p>
            <w:pPr>
              <w:spacing w:after="0"/>
              <w:jc w:val="left"/>
            </w:pPr>
            <w:r>
              <w:rPr>
                <w:sz w:val="16"/>
              </w:rPr>
              <w:t>Severe Storms, Straight-Line Winds, and Tornadoes</w:t>
            </w:r>
          </w:p>
        </w:tc>
        <w:tc>
          <w:tcPr>
            <w:tcW w:type="dxa" w:w="2338"/>
          </w:tcPr>
          <w:p>
            <w:pPr>
              <w:spacing w:after="0"/>
              <w:jc w:val="left"/>
            </w:pPr>
            <w:r>
              <w:rPr>
                <w:sz w:val="16"/>
              </w:rPr>
              <w:t>Strong Wind; Tornado</w:t>
            </w:r>
          </w:p>
        </w:tc>
        <w:tc>
          <w:tcPr>
            <w:tcW w:type="dxa" w:w="2656"/>
          </w:tcPr>
          <w:p>
            <w:pPr>
              <w:spacing w:after="0"/>
              <w:jc w:val="right"/>
            </w:pPr>
            <w:r>
              <w:rPr>
                <w:sz w:val="16"/>
              </w:rPr>
              <w:t>no Public Assistance recorded</w:t>
            </w:r>
          </w:p>
        </w:tc>
        <w:tc>
          <w:tcPr>
            <w:tcW w:type="dxa" w:w="1039"/>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72"/>
          </w:tcPr>
          <w:p>
            <w:pPr>
              <w:spacing w:after="0"/>
              <w:jc w:val="left"/>
            </w:pPr>
            <w:r>
              <w:rPr>
                <w:sz w:val="16"/>
              </w:rPr>
              <w:t>Major disaster</w:t>
            </w:r>
          </w:p>
        </w:tc>
        <w:tc>
          <w:tcPr>
            <w:tcW w:type="dxa" w:w="2921"/>
          </w:tcPr>
          <w:p>
            <w:pPr>
              <w:spacing w:after="0"/>
              <w:jc w:val="left"/>
            </w:pPr>
            <w:r>
              <w:rPr>
                <w:sz w:val="16"/>
              </w:rPr>
              <w:t>COVID-19 Pandemic</w:t>
            </w:r>
          </w:p>
        </w:tc>
        <w:tc>
          <w:tcPr>
            <w:tcW w:type="dxa" w:w="2338"/>
          </w:tcPr>
          <w:p>
            <w:pPr>
              <w:spacing w:after="0"/>
              <w:jc w:val="left"/>
            </w:pPr>
            <w:r>
              <w:rPr>
                <w:sz w:val="16"/>
              </w:rPr>
              <w:t>Non-natural, not counted</w:t>
            </w:r>
          </w:p>
        </w:tc>
        <w:tc>
          <w:tcPr>
            <w:tcW w:type="dxa" w:w="2656"/>
          </w:tcPr>
          <w:p>
            <w:pPr>
              <w:spacing w:after="0"/>
              <w:jc w:val="right"/>
            </w:pPr>
            <w:r>
              <w:rPr>
                <w:sz w:val="16"/>
              </w:rPr>
              <w:t>none placed in this county by FEMA's record; $369,154.74 for this declaration is not placed in any county (see the state page)</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72"/>
          </w:tcPr>
          <w:p>
            <w:pPr>
              <w:spacing w:after="0"/>
              <w:jc w:val="left"/>
            </w:pPr>
            <w:r>
              <w:rPr>
                <w:sz w:val="16"/>
              </w:rPr>
              <w:t>Emergency</w:t>
            </w:r>
          </w:p>
        </w:tc>
        <w:tc>
          <w:tcPr>
            <w:tcW w:type="dxa" w:w="2921"/>
          </w:tcPr>
          <w:p>
            <w:pPr>
              <w:spacing w:after="0"/>
              <w:jc w:val="left"/>
            </w:pPr>
            <w:r>
              <w:rPr>
                <w:sz w:val="16"/>
              </w:rPr>
              <w:t>COVID-19</w:t>
            </w:r>
          </w:p>
        </w:tc>
        <w:tc>
          <w:tcPr>
            <w:tcW w:type="dxa" w:w="2338"/>
          </w:tcPr>
          <w:p>
            <w:pPr>
              <w:spacing w:after="0"/>
              <w:jc w:val="left"/>
            </w:pPr>
            <w:r>
              <w:rPr>
                <w:sz w:val="16"/>
              </w:rPr>
              <w:t>Non-natural, not counted</w:t>
            </w:r>
          </w:p>
        </w:tc>
        <w:tc>
          <w:tcPr>
            <w:tcW w:type="dxa" w:w="2656"/>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72"/>
          </w:tcPr>
          <w:p>
            <w:pPr>
              <w:spacing w:after="0"/>
              <w:jc w:val="left"/>
            </w:pPr>
            <w:r>
              <w:rPr>
                <w:sz w:val="16"/>
              </w:rPr>
              <w:t>Major disaster</w:t>
            </w:r>
          </w:p>
        </w:tc>
        <w:tc>
          <w:tcPr>
            <w:tcW w:type="dxa" w:w="2921"/>
          </w:tcPr>
          <w:p>
            <w:pPr>
              <w:spacing w:after="0"/>
              <w:jc w:val="left"/>
            </w:pPr>
            <w:r>
              <w:rPr>
                <w:sz w:val="16"/>
              </w:rPr>
              <w:t>Severe Storms, Tornadoes, Straight-Line Winds and Flooding</w:t>
            </w:r>
          </w:p>
        </w:tc>
        <w:tc>
          <w:tcPr>
            <w:tcW w:type="dxa" w:w="2338"/>
          </w:tcPr>
          <w:p>
            <w:pPr>
              <w:spacing w:after="0"/>
              <w:jc w:val="left"/>
            </w:pPr>
            <w:r>
              <w:rPr>
                <w:sz w:val="16"/>
              </w:rPr>
              <w:t>Inland Flooding (primary); also designated: Strong Wind, Tornado</w:t>
            </w:r>
          </w:p>
        </w:tc>
        <w:tc>
          <w:tcPr>
            <w:tcW w:type="dxa" w:w="2656"/>
          </w:tcPr>
          <w:p>
            <w:pPr>
              <w:spacing w:after="0"/>
              <w:jc w:val="right"/>
            </w:pPr>
            <w:r>
              <w:rPr>
                <w:sz w:val="16"/>
              </w:rPr>
              <w:t>$226,016.15</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72"/>
          </w:tcPr>
          <w:p>
            <w:pPr>
              <w:spacing w:after="0"/>
              <w:jc w:val="left"/>
            </w:pPr>
            <w:r>
              <w:rPr>
                <w:sz w:val="16"/>
              </w:rPr>
              <w:t>Major disaster</w:t>
            </w:r>
          </w:p>
        </w:tc>
        <w:tc>
          <w:tcPr>
            <w:tcW w:type="dxa" w:w="2921"/>
          </w:tcPr>
          <w:p>
            <w:pPr>
              <w:spacing w:after="0"/>
              <w:jc w:val="left"/>
            </w:pPr>
            <w:r>
              <w:rPr>
                <w:sz w:val="16"/>
              </w:rPr>
              <w:t>Severe Storms, Tornadoes, Straight-Line Winds, and Flooding</w:t>
            </w:r>
          </w:p>
        </w:tc>
        <w:tc>
          <w:tcPr>
            <w:tcW w:type="dxa" w:w="2338"/>
          </w:tcPr>
          <w:p>
            <w:pPr>
              <w:spacing w:after="0"/>
              <w:jc w:val="left"/>
            </w:pPr>
            <w:r>
              <w:rPr>
                <w:sz w:val="16"/>
              </w:rPr>
              <w:t>Inland Flooding (primary); also designated: Strong Wind, Tornado</w:t>
            </w:r>
          </w:p>
        </w:tc>
        <w:tc>
          <w:tcPr>
            <w:tcW w:type="dxa" w:w="2656"/>
          </w:tcPr>
          <w:p>
            <w:pPr>
              <w:spacing w:after="0"/>
              <w:jc w:val="right"/>
            </w:pPr>
            <w:r>
              <w:rPr>
                <w:sz w:val="16"/>
              </w:rPr>
              <w:t>$100,790.36</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72"/>
          </w:tcPr>
          <w:p>
            <w:pPr>
              <w:spacing w:after="0"/>
              <w:jc w:val="left"/>
            </w:pPr>
            <w:r>
              <w:rPr>
                <w:sz w:val="16"/>
              </w:rPr>
              <w:t>Emergency</w:t>
            </w:r>
          </w:p>
        </w:tc>
        <w:tc>
          <w:tcPr>
            <w:tcW w:type="dxa" w:w="2921"/>
          </w:tcPr>
          <w:p>
            <w:pPr>
              <w:spacing w:after="0"/>
              <w:jc w:val="left"/>
            </w:pPr>
            <w:r>
              <w:rPr>
                <w:sz w:val="16"/>
              </w:rPr>
              <w:t>Severe Storms, Tornadoes, Straight-Line Winds, and Flooding</w:t>
            </w:r>
          </w:p>
        </w:tc>
        <w:tc>
          <w:tcPr>
            <w:tcW w:type="dxa" w:w="2338"/>
          </w:tcPr>
          <w:p>
            <w:pPr>
              <w:spacing w:after="0"/>
              <w:jc w:val="left"/>
            </w:pPr>
            <w:r>
              <w:rPr>
                <w:sz w:val="16"/>
              </w:rPr>
              <w:t>Inland Flooding (primary); also designated: Strong Wind, Tornado</w:t>
            </w:r>
          </w:p>
        </w:tc>
        <w:tc>
          <w:tcPr>
            <w:tcW w:type="dxa" w:w="2656"/>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r>
              <w:rPr>
                <w:sz w:val="16"/>
              </w:rPr>
              <w:t>same incident as DR-4250</w:t>
            </w: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172"/>
          </w:tcPr>
          <w:p>
            <w:pPr>
              <w:spacing w:after="0"/>
              <w:jc w:val="left"/>
            </w:pPr>
            <w:r>
              <w:rPr>
                <w:sz w:val="16"/>
              </w:rPr>
              <w:t>Major disaster</w:t>
            </w:r>
          </w:p>
        </w:tc>
        <w:tc>
          <w:tcPr>
            <w:tcW w:type="dxa" w:w="2921"/>
          </w:tcPr>
          <w:p>
            <w:pPr>
              <w:spacing w:after="0"/>
              <w:jc w:val="left"/>
            </w:pPr>
            <w:r>
              <w:rPr>
                <w:sz w:val="16"/>
              </w:rPr>
              <w:t>Severe Storms, Straight-Line Winds, Tornadoes, and Flooding</w:t>
            </w:r>
          </w:p>
        </w:tc>
        <w:tc>
          <w:tcPr>
            <w:tcW w:type="dxa" w:w="2338"/>
          </w:tcPr>
          <w:p>
            <w:pPr>
              <w:spacing w:after="0"/>
              <w:jc w:val="left"/>
            </w:pPr>
            <w:r>
              <w:rPr>
                <w:sz w:val="16"/>
              </w:rPr>
              <w:t>Inland Flooding; Strong Wind; Tornado</w:t>
            </w:r>
          </w:p>
        </w:tc>
        <w:tc>
          <w:tcPr>
            <w:tcW w:type="dxa" w:w="2656"/>
          </w:tcPr>
          <w:p>
            <w:pPr>
              <w:spacing w:after="0"/>
              <w:jc w:val="right"/>
            </w:pPr>
            <w:r>
              <w:rPr>
                <w:sz w:val="16"/>
              </w:rPr>
              <w:t>$89,341.49</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72"/>
          </w:tcPr>
          <w:p>
            <w:pPr>
              <w:spacing w:after="0"/>
              <w:jc w:val="left"/>
            </w:pPr>
            <w:r>
              <w:rPr>
                <w:sz w:val="16"/>
              </w:rPr>
              <w:t>Major disaster</w:t>
            </w:r>
          </w:p>
        </w:tc>
        <w:tc>
          <w:tcPr>
            <w:tcW w:type="dxa" w:w="2921"/>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656"/>
          </w:tcPr>
          <w:p>
            <w:pPr>
              <w:spacing w:after="0"/>
              <w:jc w:val="right"/>
            </w:pPr>
            <w:r>
              <w:rPr>
                <w:sz w:val="16"/>
              </w:rPr>
              <w:t>$304,839.54</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72"/>
          </w:tcPr>
          <w:p>
            <w:pPr>
              <w:spacing w:after="0"/>
              <w:jc w:val="left"/>
            </w:pPr>
            <w:r>
              <w:rPr>
                <w:sz w:val="16"/>
              </w:rPr>
              <w:t>Emergency</w:t>
            </w:r>
          </w:p>
        </w:tc>
        <w:tc>
          <w:tcPr>
            <w:tcW w:type="dxa" w:w="2921"/>
          </w:tcPr>
          <w:p>
            <w:pPr>
              <w:spacing w:after="0"/>
              <w:jc w:val="left"/>
            </w:pPr>
            <w:r>
              <w:rPr>
                <w:sz w:val="16"/>
              </w:rPr>
              <w:t>Severe Winter Storm</w:t>
            </w:r>
          </w:p>
        </w:tc>
        <w:tc>
          <w:tcPr>
            <w:tcW w:type="dxa" w:w="2338"/>
          </w:tcPr>
          <w:p>
            <w:pPr>
              <w:spacing w:after="0"/>
              <w:jc w:val="left"/>
            </w:pPr>
            <w:r>
              <w:rPr>
                <w:sz w:val="16"/>
              </w:rPr>
              <w:t>Winter Weather</w:t>
            </w:r>
          </w:p>
        </w:tc>
        <w:tc>
          <w:tcPr>
            <w:tcW w:type="dxa" w:w="2656"/>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72"/>
          </w:tcPr>
          <w:p>
            <w:pPr>
              <w:spacing w:after="0"/>
              <w:jc w:val="left"/>
            </w:pPr>
            <w:r>
              <w:rPr>
                <w:sz w:val="16"/>
              </w:rPr>
              <w:t>Major disaster</w:t>
            </w:r>
          </w:p>
        </w:tc>
        <w:tc>
          <w:tcPr>
            <w:tcW w:type="dxa" w:w="2921"/>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656"/>
          </w:tcPr>
          <w:p>
            <w:pPr>
              <w:spacing w:after="0"/>
              <w:jc w:val="right"/>
            </w:pPr>
            <w:r>
              <w:rPr>
                <w:sz w:val="16"/>
              </w:rPr>
              <w:t>$170,949.13</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72"/>
          </w:tcPr>
          <w:p>
            <w:pPr>
              <w:spacing w:after="0"/>
              <w:jc w:val="left"/>
            </w:pPr>
            <w:r>
              <w:rPr>
                <w:sz w:val="16"/>
              </w:rPr>
              <w:t>Emergency</w:t>
            </w:r>
          </w:p>
        </w:tc>
        <w:tc>
          <w:tcPr>
            <w:tcW w:type="dxa" w:w="2921"/>
          </w:tcPr>
          <w:p>
            <w:pPr>
              <w:spacing w:after="0"/>
              <w:jc w:val="left"/>
            </w:pPr>
            <w:r>
              <w:rPr>
                <w:sz w:val="16"/>
              </w:rPr>
              <w:t>Severe Winter Storm</w:t>
            </w:r>
          </w:p>
        </w:tc>
        <w:tc>
          <w:tcPr>
            <w:tcW w:type="dxa" w:w="2338"/>
          </w:tcPr>
          <w:p>
            <w:pPr>
              <w:spacing w:after="0"/>
              <w:jc w:val="left"/>
            </w:pPr>
            <w:r>
              <w:rPr>
                <w:sz w:val="16"/>
              </w:rPr>
              <w:t>Ice Storm</w:t>
            </w:r>
          </w:p>
        </w:tc>
        <w:tc>
          <w:tcPr>
            <w:tcW w:type="dxa" w:w="2656"/>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72"/>
          </w:tcPr>
          <w:p>
            <w:pPr>
              <w:spacing w:after="0"/>
              <w:jc w:val="left"/>
            </w:pPr>
            <w:r>
              <w:rPr>
                <w:sz w:val="16"/>
              </w:rPr>
              <w:t>Major disaster</w:t>
            </w:r>
          </w:p>
        </w:tc>
        <w:tc>
          <w:tcPr>
            <w:tcW w:type="dxa" w:w="2921"/>
          </w:tcPr>
          <w:p>
            <w:pPr>
              <w:spacing w:after="0"/>
              <w:jc w:val="left"/>
            </w:pPr>
            <w:r>
              <w:rPr>
                <w:sz w:val="16"/>
              </w:rPr>
              <w:t>Severe Storms and Flooding</w:t>
            </w:r>
          </w:p>
        </w:tc>
        <w:tc>
          <w:tcPr>
            <w:tcW w:type="dxa" w:w="2338"/>
          </w:tcPr>
          <w:p>
            <w:pPr>
              <w:spacing w:after="0"/>
              <w:jc w:val="left"/>
            </w:pPr>
            <w:r>
              <w:rPr>
                <w:sz w:val="16"/>
              </w:rPr>
              <w:t>Inland Flooding</w:t>
            </w:r>
          </w:p>
        </w:tc>
        <w:tc>
          <w:tcPr>
            <w:tcW w:type="dxa" w:w="2656"/>
          </w:tcPr>
          <w:p>
            <w:pPr>
              <w:spacing w:after="0"/>
              <w:jc w:val="right"/>
            </w:pPr>
            <w:r>
              <w:rPr>
                <w:sz w:val="16"/>
              </w:rPr>
              <w:t>$325,118.80</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72"/>
          </w:tcPr>
          <w:p>
            <w:pPr>
              <w:spacing w:after="0"/>
              <w:jc w:val="left"/>
            </w:pPr>
            <w:r>
              <w:rPr>
                <w:sz w:val="16"/>
              </w:rPr>
              <w:t>Emergency</w:t>
            </w:r>
          </w:p>
        </w:tc>
        <w:tc>
          <w:tcPr>
            <w:tcW w:type="dxa" w:w="2921"/>
          </w:tcPr>
          <w:p>
            <w:pPr>
              <w:spacing w:after="0"/>
              <w:jc w:val="left"/>
            </w:pPr>
            <w:r>
              <w:rPr>
                <w:sz w:val="16"/>
              </w:rPr>
              <w:t>Severe Winter Storms</w:t>
            </w:r>
          </w:p>
        </w:tc>
        <w:tc>
          <w:tcPr>
            <w:tcW w:type="dxa" w:w="2338"/>
          </w:tcPr>
          <w:p>
            <w:pPr>
              <w:spacing w:after="0"/>
              <w:jc w:val="left"/>
            </w:pPr>
            <w:r>
              <w:rPr>
                <w:sz w:val="16"/>
              </w:rPr>
              <w:t>Ice Storm</w:t>
            </w:r>
          </w:p>
        </w:tc>
        <w:tc>
          <w:tcPr>
            <w:tcW w:type="dxa" w:w="2656"/>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172"/>
          </w:tcPr>
          <w:p>
            <w:pPr>
              <w:spacing w:after="0"/>
              <w:jc w:val="left"/>
            </w:pPr>
            <w:r>
              <w:rPr>
                <w:sz w:val="16"/>
              </w:rPr>
              <w:t>Major disaster</w:t>
            </w:r>
          </w:p>
        </w:tc>
        <w:tc>
          <w:tcPr>
            <w:tcW w:type="dxa" w:w="2921"/>
          </w:tcPr>
          <w:p>
            <w:pPr>
              <w:spacing w:after="0"/>
              <w:jc w:val="left"/>
            </w:pPr>
            <w:r>
              <w:rPr>
                <w:sz w:val="16"/>
              </w:rPr>
              <w:t>Severe Winter Storms</w:t>
            </w:r>
          </w:p>
        </w:tc>
        <w:tc>
          <w:tcPr>
            <w:tcW w:type="dxa" w:w="2338"/>
          </w:tcPr>
          <w:p>
            <w:pPr>
              <w:spacing w:after="0"/>
              <w:jc w:val="left"/>
            </w:pPr>
            <w:r>
              <w:rPr>
                <w:sz w:val="16"/>
              </w:rPr>
              <w:t>Winter Weather</w:t>
            </w:r>
          </w:p>
        </w:tc>
        <w:tc>
          <w:tcPr>
            <w:tcW w:type="dxa" w:w="2656"/>
          </w:tcPr>
          <w:p>
            <w:pPr>
              <w:spacing w:after="0"/>
              <w:jc w:val="right"/>
            </w:pPr>
            <w:r>
              <w:rPr>
                <w:sz w:val="16"/>
              </w:rPr>
              <w:t>$6,633.63</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2006-07-21</w:t>
            </w:r>
          </w:p>
        </w:tc>
        <w:tc>
          <w:tcPr>
            <w:tcW w:type="dxa" w:w="1037"/>
          </w:tcPr>
          <w:p>
            <w:pPr>
              <w:spacing w:after="0"/>
              <w:jc w:val="left"/>
            </w:pPr>
            <w:r>
              <w:rPr>
                <w:sz w:val="16"/>
              </w:rPr>
              <w:t>2006-07-19</w:t>
            </w:r>
          </w:p>
        </w:tc>
        <w:tc>
          <w:tcPr>
            <w:tcW w:type="dxa" w:w="1037"/>
          </w:tcPr>
          <w:p>
            <w:pPr>
              <w:spacing w:after="0"/>
              <w:jc w:val="left"/>
            </w:pPr>
            <w:r>
              <w:rPr>
                <w:sz w:val="16"/>
              </w:rPr>
              <w:t>EM-3267-MO</w:t>
            </w:r>
          </w:p>
        </w:tc>
        <w:tc>
          <w:tcPr>
            <w:tcW w:type="dxa" w:w="1172"/>
          </w:tcPr>
          <w:p>
            <w:pPr>
              <w:spacing w:after="0"/>
              <w:jc w:val="left"/>
            </w:pPr>
            <w:r>
              <w:rPr>
                <w:sz w:val="16"/>
              </w:rPr>
              <w:t>Emergency</w:t>
            </w:r>
          </w:p>
        </w:tc>
        <w:tc>
          <w:tcPr>
            <w:tcW w:type="dxa" w:w="2921"/>
          </w:tcPr>
          <w:p>
            <w:pPr>
              <w:spacing w:after="0"/>
              <w:jc w:val="left"/>
            </w:pPr>
            <w:r>
              <w:rPr>
                <w:sz w:val="16"/>
              </w:rPr>
              <w:t>Severe Storms</w:t>
            </w:r>
          </w:p>
        </w:tc>
        <w:tc>
          <w:tcPr>
            <w:tcW w:type="dxa" w:w="2338"/>
          </w:tcPr>
          <w:p>
            <w:pPr>
              <w:spacing w:after="0"/>
              <w:jc w:val="left"/>
            </w:pPr>
            <w:r>
              <w:rPr>
                <w:sz w:val="16"/>
              </w:rPr>
              <w:t>Hazard not mapped (severe storm title names no single hazard); not counted</w:t>
            </w:r>
          </w:p>
        </w:tc>
        <w:tc>
          <w:tcPr>
            <w:tcW w:type="dxa" w:w="2656"/>
          </w:tcPr>
          <w:p>
            <w:pPr>
              <w:spacing w:after="0"/>
              <w:jc w:val="right"/>
            </w:pPr>
            <w:r>
              <w:rPr>
                <w:sz w:val="16"/>
              </w:rPr>
              <w:t>$8,259.78</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72"/>
          </w:tcPr>
          <w:p>
            <w:pPr>
              <w:spacing w:after="0"/>
              <w:jc w:val="left"/>
            </w:pPr>
            <w:r>
              <w:rPr>
                <w:sz w:val="16"/>
              </w:rPr>
              <w:t>Major disaster</w:t>
            </w:r>
          </w:p>
        </w:tc>
        <w:tc>
          <w:tcPr>
            <w:tcW w:type="dxa" w:w="2921"/>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656"/>
          </w:tcPr>
          <w:p>
            <w:pPr>
              <w:spacing w:after="0"/>
              <w:jc w:val="right"/>
            </w:pPr>
            <w:r>
              <w:rPr>
                <w:sz w:val="16"/>
              </w:rPr>
              <w:t>$4,494.37</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72"/>
          </w:tcPr>
          <w:p>
            <w:pPr>
              <w:spacing w:after="0"/>
              <w:jc w:val="left"/>
            </w:pPr>
            <w:r>
              <w:rPr>
                <w:sz w:val="16"/>
              </w:rPr>
              <w:t>Emergency</w:t>
            </w:r>
          </w:p>
        </w:tc>
        <w:tc>
          <w:tcPr>
            <w:tcW w:type="dxa" w:w="2921"/>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656"/>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72"/>
          </w:tcPr>
          <w:p>
            <w:pPr>
              <w:spacing w:after="0"/>
              <w:jc w:val="left"/>
            </w:pPr>
            <w:r>
              <w:rPr>
                <w:sz w:val="16"/>
              </w:rPr>
              <w:t>Major disaster</w:t>
            </w:r>
          </w:p>
        </w:tc>
        <w:tc>
          <w:tcPr>
            <w:tcW w:type="dxa" w:w="2921"/>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656"/>
          </w:tcPr>
          <w:p>
            <w:pPr>
              <w:spacing w:after="0"/>
              <w:jc w:val="right"/>
            </w:pPr>
            <w:r>
              <w:rPr>
                <w:sz w:val="16"/>
              </w:rPr>
              <w:t>PA not declared for this county</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72"/>
          </w:tcPr>
          <w:p>
            <w:pPr>
              <w:spacing w:after="0"/>
              <w:jc w:val="left"/>
            </w:pPr>
            <w:r>
              <w:rPr>
                <w:sz w:val="16"/>
              </w:rPr>
              <w:t>Major disaster</w:t>
            </w:r>
          </w:p>
        </w:tc>
        <w:tc>
          <w:tcPr>
            <w:tcW w:type="dxa" w:w="2921"/>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656"/>
          </w:tcPr>
          <w:p>
            <w:pPr>
              <w:spacing w:after="0"/>
              <w:jc w:val="right"/>
            </w:pPr>
            <w:r>
              <w:rPr>
                <w:sz w:val="16"/>
              </w:rPr>
              <w:t>$361,954.74</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1999-04-20</w:t>
            </w:r>
          </w:p>
        </w:tc>
        <w:tc>
          <w:tcPr>
            <w:tcW w:type="dxa" w:w="1037"/>
          </w:tcPr>
          <w:p>
            <w:pPr>
              <w:spacing w:after="0"/>
              <w:jc w:val="left"/>
            </w:pPr>
            <w:r>
              <w:rPr>
                <w:sz w:val="16"/>
              </w:rPr>
              <w:t>1999-04-03</w:t>
            </w:r>
          </w:p>
        </w:tc>
        <w:tc>
          <w:tcPr>
            <w:tcW w:type="dxa" w:w="1037"/>
          </w:tcPr>
          <w:p>
            <w:pPr>
              <w:spacing w:after="0"/>
              <w:jc w:val="left"/>
            </w:pPr>
            <w:r>
              <w:rPr>
                <w:sz w:val="16"/>
              </w:rPr>
              <w:t>DR-1270-MO</w:t>
            </w:r>
          </w:p>
        </w:tc>
        <w:tc>
          <w:tcPr>
            <w:tcW w:type="dxa" w:w="1172"/>
          </w:tcPr>
          <w:p>
            <w:pPr>
              <w:spacing w:after="0"/>
              <w:jc w:val="left"/>
            </w:pPr>
            <w:r>
              <w:rPr>
                <w:sz w:val="16"/>
              </w:rPr>
              <w:t>Major disaster</w:t>
            </w:r>
          </w:p>
        </w:tc>
        <w:tc>
          <w:tcPr>
            <w:tcW w:type="dxa" w:w="2921"/>
          </w:tcPr>
          <w:p>
            <w:pPr>
              <w:spacing w:after="0"/>
              <w:jc w:val="left"/>
            </w:pPr>
            <w:r>
              <w:rPr>
                <w:sz w:val="16"/>
              </w:rPr>
              <w:t>Severe Storms and Flooding</w:t>
            </w:r>
          </w:p>
        </w:tc>
        <w:tc>
          <w:tcPr>
            <w:tcW w:type="dxa" w:w="2338"/>
          </w:tcPr>
          <w:p>
            <w:pPr>
              <w:spacing w:after="0"/>
              <w:jc w:val="left"/>
            </w:pPr>
            <w:r>
              <w:rPr>
                <w:sz w:val="16"/>
              </w:rPr>
              <w:t>Inland Flooding</w:t>
            </w:r>
          </w:p>
        </w:tc>
        <w:tc>
          <w:tcPr>
            <w:tcW w:type="dxa" w:w="2656"/>
          </w:tcPr>
          <w:p>
            <w:pPr>
              <w:spacing w:after="0"/>
              <w:jc w:val="right"/>
            </w:pPr>
            <w:r>
              <w:rPr>
                <w:sz w:val="16"/>
              </w:rPr>
              <w:t>PA not declared for this county</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72"/>
          </w:tcPr>
          <w:p>
            <w:pPr>
              <w:spacing w:after="0"/>
              <w:jc w:val="left"/>
            </w:pPr>
            <w:r>
              <w:rPr>
                <w:sz w:val="16"/>
              </w:rPr>
              <w:t>Major disaster</w:t>
            </w:r>
          </w:p>
        </w:tc>
        <w:tc>
          <w:tcPr>
            <w:tcW w:type="dxa" w:w="2921"/>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656"/>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172"/>
          </w:tcPr>
          <w:p>
            <w:pPr>
              <w:spacing w:after="0"/>
              <w:jc w:val="left"/>
            </w:pPr>
            <w:r>
              <w:rPr>
                <w:sz w:val="16"/>
              </w:rPr>
              <w:t>Major disaster</w:t>
            </w:r>
          </w:p>
        </w:tc>
        <w:tc>
          <w:tcPr>
            <w:tcW w:type="dxa" w:w="2921"/>
          </w:tcPr>
          <w:p>
            <w:pPr>
              <w:spacing w:after="0"/>
              <w:jc w:val="left"/>
            </w:pPr>
            <w:r>
              <w:rPr>
                <w:sz w:val="16"/>
              </w:rPr>
              <w:t>Severe Storms and Flooding</w:t>
            </w:r>
          </w:p>
        </w:tc>
        <w:tc>
          <w:tcPr>
            <w:tcW w:type="dxa" w:w="2338"/>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72"/>
          </w:tcPr>
          <w:p>
            <w:pPr>
              <w:spacing w:after="0"/>
              <w:jc w:val="left"/>
            </w:pPr>
            <w:r>
              <w:rPr>
                <w:sz w:val="16"/>
              </w:rPr>
              <w:t>Emergency</w:t>
            </w:r>
          </w:p>
        </w:tc>
        <w:tc>
          <w:tcPr>
            <w:tcW w:type="dxa" w:w="2921"/>
          </w:tcPr>
          <w:p>
            <w:pPr>
              <w:spacing w:after="0"/>
              <w:jc w:val="left"/>
            </w:pPr>
            <w:r>
              <w:rPr>
                <w:sz w:val="16"/>
              </w:rPr>
              <w:t>Drought</w:t>
            </w:r>
          </w:p>
        </w:tc>
        <w:tc>
          <w:tcPr>
            <w:tcW w:type="dxa" w:w="2338"/>
          </w:tcPr>
          <w:p>
            <w:pPr>
              <w:spacing w:after="0"/>
              <w:jc w:val="left"/>
            </w:pPr>
            <w:r>
              <w:rPr>
                <w:sz w:val="16"/>
              </w:rPr>
              <w:t>Drought</w:t>
            </w:r>
          </w:p>
        </w:tc>
        <w:tc>
          <w:tcPr>
            <w:tcW w:type="dxa" w:w="2656"/>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80</w:t>
            </w:r>
          </w:p>
        </w:tc>
        <w:tc>
          <w:tcPr>
            <w:tcW w:type="dxa" w:w="1071"/>
          </w:tcPr>
          <w:p>
            <w:pPr>
              <w:spacing w:after="0"/>
              <w:jc w:val="right"/>
            </w:pPr>
            <w:r>
              <w:rPr>
                <w:sz w:val="16"/>
              </w:rPr>
              <w:t>1</w:t>
            </w:r>
          </w:p>
        </w:tc>
        <w:tc>
          <w:tcPr>
            <w:tcW w:type="dxa" w:w="1748"/>
          </w:tcPr>
          <w:p>
            <w:pPr>
              <w:spacing w:after="0"/>
              <w:jc w:val="right"/>
            </w:pPr>
            <w:r>
              <w:rPr>
                <w:sz w:val="16"/>
              </w:rPr>
              <w:t>3</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25</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2</w:t>
            </w:r>
          </w:p>
        </w:tc>
        <w:tc>
          <w:tcPr>
            <w:tcW w:type="dxa" w:w="1500"/>
          </w:tcPr>
          <w:p>
            <w:pPr>
              <w:spacing w:after="0"/>
              <w:jc w:val="right"/>
            </w:pPr>
            <w:r>
              <w:rPr>
                <w:sz w:val="16"/>
              </w:rPr>
              <w:t>15</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94</w:t>
            </w:r>
          </w:p>
        </w:tc>
        <w:tc>
          <w:tcPr>
            <w:tcW w:type="dxa" w:w="1071"/>
          </w:tcPr>
          <w:p>
            <w:pPr>
              <w:spacing w:after="0"/>
              <w:jc w:val="right"/>
            </w:pPr>
            <w:r>
              <w:rPr>
                <w:sz w:val="16"/>
              </w:rPr>
              <w:t>2</w:t>
            </w:r>
          </w:p>
        </w:tc>
        <w:tc>
          <w:tcPr>
            <w:tcW w:type="dxa" w:w="1748"/>
          </w:tcPr>
          <w:p>
            <w:pPr>
              <w:spacing w:after="0"/>
              <w:jc w:val="right"/>
            </w:pPr>
            <w:r>
              <w:rPr>
                <w:sz w:val="16"/>
              </w:rPr>
              <w:t>3</w:t>
            </w:r>
          </w:p>
        </w:tc>
        <w:tc>
          <w:tcPr>
            <w:tcW w:type="dxa" w:w="763"/>
          </w:tcPr>
          <w:p>
            <w:pPr>
              <w:spacing w:after="0"/>
              <w:jc w:val="right"/>
            </w:pPr>
            <w:r>
              <w:rPr>
                <w:sz w:val="16"/>
              </w:rPr>
              <w:t>8</w:t>
            </w:r>
          </w:p>
        </w:tc>
        <w:tc>
          <w:tcPr>
            <w:tcW w:type="dxa" w:w="1500"/>
          </w:tcPr>
          <w:p>
            <w:pPr>
              <w:spacing w:after="0"/>
              <w:jc w:val="right"/>
            </w:pPr>
            <w:r>
              <w:rPr>
                <w:sz w:val="16"/>
              </w:rPr>
              <w:t>8</w:t>
            </w:r>
          </w:p>
        </w:tc>
        <w:tc>
          <w:tcPr>
            <w:tcW w:type="dxa" w:w="1224"/>
          </w:tcPr>
          <w:p>
            <w:pPr>
              <w:spacing w:after="0"/>
              <w:jc w:val="right"/>
            </w:pPr>
            <w:r>
              <w:rPr>
                <w:sz w:val="16"/>
              </w:rPr>
              <w:t>3</w:t>
            </w:r>
          </w:p>
        </w:tc>
        <w:tc>
          <w:tcPr>
            <w:tcW w:type="dxa" w:w="1538"/>
          </w:tcPr>
          <w:p>
            <w:pPr>
              <w:spacing w:after="0"/>
              <w:jc w:val="left"/>
            </w:pPr>
            <w:r>
              <w:rPr>
                <w:sz w:val="16"/>
              </w:rPr>
              <w:t>1955 to 2026-06-30</w:t>
            </w:r>
          </w:p>
        </w:tc>
        <w:tc>
          <w:tcPr>
            <w:tcW w:type="dxa" w:w="3408"/>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27</w:t>
            </w:r>
          </w:p>
        </w:tc>
        <w:tc>
          <w:tcPr>
            <w:tcW w:type="dxa" w:w="1071"/>
          </w:tcPr>
          <w:p>
            <w:pPr>
              <w:spacing w:after="0"/>
              <w:jc w:val="right"/>
            </w:pPr>
            <w:r>
              <w:rPr>
                <w:sz w:val="16"/>
              </w:rPr>
              <w:t>2</w:t>
            </w:r>
          </w:p>
        </w:tc>
        <w:tc>
          <w:tcPr>
            <w:tcW w:type="dxa" w:w="1748"/>
          </w:tcPr>
          <w:p>
            <w:pPr>
              <w:spacing w:after="0"/>
              <w:jc w:val="right"/>
            </w:pPr>
            <w:r>
              <w:rPr>
                <w:sz w:val="16"/>
              </w:rPr>
              <w:t>8</w:t>
            </w:r>
          </w:p>
        </w:tc>
        <w:tc>
          <w:tcPr>
            <w:tcW w:type="dxa" w:w="763"/>
          </w:tcPr>
          <w:p>
            <w:pPr>
              <w:spacing w:after="0"/>
              <w:jc w:val="right"/>
            </w:pPr>
            <w:r>
              <w:rPr>
                <w:sz w:val="16"/>
              </w:rPr>
              <w:t>11</w:t>
            </w:r>
          </w:p>
        </w:tc>
        <w:tc>
          <w:tcPr>
            <w:tcW w:type="dxa" w:w="1500"/>
          </w:tcPr>
          <w:p>
            <w:pPr>
              <w:spacing w:after="0"/>
              <w:jc w:val="right"/>
            </w:pPr>
            <w:r>
              <w:rPr>
                <w:sz w:val="16"/>
              </w:rPr>
              <w:t>14</w:t>
            </w:r>
          </w:p>
        </w:tc>
        <w:tc>
          <w:tcPr>
            <w:tcW w:type="dxa" w:w="1224"/>
          </w:tcPr>
          <w:p>
            <w:pPr>
              <w:spacing w:after="0"/>
              <w:jc w:val="right"/>
            </w:pPr>
            <w:r>
              <w:rPr>
                <w:sz w:val="16"/>
              </w:rPr>
              <w:t>3</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40</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908"/>
        <w:gridCol w:w="2780"/>
        <w:gridCol w:w="932"/>
        <w:gridCol w:w="2138"/>
        <w:gridCol w:w="1466"/>
        <w:gridCol w:w="2545"/>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908"/>
            <w:shd w:val="clear" w:color="auto" w:fill="E8E8E8"/>
          </w:tcPr>
          <w:p>
            <w:pPr>
              <w:spacing w:after="0"/>
              <w:jc w:val="left"/>
            </w:pPr>
            <w:r>
              <w:rPr>
                <w:b/>
                <w:sz w:val="16"/>
              </w:rPr>
              <w:t>Magnitude or extent</w:t>
            </w:r>
          </w:p>
        </w:tc>
        <w:tc>
          <w:tcPr>
            <w:tcW w:type="dxa" w:w="278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8"/>
            <w:shd w:val="clear" w:color="auto" w:fill="E8E8E8"/>
          </w:tcPr>
          <w:p>
            <w:pPr>
              <w:spacing w:after="0"/>
              <w:jc w:val="left"/>
            </w:pPr>
            <w:r>
              <w:rPr>
                <w:b/>
                <w:sz w:val="16"/>
              </w:rPr>
              <w:t>Location</w:t>
            </w:r>
          </w:p>
        </w:tc>
        <w:tc>
          <w:tcPr>
            <w:tcW w:type="dxa" w:w="1466"/>
            <w:shd w:val="clear" w:color="auto" w:fill="E8E8E8"/>
          </w:tcPr>
          <w:p>
            <w:pPr>
              <w:spacing w:after="0"/>
              <w:jc w:val="left"/>
            </w:pPr>
            <w:r>
              <w:rPr>
                <w:b/>
                <w:sz w:val="16"/>
              </w:rPr>
              <w:t>Flags</w:t>
            </w:r>
          </w:p>
        </w:tc>
        <w:tc>
          <w:tcPr>
            <w:tcW w:type="dxa" w:w="25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2024-11-04</w:t>
            </w:r>
          </w:p>
        </w:tc>
        <w:tc>
          <w:tcPr>
            <w:tcW w:type="dxa" w:w="1307"/>
          </w:tcPr>
          <w:p>
            <w:pPr>
              <w:spacing w:after="0"/>
              <w:jc w:val="left"/>
            </w:pPr>
            <w:r>
              <w:rPr>
                <w:sz w:val="16"/>
              </w:rPr>
              <w:t>Flash Flood</w:t>
            </w:r>
          </w:p>
        </w:tc>
        <w:tc>
          <w:tcPr>
            <w:tcW w:type="dxa" w:w="1908"/>
          </w:tcPr>
          <w:p>
            <w:pPr>
              <w:spacing w:after="0"/>
              <w:jc w:val="left"/>
            </w:pPr>
          </w:p>
        </w:tc>
        <w:tc>
          <w:tcPr>
            <w:tcW w:type="dxa" w:w="2780"/>
          </w:tcPr>
          <w:p>
            <w:pPr>
              <w:spacing w:after="0"/>
              <w:jc w:val="left"/>
            </w:pPr>
            <w:r>
              <w:rPr>
                <w:sz w:val="16"/>
              </w:rPr>
              <w:t>$60,000 property; $0 crops (2024 dollars)</w:t>
            </w:r>
          </w:p>
        </w:tc>
        <w:tc>
          <w:tcPr>
            <w:tcW w:type="dxa" w:w="932"/>
          </w:tcPr>
          <w:p>
            <w:pPr>
              <w:spacing w:after="0"/>
              <w:jc w:val="right"/>
            </w:pPr>
            <w:r>
              <w:rPr>
                <w:sz w:val="16"/>
              </w:rPr>
              <w:t>1, 0</w:t>
            </w:r>
          </w:p>
        </w:tc>
        <w:tc>
          <w:tcPr>
            <w:tcW w:type="dxa" w:w="2138"/>
          </w:tcPr>
          <w:p>
            <w:pPr>
              <w:spacing w:after="0"/>
              <w:jc w:val="left"/>
            </w:pPr>
            <w:r>
              <w:rPr>
                <w:sz w:val="16"/>
              </w:rPr>
              <w:t>MIDDLE BROOK to VULCAN</w:t>
            </w:r>
          </w:p>
        </w:tc>
        <w:tc>
          <w:tcPr>
            <w:tcW w:type="dxa" w:w="1466"/>
          </w:tcPr>
          <w:p>
            <w:pPr>
              <w:spacing w:after="0"/>
              <w:jc w:val="left"/>
            </w:pPr>
            <w:r>
              <w:rPr>
                <w:sz w:val="16"/>
              </w:rPr>
              <w:t>in the 12 months before plan approval; within last 5 years</w:t>
            </w:r>
          </w:p>
        </w:tc>
        <w:tc>
          <w:tcPr>
            <w:tcW w:type="dxa" w:w="2545"/>
          </w:tcPr>
          <w:p>
            <w:pPr>
              <w:spacing w:after="0"/>
              <w:jc w:val="left"/>
            </w:pPr>
            <w:r>
              <w:rPr>
                <w:sz w:val="16"/>
              </w:rPr>
              <w:t>deaths or injuries recorded</w:t>
            </w:r>
          </w:p>
        </w:tc>
      </w:tr>
      <w:tr>
        <w:trPr>
          <w:cantSplit/>
        </w:trPr>
        <w:tc>
          <w:tcPr>
            <w:tcW w:type="dxa" w:w="1037"/>
          </w:tcPr>
          <w:p>
            <w:pPr>
              <w:spacing w:after="0"/>
              <w:jc w:val="left"/>
            </w:pPr>
            <w:r>
              <w:rPr>
                <w:sz w:val="16"/>
              </w:rPr>
              <w:t>2021-09-14</w:t>
            </w:r>
          </w:p>
        </w:tc>
        <w:tc>
          <w:tcPr>
            <w:tcW w:type="dxa" w:w="1307"/>
          </w:tcPr>
          <w:p>
            <w:pPr>
              <w:spacing w:after="0"/>
              <w:jc w:val="left"/>
            </w:pPr>
            <w:r>
              <w:rPr>
                <w:sz w:val="16"/>
              </w:rPr>
              <w:t>Thunderstorm Wind</w:t>
            </w:r>
          </w:p>
        </w:tc>
        <w:tc>
          <w:tcPr>
            <w:tcW w:type="dxa" w:w="1908"/>
          </w:tcPr>
          <w:p>
            <w:pPr>
              <w:spacing w:after="0"/>
              <w:jc w:val="left"/>
            </w:pPr>
            <w:r>
              <w:rPr>
                <w:sz w:val="16"/>
              </w:rPr>
              <w:t>43 kt (49 mph) estimated gust</w:t>
            </w:r>
          </w:p>
        </w:tc>
        <w:tc>
          <w:tcPr>
            <w:tcW w:type="dxa" w:w="2780"/>
          </w:tcPr>
          <w:p>
            <w:pPr>
              <w:spacing w:after="0"/>
              <w:jc w:val="left"/>
            </w:pPr>
            <w:r>
              <w:rPr>
                <w:sz w:val="16"/>
              </w:rPr>
              <w:t>$30,000 property; $0 crops (2021 dollars)</w:t>
            </w:r>
          </w:p>
        </w:tc>
        <w:tc>
          <w:tcPr>
            <w:tcW w:type="dxa" w:w="932"/>
          </w:tcPr>
          <w:p>
            <w:pPr>
              <w:spacing w:after="0"/>
              <w:jc w:val="right"/>
            </w:pPr>
            <w:r>
              <w:rPr>
                <w:sz w:val="16"/>
              </w:rPr>
              <w:t>1, 1</w:t>
            </w:r>
          </w:p>
        </w:tc>
        <w:tc>
          <w:tcPr>
            <w:tcW w:type="dxa" w:w="2138"/>
          </w:tcPr>
          <w:p>
            <w:pPr>
              <w:spacing w:after="0"/>
              <w:jc w:val="left"/>
            </w:pPr>
            <w:r>
              <w:rPr>
                <w:sz w:val="16"/>
              </w:rPr>
              <w:t>GLOVER</w:t>
            </w:r>
          </w:p>
        </w:tc>
        <w:tc>
          <w:tcPr>
            <w:tcW w:type="dxa" w:w="1466"/>
          </w:tcPr>
          <w:p>
            <w:pPr>
              <w:spacing w:after="0"/>
              <w:jc w:val="left"/>
            </w:pPr>
          </w:p>
        </w:tc>
        <w:tc>
          <w:tcPr>
            <w:tcW w:type="dxa" w:w="2545"/>
          </w:tcPr>
          <w:p>
            <w:pPr>
              <w:spacing w:after="0"/>
              <w:jc w:val="left"/>
            </w:pPr>
            <w:r>
              <w:rPr>
                <w:sz w:val="16"/>
              </w:rPr>
              <w:t>deaths or injuries recorded</w:t>
            </w:r>
          </w:p>
        </w:tc>
      </w:tr>
      <w:tr>
        <w:trPr>
          <w:cantSplit/>
        </w:trPr>
        <w:tc>
          <w:tcPr>
            <w:tcW w:type="dxa" w:w="1037"/>
          </w:tcPr>
          <w:p>
            <w:pPr>
              <w:spacing w:after="0"/>
              <w:jc w:val="left"/>
            </w:pPr>
            <w:r>
              <w:rPr>
                <w:sz w:val="16"/>
              </w:rPr>
              <w:t>2014-02-20</w:t>
            </w:r>
          </w:p>
        </w:tc>
        <w:tc>
          <w:tcPr>
            <w:tcW w:type="dxa" w:w="1307"/>
          </w:tcPr>
          <w:p>
            <w:pPr>
              <w:spacing w:after="0"/>
              <w:jc w:val="left"/>
            </w:pPr>
            <w:r>
              <w:rPr>
                <w:sz w:val="16"/>
              </w:rPr>
              <w:t>High Wind</w:t>
            </w:r>
          </w:p>
        </w:tc>
        <w:tc>
          <w:tcPr>
            <w:tcW w:type="dxa" w:w="1908"/>
          </w:tcPr>
          <w:p>
            <w:pPr>
              <w:spacing w:after="0"/>
              <w:jc w:val="left"/>
            </w:pPr>
            <w:r>
              <w:rPr>
                <w:sz w:val="16"/>
              </w:rPr>
              <w:t>52 kt (60 mph) estimated gust</w:t>
            </w:r>
          </w:p>
        </w:tc>
        <w:tc>
          <w:tcPr>
            <w:tcW w:type="dxa" w:w="2780"/>
          </w:tcPr>
          <w:p>
            <w:pPr>
              <w:spacing w:after="0"/>
              <w:jc w:val="left"/>
            </w:pPr>
            <w:r>
              <w:rPr>
                <w:sz w:val="16"/>
              </w:rPr>
              <w:t>$0 property; $0 crops (zone total, 2014 dollars)</w:t>
            </w:r>
          </w:p>
        </w:tc>
        <w:tc>
          <w:tcPr>
            <w:tcW w:type="dxa" w:w="932"/>
          </w:tcPr>
          <w:p>
            <w:pPr>
              <w:spacing w:after="0"/>
              <w:jc w:val="right"/>
            </w:pPr>
            <w:r>
              <w:rPr>
                <w:sz w:val="16"/>
              </w:rPr>
              <w:t>0, 0</w:t>
            </w:r>
          </w:p>
        </w:tc>
        <w:tc>
          <w:tcPr>
            <w:tcW w:type="dxa" w:w="2138"/>
          </w:tcPr>
          <w:p>
            <w:pPr>
              <w:spacing w:after="0"/>
              <w:jc w:val="left"/>
            </w:pPr>
            <w:r>
              <w:rPr>
                <w:sz w:val="16"/>
              </w:rPr>
              <w:t>NWS zone MOZ084 (IRON), zone-level</w:t>
            </w:r>
          </w:p>
        </w:tc>
        <w:tc>
          <w:tcPr>
            <w:tcW w:type="dxa" w:w="1466"/>
          </w:tcPr>
          <w:p>
            <w:pPr>
              <w:spacing w:after="0"/>
              <w:jc w:val="left"/>
            </w:pPr>
          </w:p>
        </w:tc>
        <w:tc>
          <w:tcPr>
            <w:tcW w:type="dxa" w:w="2545"/>
          </w:tcPr>
          <w:p>
            <w:pPr>
              <w:spacing w:after="0"/>
              <w:jc w:val="left"/>
            </w:pPr>
            <w:r>
              <w:rPr>
                <w:sz w:val="16"/>
              </w:rPr>
              <w:t>B1-c worst recorded: High Wind and Strong Wind</w:t>
            </w:r>
          </w:p>
        </w:tc>
      </w:tr>
      <w:tr>
        <w:trPr>
          <w:cantSplit/>
        </w:trPr>
        <w:tc>
          <w:tcPr>
            <w:tcW w:type="dxa" w:w="1037"/>
          </w:tcPr>
          <w:p>
            <w:pPr>
              <w:spacing w:after="0"/>
              <w:jc w:val="left"/>
            </w:pPr>
            <w:r>
              <w:rPr>
                <w:sz w:val="16"/>
              </w:rPr>
              <w:t>2012-06-19</w:t>
            </w:r>
          </w:p>
        </w:tc>
        <w:tc>
          <w:tcPr>
            <w:tcW w:type="dxa" w:w="1307"/>
          </w:tcPr>
          <w:p>
            <w:pPr>
              <w:spacing w:after="0"/>
              <w:jc w:val="left"/>
            </w:pPr>
            <w:r>
              <w:rPr>
                <w:sz w:val="16"/>
              </w:rPr>
              <w:t>Drought</w:t>
            </w:r>
          </w:p>
        </w:tc>
        <w:tc>
          <w:tcPr>
            <w:tcW w:type="dxa" w:w="1908"/>
          </w:tcPr>
          <w:p>
            <w:pPr>
              <w:spacing w:after="0"/>
              <w:jc w:val="left"/>
            </w:pPr>
          </w:p>
        </w:tc>
        <w:tc>
          <w:tcPr>
            <w:tcW w:type="dxa" w:w="2780"/>
          </w:tcPr>
          <w:p>
            <w:pPr>
              <w:spacing w:after="0"/>
              <w:jc w:val="left"/>
            </w:pPr>
            <w:r>
              <w:rPr>
                <w:sz w:val="16"/>
              </w:rPr>
              <w:t>$0 property; $0 crops (zone total, 2012 dollars)</w:t>
            </w:r>
          </w:p>
        </w:tc>
        <w:tc>
          <w:tcPr>
            <w:tcW w:type="dxa" w:w="932"/>
          </w:tcPr>
          <w:p>
            <w:pPr>
              <w:spacing w:after="0"/>
              <w:jc w:val="right"/>
            </w:pPr>
            <w:r>
              <w:rPr>
                <w:sz w:val="16"/>
              </w:rPr>
              <w:t>0, 0</w:t>
            </w:r>
          </w:p>
        </w:tc>
        <w:tc>
          <w:tcPr>
            <w:tcW w:type="dxa" w:w="2138"/>
          </w:tcPr>
          <w:p>
            <w:pPr>
              <w:spacing w:after="0"/>
              <w:jc w:val="left"/>
            </w:pPr>
            <w:r>
              <w:rPr>
                <w:sz w:val="16"/>
              </w:rPr>
              <w:t>NWS zone MOZ084 (IRON), zone-level</w:t>
            </w:r>
          </w:p>
        </w:tc>
        <w:tc>
          <w:tcPr>
            <w:tcW w:type="dxa" w:w="1466"/>
          </w:tcPr>
          <w:p>
            <w:pPr>
              <w:spacing w:after="0"/>
              <w:jc w:val="left"/>
            </w:pPr>
          </w:p>
        </w:tc>
        <w:tc>
          <w:tcPr>
            <w:tcW w:type="dxa" w:w="2545"/>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307"/>
          </w:tcPr>
          <w:p>
            <w:pPr>
              <w:spacing w:after="0"/>
              <w:jc w:val="left"/>
            </w:pPr>
            <w:r>
              <w:rPr>
                <w:sz w:val="16"/>
              </w:rPr>
              <w:t>Excessive Heat</w:t>
            </w:r>
          </w:p>
        </w:tc>
        <w:tc>
          <w:tcPr>
            <w:tcW w:type="dxa" w:w="1908"/>
          </w:tcPr>
          <w:p>
            <w:pPr>
              <w:spacing w:after="0"/>
              <w:jc w:val="left"/>
            </w:pPr>
          </w:p>
        </w:tc>
        <w:tc>
          <w:tcPr>
            <w:tcW w:type="dxa" w:w="2780"/>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138"/>
          </w:tcPr>
          <w:p>
            <w:pPr>
              <w:spacing w:after="0"/>
              <w:jc w:val="left"/>
            </w:pPr>
            <w:r>
              <w:rPr>
                <w:sz w:val="16"/>
              </w:rPr>
              <w:t>NWS zone MOZ084 (IRON), zone-level</w:t>
            </w:r>
          </w:p>
        </w:tc>
        <w:tc>
          <w:tcPr>
            <w:tcW w:type="dxa" w:w="1466"/>
          </w:tcPr>
          <w:p>
            <w:pPr>
              <w:spacing w:after="0"/>
              <w:jc w:val="left"/>
            </w:pPr>
          </w:p>
        </w:tc>
        <w:tc>
          <w:tcPr>
            <w:tcW w:type="dxa" w:w="2545"/>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307"/>
          </w:tcPr>
          <w:p>
            <w:pPr>
              <w:spacing w:after="0"/>
              <w:jc w:val="left"/>
            </w:pPr>
            <w:r>
              <w:rPr>
                <w:sz w:val="16"/>
              </w:rPr>
              <w:t>Cold/Wind Chill</w:t>
            </w:r>
          </w:p>
        </w:tc>
        <w:tc>
          <w:tcPr>
            <w:tcW w:type="dxa" w:w="1908"/>
          </w:tcPr>
          <w:p>
            <w:pPr>
              <w:spacing w:after="0"/>
              <w:jc w:val="left"/>
            </w:pPr>
          </w:p>
        </w:tc>
        <w:tc>
          <w:tcPr>
            <w:tcW w:type="dxa" w:w="2780"/>
          </w:tcPr>
          <w:p>
            <w:pPr>
              <w:spacing w:after="0"/>
              <w:jc w:val="left"/>
            </w:pPr>
            <w:r>
              <w:rPr>
                <w:sz w:val="16"/>
              </w:rPr>
              <w:t>$0 property; $0 crops (zone total, 2010 dollars)</w:t>
            </w:r>
          </w:p>
        </w:tc>
        <w:tc>
          <w:tcPr>
            <w:tcW w:type="dxa" w:w="932"/>
          </w:tcPr>
          <w:p>
            <w:pPr>
              <w:spacing w:after="0"/>
              <w:jc w:val="right"/>
            </w:pPr>
            <w:r>
              <w:rPr>
                <w:sz w:val="16"/>
              </w:rPr>
              <w:t>0, 0</w:t>
            </w:r>
          </w:p>
        </w:tc>
        <w:tc>
          <w:tcPr>
            <w:tcW w:type="dxa" w:w="2138"/>
          </w:tcPr>
          <w:p>
            <w:pPr>
              <w:spacing w:after="0"/>
              <w:jc w:val="left"/>
            </w:pPr>
            <w:r>
              <w:rPr>
                <w:sz w:val="16"/>
              </w:rPr>
              <w:t>NWS zone MOZ084 (IRON), zone-level</w:t>
            </w:r>
          </w:p>
        </w:tc>
        <w:tc>
          <w:tcPr>
            <w:tcW w:type="dxa" w:w="1466"/>
          </w:tcPr>
          <w:p>
            <w:pPr>
              <w:spacing w:after="0"/>
              <w:jc w:val="left"/>
            </w:pPr>
          </w:p>
        </w:tc>
        <w:tc>
          <w:tcPr>
            <w:tcW w:type="dxa" w:w="25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2009-05-08</w:t>
            </w:r>
          </w:p>
        </w:tc>
        <w:tc>
          <w:tcPr>
            <w:tcW w:type="dxa" w:w="1307"/>
          </w:tcPr>
          <w:p>
            <w:pPr>
              <w:spacing w:after="0"/>
              <w:jc w:val="left"/>
            </w:pPr>
            <w:r>
              <w:rPr>
                <w:sz w:val="16"/>
              </w:rPr>
              <w:t>Thunderstorm Wind</w:t>
            </w:r>
          </w:p>
        </w:tc>
        <w:tc>
          <w:tcPr>
            <w:tcW w:type="dxa" w:w="1908"/>
          </w:tcPr>
          <w:p>
            <w:pPr>
              <w:spacing w:after="0"/>
              <w:jc w:val="left"/>
            </w:pPr>
            <w:r>
              <w:rPr>
                <w:sz w:val="16"/>
              </w:rPr>
              <w:t>87 kt (100 mph) estimated gust</w:t>
            </w:r>
          </w:p>
        </w:tc>
        <w:tc>
          <w:tcPr>
            <w:tcW w:type="dxa" w:w="2780"/>
          </w:tcPr>
          <w:p>
            <w:pPr>
              <w:spacing w:after="0"/>
              <w:jc w:val="left"/>
            </w:pPr>
            <w:r>
              <w:rPr>
                <w:sz w:val="16"/>
              </w:rPr>
              <w:t>damage not reported</w:t>
            </w:r>
          </w:p>
        </w:tc>
        <w:tc>
          <w:tcPr>
            <w:tcW w:type="dxa" w:w="932"/>
          </w:tcPr>
          <w:p>
            <w:pPr>
              <w:spacing w:after="0"/>
              <w:jc w:val="right"/>
            </w:pPr>
            <w:r>
              <w:rPr>
                <w:sz w:val="16"/>
              </w:rPr>
              <w:t>0, 0</w:t>
            </w:r>
          </w:p>
        </w:tc>
        <w:tc>
          <w:tcPr>
            <w:tcW w:type="dxa" w:w="2138"/>
          </w:tcPr>
          <w:p>
            <w:pPr>
              <w:spacing w:after="0"/>
              <w:jc w:val="left"/>
            </w:pPr>
            <w:r>
              <w:rPr>
                <w:sz w:val="16"/>
              </w:rPr>
              <w:t>BIXBY to IRONTON</w:t>
            </w:r>
          </w:p>
        </w:tc>
        <w:tc>
          <w:tcPr>
            <w:tcW w:type="dxa" w:w="1466"/>
          </w:tcPr>
          <w:p>
            <w:pPr>
              <w:spacing w:after="0"/>
              <w:jc w:val="left"/>
            </w:pPr>
          </w:p>
        </w:tc>
        <w:tc>
          <w:tcPr>
            <w:tcW w:type="dxa" w:w="2545"/>
          </w:tcPr>
          <w:p>
            <w:pPr>
              <w:spacing w:after="0"/>
              <w:jc w:val="left"/>
            </w:pPr>
            <w:r>
              <w:rPr>
                <w:sz w:val="16"/>
              </w:rPr>
              <w:t>B1-c worst recorded: Thunderstorm Wind</w:t>
            </w:r>
          </w:p>
        </w:tc>
      </w:tr>
      <w:tr>
        <w:trPr>
          <w:cantSplit/>
        </w:trPr>
        <w:tc>
          <w:tcPr>
            <w:tcW w:type="dxa" w:w="1037"/>
          </w:tcPr>
          <w:p>
            <w:pPr>
              <w:spacing w:after="0"/>
              <w:jc w:val="left"/>
            </w:pPr>
            <w:r>
              <w:rPr>
                <w:sz w:val="16"/>
              </w:rPr>
              <w:t>2006-12-01</w:t>
            </w:r>
          </w:p>
        </w:tc>
        <w:tc>
          <w:tcPr>
            <w:tcW w:type="dxa" w:w="1307"/>
          </w:tcPr>
          <w:p>
            <w:pPr>
              <w:spacing w:after="0"/>
              <w:jc w:val="left"/>
            </w:pPr>
            <w:r>
              <w:rPr>
                <w:sz w:val="16"/>
              </w:rPr>
              <w:t>Winter Storm</w:t>
            </w:r>
          </w:p>
        </w:tc>
        <w:tc>
          <w:tcPr>
            <w:tcW w:type="dxa" w:w="1908"/>
          </w:tcPr>
          <w:p>
            <w:pPr>
              <w:spacing w:after="0"/>
              <w:jc w:val="left"/>
            </w:pPr>
          </w:p>
        </w:tc>
        <w:tc>
          <w:tcPr>
            <w:tcW w:type="dxa" w:w="2780"/>
          </w:tcPr>
          <w:p>
            <w:pPr>
              <w:spacing w:after="0"/>
              <w:jc w:val="left"/>
            </w:pPr>
            <w:r>
              <w:rPr>
                <w:sz w:val="16"/>
              </w:rPr>
              <w:t>$98,000 property; $0 crops (zone total, 2006 dollars)</w:t>
            </w:r>
          </w:p>
        </w:tc>
        <w:tc>
          <w:tcPr>
            <w:tcW w:type="dxa" w:w="932"/>
          </w:tcPr>
          <w:p>
            <w:pPr>
              <w:spacing w:after="0"/>
              <w:jc w:val="right"/>
            </w:pPr>
            <w:r>
              <w:rPr>
                <w:sz w:val="16"/>
              </w:rPr>
              <w:t>0, 0</w:t>
            </w:r>
          </w:p>
        </w:tc>
        <w:tc>
          <w:tcPr>
            <w:tcW w:type="dxa" w:w="2138"/>
          </w:tcPr>
          <w:p>
            <w:pPr>
              <w:spacing w:after="0"/>
              <w:jc w:val="left"/>
            </w:pPr>
            <w:r>
              <w:rPr>
                <w:sz w:val="16"/>
              </w:rPr>
              <w:t>NWS zone MOZ084 (IRON), zone-level</w:t>
            </w:r>
          </w:p>
        </w:tc>
        <w:tc>
          <w:tcPr>
            <w:tcW w:type="dxa" w:w="1466"/>
          </w:tcPr>
          <w:p>
            <w:pPr>
              <w:spacing w:after="0"/>
              <w:jc w:val="left"/>
            </w:pPr>
          </w:p>
        </w:tc>
        <w:tc>
          <w:tcPr>
            <w:tcW w:type="dxa" w:w="25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2006-03-11</w:t>
            </w:r>
          </w:p>
        </w:tc>
        <w:tc>
          <w:tcPr>
            <w:tcW w:type="dxa" w:w="1307"/>
          </w:tcPr>
          <w:p>
            <w:pPr>
              <w:spacing w:after="0"/>
              <w:jc w:val="left"/>
            </w:pPr>
            <w:r>
              <w:rPr>
                <w:sz w:val="16"/>
              </w:rPr>
              <w:t>Hail</w:t>
            </w:r>
          </w:p>
        </w:tc>
        <w:tc>
          <w:tcPr>
            <w:tcW w:type="dxa" w:w="1908"/>
          </w:tcPr>
          <w:p>
            <w:pPr>
              <w:spacing w:after="0"/>
              <w:jc w:val="left"/>
            </w:pPr>
            <w:r>
              <w:rPr>
                <w:sz w:val="16"/>
              </w:rPr>
              <w:t>2.75 in</w:t>
            </w:r>
          </w:p>
        </w:tc>
        <w:tc>
          <w:tcPr>
            <w:tcW w:type="dxa" w:w="2780"/>
          </w:tcPr>
          <w:p>
            <w:pPr>
              <w:spacing w:after="0"/>
              <w:jc w:val="left"/>
            </w:pPr>
            <w:r>
              <w:rPr>
                <w:sz w:val="16"/>
              </w:rPr>
              <w:t>property not reported; $0 crops (2006 dollars)</w:t>
            </w:r>
          </w:p>
        </w:tc>
        <w:tc>
          <w:tcPr>
            <w:tcW w:type="dxa" w:w="932"/>
          </w:tcPr>
          <w:p>
            <w:pPr>
              <w:spacing w:after="0"/>
              <w:jc w:val="right"/>
            </w:pPr>
            <w:r>
              <w:rPr>
                <w:sz w:val="16"/>
              </w:rPr>
              <w:t>0, 0</w:t>
            </w:r>
          </w:p>
        </w:tc>
        <w:tc>
          <w:tcPr>
            <w:tcW w:type="dxa" w:w="2138"/>
          </w:tcPr>
          <w:p>
            <w:pPr>
              <w:spacing w:after="0"/>
              <w:jc w:val="left"/>
            </w:pPr>
            <w:r>
              <w:rPr>
                <w:sz w:val="16"/>
              </w:rPr>
              <w:t>ARCADIA</w:t>
            </w:r>
          </w:p>
        </w:tc>
        <w:tc>
          <w:tcPr>
            <w:tcW w:type="dxa" w:w="1466"/>
          </w:tcPr>
          <w:p>
            <w:pPr>
              <w:spacing w:after="0"/>
              <w:jc w:val="left"/>
            </w:pPr>
          </w:p>
        </w:tc>
        <w:tc>
          <w:tcPr>
            <w:tcW w:type="dxa" w:w="2545"/>
          </w:tcPr>
          <w:p>
            <w:pPr>
              <w:spacing w:after="0"/>
              <w:jc w:val="left"/>
            </w:pPr>
            <w:r>
              <w:rPr>
                <w:sz w:val="16"/>
              </w:rPr>
              <w:t>B1-c worst recorded: Hail</w:t>
            </w:r>
          </w:p>
        </w:tc>
      </w:tr>
      <w:tr>
        <w:trPr>
          <w:cantSplit/>
        </w:trPr>
        <w:tc>
          <w:tcPr>
            <w:tcW w:type="dxa" w:w="1037"/>
          </w:tcPr>
          <w:p>
            <w:pPr>
              <w:spacing w:after="0"/>
              <w:jc w:val="left"/>
            </w:pPr>
            <w:r>
              <w:rPr>
                <w:sz w:val="16"/>
              </w:rPr>
              <w:t>2002-05-12</w:t>
            </w:r>
          </w:p>
        </w:tc>
        <w:tc>
          <w:tcPr>
            <w:tcW w:type="dxa" w:w="1307"/>
          </w:tcPr>
          <w:p>
            <w:pPr>
              <w:spacing w:after="0"/>
              <w:jc w:val="left"/>
            </w:pPr>
            <w:r>
              <w:rPr>
                <w:sz w:val="16"/>
              </w:rPr>
              <w:t>Flash Flood</w:t>
            </w:r>
          </w:p>
        </w:tc>
        <w:tc>
          <w:tcPr>
            <w:tcW w:type="dxa" w:w="1908"/>
          </w:tcPr>
          <w:p>
            <w:pPr>
              <w:spacing w:after="0"/>
              <w:jc w:val="left"/>
            </w:pPr>
          </w:p>
        </w:tc>
        <w:tc>
          <w:tcPr>
            <w:tcW w:type="dxa" w:w="2780"/>
          </w:tcPr>
          <w:p>
            <w:pPr>
              <w:spacing w:after="0"/>
              <w:jc w:val="left"/>
            </w:pPr>
            <w:r>
              <w:rPr>
                <w:sz w:val="16"/>
              </w:rPr>
              <w:t>$5,500,000 property; crops not reported (2002 dollars)</w:t>
            </w:r>
          </w:p>
        </w:tc>
        <w:tc>
          <w:tcPr>
            <w:tcW w:type="dxa" w:w="932"/>
          </w:tcPr>
          <w:p>
            <w:pPr>
              <w:spacing w:after="0"/>
              <w:jc w:val="right"/>
            </w:pPr>
            <w:r>
              <w:rPr>
                <w:sz w:val="16"/>
              </w:rPr>
              <w:t>1, 0</w:t>
            </w:r>
          </w:p>
        </w:tc>
        <w:tc>
          <w:tcPr>
            <w:tcW w:type="dxa" w:w="2138"/>
          </w:tcPr>
          <w:p>
            <w:pPr>
              <w:spacing w:after="0"/>
              <w:jc w:val="left"/>
            </w:pPr>
            <w:r>
              <w:rPr>
                <w:sz w:val="16"/>
              </w:rPr>
              <w:t>COUNTYWIDE</w:t>
            </w:r>
          </w:p>
        </w:tc>
        <w:tc>
          <w:tcPr>
            <w:tcW w:type="dxa" w:w="1466"/>
          </w:tcPr>
          <w:p>
            <w:pPr>
              <w:spacing w:after="0"/>
              <w:jc w:val="left"/>
            </w:pPr>
          </w:p>
        </w:tc>
        <w:tc>
          <w:tcPr>
            <w:tcW w:type="dxa" w:w="2545"/>
          </w:tcPr>
          <w:p>
            <w:pPr>
              <w:spacing w:after="0"/>
              <w:jc w:val="left"/>
            </w:pPr>
            <w:r>
              <w:rPr>
                <w:sz w:val="16"/>
              </w:rPr>
              <w:t>deaths or injuries recorded</w:t>
            </w:r>
          </w:p>
        </w:tc>
      </w:tr>
      <w:tr>
        <w:trPr>
          <w:cantSplit/>
        </w:trPr>
        <w:tc>
          <w:tcPr>
            <w:tcW w:type="dxa" w:w="1037"/>
          </w:tcPr>
          <w:p>
            <w:pPr>
              <w:spacing w:after="0"/>
              <w:jc w:val="left"/>
            </w:pPr>
            <w:r>
              <w:rPr>
                <w:sz w:val="16"/>
              </w:rPr>
              <w:t>2000-07-15</w:t>
            </w:r>
          </w:p>
        </w:tc>
        <w:tc>
          <w:tcPr>
            <w:tcW w:type="dxa" w:w="1307"/>
          </w:tcPr>
          <w:p>
            <w:pPr>
              <w:spacing w:after="0"/>
              <w:jc w:val="left"/>
            </w:pPr>
            <w:r>
              <w:rPr>
                <w:sz w:val="16"/>
              </w:rPr>
              <w:t>Lightning</w:t>
            </w:r>
          </w:p>
        </w:tc>
        <w:tc>
          <w:tcPr>
            <w:tcW w:type="dxa" w:w="1908"/>
          </w:tcPr>
          <w:p>
            <w:pPr>
              <w:spacing w:after="0"/>
              <w:jc w:val="left"/>
            </w:pPr>
          </w:p>
        </w:tc>
        <w:tc>
          <w:tcPr>
            <w:tcW w:type="dxa" w:w="2780"/>
          </w:tcPr>
          <w:p>
            <w:pPr>
              <w:spacing w:after="0"/>
              <w:jc w:val="left"/>
            </w:pPr>
            <w:r>
              <w:rPr>
                <w:sz w:val="16"/>
              </w:rPr>
              <w:t>damage not reported</w:t>
            </w:r>
          </w:p>
        </w:tc>
        <w:tc>
          <w:tcPr>
            <w:tcW w:type="dxa" w:w="932"/>
          </w:tcPr>
          <w:p>
            <w:pPr>
              <w:spacing w:after="0"/>
              <w:jc w:val="right"/>
            </w:pPr>
            <w:r>
              <w:rPr>
                <w:sz w:val="16"/>
              </w:rPr>
              <w:t>0, 4</w:t>
            </w:r>
          </w:p>
        </w:tc>
        <w:tc>
          <w:tcPr>
            <w:tcW w:type="dxa" w:w="2138"/>
          </w:tcPr>
          <w:p>
            <w:pPr>
              <w:spacing w:after="0"/>
              <w:jc w:val="left"/>
            </w:pPr>
            <w:r>
              <w:rPr>
                <w:sz w:val="16"/>
              </w:rPr>
              <w:t>ARCADIA</w:t>
            </w:r>
          </w:p>
        </w:tc>
        <w:tc>
          <w:tcPr>
            <w:tcW w:type="dxa" w:w="1466"/>
          </w:tcPr>
          <w:p>
            <w:pPr>
              <w:spacing w:after="0"/>
              <w:jc w:val="left"/>
            </w:pPr>
          </w:p>
        </w:tc>
        <w:tc>
          <w:tcPr>
            <w:tcW w:type="dxa" w:w="2545"/>
          </w:tcPr>
          <w:p>
            <w:pPr>
              <w:spacing w:after="0"/>
              <w:jc w:val="left"/>
            </w:pPr>
            <w:r>
              <w:rPr>
                <w:sz w:val="16"/>
              </w:rPr>
              <w:t>B1-c worst recorded: Lightning</w:t>
            </w:r>
          </w:p>
        </w:tc>
      </w:tr>
      <w:tr>
        <w:trPr>
          <w:cantSplit/>
        </w:trPr>
        <w:tc>
          <w:tcPr>
            <w:tcW w:type="dxa" w:w="1037"/>
          </w:tcPr>
          <w:p>
            <w:pPr>
              <w:spacing w:after="0"/>
              <w:jc w:val="left"/>
            </w:pPr>
            <w:r>
              <w:rPr>
                <w:sz w:val="16"/>
              </w:rPr>
              <w:t>1967-12-21</w:t>
            </w:r>
          </w:p>
        </w:tc>
        <w:tc>
          <w:tcPr>
            <w:tcW w:type="dxa" w:w="1307"/>
          </w:tcPr>
          <w:p>
            <w:pPr>
              <w:spacing w:after="0"/>
              <w:jc w:val="left"/>
            </w:pPr>
            <w:r>
              <w:rPr>
                <w:sz w:val="16"/>
              </w:rPr>
              <w:t>Tornado</w:t>
            </w:r>
          </w:p>
        </w:tc>
        <w:tc>
          <w:tcPr>
            <w:tcW w:type="dxa" w:w="1908"/>
          </w:tcPr>
          <w:p>
            <w:pPr>
              <w:spacing w:after="0"/>
              <w:jc w:val="left"/>
            </w:pPr>
            <w:r>
              <w:rPr>
                <w:sz w:val="16"/>
              </w:rPr>
              <w:t>F4, 5.1 mi path length (whole path, pre-1996), 200 yd wide</w:t>
            </w:r>
          </w:p>
        </w:tc>
        <w:tc>
          <w:tcPr>
            <w:tcW w:type="dxa" w:w="2780"/>
          </w:tcPr>
          <w:p>
            <w:pPr>
              <w:spacing w:after="0"/>
              <w:jc w:val="left"/>
            </w:pPr>
            <w:r>
              <w:rPr>
                <w:sz w:val="16"/>
              </w:rPr>
              <w:t>$2,500,000 property; crops not recorded (1967 dollars)</w:t>
            </w:r>
          </w:p>
        </w:tc>
        <w:tc>
          <w:tcPr>
            <w:tcW w:type="dxa" w:w="932"/>
          </w:tcPr>
          <w:p>
            <w:pPr>
              <w:spacing w:after="0"/>
              <w:jc w:val="right"/>
            </w:pPr>
            <w:r>
              <w:rPr>
                <w:sz w:val="16"/>
              </w:rPr>
              <w:t>0, 5</w:t>
            </w:r>
          </w:p>
        </w:tc>
        <w:tc>
          <w:tcPr>
            <w:tcW w:type="dxa" w:w="2138"/>
          </w:tcPr>
          <w:p>
            <w:pPr>
              <w:spacing w:after="0"/>
              <w:jc w:val="left"/>
            </w:pPr>
            <w:r>
              <w:rPr>
                <w:sz w:val="16"/>
              </w:rPr>
              <w:t>location not recorded</w:t>
            </w:r>
          </w:p>
        </w:tc>
        <w:tc>
          <w:tcPr>
            <w:tcW w:type="dxa" w:w="1466"/>
          </w:tcPr>
          <w:p>
            <w:pPr>
              <w:spacing w:after="0"/>
              <w:jc w:val="left"/>
            </w:pPr>
          </w:p>
        </w:tc>
        <w:tc>
          <w:tcPr>
            <w:tcW w:type="dxa" w:w="254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1.26</w:t>
            </w:r>
          </w:p>
        </w:tc>
        <w:tc>
          <w:tcPr>
            <w:tcW w:type="dxa" w:w="1280"/>
          </w:tcPr>
          <w:p>
            <w:pPr>
              <w:spacing w:after="0"/>
              <w:jc w:val="left"/>
            </w:pPr>
            <w:r>
              <w:rPr>
                <w:sz w:val="16"/>
              </w:rPr>
              <w:t>event-days per year</w:t>
            </w:r>
          </w:p>
        </w:tc>
        <w:tc>
          <w:tcPr>
            <w:tcW w:type="dxa" w:w="1583"/>
          </w:tcPr>
          <w:p>
            <w:pPr>
              <w:spacing w:after="0"/>
              <w:jc w:val="left"/>
            </w:pPr>
            <w:r>
              <w:rPr>
                <w:sz w:val="16"/>
              </w:rPr>
              <w:t>about 1.26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2.16</w:t>
            </w:r>
          </w:p>
        </w:tc>
        <w:tc>
          <w:tcPr>
            <w:tcW w:type="dxa" w:w="128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0.00572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0.572%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3.86</w:t>
            </w:r>
          </w:p>
        </w:tc>
        <w:tc>
          <w:tcPr>
            <w:tcW w:type="dxa" w:w="1280"/>
          </w:tcPr>
          <w:p>
            <w:pPr>
              <w:spacing w:after="0"/>
              <w:jc w:val="left"/>
            </w:pPr>
            <w:r>
              <w:rPr>
                <w:sz w:val="16"/>
              </w:rPr>
              <w:t>events per year</w:t>
            </w:r>
          </w:p>
        </w:tc>
        <w:tc>
          <w:tcPr>
            <w:tcW w:type="dxa" w:w="1583"/>
          </w:tcPr>
          <w:p>
            <w:pPr>
              <w:spacing w:after="0"/>
              <w:jc w:val="left"/>
            </w:pPr>
            <w:r>
              <w:rPr>
                <w:sz w:val="16"/>
              </w:rPr>
              <w:t>about 3.86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146.6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10.6</w:t>
            </w:r>
          </w:p>
        </w:tc>
        <w:tc>
          <w:tcPr>
            <w:tcW w:type="dxa" w:w="1280"/>
          </w:tcPr>
          <w:p>
            <w:pPr>
              <w:spacing w:after="0"/>
              <w:jc w:val="left"/>
            </w:pPr>
            <w:r>
              <w:rPr>
                <w:sz w:val="16"/>
              </w:rPr>
              <w:t>event-days per year</w:t>
            </w:r>
          </w:p>
        </w:tc>
        <w:tc>
          <w:tcPr>
            <w:tcW w:type="dxa" w:w="1583"/>
          </w:tcPr>
          <w:p>
            <w:pPr>
              <w:spacing w:after="0"/>
              <w:jc w:val="left"/>
            </w:pPr>
            <w:r>
              <w:rPr>
                <w:sz w:val="16"/>
              </w:rPr>
              <w:t>about 10.6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145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0.0201</w:t>
            </w:r>
          </w:p>
        </w:tc>
        <w:tc>
          <w:tcPr>
            <w:tcW w:type="dxa" w:w="1280"/>
          </w:tcPr>
          <w:p>
            <w:pPr>
              <w:spacing w:after="0"/>
              <w:jc w:val="left"/>
            </w:pPr>
            <w:r>
              <w:rPr>
                <w:sz w:val="16"/>
              </w:rPr>
              <w:t>events per year</w:t>
            </w:r>
          </w:p>
        </w:tc>
        <w:tc>
          <w:tcPr>
            <w:tcW w:type="dxa" w:w="1583"/>
          </w:tcPr>
          <w:p>
            <w:pPr>
              <w:spacing w:after="0"/>
              <w:jc w:val="left"/>
            </w:pPr>
            <w:r>
              <w:rPr>
                <w:sz w:val="16"/>
              </w:rPr>
              <w:t>about 1 in 50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0.874</w:t>
            </w:r>
          </w:p>
        </w:tc>
        <w:tc>
          <w:tcPr>
            <w:tcW w:type="dxa" w:w="1280"/>
          </w:tcPr>
          <w:p>
            <w:pPr>
              <w:spacing w:after="0"/>
              <w:jc w:val="left"/>
            </w:pPr>
            <w:r>
              <w:rPr>
                <w:sz w:val="16"/>
              </w:rPr>
              <w:t>event-days per year</w:t>
            </w:r>
          </w:p>
        </w:tc>
        <w:tc>
          <w:tcPr>
            <w:tcW w:type="dxa" w:w="1583"/>
          </w:tcPr>
          <w:p>
            <w:pPr>
              <w:spacing w:after="0"/>
              <w:jc w:val="left"/>
            </w:pPr>
            <w:r>
              <w:rPr>
                <w:sz w:val="16"/>
              </w:rPr>
              <w:t>about 0.874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59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0.821</w:t>
            </w:r>
          </w:p>
        </w:tc>
        <w:tc>
          <w:tcPr>
            <w:tcW w:type="dxa" w:w="1280"/>
          </w:tcPr>
          <w:p>
            <w:pPr>
              <w:spacing w:after="0"/>
              <w:jc w:val="left"/>
            </w:pPr>
            <w:r>
              <w:rPr>
                <w:sz w:val="16"/>
              </w:rPr>
              <w:t>event-days per year</w:t>
            </w:r>
          </w:p>
        </w:tc>
        <w:tc>
          <w:tcPr>
            <w:tcW w:type="dxa" w:w="1583"/>
          </w:tcPr>
          <w:p>
            <w:pPr>
              <w:spacing w:after="0"/>
              <w:jc w:val="left"/>
            </w:pPr>
            <w:r>
              <w:rPr>
                <w:sz w:val="16"/>
              </w:rPr>
              <w:t>about 0.821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23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1.98</w:t>
            </w:r>
          </w:p>
        </w:tc>
        <w:tc>
          <w:tcPr>
            <w:tcW w:type="dxa" w:w="1280"/>
          </w:tcPr>
          <w:p>
            <w:pPr>
              <w:spacing w:after="0"/>
              <w:jc w:val="left"/>
            </w:pPr>
            <w:r>
              <w:rPr>
                <w:sz w:val="16"/>
              </w:rPr>
              <w:t>events per year (modeled)</w:t>
            </w:r>
          </w:p>
        </w:tc>
        <w:tc>
          <w:tcPr>
            <w:tcW w:type="dxa" w:w="1583"/>
          </w:tcPr>
          <w:p>
            <w:pPr>
              <w:spacing w:after="0"/>
              <w:jc w:val="left"/>
            </w:pPr>
            <w:r>
              <w:rPr>
                <w:sz w:val="16"/>
              </w:rPr>
              <w:t>about 1.98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55.5</w:t>
            </w:r>
          </w:p>
        </w:tc>
        <w:tc>
          <w:tcPr>
            <w:tcW w:type="dxa" w:w="1280"/>
          </w:tcPr>
          <w:p>
            <w:pPr>
              <w:spacing w:after="0"/>
              <w:jc w:val="left"/>
            </w:pPr>
            <w:r>
              <w:rPr>
                <w:sz w:val="16"/>
              </w:rPr>
              <w:t>days per year with a strike</w:t>
            </w:r>
          </w:p>
        </w:tc>
        <w:tc>
          <w:tcPr>
            <w:tcW w:type="dxa" w:w="1583"/>
          </w:tcPr>
          <w:p>
            <w:pPr>
              <w:spacing w:after="0"/>
              <w:jc w:val="left"/>
            </w:pPr>
            <w:r>
              <w:rPr>
                <w:sz w:val="16"/>
              </w:rPr>
              <w:t>about 55.5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3.34</w:t>
            </w:r>
          </w:p>
        </w:tc>
        <w:tc>
          <w:tcPr>
            <w:tcW w:type="dxa" w:w="1280"/>
          </w:tcPr>
          <w:p>
            <w:pPr>
              <w:spacing w:after="0"/>
              <w:jc w:val="left"/>
            </w:pPr>
            <w:r>
              <w:rPr>
                <w:sz w:val="16"/>
              </w:rPr>
              <w:t>events per year</w:t>
            </w:r>
          </w:p>
        </w:tc>
        <w:tc>
          <w:tcPr>
            <w:tcW w:type="dxa" w:w="1583"/>
          </w:tcPr>
          <w:p>
            <w:pPr>
              <w:spacing w:after="0"/>
              <w:jc w:val="left"/>
            </w:pPr>
            <w:r>
              <w:rPr>
                <w:sz w:val="16"/>
              </w:rPr>
              <w:t>about 3.34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0.338</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0.00162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0.162%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8.16</w:t>
            </w:r>
          </w:p>
        </w:tc>
        <w:tc>
          <w:tcPr>
            <w:tcW w:type="dxa" w:w="1280"/>
          </w:tcPr>
          <w:p>
            <w:pPr>
              <w:spacing w:after="0"/>
              <w:jc w:val="left"/>
            </w:pPr>
            <w:r>
              <w:rPr>
                <w:sz w:val="16"/>
              </w:rPr>
              <w:t>event-days per year</w:t>
            </w:r>
          </w:p>
        </w:tc>
        <w:tc>
          <w:tcPr>
            <w:tcW w:type="dxa" w:w="1583"/>
          </w:tcPr>
          <w:p>
            <w:pPr>
              <w:spacing w:after="0"/>
              <w:jc w:val="left"/>
            </w:pPr>
            <w:r>
              <w:rPr>
                <w:sz w:val="16"/>
              </w:rPr>
              <w:t>about 8.16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155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98.3</w:t>
            </w:r>
          </w:p>
        </w:tc>
        <w:tc>
          <w:tcPr>
            <w:tcW w:type="dxa" w:w="1472"/>
          </w:tcPr>
          <w:p>
            <w:pPr>
              <w:spacing w:after="0"/>
              <w:jc w:val="right"/>
            </w:pPr>
            <w:r>
              <w:rPr>
                <w:sz w:val="16"/>
              </w:rPr>
              <w:t>99.6</w:t>
            </w:r>
          </w:p>
        </w:tc>
        <w:tc>
          <w:tcPr>
            <w:tcW w:type="dxa" w:w="1404"/>
          </w:tcPr>
          <w:p>
            <w:pPr>
              <w:spacing w:after="0"/>
              <w:jc w:val="right"/>
            </w:pPr>
            <w:r>
              <w:rPr>
                <w:sz w:val="16"/>
              </w:rPr>
              <w:t>99.6</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4</w:t>
            </w:r>
          </w:p>
        </w:tc>
        <w:tc>
          <w:tcPr>
            <w:tcW w:type="dxa" w:w="1404"/>
          </w:tcPr>
          <w:p>
            <w:pPr>
              <w:spacing w:after="0"/>
              <w:jc w:val="right"/>
            </w:pPr>
            <w:r>
              <w:rPr>
                <w:sz w:val="16"/>
              </w:rPr>
              <w:t>72.0</w:t>
            </w:r>
          </w:p>
        </w:tc>
        <w:tc>
          <w:tcPr>
            <w:tcW w:type="dxa" w:w="1472"/>
          </w:tcPr>
          <w:p>
            <w:pPr>
              <w:spacing w:after="0"/>
              <w:jc w:val="right"/>
            </w:pPr>
            <w:r>
              <w:rPr>
                <w:sz w:val="16"/>
              </w:rPr>
              <w:t>75.5</w:t>
            </w:r>
          </w:p>
        </w:tc>
        <w:tc>
          <w:tcPr>
            <w:tcW w:type="dxa" w:w="1404"/>
          </w:tcPr>
          <w:p>
            <w:pPr>
              <w:spacing w:after="0"/>
              <w:jc w:val="right"/>
            </w:pPr>
            <w:r>
              <w:rPr>
                <w:sz w:val="16"/>
              </w:rPr>
              <w:t>79.0</w:t>
            </w:r>
          </w:p>
        </w:tc>
        <w:tc>
          <w:tcPr>
            <w:tcW w:type="dxa" w:w="6114"/>
          </w:tcPr>
          <w:p>
            <w:pPr>
              <w:spacing w:after="0"/>
              <w:jc w:val="left"/>
            </w:pPr>
            <w:r>
              <w:rPr>
                <w:sz w:val="16"/>
              </w:rPr>
              <w:t>Relatively Low 1, Very Low 1, No Rating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80.5</w:t>
            </w:r>
          </w:p>
        </w:tc>
        <w:tc>
          <w:tcPr>
            <w:tcW w:type="dxa" w:w="1472"/>
          </w:tcPr>
          <w:p>
            <w:pPr>
              <w:spacing w:after="0"/>
              <w:jc w:val="right"/>
            </w:pPr>
            <w:r>
              <w:rPr>
                <w:sz w:val="16"/>
              </w:rPr>
              <w:t>83.9</w:t>
            </w:r>
          </w:p>
        </w:tc>
        <w:tc>
          <w:tcPr>
            <w:tcW w:type="dxa" w:w="1404"/>
          </w:tcPr>
          <w:p>
            <w:pPr>
              <w:spacing w:after="0"/>
              <w:jc w:val="right"/>
            </w:pPr>
            <w:r>
              <w:rPr>
                <w:sz w:val="16"/>
              </w:rPr>
              <w:t>85.6</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64.3</w:t>
            </w:r>
          </w:p>
        </w:tc>
        <w:tc>
          <w:tcPr>
            <w:tcW w:type="dxa" w:w="1472"/>
          </w:tcPr>
          <w:p>
            <w:pPr>
              <w:spacing w:after="0"/>
              <w:jc w:val="right"/>
            </w:pPr>
            <w:r>
              <w:rPr>
                <w:sz w:val="16"/>
              </w:rPr>
              <w:t>75.7</w:t>
            </w:r>
          </w:p>
        </w:tc>
        <w:tc>
          <w:tcPr>
            <w:tcW w:type="dxa" w:w="1404"/>
          </w:tcPr>
          <w:p>
            <w:pPr>
              <w:spacing w:after="0"/>
              <w:jc w:val="right"/>
            </w:pPr>
            <w:r>
              <w:rPr>
                <w:sz w:val="16"/>
              </w:rPr>
              <w:t>78.5</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99.4</w:t>
            </w:r>
          </w:p>
        </w:tc>
        <w:tc>
          <w:tcPr>
            <w:tcW w:type="dxa" w:w="1472"/>
          </w:tcPr>
          <w:p>
            <w:pPr>
              <w:spacing w:after="0"/>
              <w:jc w:val="right"/>
            </w:pPr>
            <w:r>
              <w:rPr>
                <w:sz w:val="16"/>
              </w:rPr>
              <w:t>99.9</w:t>
            </w:r>
          </w:p>
        </w:tc>
        <w:tc>
          <w:tcPr>
            <w:tcW w:type="dxa" w:w="1404"/>
          </w:tcPr>
          <w:p>
            <w:pPr>
              <w:spacing w:after="0"/>
              <w:jc w:val="right"/>
            </w:pPr>
            <w:r>
              <w:rPr>
                <w:sz w:val="16"/>
              </w:rPr>
              <w:t>99.9</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41.6</w:t>
            </w:r>
          </w:p>
        </w:tc>
        <w:tc>
          <w:tcPr>
            <w:tcW w:type="dxa" w:w="1472"/>
          </w:tcPr>
          <w:p>
            <w:pPr>
              <w:spacing w:after="0"/>
              <w:jc w:val="right"/>
            </w:pPr>
            <w:r>
              <w:rPr>
                <w:sz w:val="16"/>
              </w:rPr>
              <w:t>42.8</w:t>
            </w:r>
          </w:p>
        </w:tc>
        <w:tc>
          <w:tcPr>
            <w:tcW w:type="dxa" w:w="1404"/>
          </w:tcPr>
          <w:p>
            <w:pPr>
              <w:spacing w:after="0"/>
              <w:jc w:val="right"/>
            </w:pPr>
            <w:r>
              <w:rPr>
                <w:sz w:val="16"/>
              </w:rPr>
              <w:t>46.3</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67.1</w:t>
            </w:r>
          </w:p>
        </w:tc>
        <w:tc>
          <w:tcPr>
            <w:tcW w:type="dxa" w:w="1472"/>
          </w:tcPr>
          <w:p>
            <w:pPr>
              <w:spacing w:after="0"/>
              <w:jc w:val="right"/>
            </w:pPr>
            <w:r>
              <w:rPr>
                <w:sz w:val="16"/>
              </w:rPr>
              <w:t>71.4</w:t>
            </w:r>
          </w:p>
        </w:tc>
        <w:tc>
          <w:tcPr>
            <w:tcW w:type="dxa" w:w="1404"/>
          </w:tcPr>
          <w:p>
            <w:pPr>
              <w:spacing w:after="0"/>
              <w:jc w:val="right"/>
            </w:pPr>
            <w:r>
              <w:rPr>
                <w:sz w:val="16"/>
              </w:rPr>
              <w:t>74.4</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95.5</w:t>
            </w:r>
          </w:p>
        </w:tc>
        <w:tc>
          <w:tcPr>
            <w:tcW w:type="dxa" w:w="1472"/>
          </w:tcPr>
          <w:p>
            <w:pPr>
              <w:spacing w:after="0"/>
              <w:jc w:val="right"/>
            </w:pPr>
            <w:r>
              <w:rPr>
                <w:sz w:val="16"/>
              </w:rPr>
              <w:t>96.9</w:t>
            </w:r>
          </w:p>
        </w:tc>
        <w:tc>
          <w:tcPr>
            <w:tcW w:type="dxa" w:w="1404"/>
          </w:tcPr>
          <w:p>
            <w:pPr>
              <w:spacing w:after="0"/>
              <w:jc w:val="right"/>
            </w:pPr>
            <w:r>
              <w:rPr>
                <w:sz w:val="16"/>
              </w:rPr>
              <w:t>97.7</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83.0</w:t>
            </w:r>
          </w:p>
        </w:tc>
        <w:tc>
          <w:tcPr>
            <w:tcW w:type="dxa" w:w="1472"/>
          </w:tcPr>
          <w:p>
            <w:pPr>
              <w:spacing w:after="0"/>
              <w:jc w:val="right"/>
            </w:pPr>
            <w:r>
              <w:rPr>
                <w:sz w:val="16"/>
              </w:rPr>
              <w:t>94.9</w:t>
            </w:r>
          </w:p>
        </w:tc>
        <w:tc>
          <w:tcPr>
            <w:tcW w:type="dxa" w:w="1404"/>
          </w:tcPr>
          <w:p>
            <w:pPr>
              <w:spacing w:after="0"/>
              <w:jc w:val="right"/>
            </w:pPr>
            <w:r>
              <w:rPr>
                <w:sz w:val="16"/>
              </w:rPr>
              <w:t>96.0</w:t>
            </w:r>
          </w:p>
        </w:tc>
        <w:tc>
          <w:tcPr>
            <w:tcW w:type="dxa" w:w="6114"/>
          </w:tcPr>
          <w:p>
            <w:pPr>
              <w:spacing w:after="0"/>
              <w:jc w:val="left"/>
            </w:pPr>
            <w:r>
              <w:rPr>
                <w:sz w:val="16"/>
              </w:rPr>
              <w:t>Relatively Moderate 2, Relatively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86.2</w:t>
            </w:r>
          </w:p>
        </w:tc>
        <w:tc>
          <w:tcPr>
            <w:tcW w:type="dxa" w:w="1472"/>
          </w:tcPr>
          <w:p>
            <w:pPr>
              <w:spacing w:after="0"/>
              <w:jc w:val="right"/>
            </w:pPr>
            <w:r>
              <w:rPr>
                <w:sz w:val="16"/>
              </w:rPr>
              <w:t>95.7</w:t>
            </w:r>
          </w:p>
        </w:tc>
        <w:tc>
          <w:tcPr>
            <w:tcW w:type="dxa" w:w="1404"/>
          </w:tcPr>
          <w:p>
            <w:pPr>
              <w:spacing w:after="0"/>
              <w:jc w:val="right"/>
            </w:pPr>
            <w:r>
              <w:rPr>
                <w:sz w:val="16"/>
              </w:rPr>
              <w:t>96.1</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88.0</w:t>
            </w:r>
          </w:p>
        </w:tc>
        <w:tc>
          <w:tcPr>
            <w:tcW w:type="dxa" w:w="1472"/>
          </w:tcPr>
          <w:p>
            <w:pPr>
              <w:spacing w:after="0"/>
              <w:jc w:val="right"/>
            </w:pPr>
            <w:r>
              <w:rPr>
                <w:sz w:val="16"/>
              </w:rPr>
              <w:t>96.9</w:t>
            </w:r>
          </w:p>
        </w:tc>
        <w:tc>
          <w:tcPr>
            <w:tcW w:type="dxa" w:w="1404"/>
          </w:tcPr>
          <w:p>
            <w:pPr>
              <w:spacing w:after="0"/>
              <w:jc w:val="right"/>
            </w:pPr>
            <w:r>
              <w:rPr>
                <w:sz w:val="16"/>
              </w:rPr>
              <w:t>97.1</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81.2</w:t>
            </w:r>
          </w:p>
        </w:tc>
        <w:tc>
          <w:tcPr>
            <w:tcW w:type="dxa" w:w="1472"/>
          </w:tcPr>
          <w:p>
            <w:pPr>
              <w:spacing w:after="0"/>
              <w:jc w:val="right"/>
            </w:pPr>
            <w:r>
              <w:rPr>
                <w:sz w:val="16"/>
              </w:rPr>
              <w:t>93.8</w:t>
            </w:r>
          </w:p>
        </w:tc>
        <w:tc>
          <w:tcPr>
            <w:tcW w:type="dxa" w:w="1404"/>
          </w:tcPr>
          <w:p>
            <w:pPr>
              <w:spacing w:after="0"/>
              <w:jc w:val="right"/>
            </w:pPr>
            <w:r>
              <w:rPr>
                <w:sz w:val="16"/>
              </w:rPr>
              <w:t>94.2</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80.8</w:t>
            </w:r>
          </w:p>
        </w:tc>
        <w:tc>
          <w:tcPr>
            <w:tcW w:type="dxa" w:w="1472"/>
          </w:tcPr>
          <w:p>
            <w:pPr>
              <w:spacing w:after="0"/>
              <w:jc w:val="right"/>
            </w:pPr>
            <w:r>
              <w:rPr>
                <w:sz w:val="16"/>
              </w:rPr>
              <w:t>85.6</w:t>
            </w:r>
          </w:p>
        </w:tc>
        <w:tc>
          <w:tcPr>
            <w:tcW w:type="dxa" w:w="1404"/>
          </w:tcPr>
          <w:p>
            <w:pPr>
              <w:spacing w:after="0"/>
              <w:jc w:val="right"/>
            </w:pPr>
            <w:r>
              <w:rPr>
                <w:sz w:val="16"/>
              </w:rPr>
              <w:t>87.2</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81.8</w:t>
            </w:r>
          </w:p>
        </w:tc>
        <w:tc>
          <w:tcPr>
            <w:tcW w:type="dxa" w:w="1472"/>
          </w:tcPr>
          <w:p>
            <w:pPr>
              <w:spacing w:after="0"/>
              <w:jc w:val="right"/>
            </w:pPr>
            <w:r>
              <w:rPr>
                <w:sz w:val="16"/>
              </w:rPr>
              <w:t>89.7</w:t>
            </w:r>
          </w:p>
        </w:tc>
        <w:tc>
          <w:tcPr>
            <w:tcW w:type="dxa" w:w="1404"/>
          </w:tcPr>
          <w:p>
            <w:pPr>
              <w:spacing w:after="0"/>
              <w:jc w:val="right"/>
            </w:pPr>
            <w:r>
              <w:rPr>
                <w:sz w:val="16"/>
              </w:rPr>
              <w:t>92.3</w:t>
            </w:r>
          </w:p>
        </w:tc>
        <w:tc>
          <w:tcPr>
            <w:tcW w:type="dxa" w:w="6114"/>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47"/>
        <w:gridCol w:w="697"/>
        <w:gridCol w:w="2712"/>
        <w:gridCol w:w="2163"/>
        <w:gridCol w:w="2236"/>
        <w:gridCol w:w="2437"/>
        <w:gridCol w:w="2620"/>
      </w:tblGrid>
      <w:tr>
        <w:trPr>
          <w:cantSplit/>
          <w:tblHeader/>
        </w:trPr>
        <w:tc>
          <w:tcPr>
            <w:tcW w:type="dxa" w:w="1247"/>
            <w:shd w:val="clear" w:color="auto" w:fill="E8E8E8"/>
          </w:tcPr>
          <w:p>
            <w:pPr>
              <w:spacing w:after="0"/>
              <w:jc w:val="left"/>
            </w:pPr>
            <w:r>
              <w:rPr>
                <w:b/>
                <w:sz w:val="16"/>
              </w:rPr>
              <w:t>Jurisdiction</w:t>
            </w:r>
          </w:p>
        </w:tc>
        <w:tc>
          <w:tcPr>
            <w:tcW w:type="dxa" w:w="697"/>
            <w:shd w:val="clear" w:color="auto" w:fill="E8E8E8"/>
          </w:tcPr>
          <w:p>
            <w:pPr>
              <w:spacing w:after="0"/>
              <w:jc w:val="left"/>
            </w:pPr>
            <w:r>
              <w:rPr>
                <w:b/>
                <w:sz w:val="16"/>
              </w:rPr>
              <w:t>Type</w:t>
            </w:r>
          </w:p>
        </w:tc>
        <w:tc>
          <w:tcPr>
            <w:tcW w:type="dxa" w:w="2712"/>
            <w:shd w:val="clear" w:color="auto" w:fill="E8E8E8"/>
          </w:tcPr>
          <w:p>
            <w:pPr>
              <w:spacing w:after="0"/>
              <w:jc w:val="left"/>
            </w:pPr>
            <w:r>
              <w:rPr>
                <w:b/>
                <w:sz w:val="16"/>
              </w:rPr>
              <w:t>Plan status</w:t>
            </w:r>
          </w:p>
        </w:tc>
        <w:tc>
          <w:tcPr>
            <w:tcW w:type="dxa" w:w="21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0"/>
            <w:shd w:val="clear" w:color="auto" w:fill="E8E8E8"/>
          </w:tcPr>
          <w:p>
            <w:pPr>
              <w:spacing w:after="0"/>
              <w:jc w:val="left"/>
            </w:pPr>
            <w:r>
              <w:rPr>
                <w:b/>
                <w:sz w:val="16"/>
              </w:rPr>
              <w:t>Notes</w:t>
            </w:r>
          </w:p>
        </w:tc>
      </w:tr>
      <w:tr>
        <w:trPr>
          <w:cantSplit/>
        </w:trPr>
        <w:tc>
          <w:tcPr>
            <w:tcW w:type="dxa" w:w="1247"/>
          </w:tcPr>
          <w:p>
            <w:pPr>
              <w:spacing w:after="0"/>
              <w:jc w:val="left"/>
            </w:pPr>
            <w:r>
              <w:rPr>
                <w:sz w:val="16"/>
              </w:rPr>
              <w:t>Iron County</w:t>
            </w:r>
          </w:p>
        </w:tc>
        <w:tc>
          <w:tcPr>
            <w:tcW w:type="dxa" w:w="697"/>
          </w:tcPr>
          <w:p>
            <w:pPr>
              <w:spacing w:after="0"/>
              <w:jc w:val="left"/>
            </w:pPr>
            <w:r>
              <w:rPr>
                <w:sz w:val="16"/>
              </w:rPr>
              <w:t>County</w:t>
            </w:r>
          </w:p>
        </w:tc>
        <w:tc>
          <w:tcPr>
            <w:tcW w:type="dxa" w:w="2712"/>
          </w:tcPr>
          <w:p>
            <w:pPr>
              <w:spacing w:after="0"/>
              <w:jc w:val="left"/>
            </w:pPr>
            <w:r>
              <w:rPr>
                <w:sz w:val="16"/>
              </w:rPr>
              <w:t>Approved, expires 2030-04-29</w:t>
            </w:r>
          </w:p>
        </w:tc>
        <w:tc>
          <w:tcPr>
            <w:tcW w:type="dxa" w:w="2163"/>
          </w:tcPr>
          <w:p>
            <w:pPr>
              <w:spacing w:after="0"/>
              <w:jc w:val="right"/>
            </w:pPr>
            <w:r>
              <w:rPr>
                <w:sz w:val="16"/>
              </w:rPr>
              <w:t>FMA RL 0, SRL 0; any 1</w:t>
            </w:r>
          </w:p>
        </w:tc>
        <w:tc>
          <w:tcPr>
            <w:tcW w:type="dxa" w:w="2236"/>
          </w:tcPr>
          <w:p>
            <w:pPr>
              <w:spacing w:after="0"/>
              <w:jc w:val="right"/>
            </w:pPr>
            <w:r>
              <w:rPr>
                <w:sz w:val="16"/>
              </w:rPr>
              <w:t>$2,005,471.46</w:t>
            </w:r>
          </w:p>
        </w:tc>
        <w:tc>
          <w:tcPr>
            <w:tcW w:type="dxa" w:w="2437"/>
          </w:tcPr>
          <w:p>
            <w:pPr>
              <w:spacing w:after="0"/>
              <w:jc w:val="right"/>
            </w:pPr>
            <w:r>
              <w:rPr>
                <w:sz w:val="16"/>
              </w:rPr>
              <w:t>0 total; 0 since its plan</w:t>
            </w:r>
          </w:p>
        </w:tc>
        <w:tc>
          <w:tcPr>
            <w:tcW w:type="dxa" w:w="2620"/>
          </w:tcPr>
          <w:p>
            <w:pPr>
              <w:spacing w:after="0"/>
              <w:jc w:val="left"/>
            </w:pPr>
            <w:r>
              <w:rPr>
                <w:sz w:val="16"/>
              </w:rPr>
              <w:t>Includes $6,882.07 for declarations not counted as hazard incidents (EM-3267-MO).</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1121"/>
        <w:gridCol w:w="1305"/>
        <w:gridCol w:w="1187"/>
        <w:gridCol w:w="1086"/>
        <w:gridCol w:w="1168"/>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2025-04-30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$2,792,655,101</w:t>
            </w:r>
          </w:p>
        </w:tc>
        <w:tc>
          <w:tcPr>
            <w:tcW w:type="dxa" w:w="1133"/>
          </w:tcPr>
          <w:p>
            <w:pPr>
              <w:spacing w:after="0"/>
              <w:jc w:val="right"/>
            </w:pPr>
            <w:r>
              <w:rPr>
                <w:sz w:val="16"/>
              </w:rPr>
              <w:t>$5,574,789</w:t>
            </w:r>
          </w:p>
        </w:tc>
        <w:tc>
          <w:tcPr>
            <w:tcW w:type="dxa" w:w="1043"/>
          </w:tcPr>
          <w:p>
            <w:pPr>
              <w:spacing w:after="0"/>
              <w:jc w:val="right"/>
            </w:pPr>
            <w:r>
              <w:rPr>
                <w:sz w:val="16"/>
              </w:rPr>
              <w:t>9,485</w:t>
            </w:r>
          </w:p>
        </w:tc>
        <w:tc>
          <w:tcPr>
            <w:tcW w:type="dxa" w:w="1037"/>
          </w:tcPr>
          <w:p>
            <w:pPr>
              <w:spacing w:after="0"/>
              <w:jc w:val="right"/>
            </w:pPr>
            <w:r>
              <w:rPr>
                <w:sz w:val="16"/>
              </w:rPr>
              <w:t>$1</w:t>
            </w:r>
          </w:p>
        </w:tc>
        <w:tc>
          <w:tcPr>
            <w:tcW w:type="dxa" w:w="1126"/>
          </w:tcPr>
          <w:p>
            <w:pPr>
              <w:spacing w:after="0"/>
              <w:jc w:val="right"/>
            </w:pPr>
            <w:r>
              <w:rPr>
                <w:sz w:val="16"/>
              </w:rPr>
              <w:t>$5,811</w:t>
            </w:r>
          </w:p>
        </w:tc>
        <w:tc>
          <w:tcPr>
            <w:tcW w:type="dxa" w:w="1121"/>
          </w:tcPr>
          <w:p>
            <w:pPr>
              <w:spacing w:after="0"/>
              <w:jc w:val="right"/>
            </w:pPr>
            <w:r>
              <w:rPr>
                <w:sz w:val="16"/>
              </w:rPr>
              <w:t>$4,444,093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$378,137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$704</w:t>
            </w:r>
          </w:p>
        </w:tc>
        <w:tc>
          <w:tcPr>
            <w:tcW w:type="dxa" w:w="1121"/>
          </w:tcPr>
          <w:p>
            <w:pPr>
              <w:spacing w:after="0"/>
              <w:jc w:val="right"/>
            </w:pPr>
            <w:r>
              <w:rPr>
                <w:sz w:val="16"/>
              </w:rPr>
              <w:t>n/a</w:t>
            </w:r>
          </w:p>
        </w:tc>
        <w:tc>
          <w:tcPr>
            <w:tcW w:type="dxa" w:w="1305"/>
          </w:tcPr>
          <w:p>
            <w:pPr>
              <w:spacing w:after="0"/>
              <w:jc w:val="right"/>
            </w:pPr>
            <w:r>
              <w:rPr>
                <w:sz w:val="16"/>
              </w:rPr>
              <w:t>0.186% (agriculture)</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$4,601,766,920</w:t>
            </w:r>
          </w:p>
        </w:tc>
        <w:tc>
          <w:tcPr>
            <w:tcW w:type="dxa" w:w="1133"/>
          </w:tcPr>
          <w:p>
            <w:pPr>
              <w:spacing w:after="0"/>
              <w:jc w:val="right"/>
            </w:pPr>
            <w:r>
              <w:rPr>
                <w:sz w:val="16"/>
              </w:rPr>
              <w:t>n/a</w:t>
            </w:r>
          </w:p>
        </w:tc>
        <w:tc>
          <w:tcPr>
            <w:tcW w:type="dxa" w:w="1043"/>
          </w:tcPr>
          <w:p>
            <w:pPr>
              <w:spacing w:after="0"/>
              <w:jc w:val="right"/>
            </w:pPr>
            <w:r>
              <w:rPr>
                <w:sz w:val="16"/>
              </w:rPr>
              <w:t>9,537</w:t>
            </w:r>
          </w:p>
        </w:tc>
        <w:tc>
          <w:tcPr>
            <w:tcW w:type="dxa" w:w="1037"/>
          </w:tcPr>
          <w:p>
            <w:pPr>
              <w:spacing w:after="0"/>
              <w:jc w:val="right"/>
            </w:pPr>
            <w:r>
              <w:rPr>
                <w:sz w:val="16"/>
              </w:rPr>
              <w:t>$799,456</w:t>
            </w:r>
          </w:p>
        </w:tc>
        <w:tc>
          <w:tcPr>
            <w:tcW w:type="dxa" w:w="1126"/>
          </w:tcPr>
          <w:p>
            <w:pPr>
              <w:spacing w:after="0"/>
              <w:jc w:val="right"/>
            </w:pPr>
            <w:r>
              <w:rPr>
                <w:sz w:val="16"/>
              </w:rPr>
              <w:t>n/a</w:t>
            </w:r>
          </w:p>
        </w:tc>
        <w:tc>
          <w:tcPr>
            <w:tcW w:type="dxa" w:w="1121"/>
          </w:tcPr>
          <w:p>
            <w:pPr>
              <w:spacing w:after="0"/>
              <w:jc w:val="right"/>
            </w:pPr>
            <w:r>
              <w:rPr>
                <w:sz w:val="16"/>
              </w:rPr>
              <w:t>$313,277</w:t>
            </w:r>
          </w:p>
        </w:tc>
        <w:tc>
          <w:tcPr>
            <w:tcW w:type="dxa" w:w="1305"/>
          </w:tcPr>
          <w:p>
            <w:pPr>
              <w:spacing w:after="0"/>
              <w:jc w:val="right"/>
            </w:pPr>
            <w:r>
              <w:rPr>
                <w:sz w:val="16"/>
              </w:rPr>
              <w:t>0.0174%</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$2,792,655,101</w:t>
            </w:r>
          </w:p>
        </w:tc>
        <w:tc>
          <w:tcPr>
            <w:tcW w:type="dxa" w:w="1133"/>
          </w:tcPr>
          <w:p>
            <w:pPr>
              <w:spacing w:after="0"/>
              <w:jc w:val="right"/>
            </w:pPr>
            <w:r>
              <w:rPr>
                <w:sz w:val="16"/>
              </w:rPr>
              <w:t>$5,574,789</w:t>
            </w:r>
          </w:p>
        </w:tc>
        <w:tc>
          <w:tcPr>
            <w:tcW w:type="dxa" w:w="1043"/>
          </w:tcPr>
          <w:p>
            <w:pPr>
              <w:spacing w:after="0"/>
              <w:jc w:val="right"/>
            </w:pPr>
            <w:r>
              <w:rPr>
                <w:sz w:val="16"/>
              </w:rPr>
              <w:t>9,485</w:t>
            </w:r>
          </w:p>
        </w:tc>
        <w:tc>
          <w:tcPr>
            <w:tcW w:type="dxa" w:w="1037"/>
          </w:tcPr>
          <w:p>
            <w:pPr>
              <w:spacing w:after="0"/>
              <w:jc w:val="right"/>
            </w:pPr>
            <w:r>
              <w:rPr>
                <w:sz w:val="16"/>
              </w:rPr>
              <w:t>$87,521</w:t>
            </w:r>
          </w:p>
        </w:tc>
        <w:tc>
          <w:tcPr>
            <w:tcW w:type="dxa" w:w="1126"/>
          </w:tcPr>
          <w:p>
            <w:pPr>
              <w:spacing w:after="0"/>
              <w:jc w:val="right"/>
            </w:pPr>
            <w:r>
              <w:rPr>
                <w:sz w:val="16"/>
              </w:rPr>
              <w:t>$19</w:t>
            </w:r>
          </w:p>
        </w:tc>
        <w:tc>
          <w:tcPr>
            <w:tcW w:type="dxa" w:w="1121"/>
          </w:tcPr>
          <w:p>
            <w:pPr>
              <w:spacing w:after="0"/>
              <w:jc w:val="right"/>
            </w:pPr>
            <w:r>
              <w:rPr>
                <w:sz w:val="16"/>
              </w:rPr>
              <w:t>$2,592</w:t>
            </w:r>
          </w:p>
        </w:tc>
        <w:tc>
          <w:tcPr>
            <w:tcW w:type="dxa" w:w="1305"/>
          </w:tcPr>
          <w:p>
            <w:pPr>
              <w:spacing w:after="0"/>
              <w:jc w:val="right"/>
            </w:pPr>
            <w:r>
              <w:rPr>
                <w:sz w:val="16"/>
              </w:rPr>
              <w:t>0.00313%</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$2,792,655,101</w:t>
            </w:r>
          </w:p>
        </w:tc>
        <w:tc>
          <w:tcPr>
            <w:tcW w:type="dxa" w:w="1133"/>
          </w:tcPr>
          <w:p>
            <w:pPr>
              <w:spacing w:after="0"/>
              <w:jc w:val="right"/>
            </w:pPr>
            <w:r>
              <w:rPr>
                <w:sz w:val="16"/>
              </w:rPr>
              <w:t>$5,574,789</w:t>
            </w:r>
          </w:p>
        </w:tc>
        <w:tc>
          <w:tcPr>
            <w:tcW w:type="dxa" w:w="1043"/>
          </w:tcPr>
          <w:p>
            <w:pPr>
              <w:spacing w:after="0"/>
              <w:jc w:val="right"/>
            </w:pPr>
            <w:r>
              <w:rPr>
                <w:sz w:val="16"/>
              </w:rPr>
              <w:t>9,485</w:t>
            </w:r>
          </w:p>
        </w:tc>
        <w:tc>
          <w:tcPr>
            <w:tcW w:type="dxa" w:w="1037"/>
          </w:tcPr>
          <w:p>
            <w:pPr>
              <w:spacing w:after="0"/>
              <w:jc w:val="right"/>
            </w:pPr>
            <w:r>
              <w:rPr>
                <w:sz w:val="16"/>
              </w:rPr>
              <w:t>$64</w:t>
            </w:r>
          </w:p>
        </w:tc>
        <w:tc>
          <w:tcPr>
            <w:tcW w:type="dxa" w:w="1126"/>
          </w:tcPr>
          <w:p>
            <w:pPr>
              <w:spacing w:after="0"/>
              <w:jc w:val="right"/>
            </w:pPr>
            <w:r>
              <w:rPr>
                <w:sz w:val="16"/>
              </w:rPr>
              <w:t>under $1</w:t>
            </w:r>
          </w:p>
        </w:tc>
        <w:tc>
          <w:tcPr>
            <w:tcW w:type="dxa" w:w="1121"/>
          </w:tcPr>
          <w:p>
            <w:pPr>
              <w:spacing w:after="0"/>
              <w:jc w:val="right"/>
            </w:pPr>
            <w:r>
              <w:rPr>
                <w:sz w:val="16"/>
              </w:rPr>
              <w:t>$6,411,969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$2,792,386,023</w:t>
            </w:r>
          </w:p>
        </w:tc>
        <w:tc>
          <w:tcPr>
            <w:tcW w:type="dxa" w:w="1133"/>
          </w:tcPr>
          <w:p>
            <w:pPr>
              <w:spacing w:after="0"/>
              <w:jc w:val="right"/>
            </w:pPr>
            <w:r>
              <w:rPr>
                <w:sz w:val="16"/>
              </w:rPr>
              <w:t>$5,468,384</w:t>
            </w:r>
          </w:p>
        </w:tc>
        <w:tc>
          <w:tcPr>
            <w:tcW w:type="dxa" w:w="1043"/>
          </w:tcPr>
          <w:p>
            <w:pPr>
              <w:spacing w:after="0"/>
              <w:jc w:val="right"/>
            </w:pPr>
            <w:r>
              <w:rPr>
                <w:sz w:val="16"/>
              </w:rPr>
              <w:t>9,485</w:t>
            </w:r>
          </w:p>
        </w:tc>
        <w:tc>
          <w:tcPr>
            <w:tcW w:type="dxa" w:w="1037"/>
          </w:tcPr>
          <w:p>
            <w:pPr>
              <w:spacing w:after="0"/>
              <w:jc w:val="right"/>
            </w:pPr>
            <w:r>
              <w:rPr>
                <w:sz w:val="16"/>
              </w:rPr>
              <w:t>$9,721</w:t>
            </w:r>
          </w:p>
        </w:tc>
        <w:tc>
          <w:tcPr>
            <w:tcW w:type="dxa" w:w="1126"/>
          </w:tcPr>
          <w:p>
            <w:pPr>
              <w:spacing w:after="0"/>
              <w:jc w:val="right"/>
            </w:pPr>
            <w:r>
              <w:rPr>
                <w:sz w:val="16"/>
              </w:rPr>
              <w:t>$445</w:t>
            </w:r>
          </w:p>
        </w:tc>
        <w:tc>
          <w:tcPr>
            <w:tcW w:type="dxa" w:w="1121"/>
          </w:tcPr>
          <w:p>
            <w:pPr>
              <w:spacing w:after="0"/>
              <w:jc w:val="right"/>
            </w:pPr>
            <w:r>
              <w:rPr>
                <w:sz w:val="16"/>
              </w:rPr>
              <w:t>$39</w:t>
            </w:r>
          </w:p>
        </w:tc>
        <w:tc>
          <w:tcPr>
            <w:tcW w:type="dxa" w:w="1305"/>
          </w:tcPr>
          <w:p>
            <w:pPr>
              <w:spacing w:after="0"/>
              <w:jc w:val="right"/>
            </w:pPr>
            <w:r>
              <w:rPr>
                <w:sz w:val="16"/>
              </w:rPr>
              <w:t>0.000348%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$2,792,655,101</w:t>
            </w:r>
          </w:p>
        </w:tc>
        <w:tc>
          <w:tcPr>
            <w:tcW w:type="dxa" w:w="1133"/>
          </w:tcPr>
          <w:p>
            <w:pPr>
              <w:spacing w:after="0"/>
              <w:jc w:val="right"/>
            </w:pPr>
            <w:r>
              <w:rPr>
                <w:sz w:val="16"/>
              </w:rPr>
              <w:t>n/a</w:t>
            </w:r>
          </w:p>
        </w:tc>
        <w:tc>
          <w:tcPr>
            <w:tcW w:type="dxa" w:w="1043"/>
          </w:tcPr>
          <w:p>
            <w:pPr>
              <w:spacing w:after="0"/>
              <w:jc w:val="right"/>
            </w:pPr>
            <w:r>
              <w:rPr>
                <w:sz w:val="16"/>
              </w:rPr>
              <w:t>9,485</w:t>
            </w:r>
          </w:p>
        </w:tc>
        <w:tc>
          <w:tcPr>
            <w:tcW w:type="dxa" w:w="1037"/>
          </w:tcPr>
          <w:p>
            <w:pPr>
              <w:spacing w:after="0"/>
              <w:jc w:val="right"/>
            </w:pPr>
            <w:r>
              <w:rPr>
                <w:sz w:val="16"/>
              </w:rPr>
              <w:t>$23,903</w:t>
            </w:r>
          </w:p>
        </w:tc>
        <w:tc>
          <w:tcPr>
            <w:tcW w:type="dxa" w:w="1126"/>
          </w:tcPr>
          <w:p>
            <w:pPr>
              <w:spacing w:after="0"/>
              <w:jc w:val="right"/>
            </w:pPr>
            <w:r>
              <w:rPr>
                <w:sz w:val="16"/>
              </w:rPr>
              <w:t>n/a</w:t>
            </w:r>
          </w:p>
        </w:tc>
        <w:tc>
          <w:tcPr>
            <w:tcW w:type="dxa" w:w="1121"/>
          </w:tcPr>
          <w:p>
            <w:pPr>
              <w:spacing w:after="0"/>
              <w:jc w:val="right"/>
            </w:pPr>
            <w:r>
              <w:rPr>
                <w:sz w:val="16"/>
              </w:rPr>
              <w:t>$11,675</w:t>
            </w:r>
          </w:p>
        </w:tc>
        <w:tc>
          <w:tcPr>
            <w:tcW w:type="dxa" w:w="1305"/>
          </w:tcPr>
          <w:p>
            <w:pPr>
              <w:spacing w:after="0"/>
              <w:jc w:val="right"/>
            </w:pPr>
            <w:r>
              <w:rPr>
                <w:sz w:val="16"/>
              </w:rPr>
              <w:t>0.000856%</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$2,788,708,174</w:t>
            </w:r>
          </w:p>
        </w:tc>
        <w:tc>
          <w:tcPr>
            <w:tcW w:type="dxa" w:w="1133"/>
          </w:tcPr>
          <w:p>
            <w:pPr>
              <w:spacing w:after="0"/>
              <w:jc w:val="right"/>
            </w:pPr>
            <w:r>
              <w:rPr>
                <w:sz w:val="16"/>
              </w:rPr>
              <w:t>$1,256,802</w:t>
            </w:r>
          </w:p>
        </w:tc>
        <w:tc>
          <w:tcPr>
            <w:tcW w:type="dxa" w:w="1043"/>
          </w:tcPr>
          <w:p>
            <w:pPr>
              <w:spacing w:after="0"/>
              <w:jc w:val="right"/>
            </w:pPr>
            <w:r>
              <w:rPr>
                <w:sz w:val="16"/>
              </w:rPr>
              <w:t>1,301</w:t>
            </w:r>
          </w:p>
        </w:tc>
        <w:tc>
          <w:tcPr>
            <w:tcW w:type="dxa" w:w="1037"/>
          </w:tcPr>
          <w:p>
            <w:pPr>
              <w:spacing w:after="0"/>
              <w:jc w:val="right"/>
            </w:pPr>
            <w:r>
              <w:rPr>
                <w:sz w:val="16"/>
              </w:rPr>
              <w:t>$7,618,456</w:t>
            </w:r>
          </w:p>
        </w:tc>
        <w:tc>
          <w:tcPr>
            <w:tcW w:type="dxa" w:w="1126"/>
          </w:tcPr>
          <w:p>
            <w:pPr>
              <w:spacing w:after="0"/>
              <w:jc w:val="right"/>
            </w:pPr>
            <w:r>
              <w:rPr>
                <w:sz w:val="16"/>
              </w:rPr>
              <w:t>$3,888</w:t>
            </w:r>
          </w:p>
        </w:tc>
        <w:tc>
          <w:tcPr>
            <w:tcW w:type="dxa" w:w="1121"/>
          </w:tcPr>
          <w:p>
            <w:pPr>
              <w:spacing w:after="0"/>
              <w:jc w:val="right"/>
            </w:pPr>
            <w:r>
              <w:rPr>
                <w:sz w:val="16"/>
              </w:rPr>
              <w:t>$859,102</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168"/>
          </w:tcPr>
          <w:p>
            <w:pPr>
              <w:spacing w:after="0"/>
              <w:jc w:val="right"/>
            </w:pPr>
            <w:r>
              <w:rPr>
                <w:sz w:val="16"/>
              </w:rPr>
              <w:t>$234,847.23</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$164,394,451</w:t>
            </w:r>
          </w:p>
        </w:tc>
        <w:tc>
          <w:tcPr>
            <w:tcW w:type="dxa" w:w="1133"/>
          </w:tcPr>
          <w:p>
            <w:pPr>
              <w:spacing w:after="0"/>
              <w:jc w:val="right"/>
            </w:pPr>
            <w:r>
              <w:rPr>
                <w:sz w:val="16"/>
              </w:rPr>
              <w:t>n/a</w:t>
            </w:r>
          </w:p>
        </w:tc>
        <w:tc>
          <w:tcPr>
            <w:tcW w:type="dxa" w:w="1043"/>
          </w:tcPr>
          <w:p>
            <w:pPr>
              <w:spacing w:after="0"/>
              <w:jc w:val="right"/>
            </w:pPr>
            <w:r>
              <w:rPr>
                <w:sz w:val="16"/>
              </w:rPr>
              <w:t>561</w:t>
            </w:r>
          </w:p>
        </w:tc>
        <w:tc>
          <w:tcPr>
            <w:tcW w:type="dxa" w:w="1037"/>
          </w:tcPr>
          <w:p>
            <w:pPr>
              <w:spacing w:after="0"/>
              <w:jc w:val="right"/>
            </w:pPr>
            <w:r>
              <w:rPr>
                <w:sz w:val="16"/>
              </w:rPr>
              <w:t>$6,705</w:t>
            </w:r>
          </w:p>
        </w:tc>
        <w:tc>
          <w:tcPr>
            <w:tcW w:type="dxa" w:w="1126"/>
          </w:tcPr>
          <w:p>
            <w:pPr>
              <w:spacing w:after="0"/>
              <w:jc w:val="right"/>
            </w:pPr>
            <w:r>
              <w:rPr>
                <w:sz w:val="16"/>
              </w:rPr>
              <w:t>n/a</w:t>
            </w:r>
          </w:p>
        </w:tc>
        <w:tc>
          <w:tcPr>
            <w:tcW w:type="dxa" w:w="1121"/>
          </w:tcPr>
          <w:p>
            <w:pPr>
              <w:spacing w:after="0"/>
              <w:jc w:val="right"/>
            </w:pPr>
            <w:r>
              <w:rPr>
                <w:sz w:val="16"/>
              </w:rPr>
              <w:t>$1,269</w:t>
            </w:r>
          </w:p>
        </w:tc>
        <w:tc>
          <w:tcPr>
            <w:tcW w:type="dxa" w:w="1305"/>
          </w:tcPr>
          <w:p>
            <w:pPr>
              <w:spacing w:after="0"/>
              <w:jc w:val="right"/>
            </w:pPr>
            <w:r>
              <w:rPr>
                <w:sz w:val="16"/>
              </w:rPr>
              <w:t>0.00408%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$2,792,655,101</w:t>
            </w:r>
          </w:p>
        </w:tc>
        <w:tc>
          <w:tcPr>
            <w:tcW w:type="dxa" w:w="1133"/>
          </w:tcPr>
          <w:p>
            <w:pPr>
              <w:spacing w:after="0"/>
              <w:jc w:val="right"/>
            </w:pPr>
            <w:r>
              <w:rPr>
                <w:sz w:val="16"/>
              </w:rPr>
              <w:t>n/a</w:t>
            </w:r>
          </w:p>
        </w:tc>
        <w:tc>
          <w:tcPr>
            <w:tcW w:type="dxa" w:w="1043"/>
          </w:tcPr>
          <w:p>
            <w:pPr>
              <w:spacing w:after="0"/>
              <w:jc w:val="right"/>
            </w:pPr>
            <w:r>
              <w:rPr>
                <w:sz w:val="16"/>
              </w:rPr>
              <w:t>9,485</w:t>
            </w:r>
          </w:p>
        </w:tc>
        <w:tc>
          <w:tcPr>
            <w:tcW w:type="dxa" w:w="1037"/>
          </w:tcPr>
          <w:p>
            <w:pPr>
              <w:spacing w:after="0"/>
              <w:jc w:val="right"/>
            </w:pPr>
            <w:r>
              <w:rPr>
                <w:sz w:val="16"/>
              </w:rPr>
              <w:t>$2,890</w:t>
            </w:r>
          </w:p>
        </w:tc>
        <w:tc>
          <w:tcPr>
            <w:tcW w:type="dxa" w:w="1126"/>
          </w:tcPr>
          <w:p>
            <w:pPr>
              <w:spacing w:after="0"/>
              <w:jc w:val="right"/>
            </w:pPr>
            <w:r>
              <w:rPr>
                <w:sz w:val="16"/>
              </w:rPr>
              <w:t>n/a</w:t>
            </w:r>
          </w:p>
        </w:tc>
        <w:tc>
          <w:tcPr>
            <w:tcW w:type="dxa" w:w="1121"/>
          </w:tcPr>
          <w:p>
            <w:pPr>
              <w:spacing w:after="0"/>
              <w:jc w:val="right"/>
            </w:pPr>
            <w:r>
              <w:rPr>
                <w:sz w:val="16"/>
              </w:rPr>
              <w:t>$195,714</w:t>
            </w:r>
          </w:p>
        </w:tc>
        <w:tc>
          <w:tcPr>
            <w:tcW w:type="dxa" w:w="1305"/>
          </w:tcPr>
          <w:p>
            <w:pPr>
              <w:spacing w:after="0"/>
              <w:jc w:val="right"/>
            </w:pPr>
            <w:r>
              <w:rPr>
                <w:sz w:val="16"/>
              </w:rPr>
              <w:t>0.000103%</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$2,792,655,101</w:t>
            </w:r>
          </w:p>
        </w:tc>
        <w:tc>
          <w:tcPr>
            <w:tcW w:type="dxa" w:w="1133"/>
          </w:tcPr>
          <w:p>
            <w:pPr>
              <w:spacing w:after="0"/>
              <w:jc w:val="right"/>
            </w:pPr>
            <w:r>
              <w:rPr>
                <w:sz w:val="16"/>
              </w:rPr>
              <w:t>$5,574,789</w:t>
            </w:r>
          </w:p>
        </w:tc>
        <w:tc>
          <w:tcPr>
            <w:tcW w:type="dxa" w:w="1043"/>
          </w:tcPr>
          <w:p>
            <w:pPr>
              <w:spacing w:after="0"/>
              <w:jc w:val="right"/>
            </w:pPr>
            <w:r>
              <w:rPr>
                <w:sz w:val="16"/>
              </w:rPr>
              <w:t>9,485</w:t>
            </w:r>
          </w:p>
        </w:tc>
        <w:tc>
          <w:tcPr>
            <w:tcW w:type="dxa" w:w="1037"/>
          </w:tcPr>
          <w:p>
            <w:pPr>
              <w:spacing w:after="0"/>
              <w:jc w:val="right"/>
            </w:pPr>
            <w:r>
              <w:rPr>
                <w:sz w:val="16"/>
              </w:rPr>
              <w:t>$233,005</w:t>
            </w:r>
          </w:p>
        </w:tc>
        <w:tc>
          <w:tcPr>
            <w:tcW w:type="dxa" w:w="1126"/>
          </w:tcPr>
          <w:p>
            <w:pPr>
              <w:spacing w:after="0"/>
              <w:jc w:val="right"/>
            </w:pPr>
            <w:r>
              <w:rPr>
                <w:sz w:val="16"/>
              </w:rPr>
              <w:t>$3,007</w:t>
            </w:r>
          </w:p>
        </w:tc>
        <w:tc>
          <w:tcPr>
            <w:tcW w:type="dxa" w:w="1121"/>
          </w:tcPr>
          <w:p>
            <w:pPr>
              <w:spacing w:after="0"/>
              <w:jc w:val="right"/>
            </w:pPr>
            <w:r>
              <w:rPr>
                <w:sz w:val="16"/>
              </w:rPr>
              <w:t>$287,268</w:t>
            </w:r>
          </w:p>
        </w:tc>
        <w:tc>
          <w:tcPr>
            <w:tcW w:type="dxa" w:w="1305"/>
          </w:tcPr>
          <w:p>
            <w:pPr>
              <w:spacing w:after="0"/>
              <w:jc w:val="right"/>
            </w:pPr>
            <w:r>
              <w:rPr>
                <w:sz w:val="16"/>
              </w:rPr>
              <w:t>0.00834%</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$310,426.09</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$2,792,655,101</w:t>
            </w:r>
          </w:p>
        </w:tc>
        <w:tc>
          <w:tcPr>
            <w:tcW w:type="dxa" w:w="1133"/>
          </w:tcPr>
          <w:p>
            <w:pPr>
              <w:spacing w:after="0"/>
              <w:jc w:val="right"/>
            </w:pPr>
            <w:r>
              <w:rPr>
                <w:sz w:val="16"/>
              </w:rPr>
              <w:t>$5,574,789</w:t>
            </w:r>
          </w:p>
        </w:tc>
        <w:tc>
          <w:tcPr>
            <w:tcW w:type="dxa" w:w="1043"/>
          </w:tcPr>
          <w:p>
            <w:pPr>
              <w:spacing w:after="0"/>
              <w:jc w:val="right"/>
            </w:pPr>
            <w:r>
              <w:rPr>
                <w:sz w:val="16"/>
              </w:rPr>
              <w:t>9,485</w:t>
            </w:r>
          </w:p>
        </w:tc>
        <w:tc>
          <w:tcPr>
            <w:tcW w:type="dxa" w:w="1037"/>
          </w:tcPr>
          <w:p>
            <w:pPr>
              <w:spacing w:after="0"/>
              <w:jc w:val="right"/>
            </w:pPr>
            <w:r>
              <w:rPr>
                <w:sz w:val="16"/>
              </w:rPr>
              <w:t>$547,216</w:t>
            </w:r>
          </w:p>
        </w:tc>
        <w:tc>
          <w:tcPr>
            <w:tcW w:type="dxa" w:w="1126"/>
          </w:tcPr>
          <w:p>
            <w:pPr>
              <w:spacing w:after="0"/>
              <w:jc w:val="right"/>
            </w:pPr>
            <w:r>
              <w:rPr>
                <w:sz w:val="16"/>
              </w:rPr>
              <w:t>$221</w:t>
            </w:r>
          </w:p>
        </w:tc>
        <w:tc>
          <w:tcPr>
            <w:tcW w:type="dxa" w:w="1121"/>
          </w:tcPr>
          <w:p>
            <w:pPr>
              <w:spacing w:after="0"/>
              <w:jc w:val="right"/>
            </w:pPr>
            <w:r>
              <w:rPr>
                <w:sz w:val="16"/>
              </w:rPr>
              <w:t>$794,568</w:t>
            </w:r>
          </w:p>
        </w:tc>
        <w:tc>
          <w:tcPr>
            <w:tcW w:type="dxa" w:w="1305"/>
          </w:tcPr>
          <w:p>
            <w:pPr>
              <w:spacing w:after="0"/>
              <w:jc w:val="right"/>
            </w:pPr>
            <w:r>
              <w:rPr>
                <w:sz w:val="16"/>
              </w:rPr>
              <w:t>0.0196%</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$310,426.09</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$242,683,428</w:t>
            </w:r>
          </w:p>
        </w:tc>
        <w:tc>
          <w:tcPr>
            <w:tcW w:type="dxa" w:w="1133"/>
          </w:tcPr>
          <w:p>
            <w:pPr>
              <w:spacing w:after="0"/>
              <w:jc w:val="right"/>
            </w:pPr>
            <w:r>
              <w:rPr>
                <w:sz w:val="16"/>
              </w:rPr>
              <w:t>$1,759,694</w:t>
            </w:r>
          </w:p>
        </w:tc>
        <w:tc>
          <w:tcPr>
            <w:tcW w:type="dxa" w:w="1043"/>
          </w:tcPr>
          <w:p>
            <w:pPr>
              <w:spacing w:after="0"/>
              <w:jc w:val="right"/>
            </w:pPr>
            <w:r>
              <w:rPr>
                <w:sz w:val="16"/>
              </w:rPr>
              <w:t>2,106</w:t>
            </w:r>
          </w:p>
        </w:tc>
        <w:tc>
          <w:tcPr>
            <w:tcW w:type="dxa" w:w="1037"/>
          </w:tcPr>
          <w:p>
            <w:pPr>
              <w:spacing w:after="0"/>
              <w:jc w:val="right"/>
            </w:pPr>
            <w:r>
              <w:rPr>
                <w:sz w:val="16"/>
              </w:rPr>
              <w:t>$34,716</w:t>
            </w:r>
          </w:p>
        </w:tc>
        <w:tc>
          <w:tcPr>
            <w:tcW w:type="dxa" w:w="1126"/>
          </w:tcPr>
          <w:p>
            <w:pPr>
              <w:spacing w:after="0"/>
              <w:jc w:val="right"/>
            </w:pPr>
            <w:r>
              <w:rPr>
                <w:sz w:val="16"/>
              </w:rPr>
              <w:t>$21</w:t>
            </w:r>
          </w:p>
        </w:tc>
        <w:tc>
          <w:tcPr>
            <w:tcW w:type="dxa" w:w="1121"/>
          </w:tcPr>
          <w:p>
            <w:pPr>
              <w:spacing w:after="0"/>
              <w:jc w:val="right"/>
            </w:pPr>
            <w:r>
              <w:rPr>
                <w:sz w:val="16"/>
              </w:rPr>
              <w:t>$5,649</w:t>
            </w:r>
          </w:p>
        </w:tc>
        <w:tc>
          <w:tcPr>
            <w:tcW w:type="dxa" w:w="1305"/>
          </w:tcPr>
          <w:p>
            <w:pPr>
              <w:spacing w:after="0"/>
              <w:jc w:val="right"/>
            </w:pPr>
            <w:r>
              <w:rPr>
                <w:sz w:val="16"/>
              </w:rPr>
              <w:t>0.0143%</w:t>
            </w:r>
          </w:p>
        </w:tc>
        <w:tc>
          <w:tcPr>
            <w:tcW w:type="dxa" w:w="1187"/>
          </w:tcPr>
          <w:p>
            <w:pPr>
              <w:spacing w:after="0"/>
              <w:jc w:val="right"/>
            </w:pPr>
          </w:p>
        </w:tc>
        <w:tc>
          <w:tcPr>
            <w:tcW w:type="dxa" w:w="1086"/>
          </w:tcPr>
          <w:p>
            <w:pPr>
              <w:spacing w:after="0"/>
              <w:jc w:val="right"/>
            </w:pPr>
          </w:p>
        </w:tc>
        <w:tc>
          <w:tcPr>
            <w:tcW w:type="dxa" w:w="1168"/>
          </w:tcPr>
          <w:p>
            <w:pPr>
              <w:spacing w:after="0"/>
              <w:jc w:val="right"/>
            </w:pPr>
            <w:r>
              <w:rPr>
                <w:sz w:val="16"/>
              </w:rPr>
              <w:t>$75,578.86</w:t>
            </w: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$2,792,655,101</w:t>
            </w:r>
          </w:p>
        </w:tc>
        <w:tc>
          <w:tcPr>
            <w:tcW w:type="dxa" w:w="1133"/>
          </w:tcPr>
          <w:p>
            <w:pPr>
              <w:spacing w:after="0"/>
              <w:jc w:val="right"/>
            </w:pPr>
            <w:r>
              <w:rPr>
                <w:sz w:val="16"/>
              </w:rPr>
              <w:t>$5,574,789</w:t>
            </w:r>
          </w:p>
        </w:tc>
        <w:tc>
          <w:tcPr>
            <w:tcW w:type="dxa" w:w="1043"/>
          </w:tcPr>
          <w:p>
            <w:pPr>
              <w:spacing w:after="0"/>
              <w:jc w:val="right"/>
            </w:pPr>
            <w:r>
              <w:rPr>
                <w:sz w:val="16"/>
              </w:rPr>
              <w:t>9,485</w:t>
            </w:r>
          </w:p>
        </w:tc>
        <w:tc>
          <w:tcPr>
            <w:tcW w:type="dxa" w:w="1037"/>
          </w:tcPr>
          <w:p>
            <w:pPr>
              <w:spacing w:after="0"/>
              <w:jc w:val="right"/>
            </w:pPr>
            <w:r>
              <w:rPr>
                <w:sz w:val="16"/>
              </w:rPr>
              <w:t>$44,075</w:t>
            </w:r>
          </w:p>
        </w:tc>
        <w:tc>
          <w:tcPr>
            <w:tcW w:type="dxa" w:w="1126"/>
          </w:tcPr>
          <w:p>
            <w:pPr>
              <w:spacing w:after="0"/>
              <w:jc w:val="right"/>
            </w:pPr>
            <w:r>
              <w:rPr>
                <w:sz w:val="16"/>
              </w:rPr>
              <w:t>$4</w:t>
            </w:r>
          </w:p>
        </w:tc>
        <w:tc>
          <w:tcPr>
            <w:tcW w:type="dxa" w:w="1121"/>
          </w:tcPr>
          <w:p>
            <w:pPr>
              <w:spacing w:after="0"/>
              <w:jc w:val="right"/>
            </w:pPr>
            <w:r>
              <w:rPr>
                <w:sz w:val="16"/>
              </w:rPr>
              <w:t>$5,430</w:t>
            </w:r>
          </w:p>
        </w:tc>
        <w:tc>
          <w:tcPr>
            <w:tcW w:type="dxa" w:w="1305"/>
          </w:tcPr>
          <w:p>
            <w:pPr>
              <w:spacing w:after="0"/>
              <w:jc w:val="right"/>
            </w:pPr>
            <w:r>
              <w:rPr>
                <w:sz w:val="16"/>
              </w:rPr>
              <w:t>0.00158%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2025-04-30 (Storm Events through 2026-06-30): 5 county-coded records, 5 with a damage value recorded (including $0), $0; 0 zone-level records, 0 with a damage value recorded (including $0), $0 reported for the zone; Public Assistance: $310,426.09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9,485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$2,792,655,101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$5,574,789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$9,421,851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$13,332,645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388"/>
          </w:tcPr>
          <w:p>
            <w:pPr>
              <w:spacing w:after="0"/>
              <w:jc w:val="right"/>
            </w:pPr>
            <w:r>
              <w:rPr>
                <w:sz w:val="16"/>
              </w:rPr>
              <w:t>2</w:t>
            </w:r>
          </w:p>
        </w:tc>
      </w:tr>
      <w:tr>
        <w:trPr>
          <w:cantSplit/>
        </w:trPr>
        <w:tc>
          <w:tcPr>
            <w:tcW w:type="dxa" w:w="5242"/>
          </w:tcPr>
          <w:p>
            <w:pPr>
              <w:spacing w:after="0"/>
              <w:jc w:val="left"/>
            </w:pPr>
            <w:r>
              <w:rPr>
                <w:sz w:val="16"/>
              </w:rPr>
              <w:t>of which: Iron County (unincorporated area)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of which: Ironton city (community ID not in plan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Statewide, no county in FEMA's file</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Iron County</w:t>
            </w:r>
          </w:p>
        </w:tc>
        <w:tc>
          <w:tcPr>
            <w:tcW w:type="dxa" w:w="1652"/>
          </w:tcPr>
          <w:p>
            <w:pPr>
              <w:spacing w:after="0"/>
              <w:jc w:val="left"/>
            </w:pPr>
            <w:r>
              <w:rPr>
                <w:sz w:val="16"/>
              </w:rPr>
              <w:t>290502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Iron County, MO: risk-assessment baseline packet, release 2026-10 (data as of 2026-09-30; County FIPS 29093). Automated baseline. </w:t>
      </w:r>
      <w:hyperlink r:id="rId15">
        <w:r>
          <w:rPr>
            <w:color w:val="1F4E99"/>
            <w:sz w:val="17"/>
            <w:u w:val="single"/>
          </w:rPr>
          <w:t>https://hazardplain.org/mo/29093/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Iron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County, MO: Risk-assessment baseline packet</dc:title>
  <dc:subject>Hazard Plain release 2026-10, as of 2026-09-30. Automated baseline</dc:subject>
  <dc:creator>Hazard Plain</dc:creator>
  <cp:keywords>Hazard Plain; hazard mitigation; risk assessment; 29093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