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Howard County, MO</w:t>
      </w:r>
    </w:p>
    <w:p>
      <w:pPr>
        <w:spacing w:after="120" w:before="0"/>
      </w:pPr>
      <w:r>
        <w:rPr>
          <w:color w:val="555555"/>
          <w:sz w:val="24"/>
        </w:rPr>
        <w:t>Risk-assessment baseline packet</w:t>
      </w:r>
    </w:p>
    <w:p>
      <w:pPr>
        <w:spacing w:after="120" w:before="0"/>
      </w:pPr>
      <w:r>
        <w:rPr>
          <w:b/>
          <w:sz w:val="18"/>
        </w:rPr>
        <w:t xml:space="preserve">County FIPS: </w:t>
      </w:r>
      <w:r>
        <w:rPr>
          <w:sz w:val="18"/>
        </w:rPr>
        <w:t>29089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2027-07-14. Plan: Howard County (FEMA plan 108332), approved 2022-07-14.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2022-07-14: 1 new hazard declaration (1 incident) and 40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($3,260,610 a year), Tornado ($1,237,331) and Heat Wave ($747,658).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2027-07-14</w:t>
      </w:r>
    </w:p>
    <w:p>
      <w:pPr>
        <w:keepNext/>
        <w:spacing w:after="40" w:before="0"/>
      </w:pPr>
      <w:r>
        <w:rPr>
          <w:b/>
        </w:rPr>
        <w:t xml:space="preserve">Plan: </w:t>
      </w:r>
      <w:r>
        <w:rPr/>
        <w:t>Howard County (FEMA plan 108332)</w:t>
      </w:r>
    </w:p>
    <w:p>
      <w:pPr>
        <w:keepNext/>
        <w:spacing w:after="40" w:before="0"/>
      </w:pPr>
      <w:r>
        <w:rPr>
          <w:b/>
        </w:rPr>
        <w:t xml:space="preserve">Approved: </w:t>
      </w:r>
      <w:r>
        <w:rPr/>
        <w:t>2022-07-14</w:t>
      </w:r>
    </w:p>
    <w:p>
      <w:pPr>
        <w:keepNext/>
        <w:spacing w:after="40" w:before="0"/>
      </w:pPr>
      <w:r>
        <w:rPr>
          <w:b/>
        </w:rPr>
        <w:t xml:space="preserve">Days to expiry: </w:t>
      </w:r>
      <w:r>
        <w:rPr/>
        <w:t>287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DR-4924-MO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86"/>
        <w:gridCol w:w="2132"/>
        <w:gridCol w:w="2792"/>
        <w:gridCol w:w="3169"/>
        <w:gridCol w:w="1095"/>
        <w:gridCol w:w="1095"/>
        <w:gridCol w:w="944"/>
      </w:tblGrid>
      <w:tr>
        <w:trPr>
          <w:cantSplit/>
          <w:tblHeader/>
        </w:trPr>
        <w:tc>
          <w:tcPr>
            <w:tcW w:type="dxa" w:w="2886"/>
            <w:shd w:val="clear" w:color="auto" w:fill="E8E8E8"/>
          </w:tcPr>
          <w:p>
            <w:pPr>
              <w:spacing w:after="0"/>
              <w:jc w:val="left"/>
            </w:pPr>
            <w:r>
              <w:rPr>
                <w:b/>
                <w:sz w:val="16"/>
              </w:rPr>
              <w:t>Jurisdiction</w:t>
            </w:r>
          </w:p>
        </w:tc>
        <w:tc>
          <w:tcPr>
            <w:tcW w:type="dxa" w:w="2132"/>
            <w:shd w:val="clear" w:color="auto" w:fill="E8E8E8"/>
          </w:tcPr>
          <w:p>
            <w:pPr>
              <w:spacing w:after="0"/>
              <w:jc w:val="left"/>
            </w:pPr>
            <w:r>
              <w:rPr>
                <w:b/>
                <w:sz w:val="16"/>
              </w:rPr>
              <w:t>Type</w:t>
            </w:r>
          </w:p>
        </w:tc>
        <w:tc>
          <w:tcPr>
            <w:tcW w:type="dxa" w:w="2792"/>
            <w:shd w:val="clear" w:color="auto" w:fill="E8E8E8"/>
          </w:tcPr>
          <w:p>
            <w:pPr>
              <w:spacing w:after="0"/>
              <w:jc w:val="left"/>
            </w:pPr>
            <w:r>
              <w:rPr>
                <w:b/>
                <w:sz w:val="16"/>
              </w:rPr>
              <w:t>Status</w:t>
            </w:r>
          </w:p>
        </w:tc>
        <w:tc>
          <w:tcPr>
            <w:tcW w:type="dxa" w:w="3169"/>
            <w:shd w:val="clear" w:color="auto" w:fill="E8E8E8"/>
          </w:tcPr>
          <w:p>
            <w:pPr>
              <w:spacing w:after="0"/>
              <w:jc w:val="left"/>
            </w:pPr>
            <w:r>
              <w:rPr>
                <w:b/>
                <w:sz w:val="16"/>
              </w:rPr>
              <w:t>Plan</w:t>
            </w:r>
          </w:p>
        </w:tc>
        <w:tc>
          <w:tcPr>
            <w:tcW w:type="dxa" w:w="1095"/>
            <w:shd w:val="clear" w:color="auto" w:fill="E8E8E8"/>
          </w:tcPr>
          <w:p>
            <w:pPr>
              <w:spacing w:after="0"/>
              <w:jc w:val="left"/>
            </w:pPr>
            <w:r>
              <w:rPr>
                <w:b/>
                <w:sz w:val="16"/>
              </w:rPr>
              <w:t>Approved</w:t>
            </w:r>
          </w:p>
        </w:tc>
        <w:tc>
          <w:tcPr>
            <w:tcW w:type="dxa" w:w="1095"/>
            <w:shd w:val="clear" w:color="auto" w:fill="E8E8E8"/>
          </w:tcPr>
          <w:p>
            <w:pPr>
              <w:spacing w:after="0"/>
              <w:jc w:val="left"/>
            </w:pPr>
            <w:r>
              <w:rPr>
                <w:b/>
                <w:sz w:val="16"/>
              </w:rPr>
              <w:t>Expires</w:t>
            </w:r>
          </w:p>
        </w:tc>
        <w:tc>
          <w:tcPr>
            <w:tcW w:type="dxa" w:w="94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886"/>
          </w:tcPr>
          <w:p>
            <w:pPr>
              <w:spacing w:after="0"/>
              <w:jc w:val="left"/>
            </w:pPr>
            <w:r>
              <w:rPr>
                <w:sz w:val="16"/>
              </w:rPr>
              <w:t>Howard County</w:t>
            </w:r>
          </w:p>
        </w:tc>
        <w:tc>
          <w:tcPr>
            <w:tcW w:type="dxa" w:w="2132"/>
          </w:tcPr>
          <w:p>
            <w:pPr>
              <w:spacing w:after="0"/>
              <w:jc w:val="left"/>
            </w:pPr>
            <w:r>
              <w:rPr>
                <w:sz w:val="16"/>
              </w:rPr>
              <w:t>County</w:t>
            </w:r>
          </w:p>
        </w:tc>
        <w:tc>
          <w:tcPr>
            <w:tcW w:type="dxa" w:w="2792"/>
          </w:tcPr>
          <w:p>
            <w:pPr>
              <w:spacing w:after="0"/>
              <w:jc w:val="left"/>
            </w:pPr>
            <w:r>
              <w:rPr>
                <w:sz w:val="16"/>
              </w:rPr>
              <w:t>Approved, expires 2027-07-14</w:t>
            </w:r>
          </w:p>
        </w:tc>
        <w:tc>
          <w:tcPr>
            <w:tcW w:type="dxa" w:w="3169"/>
          </w:tcPr>
          <w:p>
            <w:pPr>
              <w:spacing w:after="0"/>
              <w:jc w:val="left"/>
            </w:pPr>
            <w:r>
              <w:rPr>
                <w:sz w:val="16"/>
              </w:rPr>
              <w:t>Howard County (FEMA plan 108332)</w:t>
            </w:r>
          </w:p>
        </w:tc>
        <w:tc>
          <w:tcPr>
            <w:tcW w:type="dxa" w:w="1095"/>
          </w:tcPr>
          <w:p>
            <w:pPr>
              <w:spacing w:after="0"/>
              <w:jc w:val="left"/>
            </w:pPr>
            <w:r>
              <w:rPr>
                <w:sz w:val="16"/>
              </w:rPr>
              <w:t>2022-07-14</w:t>
            </w:r>
          </w:p>
        </w:tc>
        <w:tc>
          <w:tcPr>
            <w:tcW w:type="dxa" w:w="1095"/>
          </w:tcPr>
          <w:p>
            <w:pPr>
              <w:spacing w:after="0"/>
              <w:jc w:val="left"/>
            </w:pPr>
            <w:r>
              <w:rPr>
                <w:sz w:val="16"/>
              </w:rPr>
              <w:t>2027-07-14</w:t>
            </w:r>
          </w:p>
        </w:tc>
        <w:tc>
          <w:tcPr>
            <w:tcW w:type="dxa" w:w="944"/>
          </w:tcPr>
          <w:p>
            <w:pPr>
              <w:spacing w:after="0"/>
              <w:jc w:val="right"/>
            </w:pPr>
            <w:r>
              <w:rPr>
                <w:sz w:val="16"/>
              </w:rPr>
              <w:t>287</w:t>
            </w:r>
          </w:p>
        </w:tc>
      </w:tr>
      <w:tr>
        <w:trPr>
          <w:cantSplit/>
        </w:trPr>
        <w:tc>
          <w:tcPr>
            <w:tcW w:type="dxa" w:w="2886"/>
          </w:tcPr>
          <w:p>
            <w:pPr>
              <w:spacing w:after="0"/>
              <w:jc w:val="left"/>
            </w:pPr>
            <w:r>
              <w:rPr>
                <w:sz w:val="16"/>
              </w:rPr>
              <w:t>Armstrong city</w:t>
            </w:r>
          </w:p>
        </w:tc>
        <w:tc>
          <w:tcPr>
            <w:tcW w:type="dxa" w:w="2132"/>
          </w:tcPr>
          <w:p>
            <w:pPr>
              <w:spacing w:after="0"/>
              <w:jc w:val="left"/>
            </w:pPr>
            <w:r>
              <w:rPr>
                <w:sz w:val="16"/>
              </w:rPr>
              <w:t>City</w:t>
            </w:r>
          </w:p>
        </w:tc>
        <w:tc>
          <w:tcPr>
            <w:tcW w:type="dxa" w:w="2792"/>
          </w:tcPr>
          <w:p>
            <w:pPr>
              <w:spacing w:after="0"/>
              <w:jc w:val="left"/>
            </w:pPr>
            <w:r>
              <w:rPr>
                <w:sz w:val="16"/>
              </w:rPr>
              <w:t>Approved, expires 2027-07-14</w:t>
            </w:r>
          </w:p>
        </w:tc>
        <w:tc>
          <w:tcPr>
            <w:tcW w:type="dxa" w:w="3169"/>
          </w:tcPr>
          <w:p>
            <w:pPr>
              <w:spacing w:after="0"/>
              <w:jc w:val="left"/>
            </w:pPr>
            <w:r>
              <w:rPr>
                <w:sz w:val="16"/>
              </w:rPr>
              <w:t>Howard County (FEMA plan 108332)</w:t>
            </w:r>
          </w:p>
        </w:tc>
        <w:tc>
          <w:tcPr>
            <w:tcW w:type="dxa" w:w="1095"/>
          </w:tcPr>
          <w:p>
            <w:pPr>
              <w:spacing w:after="0"/>
              <w:jc w:val="left"/>
            </w:pPr>
            <w:r>
              <w:rPr>
                <w:sz w:val="16"/>
              </w:rPr>
              <w:t>2022-07-14</w:t>
            </w:r>
          </w:p>
        </w:tc>
        <w:tc>
          <w:tcPr>
            <w:tcW w:type="dxa" w:w="1095"/>
          </w:tcPr>
          <w:p>
            <w:pPr>
              <w:spacing w:after="0"/>
              <w:jc w:val="left"/>
            </w:pPr>
            <w:r>
              <w:rPr>
                <w:sz w:val="16"/>
              </w:rPr>
              <w:t>2027-07-14</w:t>
            </w:r>
          </w:p>
        </w:tc>
        <w:tc>
          <w:tcPr>
            <w:tcW w:type="dxa" w:w="944"/>
          </w:tcPr>
          <w:p>
            <w:pPr>
              <w:spacing w:after="0"/>
              <w:jc w:val="right"/>
            </w:pPr>
            <w:r>
              <w:rPr>
                <w:sz w:val="16"/>
              </w:rPr>
              <w:t>287</w:t>
            </w:r>
          </w:p>
        </w:tc>
      </w:tr>
      <w:tr>
        <w:trPr>
          <w:cantSplit/>
        </w:trPr>
        <w:tc>
          <w:tcPr>
            <w:tcW w:type="dxa" w:w="2886"/>
          </w:tcPr>
          <w:p>
            <w:pPr>
              <w:spacing w:after="0"/>
              <w:jc w:val="left"/>
            </w:pPr>
            <w:r>
              <w:rPr>
                <w:sz w:val="16"/>
              </w:rPr>
              <w:t>Fayette city</w:t>
            </w:r>
          </w:p>
        </w:tc>
        <w:tc>
          <w:tcPr>
            <w:tcW w:type="dxa" w:w="2132"/>
          </w:tcPr>
          <w:p>
            <w:pPr>
              <w:spacing w:after="0"/>
              <w:jc w:val="left"/>
            </w:pPr>
            <w:r>
              <w:rPr>
                <w:sz w:val="16"/>
              </w:rPr>
              <w:t>City</w:t>
            </w:r>
          </w:p>
        </w:tc>
        <w:tc>
          <w:tcPr>
            <w:tcW w:type="dxa" w:w="2792"/>
          </w:tcPr>
          <w:p>
            <w:pPr>
              <w:spacing w:after="0"/>
              <w:jc w:val="left"/>
            </w:pPr>
            <w:r>
              <w:rPr>
                <w:sz w:val="16"/>
              </w:rPr>
              <w:t>Approved, expires 2027-07-14</w:t>
            </w:r>
          </w:p>
        </w:tc>
        <w:tc>
          <w:tcPr>
            <w:tcW w:type="dxa" w:w="3169"/>
          </w:tcPr>
          <w:p>
            <w:pPr>
              <w:spacing w:after="0"/>
              <w:jc w:val="left"/>
            </w:pPr>
            <w:r>
              <w:rPr>
                <w:sz w:val="16"/>
              </w:rPr>
              <w:t>Howard County (FEMA plan 108332)</w:t>
            </w:r>
          </w:p>
        </w:tc>
        <w:tc>
          <w:tcPr>
            <w:tcW w:type="dxa" w:w="1095"/>
          </w:tcPr>
          <w:p>
            <w:pPr>
              <w:spacing w:after="0"/>
              <w:jc w:val="left"/>
            </w:pPr>
            <w:r>
              <w:rPr>
                <w:sz w:val="16"/>
              </w:rPr>
              <w:t>2022-07-14</w:t>
            </w:r>
          </w:p>
        </w:tc>
        <w:tc>
          <w:tcPr>
            <w:tcW w:type="dxa" w:w="1095"/>
          </w:tcPr>
          <w:p>
            <w:pPr>
              <w:spacing w:after="0"/>
              <w:jc w:val="left"/>
            </w:pPr>
            <w:r>
              <w:rPr>
                <w:sz w:val="16"/>
              </w:rPr>
              <w:t>2027-07-14</w:t>
            </w:r>
          </w:p>
        </w:tc>
        <w:tc>
          <w:tcPr>
            <w:tcW w:type="dxa" w:w="944"/>
          </w:tcPr>
          <w:p>
            <w:pPr>
              <w:spacing w:after="0"/>
              <w:jc w:val="right"/>
            </w:pPr>
            <w:r>
              <w:rPr>
                <w:sz w:val="16"/>
              </w:rPr>
              <w:t>287</w:t>
            </w:r>
          </w:p>
        </w:tc>
      </w:tr>
      <w:tr>
        <w:trPr>
          <w:cantSplit/>
        </w:trPr>
        <w:tc>
          <w:tcPr>
            <w:tcW w:type="dxa" w:w="2886"/>
          </w:tcPr>
          <w:p>
            <w:pPr>
              <w:spacing w:after="0"/>
              <w:jc w:val="left"/>
            </w:pPr>
            <w:r>
              <w:rPr>
                <w:sz w:val="16"/>
              </w:rPr>
              <w:t>Glasgow city</w:t>
            </w:r>
          </w:p>
        </w:tc>
        <w:tc>
          <w:tcPr>
            <w:tcW w:type="dxa" w:w="2132"/>
          </w:tcPr>
          <w:p>
            <w:pPr>
              <w:spacing w:after="0"/>
              <w:jc w:val="left"/>
            </w:pPr>
            <w:r>
              <w:rPr>
                <w:sz w:val="16"/>
              </w:rPr>
              <w:t>City</w:t>
            </w:r>
          </w:p>
        </w:tc>
        <w:tc>
          <w:tcPr>
            <w:tcW w:type="dxa" w:w="2792"/>
          </w:tcPr>
          <w:p>
            <w:pPr>
              <w:spacing w:after="0"/>
              <w:jc w:val="left"/>
            </w:pPr>
            <w:r>
              <w:rPr>
                <w:sz w:val="16"/>
              </w:rPr>
              <w:t>Approved, expires 2027-07-14</w:t>
            </w:r>
          </w:p>
        </w:tc>
        <w:tc>
          <w:tcPr>
            <w:tcW w:type="dxa" w:w="3169"/>
          </w:tcPr>
          <w:p>
            <w:pPr>
              <w:spacing w:after="0"/>
              <w:jc w:val="left"/>
            </w:pPr>
            <w:r>
              <w:rPr>
                <w:sz w:val="16"/>
              </w:rPr>
              <w:t>Howard County (FEMA plan 108332)</w:t>
            </w:r>
          </w:p>
        </w:tc>
        <w:tc>
          <w:tcPr>
            <w:tcW w:type="dxa" w:w="1095"/>
          </w:tcPr>
          <w:p>
            <w:pPr>
              <w:spacing w:after="0"/>
              <w:jc w:val="left"/>
            </w:pPr>
            <w:r>
              <w:rPr>
                <w:sz w:val="16"/>
              </w:rPr>
              <w:t>2022-07-14</w:t>
            </w:r>
          </w:p>
        </w:tc>
        <w:tc>
          <w:tcPr>
            <w:tcW w:type="dxa" w:w="1095"/>
          </w:tcPr>
          <w:p>
            <w:pPr>
              <w:spacing w:after="0"/>
              <w:jc w:val="left"/>
            </w:pPr>
            <w:r>
              <w:rPr>
                <w:sz w:val="16"/>
              </w:rPr>
              <w:t>2027-07-14</w:t>
            </w:r>
          </w:p>
        </w:tc>
        <w:tc>
          <w:tcPr>
            <w:tcW w:type="dxa" w:w="944"/>
          </w:tcPr>
          <w:p>
            <w:pPr>
              <w:spacing w:after="0"/>
              <w:jc w:val="right"/>
            </w:pPr>
            <w:r>
              <w:rPr>
                <w:sz w:val="16"/>
              </w:rPr>
              <w:t>287</w:t>
            </w:r>
          </w:p>
        </w:tc>
      </w:tr>
      <w:tr>
        <w:trPr>
          <w:cantSplit/>
        </w:trPr>
        <w:tc>
          <w:tcPr>
            <w:tcW w:type="dxa" w:w="2886"/>
          </w:tcPr>
          <w:p>
            <w:pPr>
              <w:spacing w:after="0"/>
              <w:jc w:val="left"/>
            </w:pPr>
            <w:r>
              <w:rPr>
                <w:sz w:val="16"/>
              </w:rPr>
              <w:t>New Franklin city</w:t>
            </w:r>
          </w:p>
        </w:tc>
        <w:tc>
          <w:tcPr>
            <w:tcW w:type="dxa" w:w="2132"/>
          </w:tcPr>
          <w:p>
            <w:pPr>
              <w:spacing w:after="0"/>
              <w:jc w:val="left"/>
            </w:pPr>
            <w:r>
              <w:rPr>
                <w:sz w:val="16"/>
              </w:rPr>
              <w:t>City</w:t>
            </w:r>
          </w:p>
        </w:tc>
        <w:tc>
          <w:tcPr>
            <w:tcW w:type="dxa" w:w="2792"/>
          </w:tcPr>
          <w:p>
            <w:pPr>
              <w:spacing w:after="0"/>
              <w:jc w:val="left"/>
            </w:pPr>
            <w:r>
              <w:rPr>
                <w:sz w:val="16"/>
              </w:rPr>
              <w:t>Approved, expires 2027-07-14</w:t>
            </w:r>
          </w:p>
        </w:tc>
        <w:tc>
          <w:tcPr>
            <w:tcW w:type="dxa" w:w="3169"/>
          </w:tcPr>
          <w:p>
            <w:pPr>
              <w:spacing w:after="0"/>
              <w:jc w:val="left"/>
            </w:pPr>
            <w:r>
              <w:rPr>
                <w:sz w:val="16"/>
              </w:rPr>
              <w:t>Howard County (FEMA plan 108332)</w:t>
            </w:r>
          </w:p>
        </w:tc>
        <w:tc>
          <w:tcPr>
            <w:tcW w:type="dxa" w:w="1095"/>
          </w:tcPr>
          <w:p>
            <w:pPr>
              <w:spacing w:after="0"/>
              <w:jc w:val="left"/>
            </w:pPr>
            <w:r>
              <w:rPr>
                <w:sz w:val="16"/>
              </w:rPr>
              <w:t>2022-07-14</w:t>
            </w:r>
          </w:p>
        </w:tc>
        <w:tc>
          <w:tcPr>
            <w:tcW w:type="dxa" w:w="1095"/>
          </w:tcPr>
          <w:p>
            <w:pPr>
              <w:spacing w:after="0"/>
              <w:jc w:val="left"/>
            </w:pPr>
            <w:r>
              <w:rPr>
                <w:sz w:val="16"/>
              </w:rPr>
              <w:t>2027-07-14</w:t>
            </w:r>
          </w:p>
        </w:tc>
        <w:tc>
          <w:tcPr>
            <w:tcW w:type="dxa" w:w="944"/>
          </w:tcPr>
          <w:p>
            <w:pPr>
              <w:spacing w:after="0"/>
              <w:jc w:val="right"/>
            </w:pPr>
            <w:r>
              <w:rPr>
                <w:sz w:val="16"/>
              </w:rPr>
              <w:t>287</w:t>
            </w:r>
          </w:p>
        </w:tc>
      </w:tr>
      <w:tr>
        <w:trPr>
          <w:cantSplit/>
        </w:trPr>
        <w:tc>
          <w:tcPr>
            <w:tcW w:type="dxa" w:w="2886"/>
          </w:tcPr>
          <w:p>
            <w:pPr>
              <w:spacing w:after="0"/>
              <w:jc w:val="left"/>
            </w:pPr>
            <w:r>
              <w:rPr>
                <w:sz w:val="16"/>
              </w:rPr>
              <w:t>Fayette R-III School District</w:t>
            </w:r>
          </w:p>
        </w:tc>
        <w:tc>
          <w:tcPr>
            <w:tcW w:type="dxa" w:w="2132"/>
          </w:tcPr>
          <w:p>
            <w:pPr>
              <w:spacing w:after="0"/>
              <w:jc w:val="left"/>
            </w:pPr>
            <w:r>
              <w:rPr>
                <w:sz w:val="16"/>
              </w:rPr>
              <w:t>School/School District</w:t>
            </w:r>
          </w:p>
        </w:tc>
        <w:tc>
          <w:tcPr>
            <w:tcW w:type="dxa" w:w="2792"/>
          </w:tcPr>
          <w:p>
            <w:pPr>
              <w:spacing w:after="0"/>
              <w:jc w:val="left"/>
            </w:pPr>
            <w:r>
              <w:rPr>
                <w:sz w:val="16"/>
              </w:rPr>
              <w:t>Approved, expires 2027-07-14</w:t>
            </w:r>
          </w:p>
        </w:tc>
        <w:tc>
          <w:tcPr>
            <w:tcW w:type="dxa" w:w="3169"/>
          </w:tcPr>
          <w:p>
            <w:pPr>
              <w:spacing w:after="0"/>
              <w:jc w:val="left"/>
            </w:pPr>
            <w:r>
              <w:rPr>
                <w:sz w:val="16"/>
              </w:rPr>
              <w:t>Howard County (FEMA plan 108332)</w:t>
            </w:r>
          </w:p>
        </w:tc>
        <w:tc>
          <w:tcPr>
            <w:tcW w:type="dxa" w:w="1095"/>
          </w:tcPr>
          <w:p>
            <w:pPr>
              <w:spacing w:after="0"/>
              <w:jc w:val="left"/>
            </w:pPr>
            <w:r>
              <w:rPr>
                <w:sz w:val="16"/>
              </w:rPr>
              <w:t>2022-07-14</w:t>
            </w:r>
          </w:p>
        </w:tc>
        <w:tc>
          <w:tcPr>
            <w:tcW w:type="dxa" w:w="1095"/>
          </w:tcPr>
          <w:p>
            <w:pPr>
              <w:spacing w:after="0"/>
              <w:jc w:val="left"/>
            </w:pPr>
            <w:r>
              <w:rPr>
                <w:sz w:val="16"/>
              </w:rPr>
              <w:t>2027-07-14</w:t>
            </w:r>
          </w:p>
        </w:tc>
        <w:tc>
          <w:tcPr>
            <w:tcW w:type="dxa" w:w="944"/>
          </w:tcPr>
          <w:p>
            <w:pPr>
              <w:spacing w:after="0"/>
              <w:jc w:val="right"/>
            </w:pPr>
            <w:r>
              <w:rPr>
                <w:sz w:val="16"/>
              </w:rPr>
              <w:t>287</w:t>
            </w:r>
          </w:p>
        </w:tc>
      </w:tr>
      <w:tr>
        <w:trPr>
          <w:cantSplit/>
        </w:trPr>
        <w:tc>
          <w:tcPr>
            <w:tcW w:type="dxa" w:w="2886"/>
          </w:tcPr>
          <w:p>
            <w:pPr>
              <w:spacing w:after="0"/>
              <w:jc w:val="left"/>
            </w:pPr>
            <w:r>
              <w:rPr>
                <w:sz w:val="16"/>
              </w:rPr>
              <w:t>Glasgow School District</w:t>
            </w:r>
          </w:p>
        </w:tc>
        <w:tc>
          <w:tcPr>
            <w:tcW w:type="dxa" w:w="2132"/>
          </w:tcPr>
          <w:p>
            <w:pPr>
              <w:spacing w:after="0"/>
              <w:jc w:val="left"/>
            </w:pPr>
            <w:r>
              <w:rPr>
                <w:sz w:val="16"/>
              </w:rPr>
              <w:t>School/School District</w:t>
            </w:r>
          </w:p>
        </w:tc>
        <w:tc>
          <w:tcPr>
            <w:tcW w:type="dxa" w:w="2792"/>
          </w:tcPr>
          <w:p>
            <w:pPr>
              <w:spacing w:after="0"/>
              <w:jc w:val="left"/>
            </w:pPr>
            <w:r>
              <w:rPr>
                <w:sz w:val="16"/>
              </w:rPr>
              <w:t>Approved, expires 2027-07-14</w:t>
            </w:r>
          </w:p>
        </w:tc>
        <w:tc>
          <w:tcPr>
            <w:tcW w:type="dxa" w:w="3169"/>
          </w:tcPr>
          <w:p>
            <w:pPr>
              <w:spacing w:after="0"/>
              <w:jc w:val="left"/>
            </w:pPr>
            <w:r>
              <w:rPr>
                <w:sz w:val="16"/>
              </w:rPr>
              <w:t>Howard County (FEMA plan 108332)</w:t>
            </w:r>
          </w:p>
        </w:tc>
        <w:tc>
          <w:tcPr>
            <w:tcW w:type="dxa" w:w="1095"/>
          </w:tcPr>
          <w:p>
            <w:pPr>
              <w:spacing w:after="0"/>
              <w:jc w:val="left"/>
            </w:pPr>
            <w:r>
              <w:rPr>
                <w:sz w:val="16"/>
              </w:rPr>
              <w:t>2022-07-14</w:t>
            </w:r>
          </w:p>
        </w:tc>
        <w:tc>
          <w:tcPr>
            <w:tcW w:type="dxa" w:w="1095"/>
          </w:tcPr>
          <w:p>
            <w:pPr>
              <w:spacing w:after="0"/>
              <w:jc w:val="left"/>
            </w:pPr>
            <w:r>
              <w:rPr>
                <w:sz w:val="16"/>
              </w:rPr>
              <w:t>2027-07-14</w:t>
            </w:r>
          </w:p>
        </w:tc>
        <w:tc>
          <w:tcPr>
            <w:tcW w:type="dxa" w:w="944"/>
          </w:tcPr>
          <w:p>
            <w:pPr>
              <w:spacing w:after="0"/>
              <w:jc w:val="right"/>
            </w:pPr>
            <w:r>
              <w:rPr>
                <w:sz w:val="16"/>
              </w:rPr>
              <w:t>287</w:t>
            </w:r>
          </w:p>
        </w:tc>
      </w:tr>
      <w:tr>
        <w:trPr>
          <w:cantSplit/>
        </w:trPr>
        <w:tc>
          <w:tcPr>
            <w:tcW w:type="dxa" w:w="2886"/>
          </w:tcPr>
          <w:p>
            <w:pPr>
              <w:spacing w:after="0"/>
              <w:jc w:val="left"/>
            </w:pPr>
            <w:r>
              <w:rPr>
                <w:sz w:val="16"/>
              </w:rPr>
              <w:t>New Franklin R-I School District</w:t>
            </w:r>
          </w:p>
        </w:tc>
        <w:tc>
          <w:tcPr>
            <w:tcW w:type="dxa" w:w="2132"/>
          </w:tcPr>
          <w:p>
            <w:pPr>
              <w:spacing w:after="0"/>
              <w:jc w:val="left"/>
            </w:pPr>
            <w:r>
              <w:rPr>
                <w:sz w:val="16"/>
              </w:rPr>
              <w:t>School/School District</w:t>
            </w:r>
          </w:p>
        </w:tc>
        <w:tc>
          <w:tcPr>
            <w:tcW w:type="dxa" w:w="2792"/>
          </w:tcPr>
          <w:p>
            <w:pPr>
              <w:spacing w:after="0"/>
              <w:jc w:val="left"/>
            </w:pPr>
            <w:r>
              <w:rPr>
                <w:sz w:val="16"/>
              </w:rPr>
              <w:t>Approved, expires 2027-07-14</w:t>
            </w:r>
          </w:p>
        </w:tc>
        <w:tc>
          <w:tcPr>
            <w:tcW w:type="dxa" w:w="3169"/>
          </w:tcPr>
          <w:p>
            <w:pPr>
              <w:spacing w:after="0"/>
              <w:jc w:val="left"/>
            </w:pPr>
            <w:r>
              <w:rPr>
                <w:sz w:val="16"/>
              </w:rPr>
              <w:t>Howard County (FEMA plan 108332)</w:t>
            </w:r>
          </w:p>
        </w:tc>
        <w:tc>
          <w:tcPr>
            <w:tcW w:type="dxa" w:w="1095"/>
          </w:tcPr>
          <w:p>
            <w:pPr>
              <w:spacing w:after="0"/>
              <w:jc w:val="left"/>
            </w:pPr>
            <w:r>
              <w:rPr>
                <w:sz w:val="16"/>
              </w:rPr>
              <w:t>2022-07-14</w:t>
            </w:r>
          </w:p>
        </w:tc>
        <w:tc>
          <w:tcPr>
            <w:tcW w:type="dxa" w:w="1095"/>
          </w:tcPr>
          <w:p>
            <w:pPr>
              <w:spacing w:after="0"/>
              <w:jc w:val="left"/>
            </w:pPr>
            <w:r>
              <w:rPr>
                <w:sz w:val="16"/>
              </w:rPr>
              <w:t>2027-07-14</w:t>
            </w:r>
          </w:p>
        </w:tc>
        <w:tc>
          <w:tcPr>
            <w:tcW w:type="dxa" w:w="944"/>
          </w:tcPr>
          <w:p>
            <w:pPr>
              <w:spacing w:after="0"/>
              <w:jc w:val="right"/>
            </w:pPr>
            <w:r>
              <w:rPr>
                <w:sz w:val="16"/>
              </w:rPr>
              <w:t>287</w:t>
            </w:r>
          </w:p>
        </w:tc>
      </w:tr>
      <w:tr>
        <w:trPr>
          <w:cantSplit/>
        </w:trPr>
        <w:tc>
          <w:tcPr>
            <w:tcW w:type="dxa" w:w="2886"/>
          </w:tcPr>
          <w:p>
            <w:pPr>
              <w:spacing w:after="0"/>
              <w:jc w:val="left"/>
            </w:pPr>
            <w:r>
              <w:rPr>
                <w:sz w:val="16"/>
              </w:rPr>
              <w:t>Central Methodist University</w:t>
            </w:r>
          </w:p>
        </w:tc>
        <w:tc>
          <w:tcPr>
            <w:tcW w:type="dxa" w:w="2132"/>
          </w:tcPr>
          <w:p>
            <w:pPr>
              <w:spacing w:after="0"/>
              <w:jc w:val="left"/>
            </w:pPr>
            <w:r>
              <w:rPr>
                <w:sz w:val="16"/>
              </w:rPr>
              <w:t>College/University</w:t>
            </w:r>
          </w:p>
        </w:tc>
        <w:tc>
          <w:tcPr>
            <w:tcW w:type="dxa" w:w="2792"/>
          </w:tcPr>
          <w:p>
            <w:pPr>
              <w:spacing w:after="0"/>
              <w:jc w:val="left"/>
            </w:pPr>
            <w:r>
              <w:rPr>
                <w:sz w:val="16"/>
              </w:rPr>
              <w:t>Approved, expires 2027-07-14</w:t>
            </w:r>
          </w:p>
        </w:tc>
        <w:tc>
          <w:tcPr>
            <w:tcW w:type="dxa" w:w="3169"/>
          </w:tcPr>
          <w:p>
            <w:pPr>
              <w:spacing w:after="0"/>
              <w:jc w:val="left"/>
            </w:pPr>
            <w:r>
              <w:rPr>
                <w:sz w:val="16"/>
              </w:rPr>
              <w:t>Howard County (FEMA plan 108332)</w:t>
            </w:r>
          </w:p>
        </w:tc>
        <w:tc>
          <w:tcPr>
            <w:tcW w:type="dxa" w:w="1095"/>
          </w:tcPr>
          <w:p>
            <w:pPr>
              <w:spacing w:after="0"/>
              <w:jc w:val="left"/>
            </w:pPr>
            <w:r>
              <w:rPr>
                <w:sz w:val="16"/>
              </w:rPr>
              <w:t>2022-07-14</w:t>
            </w:r>
          </w:p>
        </w:tc>
        <w:tc>
          <w:tcPr>
            <w:tcW w:type="dxa" w:w="1095"/>
          </w:tcPr>
          <w:p>
            <w:pPr>
              <w:spacing w:after="0"/>
              <w:jc w:val="left"/>
            </w:pPr>
            <w:r>
              <w:rPr>
                <w:sz w:val="16"/>
              </w:rPr>
              <w:t>2027-07-14</w:t>
            </w:r>
          </w:p>
        </w:tc>
        <w:tc>
          <w:tcPr>
            <w:tcW w:type="dxa" w:w="944"/>
          </w:tcPr>
          <w:p>
            <w:pPr>
              <w:spacing w:after="0"/>
              <w:jc w:val="right"/>
            </w:pPr>
            <w:r>
              <w:rPr>
                <w:sz w:val="16"/>
              </w:rPr>
              <w:t>287</w:t>
            </w:r>
          </w:p>
        </w:tc>
      </w:tr>
      <w:tr>
        <w:trPr>
          <w:cantSplit/>
        </w:trPr>
        <w:tc>
          <w:tcPr>
            <w:tcW w:type="dxa" w:w="2886"/>
          </w:tcPr>
          <w:p>
            <w:pPr>
              <w:spacing w:after="0"/>
              <w:jc w:val="left"/>
            </w:pPr>
            <w:r>
              <w:rPr>
                <w:sz w:val="16"/>
              </w:rPr>
              <w:t>Glasgow Special Road District</w:t>
            </w:r>
          </w:p>
        </w:tc>
        <w:tc>
          <w:tcPr>
            <w:tcW w:type="dxa" w:w="2132"/>
          </w:tcPr>
          <w:p>
            <w:pPr>
              <w:spacing w:after="0"/>
              <w:jc w:val="left"/>
            </w:pPr>
            <w:r>
              <w:rPr>
                <w:sz w:val="16"/>
              </w:rPr>
              <w:t>Highway/Port/Rail</w:t>
            </w:r>
          </w:p>
        </w:tc>
        <w:tc>
          <w:tcPr>
            <w:tcW w:type="dxa" w:w="2792"/>
          </w:tcPr>
          <w:p>
            <w:pPr>
              <w:spacing w:after="0"/>
              <w:jc w:val="left"/>
            </w:pPr>
            <w:r>
              <w:rPr>
                <w:sz w:val="16"/>
              </w:rPr>
              <w:t>Approved, expires 2027-07-14</w:t>
            </w:r>
          </w:p>
        </w:tc>
        <w:tc>
          <w:tcPr>
            <w:tcW w:type="dxa" w:w="3169"/>
          </w:tcPr>
          <w:p>
            <w:pPr>
              <w:spacing w:after="0"/>
              <w:jc w:val="left"/>
            </w:pPr>
            <w:r>
              <w:rPr>
                <w:sz w:val="16"/>
              </w:rPr>
              <w:t>Howard County (FEMA plan 108332)</w:t>
            </w:r>
          </w:p>
        </w:tc>
        <w:tc>
          <w:tcPr>
            <w:tcW w:type="dxa" w:w="1095"/>
          </w:tcPr>
          <w:p>
            <w:pPr>
              <w:spacing w:after="0"/>
              <w:jc w:val="left"/>
            </w:pPr>
            <w:r>
              <w:rPr>
                <w:sz w:val="16"/>
              </w:rPr>
              <w:t>2022-07-14</w:t>
            </w:r>
          </w:p>
        </w:tc>
        <w:tc>
          <w:tcPr>
            <w:tcW w:type="dxa" w:w="1095"/>
          </w:tcPr>
          <w:p>
            <w:pPr>
              <w:spacing w:after="0"/>
              <w:jc w:val="left"/>
            </w:pPr>
            <w:r>
              <w:rPr>
                <w:sz w:val="16"/>
              </w:rPr>
              <w:t>2027-07-14</w:t>
            </w:r>
          </w:p>
        </w:tc>
        <w:tc>
          <w:tcPr>
            <w:tcW w:type="dxa" w:w="944"/>
          </w:tcPr>
          <w:p>
            <w:pPr>
              <w:spacing w:after="0"/>
              <w:jc w:val="right"/>
            </w:pPr>
            <w:r>
              <w:rPr>
                <w:sz w:val="16"/>
              </w:rPr>
              <w:t>287</w:t>
            </w:r>
          </w:p>
        </w:tc>
      </w:tr>
      <w:tr>
        <w:trPr>
          <w:cantSplit/>
        </w:trPr>
        <w:tc>
          <w:tcPr>
            <w:tcW w:type="dxa" w:w="2886"/>
          </w:tcPr>
          <w:p>
            <w:pPr>
              <w:spacing w:after="0"/>
              <w:jc w:val="left"/>
            </w:pPr>
            <w:r>
              <w:rPr>
                <w:sz w:val="16"/>
              </w:rPr>
              <w:t>Howard County Fire Protection District</w:t>
            </w:r>
          </w:p>
        </w:tc>
        <w:tc>
          <w:tcPr>
            <w:tcW w:type="dxa" w:w="2132"/>
          </w:tcPr>
          <w:p>
            <w:pPr>
              <w:spacing w:after="0"/>
              <w:jc w:val="left"/>
            </w:pPr>
            <w:r>
              <w:rPr>
                <w:sz w:val="16"/>
              </w:rPr>
              <w:t>Fire/EMS District</w:t>
            </w:r>
          </w:p>
        </w:tc>
        <w:tc>
          <w:tcPr>
            <w:tcW w:type="dxa" w:w="2792"/>
          </w:tcPr>
          <w:p>
            <w:pPr>
              <w:spacing w:after="0"/>
              <w:jc w:val="left"/>
            </w:pPr>
            <w:r>
              <w:rPr>
                <w:sz w:val="16"/>
              </w:rPr>
              <w:t>Approved, expires 2027-07-14</w:t>
            </w:r>
          </w:p>
        </w:tc>
        <w:tc>
          <w:tcPr>
            <w:tcW w:type="dxa" w:w="3169"/>
          </w:tcPr>
          <w:p>
            <w:pPr>
              <w:spacing w:after="0"/>
              <w:jc w:val="left"/>
            </w:pPr>
            <w:r>
              <w:rPr>
                <w:sz w:val="16"/>
              </w:rPr>
              <w:t>Howard County (FEMA plan 108332)</w:t>
            </w:r>
          </w:p>
        </w:tc>
        <w:tc>
          <w:tcPr>
            <w:tcW w:type="dxa" w:w="1095"/>
          </w:tcPr>
          <w:p>
            <w:pPr>
              <w:spacing w:after="0"/>
              <w:jc w:val="left"/>
            </w:pPr>
            <w:r>
              <w:rPr>
                <w:sz w:val="16"/>
              </w:rPr>
              <w:t>2022-07-14</w:t>
            </w:r>
          </w:p>
        </w:tc>
        <w:tc>
          <w:tcPr>
            <w:tcW w:type="dxa" w:w="1095"/>
          </w:tcPr>
          <w:p>
            <w:pPr>
              <w:spacing w:after="0"/>
              <w:jc w:val="left"/>
            </w:pPr>
            <w:r>
              <w:rPr>
                <w:sz w:val="16"/>
              </w:rPr>
              <w:t>2027-07-14</w:t>
            </w:r>
          </w:p>
        </w:tc>
        <w:tc>
          <w:tcPr>
            <w:tcW w:type="dxa" w:w="944"/>
          </w:tcPr>
          <w:p>
            <w:pPr>
              <w:spacing w:after="0"/>
              <w:jc w:val="right"/>
            </w:pPr>
            <w:r>
              <w:rPr>
                <w:sz w:val="16"/>
              </w:rPr>
              <w:t>287</w:t>
            </w:r>
          </w:p>
        </w:tc>
      </w:tr>
      <w:tr>
        <w:trPr>
          <w:cantSplit/>
        </w:trPr>
        <w:tc>
          <w:tcPr>
            <w:tcW w:type="dxa" w:w="2886"/>
          </w:tcPr>
          <w:p>
            <w:pPr>
              <w:spacing w:after="0"/>
              <w:jc w:val="left"/>
            </w:pPr>
            <w:r>
              <w:rPr>
                <w:sz w:val="16"/>
              </w:rPr>
              <w:t>Howard County Regional Water Commission</w:t>
            </w:r>
          </w:p>
        </w:tc>
        <w:tc>
          <w:tcPr>
            <w:tcW w:type="dxa" w:w="2132"/>
          </w:tcPr>
          <w:p>
            <w:pPr>
              <w:spacing w:after="0"/>
              <w:jc w:val="left"/>
            </w:pPr>
            <w:r>
              <w:rPr>
                <w:sz w:val="16"/>
              </w:rPr>
              <w:t>Water/Sewer Authority</w:t>
            </w:r>
          </w:p>
        </w:tc>
        <w:tc>
          <w:tcPr>
            <w:tcW w:type="dxa" w:w="2792"/>
          </w:tcPr>
          <w:p>
            <w:pPr>
              <w:spacing w:after="0"/>
              <w:jc w:val="left"/>
            </w:pPr>
            <w:r>
              <w:rPr>
                <w:sz w:val="16"/>
              </w:rPr>
              <w:t>Approved, expires 2027-07-14</w:t>
            </w:r>
          </w:p>
        </w:tc>
        <w:tc>
          <w:tcPr>
            <w:tcW w:type="dxa" w:w="3169"/>
          </w:tcPr>
          <w:p>
            <w:pPr>
              <w:spacing w:after="0"/>
              <w:jc w:val="left"/>
            </w:pPr>
            <w:r>
              <w:rPr>
                <w:sz w:val="16"/>
              </w:rPr>
              <w:t>Howard County (FEMA plan 108332)</w:t>
            </w:r>
          </w:p>
        </w:tc>
        <w:tc>
          <w:tcPr>
            <w:tcW w:type="dxa" w:w="1095"/>
          </w:tcPr>
          <w:p>
            <w:pPr>
              <w:spacing w:after="0"/>
              <w:jc w:val="left"/>
            </w:pPr>
            <w:r>
              <w:rPr>
                <w:sz w:val="16"/>
              </w:rPr>
              <w:t>2022-07-14</w:t>
            </w:r>
          </w:p>
        </w:tc>
        <w:tc>
          <w:tcPr>
            <w:tcW w:type="dxa" w:w="1095"/>
          </w:tcPr>
          <w:p>
            <w:pPr>
              <w:spacing w:after="0"/>
              <w:jc w:val="left"/>
            </w:pPr>
            <w:r>
              <w:rPr>
                <w:sz w:val="16"/>
              </w:rPr>
              <w:t>2027-07-14</w:t>
            </w:r>
          </w:p>
        </w:tc>
        <w:tc>
          <w:tcPr>
            <w:tcW w:type="dxa" w:w="944"/>
          </w:tcPr>
          <w:p>
            <w:pPr>
              <w:spacing w:after="0"/>
              <w:jc w:val="right"/>
            </w:pPr>
            <w:r>
              <w:rPr>
                <w:sz w:val="16"/>
              </w:rPr>
              <w:t>287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$2,589,319</w:t>
            </w:r>
          </w:p>
        </w:tc>
        <w:tc>
          <w:tcPr>
            <w:tcW w:type="dxa" w:w="1126"/>
          </w:tcPr>
          <w:p>
            <w:pPr>
              <w:spacing w:after="0"/>
              <w:jc w:val="right"/>
            </w:pPr>
            <w:r>
              <w:rPr>
                <w:sz w:val="16"/>
              </w:rPr>
              <w:t>$628,021</w:t>
            </w:r>
          </w:p>
        </w:tc>
        <w:tc>
          <w:tcPr>
            <w:tcW w:type="dxa" w:w="1935"/>
          </w:tcPr>
          <w:p>
            <w:pPr>
              <w:spacing w:after="0"/>
              <w:jc w:val="right"/>
            </w:pPr>
            <w:r>
              <w:rPr>
                <w:sz w:val="16"/>
              </w:rPr>
              <w:t>$43,270</w:t>
            </w:r>
          </w:p>
        </w:tc>
        <w:tc>
          <w:tcPr>
            <w:tcW w:type="dxa" w:w="1195"/>
          </w:tcPr>
          <w:p>
            <w:pPr>
              <w:spacing w:after="0"/>
              <w:jc w:val="right"/>
            </w:pPr>
            <w:r>
              <w:rPr>
                <w:sz w:val="16"/>
              </w:rPr>
              <w:t>$3,260,610</w:t>
            </w:r>
          </w:p>
        </w:tc>
        <w:tc>
          <w:tcPr>
            <w:tcW w:type="dxa" w:w="2145"/>
          </w:tcPr>
          <w:p>
            <w:pPr>
              <w:spacing w:after="0"/>
              <w:jc w:val="right"/>
            </w:pPr>
            <w:r>
              <w:rPr>
                <w:sz w:val="16"/>
              </w:rPr>
              <w:t>103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$358,438</w:t>
            </w:r>
          </w:p>
        </w:tc>
        <w:tc>
          <w:tcPr>
            <w:tcW w:type="dxa" w:w="1126"/>
          </w:tcPr>
          <w:p>
            <w:pPr>
              <w:spacing w:after="0"/>
              <w:jc w:val="right"/>
            </w:pPr>
            <w:r>
              <w:rPr>
                <w:sz w:val="16"/>
              </w:rPr>
              <w:t>$1,734</w:t>
            </w:r>
          </w:p>
        </w:tc>
        <w:tc>
          <w:tcPr>
            <w:tcW w:type="dxa" w:w="1935"/>
          </w:tcPr>
          <w:p>
            <w:pPr>
              <w:spacing w:after="0"/>
              <w:jc w:val="right"/>
            </w:pPr>
            <w:r>
              <w:rPr>
                <w:sz w:val="16"/>
              </w:rPr>
              <w:t>$877,159</w:t>
            </w:r>
          </w:p>
        </w:tc>
        <w:tc>
          <w:tcPr>
            <w:tcW w:type="dxa" w:w="1195"/>
          </w:tcPr>
          <w:p>
            <w:pPr>
              <w:spacing w:after="0"/>
              <w:jc w:val="right"/>
            </w:pPr>
            <w:r>
              <w:rPr>
                <w:sz w:val="16"/>
              </w:rPr>
              <w:t>$1,237,331</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$2,382</w:t>
            </w:r>
          </w:p>
        </w:tc>
        <w:tc>
          <w:tcPr>
            <w:tcW w:type="dxa" w:w="1126"/>
          </w:tcPr>
          <w:p>
            <w:pPr>
              <w:spacing w:after="0"/>
              <w:jc w:val="right"/>
            </w:pPr>
            <w:r>
              <w:rPr>
                <w:sz w:val="16"/>
              </w:rPr>
              <w:t>$3</w:t>
            </w:r>
          </w:p>
        </w:tc>
        <w:tc>
          <w:tcPr>
            <w:tcW w:type="dxa" w:w="1935"/>
          </w:tcPr>
          <w:p>
            <w:pPr>
              <w:spacing w:after="0"/>
              <w:jc w:val="right"/>
            </w:pPr>
            <w:r>
              <w:rPr>
                <w:sz w:val="16"/>
              </w:rPr>
              <w:t>$745,274</w:t>
            </w:r>
          </w:p>
        </w:tc>
        <w:tc>
          <w:tcPr>
            <w:tcW w:type="dxa" w:w="1195"/>
          </w:tcPr>
          <w:p>
            <w:pPr>
              <w:spacing w:after="0"/>
              <w:jc w:val="right"/>
            </w:pPr>
            <w:r>
              <w:rPr>
                <w:sz w:val="16"/>
              </w:rPr>
              <w:t>$747,658</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$172</w:t>
            </w:r>
          </w:p>
        </w:tc>
        <w:tc>
          <w:tcPr>
            <w:tcW w:type="dxa" w:w="1126"/>
          </w:tcPr>
          <w:p>
            <w:pPr>
              <w:spacing w:after="0"/>
              <w:jc w:val="right"/>
            </w:pPr>
            <w:r>
              <w:rPr>
                <w:sz w:val="16"/>
              </w:rPr>
              <w:t>$34,988</w:t>
            </w:r>
          </w:p>
        </w:tc>
        <w:tc>
          <w:tcPr>
            <w:tcW w:type="dxa" w:w="1935"/>
          </w:tcPr>
          <w:p>
            <w:pPr>
              <w:spacing w:after="0"/>
              <w:jc w:val="right"/>
            </w:pPr>
            <w:r>
              <w:rPr>
                <w:sz w:val="16"/>
              </w:rPr>
              <w:t>$605,846</w:t>
            </w:r>
          </w:p>
        </w:tc>
        <w:tc>
          <w:tcPr>
            <w:tcW w:type="dxa" w:w="1195"/>
          </w:tcPr>
          <w:p>
            <w:pPr>
              <w:spacing w:after="0"/>
              <w:jc w:val="right"/>
            </w:pPr>
            <w:r>
              <w:rPr>
                <w:sz w:val="16"/>
              </w:rPr>
              <w:t>$641,006</w:t>
            </w:r>
          </w:p>
        </w:tc>
        <w:tc>
          <w:tcPr>
            <w:tcW w:type="dxa" w:w="2145"/>
          </w:tcPr>
          <w:p>
            <w:pPr>
              <w:spacing w:after="0"/>
              <w:jc w:val="right"/>
            </w:pPr>
            <w:r>
              <w:rPr>
                <w:sz w:val="16"/>
              </w:rPr>
              <w:t>9</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5</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$256,856</w:t>
            </w:r>
          </w:p>
        </w:tc>
        <w:tc>
          <w:tcPr>
            <w:tcW w:type="dxa" w:w="1935"/>
          </w:tcPr>
          <w:p>
            <w:pPr>
              <w:spacing w:after="0"/>
              <w:jc w:val="right"/>
            </w:pPr>
            <w:r>
              <w:rPr>
                <w:sz w:val="16"/>
              </w:rPr>
              <w:t>n/a</w:t>
            </w:r>
          </w:p>
        </w:tc>
        <w:tc>
          <w:tcPr>
            <w:tcW w:type="dxa" w:w="1195"/>
          </w:tcPr>
          <w:p>
            <w:pPr>
              <w:spacing w:after="0"/>
              <w:jc w:val="right"/>
            </w:pPr>
            <w:r>
              <w:rPr>
                <w:sz w:val="16"/>
              </w:rPr>
              <w:t>$256,856</w:t>
            </w:r>
          </w:p>
        </w:tc>
        <w:tc>
          <w:tcPr>
            <w:tcW w:type="dxa" w:w="2145"/>
          </w:tcPr>
          <w:p>
            <w:pPr>
              <w:spacing w:after="0"/>
              <w:jc w:val="right"/>
            </w:pPr>
            <w:r>
              <w:rPr>
                <w:sz w:val="16"/>
              </w:rPr>
              <w:t>24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$140,462</w:t>
            </w:r>
          </w:p>
        </w:tc>
        <w:tc>
          <w:tcPr>
            <w:tcW w:type="dxa" w:w="1126"/>
          </w:tcPr>
          <w:p>
            <w:pPr>
              <w:spacing w:after="0"/>
              <w:jc w:val="right"/>
            </w:pPr>
            <w:r>
              <w:rPr>
                <w:sz w:val="16"/>
              </w:rPr>
              <w:t>n/a</w:t>
            </w:r>
          </w:p>
        </w:tc>
        <w:tc>
          <w:tcPr>
            <w:tcW w:type="dxa" w:w="1935"/>
          </w:tcPr>
          <w:p>
            <w:pPr>
              <w:spacing w:after="0"/>
              <w:jc w:val="right"/>
            </w:pPr>
            <w:r>
              <w:rPr>
                <w:sz w:val="16"/>
              </w:rPr>
              <w:t>$48,851</w:t>
            </w:r>
          </w:p>
        </w:tc>
        <w:tc>
          <w:tcPr>
            <w:tcW w:type="dxa" w:w="1195"/>
          </w:tcPr>
          <w:p>
            <w:pPr>
              <w:spacing w:after="0"/>
              <w:jc w:val="right"/>
            </w:pPr>
            <w:r>
              <w:rPr>
                <w:sz w:val="16"/>
              </w:rPr>
              <w:t>$189,314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Strong Wind</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$24,633</w:t>
            </w:r>
          </w:p>
        </w:tc>
        <w:tc>
          <w:tcPr>
            <w:tcW w:type="dxa" w:w="1126"/>
          </w:tcPr>
          <w:p>
            <w:pPr>
              <w:spacing w:after="0"/>
              <w:jc w:val="right"/>
            </w:pPr>
            <w:r>
              <w:rPr>
                <w:sz w:val="16"/>
              </w:rPr>
              <w:t>$5,037</w:t>
            </w:r>
          </w:p>
        </w:tc>
        <w:tc>
          <w:tcPr>
            <w:tcW w:type="dxa" w:w="1935"/>
          </w:tcPr>
          <w:p>
            <w:pPr>
              <w:spacing w:after="0"/>
              <w:jc w:val="right"/>
            </w:pPr>
            <w:r>
              <w:rPr>
                <w:sz w:val="16"/>
              </w:rPr>
              <w:t>$129,526</w:t>
            </w:r>
          </w:p>
        </w:tc>
        <w:tc>
          <w:tcPr>
            <w:tcW w:type="dxa" w:w="1195"/>
          </w:tcPr>
          <w:p>
            <w:pPr>
              <w:spacing w:after="0"/>
              <w:jc w:val="right"/>
            </w:pPr>
            <w:r>
              <w:rPr>
                <w:sz w:val="16"/>
              </w:rPr>
              <w:t>$159,196</w:t>
            </w:r>
          </w:p>
        </w:tc>
        <w:tc>
          <w:tcPr>
            <w:tcW w:type="dxa" w:w="2145"/>
          </w:tcPr>
          <w:p>
            <w:pPr>
              <w:spacing w:after="0"/>
              <w:jc w:val="right"/>
            </w:pPr>
            <w:r>
              <w:rPr>
                <w:sz w:val="16"/>
              </w:rPr>
              <w:t>51</w:t>
            </w:r>
          </w:p>
        </w:tc>
        <w:tc>
          <w:tcPr>
            <w:tcW w:type="dxa" w:w="2206"/>
          </w:tcPr>
          <w:p>
            <w:pPr>
              <w:spacing w:after="0"/>
              <w:jc w:val="left"/>
            </w:pPr>
            <w:r>
              <w:rPr>
                <w:sz w:val="16"/>
              </w:rPr>
              <w:t>Includes 1 High Wind record (a NOAA non-thunderstorm wind type, outside NRI's Strong Wind definition).</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$3,362</w:t>
            </w:r>
          </w:p>
        </w:tc>
        <w:tc>
          <w:tcPr>
            <w:tcW w:type="dxa" w:w="1126"/>
          </w:tcPr>
          <w:p>
            <w:pPr>
              <w:spacing w:after="0"/>
              <w:jc w:val="right"/>
            </w:pPr>
            <w:r>
              <w:rPr>
                <w:sz w:val="16"/>
              </w:rPr>
              <w:t>n/a</w:t>
            </w:r>
          </w:p>
        </w:tc>
        <w:tc>
          <w:tcPr>
            <w:tcW w:type="dxa" w:w="1935"/>
          </w:tcPr>
          <w:p>
            <w:pPr>
              <w:spacing w:after="0"/>
              <w:jc w:val="right"/>
            </w:pPr>
            <w:r>
              <w:rPr>
                <w:sz w:val="16"/>
              </w:rPr>
              <w:t>$95,582</w:t>
            </w:r>
          </w:p>
        </w:tc>
        <w:tc>
          <w:tcPr>
            <w:tcW w:type="dxa" w:w="1195"/>
          </w:tcPr>
          <w:p>
            <w:pPr>
              <w:spacing w:after="0"/>
              <w:jc w:val="right"/>
            </w:pPr>
            <w:r>
              <w:rPr>
                <w:sz w:val="16"/>
              </w:rPr>
              <w:t>$98,944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$39,618</w:t>
            </w:r>
          </w:p>
        </w:tc>
        <w:tc>
          <w:tcPr>
            <w:tcW w:type="dxa" w:w="1126"/>
          </w:tcPr>
          <w:p>
            <w:pPr>
              <w:spacing w:after="0"/>
              <w:jc w:val="right"/>
            </w:pPr>
            <w:r>
              <w:rPr>
                <w:sz w:val="16"/>
              </w:rPr>
              <w:t>$5,379</w:t>
            </w:r>
          </w:p>
        </w:tc>
        <w:tc>
          <w:tcPr>
            <w:tcW w:type="dxa" w:w="1935"/>
          </w:tcPr>
          <w:p>
            <w:pPr>
              <w:spacing w:after="0"/>
              <w:jc w:val="right"/>
            </w:pPr>
            <w:r>
              <w:rPr>
                <w:sz w:val="16"/>
              </w:rPr>
              <w:t>$11,125</w:t>
            </w:r>
          </w:p>
        </w:tc>
        <w:tc>
          <w:tcPr>
            <w:tcW w:type="dxa" w:w="1195"/>
          </w:tcPr>
          <w:p>
            <w:pPr>
              <w:spacing w:after="0"/>
              <w:jc w:val="right"/>
            </w:pPr>
            <w:r>
              <w:rPr>
                <w:sz w:val="16"/>
              </w:rPr>
              <w:t>$56,122</w:t>
            </w:r>
          </w:p>
        </w:tc>
        <w:tc>
          <w:tcPr>
            <w:tcW w:type="dxa" w:w="2145"/>
          </w:tcPr>
          <w:p>
            <w:pPr>
              <w:spacing w:after="0"/>
              <w:jc w:val="right"/>
            </w:pPr>
            <w:r>
              <w:rPr>
                <w:sz w:val="16"/>
              </w:rPr>
              <w:t>79</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$44,321</w:t>
            </w:r>
          </w:p>
        </w:tc>
        <w:tc>
          <w:tcPr>
            <w:tcW w:type="dxa" w:w="1126"/>
          </w:tcPr>
          <w:p>
            <w:pPr>
              <w:spacing w:after="0"/>
              <w:jc w:val="right"/>
            </w:pPr>
            <w:r>
              <w:rPr>
                <w:sz w:val="16"/>
              </w:rPr>
              <w:t>n/a</w:t>
            </w:r>
          </w:p>
        </w:tc>
        <w:tc>
          <w:tcPr>
            <w:tcW w:type="dxa" w:w="1935"/>
          </w:tcPr>
          <w:p>
            <w:pPr>
              <w:spacing w:after="0"/>
              <w:jc w:val="right"/>
            </w:pPr>
            <w:r>
              <w:rPr>
                <w:sz w:val="16"/>
              </w:rPr>
              <w:t>$2,969</w:t>
            </w:r>
          </w:p>
        </w:tc>
        <w:tc>
          <w:tcPr>
            <w:tcW w:type="dxa" w:w="1195"/>
          </w:tcPr>
          <w:p>
            <w:pPr>
              <w:spacing w:after="0"/>
              <w:jc w:val="right"/>
            </w:pPr>
            <w:r>
              <w:rPr>
                <w:sz w:val="16"/>
              </w:rPr>
              <w:t>$47,290</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$31,721</w:t>
            </w:r>
          </w:p>
        </w:tc>
        <w:tc>
          <w:tcPr>
            <w:tcW w:type="dxa" w:w="1126"/>
          </w:tcPr>
          <w:p>
            <w:pPr>
              <w:spacing w:after="0"/>
              <w:jc w:val="right"/>
            </w:pPr>
            <w:r>
              <w:rPr>
                <w:sz w:val="16"/>
              </w:rPr>
              <w:t>$66</w:t>
            </w:r>
          </w:p>
        </w:tc>
        <w:tc>
          <w:tcPr>
            <w:tcW w:type="dxa" w:w="1935"/>
          </w:tcPr>
          <w:p>
            <w:pPr>
              <w:spacing w:after="0"/>
              <w:jc w:val="right"/>
            </w:pPr>
            <w:r>
              <w:rPr>
                <w:sz w:val="16"/>
              </w:rPr>
              <w:t>$1,904</w:t>
            </w:r>
          </w:p>
        </w:tc>
        <w:tc>
          <w:tcPr>
            <w:tcW w:type="dxa" w:w="1195"/>
          </w:tcPr>
          <w:p>
            <w:pPr>
              <w:spacing w:after="0"/>
              <w:jc w:val="right"/>
            </w:pPr>
            <w:r>
              <w:rPr>
                <w:sz w:val="16"/>
              </w:rPr>
              <w:t>$33,691</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$862</w:t>
            </w:r>
          </w:p>
        </w:tc>
        <w:tc>
          <w:tcPr>
            <w:tcW w:type="dxa" w:w="1126"/>
          </w:tcPr>
          <w:p>
            <w:pPr>
              <w:spacing w:after="0"/>
              <w:jc w:val="right"/>
            </w:pPr>
            <w:r>
              <w:rPr>
                <w:sz w:val="16"/>
              </w:rPr>
              <w:t>n/a</w:t>
            </w:r>
          </w:p>
        </w:tc>
        <w:tc>
          <w:tcPr>
            <w:tcW w:type="dxa" w:w="1935"/>
          </w:tcPr>
          <w:p>
            <w:pPr>
              <w:spacing w:after="0"/>
              <w:jc w:val="right"/>
            </w:pPr>
            <w:r>
              <w:rPr>
                <w:sz w:val="16"/>
              </w:rPr>
              <w:t>$32,504</w:t>
            </w:r>
          </w:p>
        </w:tc>
        <w:tc>
          <w:tcPr>
            <w:tcW w:type="dxa" w:w="1195"/>
          </w:tcPr>
          <w:p>
            <w:pPr>
              <w:spacing w:after="0"/>
              <w:jc w:val="right"/>
            </w:pPr>
            <w:r>
              <w:rPr>
                <w:sz w:val="16"/>
              </w:rPr>
              <w:t>$33,366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$15,099</w:t>
            </w:r>
          </w:p>
        </w:tc>
        <w:tc>
          <w:tcPr>
            <w:tcW w:type="dxa" w:w="1126"/>
          </w:tcPr>
          <w:p>
            <w:pPr>
              <w:spacing w:after="0"/>
              <w:jc w:val="right"/>
            </w:pPr>
            <w:r>
              <w:rPr>
                <w:sz w:val="16"/>
              </w:rPr>
              <w:t>$97</w:t>
            </w:r>
          </w:p>
        </w:tc>
        <w:tc>
          <w:tcPr>
            <w:tcW w:type="dxa" w:w="1935"/>
          </w:tcPr>
          <w:p>
            <w:pPr>
              <w:spacing w:after="0"/>
              <w:jc w:val="right"/>
            </w:pPr>
            <w:r>
              <w:rPr>
                <w:sz w:val="16"/>
              </w:rPr>
              <w:t>$3,757</w:t>
            </w:r>
          </w:p>
        </w:tc>
        <w:tc>
          <w:tcPr>
            <w:tcW w:type="dxa" w:w="1195"/>
          </w:tcPr>
          <w:p>
            <w:pPr>
              <w:spacing w:after="0"/>
              <w:jc w:val="right"/>
            </w:pPr>
            <w:r>
              <w:rPr>
                <w:sz w:val="16"/>
              </w:rPr>
              <w:t>$18,953</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$930</w:t>
            </w:r>
          </w:p>
        </w:tc>
        <w:tc>
          <w:tcPr>
            <w:tcW w:type="dxa" w:w="1126"/>
          </w:tcPr>
          <w:p>
            <w:pPr>
              <w:spacing w:after="0"/>
              <w:jc w:val="right"/>
            </w:pPr>
            <w:r>
              <w:rPr>
                <w:sz w:val="16"/>
              </w:rPr>
              <w:t>$1,396</w:t>
            </w:r>
          </w:p>
        </w:tc>
        <w:tc>
          <w:tcPr>
            <w:tcW w:type="dxa" w:w="1935"/>
          </w:tcPr>
          <w:p>
            <w:pPr>
              <w:spacing w:after="0"/>
              <w:jc w:val="right"/>
            </w:pPr>
            <w:r>
              <w:rPr>
                <w:sz w:val="16"/>
              </w:rPr>
              <w:t>$1</w:t>
            </w:r>
          </w:p>
        </w:tc>
        <w:tc>
          <w:tcPr>
            <w:tcW w:type="dxa" w:w="1195"/>
          </w:tcPr>
          <w:p>
            <w:pPr>
              <w:spacing w:after="0"/>
              <w:jc w:val="right"/>
            </w:pPr>
            <w:r>
              <w:rPr>
                <w:sz w:val="16"/>
              </w:rPr>
              <w:t>$2,326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9603 (Relatively Low, 75.0); tract 9601 (Relatively Low, 56.9); tract 9602 (Relatively Low, 52.6)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9602 (Very Low, 33.5); tract 9601 (Very Low, 33.0); tract 9603 (Very Low, 31.0)</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9601 (Relatively Moderate, 98.5); tract 9602 (Relatively Moderate, 98.1); tract 9603 (Relatively Low, 95.1)</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9603 (Very High, 94.8); tract 9602 (Relatively High, 90.1); tract 9601 (Relatively High, 89.6)</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9602 (Relatively Low, 82.8); tract 9601 (Relatively Low, 80.2); tract 9603 (Relatively Low, 79.3)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8"/>
        <w:gridCol w:w="1928"/>
        <w:gridCol w:w="1813"/>
        <w:gridCol w:w="2080"/>
        <w:gridCol w:w="1529"/>
        <w:gridCol w:w="1649"/>
        <w:gridCol w:w="1562"/>
        <w:gridCol w:w="1623"/>
      </w:tblGrid>
      <w:tr>
        <w:trPr>
          <w:cantSplit/>
          <w:tblHeader/>
        </w:trPr>
        <w:tc>
          <w:tcPr>
            <w:tcW w:type="dxa" w:w="1928"/>
            <w:shd w:val="clear" w:color="auto" w:fill="E8E8E8"/>
          </w:tcPr>
          <w:p>
            <w:pPr>
              <w:spacing w:after="0"/>
              <w:jc w:val="left"/>
            </w:pPr>
            <w:r>
              <w:rPr>
                <w:b/>
                <w:sz w:val="16"/>
              </w:rPr>
              <w:t>Hazard</w:t>
            </w:r>
          </w:p>
        </w:tc>
        <w:tc>
          <w:tcPr>
            <w:tcW w:type="dxa" w:w="1928"/>
            <w:shd w:val="clear" w:color="auto" w:fill="E8E8E8"/>
          </w:tcPr>
          <w:p>
            <w:pPr>
              <w:spacing w:after="0"/>
              <w:jc w:val="left"/>
            </w:pPr>
            <w:r>
              <w:rPr>
                <w:b/>
                <w:sz w:val="16"/>
              </w:rPr>
              <w:t>Scale</w:t>
            </w:r>
          </w:p>
        </w:tc>
        <w:tc>
          <w:tcPr>
            <w:tcW w:type="dxa" w:w="18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0"/>
            <w:shd w:val="clear" w:color="auto" w:fill="E8E8E8"/>
          </w:tcPr>
          <w:p>
            <w:pPr>
              <w:spacing w:after="0"/>
              <w:jc w:val="left"/>
            </w:pPr>
            <w:r>
              <w:rPr>
                <w:b/>
                <w:sz w:val="16"/>
              </w:rPr>
              <w:t>Observed range</w:t>
            </w:r>
          </w:p>
        </w:tc>
        <w:tc>
          <w:tcPr>
            <w:tcW w:type="dxa" w:w="1529"/>
            <w:shd w:val="clear" w:color="auto" w:fill="E8E8E8"/>
          </w:tcPr>
          <w:p>
            <w:pPr>
              <w:spacing w:after="0"/>
              <w:jc w:val="left"/>
            </w:pPr>
            <w:r>
              <w:rPr>
                <w:b/>
                <w:sz w:val="16"/>
              </w:rPr>
              <w:t>Worst recorded event</w:t>
            </w:r>
          </w:p>
        </w:tc>
        <w:tc>
          <w:tcPr>
            <w:tcW w:type="dxa" w:w="1649"/>
            <w:shd w:val="clear" w:color="auto" w:fill="E8E8E8"/>
          </w:tcPr>
          <w:p>
            <w:pPr>
              <w:spacing w:after="0"/>
              <w:jc w:val="left"/>
            </w:pPr>
            <w:r>
              <w:rPr>
                <w:b/>
                <w:sz w:val="16"/>
              </w:rPr>
              <w:t>Most damaging (when different)</w:t>
            </w:r>
          </w:p>
        </w:tc>
        <w:tc>
          <w:tcPr>
            <w:tcW w:type="dxa" w:w="1562"/>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928"/>
          </w:tcPr>
          <w:p>
            <w:pPr>
              <w:spacing w:after="0"/>
              <w:jc w:val="left"/>
            </w:pPr>
            <w:r>
              <w:rPr>
                <w:sz w:val="16"/>
              </w:rPr>
              <w:t>Cold/Wind Chill, Extreme Cold/Wind Chill</w:t>
            </w:r>
          </w:p>
        </w:tc>
        <w:tc>
          <w:tcPr>
            <w:tcW w:type="dxa" w:w="1928"/>
          </w:tcPr>
          <w:p>
            <w:pPr>
              <w:spacing w:after="0"/>
              <w:jc w:val="left"/>
            </w:pPr>
            <w:r>
              <w:rPr>
                <w:sz w:val="16"/>
              </w:rPr>
              <w:t>wind chill</w:t>
            </w:r>
          </w:p>
        </w:tc>
        <w:tc>
          <w:tcPr>
            <w:tcW w:type="dxa" w:w="1813"/>
          </w:tcPr>
          <w:p>
            <w:pPr>
              <w:spacing w:after="0"/>
              <w:jc w:val="right"/>
            </w:pPr>
            <w:r>
              <w:rPr>
                <w:sz w:val="16"/>
              </w:rPr>
              <w:t>8 records, 1997 to 2022 (8 zone-level)</w:t>
            </w:r>
          </w:p>
        </w:tc>
        <w:tc>
          <w:tcPr>
            <w:tcW w:type="dxa" w:w="2080"/>
          </w:tcPr>
          <w:p>
            <w:pPr>
              <w:spacing w:after="0"/>
              <w:jc w:val="left"/>
            </w:pPr>
            <w:r>
              <w:rPr>
                <w:sz w:val="16"/>
              </w:rPr>
              <w:t>1 day to 22 days (median 3.5 days); 6 with a recorded value</w:t>
            </w:r>
          </w:p>
        </w:tc>
        <w:tc>
          <w:tcPr>
            <w:tcW w:type="dxa" w:w="1529"/>
          </w:tcPr>
          <w:p>
            <w:pPr>
              <w:spacing w:after="0"/>
              <w:jc w:val="left"/>
            </w:pPr>
            <w:r>
              <w:rPr>
                <w:sz w:val="16"/>
              </w:rPr>
              <w:t>December 2000 (1 monthly summary record), zone-level</w:t>
            </w:r>
          </w:p>
        </w:tc>
        <w:tc>
          <w:tcPr>
            <w:tcW w:type="dxa" w:w="1649"/>
          </w:tcPr>
          <w:p>
            <w:pPr>
              <w:spacing w:after="0"/>
              <w:jc w:val="left"/>
            </w:pPr>
          </w:p>
        </w:tc>
        <w:tc>
          <w:tcPr>
            <w:tcW w:type="dxa" w:w="1562"/>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Frost/Freeze (outside NRI's Cold Wave definition)</w:t>
            </w:r>
          </w:p>
        </w:tc>
        <w:tc>
          <w:tcPr>
            <w:tcW w:type="dxa" w:w="1928"/>
          </w:tcPr>
          <w:p>
            <w:pPr>
              <w:spacing w:after="0"/>
              <w:jc w:val="left"/>
            </w:pPr>
            <w:r>
              <w:rPr>
                <w:sz w:val="16"/>
              </w:rPr>
              <w:t>crop damage</w:t>
            </w:r>
          </w:p>
        </w:tc>
        <w:tc>
          <w:tcPr>
            <w:tcW w:type="dxa" w:w="1813"/>
          </w:tcPr>
          <w:p>
            <w:pPr>
              <w:spacing w:after="0"/>
              <w:jc w:val="right"/>
            </w:pPr>
            <w:r>
              <w:rPr>
                <w:sz w:val="16"/>
              </w:rPr>
              <w:t>1 record, 2007 (1 zone-level)</w:t>
            </w:r>
          </w:p>
        </w:tc>
        <w:tc>
          <w:tcPr>
            <w:tcW w:type="dxa" w:w="2080"/>
          </w:tcPr>
          <w:p>
            <w:pPr>
              <w:spacing w:after="0"/>
              <w:jc w:val="left"/>
            </w:pPr>
          </w:p>
        </w:tc>
        <w:tc>
          <w:tcPr>
            <w:tcW w:type="dxa" w:w="1529"/>
          </w:tcPr>
          <w:p>
            <w:pPr>
              <w:spacing w:after="0"/>
              <w:jc w:val="left"/>
            </w:pPr>
            <w:r>
              <w:rPr>
                <w:sz w:val="16"/>
              </w:rPr>
              <w:t>No crop damage reported in 1 record.</w:t>
            </w:r>
          </w:p>
        </w:tc>
        <w:tc>
          <w:tcPr>
            <w:tcW w:type="dxa" w:w="1649"/>
          </w:tcPr>
          <w:p>
            <w:pPr>
              <w:spacing w:after="0"/>
              <w:jc w:val="left"/>
            </w:pPr>
          </w:p>
        </w:tc>
        <w:tc>
          <w:tcPr>
            <w:tcW w:type="dxa" w:w="1562"/>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Drought</w:t>
            </w:r>
          </w:p>
        </w:tc>
        <w:tc>
          <w:tcPr>
            <w:tcW w:type="dxa" w:w="1928"/>
          </w:tcPr>
          <w:p>
            <w:pPr>
              <w:spacing w:after="0"/>
              <w:jc w:val="left"/>
            </w:pPr>
            <w:r>
              <w:rPr>
                <w:sz w:val="16"/>
              </w:rPr>
              <w:t>U.S. Drought Monitor scale (D0 to D4)</w:t>
            </w:r>
          </w:p>
        </w:tc>
        <w:tc>
          <w:tcPr>
            <w:tcW w:type="dxa" w:w="1813"/>
          </w:tcPr>
          <w:p>
            <w:pPr>
              <w:spacing w:after="0"/>
              <w:jc w:val="right"/>
            </w:pPr>
            <w:r>
              <w:rPr>
                <w:sz w:val="16"/>
              </w:rPr>
              <w:t>24 records, 2000 to 2024 (24 zone-level)</w:t>
            </w:r>
          </w:p>
        </w:tc>
        <w:tc>
          <w:tcPr>
            <w:tcW w:type="dxa" w:w="2080"/>
          </w:tcPr>
          <w:p>
            <w:pPr>
              <w:spacing w:after="0"/>
              <w:jc w:val="left"/>
            </w:pPr>
            <w:r>
              <w:rPr>
                <w:sz w:val="16"/>
              </w:rPr>
              <w:t>30 days to 260 days (median 131 days); 5 with a recorded value</w:t>
            </w:r>
          </w:p>
        </w:tc>
        <w:tc>
          <w:tcPr>
            <w:tcW w:type="dxa" w:w="1529"/>
          </w:tcPr>
          <w:p>
            <w:pPr>
              <w:spacing w:after="0"/>
              <w:jc w:val="left"/>
            </w:pPr>
            <w:r>
              <w:rPr>
                <w:sz w:val="16"/>
              </w:rPr>
              <w:t>260 days (about 8.5 months), 2023-05-02 to 2024-01-16, a run of 9 consecutive Storm Events drought records, zone-level</w:t>
            </w:r>
          </w:p>
        </w:tc>
        <w:tc>
          <w:tcPr>
            <w:tcW w:type="dxa" w:w="1649"/>
          </w:tcPr>
          <w:p>
            <w:pPr>
              <w:spacing w:after="0"/>
              <w:jc w:val="left"/>
            </w:pPr>
          </w:p>
        </w:tc>
        <w:tc>
          <w:tcPr>
            <w:tcW w:type="dxa" w:w="1562"/>
          </w:tcPr>
          <w:p>
            <w:pPr>
              <w:spacing w:after="0"/>
              <w:jc w:val="left"/>
            </w:pPr>
            <w:r>
              <w:rPr>
                <w:sz w:val="16"/>
              </w:rPr>
              <w:t>Countywide (zone-level records).</w:t>
            </w: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8"/>
          </w:tcPr>
          <w:p>
            <w:pPr>
              <w:spacing w:after="0"/>
              <w:jc w:val="left"/>
            </w:pPr>
            <w:r>
              <w:rPr>
                <w:sz w:val="16"/>
              </w:rPr>
              <w:t>Earthquake</w:t>
            </w:r>
          </w:p>
        </w:tc>
        <w:tc>
          <w:tcPr>
            <w:tcW w:type="dxa" w:w="1928"/>
          </w:tcPr>
          <w:p>
            <w:pPr>
              <w:spacing w:after="0"/>
              <w:jc w:val="left"/>
            </w:pPr>
            <w:r>
              <w:rPr>
                <w:sz w:val="16"/>
              </w:rPr>
              <w:t>Modified Mercalli (local data)</w:t>
            </w:r>
          </w:p>
        </w:tc>
        <w:tc>
          <w:tcPr>
            <w:tcW w:type="dxa" w:w="1813"/>
          </w:tcPr>
          <w:p>
            <w:pPr>
              <w:spacing w:after="0"/>
              <w:jc w:val="right"/>
            </w:pPr>
            <w:r>
              <w:rPr>
                <w:sz w:val="16"/>
              </w:rPr>
              <w:t>0</w:t>
            </w:r>
          </w:p>
        </w:tc>
        <w:tc>
          <w:tcPr>
            <w:tcW w:type="dxa" w:w="2080"/>
          </w:tcPr>
          <w:p>
            <w:pPr>
              <w:spacing w:after="0"/>
              <w:jc w:val="left"/>
            </w:pPr>
          </w:p>
        </w:tc>
        <w:tc>
          <w:tcPr>
            <w:tcW w:type="dxa" w:w="1529"/>
          </w:tcPr>
          <w:p>
            <w:pPr>
              <w:spacing w:after="0"/>
              <w:jc w:val="left"/>
            </w:pPr>
          </w:p>
        </w:tc>
        <w:tc>
          <w:tcPr>
            <w:tcW w:type="dxa" w:w="1649"/>
          </w:tcPr>
          <w:p>
            <w:pPr>
              <w:spacing w:after="0"/>
              <w:jc w:val="left"/>
            </w:pPr>
          </w:p>
        </w:tc>
        <w:tc>
          <w:tcPr>
            <w:tcW w:type="dxa" w:w="1562"/>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928"/>
          </w:tcPr>
          <w:p>
            <w:pPr>
              <w:spacing w:after="0"/>
              <w:jc w:val="left"/>
            </w:pPr>
            <w:r>
              <w:rPr>
                <w:sz w:val="16"/>
              </w:rPr>
              <w:t>Hail</w:t>
            </w:r>
          </w:p>
        </w:tc>
        <w:tc>
          <w:tcPr>
            <w:tcW w:type="dxa" w:w="1928"/>
          </w:tcPr>
          <w:p>
            <w:pPr>
              <w:spacing w:after="0"/>
              <w:jc w:val="left"/>
            </w:pPr>
            <w:r>
              <w:rPr>
                <w:sz w:val="16"/>
              </w:rPr>
              <w:t>hail size (inches)</w:t>
            </w:r>
          </w:p>
        </w:tc>
        <w:tc>
          <w:tcPr>
            <w:tcW w:type="dxa" w:w="1813"/>
          </w:tcPr>
          <w:p>
            <w:pPr>
              <w:spacing w:after="0"/>
              <w:jc w:val="right"/>
            </w:pPr>
            <w:r>
              <w:rPr>
                <w:sz w:val="16"/>
              </w:rPr>
              <w:t>103 records, 1958 to 2023</w:t>
            </w:r>
          </w:p>
        </w:tc>
        <w:tc>
          <w:tcPr>
            <w:tcW w:type="dxa" w:w="2080"/>
          </w:tcPr>
          <w:p>
            <w:pPr>
              <w:spacing w:after="0"/>
              <w:jc w:val="left"/>
            </w:pPr>
            <w:r>
              <w:rPr>
                <w:sz w:val="16"/>
              </w:rPr>
              <w:t>0.75 in to 3 in (median 1 in); 103 with a recorded value</w:t>
            </w:r>
          </w:p>
        </w:tc>
        <w:tc>
          <w:tcPr>
            <w:tcW w:type="dxa" w:w="1529"/>
          </w:tcPr>
          <w:p>
            <w:pPr>
              <w:spacing w:after="0"/>
              <w:jc w:val="left"/>
            </w:pPr>
            <w:r>
              <w:rPr>
                <w:sz w:val="16"/>
              </w:rPr>
              <w:t>3 in hail, 2023-03-31</w:t>
            </w:r>
          </w:p>
        </w:tc>
        <w:tc>
          <w:tcPr>
            <w:tcW w:type="dxa" w:w="1649"/>
          </w:tcPr>
          <w:p>
            <w:pPr>
              <w:spacing w:after="0"/>
              <w:jc w:val="left"/>
            </w:pPr>
            <w:r>
              <w:rPr>
                <w:sz w:val="16"/>
              </w:rPr>
              <w:t>Hail, 2006-04-18, $50,000 property; crops not reported (2006 dollars)</w:t>
            </w:r>
          </w:p>
        </w:tc>
        <w:tc>
          <w:tcPr>
            <w:tcW w:type="dxa" w:w="1562"/>
          </w:tcPr>
          <w:p>
            <w:pPr>
              <w:spacing w:after="0"/>
              <w:jc w:val="left"/>
            </w:pPr>
            <w:r>
              <w:rPr>
                <w:sz w:val="16"/>
              </w:rPr>
              <w:t>Event records naming jurisdictions in the plan: Fayette city (30 records), New Franklin city (21 records), Glasgow city (8 records), Armstrong city (3 records).</w:t>
            </w:r>
          </w:p>
        </w:tc>
        <w:tc>
          <w:tcPr>
            <w:tcW w:type="dxa" w:w="1623"/>
          </w:tcPr>
          <w:p>
            <w:pPr>
              <w:spacing w:after="0"/>
              <w:jc w:val="left"/>
            </w:pPr>
          </w:p>
        </w:tc>
      </w:tr>
      <w:tr>
        <w:trPr>
          <w:cantSplit/>
        </w:trPr>
        <w:tc>
          <w:tcPr>
            <w:tcW w:type="dxa" w:w="1928"/>
          </w:tcPr>
          <w:p>
            <w:pPr>
              <w:spacing w:after="0"/>
              <w:jc w:val="left"/>
            </w:pPr>
            <w:r>
              <w:rPr>
                <w:sz w:val="16"/>
              </w:rPr>
              <w:t>Excessive Heat, Heat</w:t>
            </w:r>
          </w:p>
        </w:tc>
        <w:tc>
          <w:tcPr>
            <w:tcW w:type="dxa" w:w="1928"/>
          </w:tcPr>
          <w:p>
            <w:pPr>
              <w:spacing w:after="0"/>
              <w:jc w:val="left"/>
            </w:pPr>
            <w:r>
              <w:rPr>
                <w:sz w:val="16"/>
              </w:rPr>
              <w:t>heat index (in event narratives)</w:t>
            </w:r>
          </w:p>
        </w:tc>
        <w:tc>
          <w:tcPr>
            <w:tcW w:type="dxa" w:w="1813"/>
          </w:tcPr>
          <w:p>
            <w:pPr>
              <w:spacing w:after="0"/>
              <w:jc w:val="right"/>
            </w:pPr>
            <w:r>
              <w:rPr>
                <w:sz w:val="16"/>
              </w:rPr>
              <w:t>15 records, 1999 to 2023 (15 zone-level)</w:t>
            </w:r>
          </w:p>
        </w:tc>
        <w:tc>
          <w:tcPr>
            <w:tcW w:type="dxa" w:w="2080"/>
          </w:tcPr>
          <w:p>
            <w:pPr>
              <w:spacing w:after="0"/>
              <w:jc w:val="left"/>
            </w:pPr>
            <w:r>
              <w:rPr>
                <w:sz w:val="16"/>
              </w:rPr>
              <w:t>1 day to 14 days (median 5 days); 13 with a recorded value</w:t>
            </w:r>
          </w:p>
        </w:tc>
        <w:tc>
          <w:tcPr>
            <w:tcW w:type="dxa" w:w="1529"/>
          </w:tcPr>
          <w:p>
            <w:pPr>
              <w:spacing w:after="0"/>
              <w:jc w:val="left"/>
            </w:pPr>
            <w:r>
              <w:rPr>
                <w:sz w:val="16"/>
              </w:rPr>
              <w:t>14 consecutive days, 1999-07-18 to 1999-07-31, zone-level</w:t>
            </w:r>
          </w:p>
        </w:tc>
        <w:tc>
          <w:tcPr>
            <w:tcW w:type="dxa" w:w="1649"/>
          </w:tcPr>
          <w:p>
            <w:pPr>
              <w:spacing w:after="0"/>
              <w:jc w:val="left"/>
            </w:pPr>
          </w:p>
        </w:tc>
        <w:tc>
          <w:tcPr>
            <w:tcW w:type="dxa" w:w="1562"/>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Hurricane, Tropical Storm, Tropical Depression</w:t>
            </w:r>
          </w:p>
        </w:tc>
        <w:tc>
          <w:tcPr>
            <w:tcW w:type="dxa" w:w="1928"/>
          </w:tcPr>
          <w:p>
            <w:pPr>
              <w:spacing w:after="0"/>
              <w:jc w:val="left"/>
            </w:pPr>
            <w:r>
              <w:rPr>
                <w:sz w:val="16"/>
              </w:rPr>
              <w:t>Saffir-Simpson</w:t>
            </w:r>
          </w:p>
        </w:tc>
        <w:tc>
          <w:tcPr>
            <w:tcW w:type="dxa" w:w="1813"/>
          </w:tcPr>
          <w:p>
            <w:pPr>
              <w:spacing w:after="0"/>
              <w:jc w:val="right"/>
            </w:pPr>
            <w:r>
              <w:rPr>
                <w:sz w:val="16"/>
              </w:rPr>
              <w:t>0</w:t>
            </w:r>
          </w:p>
        </w:tc>
        <w:tc>
          <w:tcPr>
            <w:tcW w:type="dxa" w:w="2080"/>
          </w:tcPr>
          <w:p>
            <w:pPr>
              <w:spacing w:after="0"/>
              <w:jc w:val="left"/>
            </w:pPr>
          </w:p>
        </w:tc>
        <w:tc>
          <w:tcPr>
            <w:tcW w:type="dxa" w:w="1529"/>
          </w:tcPr>
          <w:p>
            <w:pPr>
              <w:spacing w:after="0"/>
              <w:jc w:val="left"/>
            </w:pPr>
          </w:p>
        </w:tc>
        <w:tc>
          <w:tcPr>
            <w:tcW w:type="dxa" w:w="1649"/>
          </w:tcPr>
          <w:p>
            <w:pPr>
              <w:spacing w:after="0"/>
              <w:jc w:val="left"/>
            </w:pPr>
          </w:p>
        </w:tc>
        <w:tc>
          <w:tcPr>
            <w:tcW w:type="dxa" w:w="1562"/>
          </w:tcPr>
          <w:p>
            <w:pPr>
              <w:spacing w:after="0"/>
              <w:jc w:val="left"/>
            </w:pPr>
          </w:p>
        </w:tc>
        <w:tc>
          <w:tcPr>
            <w:tcW w:type="dxa" w:w="16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8"/>
          </w:tcPr>
          <w:p>
            <w:pPr>
              <w:spacing w:after="0"/>
              <w:jc w:val="left"/>
            </w:pPr>
            <w:r>
              <w:rPr>
                <w:sz w:val="16"/>
              </w:rPr>
              <w:t>Ice Storm</w:t>
            </w:r>
          </w:p>
        </w:tc>
        <w:tc>
          <w:tcPr>
            <w:tcW w:type="dxa" w:w="1928"/>
          </w:tcPr>
          <w:p>
            <w:pPr>
              <w:spacing w:after="0"/>
              <w:jc w:val="left"/>
            </w:pPr>
            <w:r>
              <w:rPr>
                <w:sz w:val="16"/>
              </w:rPr>
              <w:t>Sperry-Piltz ice scale (local data)</w:t>
            </w:r>
          </w:p>
        </w:tc>
        <w:tc>
          <w:tcPr>
            <w:tcW w:type="dxa" w:w="1813"/>
          </w:tcPr>
          <w:p>
            <w:pPr>
              <w:spacing w:after="0"/>
              <w:jc w:val="right"/>
            </w:pPr>
            <w:r>
              <w:rPr>
                <w:sz w:val="16"/>
              </w:rPr>
              <w:t>5 records, 1998 to 2019 (5 zone-level)</w:t>
            </w:r>
          </w:p>
        </w:tc>
        <w:tc>
          <w:tcPr>
            <w:tcW w:type="dxa" w:w="2080"/>
          </w:tcPr>
          <w:p>
            <w:pPr>
              <w:spacing w:after="0"/>
              <w:jc w:val="left"/>
            </w:pPr>
          </w:p>
        </w:tc>
        <w:tc>
          <w:tcPr>
            <w:tcW w:type="dxa" w:w="1529"/>
          </w:tcPr>
          <w:p>
            <w:pPr>
              <w:spacing w:after="0"/>
              <w:jc w:val="left"/>
            </w:pPr>
            <w:r>
              <w:rPr>
                <w:sz w:val="16"/>
              </w:rPr>
              <w:t>Ice Storm, 2002-01-30, $1,000,000 property; crops not reported (2002 dollars); NWS zone MOZ040</w:t>
            </w:r>
          </w:p>
        </w:tc>
        <w:tc>
          <w:tcPr>
            <w:tcW w:type="dxa" w:w="1649"/>
          </w:tcPr>
          <w:p>
            <w:pPr>
              <w:spacing w:after="0"/>
              <w:jc w:val="left"/>
            </w:pPr>
          </w:p>
        </w:tc>
        <w:tc>
          <w:tcPr>
            <w:tcW w:type="dxa" w:w="1562"/>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Flash Flood, Flood, Lakeshore Flood</w:t>
            </w:r>
          </w:p>
        </w:tc>
        <w:tc>
          <w:tcPr>
            <w:tcW w:type="dxa" w:w="1928"/>
          </w:tcPr>
          <w:p>
            <w:pPr>
              <w:spacing w:after="0"/>
              <w:jc w:val="left"/>
            </w:pPr>
            <w:r>
              <w:rPr>
                <w:sz w:val="16"/>
              </w:rPr>
              <w:t>damage and flood days (flood depth: FIRM)</w:t>
            </w:r>
          </w:p>
        </w:tc>
        <w:tc>
          <w:tcPr>
            <w:tcW w:type="dxa" w:w="1813"/>
          </w:tcPr>
          <w:p>
            <w:pPr>
              <w:spacing w:after="0"/>
              <w:jc w:val="right"/>
            </w:pPr>
            <w:r>
              <w:rPr>
                <w:sz w:val="16"/>
              </w:rPr>
              <w:t>103 records, 1996 to 2020 (64 zone-level)</w:t>
            </w:r>
          </w:p>
        </w:tc>
        <w:tc>
          <w:tcPr>
            <w:tcW w:type="dxa" w:w="2080"/>
          </w:tcPr>
          <w:p>
            <w:pPr>
              <w:spacing w:after="0"/>
              <w:jc w:val="left"/>
            </w:pPr>
          </w:p>
        </w:tc>
        <w:tc>
          <w:tcPr>
            <w:tcW w:type="dxa" w:w="1529"/>
          </w:tcPr>
          <w:p>
            <w:pPr>
              <w:spacing w:after="0"/>
              <w:jc w:val="left"/>
            </w:pPr>
            <w:r>
              <w:rPr>
                <w:sz w:val="16"/>
              </w:rPr>
              <w:t>Flash Flood, 2019-06-01, $100,000 property; $100,000 crops (2019 dollars)</w:t>
            </w:r>
          </w:p>
        </w:tc>
        <w:tc>
          <w:tcPr>
            <w:tcW w:type="dxa" w:w="1649"/>
          </w:tcPr>
          <w:p>
            <w:pPr>
              <w:spacing w:after="0"/>
              <w:jc w:val="left"/>
            </w:pPr>
          </w:p>
        </w:tc>
        <w:tc>
          <w:tcPr>
            <w:tcW w:type="dxa" w:w="1562"/>
          </w:tcPr>
          <w:p>
            <w:pPr>
              <w:spacing w:after="0"/>
              <w:jc w:val="left"/>
            </w:pPr>
            <w:r>
              <w:rPr>
                <w:sz w:val="16"/>
              </w:rPr>
              <w:t>Event records naming jurisdictions in the plan: Fayette city (16 records), Armstrong city (1 record), Glasgow city (1 record), New Franklin city (1 record). Zone-level records (64) apply countywide.</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8"/>
          </w:tcPr>
          <w:p>
            <w:pPr>
              <w:spacing w:after="0"/>
              <w:jc w:val="left"/>
            </w:pPr>
            <w:r>
              <w:rPr>
                <w:sz w:val="16"/>
              </w:rPr>
              <w:t>Debris Flow</w:t>
            </w:r>
          </w:p>
        </w:tc>
        <w:tc>
          <w:tcPr>
            <w:tcW w:type="dxa" w:w="1928"/>
          </w:tcPr>
          <w:p>
            <w:pPr>
              <w:spacing w:after="0"/>
              <w:jc w:val="left"/>
            </w:pPr>
            <w:r>
              <w:rPr>
                <w:sz w:val="16"/>
              </w:rPr>
              <w:t>none (count and damage only)</w:t>
            </w:r>
          </w:p>
        </w:tc>
        <w:tc>
          <w:tcPr>
            <w:tcW w:type="dxa" w:w="1813"/>
          </w:tcPr>
          <w:p>
            <w:pPr>
              <w:spacing w:after="0"/>
              <w:jc w:val="right"/>
            </w:pPr>
            <w:r>
              <w:rPr>
                <w:sz w:val="16"/>
              </w:rPr>
              <w:t>0</w:t>
            </w:r>
          </w:p>
        </w:tc>
        <w:tc>
          <w:tcPr>
            <w:tcW w:type="dxa" w:w="2080"/>
          </w:tcPr>
          <w:p>
            <w:pPr>
              <w:spacing w:after="0"/>
              <w:jc w:val="left"/>
            </w:pPr>
          </w:p>
        </w:tc>
        <w:tc>
          <w:tcPr>
            <w:tcW w:type="dxa" w:w="1529"/>
          </w:tcPr>
          <w:p>
            <w:pPr>
              <w:spacing w:after="0"/>
              <w:jc w:val="left"/>
            </w:pPr>
          </w:p>
        </w:tc>
        <w:tc>
          <w:tcPr>
            <w:tcW w:type="dxa" w:w="1649"/>
          </w:tcPr>
          <w:p>
            <w:pPr>
              <w:spacing w:after="0"/>
              <w:jc w:val="left"/>
            </w:pPr>
          </w:p>
        </w:tc>
        <w:tc>
          <w:tcPr>
            <w:tcW w:type="dxa" w:w="1562"/>
          </w:tcPr>
          <w:p>
            <w:pPr>
              <w:spacing w:after="0"/>
              <w:jc w:val="left"/>
            </w:pPr>
          </w:p>
        </w:tc>
        <w:tc>
          <w:tcPr>
            <w:tcW w:type="dxa" w:w="1623"/>
          </w:tcPr>
          <w:p>
            <w:pPr>
              <w:spacing w:after="0"/>
              <w:jc w:val="left"/>
            </w:pPr>
          </w:p>
        </w:tc>
      </w:tr>
      <w:tr>
        <w:trPr>
          <w:cantSplit/>
        </w:trPr>
        <w:tc>
          <w:tcPr>
            <w:tcW w:type="dxa" w:w="1928"/>
          </w:tcPr>
          <w:p>
            <w:pPr>
              <w:spacing w:after="0"/>
              <w:jc w:val="left"/>
            </w:pPr>
            <w:r>
              <w:rPr>
                <w:sz w:val="16"/>
              </w:rPr>
              <w:t>Lightning</w:t>
            </w:r>
          </w:p>
        </w:tc>
        <w:tc>
          <w:tcPr>
            <w:tcW w:type="dxa" w:w="1928"/>
          </w:tcPr>
          <w:p>
            <w:pPr>
              <w:spacing w:after="0"/>
              <w:jc w:val="left"/>
            </w:pPr>
            <w:r>
              <w:rPr>
                <w:sz w:val="16"/>
              </w:rPr>
              <w:t>annualized frequency (the measure FEMA's Local Mitigation Planning Handbook names)</w:t>
            </w:r>
          </w:p>
        </w:tc>
        <w:tc>
          <w:tcPr>
            <w:tcW w:type="dxa" w:w="1813"/>
          </w:tcPr>
          <w:p>
            <w:pPr>
              <w:spacing w:after="0"/>
              <w:jc w:val="right"/>
            </w:pPr>
            <w:r>
              <w:rPr>
                <w:sz w:val="16"/>
              </w:rPr>
              <w:t>0</w:t>
            </w:r>
          </w:p>
        </w:tc>
        <w:tc>
          <w:tcPr>
            <w:tcW w:type="dxa" w:w="2080"/>
          </w:tcPr>
          <w:p>
            <w:pPr>
              <w:spacing w:after="0"/>
              <w:jc w:val="left"/>
            </w:pPr>
          </w:p>
        </w:tc>
        <w:tc>
          <w:tcPr>
            <w:tcW w:type="dxa" w:w="1529"/>
          </w:tcPr>
          <w:p>
            <w:pPr>
              <w:spacing w:after="0"/>
              <w:jc w:val="left"/>
            </w:pPr>
          </w:p>
        </w:tc>
        <w:tc>
          <w:tcPr>
            <w:tcW w:type="dxa" w:w="1649"/>
          </w:tcPr>
          <w:p>
            <w:pPr>
              <w:spacing w:after="0"/>
              <w:jc w:val="left"/>
            </w:pPr>
          </w:p>
        </w:tc>
        <w:tc>
          <w:tcPr>
            <w:tcW w:type="dxa" w:w="1562"/>
          </w:tcPr>
          <w:p>
            <w:pPr>
              <w:spacing w:after="0"/>
              <w:jc w:val="left"/>
            </w:pPr>
          </w:p>
        </w:tc>
        <w:tc>
          <w:tcPr>
            <w:tcW w:type="dxa" w:w="1623"/>
          </w:tcPr>
          <w:p>
            <w:pPr>
              <w:spacing w:after="0"/>
              <w:jc w:val="left"/>
            </w:pPr>
            <w:r>
              <w:rPr>
                <w:sz w:val="16"/>
              </w:rPr>
              <w:t>Storm Events lists lightning with damage or casualties.</w:t>
            </w:r>
          </w:p>
        </w:tc>
      </w:tr>
      <w:tr>
        <w:trPr>
          <w:cantSplit/>
        </w:trPr>
        <w:tc>
          <w:tcPr>
            <w:tcW w:type="dxa" w:w="1928"/>
          </w:tcPr>
          <w:p>
            <w:pPr>
              <w:spacing w:after="0"/>
              <w:jc w:val="left"/>
            </w:pPr>
            <w:r>
              <w:rPr>
                <w:sz w:val="16"/>
              </w:rPr>
              <w:t>High Wind and Strong Wind (outside NRI's Strong Wind definition)</w:t>
            </w:r>
          </w:p>
        </w:tc>
        <w:tc>
          <w:tcPr>
            <w:tcW w:type="dxa" w:w="1928"/>
          </w:tcPr>
          <w:p>
            <w:pPr>
              <w:spacing w:after="0"/>
              <w:jc w:val="left"/>
            </w:pPr>
            <w:r>
              <w:rPr>
                <w:sz w:val="16"/>
              </w:rPr>
              <w:t>wind speed (kt and mph)</w:t>
            </w:r>
          </w:p>
        </w:tc>
        <w:tc>
          <w:tcPr>
            <w:tcW w:type="dxa" w:w="1813"/>
          </w:tcPr>
          <w:p>
            <w:pPr>
              <w:spacing w:after="0"/>
              <w:jc w:val="right"/>
            </w:pPr>
            <w:r>
              <w:rPr>
                <w:sz w:val="16"/>
              </w:rPr>
              <w:t>1 record, 2019 (1 zone-level)</w:t>
            </w:r>
          </w:p>
        </w:tc>
        <w:tc>
          <w:tcPr>
            <w:tcW w:type="dxa" w:w="2080"/>
          </w:tcPr>
          <w:p>
            <w:pPr>
              <w:spacing w:after="0"/>
              <w:jc w:val="left"/>
            </w:pPr>
            <w:r>
              <w:rPr>
                <w:sz w:val="16"/>
              </w:rPr>
              <w:t>56 kt (64 mph); 1 with a recorded value</w:t>
            </w:r>
          </w:p>
        </w:tc>
        <w:tc>
          <w:tcPr>
            <w:tcW w:type="dxa" w:w="1529"/>
          </w:tcPr>
          <w:p>
            <w:pPr>
              <w:spacing w:after="0"/>
              <w:jc w:val="left"/>
            </w:pPr>
            <w:r>
              <w:rPr>
                <w:sz w:val="16"/>
              </w:rPr>
              <w:t>56 kt (64 mph) estimated gust, High Wind, 2019-11-27; NWS zone MOZ040</w:t>
            </w:r>
          </w:p>
        </w:tc>
        <w:tc>
          <w:tcPr>
            <w:tcW w:type="dxa" w:w="1649"/>
          </w:tcPr>
          <w:p>
            <w:pPr>
              <w:spacing w:after="0"/>
              <w:jc w:val="left"/>
            </w:pPr>
          </w:p>
        </w:tc>
        <w:tc>
          <w:tcPr>
            <w:tcW w:type="dxa" w:w="1562"/>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Thunderstorm Wind</w:t>
            </w:r>
          </w:p>
        </w:tc>
        <w:tc>
          <w:tcPr>
            <w:tcW w:type="dxa" w:w="1928"/>
          </w:tcPr>
          <w:p>
            <w:pPr>
              <w:spacing w:after="0"/>
              <w:jc w:val="left"/>
            </w:pPr>
            <w:r>
              <w:rPr>
                <w:sz w:val="16"/>
              </w:rPr>
              <w:t>wind speed (kt and mph)</w:t>
            </w:r>
          </w:p>
        </w:tc>
        <w:tc>
          <w:tcPr>
            <w:tcW w:type="dxa" w:w="1813"/>
          </w:tcPr>
          <w:p>
            <w:pPr>
              <w:spacing w:after="0"/>
              <w:jc w:val="right"/>
            </w:pPr>
            <w:r>
              <w:rPr>
                <w:sz w:val="16"/>
              </w:rPr>
              <w:t>75 records, 1956 to 2025</w:t>
            </w:r>
          </w:p>
        </w:tc>
        <w:tc>
          <w:tcPr>
            <w:tcW w:type="dxa" w:w="2080"/>
          </w:tcPr>
          <w:p>
            <w:pPr>
              <w:spacing w:after="0"/>
              <w:jc w:val="left"/>
            </w:pPr>
            <w:r>
              <w:rPr>
                <w:sz w:val="16"/>
              </w:rPr>
              <w:t>50 kt (58 mph) to 75 kt (86 mph) (median 52 kt (60 mph)); 54 with a recorded value</w:t>
            </w:r>
          </w:p>
        </w:tc>
        <w:tc>
          <w:tcPr>
            <w:tcW w:type="dxa" w:w="1529"/>
          </w:tcPr>
          <w:p>
            <w:pPr>
              <w:spacing w:after="0"/>
              <w:jc w:val="left"/>
            </w:pPr>
            <w:r>
              <w:rPr>
                <w:sz w:val="16"/>
              </w:rPr>
              <w:t>75 kt (86 mph), measurement type not recorded, Thunderstorm Wind, 1963-04-29</w:t>
            </w:r>
          </w:p>
        </w:tc>
        <w:tc>
          <w:tcPr>
            <w:tcW w:type="dxa" w:w="1649"/>
          </w:tcPr>
          <w:p>
            <w:pPr>
              <w:spacing w:after="0"/>
              <w:jc w:val="left"/>
            </w:pPr>
            <w:r>
              <w:rPr>
                <w:sz w:val="16"/>
              </w:rPr>
              <w:t>Thunderstorm Wind, 2002-07-09, $200,000 property; crops not reported (2002 dollars)</w:t>
            </w:r>
          </w:p>
        </w:tc>
        <w:tc>
          <w:tcPr>
            <w:tcW w:type="dxa" w:w="1562"/>
          </w:tcPr>
          <w:p>
            <w:pPr>
              <w:spacing w:after="0"/>
              <w:jc w:val="left"/>
            </w:pPr>
            <w:r>
              <w:rPr>
                <w:sz w:val="16"/>
              </w:rPr>
              <w:t>Event records naming jurisdictions in the plan: New Franklin city (15 records), Fayette city (12 records), Glasgow city (6 records), Armstrong city (4 records).</w:t>
            </w:r>
          </w:p>
        </w:tc>
        <w:tc>
          <w:tcPr>
            <w:tcW w:type="dxa" w:w="1623"/>
          </w:tcPr>
          <w:p>
            <w:pPr>
              <w:spacing w:after="0"/>
              <w:jc w:val="left"/>
            </w:pPr>
          </w:p>
        </w:tc>
      </w:tr>
      <w:tr>
        <w:trPr>
          <w:cantSplit/>
        </w:trPr>
        <w:tc>
          <w:tcPr>
            <w:tcW w:type="dxa" w:w="1928"/>
          </w:tcPr>
          <w:p>
            <w:pPr>
              <w:spacing w:after="0"/>
              <w:jc w:val="left"/>
            </w:pPr>
            <w:r>
              <w:rPr>
                <w:sz w:val="16"/>
              </w:rPr>
              <w:t>Tornado</w:t>
            </w:r>
          </w:p>
        </w:tc>
        <w:tc>
          <w:tcPr>
            <w:tcW w:type="dxa" w:w="1928"/>
          </w:tcPr>
          <w:p>
            <w:pPr>
              <w:spacing w:after="0"/>
              <w:jc w:val="left"/>
            </w:pPr>
            <w:r>
              <w:rPr>
                <w:sz w:val="16"/>
              </w:rPr>
              <w:t>Enhanced Fujita (Fujita before Feb 2007)</w:t>
            </w:r>
          </w:p>
        </w:tc>
        <w:tc>
          <w:tcPr>
            <w:tcW w:type="dxa" w:w="1813"/>
          </w:tcPr>
          <w:p>
            <w:pPr>
              <w:spacing w:after="0"/>
              <w:jc w:val="right"/>
            </w:pPr>
            <w:r>
              <w:rPr>
                <w:sz w:val="16"/>
              </w:rPr>
              <w:t>10 records, 1958 to 2019</w:t>
            </w:r>
          </w:p>
        </w:tc>
        <w:tc>
          <w:tcPr>
            <w:tcW w:type="dxa" w:w="2080"/>
          </w:tcPr>
          <w:p>
            <w:pPr>
              <w:spacing w:after="0"/>
              <w:jc w:val="left"/>
            </w:pPr>
            <w:r>
              <w:rPr>
                <w:sz w:val="16"/>
              </w:rPr>
              <w:t>F/EF0 to F/EF3 (median F/EF1); 10 with a recorded value</w:t>
            </w:r>
          </w:p>
        </w:tc>
        <w:tc>
          <w:tcPr>
            <w:tcW w:type="dxa" w:w="1529"/>
          </w:tcPr>
          <w:p>
            <w:pPr>
              <w:spacing w:after="0"/>
              <w:jc w:val="left"/>
            </w:pPr>
            <w:r>
              <w:rPr>
                <w:sz w:val="16"/>
              </w:rPr>
              <w:t>F3 tornado, 2006-03-12, 20 mi within this county, 350 yd wide, $450,000 property; crops not reported (2006 dollars)</w:t>
            </w:r>
          </w:p>
        </w:tc>
        <w:tc>
          <w:tcPr>
            <w:tcW w:type="dxa" w:w="1649"/>
          </w:tcPr>
          <w:p>
            <w:pPr>
              <w:spacing w:after="0"/>
              <w:jc w:val="left"/>
            </w:pPr>
          </w:p>
        </w:tc>
        <w:tc>
          <w:tcPr>
            <w:tcW w:type="dxa" w:w="1562"/>
          </w:tcPr>
          <w:p>
            <w:pPr>
              <w:spacing w:after="0"/>
              <w:jc w:val="left"/>
            </w:pPr>
            <w:r>
              <w:rPr>
                <w:sz w:val="16"/>
              </w:rPr>
              <w:t>Event records naming jurisdictions in the plan: Armstrong city (1 record), Fayette city (1 record), Glasgow city (1 record).</w:t>
            </w: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8"/>
          </w:tcPr>
          <w:p>
            <w:pPr>
              <w:spacing w:after="0"/>
              <w:jc w:val="left"/>
            </w:pPr>
            <w:r>
              <w:rPr>
                <w:sz w:val="16"/>
              </w:rPr>
              <w:t>Wildfire</w:t>
            </w:r>
          </w:p>
        </w:tc>
        <w:tc>
          <w:tcPr>
            <w:tcW w:type="dxa" w:w="1928"/>
          </w:tcPr>
          <w:p>
            <w:pPr>
              <w:spacing w:after="0"/>
              <w:jc w:val="left"/>
            </w:pPr>
            <w:r>
              <w:rPr>
                <w:sz w:val="16"/>
              </w:rPr>
              <w:t>acres burned (local data)</w:t>
            </w:r>
          </w:p>
        </w:tc>
        <w:tc>
          <w:tcPr>
            <w:tcW w:type="dxa" w:w="1813"/>
          </w:tcPr>
          <w:p>
            <w:pPr>
              <w:spacing w:after="0"/>
              <w:jc w:val="right"/>
            </w:pPr>
            <w:r>
              <w:rPr>
                <w:sz w:val="16"/>
              </w:rPr>
              <w:t>1 record, 2024 (1 zone-level)</w:t>
            </w:r>
          </w:p>
        </w:tc>
        <w:tc>
          <w:tcPr>
            <w:tcW w:type="dxa" w:w="2080"/>
          </w:tcPr>
          <w:p>
            <w:pPr>
              <w:spacing w:after="0"/>
              <w:jc w:val="left"/>
            </w:pPr>
          </w:p>
        </w:tc>
        <w:tc>
          <w:tcPr>
            <w:tcW w:type="dxa" w:w="1529"/>
          </w:tcPr>
          <w:p>
            <w:pPr>
              <w:spacing w:after="0"/>
              <w:jc w:val="left"/>
            </w:pPr>
            <w:r>
              <w:rPr>
                <w:sz w:val="16"/>
              </w:rPr>
              <w:t>No damage reported in 1 record.</w:t>
            </w:r>
          </w:p>
        </w:tc>
        <w:tc>
          <w:tcPr>
            <w:tcW w:type="dxa" w:w="1649"/>
          </w:tcPr>
          <w:p>
            <w:pPr>
              <w:spacing w:after="0"/>
              <w:jc w:val="left"/>
            </w:pPr>
          </w:p>
        </w:tc>
        <w:tc>
          <w:tcPr>
            <w:tcW w:type="dxa" w:w="1562"/>
          </w:tcPr>
          <w:p>
            <w:pPr>
              <w:spacing w:after="0"/>
              <w:jc w:val="left"/>
            </w:pPr>
            <w:r>
              <w:rPr>
                <w:sz w:val="16"/>
              </w:rPr>
              <w:t>Countywide (zone-level records).</w:t>
            </w:r>
          </w:p>
        </w:tc>
        <w:tc>
          <w:tcPr>
            <w:tcW w:type="dxa" w:w="1623"/>
          </w:tcPr>
          <w:p>
            <w:pPr>
              <w:spacing w:after="0"/>
              <w:jc w:val="left"/>
            </w:pPr>
          </w:p>
        </w:tc>
      </w:tr>
      <w:tr>
        <w:trPr>
          <w:cantSplit/>
        </w:trPr>
        <w:tc>
          <w:tcPr>
            <w:tcW w:type="dxa" w:w="1928"/>
          </w:tcPr>
          <w:p>
            <w:pPr>
              <w:spacing w:after="0"/>
              <w:jc w:val="left"/>
            </w:pPr>
            <w:r>
              <w:rPr>
                <w:sz w:val="16"/>
              </w:rPr>
              <w:t>Winter Storm, Heavy Snow, Blizzard, Lake-Effect Snow, Winter Weather, Sleet</w:t>
            </w:r>
          </w:p>
        </w:tc>
        <w:tc>
          <w:tcPr>
            <w:tcW w:type="dxa" w:w="1928"/>
          </w:tcPr>
          <w:p>
            <w:pPr>
              <w:spacing w:after="0"/>
              <w:jc w:val="left"/>
            </w:pPr>
            <w:r>
              <w:rPr>
                <w:sz w:val="16"/>
              </w:rPr>
              <w:t>none in data (snowfall: local data)</w:t>
            </w:r>
          </w:p>
        </w:tc>
        <w:tc>
          <w:tcPr>
            <w:tcW w:type="dxa" w:w="1813"/>
          </w:tcPr>
          <w:p>
            <w:pPr>
              <w:spacing w:after="0"/>
              <w:jc w:val="right"/>
            </w:pPr>
            <w:r>
              <w:rPr>
                <w:sz w:val="16"/>
              </w:rPr>
              <w:t>27 records, 1997 to 2026 (27 zone-level)</w:t>
            </w:r>
          </w:p>
        </w:tc>
        <w:tc>
          <w:tcPr>
            <w:tcW w:type="dxa" w:w="2080"/>
          </w:tcPr>
          <w:p>
            <w:pPr>
              <w:spacing w:after="0"/>
              <w:jc w:val="left"/>
            </w:pPr>
          </w:p>
        </w:tc>
        <w:tc>
          <w:tcPr>
            <w:tcW w:type="dxa" w:w="1529"/>
          </w:tcPr>
          <w:p>
            <w:pPr>
              <w:spacing w:after="0"/>
              <w:jc w:val="left"/>
            </w:pPr>
            <w:r>
              <w:rPr>
                <w:sz w:val="16"/>
              </w:rPr>
              <w:t>No damage reported in 27 records.</w:t>
            </w:r>
          </w:p>
        </w:tc>
        <w:tc>
          <w:tcPr>
            <w:tcW w:type="dxa" w:w="1649"/>
          </w:tcPr>
          <w:p>
            <w:pPr>
              <w:spacing w:after="0"/>
              <w:jc w:val="left"/>
            </w:pPr>
          </w:p>
        </w:tc>
        <w:tc>
          <w:tcPr>
            <w:tcW w:type="dxa" w:w="1562"/>
          </w:tcPr>
          <w:p>
            <w:pPr>
              <w:spacing w:after="0"/>
              <w:jc w:val="left"/>
            </w:pPr>
            <w:r>
              <w:rPr>
                <w:sz w:val="16"/>
              </w:rPr>
              <w:t>Countywide (zone-level records).</w:t>
            </w:r>
          </w:p>
        </w:tc>
        <w:tc>
          <w:tcPr>
            <w:tcW w:type="dxa" w:w="16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1"/>
        <w:gridCol w:w="2724"/>
        <w:gridCol w:w="1897"/>
        <w:gridCol w:w="3070"/>
        <w:gridCol w:w="1199"/>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1"/>
            <w:shd w:val="clear" w:color="auto" w:fill="E8E8E8"/>
          </w:tcPr>
          <w:p>
            <w:pPr>
              <w:spacing w:after="0"/>
              <w:jc w:val="left"/>
            </w:pPr>
            <w:r>
              <w:rPr>
                <w:b/>
                <w:sz w:val="16"/>
              </w:rPr>
              <w:t>Type</w:t>
            </w:r>
          </w:p>
        </w:tc>
        <w:tc>
          <w:tcPr>
            <w:tcW w:type="dxa" w:w="2724"/>
            <w:shd w:val="clear" w:color="auto" w:fill="E8E8E8"/>
          </w:tcPr>
          <w:p>
            <w:pPr>
              <w:spacing w:after="0"/>
              <w:jc w:val="left"/>
            </w:pPr>
            <w:r>
              <w:rPr>
                <w:b/>
                <w:sz w:val="16"/>
              </w:rPr>
              <w:t>Title</w:t>
            </w:r>
          </w:p>
        </w:tc>
        <w:tc>
          <w:tcPr>
            <w:tcW w:type="dxa" w:w="1897"/>
            <w:shd w:val="clear" w:color="auto" w:fill="E8E8E8"/>
          </w:tcPr>
          <w:p>
            <w:pPr>
              <w:spacing w:after="0"/>
              <w:jc w:val="left"/>
            </w:pPr>
            <w:r>
              <w:rPr>
                <w:b/>
                <w:sz w:val="16"/>
              </w:rPr>
              <w:t>Mapped hazard</w:t>
            </w:r>
          </w:p>
        </w:tc>
        <w:tc>
          <w:tcPr>
            <w:tcW w:type="dxa" w:w="307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9"/>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2026-04-23</w:t>
            </w:r>
          </w:p>
        </w:tc>
        <w:tc>
          <w:tcPr>
            <w:tcW w:type="dxa" w:w="1037"/>
          </w:tcPr>
          <w:p>
            <w:pPr>
              <w:spacing w:after="0"/>
              <w:jc w:val="left"/>
            </w:pPr>
            <w:r>
              <w:rPr>
                <w:sz w:val="16"/>
              </w:rPr>
              <w:t>DR-4924-MO</w:t>
            </w:r>
          </w:p>
        </w:tc>
        <w:tc>
          <w:tcPr>
            <w:tcW w:type="dxa" w:w="1231"/>
          </w:tcPr>
          <w:p>
            <w:pPr>
              <w:spacing w:after="0"/>
              <w:jc w:val="left"/>
            </w:pPr>
            <w:r>
              <w:rPr>
                <w:sz w:val="16"/>
              </w:rPr>
              <w:t>Major disaster</w:t>
            </w:r>
          </w:p>
        </w:tc>
        <w:tc>
          <w:tcPr>
            <w:tcW w:type="dxa" w:w="2724"/>
          </w:tcPr>
          <w:p>
            <w:pPr>
              <w:spacing w:after="0"/>
              <w:jc w:val="left"/>
            </w:pPr>
            <w:r>
              <w:rPr>
                <w:sz w:val="16"/>
              </w:rPr>
              <w:t>Severe Storms, Tornadoes, and Flooding</w:t>
            </w:r>
          </w:p>
        </w:tc>
        <w:tc>
          <w:tcPr>
            <w:tcW w:type="dxa" w:w="1897"/>
          </w:tcPr>
          <w:p>
            <w:pPr>
              <w:spacing w:after="0"/>
              <w:jc w:val="left"/>
            </w:pPr>
            <w:r>
              <w:rPr>
                <w:sz w:val="16"/>
              </w:rPr>
              <w:t>Inland Flooding; Strong Wind; Tornado</w:t>
            </w:r>
          </w:p>
        </w:tc>
        <w:tc>
          <w:tcPr>
            <w:tcW w:type="dxa" w:w="3070"/>
          </w:tcPr>
          <w:p>
            <w:pPr>
              <w:spacing w:after="0"/>
              <w:jc w:val="right"/>
            </w:pPr>
            <w:r>
              <w:rPr>
                <w:sz w:val="16"/>
              </w:rPr>
              <w:t>no Public Assistance recorded</w:t>
            </w:r>
          </w:p>
        </w:tc>
        <w:tc>
          <w:tcPr>
            <w:tcW w:type="dxa" w:w="119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2021-09-01</w:t>
            </w:r>
          </w:p>
        </w:tc>
        <w:tc>
          <w:tcPr>
            <w:tcW w:type="dxa" w:w="1037"/>
          </w:tcPr>
          <w:p>
            <w:pPr>
              <w:spacing w:after="0"/>
              <w:jc w:val="left"/>
            </w:pPr>
            <w:r>
              <w:rPr>
                <w:sz w:val="16"/>
              </w:rPr>
              <w:t>2021-06-24</w:t>
            </w:r>
          </w:p>
        </w:tc>
        <w:tc>
          <w:tcPr>
            <w:tcW w:type="dxa" w:w="1037"/>
          </w:tcPr>
          <w:p>
            <w:pPr>
              <w:spacing w:after="0"/>
              <w:jc w:val="left"/>
            </w:pPr>
            <w:r>
              <w:rPr>
                <w:sz w:val="16"/>
              </w:rPr>
              <w:t>DR-4612-MO</w:t>
            </w:r>
          </w:p>
        </w:tc>
        <w:tc>
          <w:tcPr>
            <w:tcW w:type="dxa" w:w="1231"/>
          </w:tcPr>
          <w:p>
            <w:pPr>
              <w:spacing w:after="0"/>
              <w:jc w:val="left"/>
            </w:pPr>
            <w:r>
              <w:rPr>
                <w:sz w:val="16"/>
              </w:rPr>
              <w:t>Major disaster</w:t>
            </w:r>
          </w:p>
        </w:tc>
        <w:tc>
          <w:tcPr>
            <w:tcW w:type="dxa" w:w="2724"/>
          </w:tcPr>
          <w:p>
            <w:pPr>
              <w:spacing w:after="0"/>
              <w:jc w:val="left"/>
            </w:pPr>
            <w:r>
              <w:rPr>
                <w:sz w:val="16"/>
              </w:rPr>
              <w:t>Severe Storms, Straight-Line Winds, Tornadoes, and Flooding</w:t>
            </w:r>
          </w:p>
        </w:tc>
        <w:tc>
          <w:tcPr>
            <w:tcW w:type="dxa" w:w="1897"/>
          </w:tcPr>
          <w:p>
            <w:pPr>
              <w:spacing w:after="0"/>
              <w:jc w:val="left"/>
            </w:pPr>
            <w:r>
              <w:rPr>
                <w:sz w:val="16"/>
              </w:rPr>
              <w:t>Inland Flooding; Strong Wind; Tornado</w:t>
            </w:r>
          </w:p>
        </w:tc>
        <w:tc>
          <w:tcPr>
            <w:tcW w:type="dxa" w:w="3070"/>
          </w:tcPr>
          <w:p>
            <w:pPr>
              <w:spacing w:after="0"/>
              <w:jc w:val="right"/>
            </w:pPr>
            <w:r>
              <w:rPr>
                <w:sz w:val="16"/>
              </w:rPr>
              <w:t>$2,774,011.09</w:t>
            </w:r>
          </w:p>
        </w:tc>
        <w:tc>
          <w:tcPr>
            <w:tcW w:type="dxa" w:w="1199"/>
          </w:tcPr>
          <w:p>
            <w:pPr>
              <w:spacing w:after="0"/>
              <w:jc w:val="left"/>
            </w:pPr>
            <w:r>
              <w:rPr>
                <w:sz w:val="16"/>
              </w:rPr>
              <w:t>in the 12 months before plan approval</w:t>
            </w:r>
          </w:p>
        </w:tc>
        <w:tc>
          <w:tcPr>
            <w:tcW w:type="dxa" w:w="881"/>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31"/>
          </w:tcPr>
          <w:p>
            <w:pPr>
              <w:spacing w:after="0"/>
              <w:jc w:val="left"/>
            </w:pPr>
            <w:r>
              <w:rPr>
                <w:sz w:val="16"/>
              </w:rPr>
              <w:t>Major disaster</w:t>
            </w:r>
          </w:p>
        </w:tc>
        <w:tc>
          <w:tcPr>
            <w:tcW w:type="dxa" w:w="2724"/>
          </w:tcPr>
          <w:p>
            <w:pPr>
              <w:spacing w:after="0"/>
              <w:jc w:val="left"/>
            </w:pPr>
            <w:r>
              <w:rPr>
                <w:sz w:val="16"/>
              </w:rPr>
              <w:t>COVID-19 Pandemic</w:t>
            </w:r>
          </w:p>
        </w:tc>
        <w:tc>
          <w:tcPr>
            <w:tcW w:type="dxa" w:w="1897"/>
          </w:tcPr>
          <w:p>
            <w:pPr>
              <w:spacing w:after="0"/>
              <w:jc w:val="left"/>
            </w:pPr>
            <w:r>
              <w:rPr>
                <w:sz w:val="16"/>
              </w:rPr>
              <w:t>Non-natural, not counted</w:t>
            </w:r>
          </w:p>
        </w:tc>
        <w:tc>
          <w:tcPr>
            <w:tcW w:type="dxa" w:w="3070"/>
          </w:tcPr>
          <w:p>
            <w:pPr>
              <w:spacing w:after="0"/>
              <w:jc w:val="right"/>
            </w:pPr>
            <w:r>
              <w:rPr>
                <w:sz w:val="16"/>
              </w:rPr>
              <w:t>none placed in this county by FEMA's record; $369,154.74 for this declaration is not placed in any county (see the state page)</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31"/>
          </w:tcPr>
          <w:p>
            <w:pPr>
              <w:spacing w:after="0"/>
              <w:jc w:val="left"/>
            </w:pPr>
            <w:r>
              <w:rPr>
                <w:sz w:val="16"/>
              </w:rPr>
              <w:t>Emergency</w:t>
            </w:r>
          </w:p>
        </w:tc>
        <w:tc>
          <w:tcPr>
            <w:tcW w:type="dxa" w:w="2724"/>
          </w:tcPr>
          <w:p>
            <w:pPr>
              <w:spacing w:after="0"/>
              <w:jc w:val="left"/>
            </w:pPr>
            <w:r>
              <w:rPr>
                <w:sz w:val="16"/>
              </w:rPr>
              <w:t>COVID-19</w:t>
            </w:r>
          </w:p>
        </w:tc>
        <w:tc>
          <w:tcPr>
            <w:tcW w:type="dxa" w:w="1897"/>
          </w:tcPr>
          <w:p>
            <w:pPr>
              <w:spacing w:after="0"/>
              <w:jc w:val="left"/>
            </w:pPr>
            <w:r>
              <w:rPr>
                <w:sz w:val="16"/>
              </w:rPr>
              <w:t>Non-natural, not counted</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31"/>
          </w:tcPr>
          <w:p>
            <w:pPr>
              <w:spacing w:after="0"/>
              <w:jc w:val="left"/>
            </w:pPr>
            <w:r>
              <w:rPr>
                <w:sz w:val="16"/>
              </w:rPr>
              <w:t>Major disaster</w:t>
            </w:r>
          </w:p>
        </w:tc>
        <w:tc>
          <w:tcPr>
            <w:tcW w:type="dxa" w:w="2724"/>
          </w:tcPr>
          <w:p>
            <w:pPr>
              <w:spacing w:after="0"/>
              <w:jc w:val="left"/>
            </w:pPr>
            <w:r>
              <w:rPr>
                <w:sz w:val="16"/>
              </w:rPr>
              <w:t>Severe Storms, Tornadoes, and Flooding</w:t>
            </w:r>
          </w:p>
        </w:tc>
        <w:tc>
          <w:tcPr>
            <w:tcW w:type="dxa" w:w="1897"/>
          </w:tcPr>
          <w:p>
            <w:pPr>
              <w:spacing w:after="0"/>
              <w:jc w:val="left"/>
            </w:pPr>
            <w:r>
              <w:rPr>
                <w:sz w:val="16"/>
              </w:rPr>
              <w:t>Inland Flooding; Tornado</w:t>
            </w:r>
          </w:p>
        </w:tc>
        <w:tc>
          <w:tcPr>
            <w:tcW w:type="dxa" w:w="3070"/>
          </w:tcPr>
          <w:p>
            <w:pPr>
              <w:spacing w:after="0"/>
              <w:jc w:val="right"/>
            </w:pPr>
            <w:r>
              <w:rPr>
                <w:sz w:val="16"/>
              </w:rPr>
              <w:t>$491,384.71</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31"/>
          </w:tcPr>
          <w:p>
            <w:pPr>
              <w:spacing w:after="0"/>
              <w:jc w:val="left"/>
            </w:pPr>
            <w:r>
              <w:rPr>
                <w:sz w:val="16"/>
              </w:rPr>
              <w:t>Emergency</w:t>
            </w:r>
          </w:p>
        </w:tc>
        <w:tc>
          <w:tcPr>
            <w:tcW w:type="dxa" w:w="2724"/>
          </w:tcPr>
          <w:p>
            <w:pPr>
              <w:spacing w:after="0"/>
              <w:jc w:val="left"/>
            </w:pPr>
            <w:r>
              <w:rPr>
                <w:sz w:val="16"/>
              </w:rPr>
              <w:t>Severe Storms, Tornadoes, Straight-Line Winds, and Flooding</w:t>
            </w:r>
          </w:p>
        </w:tc>
        <w:tc>
          <w:tcPr>
            <w:tcW w:type="dxa" w:w="1897"/>
          </w:tcPr>
          <w:p>
            <w:pPr>
              <w:spacing w:after="0"/>
              <w:jc w:val="left"/>
            </w:pPr>
            <w:r>
              <w:rPr>
                <w:sz w:val="16"/>
              </w:rPr>
              <w:t>Inland Flooding (primary); also designated: Strong Wind, Tornado</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31"/>
          </w:tcPr>
          <w:p>
            <w:pPr>
              <w:spacing w:after="0"/>
              <w:jc w:val="left"/>
            </w:pPr>
            <w:r>
              <w:rPr>
                <w:sz w:val="16"/>
              </w:rPr>
              <w:t>Major disaster</w:t>
            </w:r>
          </w:p>
        </w:tc>
        <w:tc>
          <w:tcPr>
            <w:tcW w:type="dxa" w:w="2724"/>
          </w:tcPr>
          <w:p>
            <w:pPr>
              <w:spacing w:after="0"/>
              <w:jc w:val="left"/>
            </w:pPr>
            <w:r>
              <w:rPr>
                <w:sz w:val="16"/>
              </w:rPr>
              <w:t>Severe Storms, Straight-Line Winds, Tornadoes, and Flooding</w:t>
            </w:r>
          </w:p>
        </w:tc>
        <w:tc>
          <w:tcPr>
            <w:tcW w:type="dxa" w:w="1897"/>
          </w:tcPr>
          <w:p>
            <w:pPr>
              <w:spacing w:after="0"/>
              <w:jc w:val="left"/>
            </w:pPr>
            <w:r>
              <w:rPr>
                <w:sz w:val="16"/>
              </w:rPr>
              <w:t>Inland Flooding; Strong Wind; Tornado</w:t>
            </w:r>
          </w:p>
        </w:tc>
        <w:tc>
          <w:tcPr>
            <w:tcW w:type="dxa" w:w="3070"/>
          </w:tcPr>
          <w:p>
            <w:pPr>
              <w:spacing w:after="0"/>
              <w:jc w:val="right"/>
            </w:pPr>
            <w:r>
              <w:rPr>
                <w:sz w:val="16"/>
              </w:rPr>
              <w:t>$116,676.67</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2011-08-12</w:t>
            </w:r>
          </w:p>
        </w:tc>
        <w:tc>
          <w:tcPr>
            <w:tcW w:type="dxa" w:w="1037"/>
          </w:tcPr>
          <w:p>
            <w:pPr>
              <w:spacing w:after="0"/>
              <w:jc w:val="left"/>
            </w:pPr>
            <w:r>
              <w:rPr>
                <w:sz w:val="16"/>
              </w:rPr>
              <w:t>2011-06-01</w:t>
            </w:r>
          </w:p>
        </w:tc>
        <w:tc>
          <w:tcPr>
            <w:tcW w:type="dxa" w:w="1037"/>
          </w:tcPr>
          <w:p>
            <w:pPr>
              <w:spacing w:after="0"/>
              <w:jc w:val="left"/>
            </w:pPr>
            <w:r>
              <w:rPr>
                <w:sz w:val="16"/>
              </w:rPr>
              <w:t>DR-4012-MO</w:t>
            </w:r>
          </w:p>
        </w:tc>
        <w:tc>
          <w:tcPr>
            <w:tcW w:type="dxa" w:w="1231"/>
          </w:tcPr>
          <w:p>
            <w:pPr>
              <w:spacing w:after="0"/>
              <w:jc w:val="left"/>
            </w:pPr>
            <w:r>
              <w:rPr>
                <w:sz w:val="16"/>
              </w:rPr>
              <w:t>Major disaster</w:t>
            </w:r>
          </w:p>
        </w:tc>
        <w:tc>
          <w:tcPr>
            <w:tcW w:type="dxa" w:w="2724"/>
          </w:tcPr>
          <w:p>
            <w:pPr>
              <w:spacing w:after="0"/>
              <w:jc w:val="left"/>
            </w:pPr>
            <w:r>
              <w:rPr>
                <w:sz w:val="16"/>
              </w:rPr>
              <w:t>Flooding</w:t>
            </w:r>
          </w:p>
        </w:tc>
        <w:tc>
          <w:tcPr>
            <w:tcW w:type="dxa" w:w="1897"/>
          </w:tcPr>
          <w:p>
            <w:pPr>
              <w:spacing w:after="0"/>
              <w:jc w:val="left"/>
            </w:pPr>
            <w:r>
              <w:rPr>
                <w:sz w:val="16"/>
              </w:rPr>
              <w:t>Inland Flooding</w:t>
            </w:r>
          </w:p>
        </w:tc>
        <w:tc>
          <w:tcPr>
            <w:tcW w:type="dxa" w:w="3070"/>
          </w:tcPr>
          <w:p>
            <w:pPr>
              <w:spacing w:after="0"/>
              <w:jc w:val="right"/>
            </w:pPr>
            <w:r>
              <w:rPr>
                <w:sz w:val="16"/>
              </w:rPr>
              <w:t>$124,187.21</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2011-06-30</w:t>
            </w:r>
          </w:p>
        </w:tc>
        <w:tc>
          <w:tcPr>
            <w:tcW w:type="dxa" w:w="1037"/>
          </w:tcPr>
          <w:p>
            <w:pPr>
              <w:spacing w:after="0"/>
              <w:jc w:val="left"/>
            </w:pPr>
            <w:r>
              <w:rPr>
                <w:sz w:val="16"/>
              </w:rPr>
              <w:t>2011-06-01</w:t>
            </w:r>
          </w:p>
        </w:tc>
        <w:tc>
          <w:tcPr>
            <w:tcW w:type="dxa" w:w="1037"/>
          </w:tcPr>
          <w:p>
            <w:pPr>
              <w:spacing w:after="0"/>
              <w:jc w:val="left"/>
            </w:pPr>
            <w:r>
              <w:rPr>
                <w:sz w:val="16"/>
              </w:rPr>
              <w:t>EM-3325-MO</w:t>
            </w:r>
          </w:p>
        </w:tc>
        <w:tc>
          <w:tcPr>
            <w:tcW w:type="dxa" w:w="1231"/>
          </w:tcPr>
          <w:p>
            <w:pPr>
              <w:spacing w:after="0"/>
              <w:jc w:val="left"/>
            </w:pPr>
            <w:r>
              <w:rPr>
                <w:sz w:val="16"/>
              </w:rPr>
              <w:t>Emergency</w:t>
            </w:r>
          </w:p>
        </w:tc>
        <w:tc>
          <w:tcPr>
            <w:tcW w:type="dxa" w:w="2724"/>
          </w:tcPr>
          <w:p>
            <w:pPr>
              <w:spacing w:after="0"/>
              <w:jc w:val="left"/>
            </w:pPr>
            <w:r>
              <w:rPr>
                <w:sz w:val="16"/>
              </w:rPr>
              <w:t>Flooding</w:t>
            </w:r>
          </w:p>
        </w:tc>
        <w:tc>
          <w:tcPr>
            <w:tcW w:type="dxa" w:w="1897"/>
          </w:tcPr>
          <w:p>
            <w:pPr>
              <w:spacing w:after="0"/>
              <w:jc w:val="left"/>
            </w:pPr>
            <w:r>
              <w:rPr>
                <w:sz w:val="16"/>
              </w:rPr>
              <w:t>Inland Flooding</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r>
              <w:rPr>
                <w:sz w:val="16"/>
              </w:rPr>
              <w:t>same incident as DR-4012</w:t>
            </w: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31"/>
          </w:tcPr>
          <w:p>
            <w:pPr>
              <w:spacing w:after="0"/>
              <w:jc w:val="left"/>
            </w:pPr>
            <w:r>
              <w:rPr>
                <w:sz w:val="16"/>
              </w:rPr>
              <w:t>Major disaster</w:t>
            </w:r>
          </w:p>
        </w:tc>
        <w:tc>
          <w:tcPr>
            <w:tcW w:type="dxa" w:w="2724"/>
          </w:tcPr>
          <w:p>
            <w:pPr>
              <w:spacing w:after="0"/>
              <w:jc w:val="left"/>
            </w:pPr>
            <w:r>
              <w:rPr>
                <w:sz w:val="16"/>
              </w:rPr>
              <w:t>Severe Winter Storm and Snowstorm</w:t>
            </w:r>
          </w:p>
        </w:tc>
        <w:tc>
          <w:tcPr>
            <w:tcW w:type="dxa" w:w="1897"/>
          </w:tcPr>
          <w:p>
            <w:pPr>
              <w:spacing w:after="0"/>
              <w:jc w:val="left"/>
            </w:pPr>
            <w:r>
              <w:rPr>
                <w:sz w:val="16"/>
              </w:rPr>
              <w:t>Winter Weather</w:t>
            </w:r>
          </w:p>
        </w:tc>
        <w:tc>
          <w:tcPr>
            <w:tcW w:type="dxa" w:w="3070"/>
          </w:tcPr>
          <w:p>
            <w:pPr>
              <w:spacing w:after="0"/>
              <w:jc w:val="right"/>
            </w:pPr>
            <w:r>
              <w:rPr>
                <w:sz w:val="16"/>
              </w:rPr>
              <w:t>$40,853.77</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31"/>
          </w:tcPr>
          <w:p>
            <w:pPr>
              <w:spacing w:after="0"/>
              <w:jc w:val="left"/>
            </w:pPr>
            <w:r>
              <w:rPr>
                <w:sz w:val="16"/>
              </w:rPr>
              <w:t>Emergency</w:t>
            </w:r>
          </w:p>
        </w:tc>
        <w:tc>
          <w:tcPr>
            <w:tcW w:type="dxa" w:w="2724"/>
          </w:tcPr>
          <w:p>
            <w:pPr>
              <w:spacing w:after="0"/>
              <w:jc w:val="left"/>
            </w:pPr>
            <w:r>
              <w:rPr>
                <w:sz w:val="16"/>
              </w:rPr>
              <w:t>Severe Winter Storm</w:t>
            </w:r>
          </w:p>
        </w:tc>
        <w:tc>
          <w:tcPr>
            <w:tcW w:type="dxa" w:w="1897"/>
          </w:tcPr>
          <w:p>
            <w:pPr>
              <w:spacing w:after="0"/>
              <w:jc w:val="left"/>
            </w:pPr>
            <w:r>
              <w:rPr>
                <w:sz w:val="16"/>
              </w:rPr>
              <w:t>Winter Weather</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31"/>
          </w:tcPr>
          <w:p>
            <w:pPr>
              <w:spacing w:after="0"/>
              <w:jc w:val="left"/>
            </w:pPr>
            <w:r>
              <w:rPr>
                <w:sz w:val="16"/>
              </w:rPr>
              <w:t>Major disaster</w:t>
            </w:r>
          </w:p>
        </w:tc>
        <w:tc>
          <w:tcPr>
            <w:tcW w:type="dxa" w:w="2724"/>
          </w:tcPr>
          <w:p>
            <w:pPr>
              <w:spacing w:after="0"/>
              <w:jc w:val="left"/>
            </w:pPr>
            <w:r>
              <w:rPr>
                <w:sz w:val="16"/>
              </w:rPr>
              <w:t>Severe Storms, Flooding, and Tornadoes</w:t>
            </w:r>
          </w:p>
        </w:tc>
        <w:tc>
          <w:tcPr>
            <w:tcW w:type="dxa" w:w="1897"/>
          </w:tcPr>
          <w:p>
            <w:pPr>
              <w:spacing w:after="0"/>
              <w:jc w:val="left"/>
            </w:pPr>
            <w:r>
              <w:rPr>
                <w:sz w:val="16"/>
              </w:rPr>
              <w:t>Inland Flooding; Tornado</w:t>
            </w:r>
          </w:p>
        </w:tc>
        <w:tc>
          <w:tcPr>
            <w:tcW w:type="dxa" w:w="3070"/>
          </w:tcPr>
          <w:p>
            <w:pPr>
              <w:spacing w:after="0"/>
              <w:jc w:val="right"/>
            </w:pPr>
            <w:r>
              <w:rPr>
                <w:sz w:val="16"/>
              </w:rPr>
              <w:t>$965,503.06</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31"/>
          </w:tcPr>
          <w:p>
            <w:pPr>
              <w:spacing w:after="0"/>
              <w:jc w:val="left"/>
            </w:pPr>
            <w:r>
              <w:rPr>
                <w:sz w:val="16"/>
              </w:rPr>
              <w:t>Emergency</w:t>
            </w:r>
          </w:p>
        </w:tc>
        <w:tc>
          <w:tcPr>
            <w:tcW w:type="dxa" w:w="2724"/>
          </w:tcPr>
          <w:p>
            <w:pPr>
              <w:spacing w:after="0"/>
              <w:jc w:val="left"/>
            </w:pPr>
            <w:r>
              <w:rPr>
                <w:sz w:val="16"/>
              </w:rPr>
              <w:t>Severe Winter Storm</w:t>
            </w:r>
          </w:p>
        </w:tc>
        <w:tc>
          <w:tcPr>
            <w:tcW w:type="dxa" w:w="1897"/>
          </w:tcPr>
          <w:p>
            <w:pPr>
              <w:spacing w:after="0"/>
              <w:jc w:val="left"/>
            </w:pPr>
            <w:r>
              <w:rPr>
                <w:sz w:val="16"/>
              </w:rPr>
              <w:t>Ice Storm</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31"/>
          </w:tcPr>
          <w:p>
            <w:pPr>
              <w:spacing w:after="0"/>
              <w:jc w:val="left"/>
            </w:pPr>
            <w:r>
              <w:rPr>
                <w:sz w:val="16"/>
              </w:rPr>
              <w:t>Major disaster</w:t>
            </w:r>
          </w:p>
        </w:tc>
        <w:tc>
          <w:tcPr>
            <w:tcW w:type="dxa" w:w="2724"/>
          </w:tcPr>
          <w:p>
            <w:pPr>
              <w:spacing w:after="0"/>
              <w:jc w:val="left"/>
            </w:pPr>
            <w:r>
              <w:rPr>
                <w:sz w:val="16"/>
              </w:rPr>
              <w:t>Severe Storms, Flooding, and a Tornado</w:t>
            </w:r>
          </w:p>
        </w:tc>
        <w:tc>
          <w:tcPr>
            <w:tcW w:type="dxa" w:w="1897"/>
          </w:tcPr>
          <w:p>
            <w:pPr>
              <w:spacing w:after="0"/>
              <w:jc w:val="left"/>
            </w:pPr>
            <w:r>
              <w:rPr>
                <w:sz w:val="16"/>
              </w:rPr>
              <w:t>Inland Flooding; Tornado</w:t>
            </w:r>
          </w:p>
        </w:tc>
        <w:tc>
          <w:tcPr>
            <w:tcW w:type="dxa" w:w="3070"/>
          </w:tcPr>
          <w:p>
            <w:pPr>
              <w:spacing w:after="0"/>
              <w:jc w:val="right"/>
            </w:pPr>
            <w:r>
              <w:rPr>
                <w:sz w:val="16"/>
              </w:rPr>
              <w:t>$61,399</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31"/>
          </w:tcPr>
          <w:p>
            <w:pPr>
              <w:spacing w:after="0"/>
              <w:jc w:val="left"/>
            </w:pPr>
            <w:r>
              <w:rPr>
                <w:sz w:val="16"/>
              </w:rPr>
              <w:t>Major disaster</w:t>
            </w:r>
          </w:p>
        </w:tc>
        <w:tc>
          <w:tcPr>
            <w:tcW w:type="dxa" w:w="2724"/>
          </w:tcPr>
          <w:p>
            <w:pPr>
              <w:spacing w:after="0"/>
              <w:jc w:val="left"/>
            </w:pPr>
            <w:r>
              <w:rPr>
                <w:sz w:val="16"/>
              </w:rPr>
              <w:t>Severe Storms and Flooding</w:t>
            </w:r>
          </w:p>
        </w:tc>
        <w:tc>
          <w:tcPr>
            <w:tcW w:type="dxa" w:w="1897"/>
          </w:tcPr>
          <w:p>
            <w:pPr>
              <w:spacing w:after="0"/>
              <w:jc w:val="left"/>
            </w:pPr>
            <w:r>
              <w:rPr>
                <w:sz w:val="16"/>
              </w:rPr>
              <w:t>Inland Flooding</w:t>
            </w:r>
          </w:p>
        </w:tc>
        <w:tc>
          <w:tcPr>
            <w:tcW w:type="dxa" w:w="3070"/>
          </w:tcPr>
          <w:p>
            <w:pPr>
              <w:spacing w:after="0"/>
              <w:jc w:val="right"/>
            </w:pPr>
            <w:r>
              <w:rPr>
                <w:sz w:val="16"/>
              </w:rPr>
              <w:t>$225,283.62</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31"/>
          </w:tcPr>
          <w:p>
            <w:pPr>
              <w:spacing w:after="0"/>
              <w:jc w:val="left"/>
            </w:pPr>
            <w:r>
              <w:rPr>
                <w:sz w:val="16"/>
              </w:rPr>
              <w:t>Major disaster</w:t>
            </w:r>
          </w:p>
        </w:tc>
        <w:tc>
          <w:tcPr>
            <w:tcW w:type="dxa" w:w="2724"/>
          </w:tcPr>
          <w:p>
            <w:pPr>
              <w:spacing w:after="0"/>
              <w:jc w:val="left"/>
            </w:pPr>
            <w:r>
              <w:rPr>
                <w:sz w:val="16"/>
              </w:rPr>
              <w:t>Severe Storms and Flooding</w:t>
            </w:r>
          </w:p>
        </w:tc>
        <w:tc>
          <w:tcPr>
            <w:tcW w:type="dxa" w:w="1897"/>
          </w:tcPr>
          <w:p>
            <w:pPr>
              <w:spacing w:after="0"/>
              <w:jc w:val="left"/>
            </w:pPr>
            <w:r>
              <w:rPr>
                <w:sz w:val="16"/>
              </w:rPr>
              <w:t>Inland Flooding</w:t>
            </w:r>
          </w:p>
        </w:tc>
        <w:tc>
          <w:tcPr>
            <w:tcW w:type="dxa" w:w="3070"/>
          </w:tcPr>
          <w:p>
            <w:pPr>
              <w:spacing w:after="0"/>
              <w:jc w:val="right"/>
            </w:pPr>
            <w:r>
              <w:rPr>
                <w:sz w:val="16"/>
              </w:rPr>
              <w:t>$13,950.46</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31"/>
          </w:tcPr>
          <w:p>
            <w:pPr>
              <w:spacing w:after="0"/>
              <w:jc w:val="left"/>
            </w:pPr>
            <w:r>
              <w:rPr>
                <w:sz w:val="16"/>
              </w:rPr>
              <w:t>Emergency</w:t>
            </w:r>
          </w:p>
        </w:tc>
        <w:tc>
          <w:tcPr>
            <w:tcW w:type="dxa" w:w="2724"/>
          </w:tcPr>
          <w:p>
            <w:pPr>
              <w:spacing w:after="0"/>
              <w:jc w:val="left"/>
            </w:pPr>
            <w:r>
              <w:rPr>
                <w:sz w:val="16"/>
              </w:rPr>
              <w:t>Severe Winter Storms</w:t>
            </w:r>
          </w:p>
        </w:tc>
        <w:tc>
          <w:tcPr>
            <w:tcW w:type="dxa" w:w="1897"/>
          </w:tcPr>
          <w:p>
            <w:pPr>
              <w:spacing w:after="0"/>
              <w:jc w:val="left"/>
            </w:pPr>
            <w:r>
              <w:rPr>
                <w:sz w:val="16"/>
              </w:rPr>
              <w:t>Ice Storm</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2007-06-11</w:t>
            </w:r>
          </w:p>
        </w:tc>
        <w:tc>
          <w:tcPr>
            <w:tcW w:type="dxa" w:w="1037"/>
          </w:tcPr>
          <w:p>
            <w:pPr>
              <w:spacing w:after="0"/>
              <w:jc w:val="left"/>
            </w:pPr>
            <w:r>
              <w:rPr>
                <w:sz w:val="16"/>
              </w:rPr>
              <w:t>2007-05-05</w:t>
            </w:r>
          </w:p>
        </w:tc>
        <w:tc>
          <w:tcPr>
            <w:tcW w:type="dxa" w:w="1037"/>
          </w:tcPr>
          <w:p>
            <w:pPr>
              <w:spacing w:after="0"/>
              <w:jc w:val="left"/>
            </w:pPr>
            <w:r>
              <w:rPr>
                <w:sz w:val="16"/>
              </w:rPr>
              <w:t>DR-1708-MO</w:t>
            </w:r>
          </w:p>
        </w:tc>
        <w:tc>
          <w:tcPr>
            <w:tcW w:type="dxa" w:w="1231"/>
          </w:tcPr>
          <w:p>
            <w:pPr>
              <w:spacing w:after="0"/>
              <w:jc w:val="left"/>
            </w:pPr>
            <w:r>
              <w:rPr>
                <w:sz w:val="16"/>
              </w:rPr>
              <w:t>Major disaster</w:t>
            </w:r>
          </w:p>
        </w:tc>
        <w:tc>
          <w:tcPr>
            <w:tcW w:type="dxa" w:w="2724"/>
          </w:tcPr>
          <w:p>
            <w:pPr>
              <w:spacing w:after="0"/>
              <w:jc w:val="left"/>
            </w:pPr>
            <w:r>
              <w:rPr>
                <w:sz w:val="16"/>
              </w:rPr>
              <w:t>Severe Storms and Flooding</w:t>
            </w:r>
          </w:p>
        </w:tc>
        <w:tc>
          <w:tcPr>
            <w:tcW w:type="dxa" w:w="1897"/>
          </w:tcPr>
          <w:p>
            <w:pPr>
              <w:spacing w:after="0"/>
              <w:jc w:val="left"/>
            </w:pPr>
            <w:r>
              <w:rPr>
                <w:sz w:val="16"/>
              </w:rPr>
              <w:t>Inland Flooding</w:t>
            </w:r>
          </w:p>
        </w:tc>
        <w:tc>
          <w:tcPr>
            <w:tcW w:type="dxa" w:w="3070"/>
          </w:tcPr>
          <w:p>
            <w:pPr>
              <w:spacing w:after="0"/>
              <w:jc w:val="right"/>
            </w:pPr>
            <w:r>
              <w:rPr>
                <w:sz w:val="16"/>
              </w:rPr>
              <w:t>$21,916.14</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31"/>
          </w:tcPr>
          <w:p>
            <w:pPr>
              <w:spacing w:after="0"/>
              <w:jc w:val="left"/>
            </w:pPr>
            <w:r>
              <w:rPr>
                <w:sz w:val="16"/>
              </w:rPr>
              <w:t>Major disaster</w:t>
            </w:r>
          </w:p>
        </w:tc>
        <w:tc>
          <w:tcPr>
            <w:tcW w:type="dxa" w:w="2724"/>
          </w:tcPr>
          <w:p>
            <w:pPr>
              <w:spacing w:after="0"/>
              <w:jc w:val="left"/>
            </w:pPr>
            <w:r>
              <w:rPr>
                <w:sz w:val="16"/>
              </w:rPr>
              <w:t>Severe Storms, Tornadoes and Flooding</w:t>
            </w:r>
          </w:p>
        </w:tc>
        <w:tc>
          <w:tcPr>
            <w:tcW w:type="dxa" w:w="1897"/>
          </w:tcPr>
          <w:p>
            <w:pPr>
              <w:spacing w:after="0"/>
              <w:jc w:val="left"/>
            </w:pPr>
            <w:r>
              <w:rPr>
                <w:sz w:val="16"/>
              </w:rPr>
              <w:t>Inland Flooding; Tornado</w:t>
            </w:r>
          </w:p>
        </w:tc>
        <w:tc>
          <w:tcPr>
            <w:tcW w:type="dxa" w:w="3070"/>
          </w:tcPr>
          <w:p>
            <w:pPr>
              <w:spacing w:after="0"/>
              <w:jc w:val="right"/>
            </w:pPr>
            <w:r>
              <w:rPr>
                <w:sz w:val="16"/>
              </w:rPr>
              <w:t>$92,204.90</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31"/>
          </w:tcPr>
          <w:p>
            <w:pPr>
              <w:spacing w:after="0"/>
              <w:jc w:val="left"/>
            </w:pPr>
            <w:r>
              <w:rPr>
                <w:sz w:val="16"/>
              </w:rPr>
              <w:t>Emergency</w:t>
            </w:r>
          </w:p>
        </w:tc>
        <w:tc>
          <w:tcPr>
            <w:tcW w:type="dxa" w:w="2724"/>
          </w:tcPr>
          <w:p>
            <w:pPr>
              <w:spacing w:after="0"/>
              <w:jc w:val="left"/>
            </w:pPr>
            <w:r>
              <w:rPr>
                <w:sz w:val="16"/>
              </w:rPr>
              <w:t>Hurricane Katrina Evacuation</w:t>
            </w:r>
          </w:p>
        </w:tc>
        <w:tc>
          <w:tcPr>
            <w:tcW w:type="dxa" w:w="1897"/>
          </w:tcPr>
          <w:p>
            <w:pPr>
              <w:spacing w:after="0"/>
              <w:jc w:val="left"/>
            </w:pPr>
            <w:r>
              <w:rPr>
                <w:sz w:val="16"/>
              </w:rPr>
              <w:t>Hurricane: evacuation support, not a local hazard event; not counted</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31"/>
          </w:tcPr>
          <w:p>
            <w:pPr>
              <w:spacing w:after="0"/>
              <w:jc w:val="left"/>
            </w:pPr>
            <w:r>
              <w:rPr>
                <w:sz w:val="16"/>
              </w:rPr>
              <w:t>Major disaster</w:t>
            </w:r>
          </w:p>
        </w:tc>
        <w:tc>
          <w:tcPr>
            <w:tcW w:type="dxa" w:w="2724"/>
          </w:tcPr>
          <w:p>
            <w:pPr>
              <w:spacing w:after="0"/>
              <w:jc w:val="left"/>
            </w:pPr>
            <w:r>
              <w:rPr>
                <w:sz w:val="16"/>
              </w:rPr>
              <w:t>Severe Storms, Tornadoes, and Flooding</w:t>
            </w:r>
          </w:p>
        </w:tc>
        <w:tc>
          <w:tcPr>
            <w:tcW w:type="dxa" w:w="1897"/>
          </w:tcPr>
          <w:p>
            <w:pPr>
              <w:spacing w:after="0"/>
              <w:jc w:val="left"/>
            </w:pPr>
            <w:r>
              <w:rPr>
                <w:sz w:val="16"/>
              </w:rPr>
              <w:t>Inland Flooding; Tornado</w:t>
            </w:r>
          </w:p>
        </w:tc>
        <w:tc>
          <w:tcPr>
            <w:tcW w:type="dxa" w:w="3070"/>
          </w:tcPr>
          <w:p>
            <w:pPr>
              <w:spacing w:after="0"/>
              <w:jc w:val="right"/>
            </w:pPr>
            <w:r>
              <w:rPr>
                <w:sz w:val="16"/>
              </w:rPr>
              <w:t>$194,727.37</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31"/>
          </w:tcPr>
          <w:p>
            <w:pPr>
              <w:spacing w:after="0"/>
              <w:jc w:val="left"/>
            </w:pPr>
            <w:r>
              <w:rPr>
                <w:sz w:val="16"/>
              </w:rPr>
              <w:t>Major disaster</w:t>
            </w:r>
          </w:p>
        </w:tc>
        <w:tc>
          <w:tcPr>
            <w:tcW w:type="dxa" w:w="2724"/>
          </w:tcPr>
          <w:p>
            <w:pPr>
              <w:spacing w:after="0"/>
              <w:jc w:val="left"/>
            </w:pPr>
            <w:r>
              <w:rPr>
                <w:sz w:val="16"/>
              </w:rPr>
              <w:t>Severe Storms, Tornadoes and Flooding</w:t>
            </w:r>
          </w:p>
        </w:tc>
        <w:tc>
          <w:tcPr>
            <w:tcW w:type="dxa" w:w="1897"/>
          </w:tcPr>
          <w:p>
            <w:pPr>
              <w:spacing w:after="0"/>
              <w:jc w:val="left"/>
            </w:pPr>
            <w:r>
              <w:rPr>
                <w:sz w:val="16"/>
              </w:rPr>
              <w:t>Inland Flooding; Tornado</w:t>
            </w:r>
          </w:p>
        </w:tc>
        <w:tc>
          <w:tcPr>
            <w:tcW w:type="dxa" w:w="3070"/>
          </w:tcPr>
          <w:p>
            <w:pPr>
              <w:spacing w:after="0"/>
              <w:jc w:val="right"/>
            </w:pPr>
            <w:r>
              <w:rPr>
                <w:sz w:val="16"/>
              </w:rPr>
              <w:t>$164,456.83</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31"/>
          </w:tcPr>
          <w:p>
            <w:pPr>
              <w:spacing w:after="0"/>
              <w:jc w:val="left"/>
            </w:pPr>
            <w:r>
              <w:rPr>
                <w:sz w:val="16"/>
              </w:rPr>
              <w:t>Major disaster</w:t>
            </w:r>
          </w:p>
        </w:tc>
        <w:tc>
          <w:tcPr>
            <w:tcW w:type="dxa" w:w="2724"/>
          </w:tcPr>
          <w:p>
            <w:pPr>
              <w:spacing w:after="0"/>
              <w:jc w:val="left"/>
            </w:pPr>
            <w:r>
              <w:rPr>
                <w:sz w:val="16"/>
              </w:rPr>
              <w:t>Severe Winter Ice Storm</w:t>
            </w:r>
          </w:p>
        </w:tc>
        <w:tc>
          <w:tcPr>
            <w:tcW w:type="dxa" w:w="1897"/>
          </w:tcPr>
          <w:p>
            <w:pPr>
              <w:spacing w:after="0"/>
              <w:jc w:val="left"/>
            </w:pPr>
            <w:r>
              <w:rPr>
                <w:sz w:val="16"/>
              </w:rPr>
              <w:t>Ice Storm</w:t>
            </w:r>
          </w:p>
        </w:tc>
        <w:tc>
          <w:tcPr>
            <w:tcW w:type="dxa" w:w="3070"/>
          </w:tcPr>
          <w:p>
            <w:pPr>
              <w:spacing w:after="0"/>
              <w:jc w:val="right"/>
            </w:pPr>
            <w:r>
              <w:rPr>
                <w:sz w:val="16"/>
              </w:rPr>
              <w:t>$60,723.73</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31"/>
          </w:tcPr>
          <w:p>
            <w:pPr>
              <w:spacing w:after="0"/>
              <w:jc w:val="left"/>
            </w:pPr>
            <w:r>
              <w:rPr>
                <w:sz w:val="16"/>
              </w:rPr>
              <w:t>Major disaster</w:t>
            </w:r>
          </w:p>
        </w:tc>
        <w:tc>
          <w:tcPr>
            <w:tcW w:type="dxa" w:w="2724"/>
          </w:tcPr>
          <w:p>
            <w:pPr>
              <w:spacing w:after="0"/>
              <w:jc w:val="left"/>
            </w:pPr>
            <w:r>
              <w:rPr>
                <w:sz w:val="16"/>
              </w:rPr>
              <w:t>Severe Storms, Tornadoes, Hail, Flooding</w:t>
            </w:r>
          </w:p>
        </w:tc>
        <w:tc>
          <w:tcPr>
            <w:tcW w:type="dxa" w:w="1897"/>
          </w:tcPr>
          <w:p>
            <w:pPr>
              <w:spacing w:after="0"/>
              <w:jc w:val="left"/>
            </w:pPr>
            <w:r>
              <w:rPr>
                <w:sz w:val="16"/>
              </w:rPr>
              <w:t>Hail; Inland Flooding; Tornado</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31"/>
          </w:tcPr>
          <w:p>
            <w:pPr>
              <w:spacing w:after="0"/>
              <w:jc w:val="left"/>
            </w:pPr>
            <w:r>
              <w:rPr>
                <w:sz w:val="16"/>
              </w:rPr>
              <w:t>Major disaster</w:t>
            </w:r>
          </w:p>
        </w:tc>
        <w:tc>
          <w:tcPr>
            <w:tcW w:type="dxa" w:w="2724"/>
          </w:tcPr>
          <w:p>
            <w:pPr>
              <w:spacing w:after="0"/>
              <w:jc w:val="left"/>
            </w:pPr>
            <w:r>
              <w:rPr>
                <w:sz w:val="16"/>
              </w:rPr>
              <w:t>Severe Storms &amp; Flooding</w:t>
            </w:r>
          </w:p>
        </w:tc>
        <w:tc>
          <w:tcPr>
            <w:tcW w:type="dxa" w:w="1897"/>
          </w:tcPr>
          <w:p>
            <w:pPr>
              <w:spacing w:after="0"/>
              <w:jc w:val="left"/>
            </w:pPr>
            <w:r>
              <w:rPr>
                <w:sz w:val="16"/>
              </w:rPr>
              <w:t>Inland Flooding</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1986-09-18</w:t>
            </w:r>
          </w:p>
        </w:tc>
        <w:tc>
          <w:tcPr>
            <w:tcW w:type="dxa" w:w="1037"/>
          </w:tcPr>
          <w:p>
            <w:pPr>
              <w:spacing w:after="0"/>
              <w:jc w:val="left"/>
            </w:pPr>
            <w:r>
              <w:rPr>
                <w:sz w:val="16"/>
              </w:rPr>
              <w:t>DR-779-MO</w:t>
            </w:r>
          </w:p>
        </w:tc>
        <w:tc>
          <w:tcPr>
            <w:tcW w:type="dxa" w:w="1231"/>
          </w:tcPr>
          <w:p>
            <w:pPr>
              <w:spacing w:after="0"/>
              <w:jc w:val="left"/>
            </w:pPr>
            <w:r>
              <w:rPr>
                <w:sz w:val="16"/>
              </w:rPr>
              <w:t>Major disaster</w:t>
            </w:r>
          </w:p>
        </w:tc>
        <w:tc>
          <w:tcPr>
            <w:tcW w:type="dxa" w:w="2724"/>
          </w:tcPr>
          <w:p>
            <w:pPr>
              <w:spacing w:after="0"/>
              <w:jc w:val="left"/>
            </w:pPr>
            <w:r>
              <w:rPr>
                <w:sz w:val="16"/>
              </w:rPr>
              <w:t>Severe Storms &amp; Flooding</w:t>
            </w:r>
          </w:p>
        </w:tc>
        <w:tc>
          <w:tcPr>
            <w:tcW w:type="dxa" w:w="1897"/>
          </w:tcPr>
          <w:p>
            <w:pPr>
              <w:spacing w:after="0"/>
              <w:jc w:val="left"/>
            </w:pPr>
            <w:r>
              <w:rPr>
                <w:sz w:val="16"/>
              </w:rPr>
              <w:t>Inland Flooding</w:t>
            </w:r>
          </w:p>
        </w:tc>
        <w:tc>
          <w:tcPr>
            <w:tcW w:type="dxa" w:w="3070"/>
          </w:tcPr>
          <w:p>
            <w:pPr>
              <w:spacing w:after="0"/>
              <w:jc w:val="right"/>
            </w:pPr>
            <w:r>
              <w:rPr>
                <w:sz w:val="16"/>
              </w:rPr>
              <w:t>PA not declared for this county</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31"/>
          </w:tcPr>
          <w:p>
            <w:pPr>
              <w:spacing w:after="0"/>
              <w:jc w:val="left"/>
            </w:pPr>
            <w:r>
              <w:rPr>
                <w:sz w:val="16"/>
              </w:rPr>
              <w:t>Emergency</w:t>
            </w:r>
          </w:p>
        </w:tc>
        <w:tc>
          <w:tcPr>
            <w:tcW w:type="dxa" w:w="2724"/>
          </w:tcPr>
          <w:p>
            <w:pPr>
              <w:spacing w:after="0"/>
              <w:jc w:val="left"/>
            </w:pPr>
            <w:r>
              <w:rPr>
                <w:sz w:val="16"/>
              </w:rPr>
              <w:t>Drought</w:t>
            </w:r>
          </w:p>
        </w:tc>
        <w:tc>
          <w:tcPr>
            <w:tcW w:type="dxa" w:w="1897"/>
          </w:tcPr>
          <w:p>
            <w:pPr>
              <w:spacing w:after="0"/>
              <w:jc w:val="left"/>
            </w:pPr>
            <w:r>
              <w:rPr>
                <w:sz w:val="16"/>
              </w:rPr>
              <w:t>Drought</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1973-11-01</w:t>
            </w:r>
          </w:p>
        </w:tc>
        <w:tc>
          <w:tcPr>
            <w:tcW w:type="dxa" w:w="1037"/>
          </w:tcPr>
          <w:p>
            <w:pPr>
              <w:spacing w:after="0"/>
              <w:jc w:val="left"/>
            </w:pPr>
            <w:r>
              <w:rPr>
                <w:sz w:val="16"/>
              </w:rPr>
              <w:t>1973-11-01</w:t>
            </w:r>
          </w:p>
        </w:tc>
        <w:tc>
          <w:tcPr>
            <w:tcW w:type="dxa" w:w="1037"/>
          </w:tcPr>
          <w:p>
            <w:pPr>
              <w:spacing w:after="0"/>
              <w:jc w:val="left"/>
            </w:pPr>
            <w:r>
              <w:rPr>
                <w:sz w:val="16"/>
              </w:rPr>
              <w:t>DR-407-MO</w:t>
            </w:r>
          </w:p>
        </w:tc>
        <w:tc>
          <w:tcPr>
            <w:tcW w:type="dxa" w:w="1231"/>
          </w:tcPr>
          <w:p>
            <w:pPr>
              <w:spacing w:after="0"/>
              <w:jc w:val="left"/>
            </w:pPr>
            <w:r>
              <w:rPr>
                <w:sz w:val="16"/>
              </w:rPr>
              <w:t>Major disaster</w:t>
            </w:r>
          </w:p>
        </w:tc>
        <w:tc>
          <w:tcPr>
            <w:tcW w:type="dxa" w:w="2724"/>
          </w:tcPr>
          <w:p>
            <w:pPr>
              <w:spacing w:after="0"/>
              <w:jc w:val="left"/>
            </w:pPr>
            <w:r>
              <w:rPr>
                <w:sz w:val="16"/>
              </w:rPr>
              <w:t>Severe Storms &amp; Flooding</w:t>
            </w:r>
          </w:p>
        </w:tc>
        <w:tc>
          <w:tcPr>
            <w:tcW w:type="dxa" w:w="1897"/>
          </w:tcPr>
          <w:p>
            <w:pPr>
              <w:spacing w:after="0"/>
              <w:jc w:val="left"/>
            </w:pPr>
            <w:r>
              <w:rPr>
                <w:sz w:val="16"/>
              </w:rPr>
              <w:t>Inland Flooding</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31"/>
          </w:tcPr>
          <w:p>
            <w:pPr>
              <w:spacing w:after="0"/>
              <w:jc w:val="left"/>
            </w:pPr>
            <w:r>
              <w:rPr>
                <w:sz w:val="16"/>
              </w:rPr>
              <w:t>Major disaster</w:t>
            </w:r>
          </w:p>
        </w:tc>
        <w:tc>
          <w:tcPr>
            <w:tcW w:type="dxa" w:w="2724"/>
          </w:tcPr>
          <w:p>
            <w:pPr>
              <w:spacing w:after="0"/>
              <w:jc w:val="left"/>
            </w:pPr>
            <w:r>
              <w:rPr>
                <w:sz w:val="16"/>
              </w:rPr>
              <w:t>Heavy Rains, Tornadoes &amp; Flooding</w:t>
            </w:r>
          </w:p>
        </w:tc>
        <w:tc>
          <w:tcPr>
            <w:tcW w:type="dxa" w:w="1897"/>
          </w:tcPr>
          <w:p>
            <w:pPr>
              <w:spacing w:after="0"/>
              <w:jc w:val="left"/>
            </w:pPr>
            <w:r>
              <w:rPr>
                <w:sz w:val="16"/>
              </w:rPr>
              <w:t>Inland Flooding; Tornado</w:t>
            </w:r>
          </w:p>
        </w:tc>
        <w:tc>
          <w:tcPr>
            <w:tcW w:type="dxa" w:w="3070"/>
          </w:tcPr>
          <w:p>
            <w:pPr>
              <w:spacing w:after="0"/>
              <w:jc w:val="right"/>
            </w:pPr>
            <w:r>
              <w:rPr>
                <w:sz w:val="16"/>
              </w:rPr>
              <w:t>no Public Assistance recorded</w:t>
            </w:r>
          </w:p>
        </w:tc>
        <w:tc>
          <w:tcPr>
            <w:tcW w:type="dxa" w:w="1199"/>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$167,681.96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9</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24</w:t>
            </w:r>
          </w:p>
        </w:tc>
        <w:tc>
          <w:tcPr>
            <w:tcW w:type="dxa" w:w="1117"/>
          </w:tcPr>
          <w:p>
            <w:pPr>
              <w:spacing w:after="0"/>
              <w:jc w:val="right"/>
            </w:pPr>
            <w:r>
              <w:rPr>
                <w:sz w:val="16"/>
              </w:rPr>
              <w:t>14</w:t>
            </w:r>
          </w:p>
        </w:tc>
        <w:tc>
          <w:tcPr>
            <w:tcW w:type="dxa" w:w="1940"/>
          </w:tcPr>
          <w:p>
            <w:pPr>
              <w:spacing w:after="0"/>
              <w:jc w:val="right"/>
            </w:pPr>
            <w:r>
              <w:rPr>
                <w:sz w:val="16"/>
              </w:rPr>
              <w:t>0</w:t>
            </w:r>
          </w:p>
        </w:tc>
        <w:tc>
          <w:tcPr>
            <w:tcW w:type="dxa" w:w="775"/>
          </w:tcPr>
          <w:p>
            <w:pPr>
              <w:spacing w:after="0"/>
              <w:jc w:val="right"/>
            </w:pPr>
            <w:r>
              <w:rPr>
                <w:sz w:val="16"/>
              </w:rPr>
              <w:t>14</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103</w:t>
            </w:r>
          </w:p>
        </w:tc>
        <w:tc>
          <w:tcPr>
            <w:tcW w:type="dxa" w:w="1117"/>
          </w:tcPr>
          <w:p>
            <w:pPr>
              <w:spacing w:after="0"/>
              <w:jc w:val="right"/>
            </w:pPr>
            <w:r>
              <w:rPr>
                <w:sz w:val="16"/>
              </w:rPr>
              <w:t>4</w:t>
            </w:r>
          </w:p>
        </w:tc>
        <w:tc>
          <w:tcPr>
            <w:tcW w:type="dxa" w:w="1940"/>
          </w:tcPr>
          <w:p>
            <w:pPr>
              <w:spacing w:after="0"/>
              <w:jc w:val="right"/>
            </w:pPr>
            <w:r>
              <w:rPr>
                <w:sz w:val="16"/>
              </w:rPr>
              <w:t>1</w:t>
            </w:r>
          </w:p>
        </w:tc>
        <w:tc>
          <w:tcPr>
            <w:tcW w:type="dxa" w:w="775"/>
          </w:tcPr>
          <w:p>
            <w:pPr>
              <w:spacing w:after="0"/>
              <w:jc w:val="right"/>
            </w:pPr>
            <w:r>
              <w:rPr>
                <w:sz w:val="16"/>
              </w:rPr>
              <w:t>5</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15</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3</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103</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19</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32"/>
          </w:tcPr>
          <w:p>
            <w:pPr>
              <w:spacing w:after="0"/>
              <w:jc w:val="right"/>
            </w:pPr>
            <w:r>
              <w:rPr>
                <w:sz w:val="16"/>
              </w:rPr>
              <w:t>76</w:t>
            </w:r>
          </w:p>
        </w:tc>
        <w:tc>
          <w:tcPr>
            <w:tcW w:type="dxa" w:w="1117"/>
          </w:tcPr>
          <w:p>
            <w:pPr>
              <w:spacing w:after="0"/>
              <w:jc w:val="right"/>
            </w:pPr>
            <w:r>
              <w:rPr>
                <w:sz w:val="16"/>
              </w:rPr>
              <w:t>17</w:t>
            </w:r>
          </w:p>
        </w:tc>
        <w:tc>
          <w:tcPr>
            <w:tcW w:type="dxa" w:w="1940"/>
          </w:tcPr>
          <w:p>
            <w:pPr>
              <w:spacing w:after="0"/>
              <w:jc w:val="right"/>
            </w:pPr>
            <w:r>
              <w:rPr>
                <w:sz w:val="16"/>
              </w:rPr>
              <w:t>0</w:t>
            </w:r>
          </w:p>
        </w:tc>
        <w:tc>
          <w:tcPr>
            <w:tcW w:type="dxa" w:w="775"/>
          </w:tcPr>
          <w:p>
            <w:pPr>
              <w:spacing w:after="0"/>
              <w:jc w:val="right"/>
            </w:pPr>
            <w:r>
              <w:rPr>
                <w:sz w:val="16"/>
              </w:rPr>
              <w:t>17</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1955 to 2026-06-30</w:t>
            </w:r>
          </w:p>
        </w:tc>
        <w:tc>
          <w:tcPr>
            <w:tcW w:type="dxa" w:w="2663"/>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12</w:t>
            </w:r>
          </w:p>
        </w:tc>
        <w:tc>
          <w:tcPr>
            <w:tcW w:type="dxa" w:w="1301"/>
          </w:tcPr>
          <w:p>
            <w:pPr>
              <w:spacing w:after="0"/>
              <w:jc w:val="right"/>
            </w:pPr>
            <w:r>
              <w:rPr>
                <w:sz w:val="16"/>
              </w:rPr>
              <w:t>1</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1</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27</w:t>
            </w:r>
          </w:p>
        </w:tc>
        <w:tc>
          <w:tcPr>
            <w:tcW w:type="dxa" w:w="1117"/>
          </w:tcPr>
          <w:p>
            <w:pPr>
              <w:spacing w:after="0"/>
              <w:jc w:val="right"/>
            </w:pPr>
            <w:r>
              <w:rPr>
                <w:sz w:val="16"/>
              </w:rPr>
              <w:t>2</w:t>
            </w:r>
          </w:p>
        </w:tc>
        <w:tc>
          <w:tcPr>
            <w:tcW w:type="dxa" w:w="1940"/>
          </w:tcPr>
          <w:p>
            <w:pPr>
              <w:spacing w:after="0"/>
              <w:jc w:val="right"/>
            </w:pPr>
            <w:r>
              <w:rPr>
                <w:sz w:val="16"/>
              </w:rPr>
              <w:t>3</w:t>
            </w:r>
          </w:p>
        </w:tc>
        <w:tc>
          <w:tcPr>
            <w:tcW w:type="dxa" w:w="775"/>
          </w:tcPr>
          <w:p>
            <w:pPr>
              <w:spacing w:after="0"/>
              <w:jc w:val="right"/>
            </w:pPr>
            <w:r>
              <w:rPr>
                <w:sz w:val="16"/>
              </w:rPr>
              <w:t>5</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9"/>
        <w:gridCol w:w="3028"/>
        <w:gridCol w:w="934"/>
        <w:gridCol w:w="2269"/>
        <w:gridCol w:w="1059"/>
        <w:gridCol w:w="259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9"/>
            <w:shd w:val="clear" w:color="auto" w:fill="E8E8E8"/>
          </w:tcPr>
          <w:p>
            <w:pPr>
              <w:spacing w:after="0"/>
              <w:jc w:val="left"/>
            </w:pPr>
            <w:r>
              <w:rPr>
                <w:b/>
                <w:sz w:val="16"/>
              </w:rPr>
              <w:t>Magnitude or extent</w:t>
            </w:r>
          </w:p>
        </w:tc>
        <w:tc>
          <w:tcPr>
            <w:tcW w:type="dxa" w:w="3028"/>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9"/>
            <w:shd w:val="clear" w:color="auto" w:fill="E8E8E8"/>
          </w:tcPr>
          <w:p>
            <w:pPr>
              <w:spacing w:after="0"/>
              <w:jc w:val="left"/>
            </w:pPr>
            <w:r>
              <w:rPr>
                <w:b/>
                <w:sz w:val="16"/>
              </w:rPr>
              <w:t>Location</w:t>
            </w:r>
          </w:p>
        </w:tc>
        <w:tc>
          <w:tcPr>
            <w:tcW w:type="dxa" w:w="1059"/>
            <w:shd w:val="clear" w:color="auto" w:fill="E8E8E8"/>
          </w:tcPr>
          <w:p>
            <w:pPr>
              <w:spacing w:after="0"/>
              <w:jc w:val="left"/>
            </w:pPr>
            <w:r>
              <w:rPr>
                <w:b/>
                <w:sz w:val="16"/>
              </w:rPr>
              <w:t>Flags</w:t>
            </w:r>
          </w:p>
        </w:tc>
        <w:tc>
          <w:tcPr>
            <w:tcW w:type="dxa" w:w="259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2023-05-02</w:t>
            </w:r>
          </w:p>
        </w:tc>
        <w:tc>
          <w:tcPr>
            <w:tcW w:type="dxa" w:w="1215"/>
          </w:tcPr>
          <w:p>
            <w:pPr>
              <w:spacing w:after="0"/>
              <w:jc w:val="left"/>
            </w:pPr>
            <w:r>
              <w:rPr>
                <w:sz w:val="16"/>
              </w:rPr>
              <w:t>Drought</w:t>
            </w:r>
          </w:p>
        </w:tc>
        <w:tc>
          <w:tcPr>
            <w:tcW w:type="dxa" w:w="1979"/>
          </w:tcPr>
          <w:p>
            <w:pPr>
              <w:spacing w:after="0"/>
              <w:jc w:val="left"/>
            </w:pPr>
          </w:p>
        </w:tc>
        <w:tc>
          <w:tcPr>
            <w:tcW w:type="dxa" w:w="3028"/>
          </w:tcPr>
          <w:p>
            <w:pPr>
              <w:spacing w:after="0"/>
              <w:jc w:val="left"/>
            </w:pPr>
            <w:r>
              <w:rPr>
                <w:sz w:val="16"/>
              </w:rPr>
              <w:t>$0 property; $0 crops (zone total, 2023 dollars)</w:t>
            </w:r>
          </w:p>
        </w:tc>
        <w:tc>
          <w:tcPr>
            <w:tcW w:type="dxa" w:w="934"/>
          </w:tcPr>
          <w:p>
            <w:pPr>
              <w:spacing w:after="0"/>
              <w:jc w:val="right"/>
            </w:pPr>
            <w:r>
              <w:rPr>
                <w:sz w:val="16"/>
              </w:rPr>
              <w:t>0, 0</w:t>
            </w:r>
          </w:p>
        </w:tc>
        <w:tc>
          <w:tcPr>
            <w:tcW w:type="dxa" w:w="2269"/>
          </w:tcPr>
          <w:p>
            <w:pPr>
              <w:spacing w:after="0"/>
              <w:jc w:val="left"/>
            </w:pPr>
            <w:r>
              <w:rPr>
                <w:sz w:val="16"/>
              </w:rPr>
              <w:t>NWS zone MOZ040 (HOWARD), zone-level</w:t>
            </w:r>
          </w:p>
        </w:tc>
        <w:tc>
          <w:tcPr>
            <w:tcW w:type="dxa" w:w="1059"/>
          </w:tcPr>
          <w:p>
            <w:pPr>
              <w:spacing w:after="0"/>
              <w:jc w:val="left"/>
            </w:pPr>
            <w:r>
              <w:rPr>
                <w:sz w:val="16"/>
              </w:rPr>
              <w:t>new since last plan; within last 5 years</w:t>
            </w:r>
          </w:p>
        </w:tc>
        <w:tc>
          <w:tcPr>
            <w:tcW w:type="dxa" w:w="2590"/>
          </w:tcPr>
          <w:p>
            <w:pPr>
              <w:spacing w:after="0"/>
              <w:jc w:val="left"/>
            </w:pPr>
            <w:r>
              <w:rPr>
                <w:sz w:val="16"/>
              </w:rPr>
              <w:t>B1-c worst recorded: Drought</w:t>
            </w:r>
          </w:p>
        </w:tc>
      </w:tr>
      <w:tr>
        <w:trPr>
          <w:cantSplit/>
        </w:trPr>
        <w:tc>
          <w:tcPr>
            <w:tcW w:type="dxa" w:w="1037"/>
          </w:tcPr>
          <w:p>
            <w:pPr>
              <w:spacing w:after="0"/>
              <w:jc w:val="left"/>
            </w:pPr>
            <w:r>
              <w:rPr>
                <w:sz w:val="16"/>
              </w:rPr>
              <w:t>2023-03-31</w:t>
            </w:r>
          </w:p>
        </w:tc>
        <w:tc>
          <w:tcPr>
            <w:tcW w:type="dxa" w:w="1215"/>
          </w:tcPr>
          <w:p>
            <w:pPr>
              <w:spacing w:after="0"/>
              <w:jc w:val="left"/>
            </w:pPr>
            <w:r>
              <w:rPr>
                <w:sz w:val="16"/>
              </w:rPr>
              <w:t>Hail</w:t>
            </w:r>
          </w:p>
        </w:tc>
        <w:tc>
          <w:tcPr>
            <w:tcW w:type="dxa" w:w="1979"/>
          </w:tcPr>
          <w:p>
            <w:pPr>
              <w:spacing w:after="0"/>
              <w:jc w:val="left"/>
            </w:pPr>
            <w:r>
              <w:rPr>
                <w:sz w:val="16"/>
              </w:rPr>
              <w:t>3 in</w:t>
            </w:r>
          </w:p>
        </w:tc>
        <w:tc>
          <w:tcPr>
            <w:tcW w:type="dxa" w:w="3028"/>
          </w:tcPr>
          <w:p>
            <w:pPr>
              <w:spacing w:after="0"/>
              <w:jc w:val="left"/>
            </w:pPr>
            <w:r>
              <w:rPr>
                <w:sz w:val="16"/>
              </w:rPr>
              <w:t>damage not reported</w:t>
            </w:r>
          </w:p>
        </w:tc>
        <w:tc>
          <w:tcPr>
            <w:tcW w:type="dxa" w:w="934"/>
          </w:tcPr>
          <w:p>
            <w:pPr>
              <w:spacing w:after="0"/>
              <w:jc w:val="right"/>
            </w:pPr>
            <w:r>
              <w:rPr>
                <w:sz w:val="16"/>
              </w:rPr>
              <w:t>0, 0</w:t>
            </w:r>
          </w:p>
        </w:tc>
        <w:tc>
          <w:tcPr>
            <w:tcW w:type="dxa" w:w="2269"/>
          </w:tcPr>
          <w:p>
            <w:pPr>
              <w:spacing w:after="0"/>
              <w:jc w:val="left"/>
            </w:pPr>
            <w:r>
              <w:rPr>
                <w:sz w:val="16"/>
              </w:rPr>
              <w:t>BURTON</w:t>
            </w:r>
          </w:p>
        </w:tc>
        <w:tc>
          <w:tcPr>
            <w:tcW w:type="dxa" w:w="1059"/>
          </w:tcPr>
          <w:p>
            <w:pPr>
              <w:spacing w:after="0"/>
              <w:jc w:val="left"/>
            </w:pPr>
            <w:r>
              <w:rPr>
                <w:sz w:val="16"/>
              </w:rPr>
              <w:t>new since last plan; within last 5 years</w:t>
            </w:r>
          </w:p>
        </w:tc>
        <w:tc>
          <w:tcPr>
            <w:tcW w:type="dxa" w:w="2590"/>
          </w:tcPr>
          <w:p>
            <w:pPr>
              <w:spacing w:after="0"/>
              <w:jc w:val="left"/>
            </w:pPr>
            <w:r>
              <w:rPr>
                <w:sz w:val="16"/>
              </w:rPr>
              <w:t>B1-c worst recorded: Hail</w:t>
            </w:r>
          </w:p>
        </w:tc>
      </w:tr>
      <w:tr>
        <w:trPr>
          <w:cantSplit/>
        </w:trPr>
        <w:tc>
          <w:tcPr>
            <w:tcW w:type="dxa" w:w="1037"/>
          </w:tcPr>
          <w:p>
            <w:pPr>
              <w:spacing w:after="0"/>
              <w:jc w:val="left"/>
            </w:pPr>
            <w:r>
              <w:rPr>
                <w:sz w:val="16"/>
              </w:rPr>
              <w:t>2019-11-27</w:t>
            </w:r>
          </w:p>
        </w:tc>
        <w:tc>
          <w:tcPr>
            <w:tcW w:type="dxa" w:w="1215"/>
          </w:tcPr>
          <w:p>
            <w:pPr>
              <w:spacing w:after="0"/>
              <w:jc w:val="left"/>
            </w:pPr>
            <w:r>
              <w:rPr>
                <w:sz w:val="16"/>
              </w:rPr>
              <w:t>High Wind</w:t>
            </w:r>
          </w:p>
        </w:tc>
        <w:tc>
          <w:tcPr>
            <w:tcW w:type="dxa" w:w="1979"/>
          </w:tcPr>
          <w:p>
            <w:pPr>
              <w:spacing w:after="0"/>
              <w:jc w:val="left"/>
            </w:pPr>
            <w:r>
              <w:rPr>
                <w:sz w:val="16"/>
              </w:rPr>
              <w:t>56 kt (64 mph) estimated gust</w:t>
            </w:r>
          </w:p>
        </w:tc>
        <w:tc>
          <w:tcPr>
            <w:tcW w:type="dxa" w:w="3028"/>
          </w:tcPr>
          <w:p>
            <w:pPr>
              <w:spacing w:after="0"/>
              <w:jc w:val="left"/>
            </w:pPr>
            <w:r>
              <w:rPr>
                <w:sz w:val="16"/>
              </w:rPr>
              <w:t>$0 property; $0 crops (zone total, 2019 dollars)</w:t>
            </w:r>
          </w:p>
        </w:tc>
        <w:tc>
          <w:tcPr>
            <w:tcW w:type="dxa" w:w="934"/>
          </w:tcPr>
          <w:p>
            <w:pPr>
              <w:spacing w:after="0"/>
              <w:jc w:val="right"/>
            </w:pPr>
            <w:r>
              <w:rPr>
                <w:sz w:val="16"/>
              </w:rPr>
              <w:t>0, 0</w:t>
            </w:r>
          </w:p>
        </w:tc>
        <w:tc>
          <w:tcPr>
            <w:tcW w:type="dxa" w:w="2269"/>
          </w:tcPr>
          <w:p>
            <w:pPr>
              <w:spacing w:after="0"/>
              <w:jc w:val="left"/>
            </w:pPr>
            <w:r>
              <w:rPr>
                <w:sz w:val="16"/>
              </w:rPr>
              <w:t>NWS zone MOZ040 (HOWARD), zone-level</w:t>
            </w:r>
          </w:p>
        </w:tc>
        <w:tc>
          <w:tcPr>
            <w:tcW w:type="dxa" w:w="1059"/>
          </w:tcPr>
          <w:p>
            <w:pPr>
              <w:spacing w:after="0"/>
              <w:jc w:val="left"/>
            </w:pPr>
          </w:p>
        </w:tc>
        <w:tc>
          <w:tcPr>
            <w:tcW w:type="dxa" w:w="2590"/>
          </w:tcPr>
          <w:p>
            <w:pPr>
              <w:spacing w:after="0"/>
              <w:jc w:val="left"/>
            </w:pPr>
            <w:r>
              <w:rPr>
                <w:sz w:val="16"/>
              </w:rPr>
              <w:t>B1-c worst recorded: High Wind and Strong Wind</w:t>
            </w:r>
          </w:p>
        </w:tc>
      </w:tr>
      <w:tr>
        <w:trPr>
          <w:cantSplit/>
        </w:trPr>
        <w:tc>
          <w:tcPr>
            <w:tcW w:type="dxa" w:w="1037"/>
          </w:tcPr>
          <w:p>
            <w:pPr>
              <w:spacing w:after="0"/>
              <w:jc w:val="left"/>
            </w:pPr>
            <w:r>
              <w:rPr>
                <w:sz w:val="16"/>
              </w:rPr>
              <w:t>2019-06-01</w:t>
            </w:r>
          </w:p>
        </w:tc>
        <w:tc>
          <w:tcPr>
            <w:tcW w:type="dxa" w:w="1215"/>
          </w:tcPr>
          <w:p>
            <w:pPr>
              <w:spacing w:after="0"/>
              <w:jc w:val="left"/>
            </w:pPr>
            <w:r>
              <w:rPr>
                <w:sz w:val="16"/>
              </w:rPr>
              <w:t>Flash Flood</w:t>
            </w:r>
          </w:p>
        </w:tc>
        <w:tc>
          <w:tcPr>
            <w:tcW w:type="dxa" w:w="1979"/>
          </w:tcPr>
          <w:p>
            <w:pPr>
              <w:spacing w:after="0"/>
              <w:jc w:val="left"/>
            </w:pPr>
          </w:p>
        </w:tc>
        <w:tc>
          <w:tcPr>
            <w:tcW w:type="dxa" w:w="3028"/>
          </w:tcPr>
          <w:p>
            <w:pPr>
              <w:spacing w:after="0"/>
              <w:jc w:val="left"/>
            </w:pPr>
            <w:r>
              <w:rPr>
                <w:sz w:val="16"/>
              </w:rPr>
              <w:t>$100,000 property; $100,000 crops (2019 dollars)</w:t>
            </w:r>
          </w:p>
        </w:tc>
        <w:tc>
          <w:tcPr>
            <w:tcW w:type="dxa" w:w="934"/>
          </w:tcPr>
          <w:p>
            <w:pPr>
              <w:spacing w:after="0"/>
              <w:jc w:val="right"/>
            </w:pPr>
            <w:r>
              <w:rPr>
                <w:sz w:val="16"/>
              </w:rPr>
              <w:t>0, 0</w:t>
            </w:r>
          </w:p>
        </w:tc>
        <w:tc>
          <w:tcPr>
            <w:tcW w:type="dxa" w:w="2269"/>
          </w:tcPr>
          <w:p>
            <w:pPr>
              <w:spacing w:after="0"/>
              <w:jc w:val="left"/>
            </w:pPr>
            <w:r>
              <w:rPr>
                <w:sz w:val="16"/>
              </w:rPr>
              <w:t>PETERSBURG</w:t>
            </w:r>
          </w:p>
        </w:tc>
        <w:tc>
          <w:tcPr>
            <w:tcW w:type="dxa" w:w="1059"/>
          </w:tcPr>
          <w:p>
            <w:pPr>
              <w:spacing w:after="0"/>
              <w:jc w:val="left"/>
            </w:pPr>
          </w:p>
        </w:tc>
        <w:tc>
          <w:tcPr>
            <w:tcW w:type="dxa" w:w="259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2006-04-18</w:t>
            </w:r>
          </w:p>
        </w:tc>
        <w:tc>
          <w:tcPr>
            <w:tcW w:type="dxa" w:w="1215"/>
          </w:tcPr>
          <w:p>
            <w:pPr>
              <w:spacing w:after="0"/>
              <w:jc w:val="left"/>
            </w:pPr>
            <w:r>
              <w:rPr>
                <w:sz w:val="16"/>
              </w:rPr>
              <w:t>Hail</w:t>
            </w:r>
          </w:p>
        </w:tc>
        <w:tc>
          <w:tcPr>
            <w:tcW w:type="dxa" w:w="1979"/>
          </w:tcPr>
          <w:p>
            <w:pPr>
              <w:spacing w:after="0"/>
              <w:jc w:val="left"/>
            </w:pPr>
            <w:r>
              <w:rPr>
                <w:sz w:val="16"/>
              </w:rPr>
              <w:t>2.5 in</w:t>
            </w:r>
          </w:p>
        </w:tc>
        <w:tc>
          <w:tcPr>
            <w:tcW w:type="dxa" w:w="3028"/>
          </w:tcPr>
          <w:p>
            <w:pPr>
              <w:spacing w:after="0"/>
              <w:jc w:val="left"/>
            </w:pPr>
            <w:r>
              <w:rPr>
                <w:sz w:val="16"/>
              </w:rPr>
              <w:t>$50,000 property; crops not reported (2006 dollars)</w:t>
            </w:r>
          </w:p>
        </w:tc>
        <w:tc>
          <w:tcPr>
            <w:tcW w:type="dxa" w:w="934"/>
          </w:tcPr>
          <w:p>
            <w:pPr>
              <w:spacing w:after="0"/>
              <w:jc w:val="right"/>
            </w:pPr>
            <w:r>
              <w:rPr>
                <w:sz w:val="16"/>
              </w:rPr>
              <w:t>0, 0</w:t>
            </w:r>
          </w:p>
        </w:tc>
        <w:tc>
          <w:tcPr>
            <w:tcW w:type="dxa" w:w="2269"/>
          </w:tcPr>
          <w:p>
            <w:pPr>
              <w:spacing w:after="0"/>
              <w:jc w:val="left"/>
            </w:pPr>
            <w:r>
              <w:rPr>
                <w:sz w:val="16"/>
              </w:rPr>
              <w:t>FAYETTE</w:t>
            </w:r>
          </w:p>
        </w:tc>
        <w:tc>
          <w:tcPr>
            <w:tcW w:type="dxa" w:w="1059"/>
          </w:tcPr>
          <w:p>
            <w:pPr>
              <w:spacing w:after="0"/>
              <w:jc w:val="left"/>
            </w:pPr>
          </w:p>
        </w:tc>
        <w:tc>
          <w:tcPr>
            <w:tcW w:type="dxa" w:w="2590"/>
          </w:tcPr>
          <w:p>
            <w:pPr>
              <w:spacing w:after="0"/>
              <w:jc w:val="left"/>
            </w:pPr>
            <w:r>
              <w:rPr>
                <w:sz w:val="16"/>
              </w:rPr>
              <w:t>B1-c most damaging: Hail</w:t>
            </w:r>
          </w:p>
        </w:tc>
      </w:tr>
      <w:tr>
        <w:trPr>
          <w:cantSplit/>
        </w:trPr>
        <w:tc>
          <w:tcPr>
            <w:tcW w:type="dxa" w:w="1037"/>
          </w:tcPr>
          <w:p>
            <w:pPr>
              <w:spacing w:after="0"/>
              <w:jc w:val="left"/>
            </w:pPr>
            <w:r>
              <w:rPr>
                <w:sz w:val="16"/>
              </w:rPr>
              <w:t>2006-03-12</w:t>
            </w:r>
          </w:p>
        </w:tc>
        <w:tc>
          <w:tcPr>
            <w:tcW w:type="dxa" w:w="1215"/>
          </w:tcPr>
          <w:p>
            <w:pPr>
              <w:spacing w:after="0"/>
              <w:jc w:val="left"/>
            </w:pPr>
            <w:r>
              <w:rPr>
                <w:sz w:val="16"/>
              </w:rPr>
              <w:t>Tornado</w:t>
            </w:r>
          </w:p>
        </w:tc>
        <w:tc>
          <w:tcPr>
            <w:tcW w:type="dxa" w:w="1979"/>
          </w:tcPr>
          <w:p>
            <w:pPr>
              <w:spacing w:after="0"/>
              <w:jc w:val="left"/>
            </w:pPr>
            <w:r>
              <w:rPr>
                <w:sz w:val="16"/>
              </w:rPr>
              <w:t>F3, 20 mi within this county, 350 yd wide</w:t>
            </w:r>
          </w:p>
        </w:tc>
        <w:tc>
          <w:tcPr>
            <w:tcW w:type="dxa" w:w="3028"/>
          </w:tcPr>
          <w:p>
            <w:pPr>
              <w:spacing w:after="0"/>
              <w:jc w:val="left"/>
            </w:pPr>
            <w:r>
              <w:rPr>
                <w:sz w:val="16"/>
              </w:rPr>
              <w:t>$450,000 property; crops not reported (2006 dollars)</w:t>
            </w:r>
          </w:p>
        </w:tc>
        <w:tc>
          <w:tcPr>
            <w:tcW w:type="dxa" w:w="934"/>
          </w:tcPr>
          <w:p>
            <w:pPr>
              <w:spacing w:after="0"/>
              <w:jc w:val="right"/>
            </w:pPr>
            <w:r>
              <w:rPr>
                <w:sz w:val="16"/>
              </w:rPr>
              <w:t>0, 0</w:t>
            </w:r>
          </w:p>
        </w:tc>
        <w:tc>
          <w:tcPr>
            <w:tcW w:type="dxa" w:w="2269"/>
          </w:tcPr>
          <w:p>
            <w:pPr>
              <w:spacing w:after="0"/>
              <w:jc w:val="left"/>
            </w:pPr>
            <w:r>
              <w:rPr>
                <w:sz w:val="16"/>
              </w:rPr>
              <w:t>GLASGOW</w:t>
            </w:r>
          </w:p>
        </w:tc>
        <w:tc>
          <w:tcPr>
            <w:tcW w:type="dxa" w:w="1059"/>
          </w:tcPr>
          <w:p>
            <w:pPr>
              <w:spacing w:after="0"/>
              <w:jc w:val="left"/>
            </w:pPr>
          </w:p>
        </w:tc>
        <w:tc>
          <w:tcPr>
            <w:tcW w:type="dxa" w:w="2590"/>
          </w:tcPr>
          <w:p>
            <w:pPr>
              <w:spacing w:after="0"/>
              <w:jc w:val="left"/>
            </w:pPr>
            <w:r>
              <w:rPr>
                <w:sz w:val="16"/>
              </w:rPr>
              <w:t>B1-c worst recorded: Tornado</w:t>
            </w:r>
          </w:p>
        </w:tc>
      </w:tr>
      <w:tr>
        <w:trPr>
          <w:cantSplit/>
        </w:trPr>
        <w:tc>
          <w:tcPr>
            <w:tcW w:type="dxa" w:w="1037"/>
          </w:tcPr>
          <w:p>
            <w:pPr>
              <w:spacing w:after="0"/>
              <w:jc w:val="left"/>
            </w:pPr>
            <w:r>
              <w:rPr>
                <w:sz w:val="16"/>
              </w:rPr>
              <w:t>2002-07-09</w:t>
            </w:r>
          </w:p>
        </w:tc>
        <w:tc>
          <w:tcPr>
            <w:tcW w:type="dxa" w:w="1215"/>
          </w:tcPr>
          <w:p>
            <w:pPr>
              <w:spacing w:after="0"/>
              <w:jc w:val="left"/>
            </w:pPr>
            <w:r>
              <w:rPr>
                <w:sz w:val="16"/>
              </w:rPr>
              <w:t>Thunderstorm Wind</w:t>
            </w:r>
          </w:p>
        </w:tc>
        <w:tc>
          <w:tcPr>
            <w:tcW w:type="dxa" w:w="1979"/>
          </w:tcPr>
          <w:p>
            <w:pPr>
              <w:spacing w:after="0"/>
              <w:jc w:val="left"/>
            </w:pPr>
            <w:r>
              <w:rPr>
                <w:sz w:val="16"/>
              </w:rPr>
              <w:t>61 kt (70 mph) estimated</w:t>
            </w:r>
          </w:p>
        </w:tc>
        <w:tc>
          <w:tcPr>
            <w:tcW w:type="dxa" w:w="3028"/>
          </w:tcPr>
          <w:p>
            <w:pPr>
              <w:spacing w:after="0"/>
              <w:jc w:val="left"/>
            </w:pPr>
            <w:r>
              <w:rPr>
                <w:sz w:val="16"/>
              </w:rPr>
              <w:t>$200,000 property; crops not reported (2002 dollars)</w:t>
            </w:r>
          </w:p>
        </w:tc>
        <w:tc>
          <w:tcPr>
            <w:tcW w:type="dxa" w:w="934"/>
          </w:tcPr>
          <w:p>
            <w:pPr>
              <w:spacing w:after="0"/>
              <w:jc w:val="right"/>
            </w:pPr>
            <w:r>
              <w:rPr>
                <w:sz w:val="16"/>
              </w:rPr>
              <w:t>0, 0</w:t>
            </w:r>
          </w:p>
        </w:tc>
        <w:tc>
          <w:tcPr>
            <w:tcW w:type="dxa" w:w="2269"/>
          </w:tcPr>
          <w:p>
            <w:pPr>
              <w:spacing w:after="0"/>
              <w:jc w:val="left"/>
            </w:pPr>
            <w:r>
              <w:rPr>
                <w:sz w:val="16"/>
              </w:rPr>
              <w:t>FAYETTE</w:t>
            </w:r>
          </w:p>
        </w:tc>
        <w:tc>
          <w:tcPr>
            <w:tcW w:type="dxa" w:w="1059"/>
          </w:tcPr>
          <w:p>
            <w:pPr>
              <w:spacing w:after="0"/>
              <w:jc w:val="left"/>
            </w:pPr>
          </w:p>
        </w:tc>
        <w:tc>
          <w:tcPr>
            <w:tcW w:type="dxa" w:w="2590"/>
          </w:tcPr>
          <w:p>
            <w:pPr>
              <w:spacing w:after="0"/>
              <w:jc w:val="left"/>
            </w:pPr>
            <w:r>
              <w:rPr>
                <w:sz w:val="16"/>
              </w:rPr>
              <w:t>B1-c most damaging: Thunderstorm Wind</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979"/>
          </w:tcPr>
          <w:p>
            <w:pPr>
              <w:spacing w:after="0"/>
              <w:jc w:val="left"/>
            </w:pPr>
          </w:p>
        </w:tc>
        <w:tc>
          <w:tcPr>
            <w:tcW w:type="dxa" w:w="3028"/>
          </w:tcPr>
          <w:p>
            <w:pPr>
              <w:spacing w:after="0"/>
              <w:jc w:val="left"/>
            </w:pPr>
            <w:r>
              <w:rPr>
                <w:sz w:val="16"/>
              </w:rPr>
              <w:t>$1,000,000 property; crops not reported (zone total, 2002 dollars)</w:t>
            </w:r>
          </w:p>
        </w:tc>
        <w:tc>
          <w:tcPr>
            <w:tcW w:type="dxa" w:w="934"/>
          </w:tcPr>
          <w:p>
            <w:pPr>
              <w:spacing w:after="0"/>
              <w:jc w:val="right"/>
            </w:pPr>
            <w:r>
              <w:rPr>
                <w:sz w:val="16"/>
              </w:rPr>
              <w:t>0, 0</w:t>
            </w:r>
          </w:p>
        </w:tc>
        <w:tc>
          <w:tcPr>
            <w:tcW w:type="dxa" w:w="2269"/>
          </w:tcPr>
          <w:p>
            <w:pPr>
              <w:spacing w:after="0"/>
              <w:jc w:val="left"/>
            </w:pPr>
            <w:r>
              <w:rPr>
                <w:sz w:val="16"/>
              </w:rPr>
              <w:t>NWS zone MOZ040 (HOWARD), zone-level</w:t>
            </w:r>
          </w:p>
        </w:tc>
        <w:tc>
          <w:tcPr>
            <w:tcW w:type="dxa" w:w="1059"/>
          </w:tcPr>
          <w:p>
            <w:pPr>
              <w:spacing w:after="0"/>
              <w:jc w:val="left"/>
            </w:pPr>
          </w:p>
        </w:tc>
        <w:tc>
          <w:tcPr>
            <w:tcW w:type="dxa" w:w="2590"/>
          </w:tcPr>
          <w:p>
            <w:pPr>
              <w:spacing w:after="0"/>
              <w:jc w:val="left"/>
            </w:pPr>
            <w:r>
              <w:rPr>
                <w:sz w:val="16"/>
              </w:rPr>
              <w:t>B1-c worst recorded: Ice Storm</w:t>
            </w:r>
          </w:p>
        </w:tc>
      </w:tr>
      <w:tr>
        <w:trPr>
          <w:cantSplit/>
        </w:trPr>
        <w:tc>
          <w:tcPr>
            <w:tcW w:type="dxa" w:w="1037"/>
          </w:tcPr>
          <w:p>
            <w:pPr>
              <w:spacing w:after="0"/>
              <w:jc w:val="left"/>
            </w:pPr>
            <w:r>
              <w:rPr>
                <w:sz w:val="16"/>
              </w:rPr>
              <w:t>2000-12-10</w:t>
            </w:r>
          </w:p>
        </w:tc>
        <w:tc>
          <w:tcPr>
            <w:tcW w:type="dxa" w:w="1215"/>
          </w:tcPr>
          <w:p>
            <w:pPr>
              <w:spacing w:after="0"/>
              <w:jc w:val="left"/>
            </w:pPr>
            <w:r>
              <w:rPr>
                <w:sz w:val="16"/>
              </w:rPr>
              <w:t>Extreme Cold/Wind Chill</w:t>
            </w:r>
          </w:p>
        </w:tc>
        <w:tc>
          <w:tcPr>
            <w:tcW w:type="dxa" w:w="1979"/>
          </w:tcPr>
          <w:p>
            <w:pPr>
              <w:spacing w:after="0"/>
              <w:jc w:val="left"/>
            </w:pPr>
          </w:p>
        </w:tc>
        <w:tc>
          <w:tcPr>
            <w:tcW w:type="dxa" w:w="3028"/>
          </w:tcPr>
          <w:p>
            <w:pPr>
              <w:spacing w:after="0"/>
              <w:jc w:val="left"/>
            </w:pPr>
            <w:r>
              <w:rPr>
                <w:sz w:val="16"/>
              </w:rPr>
              <w:t>damage not reported</w:t>
            </w:r>
          </w:p>
        </w:tc>
        <w:tc>
          <w:tcPr>
            <w:tcW w:type="dxa" w:w="934"/>
          </w:tcPr>
          <w:p>
            <w:pPr>
              <w:spacing w:after="0"/>
              <w:jc w:val="right"/>
            </w:pPr>
            <w:r>
              <w:rPr>
                <w:sz w:val="16"/>
              </w:rPr>
              <w:t>0, 0</w:t>
            </w:r>
          </w:p>
        </w:tc>
        <w:tc>
          <w:tcPr>
            <w:tcW w:type="dxa" w:w="2269"/>
          </w:tcPr>
          <w:p>
            <w:pPr>
              <w:spacing w:after="0"/>
              <w:jc w:val="left"/>
            </w:pPr>
            <w:r>
              <w:rPr>
                <w:sz w:val="16"/>
              </w:rPr>
              <w:t>NWS zone MOZ040 (HOWARD), zone-level</w:t>
            </w:r>
          </w:p>
        </w:tc>
        <w:tc>
          <w:tcPr>
            <w:tcW w:type="dxa" w:w="1059"/>
          </w:tcPr>
          <w:p>
            <w:pPr>
              <w:spacing w:after="0"/>
              <w:jc w:val="left"/>
            </w:pPr>
          </w:p>
        </w:tc>
        <w:tc>
          <w:tcPr>
            <w:tcW w:type="dxa" w:w="259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979"/>
          </w:tcPr>
          <w:p>
            <w:pPr>
              <w:spacing w:after="0"/>
              <w:jc w:val="left"/>
            </w:pPr>
          </w:p>
        </w:tc>
        <w:tc>
          <w:tcPr>
            <w:tcW w:type="dxa" w:w="3028"/>
          </w:tcPr>
          <w:p>
            <w:pPr>
              <w:spacing w:after="0"/>
              <w:jc w:val="left"/>
            </w:pPr>
            <w:r>
              <w:rPr>
                <w:sz w:val="16"/>
              </w:rPr>
              <w:t>damage not reported</w:t>
            </w:r>
          </w:p>
        </w:tc>
        <w:tc>
          <w:tcPr>
            <w:tcW w:type="dxa" w:w="934"/>
          </w:tcPr>
          <w:p>
            <w:pPr>
              <w:spacing w:after="0"/>
              <w:jc w:val="right"/>
            </w:pPr>
            <w:r>
              <w:rPr>
                <w:sz w:val="16"/>
              </w:rPr>
              <w:t>0, 0</w:t>
            </w:r>
          </w:p>
        </w:tc>
        <w:tc>
          <w:tcPr>
            <w:tcW w:type="dxa" w:w="2269"/>
          </w:tcPr>
          <w:p>
            <w:pPr>
              <w:spacing w:after="0"/>
              <w:jc w:val="left"/>
            </w:pPr>
            <w:r>
              <w:rPr>
                <w:sz w:val="16"/>
              </w:rPr>
              <w:t>NWS zone MOZ040 (HOWARD), zone-level</w:t>
            </w:r>
          </w:p>
        </w:tc>
        <w:tc>
          <w:tcPr>
            <w:tcW w:type="dxa" w:w="1059"/>
          </w:tcPr>
          <w:p>
            <w:pPr>
              <w:spacing w:after="0"/>
              <w:jc w:val="left"/>
            </w:pPr>
          </w:p>
        </w:tc>
        <w:tc>
          <w:tcPr>
            <w:tcW w:type="dxa" w:w="2590"/>
          </w:tcPr>
          <w:p>
            <w:pPr>
              <w:spacing w:after="0"/>
              <w:jc w:val="left"/>
            </w:pPr>
            <w:r>
              <w:rPr>
                <w:sz w:val="16"/>
              </w:rPr>
              <w:t>B1-c worst recorded: Excessive Heat, Heat</w:t>
            </w:r>
          </w:p>
        </w:tc>
      </w:tr>
      <w:tr>
        <w:trPr>
          <w:cantSplit/>
        </w:trPr>
        <w:tc>
          <w:tcPr>
            <w:tcW w:type="dxa" w:w="1037"/>
          </w:tcPr>
          <w:p>
            <w:pPr>
              <w:spacing w:after="0"/>
              <w:jc w:val="left"/>
            </w:pPr>
            <w:r>
              <w:rPr>
                <w:sz w:val="16"/>
              </w:rPr>
              <w:t>1983-05-18</w:t>
            </w:r>
          </w:p>
        </w:tc>
        <w:tc>
          <w:tcPr>
            <w:tcW w:type="dxa" w:w="1215"/>
          </w:tcPr>
          <w:p>
            <w:pPr>
              <w:spacing w:after="0"/>
              <w:jc w:val="left"/>
            </w:pPr>
            <w:r>
              <w:rPr>
                <w:sz w:val="16"/>
              </w:rPr>
              <w:t>Tornado</w:t>
            </w:r>
          </w:p>
        </w:tc>
        <w:tc>
          <w:tcPr>
            <w:tcW w:type="dxa" w:w="1979"/>
          </w:tcPr>
          <w:p>
            <w:pPr>
              <w:spacing w:after="0"/>
              <w:jc w:val="left"/>
            </w:pPr>
            <w:r>
              <w:rPr>
                <w:sz w:val="16"/>
              </w:rPr>
              <w:t>F1, 0.1 mi path length (whole path, pre-1996), 20 yd wide</w:t>
            </w:r>
          </w:p>
        </w:tc>
        <w:tc>
          <w:tcPr>
            <w:tcW w:type="dxa" w:w="3028"/>
          </w:tcPr>
          <w:p>
            <w:pPr>
              <w:spacing w:after="0"/>
              <w:jc w:val="left"/>
            </w:pPr>
            <w:r>
              <w:rPr>
                <w:sz w:val="16"/>
              </w:rPr>
              <w:t>$250,000 property; crops not recorded (1983 dollars)</w:t>
            </w:r>
          </w:p>
        </w:tc>
        <w:tc>
          <w:tcPr>
            <w:tcW w:type="dxa" w:w="934"/>
          </w:tcPr>
          <w:p>
            <w:pPr>
              <w:spacing w:after="0"/>
              <w:jc w:val="right"/>
            </w:pPr>
            <w:r>
              <w:rPr>
                <w:sz w:val="16"/>
              </w:rPr>
              <w:t>0, 1</w:t>
            </w:r>
          </w:p>
        </w:tc>
        <w:tc>
          <w:tcPr>
            <w:tcW w:type="dxa" w:w="2269"/>
          </w:tcPr>
          <w:p>
            <w:pPr>
              <w:spacing w:after="0"/>
              <w:jc w:val="left"/>
            </w:pPr>
            <w:r>
              <w:rPr>
                <w:sz w:val="16"/>
              </w:rPr>
              <w:t>location not recorded</w:t>
            </w:r>
          </w:p>
        </w:tc>
        <w:tc>
          <w:tcPr>
            <w:tcW w:type="dxa" w:w="1059"/>
          </w:tcPr>
          <w:p>
            <w:pPr>
              <w:spacing w:after="0"/>
              <w:jc w:val="left"/>
            </w:pPr>
          </w:p>
        </w:tc>
        <w:tc>
          <w:tcPr>
            <w:tcW w:type="dxa" w:w="2590"/>
          </w:tcPr>
          <w:p>
            <w:pPr>
              <w:spacing w:after="0"/>
              <w:jc w:val="left"/>
            </w:pPr>
            <w:r>
              <w:rPr>
                <w:sz w:val="16"/>
              </w:rPr>
              <w:t>deaths or injuries recorded</w:t>
            </w:r>
          </w:p>
        </w:tc>
      </w:tr>
      <w:tr>
        <w:trPr>
          <w:cantSplit/>
        </w:trPr>
        <w:tc>
          <w:tcPr>
            <w:tcW w:type="dxa" w:w="1037"/>
          </w:tcPr>
          <w:p>
            <w:pPr>
              <w:spacing w:after="0"/>
              <w:jc w:val="left"/>
            </w:pPr>
            <w:r>
              <w:rPr>
                <w:sz w:val="16"/>
              </w:rPr>
              <w:t>1963-04-29</w:t>
            </w:r>
          </w:p>
        </w:tc>
        <w:tc>
          <w:tcPr>
            <w:tcW w:type="dxa" w:w="1215"/>
          </w:tcPr>
          <w:p>
            <w:pPr>
              <w:spacing w:after="0"/>
              <w:jc w:val="left"/>
            </w:pPr>
            <w:r>
              <w:rPr>
                <w:sz w:val="16"/>
              </w:rPr>
              <w:t>Thunderstorm Wind</w:t>
            </w:r>
          </w:p>
        </w:tc>
        <w:tc>
          <w:tcPr>
            <w:tcW w:type="dxa" w:w="1979"/>
          </w:tcPr>
          <w:p>
            <w:pPr>
              <w:spacing w:after="0"/>
              <w:jc w:val="left"/>
            </w:pPr>
            <w:r>
              <w:rPr>
                <w:sz w:val="16"/>
              </w:rPr>
              <w:t>75 kt (86 mph), measurement type not recorded</w:t>
            </w:r>
          </w:p>
        </w:tc>
        <w:tc>
          <w:tcPr>
            <w:tcW w:type="dxa" w:w="3028"/>
          </w:tcPr>
          <w:p>
            <w:pPr>
              <w:spacing w:after="0"/>
              <w:jc w:val="left"/>
            </w:pPr>
            <w:r>
              <w:rPr>
                <w:sz w:val="16"/>
              </w:rPr>
              <w:t>damage not recorded (pre-1996 record)</w:t>
            </w:r>
          </w:p>
        </w:tc>
        <w:tc>
          <w:tcPr>
            <w:tcW w:type="dxa" w:w="934"/>
          </w:tcPr>
          <w:p>
            <w:pPr>
              <w:spacing w:after="0"/>
              <w:jc w:val="right"/>
            </w:pPr>
            <w:r>
              <w:rPr>
                <w:sz w:val="16"/>
              </w:rPr>
              <w:t>0, 0</w:t>
            </w:r>
          </w:p>
        </w:tc>
        <w:tc>
          <w:tcPr>
            <w:tcW w:type="dxa" w:w="2269"/>
          </w:tcPr>
          <w:p>
            <w:pPr>
              <w:spacing w:after="0"/>
              <w:jc w:val="left"/>
            </w:pPr>
            <w:r>
              <w:rPr>
                <w:sz w:val="16"/>
              </w:rPr>
              <w:t>location not recorded</w:t>
            </w:r>
          </w:p>
        </w:tc>
        <w:tc>
          <w:tcPr>
            <w:tcW w:type="dxa" w:w="1059"/>
          </w:tcPr>
          <w:p>
            <w:pPr>
              <w:spacing w:after="0"/>
              <w:jc w:val="left"/>
            </w:pPr>
          </w:p>
        </w:tc>
        <w:tc>
          <w:tcPr>
            <w:tcW w:type="dxa" w:w="2590"/>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2.47</w:t>
            </w:r>
          </w:p>
        </w:tc>
        <w:tc>
          <w:tcPr>
            <w:tcW w:type="dxa" w:w="1280"/>
          </w:tcPr>
          <w:p>
            <w:pPr>
              <w:spacing w:after="0"/>
              <w:jc w:val="left"/>
            </w:pPr>
            <w:r>
              <w:rPr>
                <w:sz w:val="16"/>
              </w:rPr>
              <w:t>event-days per year</w:t>
            </w:r>
          </w:p>
        </w:tc>
        <w:tc>
          <w:tcPr>
            <w:tcW w:type="dxa" w:w="1583"/>
          </w:tcPr>
          <w:p>
            <w:pPr>
              <w:spacing w:after="0"/>
              <w:jc w:val="left"/>
            </w:pPr>
            <w:r>
              <w:rPr>
                <w:sz w:val="16"/>
              </w:rPr>
              <w:t>about 2.47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47</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13.8</w:t>
            </w:r>
          </w:p>
        </w:tc>
        <w:tc>
          <w:tcPr>
            <w:tcW w:type="dxa" w:w="1280"/>
          </w:tcPr>
          <w:p>
            <w:pPr>
              <w:spacing w:after="0"/>
              <w:jc w:val="left"/>
            </w:pPr>
            <w:r>
              <w:rPr>
                <w:sz w:val="16"/>
              </w:rPr>
              <w:t>event-days per year</w:t>
            </w:r>
          </w:p>
        </w:tc>
        <w:tc>
          <w:tcPr>
            <w:tcW w:type="dxa" w:w="1583"/>
          </w:tcPr>
          <w:p>
            <w:pPr>
              <w:spacing w:after="0"/>
              <w:jc w:val="left"/>
            </w:pPr>
            <w:r>
              <w:rPr>
                <w:sz w:val="16"/>
              </w:rPr>
              <w:t>about 13.8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427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0.00156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0.156%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4.24</w:t>
            </w:r>
          </w:p>
        </w:tc>
        <w:tc>
          <w:tcPr>
            <w:tcW w:type="dxa" w:w="1280"/>
          </w:tcPr>
          <w:p>
            <w:pPr>
              <w:spacing w:after="0"/>
              <w:jc w:val="left"/>
            </w:pPr>
            <w:r>
              <w:rPr>
                <w:sz w:val="16"/>
              </w:rPr>
              <w:t>events per year</w:t>
            </w:r>
          </w:p>
        </w:tc>
        <w:tc>
          <w:tcPr>
            <w:tcW w:type="dxa" w:w="1583"/>
          </w:tcPr>
          <w:p>
            <w:pPr>
              <w:spacing w:after="0"/>
              <w:jc w:val="left"/>
            </w:pPr>
            <w:r>
              <w:rPr>
                <w:sz w:val="16"/>
              </w:rPr>
              <w:t>about 4.24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161.1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11.7</w:t>
            </w:r>
          </w:p>
        </w:tc>
        <w:tc>
          <w:tcPr>
            <w:tcW w:type="dxa" w:w="1280"/>
          </w:tcPr>
          <w:p>
            <w:pPr>
              <w:spacing w:after="0"/>
              <w:jc w:val="left"/>
            </w:pPr>
            <w:r>
              <w:rPr>
                <w:sz w:val="16"/>
              </w:rPr>
              <w:t>event-days per year</w:t>
            </w:r>
          </w:p>
        </w:tc>
        <w:tc>
          <w:tcPr>
            <w:tcW w:type="dxa" w:w="1583"/>
          </w:tcPr>
          <w:p>
            <w:pPr>
              <w:spacing w:after="0"/>
              <w:jc w:val="left"/>
            </w:pPr>
            <w:r>
              <w:rPr>
                <w:sz w:val="16"/>
              </w:rPr>
              <w:t>about 11.7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146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0.00904</w:t>
            </w:r>
          </w:p>
        </w:tc>
        <w:tc>
          <w:tcPr>
            <w:tcW w:type="dxa" w:w="1280"/>
          </w:tcPr>
          <w:p>
            <w:pPr>
              <w:spacing w:after="0"/>
              <w:jc w:val="left"/>
            </w:pPr>
            <w:r>
              <w:rPr>
                <w:sz w:val="16"/>
              </w:rPr>
              <w:t>events per year</w:t>
            </w:r>
          </w:p>
        </w:tc>
        <w:tc>
          <w:tcPr>
            <w:tcW w:type="dxa" w:w="1583"/>
          </w:tcPr>
          <w:p>
            <w:pPr>
              <w:spacing w:after="0"/>
              <w:jc w:val="left"/>
            </w:pPr>
            <w:r>
              <w:rPr>
                <w:sz w:val="16"/>
              </w:rPr>
              <w:t>about 1 in 111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0.866</w:t>
            </w:r>
          </w:p>
        </w:tc>
        <w:tc>
          <w:tcPr>
            <w:tcW w:type="dxa" w:w="1280"/>
          </w:tcPr>
          <w:p>
            <w:pPr>
              <w:spacing w:after="0"/>
              <w:jc w:val="left"/>
            </w:pPr>
            <w:r>
              <w:rPr>
                <w:sz w:val="16"/>
              </w:rPr>
              <w:t>event-days per year</w:t>
            </w:r>
          </w:p>
        </w:tc>
        <w:tc>
          <w:tcPr>
            <w:tcW w:type="dxa" w:w="1583"/>
          </w:tcPr>
          <w:p>
            <w:pPr>
              <w:spacing w:after="0"/>
              <w:jc w:val="left"/>
            </w:pPr>
            <w:r>
              <w:rPr>
                <w:sz w:val="16"/>
              </w:rPr>
              <w:t>about 0.866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59</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3.07</w:t>
            </w:r>
          </w:p>
        </w:tc>
        <w:tc>
          <w:tcPr>
            <w:tcW w:type="dxa" w:w="1280"/>
          </w:tcPr>
          <w:p>
            <w:pPr>
              <w:spacing w:after="0"/>
              <w:jc w:val="left"/>
            </w:pPr>
            <w:r>
              <w:rPr>
                <w:sz w:val="16"/>
              </w:rPr>
              <w:t>event-days per year</w:t>
            </w:r>
          </w:p>
        </w:tc>
        <w:tc>
          <w:tcPr>
            <w:tcW w:type="dxa" w:w="1583"/>
          </w:tcPr>
          <w:p>
            <w:pPr>
              <w:spacing w:after="0"/>
              <w:jc w:val="left"/>
            </w:pPr>
            <w:r>
              <w:rPr>
                <w:sz w:val="16"/>
              </w:rPr>
              <w:t>about 3.07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86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0.52</w:t>
            </w:r>
          </w:p>
        </w:tc>
        <w:tc>
          <w:tcPr>
            <w:tcW w:type="dxa" w:w="1280"/>
          </w:tcPr>
          <w:p>
            <w:pPr>
              <w:spacing w:after="0"/>
              <w:jc w:val="left"/>
            </w:pPr>
            <w:r>
              <w:rPr>
                <w:sz w:val="16"/>
              </w:rPr>
              <w:t>events per year (modeled)</w:t>
            </w:r>
          </w:p>
        </w:tc>
        <w:tc>
          <w:tcPr>
            <w:tcW w:type="dxa" w:w="1583"/>
          </w:tcPr>
          <w:p>
            <w:pPr>
              <w:spacing w:after="0"/>
              <w:jc w:val="left"/>
            </w:pPr>
            <w:r>
              <w:rPr>
                <w:sz w:val="16"/>
              </w:rPr>
              <w:t>about 0.52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49.3</w:t>
            </w:r>
          </w:p>
        </w:tc>
        <w:tc>
          <w:tcPr>
            <w:tcW w:type="dxa" w:w="1280"/>
          </w:tcPr>
          <w:p>
            <w:pPr>
              <w:spacing w:after="0"/>
              <w:jc w:val="left"/>
            </w:pPr>
            <w:r>
              <w:rPr>
                <w:sz w:val="16"/>
              </w:rPr>
              <w:t>days per year with a strike</w:t>
            </w:r>
          </w:p>
        </w:tc>
        <w:tc>
          <w:tcPr>
            <w:tcW w:type="dxa" w:w="1583"/>
          </w:tcPr>
          <w:p>
            <w:pPr>
              <w:spacing w:after="0"/>
              <w:jc w:val="left"/>
            </w:pPr>
            <w:r>
              <w:rPr>
                <w:sz w:val="16"/>
              </w:rPr>
              <w:t>about 49.3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3.29</w:t>
            </w:r>
          </w:p>
        </w:tc>
        <w:tc>
          <w:tcPr>
            <w:tcW w:type="dxa" w:w="1280"/>
          </w:tcPr>
          <w:p>
            <w:pPr>
              <w:spacing w:after="0"/>
              <w:jc w:val="left"/>
            </w:pPr>
            <w:r>
              <w:rPr>
                <w:sz w:val="16"/>
              </w:rPr>
              <w:t>events per year</w:t>
            </w:r>
          </w:p>
        </w:tc>
        <w:tc>
          <w:tcPr>
            <w:tcW w:type="dxa" w:w="1583"/>
          </w:tcPr>
          <w:p>
            <w:pPr>
              <w:spacing w:after="0"/>
              <w:jc w:val="left"/>
            </w:pPr>
            <w:r>
              <w:rPr>
                <w:sz w:val="16"/>
              </w:rPr>
              <w:t>about 3.29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126</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0.217</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0.000685</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0.0685%</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9.53</w:t>
            </w:r>
          </w:p>
        </w:tc>
        <w:tc>
          <w:tcPr>
            <w:tcW w:type="dxa" w:w="1280"/>
          </w:tcPr>
          <w:p>
            <w:pPr>
              <w:spacing w:after="0"/>
              <w:jc w:val="left"/>
            </w:pPr>
            <w:r>
              <w:rPr>
                <w:sz w:val="16"/>
              </w:rPr>
              <w:t>event-days per year</w:t>
            </w:r>
          </w:p>
        </w:tc>
        <w:tc>
          <w:tcPr>
            <w:tcW w:type="dxa" w:w="1583"/>
          </w:tcPr>
          <w:p>
            <w:pPr>
              <w:spacing w:after="0"/>
              <w:jc w:val="left"/>
            </w:pPr>
            <w:r>
              <w:rPr>
                <w:sz w:val="16"/>
              </w:rPr>
              <w:t>about 9.53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15 of 30 years, 1996 to 2025 (50%)</w:t>
            </w:r>
          </w:p>
        </w:tc>
        <w:tc>
          <w:tcPr>
            <w:tcW w:type="dxa" w:w="1524"/>
          </w:tcPr>
          <w:p>
            <w:pPr>
              <w:spacing w:after="0"/>
              <w:jc w:val="right"/>
            </w:pPr>
            <w:r>
              <w:rPr>
                <w:sz w:val="16"/>
              </w:rPr>
              <w:t>181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82.9</w:t>
            </w:r>
          </w:p>
        </w:tc>
        <w:tc>
          <w:tcPr>
            <w:tcW w:type="dxa" w:w="1311"/>
          </w:tcPr>
          <w:p>
            <w:pPr>
              <w:spacing w:after="0"/>
              <w:jc w:val="right"/>
            </w:pPr>
            <w:r>
              <w:rPr>
                <w:sz w:val="16"/>
              </w:rPr>
              <w:t>84.0</w:t>
            </w:r>
          </w:p>
        </w:tc>
        <w:tc>
          <w:tcPr>
            <w:tcW w:type="dxa" w:w="1250"/>
          </w:tcPr>
          <w:p>
            <w:pPr>
              <w:spacing w:after="0"/>
              <w:jc w:val="right"/>
            </w:pPr>
            <w:r>
              <w:rPr>
                <w:sz w:val="16"/>
              </w:rPr>
              <w:t>85.6</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91.0</w:t>
            </w:r>
          </w:p>
        </w:tc>
        <w:tc>
          <w:tcPr>
            <w:tcW w:type="dxa" w:w="1311"/>
          </w:tcPr>
          <w:p>
            <w:pPr>
              <w:spacing w:after="0"/>
              <w:jc w:val="right"/>
            </w:pPr>
            <w:r>
              <w:rPr>
                <w:sz w:val="16"/>
              </w:rPr>
              <w:t>95.2</w:t>
            </w:r>
          </w:p>
        </w:tc>
        <w:tc>
          <w:tcPr>
            <w:tcW w:type="dxa" w:w="1250"/>
          </w:tcPr>
          <w:p>
            <w:pPr>
              <w:spacing w:after="0"/>
              <w:jc w:val="right"/>
            </w:pPr>
            <w:r>
              <w:rPr>
                <w:sz w:val="16"/>
              </w:rPr>
              <w:t>96.7</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52.6</w:t>
            </w:r>
          </w:p>
        </w:tc>
        <w:tc>
          <w:tcPr>
            <w:tcW w:type="dxa" w:w="1311"/>
          </w:tcPr>
          <w:p>
            <w:pPr>
              <w:spacing w:after="0"/>
              <w:jc w:val="right"/>
            </w:pPr>
            <w:r>
              <w:rPr>
                <w:sz w:val="16"/>
              </w:rPr>
              <w:t>56.9</w:t>
            </w:r>
          </w:p>
        </w:tc>
        <w:tc>
          <w:tcPr>
            <w:tcW w:type="dxa" w:w="1250"/>
          </w:tcPr>
          <w:p>
            <w:pPr>
              <w:spacing w:after="0"/>
              <w:jc w:val="right"/>
            </w:pPr>
            <w:r>
              <w:rPr>
                <w:sz w:val="16"/>
              </w:rPr>
              <w:t>75.0</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65.8</w:t>
            </w:r>
          </w:p>
        </w:tc>
        <w:tc>
          <w:tcPr>
            <w:tcW w:type="dxa" w:w="1311"/>
          </w:tcPr>
          <w:p>
            <w:pPr>
              <w:spacing w:after="0"/>
              <w:jc w:val="right"/>
            </w:pPr>
            <w:r>
              <w:rPr>
                <w:sz w:val="16"/>
              </w:rPr>
              <w:t>65.8</w:t>
            </w:r>
          </w:p>
        </w:tc>
        <w:tc>
          <w:tcPr>
            <w:tcW w:type="dxa" w:w="1250"/>
          </w:tcPr>
          <w:p>
            <w:pPr>
              <w:spacing w:after="0"/>
              <w:jc w:val="right"/>
            </w:pPr>
            <w:r>
              <w:rPr>
                <w:sz w:val="16"/>
              </w:rPr>
              <w:t>71.4</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92.7</w:t>
            </w:r>
          </w:p>
        </w:tc>
        <w:tc>
          <w:tcPr>
            <w:tcW w:type="dxa" w:w="1311"/>
          </w:tcPr>
          <w:p>
            <w:pPr>
              <w:spacing w:after="0"/>
              <w:jc w:val="right"/>
            </w:pPr>
            <w:r>
              <w:rPr>
                <w:sz w:val="16"/>
              </w:rPr>
              <w:t>93.1</w:t>
            </w:r>
          </w:p>
        </w:tc>
        <w:tc>
          <w:tcPr>
            <w:tcW w:type="dxa" w:w="1250"/>
          </w:tcPr>
          <w:p>
            <w:pPr>
              <w:spacing w:after="0"/>
              <w:jc w:val="right"/>
            </w:pPr>
            <w:r>
              <w:rPr>
                <w:sz w:val="16"/>
              </w:rPr>
              <w:t>94.3</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31.0</w:t>
            </w:r>
          </w:p>
        </w:tc>
        <w:tc>
          <w:tcPr>
            <w:tcW w:type="dxa" w:w="1311"/>
          </w:tcPr>
          <w:p>
            <w:pPr>
              <w:spacing w:after="0"/>
              <w:jc w:val="right"/>
            </w:pPr>
            <w:r>
              <w:rPr>
                <w:sz w:val="16"/>
              </w:rPr>
              <w:t>33.0</w:t>
            </w:r>
          </w:p>
        </w:tc>
        <w:tc>
          <w:tcPr>
            <w:tcW w:type="dxa" w:w="1250"/>
          </w:tcPr>
          <w:p>
            <w:pPr>
              <w:spacing w:after="0"/>
              <w:jc w:val="right"/>
            </w:pPr>
            <w:r>
              <w:rPr>
                <w:sz w:val="16"/>
              </w:rPr>
              <w:t>33.5</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75.6</w:t>
            </w:r>
          </w:p>
        </w:tc>
        <w:tc>
          <w:tcPr>
            <w:tcW w:type="dxa" w:w="1311"/>
          </w:tcPr>
          <w:p>
            <w:pPr>
              <w:spacing w:after="0"/>
              <w:jc w:val="right"/>
            </w:pPr>
            <w:r>
              <w:rPr>
                <w:sz w:val="16"/>
              </w:rPr>
              <w:t>76.4</w:t>
            </w:r>
          </w:p>
        </w:tc>
        <w:tc>
          <w:tcPr>
            <w:tcW w:type="dxa" w:w="1250"/>
          </w:tcPr>
          <w:p>
            <w:pPr>
              <w:spacing w:after="0"/>
              <w:jc w:val="right"/>
            </w:pPr>
            <w:r>
              <w:rPr>
                <w:sz w:val="16"/>
              </w:rPr>
              <w:t>84.6</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56.8</w:t>
            </w:r>
          </w:p>
        </w:tc>
        <w:tc>
          <w:tcPr>
            <w:tcW w:type="dxa" w:w="1311"/>
          </w:tcPr>
          <w:p>
            <w:pPr>
              <w:spacing w:after="0"/>
              <w:jc w:val="right"/>
            </w:pPr>
            <w:r>
              <w:rPr>
                <w:sz w:val="16"/>
              </w:rPr>
              <w:t>76.0</w:t>
            </w:r>
          </w:p>
        </w:tc>
        <w:tc>
          <w:tcPr>
            <w:tcW w:type="dxa" w:w="1250"/>
          </w:tcPr>
          <w:p>
            <w:pPr>
              <w:spacing w:after="0"/>
              <w:jc w:val="right"/>
            </w:pPr>
            <w:r>
              <w:rPr>
                <w:sz w:val="16"/>
              </w:rPr>
              <w:t>90.8</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95.1</w:t>
            </w:r>
          </w:p>
        </w:tc>
        <w:tc>
          <w:tcPr>
            <w:tcW w:type="dxa" w:w="1311"/>
          </w:tcPr>
          <w:p>
            <w:pPr>
              <w:spacing w:after="0"/>
              <w:jc w:val="right"/>
            </w:pPr>
            <w:r>
              <w:rPr>
                <w:sz w:val="16"/>
              </w:rPr>
              <w:t>98.1</w:t>
            </w:r>
          </w:p>
        </w:tc>
        <w:tc>
          <w:tcPr>
            <w:tcW w:type="dxa" w:w="1250"/>
          </w:tcPr>
          <w:p>
            <w:pPr>
              <w:spacing w:after="0"/>
              <w:jc w:val="right"/>
            </w:pPr>
            <w:r>
              <w:rPr>
                <w:sz w:val="16"/>
              </w:rPr>
              <w:t>98.5</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80.5</w:t>
            </w:r>
          </w:p>
        </w:tc>
        <w:tc>
          <w:tcPr>
            <w:tcW w:type="dxa" w:w="1311"/>
          </w:tcPr>
          <w:p>
            <w:pPr>
              <w:spacing w:after="0"/>
              <w:jc w:val="right"/>
            </w:pPr>
            <w:r>
              <w:rPr>
                <w:sz w:val="16"/>
              </w:rPr>
              <w:t>82.0</w:t>
            </w:r>
          </w:p>
        </w:tc>
        <w:tc>
          <w:tcPr>
            <w:tcW w:type="dxa" w:w="1250"/>
          </w:tcPr>
          <w:p>
            <w:pPr>
              <w:spacing w:after="0"/>
              <w:jc w:val="right"/>
            </w:pPr>
            <w:r>
              <w:rPr>
                <w:sz w:val="16"/>
              </w:rPr>
              <w:t>86.0</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78.3</w:t>
            </w:r>
          </w:p>
        </w:tc>
        <w:tc>
          <w:tcPr>
            <w:tcW w:type="dxa" w:w="1311"/>
          </w:tcPr>
          <w:p>
            <w:pPr>
              <w:spacing w:after="0"/>
              <w:jc w:val="right"/>
            </w:pPr>
            <w:r>
              <w:rPr>
                <w:sz w:val="16"/>
              </w:rPr>
              <w:t>79.2</w:t>
            </w:r>
          </w:p>
        </w:tc>
        <w:tc>
          <w:tcPr>
            <w:tcW w:type="dxa" w:w="1250"/>
          </w:tcPr>
          <w:p>
            <w:pPr>
              <w:spacing w:after="0"/>
              <w:jc w:val="right"/>
            </w:pPr>
            <w:r>
              <w:rPr>
                <w:sz w:val="16"/>
              </w:rPr>
              <w:t>82.8</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89.6</w:t>
            </w:r>
          </w:p>
        </w:tc>
        <w:tc>
          <w:tcPr>
            <w:tcW w:type="dxa" w:w="1311"/>
          </w:tcPr>
          <w:p>
            <w:pPr>
              <w:spacing w:after="0"/>
              <w:jc w:val="right"/>
            </w:pPr>
            <w:r>
              <w:rPr>
                <w:sz w:val="16"/>
              </w:rPr>
              <w:t>90.1</w:t>
            </w:r>
          </w:p>
        </w:tc>
        <w:tc>
          <w:tcPr>
            <w:tcW w:type="dxa" w:w="1250"/>
          </w:tcPr>
          <w:p>
            <w:pPr>
              <w:spacing w:after="0"/>
              <w:jc w:val="right"/>
            </w:pPr>
            <w:r>
              <w:rPr>
                <w:sz w:val="16"/>
              </w:rPr>
              <w:t>94.8</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79.3</w:t>
            </w:r>
          </w:p>
        </w:tc>
        <w:tc>
          <w:tcPr>
            <w:tcW w:type="dxa" w:w="1311"/>
          </w:tcPr>
          <w:p>
            <w:pPr>
              <w:spacing w:after="0"/>
              <w:jc w:val="right"/>
            </w:pPr>
            <w:r>
              <w:rPr>
                <w:sz w:val="16"/>
              </w:rPr>
              <w:t>80.2</w:t>
            </w:r>
          </w:p>
        </w:tc>
        <w:tc>
          <w:tcPr>
            <w:tcW w:type="dxa" w:w="1250"/>
          </w:tcPr>
          <w:p>
            <w:pPr>
              <w:spacing w:after="0"/>
              <w:jc w:val="right"/>
            </w:pPr>
            <w:r>
              <w:rPr>
                <w:sz w:val="16"/>
              </w:rPr>
              <w:t>82.8</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79.7</w:t>
            </w:r>
          </w:p>
        </w:tc>
        <w:tc>
          <w:tcPr>
            <w:tcW w:type="dxa" w:w="1311"/>
          </w:tcPr>
          <w:p>
            <w:pPr>
              <w:spacing w:after="0"/>
              <w:jc w:val="right"/>
            </w:pPr>
            <w:r>
              <w:rPr>
                <w:sz w:val="16"/>
              </w:rPr>
              <w:t>80.8</w:t>
            </w:r>
          </w:p>
        </w:tc>
        <w:tc>
          <w:tcPr>
            <w:tcW w:type="dxa" w:w="1250"/>
          </w:tcPr>
          <w:p>
            <w:pPr>
              <w:spacing w:after="0"/>
              <w:jc w:val="right"/>
            </w:pPr>
            <w:r>
              <w:rPr>
                <w:sz w:val="16"/>
              </w:rPr>
              <w:t>89.1</w:t>
            </w:r>
          </w:p>
        </w:tc>
        <w:tc>
          <w:tcPr>
            <w:tcW w:type="dxa" w:w="6992"/>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5"/>
        <w:gridCol w:w="836"/>
        <w:gridCol w:w="3253"/>
        <w:gridCol w:w="2594"/>
        <w:gridCol w:w="2682"/>
        <w:gridCol w:w="3033"/>
      </w:tblGrid>
      <w:tr>
        <w:trPr>
          <w:cantSplit/>
          <w:tblHeader/>
        </w:trPr>
        <w:tc>
          <w:tcPr>
            <w:tcW w:type="dxa" w:w="1715"/>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5"/>
          </w:tcPr>
          <w:p>
            <w:pPr>
              <w:spacing w:after="0"/>
              <w:jc w:val="left"/>
            </w:pPr>
            <w:r>
              <w:rPr>
                <w:sz w:val="16"/>
              </w:rPr>
              <w:t>Howard County</w:t>
            </w:r>
          </w:p>
        </w:tc>
        <w:tc>
          <w:tcPr>
            <w:tcW w:type="dxa" w:w="836"/>
          </w:tcPr>
          <w:p>
            <w:pPr>
              <w:spacing w:after="0"/>
              <w:jc w:val="left"/>
            </w:pPr>
            <w:r>
              <w:rPr>
                <w:sz w:val="16"/>
              </w:rPr>
              <w:t>County</w:t>
            </w:r>
          </w:p>
        </w:tc>
        <w:tc>
          <w:tcPr>
            <w:tcW w:type="dxa" w:w="3253"/>
          </w:tcPr>
          <w:p>
            <w:pPr>
              <w:spacing w:after="0"/>
              <w:jc w:val="left"/>
            </w:pPr>
            <w:r>
              <w:rPr>
                <w:sz w:val="16"/>
              </w:rPr>
              <w:t>Approved, expires 2027-07-14</w:t>
            </w:r>
          </w:p>
        </w:tc>
        <w:tc>
          <w:tcPr>
            <w:tcW w:type="dxa" w:w="2594"/>
          </w:tcPr>
          <w:p>
            <w:pPr>
              <w:spacing w:after="0"/>
              <w:jc w:val="right"/>
            </w:pPr>
            <w:r>
              <w:rPr>
                <w:sz w:val="16"/>
              </w:rPr>
              <w:t>FMA RL 0, SRL 0; any 1</w:t>
            </w:r>
          </w:p>
        </w:tc>
        <w:tc>
          <w:tcPr>
            <w:tcW w:type="dxa" w:w="2682"/>
          </w:tcPr>
          <w:p>
            <w:pPr>
              <w:spacing w:after="0"/>
              <w:jc w:val="right"/>
            </w:pPr>
            <w:r>
              <w:rPr>
                <w:sz w:val="16"/>
              </w:rPr>
              <w:t>$1,222,583.39</w:t>
            </w:r>
          </w:p>
        </w:tc>
        <w:tc>
          <w:tcPr>
            <w:tcW w:type="dxa" w:w="3033"/>
          </w:tcPr>
          <w:p>
            <w:pPr>
              <w:spacing w:after="0"/>
              <w:jc w:val="right"/>
            </w:pPr>
            <w:r>
              <w:rPr>
                <w:sz w:val="16"/>
              </w:rPr>
              <w:t>0 total; 0 since its plan</w:t>
            </w:r>
          </w:p>
        </w:tc>
      </w:tr>
      <w:tr>
        <w:trPr>
          <w:cantSplit/>
        </w:trPr>
        <w:tc>
          <w:tcPr>
            <w:tcW w:type="dxa" w:w="1715"/>
          </w:tcPr>
          <w:p>
            <w:pPr>
              <w:spacing w:after="0"/>
              <w:jc w:val="left"/>
            </w:pPr>
            <w:r>
              <w:rPr>
                <w:sz w:val="16"/>
              </w:rPr>
              <w:t>Armstrong city</w:t>
            </w:r>
          </w:p>
        </w:tc>
        <w:tc>
          <w:tcPr>
            <w:tcW w:type="dxa" w:w="836"/>
          </w:tcPr>
          <w:p>
            <w:pPr>
              <w:spacing w:after="0"/>
              <w:jc w:val="left"/>
            </w:pPr>
            <w:r>
              <w:rPr>
                <w:sz w:val="16"/>
              </w:rPr>
              <w:t>City</w:t>
            </w:r>
          </w:p>
        </w:tc>
        <w:tc>
          <w:tcPr>
            <w:tcW w:type="dxa" w:w="3253"/>
          </w:tcPr>
          <w:p>
            <w:pPr>
              <w:spacing w:after="0"/>
              <w:jc w:val="left"/>
            </w:pPr>
            <w:r>
              <w:rPr>
                <w:sz w:val="16"/>
              </w:rPr>
              <w:t>Approved, expires 2027-07-14</w:t>
            </w:r>
          </w:p>
        </w:tc>
        <w:tc>
          <w:tcPr>
            <w:tcW w:type="dxa" w:w="2594"/>
          </w:tcPr>
          <w:p>
            <w:pPr>
              <w:spacing w:after="0"/>
              <w:jc w:val="right"/>
            </w:pPr>
            <w:r>
              <w:rPr>
                <w:sz w:val="16"/>
              </w:rPr>
              <w:t>FMA RL 0, SRL 0; any 0</w:t>
            </w:r>
          </w:p>
        </w:tc>
        <w:tc>
          <w:tcPr>
            <w:tcW w:type="dxa" w:w="2682"/>
          </w:tcPr>
          <w:p>
            <w:pPr>
              <w:spacing w:after="0"/>
              <w:jc w:val="right"/>
            </w:pPr>
            <w:r>
              <w:rPr>
                <w:sz w:val="16"/>
              </w:rPr>
              <w:t>$2,250</w:t>
            </w:r>
          </w:p>
        </w:tc>
        <w:tc>
          <w:tcPr>
            <w:tcW w:type="dxa" w:w="3033"/>
          </w:tcPr>
          <w:p>
            <w:pPr>
              <w:spacing w:after="0"/>
              <w:jc w:val="right"/>
            </w:pPr>
            <w:r>
              <w:rPr>
                <w:sz w:val="16"/>
              </w:rPr>
              <w:t>9 total; 0 since its plan</w:t>
            </w:r>
          </w:p>
        </w:tc>
      </w:tr>
      <w:tr>
        <w:trPr>
          <w:cantSplit/>
        </w:trPr>
        <w:tc>
          <w:tcPr>
            <w:tcW w:type="dxa" w:w="1715"/>
          </w:tcPr>
          <w:p>
            <w:pPr>
              <w:spacing w:after="0"/>
              <w:jc w:val="left"/>
            </w:pPr>
            <w:r>
              <w:rPr>
                <w:sz w:val="16"/>
              </w:rPr>
              <w:t>Fayette city</w:t>
            </w:r>
          </w:p>
        </w:tc>
        <w:tc>
          <w:tcPr>
            <w:tcW w:type="dxa" w:w="836"/>
          </w:tcPr>
          <w:p>
            <w:pPr>
              <w:spacing w:after="0"/>
              <w:jc w:val="left"/>
            </w:pPr>
            <w:r>
              <w:rPr>
                <w:sz w:val="16"/>
              </w:rPr>
              <w:t>City</w:t>
            </w:r>
          </w:p>
        </w:tc>
        <w:tc>
          <w:tcPr>
            <w:tcW w:type="dxa" w:w="3253"/>
          </w:tcPr>
          <w:p>
            <w:pPr>
              <w:spacing w:after="0"/>
              <w:jc w:val="left"/>
            </w:pPr>
            <w:r>
              <w:rPr>
                <w:sz w:val="16"/>
              </w:rPr>
              <w:t>Approved, expires 2027-07-14</w:t>
            </w:r>
          </w:p>
        </w:tc>
        <w:tc>
          <w:tcPr>
            <w:tcW w:type="dxa" w:w="2594"/>
          </w:tcPr>
          <w:p>
            <w:pPr>
              <w:spacing w:after="0"/>
              <w:jc w:val="right"/>
            </w:pPr>
            <w:r>
              <w:rPr>
                <w:sz w:val="16"/>
              </w:rPr>
              <w:t>FMA RL 0, SRL 0; any 0</w:t>
            </w:r>
          </w:p>
        </w:tc>
        <w:tc>
          <w:tcPr>
            <w:tcW w:type="dxa" w:w="2682"/>
          </w:tcPr>
          <w:p>
            <w:pPr>
              <w:spacing w:after="0"/>
              <w:jc w:val="right"/>
            </w:pPr>
            <w:r>
              <w:rPr>
                <w:sz w:val="16"/>
              </w:rPr>
              <w:t>$629,154.73</w:t>
            </w:r>
          </w:p>
        </w:tc>
        <w:tc>
          <w:tcPr>
            <w:tcW w:type="dxa" w:w="3033"/>
          </w:tcPr>
          <w:p>
            <w:pPr>
              <w:spacing w:after="0"/>
              <w:jc w:val="right"/>
            </w:pPr>
            <w:r>
              <w:rPr>
                <w:sz w:val="16"/>
              </w:rPr>
              <w:t>59 total; 3 since its plan</w:t>
            </w:r>
          </w:p>
        </w:tc>
      </w:tr>
      <w:tr>
        <w:trPr>
          <w:cantSplit/>
        </w:trPr>
        <w:tc>
          <w:tcPr>
            <w:tcW w:type="dxa" w:w="1715"/>
          </w:tcPr>
          <w:p>
            <w:pPr>
              <w:spacing w:after="0"/>
              <w:jc w:val="left"/>
            </w:pPr>
            <w:r>
              <w:rPr>
                <w:sz w:val="16"/>
              </w:rPr>
              <w:t>Glasgow city</w:t>
            </w:r>
          </w:p>
        </w:tc>
        <w:tc>
          <w:tcPr>
            <w:tcW w:type="dxa" w:w="836"/>
          </w:tcPr>
          <w:p>
            <w:pPr>
              <w:spacing w:after="0"/>
              <w:jc w:val="left"/>
            </w:pPr>
            <w:r>
              <w:rPr>
                <w:sz w:val="16"/>
              </w:rPr>
              <w:t>City</w:t>
            </w:r>
          </w:p>
        </w:tc>
        <w:tc>
          <w:tcPr>
            <w:tcW w:type="dxa" w:w="3253"/>
          </w:tcPr>
          <w:p>
            <w:pPr>
              <w:spacing w:after="0"/>
              <w:jc w:val="left"/>
            </w:pPr>
            <w:r>
              <w:rPr>
                <w:sz w:val="16"/>
              </w:rPr>
              <w:t>Approved, expires 2027-07-14</w:t>
            </w:r>
          </w:p>
        </w:tc>
        <w:tc>
          <w:tcPr>
            <w:tcW w:type="dxa" w:w="2594"/>
          </w:tcPr>
          <w:p>
            <w:pPr>
              <w:spacing w:after="0"/>
              <w:jc w:val="right"/>
            </w:pPr>
            <w:r>
              <w:rPr>
                <w:sz w:val="16"/>
              </w:rPr>
              <w:t>FMA RL 0, SRL 0; any 0</w:t>
            </w:r>
          </w:p>
        </w:tc>
        <w:tc>
          <w:tcPr>
            <w:tcW w:type="dxa" w:w="2682"/>
          </w:tcPr>
          <w:p>
            <w:pPr>
              <w:spacing w:after="0"/>
              <w:jc w:val="right"/>
            </w:pPr>
            <w:r>
              <w:rPr>
                <w:sz w:val="16"/>
              </w:rPr>
              <w:t>$2,524,856.55</w:t>
            </w:r>
          </w:p>
        </w:tc>
        <w:tc>
          <w:tcPr>
            <w:tcW w:type="dxa" w:w="3033"/>
          </w:tcPr>
          <w:p>
            <w:pPr>
              <w:spacing w:after="0"/>
              <w:jc w:val="right"/>
            </w:pPr>
            <w:r>
              <w:rPr>
                <w:sz w:val="16"/>
              </w:rPr>
              <w:t>16 total; 0 since its plan</w:t>
            </w:r>
          </w:p>
        </w:tc>
      </w:tr>
      <w:tr>
        <w:trPr>
          <w:cantSplit/>
        </w:trPr>
        <w:tc>
          <w:tcPr>
            <w:tcW w:type="dxa" w:w="1715"/>
          </w:tcPr>
          <w:p>
            <w:pPr>
              <w:spacing w:after="0"/>
              <w:jc w:val="left"/>
            </w:pPr>
            <w:r>
              <w:rPr>
                <w:sz w:val="16"/>
              </w:rPr>
              <w:t>New Franklin city</w:t>
            </w:r>
          </w:p>
        </w:tc>
        <w:tc>
          <w:tcPr>
            <w:tcW w:type="dxa" w:w="836"/>
          </w:tcPr>
          <w:p>
            <w:pPr>
              <w:spacing w:after="0"/>
              <w:jc w:val="left"/>
            </w:pPr>
            <w:r>
              <w:rPr>
                <w:sz w:val="16"/>
              </w:rPr>
              <w:t>City</w:t>
            </w:r>
          </w:p>
        </w:tc>
        <w:tc>
          <w:tcPr>
            <w:tcW w:type="dxa" w:w="3253"/>
          </w:tcPr>
          <w:p>
            <w:pPr>
              <w:spacing w:after="0"/>
              <w:jc w:val="left"/>
            </w:pPr>
            <w:r>
              <w:rPr>
                <w:sz w:val="16"/>
              </w:rPr>
              <w:t>Approved, expires 2027-07-14</w:t>
            </w:r>
          </w:p>
        </w:tc>
        <w:tc>
          <w:tcPr>
            <w:tcW w:type="dxa" w:w="2594"/>
          </w:tcPr>
          <w:p>
            <w:pPr>
              <w:spacing w:after="0"/>
              <w:jc w:val="right"/>
            </w:pPr>
            <w:r>
              <w:rPr>
                <w:sz w:val="16"/>
              </w:rPr>
              <w:t>FMA RL 0, SRL 0; any 1</w:t>
            </w:r>
          </w:p>
        </w:tc>
        <w:tc>
          <w:tcPr>
            <w:tcW w:type="dxa" w:w="2682"/>
          </w:tcPr>
          <w:p>
            <w:pPr>
              <w:spacing w:after="0"/>
              <w:jc w:val="right"/>
            </w:pPr>
            <w:r>
              <w:rPr>
                <w:sz w:val="16"/>
              </w:rPr>
              <w:t>$62,622.05</w:t>
            </w:r>
          </w:p>
        </w:tc>
        <w:tc>
          <w:tcPr>
            <w:tcW w:type="dxa" w:w="3033"/>
          </w:tcPr>
          <w:p>
            <w:pPr>
              <w:spacing w:after="0"/>
              <w:jc w:val="right"/>
            </w:pPr>
            <w:r>
              <w:rPr>
                <w:sz w:val="16"/>
              </w:rPr>
              <w:t>37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2022-07-14</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$2,619,429,435</w:t>
            </w:r>
          </w:p>
        </w:tc>
        <w:tc>
          <w:tcPr>
            <w:tcW w:type="dxa" w:w="1134"/>
          </w:tcPr>
          <w:p>
            <w:pPr>
              <w:spacing w:after="0"/>
              <w:jc w:val="right"/>
            </w:pPr>
            <w:r>
              <w:rPr>
                <w:sz w:val="16"/>
              </w:rPr>
              <w:t>$72,048,942</w:t>
            </w:r>
          </w:p>
        </w:tc>
        <w:tc>
          <w:tcPr>
            <w:tcW w:type="dxa" w:w="1043"/>
          </w:tcPr>
          <w:p>
            <w:pPr>
              <w:spacing w:after="0"/>
              <w:jc w:val="right"/>
            </w:pPr>
            <w:r>
              <w:rPr>
                <w:sz w:val="16"/>
              </w:rPr>
              <w:t>10,117</w:t>
            </w:r>
          </w:p>
        </w:tc>
        <w:tc>
          <w:tcPr>
            <w:tcW w:type="dxa" w:w="1037"/>
          </w:tcPr>
          <w:p>
            <w:pPr>
              <w:spacing w:after="0"/>
              <w:jc w:val="right"/>
            </w:pPr>
            <w:r>
              <w:rPr>
                <w:sz w:val="16"/>
              </w:rPr>
              <w:t>$172</w:t>
            </w:r>
          </w:p>
        </w:tc>
        <w:tc>
          <w:tcPr>
            <w:tcW w:type="dxa" w:w="1126"/>
          </w:tcPr>
          <w:p>
            <w:pPr>
              <w:spacing w:after="0"/>
              <w:jc w:val="right"/>
            </w:pPr>
            <w:r>
              <w:rPr>
                <w:sz w:val="16"/>
              </w:rPr>
              <w:t>$34,988</w:t>
            </w:r>
          </w:p>
        </w:tc>
        <w:tc>
          <w:tcPr>
            <w:tcW w:type="dxa" w:w="970"/>
          </w:tcPr>
          <w:p>
            <w:pPr>
              <w:spacing w:after="0"/>
              <w:jc w:val="right"/>
            </w:pPr>
            <w:r>
              <w:rPr>
                <w:sz w:val="16"/>
              </w:rPr>
              <w:t>$605,846</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$31,649,402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$256,856</w:t>
            </w:r>
          </w:p>
        </w:tc>
        <w:tc>
          <w:tcPr>
            <w:tcW w:type="dxa" w:w="970"/>
          </w:tcPr>
          <w:p>
            <w:pPr>
              <w:spacing w:after="0"/>
              <w:jc w:val="right"/>
            </w:pPr>
            <w:r>
              <w:rPr>
                <w:sz w:val="16"/>
              </w:rPr>
              <w:t>n/a</w:t>
            </w:r>
          </w:p>
        </w:tc>
        <w:tc>
          <w:tcPr>
            <w:tcW w:type="dxa" w:w="1305"/>
          </w:tcPr>
          <w:p>
            <w:pPr>
              <w:spacing w:after="0"/>
              <w:jc w:val="right"/>
            </w:pPr>
            <w:r>
              <w:rPr>
                <w:sz w:val="16"/>
              </w:rPr>
              <w:t>0.812% (agriculture)</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$4,666,284,831</w:t>
            </w:r>
          </w:p>
        </w:tc>
        <w:tc>
          <w:tcPr>
            <w:tcW w:type="dxa" w:w="1134"/>
          </w:tcPr>
          <w:p>
            <w:pPr>
              <w:spacing w:after="0"/>
              <w:jc w:val="right"/>
            </w:pPr>
            <w:r>
              <w:rPr>
                <w:sz w:val="16"/>
              </w:rPr>
              <w:t>n/a</w:t>
            </w:r>
          </w:p>
        </w:tc>
        <w:tc>
          <w:tcPr>
            <w:tcW w:type="dxa" w:w="1043"/>
          </w:tcPr>
          <w:p>
            <w:pPr>
              <w:spacing w:after="0"/>
              <w:jc w:val="right"/>
            </w:pPr>
            <w:r>
              <w:rPr>
                <w:sz w:val="16"/>
              </w:rPr>
              <w:t>10,151</w:t>
            </w:r>
          </w:p>
        </w:tc>
        <w:tc>
          <w:tcPr>
            <w:tcW w:type="dxa" w:w="1037"/>
          </w:tcPr>
          <w:p>
            <w:pPr>
              <w:spacing w:after="0"/>
              <w:jc w:val="right"/>
            </w:pPr>
            <w:r>
              <w:rPr>
                <w:sz w:val="16"/>
              </w:rPr>
              <w:t>$140,462</w:t>
            </w:r>
          </w:p>
        </w:tc>
        <w:tc>
          <w:tcPr>
            <w:tcW w:type="dxa" w:w="1126"/>
          </w:tcPr>
          <w:p>
            <w:pPr>
              <w:spacing w:after="0"/>
              <w:jc w:val="right"/>
            </w:pPr>
            <w:r>
              <w:rPr>
                <w:sz w:val="16"/>
              </w:rPr>
              <w:t>n/a</w:t>
            </w:r>
          </w:p>
        </w:tc>
        <w:tc>
          <w:tcPr>
            <w:tcW w:type="dxa" w:w="970"/>
          </w:tcPr>
          <w:p>
            <w:pPr>
              <w:spacing w:after="0"/>
              <w:jc w:val="right"/>
            </w:pPr>
            <w:r>
              <w:rPr>
                <w:sz w:val="16"/>
              </w:rPr>
              <w:t>$48,851</w:t>
            </w:r>
          </w:p>
        </w:tc>
        <w:tc>
          <w:tcPr>
            <w:tcW w:type="dxa" w:w="1305"/>
          </w:tcPr>
          <w:p>
            <w:pPr>
              <w:spacing w:after="0"/>
              <w:jc w:val="right"/>
            </w:pPr>
            <w:r>
              <w:rPr>
                <w:sz w:val="16"/>
              </w:rPr>
              <w:t>0.00301%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$2,619,429,435</w:t>
            </w:r>
          </w:p>
        </w:tc>
        <w:tc>
          <w:tcPr>
            <w:tcW w:type="dxa" w:w="1134"/>
          </w:tcPr>
          <w:p>
            <w:pPr>
              <w:spacing w:after="0"/>
              <w:jc w:val="right"/>
            </w:pPr>
            <w:r>
              <w:rPr>
                <w:sz w:val="16"/>
              </w:rPr>
              <w:t>$72,048,942</w:t>
            </w:r>
          </w:p>
        </w:tc>
        <w:tc>
          <w:tcPr>
            <w:tcW w:type="dxa" w:w="1043"/>
          </w:tcPr>
          <w:p>
            <w:pPr>
              <w:spacing w:after="0"/>
              <w:jc w:val="right"/>
            </w:pPr>
            <w:r>
              <w:rPr>
                <w:sz w:val="16"/>
              </w:rPr>
              <w:t>10,117</w:t>
            </w:r>
          </w:p>
        </w:tc>
        <w:tc>
          <w:tcPr>
            <w:tcW w:type="dxa" w:w="1037"/>
          </w:tcPr>
          <w:p>
            <w:pPr>
              <w:spacing w:after="0"/>
              <w:jc w:val="right"/>
            </w:pPr>
            <w:r>
              <w:rPr>
                <w:sz w:val="16"/>
              </w:rPr>
              <w:t>$39,618</w:t>
            </w:r>
          </w:p>
        </w:tc>
        <w:tc>
          <w:tcPr>
            <w:tcW w:type="dxa" w:w="1126"/>
          </w:tcPr>
          <w:p>
            <w:pPr>
              <w:spacing w:after="0"/>
              <w:jc w:val="right"/>
            </w:pPr>
            <w:r>
              <w:rPr>
                <w:sz w:val="16"/>
              </w:rPr>
              <w:t>$5,379</w:t>
            </w:r>
          </w:p>
        </w:tc>
        <w:tc>
          <w:tcPr>
            <w:tcW w:type="dxa" w:w="970"/>
          </w:tcPr>
          <w:p>
            <w:pPr>
              <w:spacing w:after="0"/>
              <w:jc w:val="right"/>
            </w:pPr>
            <w:r>
              <w:rPr>
                <w:sz w:val="16"/>
              </w:rPr>
              <w:t>$11,125</w:t>
            </w:r>
          </w:p>
        </w:tc>
        <w:tc>
          <w:tcPr>
            <w:tcW w:type="dxa" w:w="1305"/>
          </w:tcPr>
          <w:p>
            <w:pPr>
              <w:spacing w:after="0"/>
              <w:jc w:val="right"/>
            </w:pPr>
            <w:r>
              <w:rPr>
                <w:sz w:val="16"/>
              </w:rPr>
              <w:t>0.00151%</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$2,619,429,435</w:t>
            </w:r>
          </w:p>
        </w:tc>
        <w:tc>
          <w:tcPr>
            <w:tcW w:type="dxa" w:w="1134"/>
          </w:tcPr>
          <w:p>
            <w:pPr>
              <w:spacing w:after="0"/>
              <w:jc w:val="right"/>
            </w:pPr>
            <w:r>
              <w:rPr>
                <w:sz w:val="16"/>
              </w:rPr>
              <w:t>$72,048,942</w:t>
            </w:r>
          </w:p>
        </w:tc>
        <w:tc>
          <w:tcPr>
            <w:tcW w:type="dxa" w:w="1043"/>
          </w:tcPr>
          <w:p>
            <w:pPr>
              <w:spacing w:after="0"/>
              <w:jc w:val="right"/>
            </w:pPr>
            <w:r>
              <w:rPr>
                <w:sz w:val="16"/>
              </w:rPr>
              <w:t>10,117</w:t>
            </w:r>
          </w:p>
        </w:tc>
        <w:tc>
          <w:tcPr>
            <w:tcW w:type="dxa" w:w="1037"/>
          </w:tcPr>
          <w:p>
            <w:pPr>
              <w:spacing w:after="0"/>
              <w:jc w:val="right"/>
            </w:pPr>
            <w:r>
              <w:rPr>
                <w:sz w:val="16"/>
              </w:rPr>
              <w:t>$2,382</w:t>
            </w:r>
          </w:p>
        </w:tc>
        <w:tc>
          <w:tcPr>
            <w:tcW w:type="dxa" w:w="1126"/>
          </w:tcPr>
          <w:p>
            <w:pPr>
              <w:spacing w:after="0"/>
              <w:jc w:val="right"/>
            </w:pPr>
            <w:r>
              <w:rPr>
                <w:sz w:val="16"/>
              </w:rPr>
              <w:t>$3</w:t>
            </w:r>
          </w:p>
        </w:tc>
        <w:tc>
          <w:tcPr>
            <w:tcW w:type="dxa" w:w="970"/>
          </w:tcPr>
          <w:p>
            <w:pPr>
              <w:spacing w:after="0"/>
              <w:jc w:val="right"/>
            </w:pPr>
            <w:r>
              <w:rPr>
                <w:sz w:val="16"/>
              </w:rPr>
              <w:t>$745,274</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$2,619,429,435</w:t>
            </w:r>
          </w:p>
        </w:tc>
        <w:tc>
          <w:tcPr>
            <w:tcW w:type="dxa" w:w="1134"/>
          </w:tcPr>
          <w:p>
            <w:pPr>
              <w:spacing w:after="0"/>
              <w:jc w:val="right"/>
            </w:pPr>
            <w:r>
              <w:rPr>
                <w:sz w:val="16"/>
              </w:rPr>
              <w:t>$72,048,942</w:t>
            </w:r>
          </w:p>
        </w:tc>
        <w:tc>
          <w:tcPr>
            <w:tcW w:type="dxa" w:w="1043"/>
          </w:tcPr>
          <w:p>
            <w:pPr>
              <w:spacing w:after="0"/>
              <w:jc w:val="right"/>
            </w:pPr>
            <w:r>
              <w:rPr>
                <w:sz w:val="16"/>
              </w:rPr>
              <w:t>10,117</w:t>
            </w:r>
          </w:p>
        </w:tc>
        <w:tc>
          <w:tcPr>
            <w:tcW w:type="dxa" w:w="1037"/>
          </w:tcPr>
          <w:p>
            <w:pPr>
              <w:spacing w:after="0"/>
              <w:jc w:val="right"/>
            </w:pPr>
            <w:r>
              <w:rPr>
                <w:sz w:val="16"/>
              </w:rPr>
              <w:t>$930</w:t>
            </w:r>
          </w:p>
        </w:tc>
        <w:tc>
          <w:tcPr>
            <w:tcW w:type="dxa" w:w="1126"/>
          </w:tcPr>
          <w:p>
            <w:pPr>
              <w:spacing w:after="0"/>
              <w:jc w:val="right"/>
            </w:pPr>
            <w:r>
              <w:rPr>
                <w:sz w:val="16"/>
              </w:rPr>
              <w:t>$1,396</w:t>
            </w:r>
          </w:p>
        </w:tc>
        <w:tc>
          <w:tcPr>
            <w:tcW w:type="dxa" w:w="970"/>
          </w:tcPr>
          <w:p>
            <w:pPr>
              <w:spacing w:after="0"/>
              <w:jc w:val="right"/>
            </w:pPr>
            <w:r>
              <w:rPr>
                <w:sz w:val="16"/>
              </w:rPr>
              <w:t>$1</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$2,619,429,435</w:t>
            </w:r>
          </w:p>
        </w:tc>
        <w:tc>
          <w:tcPr>
            <w:tcW w:type="dxa" w:w="1134"/>
          </w:tcPr>
          <w:p>
            <w:pPr>
              <w:spacing w:after="0"/>
              <w:jc w:val="right"/>
            </w:pPr>
            <w:r>
              <w:rPr>
                <w:sz w:val="16"/>
              </w:rPr>
              <w:t>n/a</w:t>
            </w:r>
          </w:p>
        </w:tc>
        <w:tc>
          <w:tcPr>
            <w:tcW w:type="dxa" w:w="1043"/>
          </w:tcPr>
          <w:p>
            <w:pPr>
              <w:spacing w:after="0"/>
              <w:jc w:val="right"/>
            </w:pPr>
            <w:r>
              <w:rPr>
                <w:sz w:val="16"/>
              </w:rPr>
              <w:t>10,117</w:t>
            </w:r>
          </w:p>
        </w:tc>
        <w:tc>
          <w:tcPr>
            <w:tcW w:type="dxa" w:w="1037"/>
          </w:tcPr>
          <w:p>
            <w:pPr>
              <w:spacing w:after="0"/>
              <w:jc w:val="right"/>
            </w:pPr>
            <w:r>
              <w:rPr>
                <w:sz w:val="16"/>
              </w:rPr>
              <w:t>$44,321</w:t>
            </w:r>
          </w:p>
        </w:tc>
        <w:tc>
          <w:tcPr>
            <w:tcW w:type="dxa" w:w="1126"/>
          </w:tcPr>
          <w:p>
            <w:pPr>
              <w:spacing w:after="0"/>
              <w:jc w:val="right"/>
            </w:pPr>
            <w:r>
              <w:rPr>
                <w:sz w:val="16"/>
              </w:rPr>
              <w:t>n/a</w:t>
            </w:r>
          </w:p>
        </w:tc>
        <w:tc>
          <w:tcPr>
            <w:tcW w:type="dxa" w:w="970"/>
          </w:tcPr>
          <w:p>
            <w:pPr>
              <w:spacing w:after="0"/>
              <w:jc w:val="right"/>
            </w:pPr>
            <w:r>
              <w:rPr>
                <w:sz w:val="16"/>
              </w:rPr>
              <w:t>$2,969</w:t>
            </w:r>
          </w:p>
        </w:tc>
        <w:tc>
          <w:tcPr>
            <w:tcW w:type="dxa" w:w="1305"/>
          </w:tcPr>
          <w:p>
            <w:pPr>
              <w:spacing w:after="0"/>
              <w:jc w:val="right"/>
            </w:pPr>
            <w:r>
              <w:rPr>
                <w:sz w:val="16"/>
              </w:rPr>
              <w:t>0.00169%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$2,618,261,672</w:t>
            </w:r>
          </w:p>
        </w:tc>
        <w:tc>
          <w:tcPr>
            <w:tcW w:type="dxa" w:w="1134"/>
          </w:tcPr>
          <w:p>
            <w:pPr>
              <w:spacing w:after="0"/>
              <w:jc w:val="right"/>
            </w:pPr>
            <w:r>
              <w:rPr>
                <w:sz w:val="16"/>
              </w:rPr>
              <w:t>$18,826,226</w:t>
            </w:r>
          </w:p>
        </w:tc>
        <w:tc>
          <w:tcPr>
            <w:tcW w:type="dxa" w:w="1043"/>
          </w:tcPr>
          <w:p>
            <w:pPr>
              <w:spacing w:after="0"/>
              <w:jc w:val="right"/>
            </w:pPr>
            <w:r>
              <w:rPr>
                <w:sz w:val="16"/>
              </w:rPr>
              <w:t>212</w:t>
            </w:r>
          </w:p>
        </w:tc>
        <w:tc>
          <w:tcPr>
            <w:tcW w:type="dxa" w:w="1037"/>
          </w:tcPr>
          <w:p>
            <w:pPr>
              <w:spacing w:after="0"/>
              <w:jc w:val="right"/>
            </w:pPr>
            <w:r>
              <w:rPr>
                <w:sz w:val="16"/>
              </w:rPr>
              <w:t>$2,589,319</w:t>
            </w:r>
          </w:p>
        </w:tc>
        <w:tc>
          <w:tcPr>
            <w:tcW w:type="dxa" w:w="1126"/>
          </w:tcPr>
          <w:p>
            <w:pPr>
              <w:spacing w:after="0"/>
              <w:jc w:val="right"/>
            </w:pPr>
            <w:r>
              <w:rPr>
                <w:sz w:val="16"/>
              </w:rPr>
              <w:t>$628,021</w:t>
            </w:r>
          </w:p>
        </w:tc>
        <w:tc>
          <w:tcPr>
            <w:tcW w:type="dxa" w:w="970"/>
          </w:tcPr>
          <w:p>
            <w:pPr>
              <w:spacing w:after="0"/>
              <w:jc w:val="right"/>
            </w:pPr>
            <w:r>
              <w:rPr>
                <w:sz w:val="16"/>
              </w:rPr>
              <w:t>$43,270</w:t>
            </w:r>
          </w:p>
        </w:tc>
        <w:tc>
          <w:tcPr>
            <w:tcW w:type="dxa" w:w="1305"/>
          </w:tcPr>
          <w:p>
            <w:pPr>
              <w:spacing w:after="0"/>
              <w:jc w:val="right"/>
            </w:pPr>
            <w:r>
              <w:rPr>
                <w:sz w:val="16"/>
              </w:rPr>
              <w:t>n/a (see note)</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$105,076,364</w:t>
            </w:r>
          </w:p>
        </w:tc>
        <w:tc>
          <w:tcPr>
            <w:tcW w:type="dxa" w:w="1134"/>
          </w:tcPr>
          <w:p>
            <w:pPr>
              <w:spacing w:after="0"/>
              <w:jc w:val="right"/>
            </w:pPr>
            <w:r>
              <w:rPr>
                <w:sz w:val="16"/>
              </w:rPr>
              <w:t>n/a</w:t>
            </w:r>
          </w:p>
        </w:tc>
        <w:tc>
          <w:tcPr>
            <w:tcW w:type="dxa" w:w="1043"/>
          </w:tcPr>
          <w:p>
            <w:pPr>
              <w:spacing w:after="0"/>
              <w:jc w:val="right"/>
            </w:pPr>
            <w:r>
              <w:rPr>
                <w:sz w:val="16"/>
              </w:rPr>
              <w:t>425</w:t>
            </w:r>
          </w:p>
        </w:tc>
        <w:tc>
          <w:tcPr>
            <w:tcW w:type="dxa" w:w="1037"/>
          </w:tcPr>
          <w:p>
            <w:pPr>
              <w:spacing w:after="0"/>
              <w:jc w:val="right"/>
            </w:pPr>
            <w:r>
              <w:rPr>
                <w:sz w:val="16"/>
              </w:rPr>
              <w:t>$862</w:t>
            </w:r>
          </w:p>
        </w:tc>
        <w:tc>
          <w:tcPr>
            <w:tcW w:type="dxa" w:w="1126"/>
          </w:tcPr>
          <w:p>
            <w:pPr>
              <w:spacing w:after="0"/>
              <w:jc w:val="right"/>
            </w:pPr>
            <w:r>
              <w:rPr>
                <w:sz w:val="16"/>
              </w:rPr>
              <w:t>n/a</w:t>
            </w:r>
          </w:p>
        </w:tc>
        <w:tc>
          <w:tcPr>
            <w:tcW w:type="dxa" w:w="970"/>
          </w:tcPr>
          <w:p>
            <w:pPr>
              <w:spacing w:after="0"/>
              <w:jc w:val="right"/>
            </w:pPr>
            <w:r>
              <w:rPr>
                <w:sz w:val="16"/>
              </w:rPr>
              <w:t>$32,504</w:t>
            </w:r>
          </w:p>
        </w:tc>
        <w:tc>
          <w:tcPr>
            <w:tcW w:type="dxa" w:w="1305"/>
          </w:tcPr>
          <w:p>
            <w:pPr>
              <w:spacing w:after="0"/>
              <w:jc w:val="right"/>
            </w:pPr>
            <w:r>
              <w:rPr>
                <w:sz w:val="16"/>
              </w:rPr>
              <w:t>0.00082%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$2,619,429,435</w:t>
            </w:r>
          </w:p>
        </w:tc>
        <w:tc>
          <w:tcPr>
            <w:tcW w:type="dxa" w:w="1134"/>
          </w:tcPr>
          <w:p>
            <w:pPr>
              <w:spacing w:after="0"/>
              <w:jc w:val="right"/>
            </w:pPr>
            <w:r>
              <w:rPr>
                <w:sz w:val="16"/>
              </w:rPr>
              <w:t>n/a</w:t>
            </w:r>
          </w:p>
        </w:tc>
        <w:tc>
          <w:tcPr>
            <w:tcW w:type="dxa" w:w="1043"/>
          </w:tcPr>
          <w:p>
            <w:pPr>
              <w:spacing w:after="0"/>
              <w:jc w:val="right"/>
            </w:pPr>
            <w:r>
              <w:rPr>
                <w:sz w:val="16"/>
              </w:rPr>
              <w:t>10,117</w:t>
            </w:r>
          </w:p>
        </w:tc>
        <w:tc>
          <w:tcPr>
            <w:tcW w:type="dxa" w:w="1037"/>
          </w:tcPr>
          <w:p>
            <w:pPr>
              <w:spacing w:after="0"/>
              <w:jc w:val="right"/>
            </w:pPr>
            <w:r>
              <w:rPr>
                <w:sz w:val="16"/>
              </w:rPr>
              <w:t>$3,362</w:t>
            </w:r>
          </w:p>
        </w:tc>
        <w:tc>
          <w:tcPr>
            <w:tcW w:type="dxa" w:w="1126"/>
          </w:tcPr>
          <w:p>
            <w:pPr>
              <w:spacing w:after="0"/>
              <w:jc w:val="right"/>
            </w:pPr>
            <w:r>
              <w:rPr>
                <w:sz w:val="16"/>
              </w:rPr>
              <w:t>n/a</w:t>
            </w:r>
          </w:p>
        </w:tc>
        <w:tc>
          <w:tcPr>
            <w:tcW w:type="dxa" w:w="970"/>
          </w:tcPr>
          <w:p>
            <w:pPr>
              <w:spacing w:after="0"/>
              <w:jc w:val="right"/>
            </w:pPr>
            <w:r>
              <w:rPr>
                <w:sz w:val="16"/>
              </w:rPr>
              <w:t>$95,582</w:t>
            </w:r>
          </w:p>
        </w:tc>
        <w:tc>
          <w:tcPr>
            <w:tcW w:type="dxa" w:w="1305"/>
          </w:tcPr>
          <w:p>
            <w:pPr>
              <w:spacing w:after="0"/>
              <w:jc w:val="right"/>
            </w:pPr>
            <w:r>
              <w:rPr>
                <w:sz w:val="16"/>
              </w:rPr>
              <w:t>0.000128%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$2,619,429,435</w:t>
            </w:r>
          </w:p>
        </w:tc>
        <w:tc>
          <w:tcPr>
            <w:tcW w:type="dxa" w:w="1134"/>
          </w:tcPr>
          <w:p>
            <w:pPr>
              <w:spacing w:after="0"/>
              <w:jc w:val="right"/>
            </w:pPr>
            <w:r>
              <w:rPr>
                <w:sz w:val="16"/>
              </w:rPr>
              <w:t>$72,048,942</w:t>
            </w:r>
          </w:p>
        </w:tc>
        <w:tc>
          <w:tcPr>
            <w:tcW w:type="dxa" w:w="1043"/>
          </w:tcPr>
          <w:p>
            <w:pPr>
              <w:spacing w:after="0"/>
              <w:jc w:val="right"/>
            </w:pPr>
            <w:r>
              <w:rPr>
                <w:sz w:val="16"/>
              </w:rPr>
              <w:t>10,117</w:t>
            </w:r>
          </w:p>
        </w:tc>
        <w:tc>
          <w:tcPr>
            <w:tcW w:type="dxa" w:w="1037"/>
          </w:tcPr>
          <w:p>
            <w:pPr>
              <w:spacing w:after="0"/>
              <w:jc w:val="right"/>
            </w:pPr>
            <w:r>
              <w:rPr>
                <w:sz w:val="16"/>
              </w:rPr>
              <w:t>$24,633</w:t>
            </w:r>
          </w:p>
        </w:tc>
        <w:tc>
          <w:tcPr>
            <w:tcW w:type="dxa" w:w="1126"/>
          </w:tcPr>
          <w:p>
            <w:pPr>
              <w:spacing w:after="0"/>
              <w:jc w:val="right"/>
            </w:pPr>
            <w:r>
              <w:rPr>
                <w:sz w:val="16"/>
              </w:rPr>
              <w:t>$5,037</w:t>
            </w:r>
          </w:p>
        </w:tc>
        <w:tc>
          <w:tcPr>
            <w:tcW w:type="dxa" w:w="970"/>
          </w:tcPr>
          <w:p>
            <w:pPr>
              <w:spacing w:after="0"/>
              <w:jc w:val="right"/>
            </w:pPr>
            <w:r>
              <w:rPr>
                <w:sz w:val="16"/>
              </w:rPr>
              <w:t>$129,526</w:t>
            </w:r>
          </w:p>
        </w:tc>
        <w:tc>
          <w:tcPr>
            <w:tcW w:type="dxa" w:w="1305"/>
          </w:tcPr>
          <w:p>
            <w:pPr>
              <w:spacing w:after="0"/>
              <w:jc w:val="right"/>
            </w:pPr>
            <w:r>
              <w:rPr>
                <w:sz w:val="16"/>
              </w:rPr>
              <w:t>0.00094%</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$2,619,429,435</w:t>
            </w:r>
          </w:p>
        </w:tc>
        <w:tc>
          <w:tcPr>
            <w:tcW w:type="dxa" w:w="1134"/>
          </w:tcPr>
          <w:p>
            <w:pPr>
              <w:spacing w:after="0"/>
              <w:jc w:val="right"/>
            </w:pPr>
            <w:r>
              <w:rPr>
                <w:sz w:val="16"/>
              </w:rPr>
              <w:t>$72,048,942</w:t>
            </w:r>
          </w:p>
        </w:tc>
        <w:tc>
          <w:tcPr>
            <w:tcW w:type="dxa" w:w="1043"/>
          </w:tcPr>
          <w:p>
            <w:pPr>
              <w:spacing w:after="0"/>
              <w:jc w:val="right"/>
            </w:pPr>
            <w:r>
              <w:rPr>
                <w:sz w:val="16"/>
              </w:rPr>
              <w:t>10,117</w:t>
            </w:r>
          </w:p>
        </w:tc>
        <w:tc>
          <w:tcPr>
            <w:tcW w:type="dxa" w:w="1037"/>
          </w:tcPr>
          <w:p>
            <w:pPr>
              <w:spacing w:after="0"/>
              <w:jc w:val="right"/>
            </w:pPr>
            <w:r>
              <w:rPr>
                <w:sz w:val="16"/>
              </w:rPr>
              <w:t>$358,438</w:t>
            </w:r>
          </w:p>
        </w:tc>
        <w:tc>
          <w:tcPr>
            <w:tcW w:type="dxa" w:w="1126"/>
          </w:tcPr>
          <w:p>
            <w:pPr>
              <w:spacing w:after="0"/>
              <w:jc w:val="right"/>
            </w:pPr>
            <w:r>
              <w:rPr>
                <w:sz w:val="16"/>
              </w:rPr>
              <w:t>$1,734</w:t>
            </w:r>
          </w:p>
        </w:tc>
        <w:tc>
          <w:tcPr>
            <w:tcW w:type="dxa" w:w="970"/>
          </w:tcPr>
          <w:p>
            <w:pPr>
              <w:spacing w:after="0"/>
              <w:jc w:val="right"/>
            </w:pPr>
            <w:r>
              <w:rPr>
                <w:sz w:val="16"/>
              </w:rPr>
              <w:t>$877,159</w:t>
            </w:r>
          </w:p>
        </w:tc>
        <w:tc>
          <w:tcPr>
            <w:tcW w:type="dxa" w:w="1305"/>
          </w:tcPr>
          <w:p>
            <w:pPr>
              <w:spacing w:after="0"/>
              <w:jc w:val="right"/>
            </w:pPr>
            <w:r>
              <w:rPr>
                <w:sz w:val="16"/>
              </w:rPr>
              <w:t>0.0137%</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$311,674,556</w:t>
            </w:r>
          </w:p>
        </w:tc>
        <w:tc>
          <w:tcPr>
            <w:tcW w:type="dxa" w:w="1134"/>
          </w:tcPr>
          <w:p>
            <w:pPr>
              <w:spacing w:after="0"/>
              <w:jc w:val="right"/>
            </w:pPr>
            <w:r>
              <w:rPr>
                <w:sz w:val="16"/>
              </w:rPr>
              <w:t>$20,967,103</w:t>
            </w:r>
          </w:p>
        </w:tc>
        <w:tc>
          <w:tcPr>
            <w:tcW w:type="dxa" w:w="1043"/>
          </w:tcPr>
          <w:p>
            <w:pPr>
              <w:spacing w:after="0"/>
              <w:jc w:val="right"/>
            </w:pPr>
            <w:r>
              <w:rPr>
                <w:sz w:val="16"/>
              </w:rPr>
              <w:t>3,047</w:t>
            </w:r>
          </w:p>
        </w:tc>
        <w:tc>
          <w:tcPr>
            <w:tcW w:type="dxa" w:w="1037"/>
          </w:tcPr>
          <w:p>
            <w:pPr>
              <w:spacing w:after="0"/>
              <w:jc w:val="right"/>
            </w:pPr>
            <w:r>
              <w:rPr>
                <w:sz w:val="16"/>
              </w:rPr>
              <w:t>$15,099</w:t>
            </w:r>
          </w:p>
        </w:tc>
        <w:tc>
          <w:tcPr>
            <w:tcW w:type="dxa" w:w="1126"/>
          </w:tcPr>
          <w:p>
            <w:pPr>
              <w:spacing w:after="0"/>
              <w:jc w:val="right"/>
            </w:pPr>
            <w:r>
              <w:rPr>
                <w:sz w:val="16"/>
              </w:rPr>
              <w:t>$97</w:t>
            </w:r>
          </w:p>
        </w:tc>
        <w:tc>
          <w:tcPr>
            <w:tcW w:type="dxa" w:w="970"/>
          </w:tcPr>
          <w:p>
            <w:pPr>
              <w:spacing w:after="0"/>
              <w:jc w:val="right"/>
            </w:pPr>
            <w:r>
              <w:rPr>
                <w:sz w:val="16"/>
              </w:rPr>
              <w:t>$3,757</w:t>
            </w:r>
          </w:p>
        </w:tc>
        <w:tc>
          <w:tcPr>
            <w:tcW w:type="dxa" w:w="1305"/>
          </w:tcPr>
          <w:p>
            <w:pPr>
              <w:spacing w:after="0"/>
              <w:jc w:val="right"/>
            </w:pPr>
            <w:r>
              <w:rPr>
                <w:sz w:val="16"/>
              </w:rPr>
              <w:t>0.00484%</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$2,619,429,435</w:t>
            </w:r>
          </w:p>
        </w:tc>
        <w:tc>
          <w:tcPr>
            <w:tcW w:type="dxa" w:w="1134"/>
          </w:tcPr>
          <w:p>
            <w:pPr>
              <w:spacing w:after="0"/>
              <w:jc w:val="right"/>
            </w:pPr>
            <w:r>
              <w:rPr>
                <w:sz w:val="16"/>
              </w:rPr>
              <w:t>$72,048,942</w:t>
            </w:r>
          </w:p>
        </w:tc>
        <w:tc>
          <w:tcPr>
            <w:tcW w:type="dxa" w:w="1043"/>
          </w:tcPr>
          <w:p>
            <w:pPr>
              <w:spacing w:after="0"/>
              <w:jc w:val="right"/>
            </w:pPr>
            <w:r>
              <w:rPr>
                <w:sz w:val="16"/>
              </w:rPr>
              <w:t>10,117</w:t>
            </w:r>
          </w:p>
        </w:tc>
        <w:tc>
          <w:tcPr>
            <w:tcW w:type="dxa" w:w="1037"/>
          </w:tcPr>
          <w:p>
            <w:pPr>
              <w:spacing w:after="0"/>
              <w:jc w:val="right"/>
            </w:pPr>
            <w:r>
              <w:rPr>
                <w:sz w:val="16"/>
              </w:rPr>
              <w:t>$31,721</w:t>
            </w:r>
          </w:p>
        </w:tc>
        <w:tc>
          <w:tcPr>
            <w:tcW w:type="dxa" w:w="1126"/>
          </w:tcPr>
          <w:p>
            <w:pPr>
              <w:spacing w:after="0"/>
              <w:jc w:val="right"/>
            </w:pPr>
            <w:r>
              <w:rPr>
                <w:sz w:val="16"/>
              </w:rPr>
              <w:t>$66</w:t>
            </w:r>
          </w:p>
        </w:tc>
        <w:tc>
          <w:tcPr>
            <w:tcW w:type="dxa" w:w="970"/>
          </w:tcPr>
          <w:p>
            <w:pPr>
              <w:spacing w:after="0"/>
              <w:jc w:val="right"/>
            </w:pPr>
            <w:r>
              <w:rPr>
                <w:sz w:val="16"/>
              </w:rPr>
              <w:t>$1,904</w:t>
            </w:r>
          </w:p>
        </w:tc>
        <w:tc>
          <w:tcPr>
            <w:tcW w:type="dxa" w:w="1305"/>
          </w:tcPr>
          <w:p>
            <w:pPr>
              <w:spacing w:after="0"/>
              <w:jc w:val="right"/>
            </w:pPr>
            <w:r>
              <w:rPr>
                <w:sz w:val="16"/>
              </w:rPr>
              <w:t>0.00121%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2022-07-14 (Storm Events through 2026-06-30): 21 county-coded records, 1 with a damage value recorded (including $0), $0; 19 zone-level records, 8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10,117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$2,619,429,435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$72,048,942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$4,184,895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$2,597,769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87"/>
        <w:gridCol w:w="1227"/>
        <w:gridCol w:w="1227"/>
        <w:gridCol w:w="1227"/>
        <w:gridCol w:w="1227"/>
        <w:gridCol w:w="1227"/>
        <w:gridCol w:w="1227"/>
        <w:gridCol w:w="1365"/>
      </w:tblGrid>
      <w:tr>
        <w:trPr>
          <w:cantSplit/>
          <w:tblHeader/>
        </w:trPr>
        <w:tc>
          <w:tcPr>
            <w:tcW w:type="dxa" w:w="5387"/>
            <w:shd w:val="clear" w:color="auto" w:fill="E8E8E8"/>
          </w:tcPr>
          <w:p>
            <w:pPr>
              <w:spacing w:after="0"/>
              <w:jc w:val="left"/>
            </w:pPr>
            <w:r>
              <w:rPr>
                <w:b/>
                <w:sz w:val="16"/>
              </w:rPr>
              <w:t>Scope</w:t>
            </w:r>
          </w:p>
        </w:tc>
        <w:tc>
          <w:tcPr>
            <w:tcW w:type="dxa" w:w="1227"/>
            <w:shd w:val="clear" w:color="auto" w:fill="E8E8E8"/>
          </w:tcPr>
          <w:p>
            <w:pPr>
              <w:spacing w:after="0"/>
              <w:jc w:val="right"/>
            </w:pPr>
            <w:r>
              <w:rPr>
                <w:b/>
                <w:sz w:val="16"/>
              </w:rPr>
              <w:t>RL, FMA</w:t>
            </w:r>
          </w:p>
          <w:p>
            <w:pPr>
              <w:spacing w:after="0"/>
              <w:jc w:val="right"/>
            </w:pPr>
            <w:r>
              <w:rPr>
                <w:i/>
                <w:color w:val="555555"/>
                <w:sz w:val="14"/>
              </w:rPr>
              <w:t>properties</w:t>
            </w:r>
          </w:p>
        </w:tc>
        <w:tc>
          <w:tcPr>
            <w:tcW w:type="dxa" w:w="1227"/>
            <w:shd w:val="clear" w:color="auto" w:fill="E8E8E8"/>
          </w:tcPr>
          <w:p>
            <w:pPr>
              <w:spacing w:after="0"/>
              <w:jc w:val="right"/>
            </w:pPr>
            <w:r>
              <w:rPr>
                <w:b/>
                <w:sz w:val="16"/>
              </w:rPr>
              <w:t>SRL, FMA</w:t>
            </w:r>
          </w:p>
          <w:p>
            <w:pPr>
              <w:spacing w:after="0"/>
              <w:jc w:val="right"/>
            </w:pPr>
            <w:r>
              <w:rPr>
                <w:i/>
                <w:color w:val="555555"/>
                <w:sz w:val="14"/>
              </w:rPr>
              <w:t>properties</w:t>
            </w:r>
          </w:p>
        </w:tc>
        <w:tc>
          <w:tcPr>
            <w:tcW w:type="dxa" w:w="1227"/>
            <w:shd w:val="clear" w:color="auto" w:fill="E8E8E8"/>
          </w:tcPr>
          <w:p>
            <w:pPr>
              <w:spacing w:after="0"/>
              <w:jc w:val="right"/>
            </w:pPr>
            <w:r>
              <w:rPr>
                <w:b/>
                <w:sz w:val="16"/>
              </w:rPr>
              <w:t>RL, NFIP</w:t>
            </w:r>
          </w:p>
          <w:p>
            <w:pPr>
              <w:spacing w:after="0"/>
              <w:jc w:val="right"/>
            </w:pPr>
            <w:r>
              <w:rPr>
                <w:i/>
                <w:color w:val="555555"/>
                <w:sz w:val="14"/>
              </w:rPr>
              <w:t>properties</w:t>
            </w:r>
          </w:p>
        </w:tc>
        <w:tc>
          <w:tcPr>
            <w:tcW w:type="dxa" w:w="1227"/>
            <w:shd w:val="clear" w:color="auto" w:fill="E8E8E8"/>
          </w:tcPr>
          <w:p>
            <w:pPr>
              <w:spacing w:after="0"/>
              <w:jc w:val="right"/>
            </w:pPr>
            <w:r>
              <w:rPr>
                <w:b/>
                <w:sz w:val="16"/>
              </w:rPr>
              <w:t>SRL, NFIP</w:t>
            </w:r>
          </w:p>
          <w:p>
            <w:pPr>
              <w:spacing w:after="0"/>
              <w:jc w:val="right"/>
            </w:pPr>
            <w:r>
              <w:rPr>
                <w:i/>
                <w:color w:val="555555"/>
                <w:sz w:val="14"/>
              </w:rPr>
              <w:t>properties</w:t>
            </w:r>
          </w:p>
        </w:tc>
        <w:tc>
          <w:tcPr>
            <w:tcW w:type="dxa" w:w="12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27"/>
            <w:shd w:val="clear" w:color="auto" w:fill="E8E8E8"/>
          </w:tcPr>
          <w:p>
            <w:pPr>
              <w:spacing w:after="0"/>
              <w:jc w:val="right"/>
            </w:pPr>
            <w:r>
              <w:rPr>
                <w:b/>
                <w:sz w:val="16"/>
              </w:rPr>
              <w:t>Mitigated</w:t>
            </w:r>
          </w:p>
          <w:p>
            <w:pPr>
              <w:spacing w:after="0"/>
              <w:jc w:val="right"/>
            </w:pPr>
            <w:r>
              <w:rPr>
                <w:i/>
                <w:color w:val="555555"/>
                <w:sz w:val="14"/>
              </w:rPr>
              <w:t>properties</w:t>
            </w:r>
          </w:p>
        </w:tc>
        <w:tc>
          <w:tcPr>
            <w:tcW w:type="dxa" w:w="13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87"/>
          </w:tcPr>
          <w:p>
            <w:pPr>
              <w:spacing w:after="0"/>
              <w:jc w:val="left"/>
            </w:pPr>
            <w:r>
              <w:rPr>
                <w:sz w:val="16"/>
              </w:rPr>
              <w:t>County total</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4</w:t>
            </w:r>
          </w:p>
        </w:tc>
        <w:tc>
          <w:tcPr>
            <w:tcW w:type="dxa" w:w="1227"/>
          </w:tcPr>
          <w:p>
            <w:pPr>
              <w:spacing w:after="0"/>
              <w:jc w:val="right"/>
            </w:pPr>
            <w:r>
              <w:rPr>
                <w:sz w:val="16"/>
              </w:rPr>
              <w:t>0</w:t>
            </w:r>
          </w:p>
        </w:tc>
        <w:tc>
          <w:tcPr>
            <w:tcW w:type="dxa" w:w="1227"/>
          </w:tcPr>
          <w:p>
            <w:pPr>
              <w:spacing w:after="0"/>
              <w:jc w:val="right"/>
            </w:pPr>
            <w:r>
              <w:rPr>
                <w:sz w:val="16"/>
              </w:rPr>
              <w:t>4</w:t>
            </w:r>
          </w:p>
        </w:tc>
        <w:tc>
          <w:tcPr>
            <w:tcW w:type="dxa" w:w="1227"/>
          </w:tcPr>
          <w:p>
            <w:pPr>
              <w:spacing w:after="0"/>
              <w:jc w:val="right"/>
            </w:pPr>
            <w:r>
              <w:rPr>
                <w:sz w:val="16"/>
              </w:rPr>
              <w:t>0</w:t>
            </w:r>
          </w:p>
        </w:tc>
        <w:tc>
          <w:tcPr>
            <w:tcW w:type="dxa" w:w="1365"/>
          </w:tcPr>
          <w:p>
            <w:pPr>
              <w:spacing w:after="0"/>
              <w:jc w:val="right"/>
            </w:pPr>
            <w:r>
              <w:rPr>
                <w:sz w:val="16"/>
              </w:rPr>
              <w:t>0</w:t>
            </w:r>
          </w:p>
        </w:tc>
      </w:tr>
      <w:tr>
        <w:trPr>
          <w:cantSplit/>
        </w:trPr>
        <w:tc>
          <w:tcPr>
            <w:tcW w:type="dxa" w:w="5387"/>
          </w:tcPr>
          <w:p>
            <w:pPr>
              <w:spacing w:after="0"/>
              <w:jc w:val="left"/>
            </w:pPr>
            <w:r>
              <w:rPr>
                <w:sz w:val="16"/>
              </w:rPr>
              <w:t>of which: Howard County (unincorporated area)</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0</w:t>
            </w:r>
          </w:p>
        </w:tc>
      </w:tr>
      <w:tr>
        <w:trPr>
          <w:cantSplit/>
        </w:trPr>
        <w:tc>
          <w:tcPr>
            <w:tcW w:type="dxa" w:w="5387"/>
          </w:tcPr>
          <w:p>
            <w:pPr>
              <w:spacing w:after="0"/>
              <w:jc w:val="left"/>
            </w:pPr>
            <w:r>
              <w:rPr>
                <w:sz w:val="16"/>
              </w:rPr>
              <w:t>of which: Franklin city (community ID not in plan data)</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227"/>
          </w:tcPr>
          <w:p>
            <w:pPr>
              <w:spacing w:after="0"/>
              <w:jc w:val="right"/>
            </w:pPr>
            <w:r>
              <w:rPr>
                <w:sz w:val="16"/>
              </w:rPr>
              <w:t>2</w:t>
            </w:r>
          </w:p>
        </w:tc>
        <w:tc>
          <w:tcPr>
            <w:tcW w:type="dxa" w:w="1227"/>
          </w:tcPr>
          <w:p>
            <w:pPr>
              <w:spacing w:after="0"/>
              <w:jc w:val="right"/>
            </w:pPr>
            <w:r>
              <w:rPr>
                <w:sz w:val="16"/>
              </w:rPr>
              <w:t>0</w:t>
            </w:r>
          </w:p>
        </w:tc>
        <w:tc>
          <w:tcPr>
            <w:tcW w:type="dxa" w:w="1365"/>
          </w:tcPr>
          <w:p>
            <w:pPr>
              <w:spacing w:after="0"/>
              <w:jc w:val="right"/>
            </w:pPr>
            <w:r>
              <w:rPr>
                <w:sz w:val="16"/>
              </w:rPr>
              <w:t>0</w:t>
            </w:r>
          </w:p>
        </w:tc>
      </w:tr>
      <w:tr>
        <w:trPr>
          <w:cantSplit/>
        </w:trPr>
        <w:tc>
          <w:tcPr>
            <w:tcW w:type="dxa" w:w="5387"/>
          </w:tcPr>
          <w:p>
            <w:pPr>
              <w:spacing w:after="0"/>
              <w:jc w:val="left"/>
            </w:pPr>
            <w:r>
              <w:rPr>
                <w:sz w:val="16"/>
              </w:rPr>
              <w:t>of which: New Franklin city</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227"/>
          </w:tcPr>
          <w:p>
            <w:pPr>
              <w:spacing w:after="0"/>
              <w:jc w:val="right"/>
            </w:pPr>
            <w:r>
              <w:rPr>
                <w:sz w:val="16"/>
              </w:rPr>
              <w:t>1</w:t>
            </w:r>
          </w:p>
        </w:tc>
        <w:tc>
          <w:tcPr>
            <w:tcW w:type="dxa" w:w="1227"/>
          </w:tcPr>
          <w:p>
            <w:pPr>
              <w:spacing w:after="0"/>
              <w:jc w:val="right"/>
            </w:pPr>
            <w:r>
              <w:rPr>
                <w:sz w:val="16"/>
              </w:rPr>
              <w:t>0</w:t>
            </w:r>
          </w:p>
        </w:tc>
        <w:tc>
          <w:tcPr>
            <w:tcW w:type="dxa" w:w="1365"/>
          </w:tcPr>
          <w:p>
            <w:pPr>
              <w:spacing w:after="0"/>
              <w:jc w:val="right"/>
            </w:pPr>
            <w:r>
              <w:rPr>
                <w:sz w:val="16"/>
              </w:rPr>
              <w:t>0</w:t>
            </w:r>
          </w:p>
        </w:tc>
      </w:tr>
      <w:tr>
        <w:trPr>
          <w:cantSplit/>
        </w:trPr>
        <w:tc>
          <w:tcPr>
            <w:tcW w:type="dxa" w:w="5387"/>
          </w:tcPr>
          <w:p>
            <w:pPr>
              <w:spacing w:after="0"/>
              <w:jc w:val="left"/>
            </w:pPr>
            <w:r>
              <w:rPr>
                <w:sz w:val="16"/>
              </w:rPr>
              <w:t>Statewide, no county in FEMA's file</w:t>
            </w:r>
          </w:p>
        </w:tc>
        <w:tc>
          <w:tcPr>
            <w:tcW w:type="dxa" w:w="1227"/>
          </w:tcPr>
          <w:p>
            <w:pPr>
              <w:spacing w:after="0"/>
              <w:jc w:val="right"/>
            </w:pPr>
            <w:r>
              <w:rPr>
                <w:sz w:val="16"/>
              </w:rPr>
              <w:t>0</w:t>
            </w:r>
          </w:p>
        </w:tc>
        <w:tc>
          <w:tcPr>
            <w:tcW w:type="dxa" w:w="1227"/>
          </w:tcPr>
          <w:p>
            <w:pPr>
              <w:spacing w:after="0"/>
              <w:jc w:val="right"/>
            </w:pPr>
            <w:r>
              <w:rPr>
                <w:sz w:val="16"/>
              </w:rPr>
              <w:t>0</w:t>
            </w:r>
          </w:p>
        </w:tc>
        <w:tc>
          <w:tcPr>
            <w:tcW w:type="dxa" w:w="1227"/>
          </w:tcPr>
          <w:p>
            <w:pPr>
              <w:spacing w:after="0"/>
              <w:jc w:val="right"/>
            </w:pPr>
            <w:r>
              <w:rPr>
                <w:sz w:val="16"/>
              </w:rPr>
              <w:t>3</w:t>
            </w:r>
          </w:p>
        </w:tc>
        <w:tc>
          <w:tcPr>
            <w:tcW w:type="dxa" w:w="1227"/>
          </w:tcPr>
          <w:p>
            <w:pPr>
              <w:spacing w:after="0"/>
              <w:jc w:val="right"/>
            </w:pPr>
            <w:r>
              <w:rPr>
                <w:sz w:val="16"/>
              </w:rPr>
              <w:t>0</w:t>
            </w:r>
          </w:p>
        </w:tc>
        <w:tc>
          <w:tcPr>
            <w:tcW w:type="dxa" w:w="1227"/>
          </w:tcPr>
          <w:p>
            <w:pPr>
              <w:spacing w:after="0"/>
              <w:jc w:val="right"/>
            </w:pPr>
            <w:r>
              <w:rPr>
                <w:sz w:val="16"/>
              </w:rPr>
              <w:t>3</w:t>
            </w:r>
          </w:p>
        </w:tc>
        <w:tc>
          <w:tcPr>
            <w:tcW w:type="dxa" w:w="1227"/>
          </w:tcPr>
          <w:p>
            <w:pPr>
              <w:spacing w:after="0"/>
              <w:jc w:val="right"/>
            </w:pPr>
            <w:r>
              <w:rPr>
                <w:sz w:val="16"/>
              </w:rPr>
              <w:t>0</w:t>
            </w:r>
          </w:p>
        </w:tc>
        <w:tc>
          <w:tcPr>
            <w:tcW w:type="dxa" w:w="13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Howard County</w:t>
            </w:r>
          </w:p>
        </w:tc>
        <w:tc>
          <w:tcPr>
            <w:tcW w:type="dxa" w:w="1620"/>
          </w:tcPr>
          <w:p>
            <w:pPr>
              <w:spacing w:after="0"/>
              <w:jc w:val="left"/>
            </w:pPr>
            <w:r>
              <w:rPr>
                <w:sz w:val="16"/>
              </w:rPr>
              <w:t>290162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Armstrong city</w:t>
            </w:r>
          </w:p>
        </w:tc>
        <w:tc>
          <w:tcPr>
            <w:tcW w:type="dxa" w:w="1620"/>
          </w:tcPr>
          <w:p>
            <w:pPr>
              <w:spacing w:after="0"/>
              <w:jc w:val="left"/>
            </w:pPr>
            <w:r>
              <w:rPr>
                <w:sz w:val="16"/>
              </w:rPr>
              <w:t>290764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Fayette city</w:t>
            </w:r>
          </w:p>
        </w:tc>
        <w:tc>
          <w:tcPr>
            <w:tcW w:type="dxa" w:w="1620"/>
          </w:tcPr>
          <w:p>
            <w:pPr>
              <w:spacing w:after="0"/>
              <w:jc w:val="left"/>
            </w:pPr>
            <w:r>
              <w:rPr>
                <w:sz w:val="16"/>
              </w:rPr>
              <w:t>290163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Glasgow city</w:t>
            </w:r>
          </w:p>
        </w:tc>
        <w:tc>
          <w:tcPr>
            <w:tcW w:type="dxa" w:w="1620"/>
          </w:tcPr>
          <w:p>
            <w:pPr>
              <w:spacing w:after="0"/>
              <w:jc w:val="left"/>
            </w:pPr>
            <w:r>
              <w:rPr>
                <w:sz w:val="16"/>
              </w:rPr>
              <w:t>290164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 Franklin city</w:t>
            </w:r>
          </w:p>
        </w:tc>
        <w:tc>
          <w:tcPr>
            <w:tcW w:type="dxa" w:w="1620"/>
          </w:tcPr>
          <w:p>
            <w:pPr>
              <w:spacing w:after="0"/>
              <w:jc w:val="left"/>
            </w:pPr>
            <w:r>
              <w:rPr>
                <w:sz w:val="16"/>
              </w:rPr>
              <w:t>290500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Howard County, MO: risk-assessment baseline packet, release 2026-10 (data as of 2026-09-30; County FIPS 29089). Automated baseline. </w:t>
      </w:r>
      <w:hyperlink r:id="rId15">
        <w:r>
          <w:rPr>
            <w:color w:val="1F4E99"/>
            <w:sz w:val="17"/>
            <w:u w:val="single"/>
          </w:rPr>
          <w:t>https://hazardplain.org/mo/29089/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Howard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Howard County, MO: Risk-assessment baseline packet</dc:title>
  <dc:subject>Hazard Plain release 2026-10, as of 2026-09-30. Automated baseline</dc:subject>
  <dc:creator>Hazard Plain</dc:creator>
  <cp:keywords>Hazard Plain; hazard mitigation; risk assessment; 29089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