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Harrison County, MO</w:t>
      </w:r>
    </w:p>
    <w:p>
      <w:pPr>
        <w:spacing w:after="120" w:before="0"/>
      </w:pPr>
      <w:r>
        <w:rPr>
          <w:color w:val="555555"/>
          <w:sz w:val="24"/>
        </w:rPr>
        <w:t>Risk-assessment baseline packet</w:t>
      </w:r>
    </w:p>
    <w:p>
      <w:pPr>
        <w:spacing w:after="120" w:before="0"/>
      </w:pPr>
      <w:r>
        <w:rPr>
          <w:b/>
          <w:sz w:val="18"/>
        </w:rPr>
        <w:t xml:space="preserve">County FIPS: </w:t>
      </w:r>
      <w:r>
        <w:rPr>
          <w:sz w:val="18"/>
        </w:rPr>
        <w:t>29081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2031-08-25. Plan: Harrison County Hazard Mitigation Plan (FEMA plan 112054), approved 2026-08-26.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2026-08-26: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($2,483,487 a year), Drought ($1,320,620) and Tornado ($1,244,673).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29081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2031-08-25</w:t>
      </w:r>
    </w:p>
    <w:p>
      <w:pPr>
        <w:keepNext/>
        <w:spacing w:after="40" w:before="0"/>
      </w:pPr>
      <w:r>
        <w:rPr>
          <w:b/>
        </w:rPr>
        <w:t xml:space="preserve">Plan: </w:t>
      </w:r>
      <w:r>
        <w:rPr/>
        <w:t>Harrison County Hazard Mitigation Plan (FEMA plan 112054)</w:t>
      </w:r>
    </w:p>
    <w:p>
      <w:pPr>
        <w:keepNext/>
        <w:spacing w:after="40" w:before="0"/>
      </w:pPr>
      <w:r>
        <w:rPr>
          <w:b/>
        </w:rPr>
        <w:t xml:space="preserve">Approved: </w:t>
      </w:r>
      <w:r>
        <w:rPr/>
        <w:t>2026-08-26</w:t>
      </w:r>
    </w:p>
    <w:p>
      <w:pPr>
        <w:keepNext/>
        <w:spacing w:after="40" w:before="0"/>
      </w:pPr>
      <w:r>
        <w:rPr>
          <w:b/>
        </w:rPr>
        <w:t xml:space="preserve">Days to expiry: </w:t>
      </w:r>
      <w:r>
        <w:rPr/>
        <w:t>1,790</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78"/>
        <w:gridCol w:w="1325"/>
        <w:gridCol w:w="2684"/>
        <w:gridCol w:w="5313"/>
        <w:gridCol w:w="1053"/>
        <w:gridCol w:w="1053"/>
        <w:gridCol w:w="908"/>
      </w:tblGrid>
      <w:tr>
        <w:trPr>
          <w:cantSplit/>
          <w:tblHeader/>
        </w:trPr>
        <w:tc>
          <w:tcPr>
            <w:tcW w:type="dxa" w:w="1778"/>
            <w:shd w:val="clear" w:color="auto" w:fill="E8E8E8"/>
          </w:tcPr>
          <w:p>
            <w:pPr>
              <w:spacing w:after="0"/>
              <w:jc w:val="left"/>
            </w:pPr>
            <w:r>
              <w:rPr>
                <w:b/>
                <w:sz w:val="16"/>
              </w:rPr>
              <w:t>Jurisdiction</w:t>
            </w:r>
          </w:p>
        </w:tc>
        <w:tc>
          <w:tcPr>
            <w:tcW w:type="dxa" w:w="1325"/>
            <w:shd w:val="clear" w:color="auto" w:fill="E8E8E8"/>
          </w:tcPr>
          <w:p>
            <w:pPr>
              <w:spacing w:after="0"/>
              <w:jc w:val="left"/>
            </w:pPr>
            <w:r>
              <w:rPr>
                <w:b/>
                <w:sz w:val="16"/>
              </w:rPr>
              <w:t>Type</w:t>
            </w:r>
          </w:p>
        </w:tc>
        <w:tc>
          <w:tcPr>
            <w:tcW w:type="dxa" w:w="2684"/>
            <w:shd w:val="clear" w:color="auto" w:fill="E8E8E8"/>
          </w:tcPr>
          <w:p>
            <w:pPr>
              <w:spacing w:after="0"/>
              <w:jc w:val="left"/>
            </w:pPr>
            <w:r>
              <w:rPr>
                <w:b/>
                <w:sz w:val="16"/>
              </w:rPr>
              <w:t>Status</w:t>
            </w:r>
          </w:p>
        </w:tc>
        <w:tc>
          <w:tcPr>
            <w:tcW w:type="dxa" w:w="5313"/>
            <w:shd w:val="clear" w:color="auto" w:fill="E8E8E8"/>
          </w:tcPr>
          <w:p>
            <w:pPr>
              <w:spacing w:after="0"/>
              <w:jc w:val="left"/>
            </w:pPr>
            <w:r>
              <w:rPr>
                <w:b/>
                <w:sz w:val="16"/>
              </w:rPr>
              <w:t>Plan</w:t>
            </w:r>
          </w:p>
        </w:tc>
        <w:tc>
          <w:tcPr>
            <w:tcW w:type="dxa" w:w="1053"/>
            <w:shd w:val="clear" w:color="auto" w:fill="E8E8E8"/>
          </w:tcPr>
          <w:p>
            <w:pPr>
              <w:spacing w:after="0"/>
              <w:jc w:val="left"/>
            </w:pPr>
            <w:r>
              <w:rPr>
                <w:b/>
                <w:sz w:val="16"/>
              </w:rPr>
              <w:t>Approved</w:t>
            </w:r>
          </w:p>
        </w:tc>
        <w:tc>
          <w:tcPr>
            <w:tcW w:type="dxa" w:w="1053"/>
            <w:shd w:val="clear" w:color="auto" w:fill="E8E8E8"/>
          </w:tcPr>
          <w:p>
            <w:pPr>
              <w:spacing w:after="0"/>
              <w:jc w:val="left"/>
            </w:pPr>
            <w:r>
              <w:rPr>
                <w:b/>
                <w:sz w:val="16"/>
              </w:rPr>
              <w:t>Expires</w:t>
            </w:r>
          </w:p>
        </w:tc>
        <w:tc>
          <w:tcPr>
            <w:tcW w:type="dxa" w:w="90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78"/>
          </w:tcPr>
          <w:p>
            <w:pPr>
              <w:spacing w:after="0"/>
              <w:jc w:val="left"/>
            </w:pPr>
            <w:r>
              <w:rPr>
                <w:sz w:val="16"/>
              </w:rPr>
              <w:t>Harrison County</w:t>
            </w:r>
          </w:p>
        </w:tc>
        <w:tc>
          <w:tcPr>
            <w:tcW w:type="dxa" w:w="1325"/>
          </w:tcPr>
          <w:p>
            <w:pPr>
              <w:spacing w:after="0"/>
              <w:jc w:val="left"/>
            </w:pPr>
            <w:r>
              <w:rPr>
                <w:sz w:val="16"/>
              </w:rPr>
              <w:t>County</w:t>
            </w:r>
          </w:p>
        </w:tc>
        <w:tc>
          <w:tcPr>
            <w:tcW w:type="dxa" w:w="2684"/>
          </w:tcPr>
          <w:p>
            <w:pPr>
              <w:spacing w:after="0"/>
              <w:jc w:val="left"/>
            </w:pPr>
            <w:r>
              <w:rPr>
                <w:sz w:val="16"/>
              </w:rPr>
              <w:t>Approved, expires 2031-08-25</w:t>
            </w:r>
          </w:p>
        </w:tc>
        <w:tc>
          <w:tcPr>
            <w:tcW w:type="dxa" w:w="5313"/>
          </w:tcPr>
          <w:p>
            <w:pPr>
              <w:spacing w:after="0"/>
              <w:jc w:val="left"/>
            </w:pPr>
            <w:r>
              <w:rPr>
                <w:sz w:val="16"/>
              </w:rPr>
              <w:t>Harrison County Hazard Mitigation Plan (FEMA plan 112054)</w:t>
            </w:r>
          </w:p>
        </w:tc>
        <w:tc>
          <w:tcPr>
            <w:tcW w:type="dxa" w:w="1053"/>
          </w:tcPr>
          <w:p>
            <w:pPr>
              <w:spacing w:after="0"/>
              <w:jc w:val="left"/>
            </w:pPr>
            <w:r>
              <w:rPr>
                <w:sz w:val="16"/>
              </w:rPr>
              <w:t>2026-08-26</w:t>
            </w:r>
          </w:p>
        </w:tc>
        <w:tc>
          <w:tcPr>
            <w:tcW w:type="dxa" w:w="1053"/>
          </w:tcPr>
          <w:p>
            <w:pPr>
              <w:spacing w:after="0"/>
              <w:jc w:val="left"/>
            </w:pPr>
            <w:r>
              <w:rPr>
                <w:sz w:val="16"/>
              </w:rPr>
              <w:t>2031-08-25</w:t>
            </w:r>
          </w:p>
        </w:tc>
        <w:tc>
          <w:tcPr>
            <w:tcW w:type="dxa" w:w="908"/>
          </w:tcPr>
          <w:p>
            <w:pPr>
              <w:spacing w:after="0"/>
              <w:jc w:val="right"/>
            </w:pPr>
            <w:r>
              <w:rPr>
                <w:sz w:val="16"/>
              </w:rPr>
              <w:t>1,790</w:t>
            </w:r>
          </w:p>
        </w:tc>
      </w:tr>
      <w:tr>
        <w:trPr>
          <w:cantSplit/>
        </w:trPr>
        <w:tc>
          <w:tcPr>
            <w:tcW w:type="dxa" w:w="1778"/>
          </w:tcPr>
          <w:p>
            <w:pPr>
              <w:spacing w:after="0"/>
              <w:jc w:val="left"/>
            </w:pPr>
            <w:r>
              <w:rPr>
                <w:sz w:val="16"/>
              </w:rPr>
              <w:t>Bethany city</w:t>
            </w:r>
          </w:p>
        </w:tc>
        <w:tc>
          <w:tcPr>
            <w:tcW w:type="dxa" w:w="1325"/>
          </w:tcPr>
          <w:p>
            <w:pPr>
              <w:spacing w:after="0"/>
              <w:jc w:val="left"/>
            </w:pPr>
            <w:r>
              <w:rPr>
                <w:sz w:val="16"/>
              </w:rPr>
              <w:t>City</w:t>
            </w:r>
          </w:p>
        </w:tc>
        <w:tc>
          <w:tcPr>
            <w:tcW w:type="dxa" w:w="2684"/>
          </w:tcPr>
          <w:p>
            <w:pPr>
              <w:spacing w:after="0"/>
              <w:jc w:val="left"/>
            </w:pPr>
            <w:r>
              <w:rPr>
                <w:sz w:val="16"/>
              </w:rPr>
              <w:t>Approved, expires 2031-08-25</w:t>
            </w:r>
          </w:p>
        </w:tc>
        <w:tc>
          <w:tcPr>
            <w:tcW w:type="dxa" w:w="5313"/>
          </w:tcPr>
          <w:p>
            <w:pPr>
              <w:spacing w:after="0"/>
              <w:jc w:val="left"/>
            </w:pPr>
            <w:r>
              <w:rPr>
                <w:sz w:val="16"/>
              </w:rPr>
              <w:t>Harrison County Hazard Mitigation Plan (FEMA plan 112054)</w:t>
            </w:r>
          </w:p>
        </w:tc>
        <w:tc>
          <w:tcPr>
            <w:tcW w:type="dxa" w:w="1053"/>
          </w:tcPr>
          <w:p>
            <w:pPr>
              <w:spacing w:after="0"/>
              <w:jc w:val="left"/>
            </w:pPr>
            <w:r>
              <w:rPr>
                <w:sz w:val="16"/>
              </w:rPr>
              <w:t>2026-08-26</w:t>
            </w:r>
          </w:p>
        </w:tc>
        <w:tc>
          <w:tcPr>
            <w:tcW w:type="dxa" w:w="1053"/>
          </w:tcPr>
          <w:p>
            <w:pPr>
              <w:spacing w:after="0"/>
              <w:jc w:val="left"/>
            </w:pPr>
            <w:r>
              <w:rPr>
                <w:sz w:val="16"/>
              </w:rPr>
              <w:t>2031-08-25</w:t>
            </w:r>
          </w:p>
        </w:tc>
        <w:tc>
          <w:tcPr>
            <w:tcW w:type="dxa" w:w="908"/>
          </w:tcPr>
          <w:p>
            <w:pPr>
              <w:spacing w:after="0"/>
              <w:jc w:val="right"/>
            </w:pPr>
            <w:r>
              <w:rPr>
                <w:sz w:val="16"/>
              </w:rPr>
              <w:t>1,790</w:t>
            </w:r>
          </w:p>
        </w:tc>
      </w:tr>
      <w:tr>
        <w:trPr>
          <w:cantSplit/>
        </w:trPr>
        <w:tc>
          <w:tcPr>
            <w:tcW w:type="dxa" w:w="1778"/>
          </w:tcPr>
          <w:p>
            <w:pPr>
              <w:spacing w:after="0"/>
              <w:jc w:val="left"/>
            </w:pPr>
            <w:r>
              <w:rPr>
                <w:sz w:val="16"/>
              </w:rPr>
              <w:t>Blythedale village</w:t>
            </w:r>
          </w:p>
        </w:tc>
        <w:tc>
          <w:tcPr>
            <w:tcW w:type="dxa" w:w="1325"/>
          </w:tcPr>
          <w:p>
            <w:pPr>
              <w:spacing w:after="0"/>
              <w:jc w:val="left"/>
            </w:pPr>
            <w:r>
              <w:rPr>
                <w:sz w:val="16"/>
              </w:rPr>
              <w:t>Village</w:t>
            </w:r>
          </w:p>
        </w:tc>
        <w:tc>
          <w:tcPr>
            <w:tcW w:type="dxa" w:w="2684"/>
          </w:tcPr>
          <w:p>
            <w:pPr>
              <w:spacing w:after="0"/>
              <w:jc w:val="left"/>
            </w:pPr>
            <w:r>
              <w:rPr>
                <w:sz w:val="16"/>
              </w:rPr>
              <w:t>Approved, expires 2031-08-25</w:t>
            </w:r>
          </w:p>
        </w:tc>
        <w:tc>
          <w:tcPr>
            <w:tcW w:type="dxa" w:w="5313"/>
          </w:tcPr>
          <w:p>
            <w:pPr>
              <w:spacing w:after="0"/>
              <w:jc w:val="left"/>
            </w:pPr>
            <w:r>
              <w:rPr>
                <w:sz w:val="16"/>
              </w:rPr>
              <w:t>Harrison County Hazard Mitigation Plan (FEMA plan 112054)</w:t>
            </w:r>
          </w:p>
        </w:tc>
        <w:tc>
          <w:tcPr>
            <w:tcW w:type="dxa" w:w="1053"/>
          </w:tcPr>
          <w:p>
            <w:pPr>
              <w:spacing w:after="0"/>
              <w:jc w:val="left"/>
            </w:pPr>
            <w:r>
              <w:rPr>
                <w:sz w:val="16"/>
              </w:rPr>
              <w:t>2026-08-26</w:t>
            </w:r>
          </w:p>
        </w:tc>
        <w:tc>
          <w:tcPr>
            <w:tcW w:type="dxa" w:w="1053"/>
          </w:tcPr>
          <w:p>
            <w:pPr>
              <w:spacing w:after="0"/>
              <w:jc w:val="left"/>
            </w:pPr>
            <w:r>
              <w:rPr>
                <w:sz w:val="16"/>
              </w:rPr>
              <w:t>2031-08-25</w:t>
            </w:r>
          </w:p>
        </w:tc>
        <w:tc>
          <w:tcPr>
            <w:tcW w:type="dxa" w:w="908"/>
          </w:tcPr>
          <w:p>
            <w:pPr>
              <w:spacing w:after="0"/>
              <w:jc w:val="right"/>
            </w:pPr>
            <w:r>
              <w:rPr>
                <w:sz w:val="16"/>
              </w:rPr>
              <w:t>1,790</w:t>
            </w:r>
          </w:p>
        </w:tc>
      </w:tr>
      <w:tr>
        <w:trPr>
          <w:cantSplit/>
        </w:trPr>
        <w:tc>
          <w:tcPr>
            <w:tcW w:type="dxa" w:w="1778"/>
          </w:tcPr>
          <w:p>
            <w:pPr>
              <w:spacing w:after="0"/>
              <w:jc w:val="left"/>
            </w:pPr>
            <w:r>
              <w:rPr>
                <w:sz w:val="16"/>
              </w:rPr>
              <w:t>Cainsville city</w:t>
            </w:r>
          </w:p>
        </w:tc>
        <w:tc>
          <w:tcPr>
            <w:tcW w:type="dxa" w:w="1325"/>
          </w:tcPr>
          <w:p>
            <w:pPr>
              <w:spacing w:after="0"/>
              <w:jc w:val="left"/>
            </w:pPr>
            <w:r>
              <w:rPr>
                <w:sz w:val="16"/>
              </w:rPr>
              <w:t>City</w:t>
            </w:r>
          </w:p>
        </w:tc>
        <w:tc>
          <w:tcPr>
            <w:tcW w:type="dxa" w:w="2684"/>
          </w:tcPr>
          <w:p>
            <w:pPr>
              <w:spacing w:after="0"/>
              <w:jc w:val="left"/>
            </w:pPr>
            <w:r>
              <w:rPr>
                <w:sz w:val="16"/>
              </w:rPr>
              <w:t>Approved, expires 2031-08-25</w:t>
            </w:r>
          </w:p>
        </w:tc>
        <w:tc>
          <w:tcPr>
            <w:tcW w:type="dxa" w:w="5313"/>
          </w:tcPr>
          <w:p>
            <w:pPr>
              <w:spacing w:after="0"/>
              <w:jc w:val="left"/>
            </w:pPr>
            <w:r>
              <w:rPr>
                <w:sz w:val="16"/>
              </w:rPr>
              <w:t>Harrison County Hazard Mitigation Plan (FEMA plan 112054)</w:t>
            </w:r>
          </w:p>
        </w:tc>
        <w:tc>
          <w:tcPr>
            <w:tcW w:type="dxa" w:w="1053"/>
          </w:tcPr>
          <w:p>
            <w:pPr>
              <w:spacing w:after="0"/>
              <w:jc w:val="left"/>
            </w:pPr>
            <w:r>
              <w:rPr>
                <w:sz w:val="16"/>
              </w:rPr>
              <w:t>2026-08-26</w:t>
            </w:r>
          </w:p>
        </w:tc>
        <w:tc>
          <w:tcPr>
            <w:tcW w:type="dxa" w:w="1053"/>
          </w:tcPr>
          <w:p>
            <w:pPr>
              <w:spacing w:after="0"/>
              <w:jc w:val="left"/>
            </w:pPr>
            <w:r>
              <w:rPr>
                <w:sz w:val="16"/>
              </w:rPr>
              <w:t>2031-08-25</w:t>
            </w:r>
          </w:p>
        </w:tc>
        <w:tc>
          <w:tcPr>
            <w:tcW w:type="dxa" w:w="908"/>
          </w:tcPr>
          <w:p>
            <w:pPr>
              <w:spacing w:after="0"/>
              <w:jc w:val="right"/>
            </w:pPr>
            <w:r>
              <w:rPr>
                <w:sz w:val="16"/>
              </w:rPr>
              <w:t>1,790</w:t>
            </w:r>
          </w:p>
        </w:tc>
      </w:tr>
      <w:tr>
        <w:trPr>
          <w:cantSplit/>
        </w:trPr>
        <w:tc>
          <w:tcPr>
            <w:tcW w:type="dxa" w:w="1778"/>
          </w:tcPr>
          <w:p>
            <w:pPr>
              <w:spacing w:after="0"/>
              <w:jc w:val="left"/>
            </w:pPr>
            <w:r>
              <w:rPr>
                <w:sz w:val="16"/>
              </w:rPr>
              <w:t>Eagleville town</w:t>
            </w:r>
          </w:p>
        </w:tc>
        <w:tc>
          <w:tcPr>
            <w:tcW w:type="dxa" w:w="1325"/>
          </w:tcPr>
          <w:p>
            <w:pPr>
              <w:spacing w:after="0"/>
              <w:jc w:val="left"/>
            </w:pPr>
            <w:r>
              <w:rPr>
                <w:sz w:val="16"/>
              </w:rPr>
              <w:t>Town</w:t>
            </w:r>
          </w:p>
        </w:tc>
        <w:tc>
          <w:tcPr>
            <w:tcW w:type="dxa" w:w="2684"/>
          </w:tcPr>
          <w:p>
            <w:pPr>
              <w:spacing w:after="0"/>
              <w:jc w:val="left"/>
            </w:pPr>
            <w:r>
              <w:rPr>
                <w:sz w:val="16"/>
              </w:rPr>
              <w:t>Approved, expires 2031-08-25</w:t>
            </w:r>
          </w:p>
        </w:tc>
        <w:tc>
          <w:tcPr>
            <w:tcW w:type="dxa" w:w="5313"/>
          </w:tcPr>
          <w:p>
            <w:pPr>
              <w:spacing w:after="0"/>
              <w:jc w:val="left"/>
            </w:pPr>
            <w:r>
              <w:rPr>
                <w:sz w:val="16"/>
              </w:rPr>
              <w:t>Harrison County Hazard Mitigation Plan (FEMA plan 112054)</w:t>
            </w:r>
          </w:p>
        </w:tc>
        <w:tc>
          <w:tcPr>
            <w:tcW w:type="dxa" w:w="1053"/>
          </w:tcPr>
          <w:p>
            <w:pPr>
              <w:spacing w:after="0"/>
              <w:jc w:val="left"/>
            </w:pPr>
            <w:r>
              <w:rPr>
                <w:sz w:val="16"/>
              </w:rPr>
              <w:t>2026-08-26</w:t>
            </w:r>
          </w:p>
        </w:tc>
        <w:tc>
          <w:tcPr>
            <w:tcW w:type="dxa" w:w="1053"/>
          </w:tcPr>
          <w:p>
            <w:pPr>
              <w:spacing w:after="0"/>
              <w:jc w:val="left"/>
            </w:pPr>
            <w:r>
              <w:rPr>
                <w:sz w:val="16"/>
              </w:rPr>
              <w:t>2031-08-25</w:t>
            </w:r>
          </w:p>
        </w:tc>
        <w:tc>
          <w:tcPr>
            <w:tcW w:type="dxa" w:w="908"/>
          </w:tcPr>
          <w:p>
            <w:pPr>
              <w:spacing w:after="0"/>
              <w:jc w:val="right"/>
            </w:pPr>
            <w:r>
              <w:rPr>
                <w:sz w:val="16"/>
              </w:rPr>
              <w:t>1,790</w:t>
            </w:r>
          </w:p>
        </w:tc>
      </w:tr>
      <w:tr>
        <w:trPr>
          <w:cantSplit/>
        </w:trPr>
        <w:tc>
          <w:tcPr>
            <w:tcW w:type="dxa" w:w="1778"/>
          </w:tcPr>
          <w:p>
            <w:pPr>
              <w:spacing w:after="0"/>
              <w:jc w:val="left"/>
            </w:pPr>
            <w:r>
              <w:rPr>
                <w:sz w:val="16"/>
              </w:rPr>
              <w:t>Gilman City city</w:t>
            </w:r>
          </w:p>
        </w:tc>
        <w:tc>
          <w:tcPr>
            <w:tcW w:type="dxa" w:w="1325"/>
          </w:tcPr>
          <w:p>
            <w:pPr>
              <w:spacing w:after="0"/>
              <w:jc w:val="left"/>
            </w:pPr>
            <w:r>
              <w:rPr>
                <w:sz w:val="16"/>
              </w:rPr>
              <w:t>City</w:t>
            </w:r>
          </w:p>
        </w:tc>
        <w:tc>
          <w:tcPr>
            <w:tcW w:type="dxa" w:w="2684"/>
          </w:tcPr>
          <w:p>
            <w:pPr>
              <w:spacing w:after="0"/>
              <w:jc w:val="left"/>
            </w:pPr>
            <w:r>
              <w:rPr>
                <w:sz w:val="16"/>
              </w:rPr>
              <w:t>Approved, expires 2031-08-25</w:t>
            </w:r>
          </w:p>
        </w:tc>
        <w:tc>
          <w:tcPr>
            <w:tcW w:type="dxa" w:w="5313"/>
          </w:tcPr>
          <w:p>
            <w:pPr>
              <w:spacing w:after="0"/>
              <w:jc w:val="left"/>
            </w:pPr>
            <w:r>
              <w:rPr>
                <w:sz w:val="16"/>
              </w:rPr>
              <w:t>Harrison County Hazard Mitigation Plan (FEMA plan 112054)</w:t>
            </w:r>
          </w:p>
        </w:tc>
        <w:tc>
          <w:tcPr>
            <w:tcW w:type="dxa" w:w="1053"/>
          </w:tcPr>
          <w:p>
            <w:pPr>
              <w:spacing w:after="0"/>
              <w:jc w:val="left"/>
            </w:pPr>
            <w:r>
              <w:rPr>
                <w:sz w:val="16"/>
              </w:rPr>
              <w:t>2026-08-26</w:t>
            </w:r>
          </w:p>
        </w:tc>
        <w:tc>
          <w:tcPr>
            <w:tcW w:type="dxa" w:w="1053"/>
          </w:tcPr>
          <w:p>
            <w:pPr>
              <w:spacing w:after="0"/>
              <w:jc w:val="left"/>
            </w:pPr>
            <w:r>
              <w:rPr>
                <w:sz w:val="16"/>
              </w:rPr>
              <w:t>2031-08-25</w:t>
            </w:r>
          </w:p>
        </w:tc>
        <w:tc>
          <w:tcPr>
            <w:tcW w:type="dxa" w:w="908"/>
          </w:tcPr>
          <w:p>
            <w:pPr>
              <w:spacing w:after="0"/>
              <w:jc w:val="right"/>
            </w:pPr>
            <w:r>
              <w:rPr>
                <w:sz w:val="16"/>
              </w:rPr>
              <w:t>1,790</w:t>
            </w:r>
          </w:p>
        </w:tc>
      </w:tr>
      <w:tr>
        <w:trPr>
          <w:cantSplit/>
        </w:trPr>
        <w:tc>
          <w:tcPr>
            <w:tcW w:type="dxa" w:w="1778"/>
          </w:tcPr>
          <w:p>
            <w:pPr>
              <w:spacing w:after="0"/>
              <w:jc w:val="left"/>
            </w:pPr>
            <w:r>
              <w:rPr>
                <w:sz w:val="16"/>
              </w:rPr>
              <w:t>New Hampton city</w:t>
            </w:r>
          </w:p>
        </w:tc>
        <w:tc>
          <w:tcPr>
            <w:tcW w:type="dxa" w:w="1325"/>
          </w:tcPr>
          <w:p>
            <w:pPr>
              <w:spacing w:after="0"/>
              <w:jc w:val="left"/>
            </w:pPr>
            <w:r>
              <w:rPr>
                <w:sz w:val="16"/>
              </w:rPr>
              <w:t>City</w:t>
            </w:r>
          </w:p>
        </w:tc>
        <w:tc>
          <w:tcPr>
            <w:tcW w:type="dxa" w:w="2684"/>
          </w:tcPr>
          <w:p>
            <w:pPr>
              <w:spacing w:after="0"/>
              <w:jc w:val="left"/>
            </w:pPr>
            <w:r>
              <w:rPr>
                <w:sz w:val="16"/>
              </w:rPr>
              <w:t>Approved, expires 2031-08-25</w:t>
            </w:r>
          </w:p>
        </w:tc>
        <w:tc>
          <w:tcPr>
            <w:tcW w:type="dxa" w:w="5313"/>
          </w:tcPr>
          <w:p>
            <w:pPr>
              <w:spacing w:after="0"/>
              <w:jc w:val="left"/>
            </w:pPr>
            <w:r>
              <w:rPr>
                <w:sz w:val="16"/>
              </w:rPr>
              <w:t>Harrison County Hazard Mitigation Plan (FEMA plan 112054)</w:t>
            </w:r>
          </w:p>
        </w:tc>
        <w:tc>
          <w:tcPr>
            <w:tcW w:type="dxa" w:w="1053"/>
          </w:tcPr>
          <w:p>
            <w:pPr>
              <w:spacing w:after="0"/>
              <w:jc w:val="left"/>
            </w:pPr>
            <w:r>
              <w:rPr>
                <w:sz w:val="16"/>
              </w:rPr>
              <w:t>2026-08-26</w:t>
            </w:r>
          </w:p>
        </w:tc>
        <w:tc>
          <w:tcPr>
            <w:tcW w:type="dxa" w:w="1053"/>
          </w:tcPr>
          <w:p>
            <w:pPr>
              <w:spacing w:after="0"/>
              <w:jc w:val="left"/>
            </w:pPr>
            <w:r>
              <w:rPr>
                <w:sz w:val="16"/>
              </w:rPr>
              <w:t>2031-08-25</w:t>
            </w:r>
          </w:p>
        </w:tc>
        <w:tc>
          <w:tcPr>
            <w:tcW w:type="dxa" w:w="908"/>
          </w:tcPr>
          <w:p>
            <w:pPr>
              <w:spacing w:after="0"/>
              <w:jc w:val="right"/>
            </w:pPr>
            <w:r>
              <w:rPr>
                <w:sz w:val="16"/>
              </w:rPr>
              <w:t>1,790</w:t>
            </w:r>
          </w:p>
        </w:tc>
      </w:tr>
      <w:tr>
        <w:trPr>
          <w:cantSplit/>
        </w:trPr>
        <w:tc>
          <w:tcPr>
            <w:tcW w:type="dxa" w:w="1778"/>
          </w:tcPr>
          <w:p>
            <w:pPr>
              <w:spacing w:after="0"/>
              <w:jc w:val="left"/>
            </w:pPr>
            <w:r>
              <w:rPr>
                <w:sz w:val="16"/>
              </w:rPr>
              <w:t>Ridgeway city</w:t>
            </w:r>
          </w:p>
        </w:tc>
        <w:tc>
          <w:tcPr>
            <w:tcW w:type="dxa" w:w="1325"/>
          </w:tcPr>
          <w:p>
            <w:pPr>
              <w:spacing w:after="0"/>
              <w:jc w:val="left"/>
            </w:pPr>
            <w:r>
              <w:rPr>
                <w:sz w:val="16"/>
              </w:rPr>
              <w:t>City</w:t>
            </w:r>
          </w:p>
        </w:tc>
        <w:tc>
          <w:tcPr>
            <w:tcW w:type="dxa" w:w="2684"/>
          </w:tcPr>
          <w:p>
            <w:pPr>
              <w:spacing w:after="0"/>
              <w:jc w:val="left"/>
            </w:pPr>
            <w:r>
              <w:rPr>
                <w:sz w:val="16"/>
              </w:rPr>
              <w:t>Approved, expires 2031-08-25</w:t>
            </w:r>
          </w:p>
        </w:tc>
        <w:tc>
          <w:tcPr>
            <w:tcW w:type="dxa" w:w="5313"/>
          </w:tcPr>
          <w:p>
            <w:pPr>
              <w:spacing w:after="0"/>
              <w:jc w:val="left"/>
            </w:pPr>
            <w:r>
              <w:rPr>
                <w:sz w:val="16"/>
              </w:rPr>
              <w:t>Harrison County Hazard Mitigation Plan (FEMA plan 112054)</w:t>
            </w:r>
          </w:p>
        </w:tc>
        <w:tc>
          <w:tcPr>
            <w:tcW w:type="dxa" w:w="1053"/>
          </w:tcPr>
          <w:p>
            <w:pPr>
              <w:spacing w:after="0"/>
              <w:jc w:val="left"/>
            </w:pPr>
            <w:r>
              <w:rPr>
                <w:sz w:val="16"/>
              </w:rPr>
              <w:t>2026-08-26</w:t>
            </w:r>
          </w:p>
        </w:tc>
        <w:tc>
          <w:tcPr>
            <w:tcW w:type="dxa" w:w="1053"/>
          </w:tcPr>
          <w:p>
            <w:pPr>
              <w:spacing w:after="0"/>
              <w:jc w:val="left"/>
            </w:pPr>
            <w:r>
              <w:rPr>
                <w:sz w:val="16"/>
              </w:rPr>
              <w:t>2031-08-25</w:t>
            </w:r>
          </w:p>
        </w:tc>
        <w:tc>
          <w:tcPr>
            <w:tcW w:type="dxa" w:w="908"/>
          </w:tcPr>
          <w:p>
            <w:pPr>
              <w:spacing w:after="0"/>
              <w:jc w:val="right"/>
            </w:pPr>
            <w:r>
              <w:rPr>
                <w:sz w:val="16"/>
              </w:rPr>
              <w:t>1,790</w:t>
            </w:r>
          </w:p>
        </w:tc>
      </w:tr>
      <w:tr>
        <w:trPr>
          <w:cantSplit/>
        </w:trPr>
        <w:tc>
          <w:tcPr>
            <w:tcW w:type="dxa" w:w="1778"/>
          </w:tcPr>
          <w:p>
            <w:pPr>
              <w:spacing w:after="0"/>
              <w:jc w:val="left"/>
            </w:pPr>
            <w:r>
              <w:rPr>
                <w:sz w:val="16"/>
              </w:rPr>
              <w:t>North Harrison R-III School District</w:t>
            </w:r>
          </w:p>
        </w:tc>
        <w:tc>
          <w:tcPr>
            <w:tcW w:type="dxa" w:w="1325"/>
          </w:tcPr>
          <w:p>
            <w:pPr>
              <w:spacing w:after="0"/>
              <w:jc w:val="left"/>
            </w:pPr>
            <w:r>
              <w:rPr>
                <w:sz w:val="16"/>
              </w:rPr>
              <w:t>School/School District</w:t>
            </w:r>
          </w:p>
        </w:tc>
        <w:tc>
          <w:tcPr>
            <w:tcW w:type="dxa" w:w="2684"/>
          </w:tcPr>
          <w:p>
            <w:pPr>
              <w:spacing w:after="0"/>
              <w:jc w:val="left"/>
            </w:pPr>
            <w:r>
              <w:rPr>
                <w:sz w:val="16"/>
              </w:rPr>
              <w:t>Approved, expires 2031-08-25</w:t>
            </w:r>
          </w:p>
        </w:tc>
        <w:tc>
          <w:tcPr>
            <w:tcW w:type="dxa" w:w="5313"/>
          </w:tcPr>
          <w:p>
            <w:pPr>
              <w:spacing w:after="0"/>
              <w:jc w:val="left"/>
            </w:pPr>
            <w:r>
              <w:rPr>
                <w:sz w:val="16"/>
              </w:rPr>
              <w:t>Harrison County Hazard Mitigation Plan (FEMA plan 112054)</w:t>
            </w:r>
          </w:p>
        </w:tc>
        <w:tc>
          <w:tcPr>
            <w:tcW w:type="dxa" w:w="1053"/>
          </w:tcPr>
          <w:p>
            <w:pPr>
              <w:spacing w:after="0"/>
              <w:jc w:val="left"/>
            </w:pPr>
            <w:r>
              <w:rPr>
                <w:sz w:val="16"/>
              </w:rPr>
              <w:t>2026-08-26</w:t>
            </w:r>
          </w:p>
        </w:tc>
        <w:tc>
          <w:tcPr>
            <w:tcW w:type="dxa" w:w="1053"/>
          </w:tcPr>
          <w:p>
            <w:pPr>
              <w:spacing w:after="0"/>
              <w:jc w:val="left"/>
            </w:pPr>
            <w:r>
              <w:rPr>
                <w:sz w:val="16"/>
              </w:rPr>
              <w:t>2031-08-25</w:t>
            </w:r>
          </w:p>
        </w:tc>
        <w:tc>
          <w:tcPr>
            <w:tcW w:type="dxa" w:w="908"/>
          </w:tcPr>
          <w:p>
            <w:pPr>
              <w:spacing w:after="0"/>
              <w:jc w:val="right"/>
            </w:pPr>
            <w:r>
              <w:rPr>
                <w:sz w:val="16"/>
              </w:rPr>
              <w:t>1,790</w:t>
            </w:r>
          </w:p>
        </w:tc>
      </w:tr>
      <w:tr>
        <w:trPr>
          <w:cantSplit/>
        </w:trPr>
        <w:tc>
          <w:tcPr>
            <w:tcW w:type="dxa" w:w="1778"/>
          </w:tcPr>
          <w:p>
            <w:pPr>
              <w:spacing w:after="0"/>
              <w:jc w:val="left"/>
            </w:pPr>
            <w:r>
              <w:rPr>
                <w:sz w:val="16"/>
              </w:rPr>
              <w:t>Ridgeway R-V School District</w:t>
            </w:r>
          </w:p>
        </w:tc>
        <w:tc>
          <w:tcPr>
            <w:tcW w:type="dxa" w:w="1325"/>
          </w:tcPr>
          <w:p>
            <w:pPr>
              <w:spacing w:after="0"/>
              <w:jc w:val="left"/>
            </w:pPr>
            <w:r>
              <w:rPr>
                <w:sz w:val="16"/>
              </w:rPr>
              <w:t>School/School District</w:t>
            </w:r>
          </w:p>
        </w:tc>
        <w:tc>
          <w:tcPr>
            <w:tcW w:type="dxa" w:w="2684"/>
          </w:tcPr>
          <w:p>
            <w:pPr>
              <w:spacing w:after="0"/>
              <w:jc w:val="left"/>
            </w:pPr>
            <w:r>
              <w:rPr>
                <w:sz w:val="16"/>
              </w:rPr>
              <w:t>Approved, expires 2031-08-25</w:t>
            </w:r>
          </w:p>
        </w:tc>
        <w:tc>
          <w:tcPr>
            <w:tcW w:type="dxa" w:w="5313"/>
          </w:tcPr>
          <w:p>
            <w:pPr>
              <w:spacing w:after="0"/>
              <w:jc w:val="left"/>
            </w:pPr>
            <w:r>
              <w:rPr>
                <w:sz w:val="16"/>
              </w:rPr>
              <w:t>Harrison County Hazard Mitigation Plan (FEMA plan 112054)</w:t>
            </w:r>
          </w:p>
        </w:tc>
        <w:tc>
          <w:tcPr>
            <w:tcW w:type="dxa" w:w="1053"/>
          </w:tcPr>
          <w:p>
            <w:pPr>
              <w:spacing w:after="0"/>
              <w:jc w:val="left"/>
            </w:pPr>
            <w:r>
              <w:rPr>
                <w:sz w:val="16"/>
              </w:rPr>
              <w:t>2026-08-26</w:t>
            </w:r>
          </w:p>
        </w:tc>
        <w:tc>
          <w:tcPr>
            <w:tcW w:type="dxa" w:w="1053"/>
          </w:tcPr>
          <w:p>
            <w:pPr>
              <w:spacing w:after="0"/>
              <w:jc w:val="left"/>
            </w:pPr>
            <w:r>
              <w:rPr>
                <w:sz w:val="16"/>
              </w:rPr>
              <w:t>2031-08-25</w:t>
            </w:r>
          </w:p>
        </w:tc>
        <w:tc>
          <w:tcPr>
            <w:tcW w:type="dxa" w:w="908"/>
          </w:tcPr>
          <w:p>
            <w:pPr>
              <w:spacing w:after="0"/>
              <w:jc w:val="right"/>
            </w:pPr>
            <w:r>
              <w:rPr>
                <w:sz w:val="16"/>
              </w:rPr>
              <w:t>1,790</w:t>
            </w:r>
          </w:p>
        </w:tc>
      </w:tr>
      <w:tr>
        <w:trPr>
          <w:cantSplit/>
        </w:trPr>
        <w:tc>
          <w:tcPr>
            <w:tcW w:type="dxa" w:w="1778"/>
          </w:tcPr>
          <w:p>
            <w:pPr>
              <w:spacing w:after="0"/>
              <w:jc w:val="left"/>
            </w:pPr>
            <w:r>
              <w:rPr>
                <w:sz w:val="16"/>
              </w:rPr>
              <w:t>South Harrison County R-II School District</w:t>
            </w:r>
          </w:p>
        </w:tc>
        <w:tc>
          <w:tcPr>
            <w:tcW w:type="dxa" w:w="1325"/>
          </w:tcPr>
          <w:p>
            <w:pPr>
              <w:spacing w:after="0"/>
              <w:jc w:val="left"/>
            </w:pPr>
            <w:r>
              <w:rPr>
                <w:sz w:val="16"/>
              </w:rPr>
              <w:t>School/School District</w:t>
            </w:r>
          </w:p>
        </w:tc>
        <w:tc>
          <w:tcPr>
            <w:tcW w:type="dxa" w:w="2684"/>
          </w:tcPr>
          <w:p>
            <w:pPr>
              <w:spacing w:after="0"/>
              <w:jc w:val="left"/>
            </w:pPr>
            <w:r>
              <w:rPr>
                <w:sz w:val="16"/>
              </w:rPr>
              <w:t>Approved, expires 2031-08-25</w:t>
            </w:r>
          </w:p>
        </w:tc>
        <w:tc>
          <w:tcPr>
            <w:tcW w:type="dxa" w:w="5313"/>
          </w:tcPr>
          <w:p>
            <w:pPr>
              <w:spacing w:after="0"/>
              <w:jc w:val="left"/>
            </w:pPr>
            <w:r>
              <w:rPr>
                <w:sz w:val="16"/>
              </w:rPr>
              <w:t>Harrison County Hazard Mitigation Plan (FEMA plan 112054)</w:t>
            </w:r>
          </w:p>
        </w:tc>
        <w:tc>
          <w:tcPr>
            <w:tcW w:type="dxa" w:w="1053"/>
          </w:tcPr>
          <w:p>
            <w:pPr>
              <w:spacing w:after="0"/>
              <w:jc w:val="left"/>
            </w:pPr>
            <w:r>
              <w:rPr>
                <w:sz w:val="16"/>
              </w:rPr>
              <w:t>2026-08-26</w:t>
            </w:r>
          </w:p>
        </w:tc>
        <w:tc>
          <w:tcPr>
            <w:tcW w:type="dxa" w:w="1053"/>
          </w:tcPr>
          <w:p>
            <w:pPr>
              <w:spacing w:after="0"/>
              <w:jc w:val="left"/>
            </w:pPr>
            <w:r>
              <w:rPr>
                <w:sz w:val="16"/>
              </w:rPr>
              <w:t>2031-08-25</w:t>
            </w:r>
          </w:p>
        </w:tc>
        <w:tc>
          <w:tcPr>
            <w:tcW w:type="dxa" w:w="908"/>
          </w:tcPr>
          <w:p>
            <w:pPr>
              <w:spacing w:after="0"/>
              <w:jc w:val="right"/>
            </w:pPr>
            <w:r>
              <w:rPr>
                <w:sz w:val="16"/>
              </w:rPr>
              <w:t>1,790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$2,459,321</w:t>
            </w:r>
          </w:p>
        </w:tc>
        <w:tc>
          <w:tcPr>
            <w:tcW w:type="dxa" w:w="1126"/>
          </w:tcPr>
          <w:p>
            <w:pPr>
              <w:spacing w:after="0"/>
              <w:jc w:val="right"/>
            </w:pPr>
            <w:r>
              <w:rPr>
                <w:sz w:val="16"/>
              </w:rPr>
              <w:t>$20,772</w:t>
            </w:r>
          </w:p>
        </w:tc>
        <w:tc>
          <w:tcPr>
            <w:tcW w:type="dxa" w:w="1935"/>
          </w:tcPr>
          <w:p>
            <w:pPr>
              <w:spacing w:after="0"/>
              <w:jc w:val="right"/>
            </w:pPr>
            <w:r>
              <w:rPr>
                <w:sz w:val="16"/>
              </w:rPr>
              <w:t>$3,393</w:t>
            </w:r>
          </w:p>
        </w:tc>
        <w:tc>
          <w:tcPr>
            <w:tcW w:type="dxa" w:w="1195"/>
          </w:tcPr>
          <w:p>
            <w:pPr>
              <w:spacing w:after="0"/>
              <w:jc w:val="right"/>
            </w:pPr>
            <w:r>
              <w:rPr>
                <w:sz w:val="16"/>
              </w:rPr>
              <w:t>$2,483,487</w:t>
            </w:r>
          </w:p>
        </w:tc>
        <w:tc>
          <w:tcPr>
            <w:tcW w:type="dxa" w:w="2145"/>
          </w:tcPr>
          <w:p>
            <w:pPr>
              <w:spacing w:after="0"/>
              <w:jc w:val="right"/>
            </w:pPr>
            <w:r>
              <w:rPr>
                <w:sz w:val="16"/>
              </w:rPr>
              <w:t>20</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Drought</w:t>
            </w:r>
          </w:p>
        </w:tc>
        <w:tc>
          <w:tcPr>
            <w:tcW w:type="dxa" w:w="1354"/>
          </w:tcPr>
          <w:p>
            <w:pPr>
              <w:spacing w:after="0"/>
              <w:jc w:val="left"/>
            </w:pPr>
            <w:r>
              <w:rPr>
                <w:sz w:val="16"/>
              </w:rPr>
              <w:t>Relatively High</w:t>
            </w:r>
          </w:p>
        </w:tc>
        <w:tc>
          <w:tcPr>
            <w:tcW w:type="dxa" w:w="135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$1,320,620</w:t>
            </w:r>
          </w:p>
        </w:tc>
        <w:tc>
          <w:tcPr>
            <w:tcW w:type="dxa" w:w="1935"/>
          </w:tcPr>
          <w:p>
            <w:pPr>
              <w:spacing w:after="0"/>
              <w:jc w:val="right"/>
            </w:pPr>
            <w:r>
              <w:rPr>
                <w:sz w:val="16"/>
              </w:rPr>
              <w:t>n/a</w:t>
            </w:r>
          </w:p>
        </w:tc>
        <w:tc>
          <w:tcPr>
            <w:tcW w:type="dxa" w:w="1195"/>
          </w:tcPr>
          <w:p>
            <w:pPr>
              <w:spacing w:after="0"/>
              <w:jc w:val="right"/>
            </w:pPr>
            <w:r>
              <w:rPr>
                <w:sz w:val="16"/>
              </w:rPr>
              <w:t>$1,320,620</w:t>
            </w:r>
          </w:p>
        </w:tc>
        <w:tc>
          <w:tcPr>
            <w:tcW w:type="dxa" w:w="2145"/>
          </w:tcPr>
          <w:p>
            <w:pPr>
              <w:spacing w:after="0"/>
              <w:jc w:val="right"/>
            </w:pPr>
            <w:r>
              <w:rPr>
                <w:sz w:val="16"/>
              </w:rPr>
              <w:t>20</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$658,566</w:t>
            </w:r>
          </w:p>
        </w:tc>
        <w:tc>
          <w:tcPr>
            <w:tcW w:type="dxa" w:w="1126"/>
          </w:tcPr>
          <w:p>
            <w:pPr>
              <w:spacing w:after="0"/>
              <w:jc w:val="right"/>
            </w:pPr>
            <w:r>
              <w:rPr>
                <w:sz w:val="16"/>
              </w:rPr>
              <w:t>$2,690</w:t>
            </w:r>
          </w:p>
        </w:tc>
        <w:tc>
          <w:tcPr>
            <w:tcW w:type="dxa" w:w="1935"/>
          </w:tcPr>
          <w:p>
            <w:pPr>
              <w:spacing w:after="0"/>
              <w:jc w:val="right"/>
            </w:pPr>
            <w:r>
              <w:rPr>
                <w:sz w:val="16"/>
              </w:rPr>
              <w:t>$583,417</w:t>
            </w:r>
          </w:p>
        </w:tc>
        <w:tc>
          <w:tcPr>
            <w:tcW w:type="dxa" w:w="1195"/>
          </w:tcPr>
          <w:p>
            <w:pPr>
              <w:spacing w:after="0"/>
              <w:jc w:val="right"/>
            </w:pPr>
            <w:r>
              <w:rPr>
                <w:sz w:val="16"/>
              </w:rPr>
              <w:t>$1,244,673</w:t>
            </w:r>
          </w:p>
        </w:tc>
        <w:tc>
          <w:tcPr>
            <w:tcW w:type="dxa" w:w="2145"/>
          </w:tcPr>
          <w:p>
            <w:pPr>
              <w:spacing w:after="0"/>
              <w:jc w:val="right"/>
            </w:pPr>
            <w:r>
              <w:rPr>
                <w:sz w:val="16"/>
              </w:rPr>
              <w:t>11</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$1,639</w:t>
            </w:r>
          </w:p>
        </w:tc>
        <w:tc>
          <w:tcPr>
            <w:tcW w:type="dxa" w:w="1126"/>
          </w:tcPr>
          <w:p>
            <w:pPr>
              <w:spacing w:after="0"/>
              <w:jc w:val="right"/>
            </w:pPr>
            <w:r>
              <w:rPr>
                <w:sz w:val="16"/>
              </w:rPr>
              <w:t>$198,485</w:t>
            </w:r>
          </w:p>
        </w:tc>
        <w:tc>
          <w:tcPr>
            <w:tcW w:type="dxa" w:w="1935"/>
          </w:tcPr>
          <w:p>
            <w:pPr>
              <w:spacing w:after="0"/>
              <w:jc w:val="right"/>
            </w:pPr>
            <w:r>
              <w:rPr>
                <w:sz w:val="16"/>
              </w:rPr>
              <w:t>$603,331</w:t>
            </w:r>
          </w:p>
        </w:tc>
        <w:tc>
          <w:tcPr>
            <w:tcW w:type="dxa" w:w="1195"/>
          </w:tcPr>
          <w:p>
            <w:pPr>
              <w:spacing w:after="0"/>
              <w:jc w:val="right"/>
            </w:pPr>
            <w:r>
              <w:rPr>
                <w:sz w:val="16"/>
              </w:rPr>
              <w:t>$803,454</w:t>
            </w:r>
          </w:p>
        </w:tc>
        <w:tc>
          <w:tcPr>
            <w:tcW w:type="dxa" w:w="2145"/>
          </w:tcPr>
          <w:p>
            <w:pPr>
              <w:spacing w:after="0"/>
              <w:jc w:val="right"/>
            </w:pPr>
            <w:r>
              <w:rPr>
                <w:sz w:val="16"/>
              </w:rPr>
              <w:t>12</w:t>
            </w:r>
          </w:p>
        </w:tc>
        <w:tc>
          <w:tcPr>
            <w:tcW w:type="dxa" w:w="2206"/>
          </w:tcPr>
          <w:p>
            <w:pPr>
              <w:spacing w:after="0"/>
              <w:jc w:val="left"/>
            </w:pPr>
            <w:r>
              <w:rPr>
                <w:sz w:val="16"/>
              </w:rPr>
              <w:t>Includes 1 Frost/Freeze record (outside NRI's Cold Wave definition; counted in this table and in B1-d, not in the B1-e descriptor).</w:t>
            </w:r>
          </w:p>
        </w:tc>
      </w:tr>
      <w:tr>
        <w:trPr>
          <w:cantSplit/>
        </w:trPr>
        <w:tc>
          <w:tcPr>
            <w:tcW w:type="dxa" w:w="724"/>
          </w:tcPr>
          <w:p>
            <w:pPr>
              <w:spacing w:after="0"/>
              <w:jc w:val="right"/>
            </w:pPr>
            <w:r>
              <w:rPr>
                <w:sz w:val="16"/>
              </w:rPr>
              <w:t>5</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$5,386</w:t>
            </w:r>
          </w:p>
        </w:tc>
        <w:tc>
          <w:tcPr>
            <w:tcW w:type="dxa" w:w="1126"/>
          </w:tcPr>
          <w:p>
            <w:pPr>
              <w:spacing w:after="0"/>
              <w:jc w:val="right"/>
            </w:pPr>
            <w:r>
              <w:rPr>
                <w:sz w:val="16"/>
              </w:rPr>
              <w:t>$3</w:t>
            </w:r>
          </w:p>
        </w:tc>
        <w:tc>
          <w:tcPr>
            <w:tcW w:type="dxa" w:w="1935"/>
          </w:tcPr>
          <w:p>
            <w:pPr>
              <w:spacing w:after="0"/>
              <w:jc w:val="right"/>
            </w:pPr>
            <w:r>
              <w:rPr>
                <w:sz w:val="16"/>
              </w:rPr>
              <w:t>$586,578</w:t>
            </w:r>
          </w:p>
        </w:tc>
        <w:tc>
          <w:tcPr>
            <w:tcW w:type="dxa" w:w="1195"/>
          </w:tcPr>
          <w:p>
            <w:pPr>
              <w:spacing w:after="0"/>
              <w:jc w:val="right"/>
            </w:pPr>
            <w:r>
              <w:rPr>
                <w:sz w:val="16"/>
              </w:rPr>
              <w:t>$591,966</w:t>
            </w:r>
          </w:p>
        </w:tc>
        <w:tc>
          <w:tcPr>
            <w:tcW w:type="dxa" w:w="2145"/>
          </w:tcPr>
          <w:p>
            <w:pPr>
              <w:spacing w:after="0"/>
              <w:jc w:val="right"/>
            </w:pPr>
            <w:r>
              <w:rPr>
                <w:sz w:val="16"/>
              </w:rPr>
              <w:t>14</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$139,575</w:t>
            </w:r>
          </w:p>
        </w:tc>
        <w:tc>
          <w:tcPr>
            <w:tcW w:type="dxa" w:w="1126"/>
          </w:tcPr>
          <w:p>
            <w:pPr>
              <w:spacing w:after="0"/>
              <w:jc w:val="right"/>
            </w:pPr>
            <w:r>
              <w:rPr>
                <w:sz w:val="16"/>
              </w:rPr>
              <w:t>$17,290</w:t>
            </w:r>
          </w:p>
        </w:tc>
        <w:tc>
          <w:tcPr>
            <w:tcW w:type="dxa" w:w="1935"/>
          </w:tcPr>
          <w:p>
            <w:pPr>
              <w:spacing w:after="0"/>
              <w:jc w:val="right"/>
            </w:pPr>
            <w:r>
              <w:rPr>
                <w:sz w:val="16"/>
              </w:rPr>
              <w:t>$197,312</w:t>
            </w:r>
          </w:p>
        </w:tc>
        <w:tc>
          <w:tcPr>
            <w:tcW w:type="dxa" w:w="1195"/>
          </w:tcPr>
          <w:p>
            <w:pPr>
              <w:spacing w:after="0"/>
              <w:jc w:val="right"/>
            </w:pPr>
            <w:r>
              <w:rPr>
                <w:sz w:val="16"/>
              </w:rPr>
              <w:t>$354,177</w:t>
            </w:r>
          </w:p>
        </w:tc>
        <w:tc>
          <w:tcPr>
            <w:tcW w:type="dxa" w:w="2145"/>
          </w:tcPr>
          <w:p>
            <w:pPr>
              <w:spacing w:after="0"/>
              <w:jc w:val="right"/>
            </w:pPr>
            <w:r>
              <w:rPr>
                <w:sz w:val="16"/>
              </w:rPr>
              <w:t>95</w:t>
            </w:r>
          </w:p>
        </w:tc>
        <w:tc>
          <w:tcPr>
            <w:tcW w:type="dxa" w:w="2206"/>
          </w:tcPr>
          <w:p>
            <w:pPr>
              <w:spacing w:after="0"/>
              <w:jc w:val="left"/>
            </w:pPr>
            <w:r>
              <w:rPr>
                <w:sz w:val="16"/>
              </w:rPr>
              <w:t>Includes 4 High Wind records (a NOAA non-thunderstorm wind type,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$188,497</w:t>
            </w:r>
          </w:p>
        </w:tc>
        <w:tc>
          <w:tcPr>
            <w:tcW w:type="dxa" w:w="1126"/>
          </w:tcPr>
          <w:p>
            <w:pPr>
              <w:spacing w:after="0"/>
              <w:jc w:val="right"/>
            </w:pPr>
            <w:r>
              <w:rPr>
                <w:sz w:val="16"/>
              </w:rPr>
              <w:t>$48,686</w:t>
            </w:r>
          </w:p>
        </w:tc>
        <w:tc>
          <w:tcPr>
            <w:tcW w:type="dxa" w:w="1935"/>
          </w:tcPr>
          <w:p>
            <w:pPr>
              <w:spacing w:after="0"/>
              <w:jc w:val="right"/>
            </w:pPr>
            <w:r>
              <w:rPr>
                <w:sz w:val="16"/>
              </w:rPr>
              <w:t>$12,149</w:t>
            </w:r>
          </w:p>
        </w:tc>
        <w:tc>
          <w:tcPr>
            <w:tcW w:type="dxa" w:w="1195"/>
          </w:tcPr>
          <w:p>
            <w:pPr>
              <w:spacing w:after="0"/>
              <w:jc w:val="right"/>
            </w:pPr>
            <w:r>
              <w:rPr>
                <w:sz w:val="16"/>
              </w:rPr>
              <w:t>$249,332</w:t>
            </w:r>
          </w:p>
        </w:tc>
        <w:tc>
          <w:tcPr>
            <w:tcW w:type="dxa" w:w="2145"/>
          </w:tcPr>
          <w:p>
            <w:pPr>
              <w:spacing w:after="0"/>
              <w:jc w:val="right"/>
            </w:pPr>
            <w:r>
              <w:rPr>
                <w:sz w:val="16"/>
              </w:rPr>
              <w:t>149</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$56,310</w:t>
            </w:r>
          </w:p>
        </w:tc>
        <w:tc>
          <w:tcPr>
            <w:tcW w:type="dxa" w:w="1126"/>
          </w:tcPr>
          <w:p>
            <w:pPr>
              <w:spacing w:after="0"/>
              <w:jc w:val="right"/>
            </w:pPr>
            <w:r>
              <w:rPr>
                <w:sz w:val="16"/>
              </w:rPr>
              <w:t>$389</w:t>
            </w:r>
          </w:p>
        </w:tc>
        <w:tc>
          <w:tcPr>
            <w:tcW w:type="dxa" w:w="1935"/>
          </w:tcPr>
          <w:p>
            <w:pPr>
              <w:spacing w:after="0"/>
              <w:jc w:val="right"/>
            </w:pPr>
            <w:r>
              <w:rPr>
                <w:sz w:val="16"/>
              </w:rPr>
              <w:t>$6,510</w:t>
            </w:r>
          </w:p>
        </w:tc>
        <w:tc>
          <w:tcPr>
            <w:tcW w:type="dxa" w:w="1195"/>
          </w:tcPr>
          <w:p>
            <w:pPr>
              <w:spacing w:after="0"/>
              <w:jc w:val="right"/>
            </w:pPr>
            <w:r>
              <w:rPr>
                <w:sz w:val="16"/>
              </w:rPr>
              <w:t>$63,209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9</w:t>
            </w:r>
          </w:p>
        </w:tc>
        <w:tc>
          <w:tcPr>
            <w:tcW w:type="dxa" w:w="1037"/>
          </w:tcPr>
          <w:p>
            <w:pPr>
              <w:spacing w:after="0"/>
              <w:jc w:val="left"/>
            </w:pPr>
            <w:r>
              <w:rPr>
                <w:sz w:val="16"/>
              </w:rPr>
              <w:t>Lightning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$5,474</w:t>
            </w:r>
          </w:p>
        </w:tc>
        <w:tc>
          <w:tcPr>
            <w:tcW w:type="dxa" w:w="1126"/>
          </w:tcPr>
          <w:p>
            <w:pPr>
              <w:spacing w:after="0"/>
              <w:jc w:val="right"/>
            </w:pPr>
            <w:r>
              <w:rPr>
                <w:sz w:val="16"/>
              </w:rPr>
              <w:t>n/a</w:t>
            </w:r>
          </w:p>
        </w:tc>
        <w:tc>
          <w:tcPr>
            <w:tcW w:type="dxa" w:w="1935"/>
          </w:tcPr>
          <w:p>
            <w:pPr>
              <w:spacing w:after="0"/>
              <w:jc w:val="right"/>
            </w:pPr>
            <w:r>
              <w:rPr>
                <w:sz w:val="16"/>
              </w:rPr>
              <w:t>$48,691</w:t>
            </w:r>
          </w:p>
        </w:tc>
        <w:tc>
          <w:tcPr>
            <w:tcW w:type="dxa" w:w="1195"/>
          </w:tcPr>
          <w:p>
            <w:pPr>
              <w:spacing w:after="0"/>
              <w:jc w:val="right"/>
            </w:pPr>
            <w:r>
              <w:rPr>
                <w:sz w:val="16"/>
              </w:rPr>
              <w:t>$54,165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10</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$27,368</w:t>
            </w:r>
          </w:p>
        </w:tc>
        <w:tc>
          <w:tcPr>
            <w:tcW w:type="dxa" w:w="1126"/>
          </w:tcPr>
          <w:p>
            <w:pPr>
              <w:spacing w:after="0"/>
              <w:jc w:val="right"/>
            </w:pPr>
            <w:r>
              <w:rPr>
                <w:sz w:val="16"/>
              </w:rPr>
              <w:t>n/a</w:t>
            </w:r>
          </w:p>
        </w:tc>
        <w:tc>
          <w:tcPr>
            <w:tcW w:type="dxa" w:w="1935"/>
          </w:tcPr>
          <w:p>
            <w:pPr>
              <w:spacing w:after="0"/>
              <w:jc w:val="right"/>
            </w:pPr>
            <w:r>
              <w:rPr>
                <w:sz w:val="16"/>
              </w:rPr>
              <w:t>$8,213</w:t>
            </w:r>
          </w:p>
        </w:tc>
        <w:tc>
          <w:tcPr>
            <w:tcW w:type="dxa" w:w="1195"/>
          </w:tcPr>
          <w:p>
            <w:pPr>
              <w:spacing w:after="0"/>
              <w:jc w:val="right"/>
            </w:pPr>
            <w:r>
              <w:rPr>
                <w:sz w:val="16"/>
              </w:rPr>
              <w:t>$35,581</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11</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$17,847</w:t>
            </w:r>
          </w:p>
        </w:tc>
        <w:tc>
          <w:tcPr>
            <w:tcW w:type="dxa" w:w="1126"/>
          </w:tcPr>
          <w:p>
            <w:pPr>
              <w:spacing w:after="0"/>
              <w:jc w:val="right"/>
            </w:pPr>
            <w:r>
              <w:rPr>
                <w:sz w:val="16"/>
              </w:rPr>
              <w:t>$135</w:t>
            </w:r>
          </w:p>
        </w:tc>
        <w:tc>
          <w:tcPr>
            <w:tcW w:type="dxa" w:w="1935"/>
          </w:tcPr>
          <w:p>
            <w:pPr>
              <w:spacing w:after="0"/>
              <w:jc w:val="right"/>
            </w:pPr>
            <w:r>
              <w:rPr>
                <w:sz w:val="16"/>
              </w:rPr>
              <w:t>$7,763</w:t>
            </w:r>
          </w:p>
        </w:tc>
        <w:tc>
          <w:tcPr>
            <w:tcW w:type="dxa" w:w="1195"/>
          </w:tcPr>
          <w:p>
            <w:pPr>
              <w:spacing w:after="0"/>
              <w:jc w:val="right"/>
            </w:pPr>
            <w:r>
              <w:rPr>
                <w:sz w:val="16"/>
              </w:rPr>
              <w:t>$25,745</w:t>
            </w:r>
          </w:p>
        </w:tc>
        <w:tc>
          <w:tcPr>
            <w:tcW w:type="dxa" w:w="2145"/>
          </w:tcPr>
          <w:p>
            <w:pPr>
              <w:spacing w:after="0"/>
              <w:jc w:val="right"/>
            </w:pPr>
            <w:r>
              <w:rPr>
                <w:sz w:val="16"/>
              </w:rPr>
              <w:t>46</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Ice Storm</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$9,763</w:t>
            </w:r>
          </w:p>
        </w:tc>
        <w:tc>
          <w:tcPr>
            <w:tcW w:type="dxa" w:w="1126"/>
          </w:tcPr>
          <w:p>
            <w:pPr>
              <w:spacing w:after="0"/>
              <w:jc w:val="right"/>
            </w:pPr>
            <w:r>
              <w:rPr>
                <w:sz w:val="16"/>
              </w:rPr>
              <w:t>n/a</w:t>
            </w:r>
          </w:p>
        </w:tc>
        <w:tc>
          <w:tcPr>
            <w:tcW w:type="dxa" w:w="1935"/>
          </w:tcPr>
          <w:p>
            <w:pPr>
              <w:spacing w:after="0"/>
              <w:jc w:val="right"/>
            </w:pPr>
            <w:r>
              <w:rPr>
                <w:sz w:val="16"/>
              </w:rPr>
              <w:t>$1,409</w:t>
            </w:r>
          </w:p>
        </w:tc>
        <w:tc>
          <w:tcPr>
            <w:tcW w:type="dxa" w:w="1195"/>
          </w:tcPr>
          <w:p>
            <w:pPr>
              <w:spacing w:after="0"/>
              <w:jc w:val="right"/>
            </w:pPr>
            <w:r>
              <w:rPr>
                <w:sz w:val="16"/>
              </w:rPr>
              <w:t>$11,172</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$311</w:t>
            </w:r>
          </w:p>
        </w:tc>
        <w:tc>
          <w:tcPr>
            <w:tcW w:type="dxa" w:w="1126"/>
          </w:tcPr>
          <w:p>
            <w:pPr>
              <w:spacing w:after="0"/>
              <w:jc w:val="right"/>
            </w:pPr>
            <w:r>
              <w:rPr>
                <w:sz w:val="16"/>
              </w:rPr>
              <w:t>n/a</w:t>
            </w:r>
          </w:p>
        </w:tc>
        <w:tc>
          <w:tcPr>
            <w:tcW w:type="dxa" w:w="1935"/>
          </w:tcPr>
          <w:p>
            <w:pPr>
              <w:spacing w:after="0"/>
              <w:jc w:val="right"/>
            </w:pPr>
            <w:r>
              <w:rPr>
                <w:sz w:val="16"/>
              </w:rPr>
              <w:t>$6,375</w:t>
            </w:r>
          </w:p>
        </w:tc>
        <w:tc>
          <w:tcPr>
            <w:tcW w:type="dxa" w:w="1195"/>
          </w:tcPr>
          <w:p>
            <w:pPr>
              <w:spacing w:after="0"/>
              <w:jc w:val="right"/>
            </w:pPr>
            <w:r>
              <w:rPr>
                <w:sz w:val="16"/>
              </w:rPr>
              <w:t>$6,687</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$769</w:t>
            </w:r>
          </w:p>
        </w:tc>
        <w:tc>
          <w:tcPr>
            <w:tcW w:type="dxa" w:w="1126"/>
          </w:tcPr>
          <w:p>
            <w:pPr>
              <w:spacing w:after="0"/>
              <w:jc w:val="right"/>
            </w:pPr>
            <w:r>
              <w:rPr>
                <w:sz w:val="16"/>
              </w:rPr>
              <w:t>$995</w:t>
            </w:r>
          </w:p>
        </w:tc>
        <w:tc>
          <w:tcPr>
            <w:tcW w:type="dxa" w:w="1935"/>
          </w:tcPr>
          <w:p>
            <w:pPr>
              <w:spacing w:after="0"/>
              <w:jc w:val="right"/>
            </w:pPr>
            <w:r>
              <w:rPr>
                <w:sz w:val="16"/>
              </w:rPr>
              <w:t>under $1</w:t>
            </w:r>
          </w:p>
        </w:tc>
        <w:tc>
          <w:tcPr>
            <w:tcW w:type="dxa" w:w="1195"/>
          </w:tcPr>
          <w:p>
            <w:pPr>
              <w:spacing w:after="0"/>
              <w:jc w:val="right"/>
            </w:pPr>
            <w:r>
              <w:rPr>
                <w:sz w:val="16"/>
              </w:rPr>
              <w:t>$1,764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9501 (Relatively Low, 49.4); tract 9502 (Very Low, 29.7); tract 9503 (Very Low, 22.9)</w:t>
            </w:r>
          </w:p>
        </w:tc>
      </w:tr>
      <w:tr>
        <w:trPr>
          <w:cantSplit/>
        </w:trPr>
        <w:tc>
          <w:tcPr>
            <w:tcW w:type="dxa" w:w="3470"/>
          </w:tcPr>
          <w:p>
            <w:pPr>
              <w:spacing w:after="0"/>
              <w:jc w:val="left"/>
            </w:pPr>
            <w:r>
              <w:rPr>
                <w:sz w:val="16"/>
              </w:rPr>
              <w:t>Hurricane</w:t>
            </w:r>
          </w:p>
        </w:tc>
        <w:tc>
          <w:tcPr>
            <w:tcW w:type="dxa" w:w="10642"/>
          </w:tcPr>
          <w:p>
            <w:pPr>
              <w:spacing w:after="0"/>
              <w:jc w:val="left"/>
            </w:pPr>
            <w:r>
              <w:rPr>
                <w:sz w:val="16"/>
              </w:rPr>
              <w:t>tract 9501 (Very Low, 37.0); tract 9502 (Very Low, 32.3); tract 9503 (Very Low, 24.1)</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9502 (Relatively Moderate, 96.8); tract 9501 (Relatively Low, 95.5); tract 9503 (Very Low, 77.8)</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9501 (Very High, 98.5); tract 9502 (Relatively High, 93.3); tract 9503 (Relatively High, 91.4)</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9502 (Relatively Moderate, 91.5); tract 9501 (Relatively Moderate, 91.3); tract 9503 (Relatively Low, 74.4)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1"/>
        <w:gridCol w:w="1908"/>
        <w:gridCol w:w="1787"/>
        <w:gridCol w:w="2057"/>
        <w:gridCol w:w="1517"/>
        <w:gridCol w:w="1624"/>
        <w:gridCol w:w="1712"/>
        <w:gridCol w:w="1607"/>
      </w:tblGrid>
      <w:tr>
        <w:trPr>
          <w:cantSplit/>
          <w:tblHeader/>
        </w:trPr>
        <w:tc>
          <w:tcPr>
            <w:tcW w:type="dxa" w:w="1901"/>
            <w:shd w:val="clear" w:color="auto" w:fill="E8E8E8"/>
          </w:tcPr>
          <w:p>
            <w:pPr>
              <w:spacing w:after="0"/>
              <w:jc w:val="left"/>
            </w:pPr>
            <w:r>
              <w:rPr>
                <w:b/>
                <w:sz w:val="16"/>
              </w:rPr>
              <w:t>Hazard</w:t>
            </w:r>
          </w:p>
        </w:tc>
        <w:tc>
          <w:tcPr>
            <w:tcW w:type="dxa" w:w="1908"/>
            <w:shd w:val="clear" w:color="auto" w:fill="E8E8E8"/>
          </w:tcPr>
          <w:p>
            <w:pPr>
              <w:spacing w:after="0"/>
              <w:jc w:val="left"/>
            </w:pPr>
            <w:r>
              <w:rPr>
                <w:b/>
                <w:sz w:val="16"/>
              </w:rPr>
              <w:t>Scale</w:t>
            </w:r>
          </w:p>
        </w:tc>
        <w:tc>
          <w:tcPr>
            <w:tcW w:type="dxa" w:w="178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57"/>
            <w:shd w:val="clear" w:color="auto" w:fill="E8E8E8"/>
          </w:tcPr>
          <w:p>
            <w:pPr>
              <w:spacing w:after="0"/>
              <w:jc w:val="left"/>
            </w:pPr>
            <w:r>
              <w:rPr>
                <w:b/>
                <w:sz w:val="16"/>
              </w:rPr>
              <w:t>Observed range</w:t>
            </w:r>
          </w:p>
        </w:tc>
        <w:tc>
          <w:tcPr>
            <w:tcW w:type="dxa" w:w="1517"/>
            <w:shd w:val="clear" w:color="auto" w:fill="E8E8E8"/>
          </w:tcPr>
          <w:p>
            <w:pPr>
              <w:spacing w:after="0"/>
              <w:jc w:val="left"/>
            </w:pPr>
            <w:r>
              <w:rPr>
                <w:b/>
                <w:sz w:val="16"/>
              </w:rPr>
              <w:t>Worst recorded event</w:t>
            </w:r>
          </w:p>
        </w:tc>
        <w:tc>
          <w:tcPr>
            <w:tcW w:type="dxa" w:w="1624"/>
            <w:shd w:val="clear" w:color="auto" w:fill="E8E8E8"/>
          </w:tcPr>
          <w:p>
            <w:pPr>
              <w:spacing w:after="0"/>
              <w:jc w:val="left"/>
            </w:pPr>
            <w:r>
              <w:rPr>
                <w:b/>
                <w:sz w:val="16"/>
              </w:rPr>
              <w:t>Most damaging (when different)</w:t>
            </w:r>
          </w:p>
        </w:tc>
        <w:tc>
          <w:tcPr>
            <w:tcW w:type="dxa" w:w="1712"/>
            <w:shd w:val="clear" w:color="auto" w:fill="E8E8E8"/>
          </w:tcPr>
          <w:p>
            <w:pPr>
              <w:spacing w:after="0"/>
              <w:jc w:val="left"/>
            </w:pPr>
            <w:r>
              <w:rPr>
                <w:b/>
                <w:sz w:val="16"/>
              </w:rPr>
              <w:t>How it applies to jurisdictions</w:t>
            </w:r>
          </w:p>
        </w:tc>
        <w:tc>
          <w:tcPr>
            <w:tcW w:type="dxa" w:w="1607"/>
            <w:shd w:val="clear" w:color="auto" w:fill="E8E8E8"/>
          </w:tcPr>
          <w:p>
            <w:pPr>
              <w:spacing w:after="0"/>
              <w:jc w:val="left"/>
            </w:pPr>
            <w:r>
              <w:rPr>
                <w:b/>
                <w:sz w:val="16"/>
              </w:rPr>
              <w:t>Note</w:t>
            </w:r>
          </w:p>
        </w:tc>
      </w:tr>
      <w:tr>
        <w:trPr>
          <w:cantSplit/>
        </w:trPr>
        <w:tc>
          <w:tcPr>
            <w:tcW w:type="dxa" w:w="1901"/>
          </w:tcPr>
          <w:p>
            <w:pPr>
              <w:spacing w:after="0"/>
              <w:jc w:val="left"/>
            </w:pPr>
            <w:r>
              <w:rPr>
                <w:sz w:val="16"/>
              </w:rPr>
              <w:t>Cold/Wind Chill, Extreme Cold/Wind Chill</w:t>
            </w:r>
          </w:p>
        </w:tc>
        <w:tc>
          <w:tcPr>
            <w:tcW w:type="dxa" w:w="1908"/>
          </w:tcPr>
          <w:p>
            <w:pPr>
              <w:spacing w:after="0"/>
              <w:jc w:val="left"/>
            </w:pPr>
            <w:r>
              <w:rPr>
                <w:sz w:val="16"/>
              </w:rPr>
              <w:t>wind chill</w:t>
            </w:r>
          </w:p>
        </w:tc>
        <w:tc>
          <w:tcPr>
            <w:tcW w:type="dxa" w:w="1787"/>
          </w:tcPr>
          <w:p>
            <w:pPr>
              <w:spacing w:after="0"/>
              <w:jc w:val="right"/>
            </w:pPr>
            <w:r>
              <w:rPr>
                <w:sz w:val="16"/>
              </w:rPr>
              <w:t>11 records, 1997 to 2025 (11 zone-level)</w:t>
            </w:r>
          </w:p>
        </w:tc>
        <w:tc>
          <w:tcPr>
            <w:tcW w:type="dxa" w:w="2057"/>
          </w:tcPr>
          <w:p>
            <w:pPr>
              <w:spacing w:after="0"/>
              <w:jc w:val="left"/>
            </w:pPr>
            <w:r>
              <w:rPr>
                <w:sz w:val="16"/>
              </w:rPr>
              <w:t>1 day to 22 days (median 4 days); 9 with a recorded value</w:t>
            </w:r>
          </w:p>
        </w:tc>
        <w:tc>
          <w:tcPr>
            <w:tcW w:type="dxa" w:w="1517"/>
          </w:tcPr>
          <w:p>
            <w:pPr>
              <w:spacing w:after="0"/>
              <w:jc w:val="left"/>
            </w:pPr>
            <w:r>
              <w:rPr>
                <w:sz w:val="16"/>
              </w:rPr>
              <w:t>December 2000 (1 monthly summary record), zone-level</w:t>
            </w:r>
          </w:p>
        </w:tc>
        <w:tc>
          <w:tcPr>
            <w:tcW w:type="dxa" w:w="1624"/>
          </w:tcPr>
          <w:p>
            <w:pPr>
              <w:spacing w:after="0"/>
              <w:jc w:val="left"/>
            </w:pPr>
          </w:p>
        </w:tc>
        <w:tc>
          <w:tcPr>
            <w:tcW w:type="dxa" w:w="1712"/>
          </w:tcPr>
          <w:p>
            <w:pPr>
              <w:spacing w:after="0"/>
              <w:jc w:val="left"/>
            </w:pPr>
            <w:r>
              <w:rPr>
                <w:sz w:val="16"/>
              </w:rPr>
              <w:t>Countywide (zone-level records).</w:t>
            </w:r>
          </w:p>
        </w:tc>
        <w:tc>
          <w:tcPr>
            <w:tcW w:type="dxa" w:w="1607"/>
          </w:tcPr>
          <w:p>
            <w:pPr>
              <w:spacing w:after="0"/>
              <w:jc w:val="left"/>
            </w:pPr>
          </w:p>
        </w:tc>
      </w:tr>
      <w:tr>
        <w:trPr>
          <w:cantSplit/>
        </w:trPr>
        <w:tc>
          <w:tcPr>
            <w:tcW w:type="dxa" w:w="1901"/>
          </w:tcPr>
          <w:p>
            <w:pPr>
              <w:spacing w:after="0"/>
              <w:jc w:val="left"/>
            </w:pPr>
            <w:r>
              <w:rPr>
                <w:sz w:val="16"/>
              </w:rPr>
              <w:t>Frost/Freeze (outside NRI's Cold Wave definition)</w:t>
            </w:r>
          </w:p>
        </w:tc>
        <w:tc>
          <w:tcPr>
            <w:tcW w:type="dxa" w:w="1908"/>
          </w:tcPr>
          <w:p>
            <w:pPr>
              <w:spacing w:after="0"/>
              <w:jc w:val="left"/>
            </w:pPr>
            <w:r>
              <w:rPr>
                <w:sz w:val="16"/>
              </w:rPr>
              <w:t>crop damage</w:t>
            </w:r>
          </w:p>
        </w:tc>
        <w:tc>
          <w:tcPr>
            <w:tcW w:type="dxa" w:w="1787"/>
          </w:tcPr>
          <w:p>
            <w:pPr>
              <w:spacing w:after="0"/>
              <w:jc w:val="right"/>
            </w:pPr>
            <w:r>
              <w:rPr>
                <w:sz w:val="16"/>
              </w:rPr>
              <w:t>1 record, 2007 (1 zone-level)</w:t>
            </w:r>
          </w:p>
        </w:tc>
        <w:tc>
          <w:tcPr>
            <w:tcW w:type="dxa" w:w="2057"/>
          </w:tcPr>
          <w:p>
            <w:pPr>
              <w:spacing w:after="0"/>
              <w:jc w:val="left"/>
            </w:pPr>
          </w:p>
        </w:tc>
        <w:tc>
          <w:tcPr>
            <w:tcW w:type="dxa" w:w="1517"/>
          </w:tcPr>
          <w:p>
            <w:pPr>
              <w:spacing w:after="0"/>
              <w:jc w:val="left"/>
            </w:pPr>
            <w:r>
              <w:rPr>
                <w:sz w:val="16"/>
              </w:rPr>
              <w:t>No crop damage reported in 1 record.</w:t>
            </w:r>
          </w:p>
        </w:tc>
        <w:tc>
          <w:tcPr>
            <w:tcW w:type="dxa" w:w="1624"/>
          </w:tcPr>
          <w:p>
            <w:pPr>
              <w:spacing w:after="0"/>
              <w:jc w:val="left"/>
            </w:pPr>
          </w:p>
        </w:tc>
        <w:tc>
          <w:tcPr>
            <w:tcW w:type="dxa" w:w="1712"/>
          </w:tcPr>
          <w:p>
            <w:pPr>
              <w:spacing w:after="0"/>
              <w:jc w:val="left"/>
            </w:pPr>
            <w:r>
              <w:rPr>
                <w:sz w:val="16"/>
              </w:rPr>
              <w:t>Countywide (zone-level records).</w:t>
            </w:r>
          </w:p>
        </w:tc>
        <w:tc>
          <w:tcPr>
            <w:tcW w:type="dxa" w:w="1607"/>
          </w:tcPr>
          <w:p>
            <w:pPr>
              <w:spacing w:after="0"/>
              <w:jc w:val="left"/>
            </w:pPr>
          </w:p>
        </w:tc>
      </w:tr>
      <w:tr>
        <w:trPr>
          <w:cantSplit/>
        </w:trPr>
        <w:tc>
          <w:tcPr>
            <w:tcW w:type="dxa" w:w="1901"/>
          </w:tcPr>
          <w:p>
            <w:pPr>
              <w:spacing w:after="0"/>
              <w:jc w:val="left"/>
            </w:pPr>
            <w:r>
              <w:rPr>
                <w:sz w:val="16"/>
              </w:rPr>
              <w:t>Drought</w:t>
            </w:r>
          </w:p>
        </w:tc>
        <w:tc>
          <w:tcPr>
            <w:tcW w:type="dxa" w:w="1908"/>
          </w:tcPr>
          <w:p>
            <w:pPr>
              <w:spacing w:after="0"/>
              <w:jc w:val="left"/>
            </w:pPr>
            <w:r>
              <w:rPr>
                <w:sz w:val="16"/>
              </w:rPr>
              <w:t>U.S. Drought Monitor scale (D0 to D4)</w:t>
            </w:r>
          </w:p>
        </w:tc>
        <w:tc>
          <w:tcPr>
            <w:tcW w:type="dxa" w:w="1787"/>
          </w:tcPr>
          <w:p>
            <w:pPr>
              <w:spacing w:after="0"/>
              <w:jc w:val="right"/>
            </w:pPr>
            <w:r>
              <w:rPr>
                <w:sz w:val="16"/>
              </w:rPr>
              <w:t>20 records, 2000 to 2023 (20 zone-level)</w:t>
            </w:r>
          </w:p>
        </w:tc>
        <w:tc>
          <w:tcPr>
            <w:tcW w:type="dxa" w:w="2057"/>
          </w:tcPr>
          <w:p>
            <w:pPr>
              <w:spacing w:after="0"/>
              <w:jc w:val="left"/>
            </w:pPr>
            <w:r>
              <w:rPr>
                <w:sz w:val="16"/>
              </w:rPr>
              <w:t>30 days to 243 days (median 73 days); 5 with a recorded value</w:t>
            </w:r>
          </w:p>
        </w:tc>
        <w:tc>
          <w:tcPr>
            <w:tcW w:type="dxa" w:w="1517"/>
          </w:tcPr>
          <w:p>
            <w:pPr>
              <w:spacing w:after="0"/>
              <w:jc w:val="left"/>
            </w:pPr>
            <w:r>
              <w:rPr>
                <w:sz w:val="16"/>
              </w:rPr>
              <w:t>243 days (8 months), 2012-07-01 to 2013-02-28, a run of 8 consecutive Storm Events drought records, zone-level</w:t>
            </w:r>
          </w:p>
        </w:tc>
        <w:tc>
          <w:tcPr>
            <w:tcW w:type="dxa" w:w="1624"/>
          </w:tcPr>
          <w:p>
            <w:pPr>
              <w:spacing w:after="0"/>
              <w:jc w:val="left"/>
            </w:pPr>
          </w:p>
        </w:tc>
        <w:tc>
          <w:tcPr>
            <w:tcW w:type="dxa" w:w="1712"/>
          </w:tcPr>
          <w:p>
            <w:pPr>
              <w:spacing w:after="0"/>
              <w:jc w:val="left"/>
            </w:pPr>
            <w:r>
              <w:rPr>
                <w:sz w:val="16"/>
              </w:rPr>
              <w:t>Countywide (zone-level records).</w:t>
            </w:r>
          </w:p>
        </w:tc>
        <w:tc>
          <w:tcPr>
            <w:tcW w:type="dxa" w:w="160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1"/>
          </w:tcPr>
          <w:p>
            <w:pPr>
              <w:spacing w:after="0"/>
              <w:jc w:val="left"/>
            </w:pPr>
            <w:r>
              <w:rPr>
                <w:sz w:val="16"/>
              </w:rPr>
              <w:t>Earthquake</w:t>
            </w:r>
          </w:p>
        </w:tc>
        <w:tc>
          <w:tcPr>
            <w:tcW w:type="dxa" w:w="1908"/>
          </w:tcPr>
          <w:p>
            <w:pPr>
              <w:spacing w:after="0"/>
              <w:jc w:val="left"/>
            </w:pPr>
            <w:r>
              <w:rPr>
                <w:sz w:val="16"/>
              </w:rPr>
              <w:t>Modified Mercalli (local data)</w:t>
            </w:r>
          </w:p>
        </w:tc>
        <w:tc>
          <w:tcPr>
            <w:tcW w:type="dxa" w:w="1787"/>
          </w:tcPr>
          <w:p>
            <w:pPr>
              <w:spacing w:after="0"/>
              <w:jc w:val="right"/>
            </w:pPr>
            <w:r>
              <w:rPr>
                <w:sz w:val="16"/>
              </w:rPr>
              <w:t>0</w:t>
            </w:r>
          </w:p>
        </w:tc>
        <w:tc>
          <w:tcPr>
            <w:tcW w:type="dxa" w:w="2057"/>
          </w:tcPr>
          <w:p>
            <w:pPr>
              <w:spacing w:after="0"/>
              <w:jc w:val="left"/>
            </w:pPr>
          </w:p>
        </w:tc>
        <w:tc>
          <w:tcPr>
            <w:tcW w:type="dxa" w:w="1517"/>
          </w:tcPr>
          <w:p>
            <w:pPr>
              <w:spacing w:after="0"/>
              <w:jc w:val="left"/>
            </w:pPr>
          </w:p>
        </w:tc>
        <w:tc>
          <w:tcPr>
            <w:tcW w:type="dxa" w:w="1624"/>
          </w:tcPr>
          <w:p>
            <w:pPr>
              <w:spacing w:after="0"/>
              <w:jc w:val="left"/>
            </w:pPr>
          </w:p>
        </w:tc>
        <w:tc>
          <w:tcPr>
            <w:tcW w:type="dxa" w:w="1712"/>
          </w:tcPr>
          <w:p>
            <w:pPr>
              <w:spacing w:after="0"/>
              <w:jc w:val="left"/>
            </w:pPr>
          </w:p>
        </w:tc>
        <w:tc>
          <w:tcPr>
            <w:tcW w:type="dxa" w:w="1607"/>
          </w:tcPr>
          <w:p>
            <w:pPr>
              <w:spacing w:after="0"/>
              <w:jc w:val="left"/>
            </w:pPr>
            <w:r>
              <w:rPr>
                <w:sz w:val="16"/>
              </w:rPr>
              <w:t>Storm Events does not record earthquakes; the USGS earthquake catalog is the source.</w:t>
            </w:r>
          </w:p>
        </w:tc>
      </w:tr>
      <w:tr>
        <w:trPr>
          <w:cantSplit/>
        </w:trPr>
        <w:tc>
          <w:tcPr>
            <w:tcW w:type="dxa" w:w="1901"/>
          </w:tcPr>
          <w:p>
            <w:pPr>
              <w:spacing w:after="0"/>
              <w:jc w:val="left"/>
            </w:pPr>
            <w:r>
              <w:rPr>
                <w:sz w:val="16"/>
              </w:rPr>
              <w:t>Hail</w:t>
            </w:r>
          </w:p>
        </w:tc>
        <w:tc>
          <w:tcPr>
            <w:tcW w:type="dxa" w:w="1908"/>
          </w:tcPr>
          <w:p>
            <w:pPr>
              <w:spacing w:after="0"/>
              <w:jc w:val="left"/>
            </w:pPr>
            <w:r>
              <w:rPr>
                <w:sz w:val="16"/>
              </w:rPr>
              <w:t>hail size (inches)</w:t>
            </w:r>
          </w:p>
        </w:tc>
        <w:tc>
          <w:tcPr>
            <w:tcW w:type="dxa" w:w="1787"/>
          </w:tcPr>
          <w:p>
            <w:pPr>
              <w:spacing w:after="0"/>
              <w:jc w:val="right"/>
            </w:pPr>
            <w:r>
              <w:rPr>
                <w:sz w:val="16"/>
              </w:rPr>
              <w:t>166 records, 1958 to 2026</w:t>
            </w:r>
          </w:p>
        </w:tc>
        <w:tc>
          <w:tcPr>
            <w:tcW w:type="dxa" w:w="2057"/>
          </w:tcPr>
          <w:p>
            <w:pPr>
              <w:spacing w:after="0"/>
              <w:jc w:val="left"/>
            </w:pPr>
            <w:r>
              <w:rPr>
                <w:sz w:val="16"/>
              </w:rPr>
              <w:t>0.75 in to 4 in (median 1 in); 166 with a recorded value</w:t>
            </w:r>
          </w:p>
        </w:tc>
        <w:tc>
          <w:tcPr>
            <w:tcW w:type="dxa" w:w="1517"/>
          </w:tcPr>
          <w:p>
            <w:pPr>
              <w:spacing w:after="0"/>
              <w:jc w:val="left"/>
            </w:pPr>
            <w:r>
              <w:rPr>
                <w:sz w:val="16"/>
              </w:rPr>
              <w:t>4 in hail, 2023-05-06</w:t>
            </w:r>
          </w:p>
        </w:tc>
        <w:tc>
          <w:tcPr>
            <w:tcW w:type="dxa" w:w="1624"/>
          </w:tcPr>
          <w:p>
            <w:pPr>
              <w:spacing w:after="0"/>
              <w:jc w:val="left"/>
            </w:pPr>
            <w:r>
              <w:rPr>
                <w:sz w:val="16"/>
              </w:rPr>
              <w:t>Hail, 2004-06-12, $90,000 property; crops not reported (2004 dollars)</w:t>
            </w:r>
          </w:p>
        </w:tc>
        <w:tc>
          <w:tcPr>
            <w:tcW w:type="dxa" w:w="1712"/>
          </w:tcPr>
          <w:p>
            <w:pPr>
              <w:spacing w:after="0"/>
              <w:jc w:val="left"/>
            </w:pPr>
            <w:r>
              <w:rPr>
                <w:sz w:val="16"/>
              </w:rPr>
              <w:t>Event records naming jurisdictions in the plan: Bethany city (43 records), Eagleville town (14 records), New Hampton city (13 records), Gilman City city (10 records), Blythedale village (7 records), Cainsville city (6 records), Ridgeway city (5 records).</w:t>
            </w:r>
          </w:p>
        </w:tc>
        <w:tc>
          <w:tcPr>
            <w:tcW w:type="dxa" w:w="1607"/>
          </w:tcPr>
          <w:p>
            <w:pPr>
              <w:spacing w:after="0"/>
              <w:jc w:val="left"/>
            </w:pPr>
          </w:p>
        </w:tc>
      </w:tr>
      <w:tr>
        <w:trPr>
          <w:cantSplit/>
        </w:trPr>
        <w:tc>
          <w:tcPr>
            <w:tcW w:type="dxa" w:w="1901"/>
          </w:tcPr>
          <w:p>
            <w:pPr>
              <w:spacing w:after="0"/>
              <w:jc w:val="left"/>
            </w:pPr>
            <w:r>
              <w:rPr>
                <w:sz w:val="16"/>
              </w:rPr>
              <w:t>Excessive Heat, Heat</w:t>
            </w:r>
          </w:p>
        </w:tc>
        <w:tc>
          <w:tcPr>
            <w:tcW w:type="dxa" w:w="1908"/>
          </w:tcPr>
          <w:p>
            <w:pPr>
              <w:spacing w:after="0"/>
              <w:jc w:val="left"/>
            </w:pPr>
            <w:r>
              <w:rPr>
                <w:sz w:val="16"/>
              </w:rPr>
              <w:t>heat index (in event narratives)</w:t>
            </w:r>
          </w:p>
        </w:tc>
        <w:tc>
          <w:tcPr>
            <w:tcW w:type="dxa" w:w="1787"/>
          </w:tcPr>
          <w:p>
            <w:pPr>
              <w:spacing w:after="0"/>
              <w:jc w:val="right"/>
            </w:pPr>
            <w:r>
              <w:rPr>
                <w:sz w:val="16"/>
              </w:rPr>
              <w:t>14 records, 1999 to 2023 (14 zone-level)</w:t>
            </w:r>
          </w:p>
        </w:tc>
        <w:tc>
          <w:tcPr>
            <w:tcW w:type="dxa" w:w="2057"/>
          </w:tcPr>
          <w:p>
            <w:pPr>
              <w:spacing w:after="0"/>
              <w:jc w:val="left"/>
            </w:pPr>
            <w:r>
              <w:rPr>
                <w:sz w:val="16"/>
              </w:rPr>
              <w:t>1 day to 14 days (median 6 days); 12 with a recorded value</w:t>
            </w:r>
          </w:p>
        </w:tc>
        <w:tc>
          <w:tcPr>
            <w:tcW w:type="dxa" w:w="1517"/>
          </w:tcPr>
          <w:p>
            <w:pPr>
              <w:spacing w:after="0"/>
              <w:jc w:val="left"/>
            </w:pPr>
            <w:r>
              <w:rPr>
                <w:sz w:val="16"/>
              </w:rPr>
              <w:t>14 consecutive days, 1999-07-18 to 1999-07-31, 1 direct death, zone-level</w:t>
            </w:r>
          </w:p>
        </w:tc>
        <w:tc>
          <w:tcPr>
            <w:tcW w:type="dxa" w:w="1624"/>
          </w:tcPr>
          <w:p>
            <w:pPr>
              <w:spacing w:after="0"/>
              <w:jc w:val="left"/>
            </w:pPr>
          </w:p>
        </w:tc>
        <w:tc>
          <w:tcPr>
            <w:tcW w:type="dxa" w:w="1712"/>
          </w:tcPr>
          <w:p>
            <w:pPr>
              <w:spacing w:after="0"/>
              <w:jc w:val="left"/>
            </w:pPr>
            <w:r>
              <w:rPr>
                <w:sz w:val="16"/>
              </w:rPr>
              <w:t>Countywide (zone-level records).</w:t>
            </w:r>
          </w:p>
        </w:tc>
        <w:tc>
          <w:tcPr>
            <w:tcW w:type="dxa" w:w="1607"/>
          </w:tcPr>
          <w:p>
            <w:pPr>
              <w:spacing w:after="0"/>
              <w:jc w:val="left"/>
            </w:pPr>
          </w:p>
        </w:tc>
      </w:tr>
      <w:tr>
        <w:trPr>
          <w:cantSplit/>
        </w:trPr>
        <w:tc>
          <w:tcPr>
            <w:tcW w:type="dxa" w:w="1901"/>
          </w:tcPr>
          <w:p>
            <w:pPr>
              <w:spacing w:after="0"/>
              <w:jc w:val="left"/>
            </w:pPr>
            <w:r>
              <w:rPr>
                <w:sz w:val="16"/>
              </w:rPr>
              <w:t>Hurricane, Tropical Storm, Tropical Depression</w:t>
            </w:r>
          </w:p>
        </w:tc>
        <w:tc>
          <w:tcPr>
            <w:tcW w:type="dxa" w:w="1908"/>
          </w:tcPr>
          <w:p>
            <w:pPr>
              <w:spacing w:after="0"/>
              <w:jc w:val="left"/>
            </w:pPr>
            <w:r>
              <w:rPr>
                <w:sz w:val="16"/>
              </w:rPr>
              <w:t>Saffir-Simpson</w:t>
            </w:r>
          </w:p>
        </w:tc>
        <w:tc>
          <w:tcPr>
            <w:tcW w:type="dxa" w:w="1787"/>
          </w:tcPr>
          <w:p>
            <w:pPr>
              <w:spacing w:after="0"/>
              <w:jc w:val="right"/>
            </w:pPr>
            <w:r>
              <w:rPr>
                <w:sz w:val="16"/>
              </w:rPr>
              <w:t>0</w:t>
            </w:r>
          </w:p>
        </w:tc>
        <w:tc>
          <w:tcPr>
            <w:tcW w:type="dxa" w:w="2057"/>
          </w:tcPr>
          <w:p>
            <w:pPr>
              <w:spacing w:after="0"/>
              <w:jc w:val="left"/>
            </w:pPr>
          </w:p>
        </w:tc>
        <w:tc>
          <w:tcPr>
            <w:tcW w:type="dxa" w:w="1517"/>
          </w:tcPr>
          <w:p>
            <w:pPr>
              <w:spacing w:after="0"/>
              <w:jc w:val="left"/>
            </w:pPr>
          </w:p>
        </w:tc>
        <w:tc>
          <w:tcPr>
            <w:tcW w:type="dxa" w:w="1624"/>
          </w:tcPr>
          <w:p>
            <w:pPr>
              <w:spacing w:after="0"/>
              <w:jc w:val="left"/>
            </w:pPr>
          </w:p>
        </w:tc>
        <w:tc>
          <w:tcPr>
            <w:tcW w:type="dxa" w:w="1712"/>
          </w:tcPr>
          <w:p>
            <w:pPr>
              <w:spacing w:after="0"/>
              <w:jc w:val="left"/>
            </w:pPr>
          </w:p>
        </w:tc>
        <w:tc>
          <w:tcPr>
            <w:tcW w:type="dxa" w:w="160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1"/>
          </w:tcPr>
          <w:p>
            <w:pPr>
              <w:spacing w:after="0"/>
              <w:jc w:val="left"/>
            </w:pPr>
            <w:r>
              <w:rPr>
                <w:sz w:val="16"/>
              </w:rPr>
              <w:t>Ice Storm</w:t>
            </w:r>
          </w:p>
        </w:tc>
        <w:tc>
          <w:tcPr>
            <w:tcW w:type="dxa" w:w="1908"/>
          </w:tcPr>
          <w:p>
            <w:pPr>
              <w:spacing w:after="0"/>
              <w:jc w:val="left"/>
            </w:pPr>
            <w:r>
              <w:rPr>
                <w:sz w:val="16"/>
              </w:rPr>
              <w:t>Sperry-Piltz ice scale (local data)</w:t>
            </w:r>
          </w:p>
        </w:tc>
        <w:tc>
          <w:tcPr>
            <w:tcW w:type="dxa" w:w="1787"/>
          </w:tcPr>
          <w:p>
            <w:pPr>
              <w:spacing w:after="0"/>
              <w:jc w:val="right"/>
            </w:pPr>
            <w:r>
              <w:rPr>
                <w:sz w:val="16"/>
              </w:rPr>
              <w:t>7 records, 1997 to 2017 (7 zone-level)</w:t>
            </w:r>
          </w:p>
        </w:tc>
        <w:tc>
          <w:tcPr>
            <w:tcW w:type="dxa" w:w="2057"/>
          </w:tcPr>
          <w:p>
            <w:pPr>
              <w:spacing w:after="0"/>
              <w:jc w:val="left"/>
            </w:pPr>
          </w:p>
        </w:tc>
        <w:tc>
          <w:tcPr>
            <w:tcW w:type="dxa" w:w="1517"/>
          </w:tcPr>
          <w:p>
            <w:pPr>
              <w:spacing w:after="0"/>
              <w:jc w:val="left"/>
            </w:pPr>
            <w:r>
              <w:rPr>
                <w:sz w:val="16"/>
              </w:rPr>
              <w:t>Ice Storm, 2007-12-10, $25,000 property; $0 crops (2007 dollars); NWS zone MOZ005</w:t>
            </w:r>
          </w:p>
        </w:tc>
        <w:tc>
          <w:tcPr>
            <w:tcW w:type="dxa" w:w="1624"/>
          </w:tcPr>
          <w:p>
            <w:pPr>
              <w:spacing w:after="0"/>
              <w:jc w:val="left"/>
            </w:pPr>
          </w:p>
        </w:tc>
        <w:tc>
          <w:tcPr>
            <w:tcW w:type="dxa" w:w="1712"/>
          </w:tcPr>
          <w:p>
            <w:pPr>
              <w:spacing w:after="0"/>
              <w:jc w:val="left"/>
            </w:pPr>
            <w:r>
              <w:rPr>
                <w:sz w:val="16"/>
              </w:rPr>
              <w:t>Countywide (zone-level records).</w:t>
            </w:r>
          </w:p>
        </w:tc>
        <w:tc>
          <w:tcPr>
            <w:tcW w:type="dxa" w:w="1607"/>
          </w:tcPr>
          <w:p>
            <w:pPr>
              <w:spacing w:after="0"/>
              <w:jc w:val="left"/>
            </w:pPr>
          </w:p>
        </w:tc>
      </w:tr>
      <w:tr>
        <w:trPr>
          <w:cantSplit/>
        </w:trPr>
        <w:tc>
          <w:tcPr>
            <w:tcW w:type="dxa" w:w="1901"/>
          </w:tcPr>
          <w:p>
            <w:pPr>
              <w:spacing w:after="0"/>
              <w:jc w:val="left"/>
            </w:pPr>
            <w:r>
              <w:rPr>
                <w:sz w:val="16"/>
              </w:rPr>
              <w:t>Flash Flood, Flood, Lakeshore Flood</w:t>
            </w:r>
          </w:p>
        </w:tc>
        <w:tc>
          <w:tcPr>
            <w:tcW w:type="dxa" w:w="1908"/>
          </w:tcPr>
          <w:p>
            <w:pPr>
              <w:spacing w:after="0"/>
              <w:jc w:val="left"/>
            </w:pPr>
            <w:r>
              <w:rPr>
                <w:sz w:val="16"/>
              </w:rPr>
              <w:t>damage and flood days (flood depth: FIRM)</w:t>
            </w:r>
          </w:p>
        </w:tc>
        <w:tc>
          <w:tcPr>
            <w:tcW w:type="dxa" w:w="1787"/>
          </w:tcPr>
          <w:p>
            <w:pPr>
              <w:spacing w:after="0"/>
              <w:jc w:val="right"/>
            </w:pPr>
            <w:r>
              <w:rPr>
                <w:sz w:val="16"/>
              </w:rPr>
              <w:t>20 records, 1996 to 2025</w:t>
            </w:r>
          </w:p>
        </w:tc>
        <w:tc>
          <w:tcPr>
            <w:tcW w:type="dxa" w:w="2057"/>
          </w:tcPr>
          <w:p>
            <w:pPr>
              <w:spacing w:after="0"/>
              <w:jc w:val="left"/>
            </w:pPr>
          </w:p>
        </w:tc>
        <w:tc>
          <w:tcPr>
            <w:tcW w:type="dxa" w:w="1517"/>
          </w:tcPr>
          <w:p>
            <w:pPr>
              <w:spacing w:after="0"/>
              <w:jc w:val="left"/>
            </w:pPr>
            <w:r>
              <w:rPr>
                <w:sz w:val="16"/>
              </w:rPr>
              <w:t>No damage reported in 20 records.</w:t>
            </w:r>
          </w:p>
        </w:tc>
        <w:tc>
          <w:tcPr>
            <w:tcW w:type="dxa" w:w="1624"/>
          </w:tcPr>
          <w:p>
            <w:pPr>
              <w:spacing w:after="0"/>
              <w:jc w:val="left"/>
            </w:pPr>
          </w:p>
        </w:tc>
        <w:tc>
          <w:tcPr>
            <w:tcW w:type="dxa" w:w="1712"/>
          </w:tcPr>
          <w:p>
            <w:pPr>
              <w:spacing w:after="0"/>
              <w:jc w:val="left"/>
            </w:pPr>
            <w:r>
              <w:rPr>
                <w:sz w:val="16"/>
              </w:rPr>
              <w:t>Event records naming jurisdictions in the plan: Bethany city (7 records), Cainsville city (1 record), Gilman City city (1 record), New Hampton city (1 record).</w:t>
            </w:r>
          </w:p>
        </w:tc>
        <w:tc>
          <w:tcPr>
            <w:tcW w:type="dxa" w:w="160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1"/>
          </w:tcPr>
          <w:p>
            <w:pPr>
              <w:spacing w:after="0"/>
              <w:jc w:val="left"/>
            </w:pPr>
            <w:r>
              <w:rPr>
                <w:sz w:val="16"/>
              </w:rPr>
              <w:t>Debris Flow</w:t>
            </w:r>
          </w:p>
        </w:tc>
        <w:tc>
          <w:tcPr>
            <w:tcW w:type="dxa" w:w="1908"/>
          </w:tcPr>
          <w:p>
            <w:pPr>
              <w:spacing w:after="0"/>
              <w:jc w:val="left"/>
            </w:pPr>
            <w:r>
              <w:rPr>
                <w:sz w:val="16"/>
              </w:rPr>
              <w:t>none (count and damage only)</w:t>
            </w:r>
          </w:p>
        </w:tc>
        <w:tc>
          <w:tcPr>
            <w:tcW w:type="dxa" w:w="1787"/>
          </w:tcPr>
          <w:p>
            <w:pPr>
              <w:spacing w:after="0"/>
              <w:jc w:val="right"/>
            </w:pPr>
            <w:r>
              <w:rPr>
                <w:sz w:val="16"/>
              </w:rPr>
              <w:t>0</w:t>
            </w:r>
          </w:p>
        </w:tc>
        <w:tc>
          <w:tcPr>
            <w:tcW w:type="dxa" w:w="2057"/>
          </w:tcPr>
          <w:p>
            <w:pPr>
              <w:spacing w:after="0"/>
              <w:jc w:val="left"/>
            </w:pPr>
          </w:p>
        </w:tc>
        <w:tc>
          <w:tcPr>
            <w:tcW w:type="dxa" w:w="1517"/>
          </w:tcPr>
          <w:p>
            <w:pPr>
              <w:spacing w:after="0"/>
              <w:jc w:val="left"/>
            </w:pPr>
          </w:p>
        </w:tc>
        <w:tc>
          <w:tcPr>
            <w:tcW w:type="dxa" w:w="1624"/>
          </w:tcPr>
          <w:p>
            <w:pPr>
              <w:spacing w:after="0"/>
              <w:jc w:val="left"/>
            </w:pPr>
          </w:p>
        </w:tc>
        <w:tc>
          <w:tcPr>
            <w:tcW w:type="dxa" w:w="1712"/>
          </w:tcPr>
          <w:p>
            <w:pPr>
              <w:spacing w:after="0"/>
              <w:jc w:val="left"/>
            </w:pPr>
          </w:p>
        </w:tc>
        <w:tc>
          <w:tcPr>
            <w:tcW w:type="dxa" w:w="1607"/>
          </w:tcPr>
          <w:p>
            <w:pPr>
              <w:spacing w:after="0"/>
              <w:jc w:val="left"/>
            </w:pPr>
          </w:p>
        </w:tc>
      </w:tr>
      <w:tr>
        <w:trPr>
          <w:cantSplit/>
        </w:trPr>
        <w:tc>
          <w:tcPr>
            <w:tcW w:type="dxa" w:w="1901"/>
          </w:tcPr>
          <w:p>
            <w:pPr>
              <w:spacing w:after="0"/>
              <w:jc w:val="left"/>
            </w:pPr>
            <w:r>
              <w:rPr>
                <w:sz w:val="16"/>
              </w:rPr>
              <w:t>Lightning</w:t>
            </w:r>
          </w:p>
        </w:tc>
        <w:tc>
          <w:tcPr>
            <w:tcW w:type="dxa" w:w="1908"/>
          </w:tcPr>
          <w:p>
            <w:pPr>
              <w:spacing w:after="0"/>
              <w:jc w:val="left"/>
            </w:pPr>
            <w:r>
              <w:rPr>
                <w:sz w:val="16"/>
              </w:rPr>
              <w:t>annualized frequency (the measure FEMA's Local Mitigation Planning Handbook names)</w:t>
            </w:r>
          </w:p>
        </w:tc>
        <w:tc>
          <w:tcPr>
            <w:tcW w:type="dxa" w:w="1787"/>
          </w:tcPr>
          <w:p>
            <w:pPr>
              <w:spacing w:after="0"/>
              <w:jc w:val="right"/>
            </w:pPr>
            <w:r>
              <w:rPr>
                <w:sz w:val="16"/>
              </w:rPr>
              <w:t>0</w:t>
            </w:r>
          </w:p>
        </w:tc>
        <w:tc>
          <w:tcPr>
            <w:tcW w:type="dxa" w:w="2057"/>
          </w:tcPr>
          <w:p>
            <w:pPr>
              <w:spacing w:after="0"/>
              <w:jc w:val="left"/>
            </w:pPr>
          </w:p>
        </w:tc>
        <w:tc>
          <w:tcPr>
            <w:tcW w:type="dxa" w:w="1517"/>
          </w:tcPr>
          <w:p>
            <w:pPr>
              <w:spacing w:after="0"/>
              <w:jc w:val="left"/>
            </w:pPr>
          </w:p>
        </w:tc>
        <w:tc>
          <w:tcPr>
            <w:tcW w:type="dxa" w:w="1624"/>
          </w:tcPr>
          <w:p>
            <w:pPr>
              <w:spacing w:after="0"/>
              <w:jc w:val="left"/>
            </w:pPr>
          </w:p>
        </w:tc>
        <w:tc>
          <w:tcPr>
            <w:tcW w:type="dxa" w:w="1712"/>
          </w:tcPr>
          <w:p>
            <w:pPr>
              <w:spacing w:after="0"/>
              <w:jc w:val="left"/>
            </w:pPr>
          </w:p>
        </w:tc>
        <w:tc>
          <w:tcPr>
            <w:tcW w:type="dxa" w:w="1607"/>
          </w:tcPr>
          <w:p>
            <w:pPr>
              <w:spacing w:after="0"/>
              <w:jc w:val="left"/>
            </w:pPr>
            <w:r>
              <w:rPr>
                <w:sz w:val="16"/>
              </w:rPr>
              <w:t>Storm Events lists lightning with damage or casualties.</w:t>
            </w:r>
          </w:p>
        </w:tc>
      </w:tr>
      <w:tr>
        <w:trPr>
          <w:cantSplit/>
        </w:trPr>
        <w:tc>
          <w:tcPr>
            <w:tcW w:type="dxa" w:w="1901"/>
          </w:tcPr>
          <w:p>
            <w:pPr>
              <w:spacing w:after="0"/>
              <w:jc w:val="left"/>
            </w:pPr>
            <w:r>
              <w:rPr>
                <w:sz w:val="16"/>
              </w:rPr>
              <w:t>High Wind and Strong Wind (outside NRI's Strong Wind definition)</w:t>
            </w:r>
          </w:p>
        </w:tc>
        <w:tc>
          <w:tcPr>
            <w:tcW w:type="dxa" w:w="1908"/>
          </w:tcPr>
          <w:p>
            <w:pPr>
              <w:spacing w:after="0"/>
              <w:jc w:val="left"/>
            </w:pPr>
            <w:r>
              <w:rPr>
                <w:sz w:val="16"/>
              </w:rPr>
              <w:t>wind speed (kt and mph)</w:t>
            </w:r>
          </w:p>
        </w:tc>
        <w:tc>
          <w:tcPr>
            <w:tcW w:type="dxa" w:w="1787"/>
          </w:tcPr>
          <w:p>
            <w:pPr>
              <w:spacing w:after="0"/>
              <w:jc w:val="right"/>
            </w:pPr>
            <w:r>
              <w:rPr>
                <w:sz w:val="16"/>
              </w:rPr>
              <w:t>4 records, 1996 to 2021 (4 zone-level)</w:t>
            </w:r>
          </w:p>
        </w:tc>
        <w:tc>
          <w:tcPr>
            <w:tcW w:type="dxa" w:w="2057"/>
          </w:tcPr>
          <w:p>
            <w:pPr>
              <w:spacing w:after="0"/>
              <w:jc w:val="left"/>
            </w:pPr>
            <w:r>
              <w:rPr>
                <w:sz w:val="16"/>
              </w:rPr>
              <w:t>46 kt (53 mph) to 56 kt (64 mph) (median 52 kt (60 mph)); 4 with a recorded value</w:t>
            </w:r>
          </w:p>
        </w:tc>
        <w:tc>
          <w:tcPr>
            <w:tcW w:type="dxa" w:w="1517"/>
          </w:tcPr>
          <w:p>
            <w:pPr>
              <w:spacing w:after="0"/>
              <w:jc w:val="left"/>
            </w:pPr>
            <w:r>
              <w:rPr>
                <w:sz w:val="16"/>
              </w:rPr>
              <w:t>56 kt (64 mph) measured gust, High Wind, 2021-12-15; NWS zone MOZ005</w:t>
            </w:r>
          </w:p>
        </w:tc>
        <w:tc>
          <w:tcPr>
            <w:tcW w:type="dxa" w:w="1624"/>
          </w:tcPr>
          <w:p>
            <w:pPr>
              <w:spacing w:after="0"/>
              <w:jc w:val="left"/>
            </w:pPr>
          </w:p>
        </w:tc>
        <w:tc>
          <w:tcPr>
            <w:tcW w:type="dxa" w:w="1712"/>
          </w:tcPr>
          <w:p>
            <w:pPr>
              <w:spacing w:after="0"/>
              <w:jc w:val="left"/>
            </w:pPr>
            <w:r>
              <w:rPr>
                <w:sz w:val="16"/>
              </w:rPr>
              <w:t>Countywide (zone-level records).</w:t>
            </w:r>
          </w:p>
        </w:tc>
        <w:tc>
          <w:tcPr>
            <w:tcW w:type="dxa" w:w="1607"/>
          </w:tcPr>
          <w:p>
            <w:pPr>
              <w:spacing w:after="0"/>
              <w:jc w:val="left"/>
            </w:pPr>
          </w:p>
        </w:tc>
      </w:tr>
      <w:tr>
        <w:trPr>
          <w:cantSplit/>
        </w:trPr>
        <w:tc>
          <w:tcPr>
            <w:tcW w:type="dxa" w:w="1901"/>
          </w:tcPr>
          <w:p>
            <w:pPr>
              <w:spacing w:after="0"/>
              <w:jc w:val="left"/>
            </w:pPr>
            <w:r>
              <w:rPr>
                <w:sz w:val="16"/>
              </w:rPr>
              <w:t>Thunderstorm Wind</w:t>
            </w:r>
          </w:p>
        </w:tc>
        <w:tc>
          <w:tcPr>
            <w:tcW w:type="dxa" w:w="1908"/>
          </w:tcPr>
          <w:p>
            <w:pPr>
              <w:spacing w:after="0"/>
              <w:jc w:val="left"/>
            </w:pPr>
            <w:r>
              <w:rPr>
                <w:sz w:val="16"/>
              </w:rPr>
              <w:t>wind speed (kt and mph)</w:t>
            </w:r>
          </w:p>
        </w:tc>
        <w:tc>
          <w:tcPr>
            <w:tcW w:type="dxa" w:w="1787"/>
          </w:tcPr>
          <w:p>
            <w:pPr>
              <w:spacing w:after="0"/>
              <w:jc w:val="right"/>
            </w:pPr>
            <w:r>
              <w:rPr>
                <w:sz w:val="16"/>
              </w:rPr>
              <w:t>114 records, 1957 to 2026</w:t>
            </w:r>
          </w:p>
        </w:tc>
        <w:tc>
          <w:tcPr>
            <w:tcW w:type="dxa" w:w="2057"/>
          </w:tcPr>
          <w:p>
            <w:pPr>
              <w:spacing w:after="0"/>
              <w:jc w:val="left"/>
            </w:pPr>
            <w:r>
              <w:rPr>
                <w:sz w:val="16"/>
              </w:rPr>
              <w:t>50 kt (58 mph) to 75 kt (86 mph) (median 52 kt (60 mph)); 95 with a recorded value</w:t>
            </w:r>
          </w:p>
        </w:tc>
        <w:tc>
          <w:tcPr>
            <w:tcW w:type="dxa" w:w="1517"/>
          </w:tcPr>
          <w:p>
            <w:pPr>
              <w:spacing w:after="0"/>
              <w:jc w:val="left"/>
            </w:pPr>
            <w:r>
              <w:rPr>
                <w:sz w:val="16"/>
              </w:rPr>
              <w:t>75 kt (86 mph) estimated, Thunderstorm Wind, 2001-04-05</w:t>
            </w:r>
          </w:p>
        </w:tc>
        <w:tc>
          <w:tcPr>
            <w:tcW w:type="dxa" w:w="1624"/>
          </w:tcPr>
          <w:p>
            <w:pPr>
              <w:spacing w:after="0"/>
              <w:jc w:val="left"/>
            </w:pPr>
            <w:r>
              <w:rPr>
                <w:sz w:val="16"/>
              </w:rPr>
              <w:t>Thunderstorm Wind, 1997-08-16, $50,000 property; crops not reported (1997 dollars)</w:t>
            </w:r>
          </w:p>
        </w:tc>
        <w:tc>
          <w:tcPr>
            <w:tcW w:type="dxa" w:w="1712"/>
          </w:tcPr>
          <w:p>
            <w:pPr>
              <w:spacing w:after="0"/>
              <w:jc w:val="left"/>
            </w:pPr>
            <w:r>
              <w:rPr>
                <w:sz w:val="16"/>
              </w:rPr>
              <w:t>Event records naming jurisdictions in the plan: Bethany city (24 records), Eagleville town (13 records), Gilman City city (9 records), Cainsville city (7 records), Ridgeway city (7 records), New Hampton city (4 records), Blythedale village (3 records).</w:t>
            </w:r>
          </w:p>
        </w:tc>
        <w:tc>
          <w:tcPr>
            <w:tcW w:type="dxa" w:w="1607"/>
          </w:tcPr>
          <w:p>
            <w:pPr>
              <w:spacing w:after="0"/>
              <w:jc w:val="left"/>
            </w:pPr>
          </w:p>
        </w:tc>
      </w:tr>
      <w:tr>
        <w:trPr>
          <w:cantSplit/>
        </w:trPr>
        <w:tc>
          <w:tcPr>
            <w:tcW w:type="dxa" w:w="1901"/>
          </w:tcPr>
          <w:p>
            <w:pPr>
              <w:spacing w:after="0"/>
              <w:jc w:val="left"/>
            </w:pPr>
            <w:r>
              <w:rPr>
                <w:sz w:val="16"/>
              </w:rPr>
              <w:t>Tornado</w:t>
            </w:r>
          </w:p>
        </w:tc>
        <w:tc>
          <w:tcPr>
            <w:tcW w:type="dxa" w:w="1908"/>
          </w:tcPr>
          <w:p>
            <w:pPr>
              <w:spacing w:after="0"/>
              <w:jc w:val="left"/>
            </w:pPr>
            <w:r>
              <w:rPr>
                <w:sz w:val="16"/>
              </w:rPr>
              <w:t>Enhanced Fujita (Fujita before Feb 2007)</w:t>
            </w:r>
          </w:p>
        </w:tc>
        <w:tc>
          <w:tcPr>
            <w:tcW w:type="dxa" w:w="1787"/>
          </w:tcPr>
          <w:p>
            <w:pPr>
              <w:spacing w:after="0"/>
              <w:jc w:val="right"/>
            </w:pPr>
            <w:r>
              <w:rPr>
                <w:sz w:val="16"/>
              </w:rPr>
              <w:t>24 records, 1958 to 2017</w:t>
            </w:r>
          </w:p>
        </w:tc>
        <w:tc>
          <w:tcPr>
            <w:tcW w:type="dxa" w:w="2057"/>
          </w:tcPr>
          <w:p>
            <w:pPr>
              <w:spacing w:after="0"/>
              <w:jc w:val="left"/>
            </w:pPr>
            <w:r>
              <w:rPr>
                <w:sz w:val="16"/>
              </w:rPr>
              <w:t>F/EF0 to F/EF4 (median F/EF1); 24 with a recorded value</w:t>
            </w:r>
          </w:p>
        </w:tc>
        <w:tc>
          <w:tcPr>
            <w:tcW w:type="dxa" w:w="1517"/>
          </w:tcPr>
          <w:p>
            <w:pPr>
              <w:spacing w:after="0"/>
              <w:jc w:val="left"/>
            </w:pPr>
            <w:r>
              <w:rPr>
                <w:sz w:val="16"/>
              </w:rPr>
              <w:t>F4 tornado, 1984-06-07, 10 mi path length (whole path, pre-1996), 200 yd wide, $2,500,000 property; crops not recorded (1984 dollars), 1 direct death, 1 direct injury</w:t>
            </w:r>
          </w:p>
        </w:tc>
        <w:tc>
          <w:tcPr>
            <w:tcW w:type="dxa" w:w="1624"/>
          </w:tcPr>
          <w:p>
            <w:pPr>
              <w:spacing w:after="0"/>
              <w:jc w:val="left"/>
            </w:pPr>
          </w:p>
        </w:tc>
        <w:tc>
          <w:tcPr>
            <w:tcW w:type="dxa" w:w="1712"/>
          </w:tcPr>
          <w:p>
            <w:pPr>
              <w:spacing w:after="0"/>
              <w:jc w:val="left"/>
            </w:pPr>
            <w:r>
              <w:rPr>
                <w:sz w:val="16"/>
              </w:rPr>
              <w:t>Event records naming jurisdictions in the plan: Bethany city (4 records), New Hampton city (2 records), Ridgeway city (1 record).</w:t>
            </w:r>
          </w:p>
        </w:tc>
        <w:tc>
          <w:tcPr>
            <w:tcW w:type="dxa" w:w="160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1"/>
          </w:tcPr>
          <w:p>
            <w:pPr>
              <w:spacing w:after="0"/>
              <w:jc w:val="left"/>
            </w:pPr>
            <w:r>
              <w:rPr>
                <w:sz w:val="16"/>
              </w:rPr>
              <w:t>Wildfire</w:t>
            </w:r>
          </w:p>
        </w:tc>
        <w:tc>
          <w:tcPr>
            <w:tcW w:type="dxa" w:w="1908"/>
          </w:tcPr>
          <w:p>
            <w:pPr>
              <w:spacing w:after="0"/>
              <w:jc w:val="left"/>
            </w:pPr>
            <w:r>
              <w:rPr>
                <w:sz w:val="16"/>
              </w:rPr>
              <w:t>acres burned (local data)</w:t>
            </w:r>
          </w:p>
        </w:tc>
        <w:tc>
          <w:tcPr>
            <w:tcW w:type="dxa" w:w="1787"/>
          </w:tcPr>
          <w:p>
            <w:pPr>
              <w:spacing w:after="0"/>
              <w:jc w:val="right"/>
            </w:pPr>
            <w:r>
              <w:rPr>
                <w:sz w:val="16"/>
              </w:rPr>
              <w:t>0</w:t>
            </w:r>
          </w:p>
        </w:tc>
        <w:tc>
          <w:tcPr>
            <w:tcW w:type="dxa" w:w="2057"/>
          </w:tcPr>
          <w:p>
            <w:pPr>
              <w:spacing w:after="0"/>
              <w:jc w:val="left"/>
            </w:pPr>
          </w:p>
        </w:tc>
        <w:tc>
          <w:tcPr>
            <w:tcW w:type="dxa" w:w="1517"/>
          </w:tcPr>
          <w:p>
            <w:pPr>
              <w:spacing w:after="0"/>
              <w:jc w:val="left"/>
            </w:pPr>
          </w:p>
        </w:tc>
        <w:tc>
          <w:tcPr>
            <w:tcW w:type="dxa" w:w="1624"/>
          </w:tcPr>
          <w:p>
            <w:pPr>
              <w:spacing w:after="0"/>
              <w:jc w:val="left"/>
            </w:pPr>
          </w:p>
        </w:tc>
        <w:tc>
          <w:tcPr>
            <w:tcW w:type="dxa" w:w="1712"/>
          </w:tcPr>
          <w:p>
            <w:pPr>
              <w:spacing w:after="0"/>
              <w:jc w:val="left"/>
            </w:pPr>
          </w:p>
        </w:tc>
        <w:tc>
          <w:tcPr>
            <w:tcW w:type="dxa" w:w="1607"/>
          </w:tcPr>
          <w:p>
            <w:pPr>
              <w:spacing w:after="0"/>
              <w:jc w:val="left"/>
            </w:pPr>
          </w:p>
        </w:tc>
      </w:tr>
      <w:tr>
        <w:trPr>
          <w:cantSplit/>
        </w:trPr>
        <w:tc>
          <w:tcPr>
            <w:tcW w:type="dxa" w:w="1901"/>
          </w:tcPr>
          <w:p>
            <w:pPr>
              <w:spacing w:after="0"/>
              <w:jc w:val="left"/>
            </w:pPr>
            <w:r>
              <w:rPr>
                <w:sz w:val="16"/>
              </w:rPr>
              <w:t>Winter Storm, Heavy Snow, Blizzard, Lake-Effect Snow, Winter Weather, Sleet</w:t>
            </w:r>
          </w:p>
        </w:tc>
        <w:tc>
          <w:tcPr>
            <w:tcW w:type="dxa" w:w="1908"/>
          </w:tcPr>
          <w:p>
            <w:pPr>
              <w:spacing w:after="0"/>
              <w:jc w:val="left"/>
            </w:pPr>
            <w:r>
              <w:rPr>
                <w:sz w:val="16"/>
              </w:rPr>
              <w:t>none in data (snowfall: local data)</w:t>
            </w:r>
          </w:p>
        </w:tc>
        <w:tc>
          <w:tcPr>
            <w:tcW w:type="dxa" w:w="1787"/>
          </w:tcPr>
          <w:p>
            <w:pPr>
              <w:spacing w:after="0"/>
              <w:jc w:val="right"/>
            </w:pPr>
            <w:r>
              <w:rPr>
                <w:sz w:val="16"/>
              </w:rPr>
              <w:t>46 records, 1997 to 2025 (46 zone-level)</w:t>
            </w:r>
          </w:p>
        </w:tc>
        <w:tc>
          <w:tcPr>
            <w:tcW w:type="dxa" w:w="2057"/>
          </w:tcPr>
          <w:p>
            <w:pPr>
              <w:spacing w:after="0"/>
              <w:jc w:val="left"/>
            </w:pPr>
          </w:p>
        </w:tc>
        <w:tc>
          <w:tcPr>
            <w:tcW w:type="dxa" w:w="1517"/>
          </w:tcPr>
          <w:p>
            <w:pPr>
              <w:spacing w:after="0"/>
              <w:jc w:val="left"/>
            </w:pPr>
            <w:r>
              <w:rPr>
                <w:sz w:val="16"/>
              </w:rPr>
              <w:t>Heavy Snow, 1997-04-10, $250,000 property; crops not reported (1997 dollars); NWS zone MOZ005</w:t>
            </w:r>
          </w:p>
        </w:tc>
        <w:tc>
          <w:tcPr>
            <w:tcW w:type="dxa" w:w="1624"/>
          </w:tcPr>
          <w:p>
            <w:pPr>
              <w:spacing w:after="0"/>
              <w:jc w:val="left"/>
            </w:pPr>
          </w:p>
        </w:tc>
        <w:tc>
          <w:tcPr>
            <w:tcW w:type="dxa" w:w="1712"/>
          </w:tcPr>
          <w:p>
            <w:pPr>
              <w:spacing w:after="0"/>
              <w:jc w:val="left"/>
            </w:pPr>
            <w:r>
              <w:rPr>
                <w:sz w:val="16"/>
              </w:rPr>
              <w:t>Countywide (zone-level records).</w:t>
            </w:r>
          </w:p>
        </w:tc>
        <w:tc>
          <w:tcPr>
            <w:tcW w:type="dxa" w:w="160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15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5"/>
        <w:gridCol w:w="2891"/>
        <w:gridCol w:w="1977"/>
        <w:gridCol w:w="2320"/>
        <w:gridCol w:w="1665"/>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5"/>
            <w:shd w:val="clear" w:color="auto" w:fill="E8E8E8"/>
          </w:tcPr>
          <w:p>
            <w:pPr>
              <w:spacing w:after="0"/>
              <w:jc w:val="left"/>
            </w:pPr>
            <w:r>
              <w:rPr>
                <w:b/>
                <w:sz w:val="16"/>
              </w:rPr>
              <w:t>Type</w:t>
            </w:r>
          </w:p>
        </w:tc>
        <w:tc>
          <w:tcPr>
            <w:tcW w:type="dxa" w:w="2891"/>
            <w:shd w:val="clear" w:color="auto" w:fill="E8E8E8"/>
          </w:tcPr>
          <w:p>
            <w:pPr>
              <w:spacing w:after="0"/>
              <w:jc w:val="left"/>
            </w:pPr>
            <w:r>
              <w:rPr>
                <w:b/>
                <w:sz w:val="16"/>
              </w:rPr>
              <w:t>Title</w:t>
            </w:r>
          </w:p>
        </w:tc>
        <w:tc>
          <w:tcPr>
            <w:tcW w:type="dxa" w:w="1977"/>
            <w:shd w:val="clear" w:color="auto" w:fill="E8E8E8"/>
          </w:tcPr>
          <w:p>
            <w:pPr>
              <w:spacing w:after="0"/>
              <w:jc w:val="left"/>
            </w:pPr>
            <w:r>
              <w:rPr>
                <w:b/>
                <w:sz w:val="16"/>
              </w:rPr>
              <w:t>Mapped hazard</w:t>
            </w:r>
          </w:p>
        </w:tc>
        <w:tc>
          <w:tcPr>
            <w:tcW w:type="dxa" w:w="23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65"/>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2026-06-04</w:t>
            </w:r>
          </w:p>
        </w:tc>
        <w:tc>
          <w:tcPr>
            <w:tcW w:type="dxa" w:w="1037"/>
          </w:tcPr>
          <w:p>
            <w:pPr>
              <w:spacing w:after="0"/>
              <w:jc w:val="left"/>
            </w:pPr>
            <w:r>
              <w:rPr>
                <w:sz w:val="16"/>
              </w:rPr>
              <w:t>DR-4929-MO</w:t>
            </w:r>
          </w:p>
        </w:tc>
        <w:tc>
          <w:tcPr>
            <w:tcW w:type="dxa" w:w="1265"/>
          </w:tcPr>
          <w:p>
            <w:pPr>
              <w:spacing w:after="0"/>
              <w:jc w:val="left"/>
            </w:pPr>
            <w:r>
              <w:rPr>
                <w:sz w:val="16"/>
              </w:rPr>
              <w:t>Major disaster</w:t>
            </w:r>
          </w:p>
        </w:tc>
        <w:tc>
          <w:tcPr>
            <w:tcW w:type="dxa" w:w="2891"/>
          </w:tcPr>
          <w:p>
            <w:pPr>
              <w:spacing w:after="0"/>
              <w:jc w:val="left"/>
            </w:pPr>
            <w:r>
              <w:rPr>
                <w:sz w:val="16"/>
              </w:rPr>
              <w:t>Severe Storms, Straight-Line Winds, Tornadoes, and Flooding</w:t>
            </w:r>
          </w:p>
        </w:tc>
        <w:tc>
          <w:tcPr>
            <w:tcW w:type="dxa" w:w="1977"/>
          </w:tcPr>
          <w:p>
            <w:pPr>
              <w:spacing w:after="0"/>
              <w:jc w:val="left"/>
            </w:pPr>
            <w:r>
              <w:rPr>
                <w:sz w:val="16"/>
              </w:rPr>
              <w:t>Inland Flooding; Strong Wind; Tornado</w:t>
            </w:r>
          </w:p>
        </w:tc>
        <w:tc>
          <w:tcPr>
            <w:tcW w:type="dxa" w:w="2320"/>
          </w:tcPr>
          <w:p>
            <w:pPr>
              <w:spacing w:after="0"/>
              <w:jc w:val="right"/>
            </w:pPr>
            <w:r>
              <w:rPr>
                <w:sz w:val="16"/>
              </w:rPr>
              <w:t>not yet in FEMA's PA summaries (they cover declarations through 2026-06-30)</w:t>
            </w:r>
          </w:p>
        </w:tc>
        <w:tc>
          <w:tcPr>
            <w:tcW w:type="dxa" w:w="1665"/>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65"/>
          </w:tcPr>
          <w:p>
            <w:pPr>
              <w:spacing w:after="0"/>
              <w:jc w:val="left"/>
            </w:pPr>
            <w:r>
              <w:rPr>
                <w:sz w:val="16"/>
              </w:rPr>
              <w:t>Major disaster</w:t>
            </w:r>
          </w:p>
        </w:tc>
        <w:tc>
          <w:tcPr>
            <w:tcW w:type="dxa" w:w="2891"/>
          </w:tcPr>
          <w:p>
            <w:pPr>
              <w:spacing w:after="0"/>
              <w:jc w:val="left"/>
            </w:pPr>
            <w:r>
              <w:rPr>
                <w:sz w:val="16"/>
              </w:rPr>
              <w:t>COVID-19 Pandemic</w:t>
            </w:r>
          </w:p>
        </w:tc>
        <w:tc>
          <w:tcPr>
            <w:tcW w:type="dxa" w:w="1977"/>
          </w:tcPr>
          <w:p>
            <w:pPr>
              <w:spacing w:after="0"/>
              <w:jc w:val="left"/>
            </w:pPr>
            <w:r>
              <w:rPr>
                <w:sz w:val="16"/>
              </w:rPr>
              <w:t>Non-natural, not counted</w:t>
            </w:r>
          </w:p>
        </w:tc>
        <w:tc>
          <w:tcPr>
            <w:tcW w:type="dxa" w:w="2320"/>
          </w:tcPr>
          <w:p>
            <w:pPr>
              <w:spacing w:after="0"/>
              <w:jc w:val="right"/>
            </w:pPr>
            <w:r>
              <w:rPr>
                <w:sz w:val="16"/>
              </w:rPr>
              <w:t>$211,557.01</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65"/>
          </w:tcPr>
          <w:p>
            <w:pPr>
              <w:spacing w:after="0"/>
              <w:jc w:val="left"/>
            </w:pPr>
            <w:r>
              <w:rPr>
                <w:sz w:val="16"/>
              </w:rPr>
              <w:t>Emergency</w:t>
            </w:r>
          </w:p>
        </w:tc>
        <w:tc>
          <w:tcPr>
            <w:tcW w:type="dxa" w:w="2891"/>
          </w:tcPr>
          <w:p>
            <w:pPr>
              <w:spacing w:after="0"/>
              <w:jc w:val="left"/>
            </w:pPr>
            <w:r>
              <w:rPr>
                <w:sz w:val="16"/>
              </w:rPr>
              <w:t>COVID-19</w:t>
            </w:r>
          </w:p>
        </w:tc>
        <w:tc>
          <w:tcPr>
            <w:tcW w:type="dxa" w:w="1977"/>
          </w:tcPr>
          <w:p>
            <w:pPr>
              <w:spacing w:after="0"/>
              <w:jc w:val="left"/>
            </w:pPr>
            <w:r>
              <w:rPr>
                <w:sz w:val="16"/>
              </w:rPr>
              <w:t>Non-natural, not counted</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265"/>
          </w:tcPr>
          <w:p>
            <w:pPr>
              <w:spacing w:after="0"/>
              <w:jc w:val="left"/>
            </w:pPr>
            <w:r>
              <w:rPr>
                <w:sz w:val="16"/>
              </w:rPr>
              <w:t>Major disaster</w:t>
            </w:r>
          </w:p>
        </w:tc>
        <w:tc>
          <w:tcPr>
            <w:tcW w:type="dxa" w:w="2891"/>
          </w:tcPr>
          <w:p>
            <w:pPr>
              <w:spacing w:after="0"/>
              <w:jc w:val="left"/>
            </w:pPr>
            <w:r>
              <w:rPr>
                <w:sz w:val="16"/>
              </w:rPr>
              <w:t>Severe Storms, Tornadoes, and Flooding</w:t>
            </w:r>
          </w:p>
        </w:tc>
        <w:tc>
          <w:tcPr>
            <w:tcW w:type="dxa" w:w="1977"/>
          </w:tcPr>
          <w:p>
            <w:pPr>
              <w:spacing w:after="0"/>
              <w:jc w:val="left"/>
            </w:pPr>
            <w:r>
              <w:rPr>
                <w:sz w:val="16"/>
              </w:rPr>
              <w:t>Inland Flooding; Tornado</w:t>
            </w:r>
          </w:p>
        </w:tc>
        <w:tc>
          <w:tcPr>
            <w:tcW w:type="dxa" w:w="2320"/>
          </w:tcPr>
          <w:p>
            <w:pPr>
              <w:spacing w:after="0"/>
              <w:jc w:val="right"/>
            </w:pPr>
            <w:r>
              <w:rPr>
                <w:sz w:val="16"/>
              </w:rPr>
              <w:t>$1,581,329.67</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265"/>
          </w:tcPr>
          <w:p>
            <w:pPr>
              <w:spacing w:after="0"/>
              <w:jc w:val="left"/>
            </w:pPr>
            <w:r>
              <w:rPr>
                <w:sz w:val="16"/>
              </w:rPr>
              <w:t>Major disaster</w:t>
            </w:r>
          </w:p>
        </w:tc>
        <w:tc>
          <w:tcPr>
            <w:tcW w:type="dxa" w:w="2891"/>
          </w:tcPr>
          <w:p>
            <w:pPr>
              <w:spacing w:after="0"/>
              <w:jc w:val="left"/>
            </w:pPr>
            <w:r>
              <w:rPr>
                <w:sz w:val="16"/>
              </w:rPr>
              <w:t>Severe Storms, Tornadoes, Straight-Line Winds, and Flooding</w:t>
            </w:r>
          </w:p>
        </w:tc>
        <w:tc>
          <w:tcPr>
            <w:tcW w:type="dxa" w:w="1977"/>
          </w:tcPr>
          <w:p>
            <w:pPr>
              <w:spacing w:after="0"/>
              <w:jc w:val="left"/>
            </w:pPr>
            <w:r>
              <w:rPr>
                <w:sz w:val="16"/>
              </w:rPr>
              <w:t>Inland Flooding; Strong Wind; Tornado</w:t>
            </w:r>
          </w:p>
        </w:tc>
        <w:tc>
          <w:tcPr>
            <w:tcW w:type="dxa" w:w="2320"/>
          </w:tcPr>
          <w:p>
            <w:pPr>
              <w:spacing w:after="0"/>
              <w:jc w:val="right"/>
            </w:pPr>
            <w:r>
              <w:rPr>
                <w:sz w:val="16"/>
              </w:rPr>
              <w:t>$665,771.84</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2014-10-31</w:t>
            </w:r>
          </w:p>
        </w:tc>
        <w:tc>
          <w:tcPr>
            <w:tcW w:type="dxa" w:w="1037"/>
          </w:tcPr>
          <w:p>
            <w:pPr>
              <w:spacing w:after="0"/>
              <w:jc w:val="left"/>
            </w:pPr>
            <w:r>
              <w:rPr>
                <w:sz w:val="16"/>
              </w:rPr>
              <w:t>2014-09-09</w:t>
            </w:r>
          </w:p>
        </w:tc>
        <w:tc>
          <w:tcPr>
            <w:tcW w:type="dxa" w:w="1037"/>
          </w:tcPr>
          <w:p>
            <w:pPr>
              <w:spacing w:after="0"/>
              <w:jc w:val="left"/>
            </w:pPr>
            <w:r>
              <w:rPr>
                <w:sz w:val="16"/>
              </w:rPr>
              <w:t>DR-4200-MO</w:t>
            </w:r>
          </w:p>
        </w:tc>
        <w:tc>
          <w:tcPr>
            <w:tcW w:type="dxa" w:w="1265"/>
          </w:tcPr>
          <w:p>
            <w:pPr>
              <w:spacing w:after="0"/>
              <w:jc w:val="left"/>
            </w:pPr>
            <w:r>
              <w:rPr>
                <w:sz w:val="16"/>
              </w:rPr>
              <w:t>Major disaster</w:t>
            </w:r>
          </w:p>
        </w:tc>
        <w:tc>
          <w:tcPr>
            <w:tcW w:type="dxa" w:w="2891"/>
          </w:tcPr>
          <w:p>
            <w:pPr>
              <w:spacing w:after="0"/>
              <w:jc w:val="left"/>
            </w:pPr>
            <w:r>
              <w:rPr>
                <w:sz w:val="16"/>
              </w:rPr>
              <w:t>Severe Storms, Tornadoes, Straight-Line Winds, and Flooding</w:t>
            </w:r>
          </w:p>
        </w:tc>
        <w:tc>
          <w:tcPr>
            <w:tcW w:type="dxa" w:w="1977"/>
          </w:tcPr>
          <w:p>
            <w:pPr>
              <w:spacing w:after="0"/>
              <w:jc w:val="left"/>
            </w:pPr>
            <w:r>
              <w:rPr>
                <w:sz w:val="16"/>
              </w:rPr>
              <w:t>Inland Flooding; Strong Wind; Tornado</w:t>
            </w:r>
          </w:p>
        </w:tc>
        <w:tc>
          <w:tcPr>
            <w:tcW w:type="dxa" w:w="2320"/>
          </w:tcPr>
          <w:p>
            <w:pPr>
              <w:spacing w:after="0"/>
              <w:jc w:val="right"/>
            </w:pPr>
            <w:r>
              <w:rPr>
                <w:sz w:val="16"/>
              </w:rPr>
              <w:t>$553,561.64</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65"/>
          </w:tcPr>
          <w:p>
            <w:pPr>
              <w:spacing w:after="0"/>
              <w:jc w:val="left"/>
            </w:pPr>
            <w:r>
              <w:rPr>
                <w:sz w:val="16"/>
              </w:rPr>
              <w:t>Emergency</w:t>
            </w:r>
          </w:p>
        </w:tc>
        <w:tc>
          <w:tcPr>
            <w:tcW w:type="dxa" w:w="2891"/>
          </w:tcPr>
          <w:p>
            <w:pPr>
              <w:spacing w:after="0"/>
              <w:jc w:val="left"/>
            </w:pPr>
            <w:r>
              <w:rPr>
                <w:sz w:val="16"/>
              </w:rPr>
              <w:t>Severe Winter Storm</w:t>
            </w:r>
          </w:p>
        </w:tc>
        <w:tc>
          <w:tcPr>
            <w:tcW w:type="dxa" w:w="1977"/>
          </w:tcPr>
          <w:p>
            <w:pPr>
              <w:spacing w:after="0"/>
              <w:jc w:val="left"/>
            </w:pPr>
            <w:r>
              <w:rPr>
                <w:sz w:val="16"/>
              </w:rPr>
              <w:t>Winter Weather</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2010-08-17</w:t>
            </w:r>
          </w:p>
        </w:tc>
        <w:tc>
          <w:tcPr>
            <w:tcW w:type="dxa" w:w="1037"/>
          </w:tcPr>
          <w:p>
            <w:pPr>
              <w:spacing w:after="0"/>
              <w:jc w:val="left"/>
            </w:pPr>
            <w:r>
              <w:rPr>
                <w:sz w:val="16"/>
              </w:rPr>
              <w:t>2010-06-12</w:t>
            </w:r>
          </w:p>
        </w:tc>
        <w:tc>
          <w:tcPr>
            <w:tcW w:type="dxa" w:w="1037"/>
          </w:tcPr>
          <w:p>
            <w:pPr>
              <w:spacing w:after="0"/>
              <w:jc w:val="left"/>
            </w:pPr>
            <w:r>
              <w:rPr>
                <w:sz w:val="16"/>
              </w:rPr>
              <w:t>DR-1934-MO</w:t>
            </w:r>
          </w:p>
        </w:tc>
        <w:tc>
          <w:tcPr>
            <w:tcW w:type="dxa" w:w="1265"/>
          </w:tcPr>
          <w:p>
            <w:pPr>
              <w:spacing w:after="0"/>
              <w:jc w:val="left"/>
            </w:pPr>
            <w:r>
              <w:rPr>
                <w:sz w:val="16"/>
              </w:rPr>
              <w:t>Major disaster</w:t>
            </w:r>
          </w:p>
        </w:tc>
        <w:tc>
          <w:tcPr>
            <w:tcW w:type="dxa" w:w="2891"/>
          </w:tcPr>
          <w:p>
            <w:pPr>
              <w:spacing w:after="0"/>
              <w:jc w:val="left"/>
            </w:pPr>
            <w:r>
              <w:rPr>
                <w:sz w:val="16"/>
              </w:rPr>
              <w:t>Severe Storms, Flooding, and Tornadoes</w:t>
            </w:r>
          </w:p>
        </w:tc>
        <w:tc>
          <w:tcPr>
            <w:tcW w:type="dxa" w:w="1977"/>
          </w:tcPr>
          <w:p>
            <w:pPr>
              <w:spacing w:after="0"/>
              <w:jc w:val="left"/>
            </w:pPr>
            <w:r>
              <w:rPr>
                <w:sz w:val="16"/>
              </w:rPr>
              <w:t>Inland Flooding; Tornado</w:t>
            </w:r>
          </w:p>
        </w:tc>
        <w:tc>
          <w:tcPr>
            <w:tcW w:type="dxa" w:w="2320"/>
          </w:tcPr>
          <w:p>
            <w:pPr>
              <w:spacing w:after="0"/>
              <w:jc w:val="right"/>
            </w:pPr>
            <w:r>
              <w:rPr>
                <w:sz w:val="16"/>
              </w:rPr>
              <w:t>$683,934.70</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65"/>
          </w:tcPr>
          <w:p>
            <w:pPr>
              <w:spacing w:after="0"/>
              <w:jc w:val="left"/>
            </w:pPr>
            <w:r>
              <w:rPr>
                <w:sz w:val="16"/>
              </w:rPr>
              <w:t>Emergency</w:t>
            </w:r>
          </w:p>
        </w:tc>
        <w:tc>
          <w:tcPr>
            <w:tcW w:type="dxa" w:w="2891"/>
          </w:tcPr>
          <w:p>
            <w:pPr>
              <w:spacing w:after="0"/>
              <w:jc w:val="left"/>
            </w:pPr>
            <w:r>
              <w:rPr>
                <w:sz w:val="16"/>
              </w:rPr>
              <w:t>Severe Winter Storm</w:t>
            </w:r>
          </w:p>
        </w:tc>
        <w:tc>
          <w:tcPr>
            <w:tcW w:type="dxa" w:w="1977"/>
          </w:tcPr>
          <w:p>
            <w:pPr>
              <w:spacing w:after="0"/>
              <w:jc w:val="left"/>
            </w:pPr>
            <w:r>
              <w:rPr>
                <w:sz w:val="16"/>
              </w:rPr>
              <w:t>Ice Storm</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265"/>
          </w:tcPr>
          <w:p>
            <w:pPr>
              <w:spacing w:after="0"/>
              <w:jc w:val="left"/>
            </w:pPr>
            <w:r>
              <w:rPr>
                <w:sz w:val="16"/>
              </w:rPr>
              <w:t>Major disaster</w:t>
            </w:r>
          </w:p>
        </w:tc>
        <w:tc>
          <w:tcPr>
            <w:tcW w:type="dxa" w:w="2891"/>
          </w:tcPr>
          <w:p>
            <w:pPr>
              <w:spacing w:after="0"/>
              <w:jc w:val="left"/>
            </w:pPr>
            <w:r>
              <w:rPr>
                <w:sz w:val="16"/>
              </w:rPr>
              <w:t>Severe Storms and Flooding</w:t>
            </w:r>
          </w:p>
        </w:tc>
        <w:tc>
          <w:tcPr>
            <w:tcW w:type="dxa" w:w="1977"/>
          </w:tcPr>
          <w:p>
            <w:pPr>
              <w:spacing w:after="0"/>
              <w:jc w:val="left"/>
            </w:pPr>
            <w:r>
              <w:rPr>
                <w:sz w:val="16"/>
              </w:rPr>
              <w:t>Inland Flooding</w:t>
            </w:r>
          </w:p>
        </w:tc>
        <w:tc>
          <w:tcPr>
            <w:tcW w:type="dxa" w:w="2320"/>
          </w:tcPr>
          <w:p>
            <w:pPr>
              <w:spacing w:after="0"/>
              <w:jc w:val="right"/>
            </w:pPr>
            <w:r>
              <w:rPr>
                <w:sz w:val="16"/>
              </w:rPr>
              <w:t>$679,725.16</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2007-12-27</w:t>
            </w:r>
          </w:p>
        </w:tc>
        <w:tc>
          <w:tcPr>
            <w:tcW w:type="dxa" w:w="1037"/>
          </w:tcPr>
          <w:p>
            <w:pPr>
              <w:spacing w:after="0"/>
              <w:jc w:val="left"/>
            </w:pPr>
            <w:r>
              <w:rPr>
                <w:sz w:val="16"/>
              </w:rPr>
              <w:t>2007-12-06</w:t>
            </w:r>
          </w:p>
        </w:tc>
        <w:tc>
          <w:tcPr>
            <w:tcW w:type="dxa" w:w="1037"/>
          </w:tcPr>
          <w:p>
            <w:pPr>
              <w:spacing w:after="0"/>
              <w:jc w:val="left"/>
            </w:pPr>
            <w:r>
              <w:rPr>
                <w:sz w:val="16"/>
              </w:rPr>
              <w:t>DR-1736-MO</w:t>
            </w:r>
          </w:p>
        </w:tc>
        <w:tc>
          <w:tcPr>
            <w:tcW w:type="dxa" w:w="1265"/>
          </w:tcPr>
          <w:p>
            <w:pPr>
              <w:spacing w:after="0"/>
              <w:jc w:val="left"/>
            </w:pPr>
            <w:r>
              <w:rPr>
                <w:sz w:val="16"/>
              </w:rPr>
              <w:t>Major disaster</w:t>
            </w:r>
          </w:p>
        </w:tc>
        <w:tc>
          <w:tcPr>
            <w:tcW w:type="dxa" w:w="2891"/>
          </w:tcPr>
          <w:p>
            <w:pPr>
              <w:spacing w:after="0"/>
              <w:jc w:val="left"/>
            </w:pPr>
            <w:r>
              <w:rPr>
                <w:sz w:val="16"/>
              </w:rPr>
              <w:t>Severe Winter Storms</w:t>
            </w:r>
          </w:p>
        </w:tc>
        <w:tc>
          <w:tcPr>
            <w:tcW w:type="dxa" w:w="1977"/>
          </w:tcPr>
          <w:p>
            <w:pPr>
              <w:spacing w:after="0"/>
              <w:jc w:val="left"/>
            </w:pPr>
            <w:r>
              <w:rPr>
                <w:sz w:val="16"/>
              </w:rPr>
              <w:t>Ice Storm</w:t>
            </w:r>
          </w:p>
        </w:tc>
        <w:tc>
          <w:tcPr>
            <w:tcW w:type="dxa" w:w="2320"/>
          </w:tcPr>
          <w:p>
            <w:pPr>
              <w:spacing w:after="0"/>
              <w:jc w:val="right"/>
            </w:pPr>
            <w:r>
              <w:rPr>
                <w:sz w:val="16"/>
              </w:rPr>
              <w:t>$53,222.24</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65"/>
          </w:tcPr>
          <w:p>
            <w:pPr>
              <w:spacing w:after="0"/>
              <w:jc w:val="left"/>
            </w:pPr>
            <w:r>
              <w:rPr>
                <w:sz w:val="16"/>
              </w:rPr>
              <w:t>Emergency</w:t>
            </w:r>
          </w:p>
        </w:tc>
        <w:tc>
          <w:tcPr>
            <w:tcW w:type="dxa" w:w="2891"/>
          </w:tcPr>
          <w:p>
            <w:pPr>
              <w:spacing w:after="0"/>
              <w:jc w:val="left"/>
            </w:pPr>
            <w:r>
              <w:rPr>
                <w:sz w:val="16"/>
              </w:rPr>
              <w:t>Severe Winter Storms</w:t>
            </w:r>
          </w:p>
        </w:tc>
        <w:tc>
          <w:tcPr>
            <w:tcW w:type="dxa" w:w="1977"/>
          </w:tcPr>
          <w:p>
            <w:pPr>
              <w:spacing w:after="0"/>
              <w:jc w:val="left"/>
            </w:pPr>
            <w:r>
              <w:rPr>
                <w:sz w:val="16"/>
              </w:rPr>
              <w:t>Ice Storm</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r>
              <w:rPr>
                <w:sz w:val="16"/>
              </w:rPr>
              <w:t>same incident as DR-1736</w:t>
            </w:r>
          </w:p>
        </w:tc>
      </w:tr>
      <w:tr>
        <w:trPr>
          <w:cantSplit/>
        </w:trPr>
        <w:tc>
          <w:tcPr>
            <w:tcW w:type="dxa" w:w="1037"/>
          </w:tcPr>
          <w:p>
            <w:pPr>
              <w:spacing w:after="0"/>
              <w:jc w:val="left"/>
            </w:pPr>
            <w:r>
              <w:rPr>
                <w:sz w:val="16"/>
              </w:rPr>
              <w:t>2007-06-11</w:t>
            </w:r>
          </w:p>
        </w:tc>
        <w:tc>
          <w:tcPr>
            <w:tcW w:type="dxa" w:w="1037"/>
          </w:tcPr>
          <w:p>
            <w:pPr>
              <w:spacing w:after="0"/>
              <w:jc w:val="left"/>
            </w:pPr>
            <w:r>
              <w:rPr>
                <w:sz w:val="16"/>
              </w:rPr>
              <w:t>2007-05-05</w:t>
            </w:r>
          </w:p>
        </w:tc>
        <w:tc>
          <w:tcPr>
            <w:tcW w:type="dxa" w:w="1037"/>
          </w:tcPr>
          <w:p>
            <w:pPr>
              <w:spacing w:after="0"/>
              <w:jc w:val="left"/>
            </w:pPr>
            <w:r>
              <w:rPr>
                <w:sz w:val="16"/>
              </w:rPr>
              <w:t>DR-1708-MO</w:t>
            </w:r>
          </w:p>
        </w:tc>
        <w:tc>
          <w:tcPr>
            <w:tcW w:type="dxa" w:w="1265"/>
          </w:tcPr>
          <w:p>
            <w:pPr>
              <w:spacing w:after="0"/>
              <w:jc w:val="left"/>
            </w:pPr>
            <w:r>
              <w:rPr>
                <w:sz w:val="16"/>
              </w:rPr>
              <w:t>Major disaster</w:t>
            </w:r>
          </w:p>
        </w:tc>
        <w:tc>
          <w:tcPr>
            <w:tcW w:type="dxa" w:w="2891"/>
          </w:tcPr>
          <w:p>
            <w:pPr>
              <w:spacing w:after="0"/>
              <w:jc w:val="left"/>
            </w:pPr>
            <w:r>
              <w:rPr>
                <w:sz w:val="16"/>
              </w:rPr>
              <w:t>Severe Storms and Flooding</w:t>
            </w:r>
          </w:p>
        </w:tc>
        <w:tc>
          <w:tcPr>
            <w:tcW w:type="dxa" w:w="1977"/>
          </w:tcPr>
          <w:p>
            <w:pPr>
              <w:spacing w:after="0"/>
              <w:jc w:val="left"/>
            </w:pPr>
            <w:r>
              <w:rPr>
                <w:sz w:val="16"/>
              </w:rPr>
              <w:t>Inland Flooding</w:t>
            </w:r>
          </w:p>
        </w:tc>
        <w:tc>
          <w:tcPr>
            <w:tcW w:type="dxa" w:w="2320"/>
          </w:tcPr>
          <w:p>
            <w:pPr>
              <w:spacing w:after="0"/>
              <w:jc w:val="right"/>
            </w:pPr>
            <w:r>
              <w:rPr>
                <w:sz w:val="16"/>
              </w:rPr>
              <w:t>$424,364.01</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65"/>
          </w:tcPr>
          <w:p>
            <w:pPr>
              <w:spacing w:after="0"/>
              <w:jc w:val="left"/>
            </w:pPr>
            <w:r>
              <w:rPr>
                <w:sz w:val="16"/>
              </w:rPr>
              <w:t>Emergency</w:t>
            </w:r>
          </w:p>
        </w:tc>
        <w:tc>
          <w:tcPr>
            <w:tcW w:type="dxa" w:w="2891"/>
          </w:tcPr>
          <w:p>
            <w:pPr>
              <w:spacing w:after="0"/>
              <w:jc w:val="left"/>
            </w:pPr>
            <w:r>
              <w:rPr>
                <w:sz w:val="16"/>
              </w:rPr>
              <w:t>Hurricane Katrina Evacuation</w:t>
            </w:r>
          </w:p>
        </w:tc>
        <w:tc>
          <w:tcPr>
            <w:tcW w:type="dxa" w:w="1977"/>
          </w:tcPr>
          <w:p>
            <w:pPr>
              <w:spacing w:after="0"/>
              <w:jc w:val="left"/>
            </w:pPr>
            <w:r>
              <w:rPr>
                <w:sz w:val="16"/>
              </w:rPr>
              <w:t>Hurricane: evacuation support, not a local hazard event; not counted</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2004-06-11</w:t>
            </w:r>
          </w:p>
        </w:tc>
        <w:tc>
          <w:tcPr>
            <w:tcW w:type="dxa" w:w="1037"/>
          </w:tcPr>
          <w:p>
            <w:pPr>
              <w:spacing w:after="0"/>
              <w:jc w:val="left"/>
            </w:pPr>
            <w:r>
              <w:rPr>
                <w:sz w:val="16"/>
              </w:rPr>
              <w:t>2004-05-18</w:t>
            </w:r>
          </w:p>
        </w:tc>
        <w:tc>
          <w:tcPr>
            <w:tcW w:type="dxa" w:w="1037"/>
          </w:tcPr>
          <w:p>
            <w:pPr>
              <w:spacing w:after="0"/>
              <w:jc w:val="left"/>
            </w:pPr>
            <w:r>
              <w:rPr>
                <w:sz w:val="16"/>
              </w:rPr>
              <w:t>DR-1524-MO</w:t>
            </w:r>
          </w:p>
        </w:tc>
        <w:tc>
          <w:tcPr>
            <w:tcW w:type="dxa" w:w="1265"/>
          </w:tcPr>
          <w:p>
            <w:pPr>
              <w:spacing w:after="0"/>
              <w:jc w:val="left"/>
            </w:pPr>
            <w:r>
              <w:rPr>
                <w:sz w:val="16"/>
              </w:rPr>
              <w:t>Major disaster</w:t>
            </w:r>
          </w:p>
        </w:tc>
        <w:tc>
          <w:tcPr>
            <w:tcW w:type="dxa" w:w="2891"/>
          </w:tcPr>
          <w:p>
            <w:pPr>
              <w:spacing w:after="0"/>
              <w:jc w:val="left"/>
            </w:pPr>
            <w:r>
              <w:rPr>
                <w:sz w:val="16"/>
              </w:rPr>
              <w:t>Severe Storms, Tornadoes, and Flooding</w:t>
            </w:r>
          </w:p>
        </w:tc>
        <w:tc>
          <w:tcPr>
            <w:tcW w:type="dxa" w:w="1977"/>
          </w:tcPr>
          <w:p>
            <w:pPr>
              <w:spacing w:after="0"/>
              <w:jc w:val="left"/>
            </w:pPr>
            <w:r>
              <w:rPr>
                <w:sz w:val="16"/>
              </w:rPr>
              <w:t>Inland Flooding; Tornado</w:t>
            </w:r>
          </w:p>
        </w:tc>
        <w:tc>
          <w:tcPr>
            <w:tcW w:type="dxa" w:w="2320"/>
          </w:tcPr>
          <w:p>
            <w:pPr>
              <w:spacing w:after="0"/>
              <w:jc w:val="right"/>
            </w:pPr>
            <w:r>
              <w:rPr>
                <w:sz w:val="16"/>
              </w:rPr>
              <w:t>PA not declared for this county</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65"/>
          </w:tcPr>
          <w:p>
            <w:pPr>
              <w:spacing w:after="0"/>
              <w:jc w:val="left"/>
            </w:pPr>
            <w:r>
              <w:rPr>
                <w:sz w:val="16"/>
              </w:rPr>
              <w:t>Major disaster</w:t>
            </w:r>
          </w:p>
        </w:tc>
        <w:tc>
          <w:tcPr>
            <w:tcW w:type="dxa" w:w="2891"/>
          </w:tcPr>
          <w:p>
            <w:pPr>
              <w:spacing w:after="0"/>
              <w:jc w:val="left"/>
            </w:pPr>
            <w:r>
              <w:rPr>
                <w:sz w:val="16"/>
              </w:rPr>
              <w:t>Severe Storms &amp; Flooding</w:t>
            </w:r>
          </w:p>
        </w:tc>
        <w:tc>
          <w:tcPr>
            <w:tcW w:type="dxa" w:w="1977"/>
          </w:tcPr>
          <w:p>
            <w:pPr>
              <w:spacing w:after="0"/>
              <w:jc w:val="left"/>
            </w:pPr>
            <w:r>
              <w:rPr>
                <w:sz w:val="16"/>
              </w:rPr>
              <w:t>Inland Flooding</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265"/>
          </w:tcPr>
          <w:p>
            <w:pPr>
              <w:spacing w:after="0"/>
              <w:jc w:val="left"/>
            </w:pPr>
            <w:r>
              <w:rPr>
                <w:sz w:val="16"/>
              </w:rPr>
              <w:t>Emergency</w:t>
            </w:r>
          </w:p>
        </w:tc>
        <w:tc>
          <w:tcPr>
            <w:tcW w:type="dxa" w:w="2891"/>
          </w:tcPr>
          <w:p>
            <w:pPr>
              <w:spacing w:after="0"/>
              <w:jc w:val="left"/>
            </w:pPr>
            <w:r>
              <w:rPr>
                <w:sz w:val="16"/>
              </w:rPr>
              <w:t>Drought</w:t>
            </w:r>
          </w:p>
        </w:tc>
        <w:tc>
          <w:tcPr>
            <w:tcW w:type="dxa" w:w="1977"/>
          </w:tcPr>
          <w:p>
            <w:pPr>
              <w:spacing w:after="0"/>
              <w:jc w:val="left"/>
            </w:pPr>
            <w:r>
              <w:rPr>
                <w:sz w:val="16"/>
              </w:rPr>
              <w:t>Drought</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1973-11-01</w:t>
            </w:r>
          </w:p>
        </w:tc>
        <w:tc>
          <w:tcPr>
            <w:tcW w:type="dxa" w:w="1037"/>
          </w:tcPr>
          <w:p>
            <w:pPr>
              <w:spacing w:after="0"/>
              <w:jc w:val="left"/>
            </w:pPr>
            <w:r>
              <w:rPr>
                <w:sz w:val="16"/>
              </w:rPr>
              <w:t>1973-11-01</w:t>
            </w:r>
          </w:p>
        </w:tc>
        <w:tc>
          <w:tcPr>
            <w:tcW w:type="dxa" w:w="1037"/>
          </w:tcPr>
          <w:p>
            <w:pPr>
              <w:spacing w:after="0"/>
              <w:jc w:val="left"/>
            </w:pPr>
            <w:r>
              <w:rPr>
                <w:sz w:val="16"/>
              </w:rPr>
              <w:t>DR-407-MO</w:t>
            </w:r>
          </w:p>
        </w:tc>
        <w:tc>
          <w:tcPr>
            <w:tcW w:type="dxa" w:w="1265"/>
          </w:tcPr>
          <w:p>
            <w:pPr>
              <w:spacing w:after="0"/>
              <w:jc w:val="left"/>
            </w:pPr>
            <w:r>
              <w:rPr>
                <w:sz w:val="16"/>
              </w:rPr>
              <w:t>Major disaster</w:t>
            </w:r>
          </w:p>
        </w:tc>
        <w:tc>
          <w:tcPr>
            <w:tcW w:type="dxa" w:w="2891"/>
          </w:tcPr>
          <w:p>
            <w:pPr>
              <w:spacing w:after="0"/>
              <w:jc w:val="left"/>
            </w:pPr>
            <w:r>
              <w:rPr>
                <w:sz w:val="16"/>
              </w:rPr>
              <w:t>Severe Storms &amp; Flooding</w:t>
            </w:r>
          </w:p>
        </w:tc>
        <w:tc>
          <w:tcPr>
            <w:tcW w:type="dxa" w:w="1977"/>
          </w:tcPr>
          <w:p>
            <w:pPr>
              <w:spacing w:after="0"/>
              <w:jc w:val="left"/>
            </w:pPr>
            <w:r>
              <w:rPr>
                <w:sz w:val="16"/>
              </w:rPr>
              <w:t>Inland Flooding</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265"/>
          </w:tcPr>
          <w:p>
            <w:pPr>
              <w:spacing w:after="0"/>
              <w:jc w:val="left"/>
            </w:pPr>
            <w:r>
              <w:rPr>
                <w:sz w:val="16"/>
              </w:rPr>
              <w:t>Major disaster</w:t>
            </w:r>
          </w:p>
        </w:tc>
        <w:tc>
          <w:tcPr>
            <w:tcW w:type="dxa" w:w="2891"/>
          </w:tcPr>
          <w:p>
            <w:pPr>
              <w:spacing w:after="0"/>
              <w:jc w:val="left"/>
            </w:pPr>
            <w:r>
              <w:rPr>
                <w:sz w:val="16"/>
              </w:rPr>
              <w:t>Heavy Rains, Tornadoes &amp; Flooding</w:t>
            </w:r>
          </w:p>
        </w:tc>
        <w:tc>
          <w:tcPr>
            <w:tcW w:type="dxa" w:w="1977"/>
          </w:tcPr>
          <w:p>
            <w:pPr>
              <w:spacing w:after="0"/>
              <w:jc w:val="left"/>
            </w:pPr>
            <w:r>
              <w:rPr>
                <w:sz w:val="16"/>
              </w:rPr>
              <w:t>Inland Flooding; Tornado</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$5,915.96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915.96"/>
        <w:tblDescription w:val="Hazard Plain table b1d_pa_other"/>
      </w:tblPr>
      <w:tblGrid>
        <w:gridCol w:w="1606"/>
        <w:gridCol w:w="1606"/>
        <w:gridCol w:w="2850"/>
        <w:gridCol w:w="6583"/>
        <w:gridCol w:w="1467"/>
      </w:tblGrid>
      <w:tr>
        <w:trPr>
          <w:cantSplit/>
          <w:tblHeader/>
        </w:trPr>
        <w:tc>
          <w:tcPr>
            <w:tcW w:type="dxa" w:w="1606"/>
            <w:shd w:val="clear" w:color="auto" w:fill="E8E8E8"/>
          </w:tcPr>
          <w:p>
            <w:pPr>
              <w:spacing w:after="0"/>
              <w:jc w:val="left"/>
            </w:pPr>
            <w:r>
              <w:rPr>
                <w:b/>
                <w:sz w:val="16"/>
              </w:rPr>
              <w:t>FEMA number</w:t>
            </w:r>
          </w:p>
        </w:tc>
        <w:tc>
          <w:tcPr>
            <w:tcW w:type="dxa" w:w="1606"/>
            <w:shd w:val="clear" w:color="auto" w:fill="E8E8E8"/>
          </w:tcPr>
          <w:p>
            <w:pPr>
              <w:spacing w:after="0"/>
              <w:jc w:val="left"/>
            </w:pPr>
            <w:r>
              <w:rPr>
                <w:b/>
                <w:sz w:val="16"/>
              </w:rPr>
              <w:t>Declared</w:t>
            </w:r>
          </w:p>
        </w:tc>
        <w:tc>
          <w:tcPr>
            <w:tcW w:type="dxa" w:w="2850"/>
            <w:shd w:val="clear" w:color="auto" w:fill="E8E8E8"/>
          </w:tcPr>
          <w:p>
            <w:pPr>
              <w:spacing w:after="0"/>
              <w:jc w:val="left"/>
            </w:pPr>
            <w:r>
              <w:rPr>
                <w:b/>
                <w:sz w:val="16"/>
              </w:rPr>
              <w:t>Title</w:t>
            </w:r>
          </w:p>
        </w:tc>
        <w:tc>
          <w:tcPr>
            <w:tcW w:type="dxa" w:w="6583"/>
            <w:shd w:val="clear" w:color="auto" w:fill="E8E8E8"/>
          </w:tcPr>
          <w:p>
            <w:pPr>
              <w:spacing w:after="0"/>
              <w:jc w:val="left"/>
            </w:pPr>
            <w:r>
              <w:rPr>
                <w:b/>
                <w:sz w:val="16"/>
              </w:rPr>
              <w:t>Applicant</w:t>
            </w:r>
          </w:p>
        </w:tc>
        <w:tc>
          <w:tcPr>
            <w:tcW w:type="dxa" w:w="146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06"/>
          </w:tcPr>
          <w:p>
            <w:pPr>
              <w:spacing w:after="0"/>
              <w:jc w:val="left"/>
            </w:pPr>
            <w:r>
              <w:rPr>
                <w:sz w:val="16"/>
              </w:rPr>
              <w:t>DR-1822-MO</w:t>
            </w:r>
          </w:p>
        </w:tc>
        <w:tc>
          <w:tcPr>
            <w:tcW w:type="dxa" w:w="1606"/>
          </w:tcPr>
          <w:p>
            <w:pPr>
              <w:spacing w:after="0"/>
              <w:jc w:val="left"/>
            </w:pPr>
            <w:r>
              <w:rPr>
                <w:sz w:val="16"/>
              </w:rPr>
              <w:t>2009-02-17</w:t>
            </w:r>
          </w:p>
        </w:tc>
        <w:tc>
          <w:tcPr>
            <w:tcW w:type="dxa" w:w="2850"/>
          </w:tcPr>
          <w:p>
            <w:pPr>
              <w:spacing w:after="0"/>
              <w:jc w:val="left"/>
            </w:pPr>
            <w:r>
              <w:rPr>
                <w:sz w:val="16"/>
              </w:rPr>
              <w:t>Severe Winter Storm</w:t>
            </w:r>
          </w:p>
        </w:tc>
        <w:tc>
          <w:tcPr>
            <w:tcW w:type="dxa" w:w="6583"/>
          </w:tcPr>
          <w:p>
            <w:pPr>
              <w:spacing w:after="0"/>
              <w:jc w:val="left"/>
            </w:pPr>
            <w:r>
              <w:rPr>
                <w:sz w:val="16"/>
              </w:rPr>
              <w:t>Dunklin County Public Water Supply District #3</w:t>
            </w:r>
          </w:p>
        </w:tc>
        <w:tc>
          <w:tcPr>
            <w:tcW w:type="dxa" w:w="1467"/>
          </w:tcPr>
          <w:p>
            <w:pPr>
              <w:spacing w:after="0"/>
              <w:jc w:val="right"/>
            </w:pPr>
            <w:r>
              <w:rPr>
                <w:sz w:val="16"/>
              </w:rPr>
              <w:t>$5,915.96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12</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20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166</w:t>
            </w:r>
          </w:p>
        </w:tc>
        <w:tc>
          <w:tcPr>
            <w:tcW w:type="dxa" w:w="1159"/>
          </w:tcPr>
          <w:p>
            <w:pPr>
              <w:spacing w:after="0"/>
              <w:jc w:val="right"/>
            </w:pPr>
          </w:p>
        </w:tc>
        <w:tc>
          <w:tcPr>
            <w:tcW w:type="dxa" w:w="2116"/>
          </w:tcPr>
          <w:p>
            <w:pPr>
              <w:spacing w:after="0"/>
              <w:jc w:val="right"/>
            </w:pPr>
            <w:r>
              <w:rPr>
                <w:sz w:val="16"/>
              </w:rPr>
              <w:t>17</w:t>
            </w:r>
          </w:p>
        </w:tc>
        <w:tc>
          <w:tcPr>
            <w:tcW w:type="dxa" w:w="786"/>
          </w:tcPr>
          <w:p>
            <w:pPr>
              <w:spacing w:after="0"/>
              <w:jc w:val="right"/>
            </w:pPr>
            <w:r>
              <w:rPr>
                <w:sz w:val="16"/>
              </w:rPr>
              <w:t>32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14</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118</w:t>
            </w:r>
          </w:p>
        </w:tc>
        <w:tc>
          <w:tcPr>
            <w:tcW w:type="dxa" w:w="1159"/>
          </w:tcPr>
          <w:p>
            <w:pPr>
              <w:spacing w:after="0"/>
              <w:jc w:val="right"/>
            </w:pPr>
          </w:p>
        </w:tc>
        <w:tc>
          <w:tcPr>
            <w:tcW w:type="dxa" w:w="2116"/>
          </w:tcPr>
          <w:p>
            <w:pPr>
              <w:spacing w:after="0"/>
              <w:jc w:val="right"/>
            </w:pPr>
            <w:r>
              <w:rPr>
                <w:sz w:val="16"/>
              </w:rPr>
              <w:t>7</w:t>
            </w:r>
          </w:p>
        </w:tc>
        <w:tc>
          <w:tcPr>
            <w:tcW w:type="dxa" w:w="786"/>
          </w:tcPr>
          <w:p>
            <w:pPr>
              <w:spacing w:after="0"/>
              <w:jc w:val="right"/>
            </w:pPr>
            <w:r>
              <w:rPr>
                <w:sz w:val="16"/>
              </w:rPr>
              <w:t>17</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24</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46</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87"/>
        <w:gridCol w:w="3233"/>
        <w:gridCol w:w="944"/>
        <w:gridCol w:w="2573"/>
        <w:gridCol w:w="714"/>
        <w:gridCol w:w="260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87"/>
            <w:shd w:val="clear" w:color="auto" w:fill="E8E8E8"/>
          </w:tcPr>
          <w:p>
            <w:pPr>
              <w:spacing w:after="0"/>
              <w:jc w:val="left"/>
            </w:pPr>
            <w:r>
              <w:rPr>
                <w:b/>
                <w:sz w:val="16"/>
              </w:rPr>
              <w:t>Magnitude or extent</w:t>
            </w:r>
          </w:p>
        </w:tc>
        <w:tc>
          <w:tcPr>
            <w:tcW w:type="dxa" w:w="3233"/>
            <w:shd w:val="clear" w:color="auto" w:fill="E8E8E8"/>
          </w:tcPr>
          <w:p>
            <w:pPr>
              <w:spacing w:after="0"/>
              <w:jc w:val="left"/>
            </w:pPr>
            <w:r>
              <w:rPr>
                <w:b/>
                <w:sz w:val="16"/>
              </w:rPr>
              <w:t>Damage</w:t>
            </w:r>
          </w:p>
          <w:p>
            <w:pPr>
              <w:spacing w:after="0"/>
              <w:jc w:val="left"/>
            </w:pPr>
            <w:r>
              <w:rPr>
                <w:i/>
                <w:color w:val="555555"/>
                <w:sz w:val="14"/>
              </w:rPr>
              <w:t>nominal dollars</w:t>
            </w:r>
          </w:p>
        </w:tc>
        <w:tc>
          <w:tcPr>
            <w:tcW w:type="dxa" w:w="94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73"/>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26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2023-05-06</w:t>
            </w:r>
          </w:p>
        </w:tc>
        <w:tc>
          <w:tcPr>
            <w:tcW w:type="dxa" w:w="1215"/>
          </w:tcPr>
          <w:p>
            <w:pPr>
              <w:spacing w:after="0"/>
              <w:jc w:val="left"/>
            </w:pPr>
            <w:r>
              <w:rPr>
                <w:sz w:val="16"/>
              </w:rPr>
              <w:t>Hail</w:t>
            </w:r>
          </w:p>
        </w:tc>
        <w:tc>
          <w:tcPr>
            <w:tcW w:type="dxa" w:w="1787"/>
          </w:tcPr>
          <w:p>
            <w:pPr>
              <w:spacing w:after="0"/>
              <w:jc w:val="left"/>
            </w:pPr>
            <w:r>
              <w:rPr>
                <w:sz w:val="16"/>
              </w:rPr>
              <w:t>4 in</w:t>
            </w:r>
          </w:p>
        </w:tc>
        <w:tc>
          <w:tcPr>
            <w:tcW w:type="dxa" w:w="3233"/>
          </w:tcPr>
          <w:p>
            <w:pPr>
              <w:spacing w:after="0"/>
              <w:jc w:val="left"/>
            </w:pPr>
            <w:r>
              <w:rPr>
                <w:sz w:val="16"/>
              </w:rPr>
              <w:t>damage not reported</w:t>
            </w:r>
          </w:p>
        </w:tc>
        <w:tc>
          <w:tcPr>
            <w:tcW w:type="dxa" w:w="944"/>
          </w:tcPr>
          <w:p>
            <w:pPr>
              <w:spacing w:after="0"/>
              <w:jc w:val="right"/>
            </w:pPr>
            <w:r>
              <w:rPr>
                <w:sz w:val="16"/>
              </w:rPr>
              <w:t>0, 0</w:t>
            </w:r>
          </w:p>
        </w:tc>
        <w:tc>
          <w:tcPr>
            <w:tcW w:type="dxa" w:w="2573"/>
          </w:tcPr>
          <w:p>
            <w:pPr>
              <w:spacing w:after="0"/>
              <w:jc w:val="left"/>
            </w:pPr>
            <w:r>
              <w:rPr>
                <w:sz w:val="16"/>
              </w:rPr>
              <w:t>GILMAN CITY</w:t>
            </w:r>
          </w:p>
        </w:tc>
        <w:tc>
          <w:tcPr>
            <w:tcW w:type="dxa" w:w="714"/>
          </w:tcPr>
          <w:p>
            <w:pPr>
              <w:spacing w:after="0"/>
              <w:jc w:val="left"/>
            </w:pPr>
            <w:r>
              <w:rPr>
                <w:sz w:val="16"/>
              </w:rPr>
              <w:t>within last 5 years</w:t>
            </w:r>
          </w:p>
        </w:tc>
        <w:tc>
          <w:tcPr>
            <w:tcW w:type="dxa" w:w="2608"/>
          </w:tcPr>
          <w:p>
            <w:pPr>
              <w:spacing w:after="0"/>
              <w:jc w:val="left"/>
            </w:pPr>
            <w:r>
              <w:rPr>
                <w:sz w:val="16"/>
              </w:rPr>
              <w:t>B1-c worst recorded: Hail</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787"/>
          </w:tcPr>
          <w:p>
            <w:pPr>
              <w:spacing w:after="0"/>
              <w:jc w:val="left"/>
            </w:pPr>
            <w:r>
              <w:rPr>
                <w:sz w:val="16"/>
              </w:rPr>
              <w:t>56 kt (64 mph) measured gust</w:t>
            </w:r>
          </w:p>
        </w:tc>
        <w:tc>
          <w:tcPr>
            <w:tcW w:type="dxa" w:w="3233"/>
          </w:tcPr>
          <w:p>
            <w:pPr>
              <w:spacing w:after="0"/>
              <w:jc w:val="left"/>
            </w:pPr>
            <w:r>
              <w:rPr>
                <w:sz w:val="16"/>
              </w:rPr>
              <w:t>damage not reported</w:t>
            </w:r>
          </w:p>
        </w:tc>
        <w:tc>
          <w:tcPr>
            <w:tcW w:type="dxa" w:w="944"/>
          </w:tcPr>
          <w:p>
            <w:pPr>
              <w:spacing w:after="0"/>
              <w:jc w:val="right"/>
            </w:pPr>
            <w:r>
              <w:rPr>
                <w:sz w:val="16"/>
              </w:rPr>
              <w:t>0, 0</w:t>
            </w:r>
          </w:p>
        </w:tc>
        <w:tc>
          <w:tcPr>
            <w:tcW w:type="dxa" w:w="2573"/>
          </w:tcPr>
          <w:p>
            <w:pPr>
              <w:spacing w:after="0"/>
              <w:jc w:val="left"/>
            </w:pPr>
            <w:r>
              <w:rPr>
                <w:sz w:val="16"/>
              </w:rPr>
              <w:t>NWS zone MOZ005 (HARRISON), zone-level</w:t>
            </w:r>
          </w:p>
        </w:tc>
        <w:tc>
          <w:tcPr>
            <w:tcW w:type="dxa" w:w="714"/>
          </w:tcPr>
          <w:p>
            <w:pPr>
              <w:spacing w:after="0"/>
              <w:jc w:val="left"/>
            </w:pPr>
            <w:r>
              <w:rPr>
                <w:sz w:val="16"/>
              </w:rPr>
              <w:t>within last 5 years</w:t>
            </w:r>
          </w:p>
        </w:tc>
        <w:tc>
          <w:tcPr>
            <w:tcW w:type="dxa" w:w="2608"/>
          </w:tcPr>
          <w:p>
            <w:pPr>
              <w:spacing w:after="0"/>
              <w:jc w:val="left"/>
            </w:pPr>
            <w:r>
              <w:rPr>
                <w:sz w:val="16"/>
              </w:rPr>
              <w:t>B1-c worst recorded: High Wind and Strong Wind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787"/>
          </w:tcPr>
          <w:p>
            <w:pPr>
              <w:spacing w:after="0"/>
              <w:jc w:val="left"/>
            </w:pPr>
          </w:p>
        </w:tc>
        <w:tc>
          <w:tcPr>
            <w:tcW w:type="dxa" w:w="3233"/>
          </w:tcPr>
          <w:p>
            <w:pPr>
              <w:spacing w:after="0"/>
              <w:jc w:val="left"/>
            </w:pPr>
            <w:r>
              <w:rPr>
                <w:sz w:val="16"/>
              </w:rPr>
              <w:t>$0 property; $0 crops (zone total, 2012 dollars)</w:t>
            </w:r>
          </w:p>
        </w:tc>
        <w:tc>
          <w:tcPr>
            <w:tcW w:type="dxa" w:w="944"/>
          </w:tcPr>
          <w:p>
            <w:pPr>
              <w:spacing w:after="0"/>
              <w:jc w:val="right"/>
            </w:pPr>
            <w:r>
              <w:rPr>
                <w:sz w:val="16"/>
              </w:rPr>
              <w:t>0, 0</w:t>
            </w:r>
          </w:p>
        </w:tc>
        <w:tc>
          <w:tcPr>
            <w:tcW w:type="dxa" w:w="2573"/>
          </w:tcPr>
          <w:p>
            <w:pPr>
              <w:spacing w:after="0"/>
              <w:jc w:val="left"/>
            </w:pPr>
            <w:r>
              <w:rPr>
                <w:sz w:val="16"/>
              </w:rPr>
              <w:t>NWS zone MOZ005 (HARRISON), zone-level</w:t>
            </w:r>
          </w:p>
        </w:tc>
        <w:tc>
          <w:tcPr>
            <w:tcW w:type="dxa" w:w="714"/>
          </w:tcPr>
          <w:p>
            <w:pPr>
              <w:spacing w:after="0"/>
              <w:jc w:val="left"/>
            </w:pPr>
          </w:p>
        </w:tc>
        <w:tc>
          <w:tcPr>
            <w:tcW w:type="dxa" w:w="2608"/>
          </w:tcPr>
          <w:p>
            <w:pPr>
              <w:spacing w:after="0"/>
              <w:jc w:val="left"/>
            </w:pPr>
            <w:r>
              <w:rPr>
                <w:sz w:val="16"/>
              </w:rPr>
              <w:t>B1-c worst recorded: Drought</w:t>
            </w:r>
          </w:p>
        </w:tc>
      </w:tr>
      <w:tr>
        <w:trPr>
          <w:cantSplit/>
        </w:trPr>
        <w:tc>
          <w:tcPr>
            <w:tcW w:type="dxa" w:w="1037"/>
          </w:tcPr>
          <w:p>
            <w:pPr>
              <w:spacing w:after="0"/>
              <w:jc w:val="left"/>
            </w:pPr>
            <w:r>
              <w:rPr>
                <w:sz w:val="16"/>
              </w:rPr>
              <w:t>2007-12-10</w:t>
            </w:r>
          </w:p>
        </w:tc>
        <w:tc>
          <w:tcPr>
            <w:tcW w:type="dxa" w:w="1215"/>
          </w:tcPr>
          <w:p>
            <w:pPr>
              <w:spacing w:after="0"/>
              <w:jc w:val="left"/>
            </w:pPr>
            <w:r>
              <w:rPr>
                <w:sz w:val="16"/>
              </w:rPr>
              <w:t>Ice Storm</w:t>
            </w:r>
          </w:p>
        </w:tc>
        <w:tc>
          <w:tcPr>
            <w:tcW w:type="dxa" w:w="1787"/>
          </w:tcPr>
          <w:p>
            <w:pPr>
              <w:spacing w:after="0"/>
              <w:jc w:val="left"/>
            </w:pPr>
          </w:p>
        </w:tc>
        <w:tc>
          <w:tcPr>
            <w:tcW w:type="dxa" w:w="3233"/>
          </w:tcPr>
          <w:p>
            <w:pPr>
              <w:spacing w:after="0"/>
              <w:jc w:val="left"/>
            </w:pPr>
            <w:r>
              <w:rPr>
                <w:sz w:val="16"/>
              </w:rPr>
              <w:t>$25,000 property; $0 crops (zone total, 2007 dollars)</w:t>
            </w:r>
          </w:p>
        </w:tc>
        <w:tc>
          <w:tcPr>
            <w:tcW w:type="dxa" w:w="944"/>
          </w:tcPr>
          <w:p>
            <w:pPr>
              <w:spacing w:after="0"/>
              <w:jc w:val="right"/>
            </w:pPr>
            <w:r>
              <w:rPr>
                <w:sz w:val="16"/>
              </w:rPr>
              <w:t>0, 0</w:t>
            </w:r>
          </w:p>
        </w:tc>
        <w:tc>
          <w:tcPr>
            <w:tcW w:type="dxa" w:w="2573"/>
          </w:tcPr>
          <w:p>
            <w:pPr>
              <w:spacing w:after="0"/>
              <w:jc w:val="left"/>
            </w:pPr>
            <w:r>
              <w:rPr>
                <w:sz w:val="16"/>
              </w:rPr>
              <w:t>NWS zone MOZ005 (HARRISON), zone-level</w:t>
            </w:r>
          </w:p>
        </w:tc>
        <w:tc>
          <w:tcPr>
            <w:tcW w:type="dxa" w:w="714"/>
          </w:tcPr>
          <w:p>
            <w:pPr>
              <w:spacing w:after="0"/>
              <w:jc w:val="left"/>
            </w:pPr>
          </w:p>
        </w:tc>
        <w:tc>
          <w:tcPr>
            <w:tcW w:type="dxa" w:w="2608"/>
          </w:tcPr>
          <w:p>
            <w:pPr>
              <w:spacing w:after="0"/>
              <w:jc w:val="left"/>
            </w:pPr>
            <w:r>
              <w:rPr>
                <w:sz w:val="16"/>
              </w:rPr>
              <w:t>B1-c worst recorded: Ice Storm</w:t>
            </w:r>
          </w:p>
        </w:tc>
      </w:tr>
      <w:tr>
        <w:trPr>
          <w:cantSplit/>
        </w:trPr>
        <w:tc>
          <w:tcPr>
            <w:tcW w:type="dxa" w:w="1037"/>
          </w:tcPr>
          <w:p>
            <w:pPr>
              <w:spacing w:after="0"/>
              <w:jc w:val="left"/>
            </w:pPr>
            <w:r>
              <w:rPr>
                <w:sz w:val="16"/>
              </w:rPr>
              <w:t>2004-06-12</w:t>
            </w:r>
          </w:p>
        </w:tc>
        <w:tc>
          <w:tcPr>
            <w:tcW w:type="dxa" w:w="1215"/>
          </w:tcPr>
          <w:p>
            <w:pPr>
              <w:spacing w:after="0"/>
              <w:jc w:val="left"/>
            </w:pPr>
            <w:r>
              <w:rPr>
                <w:sz w:val="16"/>
              </w:rPr>
              <w:t>Hail</w:t>
            </w:r>
          </w:p>
        </w:tc>
        <w:tc>
          <w:tcPr>
            <w:tcW w:type="dxa" w:w="1787"/>
          </w:tcPr>
          <w:p>
            <w:pPr>
              <w:spacing w:after="0"/>
              <w:jc w:val="left"/>
            </w:pPr>
            <w:r>
              <w:rPr>
                <w:sz w:val="16"/>
              </w:rPr>
              <w:t>2.5 in</w:t>
            </w:r>
          </w:p>
        </w:tc>
        <w:tc>
          <w:tcPr>
            <w:tcW w:type="dxa" w:w="3233"/>
          </w:tcPr>
          <w:p>
            <w:pPr>
              <w:spacing w:after="0"/>
              <w:jc w:val="left"/>
            </w:pPr>
            <w:r>
              <w:rPr>
                <w:sz w:val="16"/>
              </w:rPr>
              <w:t>$90,000 property; crops not reported (2004 dollars)</w:t>
            </w:r>
          </w:p>
        </w:tc>
        <w:tc>
          <w:tcPr>
            <w:tcW w:type="dxa" w:w="944"/>
          </w:tcPr>
          <w:p>
            <w:pPr>
              <w:spacing w:after="0"/>
              <w:jc w:val="right"/>
            </w:pPr>
            <w:r>
              <w:rPr>
                <w:sz w:val="16"/>
              </w:rPr>
              <w:t>0, 0</w:t>
            </w:r>
          </w:p>
        </w:tc>
        <w:tc>
          <w:tcPr>
            <w:tcW w:type="dxa" w:w="2573"/>
          </w:tcPr>
          <w:p>
            <w:pPr>
              <w:spacing w:after="0"/>
              <w:jc w:val="left"/>
            </w:pPr>
            <w:r>
              <w:rPr>
                <w:sz w:val="16"/>
              </w:rPr>
              <w:t>BETHANY</w:t>
            </w:r>
          </w:p>
        </w:tc>
        <w:tc>
          <w:tcPr>
            <w:tcW w:type="dxa" w:w="714"/>
          </w:tcPr>
          <w:p>
            <w:pPr>
              <w:spacing w:after="0"/>
              <w:jc w:val="left"/>
            </w:pPr>
          </w:p>
        </w:tc>
        <w:tc>
          <w:tcPr>
            <w:tcW w:type="dxa" w:w="2608"/>
          </w:tcPr>
          <w:p>
            <w:pPr>
              <w:spacing w:after="0"/>
              <w:jc w:val="left"/>
            </w:pPr>
            <w:r>
              <w:rPr>
                <w:sz w:val="16"/>
              </w:rPr>
              <w:t>B1-c most damaging: Hail</w:t>
            </w:r>
          </w:p>
        </w:tc>
      </w:tr>
      <w:tr>
        <w:trPr>
          <w:cantSplit/>
        </w:trPr>
        <w:tc>
          <w:tcPr>
            <w:tcW w:type="dxa" w:w="1037"/>
          </w:tcPr>
          <w:p>
            <w:pPr>
              <w:spacing w:after="0"/>
              <w:jc w:val="left"/>
            </w:pPr>
            <w:r>
              <w:rPr>
                <w:sz w:val="16"/>
              </w:rPr>
              <w:t>2001-04-05</w:t>
            </w:r>
          </w:p>
        </w:tc>
        <w:tc>
          <w:tcPr>
            <w:tcW w:type="dxa" w:w="1215"/>
          </w:tcPr>
          <w:p>
            <w:pPr>
              <w:spacing w:after="0"/>
              <w:jc w:val="left"/>
            </w:pPr>
            <w:r>
              <w:rPr>
                <w:sz w:val="16"/>
              </w:rPr>
              <w:t>Thunderstorm Wind</w:t>
            </w:r>
          </w:p>
        </w:tc>
        <w:tc>
          <w:tcPr>
            <w:tcW w:type="dxa" w:w="1787"/>
          </w:tcPr>
          <w:p>
            <w:pPr>
              <w:spacing w:after="0"/>
              <w:jc w:val="left"/>
            </w:pPr>
            <w:r>
              <w:rPr>
                <w:sz w:val="16"/>
              </w:rPr>
              <w:t>75 kt (86 mph) estimated</w:t>
            </w:r>
          </w:p>
        </w:tc>
        <w:tc>
          <w:tcPr>
            <w:tcW w:type="dxa" w:w="3233"/>
          </w:tcPr>
          <w:p>
            <w:pPr>
              <w:spacing w:after="0"/>
              <w:jc w:val="left"/>
            </w:pPr>
            <w:r>
              <w:rPr>
                <w:sz w:val="16"/>
              </w:rPr>
              <w:t>damage not reported</w:t>
            </w:r>
          </w:p>
        </w:tc>
        <w:tc>
          <w:tcPr>
            <w:tcW w:type="dxa" w:w="944"/>
          </w:tcPr>
          <w:p>
            <w:pPr>
              <w:spacing w:after="0"/>
              <w:jc w:val="right"/>
            </w:pPr>
            <w:r>
              <w:rPr>
                <w:sz w:val="16"/>
              </w:rPr>
              <w:t>0, 0</w:t>
            </w:r>
          </w:p>
        </w:tc>
        <w:tc>
          <w:tcPr>
            <w:tcW w:type="dxa" w:w="2573"/>
          </w:tcPr>
          <w:p>
            <w:pPr>
              <w:spacing w:after="0"/>
              <w:jc w:val="left"/>
            </w:pPr>
            <w:r>
              <w:rPr>
                <w:sz w:val="16"/>
              </w:rPr>
              <w:t>EAGLEVILLE</w:t>
            </w:r>
          </w:p>
        </w:tc>
        <w:tc>
          <w:tcPr>
            <w:tcW w:type="dxa" w:w="714"/>
          </w:tcPr>
          <w:p>
            <w:pPr>
              <w:spacing w:after="0"/>
              <w:jc w:val="left"/>
            </w:pPr>
          </w:p>
        </w:tc>
        <w:tc>
          <w:tcPr>
            <w:tcW w:type="dxa" w:w="2608"/>
          </w:tcPr>
          <w:p>
            <w:pPr>
              <w:spacing w:after="0"/>
              <w:jc w:val="left"/>
            </w:pPr>
            <w:r>
              <w:rPr>
                <w:sz w:val="16"/>
              </w:rPr>
              <w:t>B1-c worst recorded: Thunderstorm Wind</w:t>
            </w:r>
          </w:p>
        </w:tc>
      </w:tr>
      <w:tr>
        <w:trPr>
          <w:cantSplit/>
        </w:trPr>
        <w:tc>
          <w:tcPr>
            <w:tcW w:type="dxa" w:w="1037"/>
          </w:tcPr>
          <w:p>
            <w:pPr>
              <w:spacing w:after="0"/>
              <w:jc w:val="left"/>
            </w:pPr>
            <w:r>
              <w:rPr>
                <w:sz w:val="16"/>
              </w:rPr>
              <w:t>2000-12-10</w:t>
            </w:r>
          </w:p>
        </w:tc>
        <w:tc>
          <w:tcPr>
            <w:tcW w:type="dxa" w:w="1215"/>
          </w:tcPr>
          <w:p>
            <w:pPr>
              <w:spacing w:after="0"/>
              <w:jc w:val="left"/>
            </w:pPr>
            <w:r>
              <w:rPr>
                <w:sz w:val="16"/>
              </w:rPr>
              <w:t>Extreme Cold/Wind Chill</w:t>
            </w:r>
          </w:p>
        </w:tc>
        <w:tc>
          <w:tcPr>
            <w:tcW w:type="dxa" w:w="1787"/>
          </w:tcPr>
          <w:p>
            <w:pPr>
              <w:spacing w:after="0"/>
              <w:jc w:val="left"/>
            </w:pPr>
          </w:p>
        </w:tc>
        <w:tc>
          <w:tcPr>
            <w:tcW w:type="dxa" w:w="3233"/>
          </w:tcPr>
          <w:p>
            <w:pPr>
              <w:spacing w:after="0"/>
              <w:jc w:val="left"/>
            </w:pPr>
            <w:r>
              <w:rPr>
                <w:sz w:val="16"/>
              </w:rPr>
              <w:t>damage not reported</w:t>
            </w:r>
          </w:p>
        </w:tc>
        <w:tc>
          <w:tcPr>
            <w:tcW w:type="dxa" w:w="944"/>
          </w:tcPr>
          <w:p>
            <w:pPr>
              <w:spacing w:after="0"/>
              <w:jc w:val="right"/>
            </w:pPr>
            <w:r>
              <w:rPr>
                <w:sz w:val="16"/>
              </w:rPr>
              <w:t>0, 0</w:t>
            </w:r>
          </w:p>
        </w:tc>
        <w:tc>
          <w:tcPr>
            <w:tcW w:type="dxa" w:w="2573"/>
          </w:tcPr>
          <w:p>
            <w:pPr>
              <w:spacing w:after="0"/>
              <w:jc w:val="left"/>
            </w:pPr>
            <w:r>
              <w:rPr>
                <w:sz w:val="16"/>
              </w:rPr>
              <w:t>NWS zone MOZ005 (HARRISON), zone-level</w:t>
            </w:r>
          </w:p>
        </w:tc>
        <w:tc>
          <w:tcPr>
            <w:tcW w:type="dxa" w:w="714"/>
          </w:tcPr>
          <w:p>
            <w:pPr>
              <w:spacing w:after="0"/>
              <w:jc w:val="left"/>
            </w:pPr>
          </w:p>
        </w:tc>
        <w:tc>
          <w:tcPr>
            <w:tcW w:type="dxa" w:w="260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787"/>
          </w:tcPr>
          <w:p>
            <w:pPr>
              <w:spacing w:after="0"/>
              <w:jc w:val="left"/>
            </w:pPr>
          </w:p>
        </w:tc>
        <w:tc>
          <w:tcPr>
            <w:tcW w:type="dxa" w:w="3233"/>
          </w:tcPr>
          <w:p>
            <w:pPr>
              <w:spacing w:after="0"/>
              <w:jc w:val="left"/>
            </w:pPr>
            <w:r>
              <w:rPr>
                <w:sz w:val="16"/>
              </w:rPr>
              <w:t>damage not reported</w:t>
            </w:r>
          </w:p>
        </w:tc>
        <w:tc>
          <w:tcPr>
            <w:tcW w:type="dxa" w:w="944"/>
          </w:tcPr>
          <w:p>
            <w:pPr>
              <w:spacing w:after="0"/>
              <w:jc w:val="right"/>
            </w:pPr>
            <w:r>
              <w:rPr>
                <w:sz w:val="16"/>
              </w:rPr>
              <w:t>1, 0</w:t>
            </w:r>
          </w:p>
        </w:tc>
        <w:tc>
          <w:tcPr>
            <w:tcW w:type="dxa" w:w="2573"/>
          </w:tcPr>
          <w:p>
            <w:pPr>
              <w:spacing w:after="0"/>
              <w:jc w:val="left"/>
            </w:pPr>
            <w:r>
              <w:rPr>
                <w:sz w:val="16"/>
              </w:rPr>
              <w:t>NWS zone MOZ005 (HARRISON), zone-level</w:t>
            </w:r>
          </w:p>
        </w:tc>
        <w:tc>
          <w:tcPr>
            <w:tcW w:type="dxa" w:w="714"/>
          </w:tcPr>
          <w:p>
            <w:pPr>
              <w:spacing w:after="0"/>
              <w:jc w:val="left"/>
            </w:pPr>
          </w:p>
        </w:tc>
        <w:tc>
          <w:tcPr>
            <w:tcW w:type="dxa" w:w="2608"/>
          </w:tcPr>
          <w:p>
            <w:pPr>
              <w:spacing w:after="0"/>
              <w:jc w:val="left"/>
            </w:pPr>
            <w:r>
              <w:rPr>
                <w:sz w:val="16"/>
              </w:rPr>
              <w:t>deaths or injuries recorded</w:t>
            </w:r>
          </w:p>
        </w:tc>
      </w:tr>
      <w:tr>
        <w:trPr>
          <w:cantSplit/>
        </w:trPr>
        <w:tc>
          <w:tcPr>
            <w:tcW w:type="dxa" w:w="1037"/>
          </w:tcPr>
          <w:p>
            <w:pPr>
              <w:spacing w:after="0"/>
              <w:jc w:val="left"/>
            </w:pPr>
            <w:r>
              <w:rPr>
                <w:sz w:val="16"/>
              </w:rPr>
              <w:t>1997-08-16</w:t>
            </w:r>
          </w:p>
        </w:tc>
        <w:tc>
          <w:tcPr>
            <w:tcW w:type="dxa" w:w="1215"/>
          </w:tcPr>
          <w:p>
            <w:pPr>
              <w:spacing w:after="0"/>
              <w:jc w:val="left"/>
            </w:pPr>
            <w:r>
              <w:rPr>
                <w:sz w:val="16"/>
              </w:rPr>
              <w:t>Thunderstorm Wind</w:t>
            </w:r>
          </w:p>
        </w:tc>
        <w:tc>
          <w:tcPr>
            <w:tcW w:type="dxa" w:w="1787"/>
          </w:tcPr>
          <w:p>
            <w:pPr>
              <w:spacing w:after="0"/>
              <w:jc w:val="left"/>
            </w:pPr>
            <w:r>
              <w:rPr>
                <w:sz w:val="16"/>
              </w:rPr>
              <w:t>speed not recorded</w:t>
            </w:r>
          </w:p>
        </w:tc>
        <w:tc>
          <w:tcPr>
            <w:tcW w:type="dxa" w:w="3233"/>
          </w:tcPr>
          <w:p>
            <w:pPr>
              <w:spacing w:after="0"/>
              <w:jc w:val="left"/>
            </w:pPr>
            <w:r>
              <w:rPr>
                <w:sz w:val="16"/>
              </w:rPr>
              <w:t>$50,000 property; crops not reported (1997 dollars)</w:t>
            </w:r>
          </w:p>
        </w:tc>
        <w:tc>
          <w:tcPr>
            <w:tcW w:type="dxa" w:w="944"/>
          </w:tcPr>
          <w:p>
            <w:pPr>
              <w:spacing w:after="0"/>
              <w:jc w:val="right"/>
            </w:pPr>
            <w:r>
              <w:rPr>
                <w:sz w:val="16"/>
              </w:rPr>
              <w:t>0, 0</w:t>
            </w:r>
          </w:p>
        </w:tc>
        <w:tc>
          <w:tcPr>
            <w:tcW w:type="dxa" w:w="2573"/>
          </w:tcPr>
          <w:p>
            <w:pPr>
              <w:spacing w:after="0"/>
              <w:jc w:val="left"/>
            </w:pPr>
            <w:r>
              <w:rPr>
                <w:sz w:val="16"/>
              </w:rPr>
              <w:t>BLYTHEDALE</w:t>
            </w:r>
          </w:p>
        </w:tc>
        <w:tc>
          <w:tcPr>
            <w:tcW w:type="dxa" w:w="714"/>
          </w:tcPr>
          <w:p>
            <w:pPr>
              <w:spacing w:after="0"/>
              <w:jc w:val="left"/>
            </w:pPr>
          </w:p>
        </w:tc>
        <w:tc>
          <w:tcPr>
            <w:tcW w:type="dxa" w:w="2608"/>
          </w:tcPr>
          <w:p>
            <w:pPr>
              <w:spacing w:after="0"/>
              <w:jc w:val="left"/>
            </w:pPr>
            <w:r>
              <w:rPr>
                <w:sz w:val="16"/>
              </w:rPr>
              <w:t>B1-c most damaging: Thunderstorm Wind</w:t>
            </w:r>
          </w:p>
        </w:tc>
      </w:tr>
      <w:tr>
        <w:trPr>
          <w:cantSplit/>
        </w:trPr>
        <w:tc>
          <w:tcPr>
            <w:tcW w:type="dxa" w:w="1037"/>
          </w:tcPr>
          <w:p>
            <w:pPr>
              <w:spacing w:after="0"/>
              <w:jc w:val="left"/>
            </w:pPr>
            <w:r>
              <w:rPr>
                <w:sz w:val="16"/>
              </w:rPr>
              <w:t>1997-04-10</w:t>
            </w:r>
          </w:p>
        </w:tc>
        <w:tc>
          <w:tcPr>
            <w:tcW w:type="dxa" w:w="1215"/>
          </w:tcPr>
          <w:p>
            <w:pPr>
              <w:spacing w:after="0"/>
              <w:jc w:val="left"/>
            </w:pPr>
            <w:r>
              <w:rPr>
                <w:sz w:val="16"/>
              </w:rPr>
              <w:t>Heavy Snow</w:t>
            </w:r>
          </w:p>
        </w:tc>
        <w:tc>
          <w:tcPr>
            <w:tcW w:type="dxa" w:w="1787"/>
          </w:tcPr>
          <w:p>
            <w:pPr>
              <w:spacing w:after="0"/>
              <w:jc w:val="left"/>
            </w:pPr>
          </w:p>
        </w:tc>
        <w:tc>
          <w:tcPr>
            <w:tcW w:type="dxa" w:w="3233"/>
          </w:tcPr>
          <w:p>
            <w:pPr>
              <w:spacing w:after="0"/>
              <w:jc w:val="left"/>
            </w:pPr>
            <w:r>
              <w:rPr>
                <w:sz w:val="16"/>
              </w:rPr>
              <w:t>$250,000 property; crops not reported (zone total, 1997 dollars)</w:t>
            </w:r>
          </w:p>
        </w:tc>
        <w:tc>
          <w:tcPr>
            <w:tcW w:type="dxa" w:w="944"/>
          </w:tcPr>
          <w:p>
            <w:pPr>
              <w:spacing w:after="0"/>
              <w:jc w:val="right"/>
            </w:pPr>
            <w:r>
              <w:rPr>
                <w:sz w:val="16"/>
              </w:rPr>
              <w:t>0, 0</w:t>
            </w:r>
          </w:p>
        </w:tc>
        <w:tc>
          <w:tcPr>
            <w:tcW w:type="dxa" w:w="2573"/>
          </w:tcPr>
          <w:p>
            <w:pPr>
              <w:spacing w:after="0"/>
              <w:jc w:val="left"/>
            </w:pPr>
            <w:r>
              <w:rPr>
                <w:sz w:val="16"/>
              </w:rPr>
              <w:t>NWS zone MOZ005 (HARRISON), zone-level</w:t>
            </w:r>
          </w:p>
        </w:tc>
        <w:tc>
          <w:tcPr>
            <w:tcW w:type="dxa" w:w="714"/>
          </w:tcPr>
          <w:p>
            <w:pPr>
              <w:spacing w:after="0"/>
              <w:jc w:val="left"/>
            </w:pPr>
          </w:p>
        </w:tc>
        <w:tc>
          <w:tcPr>
            <w:tcW w:type="dxa" w:w="260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1984-06-07</w:t>
            </w:r>
          </w:p>
        </w:tc>
        <w:tc>
          <w:tcPr>
            <w:tcW w:type="dxa" w:w="1215"/>
          </w:tcPr>
          <w:p>
            <w:pPr>
              <w:spacing w:after="0"/>
              <w:jc w:val="left"/>
            </w:pPr>
            <w:r>
              <w:rPr>
                <w:sz w:val="16"/>
              </w:rPr>
              <w:t>Tornado</w:t>
            </w:r>
          </w:p>
        </w:tc>
        <w:tc>
          <w:tcPr>
            <w:tcW w:type="dxa" w:w="1787"/>
          </w:tcPr>
          <w:p>
            <w:pPr>
              <w:spacing w:after="0"/>
              <w:jc w:val="left"/>
            </w:pPr>
            <w:r>
              <w:rPr>
                <w:sz w:val="16"/>
              </w:rPr>
              <w:t>F4, 10 mi path length (whole path, pre-1996), 200 yd wide</w:t>
            </w:r>
          </w:p>
        </w:tc>
        <w:tc>
          <w:tcPr>
            <w:tcW w:type="dxa" w:w="3233"/>
          </w:tcPr>
          <w:p>
            <w:pPr>
              <w:spacing w:after="0"/>
              <w:jc w:val="left"/>
            </w:pPr>
            <w:r>
              <w:rPr>
                <w:sz w:val="16"/>
              </w:rPr>
              <w:t>$2,500,000 property; crops not recorded (1984 dollars)</w:t>
            </w:r>
          </w:p>
        </w:tc>
        <w:tc>
          <w:tcPr>
            <w:tcW w:type="dxa" w:w="944"/>
          </w:tcPr>
          <w:p>
            <w:pPr>
              <w:spacing w:after="0"/>
              <w:jc w:val="right"/>
            </w:pPr>
            <w:r>
              <w:rPr>
                <w:sz w:val="16"/>
              </w:rPr>
              <w:t>1, 1</w:t>
            </w:r>
          </w:p>
        </w:tc>
        <w:tc>
          <w:tcPr>
            <w:tcW w:type="dxa" w:w="2573"/>
          </w:tcPr>
          <w:p>
            <w:pPr>
              <w:spacing w:after="0"/>
              <w:jc w:val="left"/>
            </w:pPr>
            <w:r>
              <w:rPr>
                <w:sz w:val="16"/>
              </w:rPr>
              <w:t>location not recorded</w:t>
            </w:r>
          </w:p>
        </w:tc>
        <w:tc>
          <w:tcPr>
            <w:tcW w:type="dxa" w:w="714"/>
          </w:tcPr>
          <w:p>
            <w:pPr>
              <w:spacing w:after="0"/>
              <w:jc w:val="left"/>
            </w:pPr>
          </w:p>
        </w:tc>
        <w:tc>
          <w:tcPr>
            <w:tcW w:type="dxa" w:w="2608"/>
          </w:tcPr>
          <w:p>
            <w:pPr>
              <w:spacing w:after="0"/>
              <w:jc w:val="left"/>
            </w:pPr>
            <w:r>
              <w:rPr>
                <w:sz w:val="16"/>
              </w:rPr>
              <w:t>deaths or injuries recorded</w:t>
            </w:r>
          </w:p>
        </w:tc>
      </w:tr>
      <w:tr>
        <w:trPr>
          <w:cantSplit/>
        </w:trPr>
        <w:tc>
          <w:tcPr>
            <w:tcW w:type="dxa" w:w="1037"/>
          </w:tcPr>
          <w:p>
            <w:pPr>
              <w:spacing w:after="0"/>
              <w:jc w:val="left"/>
            </w:pPr>
            <w:r>
              <w:rPr>
                <w:sz w:val="16"/>
              </w:rPr>
              <w:t>1960-04-16</w:t>
            </w:r>
          </w:p>
        </w:tc>
        <w:tc>
          <w:tcPr>
            <w:tcW w:type="dxa" w:w="1215"/>
          </w:tcPr>
          <w:p>
            <w:pPr>
              <w:spacing w:after="0"/>
              <w:jc w:val="left"/>
            </w:pPr>
            <w:r>
              <w:rPr>
                <w:sz w:val="16"/>
              </w:rPr>
              <w:t>Tornado</w:t>
            </w:r>
          </w:p>
        </w:tc>
        <w:tc>
          <w:tcPr>
            <w:tcW w:type="dxa" w:w="1787"/>
          </w:tcPr>
          <w:p>
            <w:pPr>
              <w:spacing w:after="0"/>
              <w:jc w:val="left"/>
            </w:pPr>
            <w:r>
              <w:rPr>
                <w:sz w:val="16"/>
              </w:rPr>
              <w:t>F3, 15.1 mi path length (whole path, pre-1996), 300 yd wide</w:t>
            </w:r>
          </w:p>
        </w:tc>
        <w:tc>
          <w:tcPr>
            <w:tcW w:type="dxa" w:w="3233"/>
          </w:tcPr>
          <w:p>
            <w:pPr>
              <w:spacing w:after="0"/>
              <w:jc w:val="left"/>
            </w:pPr>
            <w:r>
              <w:rPr>
                <w:sz w:val="16"/>
              </w:rPr>
              <w:t>$25,000 property; crops not recorded (1960 dollars)</w:t>
            </w:r>
          </w:p>
        </w:tc>
        <w:tc>
          <w:tcPr>
            <w:tcW w:type="dxa" w:w="944"/>
          </w:tcPr>
          <w:p>
            <w:pPr>
              <w:spacing w:after="0"/>
              <w:jc w:val="right"/>
            </w:pPr>
            <w:r>
              <w:rPr>
                <w:sz w:val="16"/>
              </w:rPr>
              <w:t>0, 4</w:t>
            </w:r>
          </w:p>
        </w:tc>
        <w:tc>
          <w:tcPr>
            <w:tcW w:type="dxa" w:w="2573"/>
          </w:tcPr>
          <w:p>
            <w:pPr>
              <w:spacing w:after="0"/>
              <w:jc w:val="left"/>
            </w:pPr>
            <w:r>
              <w:rPr>
                <w:sz w:val="16"/>
              </w:rPr>
              <w:t>location not recorded</w:t>
            </w:r>
          </w:p>
        </w:tc>
        <w:tc>
          <w:tcPr>
            <w:tcW w:type="dxa" w:w="714"/>
          </w:tcPr>
          <w:p>
            <w:pPr>
              <w:spacing w:after="0"/>
              <w:jc w:val="left"/>
            </w:pPr>
          </w:p>
        </w:tc>
        <w:tc>
          <w:tcPr>
            <w:tcW w:type="dxa" w:w="260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(427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4.74</w:t>
            </w:r>
          </w:p>
        </w:tc>
        <w:tc>
          <w:tcPr>
            <w:tcW w:type="dxa" w:w="1335"/>
          </w:tcPr>
          <w:p>
            <w:pPr>
              <w:spacing w:after="0"/>
              <w:jc w:val="left"/>
            </w:pPr>
            <w:r>
              <w:rPr>
                <w:sz w:val="16"/>
              </w:rPr>
              <w:t>event-days per year</w:t>
            </w:r>
          </w:p>
        </w:tc>
        <w:tc>
          <w:tcPr>
            <w:tcW w:type="dxa" w:w="1724"/>
          </w:tcPr>
          <w:p>
            <w:pPr>
              <w:spacing w:after="0"/>
              <w:jc w:val="left"/>
            </w:pPr>
            <w:r>
              <w:rPr>
                <w:sz w:val="16"/>
              </w:rPr>
              <w:t>about 4.74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7 of 30 years, 1996 to 2025 (23.3%)</w:t>
            </w:r>
          </w:p>
        </w:tc>
        <w:tc>
          <w:tcPr>
            <w:tcW w:type="dxa" w:w="1571"/>
          </w:tcPr>
          <w:p>
            <w:pPr>
              <w:spacing w:after="0"/>
              <w:jc w:val="right"/>
            </w:pPr>
            <w:r>
              <w:rPr>
                <w:sz w:val="16"/>
              </w:rPr>
              <w:t>90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17.4</w:t>
            </w:r>
          </w:p>
        </w:tc>
        <w:tc>
          <w:tcPr>
            <w:tcW w:type="dxa" w:w="1335"/>
          </w:tcPr>
          <w:p>
            <w:pPr>
              <w:spacing w:after="0"/>
              <w:jc w:val="left"/>
            </w:pPr>
            <w:r>
              <w:rPr>
                <w:sz w:val="16"/>
              </w:rPr>
              <w:t>event-days per year</w:t>
            </w:r>
          </w:p>
        </w:tc>
        <w:tc>
          <w:tcPr>
            <w:tcW w:type="dxa" w:w="1724"/>
          </w:tcPr>
          <w:p>
            <w:pPr>
              <w:spacing w:after="0"/>
              <w:jc w:val="left"/>
            </w:pPr>
            <w:r>
              <w:rPr>
                <w:sz w:val="16"/>
              </w:rPr>
              <w:t>about 17.4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5 of 30 years, 1996 to 2025 (16.7%)</w:t>
            </w:r>
          </w:p>
        </w:tc>
        <w:tc>
          <w:tcPr>
            <w:tcW w:type="dxa" w:w="1571"/>
          </w:tcPr>
          <w:p>
            <w:pPr>
              <w:spacing w:after="0"/>
              <w:jc w:val="right"/>
            </w:pPr>
            <w:r>
              <w:rPr>
                <w:sz w:val="16"/>
              </w:rPr>
              <w:t>462</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0.000888</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0.0888%</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4.65</w:t>
            </w:r>
          </w:p>
        </w:tc>
        <w:tc>
          <w:tcPr>
            <w:tcW w:type="dxa" w:w="1335"/>
          </w:tcPr>
          <w:p>
            <w:pPr>
              <w:spacing w:after="0"/>
              <w:jc w:val="left"/>
            </w:pPr>
            <w:r>
              <w:rPr>
                <w:sz w:val="16"/>
              </w:rPr>
              <w:t>events per year</w:t>
            </w:r>
          </w:p>
        </w:tc>
        <w:tc>
          <w:tcPr>
            <w:tcW w:type="dxa" w:w="1724"/>
          </w:tcPr>
          <w:p>
            <w:pPr>
              <w:spacing w:after="0"/>
              <w:jc w:val="left"/>
            </w:pPr>
            <w:r>
              <w:rPr>
                <w:sz w:val="16"/>
              </w:rPr>
              <w:t>about 4.65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176.8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8.79</w:t>
            </w:r>
          </w:p>
        </w:tc>
        <w:tc>
          <w:tcPr>
            <w:tcW w:type="dxa" w:w="1335"/>
          </w:tcPr>
          <w:p>
            <w:pPr>
              <w:spacing w:after="0"/>
              <w:jc w:val="left"/>
            </w:pPr>
            <w:r>
              <w:rPr>
                <w:sz w:val="16"/>
              </w:rPr>
              <w:t>event-days per year</w:t>
            </w:r>
          </w:p>
        </w:tc>
        <w:tc>
          <w:tcPr>
            <w:tcW w:type="dxa" w:w="1724"/>
          </w:tcPr>
          <w:p>
            <w:pPr>
              <w:spacing w:after="0"/>
              <w:jc w:val="left"/>
            </w:pPr>
            <w:r>
              <w:rPr>
                <w:sz w:val="16"/>
              </w:rPr>
              <w:t>about 8.79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8 of 30 years, 1996 to 2025 (26.7%)</w:t>
            </w:r>
          </w:p>
        </w:tc>
        <w:tc>
          <w:tcPr>
            <w:tcW w:type="dxa" w:w="1571"/>
          </w:tcPr>
          <w:p>
            <w:pPr>
              <w:spacing w:after="0"/>
              <w:jc w:val="right"/>
            </w:pPr>
            <w:r>
              <w:rPr>
                <w:sz w:val="16"/>
              </w:rPr>
              <w:t>117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0.00618</w:t>
            </w:r>
          </w:p>
        </w:tc>
        <w:tc>
          <w:tcPr>
            <w:tcW w:type="dxa" w:w="1335"/>
          </w:tcPr>
          <w:p>
            <w:pPr>
              <w:spacing w:after="0"/>
              <w:jc w:val="left"/>
            </w:pPr>
            <w:r>
              <w:rPr>
                <w:sz w:val="16"/>
              </w:rPr>
              <w:t>events per year</w:t>
            </w:r>
          </w:p>
        </w:tc>
        <w:tc>
          <w:tcPr>
            <w:tcW w:type="dxa" w:w="1724"/>
          </w:tcPr>
          <w:p>
            <w:pPr>
              <w:spacing w:after="0"/>
              <w:jc w:val="left"/>
            </w:pPr>
            <w:r>
              <w:rPr>
                <w:sz w:val="16"/>
              </w:rPr>
              <w:t>about 1 in 162 years</w:t>
            </w:r>
          </w:p>
        </w:tc>
        <w:tc>
          <w:tcPr>
            <w:tcW w:type="dxa" w:w="1037"/>
          </w:tcPr>
          <w:p>
            <w:pPr>
              <w:spacing w:after="0"/>
              <w:jc w:val="left"/>
            </w:pPr>
            <w:r>
              <w:rPr>
                <w:sz w:val="16"/>
              </w:rPr>
              <w:t>Unlikely</w:t>
            </w:r>
          </w:p>
        </w:tc>
        <w:tc>
          <w:tcPr>
            <w:tcW w:type="dxa" w:w="1306"/>
          </w:tcPr>
          <w:p>
            <w:pPr>
              <w:spacing w:after="0"/>
              <w:jc w:val="left"/>
            </w:pPr>
            <w:r>
              <w:rPr>
                <w:sz w:val="16"/>
              </w:rPr>
              <w:t>FEMA annualized frequency (modeled)</w:t>
            </w:r>
          </w:p>
        </w:tc>
        <w:tc>
          <w:tcPr>
            <w:tcW w:type="dxa" w:w="1571"/>
          </w:tcPr>
          <w:p>
            <w:pPr>
              <w:spacing w:after="0"/>
              <w:jc w:val="right"/>
            </w:pPr>
            <w:r>
              <w:rPr>
                <w:sz w:val="16"/>
              </w:rPr>
              <w:t>2</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0.3</w:t>
            </w:r>
          </w:p>
        </w:tc>
        <w:tc>
          <w:tcPr>
            <w:tcW w:type="dxa" w:w="1335"/>
          </w:tcPr>
          <w:p>
            <w:pPr>
              <w:spacing w:after="0"/>
              <w:jc w:val="left"/>
            </w:pPr>
            <w:r>
              <w:rPr>
                <w:sz w:val="16"/>
              </w:rPr>
              <w:t>event-days per year</w:t>
            </w:r>
          </w:p>
        </w:tc>
        <w:tc>
          <w:tcPr>
            <w:tcW w:type="dxa" w:w="1724"/>
          </w:tcPr>
          <w:p>
            <w:pPr>
              <w:spacing w:after="0"/>
              <w:jc w:val="left"/>
            </w:pPr>
            <w:r>
              <w:rPr>
                <w:sz w:val="16"/>
              </w:rPr>
              <w:t>about 0.3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6 of 30 years, 1996 to 2025 (20%)</w:t>
            </w:r>
          </w:p>
        </w:tc>
        <w:tc>
          <w:tcPr>
            <w:tcW w:type="dxa" w:w="1571"/>
          </w:tcPr>
          <w:p>
            <w:pPr>
              <w:spacing w:after="0"/>
              <w:jc w:val="right"/>
            </w:pPr>
            <w:r>
              <w:rPr>
                <w:sz w:val="16"/>
              </w:rPr>
              <w:t>21</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0.5</w:t>
            </w:r>
          </w:p>
        </w:tc>
        <w:tc>
          <w:tcPr>
            <w:tcW w:type="dxa" w:w="1335"/>
          </w:tcPr>
          <w:p>
            <w:pPr>
              <w:spacing w:after="0"/>
              <w:jc w:val="left"/>
            </w:pPr>
            <w:r>
              <w:rPr>
                <w:sz w:val="16"/>
              </w:rPr>
              <w:t>event-days per year</w:t>
            </w:r>
          </w:p>
        </w:tc>
        <w:tc>
          <w:tcPr>
            <w:tcW w:type="dxa" w:w="1724"/>
          </w:tcPr>
          <w:p>
            <w:pPr>
              <w:spacing w:after="0"/>
              <w:jc w:val="left"/>
            </w:pPr>
            <w:r>
              <w:rPr>
                <w:sz w:val="16"/>
              </w:rPr>
              <w:t>about 0.5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10 of 30 years, 1996 to 2025 (33.3%)</w:t>
            </w:r>
          </w:p>
        </w:tc>
        <w:tc>
          <w:tcPr>
            <w:tcW w:type="dxa" w:w="1571"/>
          </w:tcPr>
          <w:p>
            <w:pPr>
              <w:spacing w:after="0"/>
              <w:jc w:val="right"/>
            </w:pPr>
            <w:r>
              <w:rPr>
                <w:sz w:val="16"/>
              </w:rPr>
              <w:t>14</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0.399</w:t>
            </w:r>
          </w:p>
        </w:tc>
        <w:tc>
          <w:tcPr>
            <w:tcW w:type="dxa" w:w="1335"/>
          </w:tcPr>
          <w:p>
            <w:pPr>
              <w:spacing w:after="0"/>
              <w:jc w:val="left"/>
            </w:pPr>
            <w:r>
              <w:rPr>
                <w:sz w:val="16"/>
              </w:rPr>
              <w:t>events per year (modeled)</w:t>
            </w:r>
          </w:p>
        </w:tc>
        <w:tc>
          <w:tcPr>
            <w:tcW w:type="dxa" w:w="1724"/>
          </w:tcPr>
          <w:p>
            <w:pPr>
              <w:spacing w:after="0"/>
              <w:jc w:val="left"/>
            </w:pPr>
            <w:r>
              <w:rPr>
                <w:sz w:val="16"/>
              </w:rPr>
              <w:t>about 1 in 3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46.6</w:t>
            </w:r>
          </w:p>
        </w:tc>
        <w:tc>
          <w:tcPr>
            <w:tcW w:type="dxa" w:w="1335"/>
          </w:tcPr>
          <w:p>
            <w:pPr>
              <w:spacing w:after="0"/>
              <w:jc w:val="left"/>
            </w:pPr>
            <w:r>
              <w:rPr>
                <w:sz w:val="16"/>
              </w:rPr>
              <w:t>days per year with a strike</w:t>
            </w:r>
          </w:p>
        </w:tc>
        <w:tc>
          <w:tcPr>
            <w:tcW w:type="dxa" w:w="1724"/>
          </w:tcPr>
          <w:p>
            <w:pPr>
              <w:spacing w:after="0"/>
              <w:jc w:val="left"/>
            </w:pPr>
            <w:r>
              <w:rPr>
                <w:sz w:val="16"/>
              </w:rPr>
              <w:t>about 46.6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3.5</w:t>
            </w:r>
          </w:p>
        </w:tc>
        <w:tc>
          <w:tcPr>
            <w:tcW w:type="dxa" w:w="1335"/>
          </w:tcPr>
          <w:p>
            <w:pPr>
              <w:spacing w:after="0"/>
              <w:jc w:val="left"/>
            </w:pPr>
            <w:r>
              <w:rPr>
                <w:sz w:val="16"/>
              </w:rPr>
              <w:t>events per year</w:t>
            </w:r>
          </w:p>
        </w:tc>
        <w:tc>
          <w:tcPr>
            <w:tcW w:type="dxa" w:w="1724"/>
          </w:tcPr>
          <w:p>
            <w:pPr>
              <w:spacing w:after="0"/>
              <w:jc w:val="left"/>
            </w:pPr>
            <w:r>
              <w:rPr>
                <w:sz w:val="16"/>
              </w:rPr>
              <w:t>about 3.5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134</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0.425</w:t>
            </w:r>
          </w:p>
        </w:tc>
        <w:tc>
          <w:tcPr>
            <w:tcW w:type="dxa" w:w="1335"/>
          </w:tcPr>
          <w:p>
            <w:pPr>
              <w:spacing w:after="0"/>
              <w:jc w:val="left"/>
            </w:pPr>
            <w:r>
              <w:rPr>
                <w:sz w:val="16"/>
              </w:rPr>
              <w:t>events per year</w:t>
            </w:r>
          </w:p>
        </w:tc>
        <w:tc>
          <w:tcPr>
            <w:tcW w:type="dxa" w:w="1724"/>
          </w:tcPr>
          <w:p>
            <w:pPr>
              <w:spacing w:after="0"/>
              <w:jc w:val="left"/>
            </w:pPr>
            <w:r>
              <w:rPr>
                <w:sz w:val="16"/>
              </w:rPr>
              <w:t>about 1 in 2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0.0012</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0.12%</w:t>
            </w:r>
          </w:p>
        </w:tc>
        <w:tc>
          <w:tcPr>
            <w:tcW w:type="dxa" w:w="1037"/>
          </w:tcPr>
          <w:p>
            <w:pPr>
              <w:spacing w:after="0"/>
              <w:jc w:val="left"/>
            </w:pPr>
          </w:p>
        </w:tc>
        <w:tc>
          <w:tcPr>
            <w:tcW w:type="dxa" w:w="1306"/>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11.7</w:t>
            </w:r>
          </w:p>
        </w:tc>
        <w:tc>
          <w:tcPr>
            <w:tcW w:type="dxa" w:w="1335"/>
          </w:tcPr>
          <w:p>
            <w:pPr>
              <w:spacing w:after="0"/>
              <w:jc w:val="left"/>
            </w:pPr>
            <w:r>
              <w:rPr>
                <w:sz w:val="16"/>
              </w:rPr>
              <w:t>event-days per year</w:t>
            </w:r>
          </w:p>
        </w:tc>
        <w:tc>
          <w:tcPr>
            <w:tcW w:type="dxa" w:w="1724"/>
          </w:tcPr>
          <w:p>
            <w:pPr>
              <w:spacing w:after="0"/>
              <w:jc w:val="left"/>
            </w:pPr>
            <w:r>
              <w:rPr>
                <w:sz w:val="16"/>
              </w:rPr>
              <w:t>about 11.7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24 of 30 years, 1996 to 2025 (80%)</w:t>
            </w:r>
          </w:p>
        </w:tc>
        <w:tc>
          <w:tcPr>
            <w:tcW w:type="dxa" w:w="1571"/>
          </w:tcPr>
          <w:p>
            <w:pPr>
              <w:spacing w:after="0"/>
              <w:jc w:val="right"/>
            </w:pPr>
            <w:r>
              <w:rPr>
                <w:sz w:val="16"/>
              </w:rPr>
              <w:t>223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82</w:t>
            </w:r>
          </w:p>
        </w:tc>
        <w:tc>
          <w:tcPr>
            <w:tcW w:type="dxa" w:w="1381"/>
          </w:tcPr>
          <w:p>
            <w:pPr>
              <w:spacing w:after="0"/>
              <w:jc w:val="right"/>
            </w:pPr>
            <w:r>
              <w:rPr>
                <w:sz w:val="16"/>
              </w:rPr>
              <w:t>30</w:t>
            </w:r>
          </w:p>
        </w:tc>
        <w:tc>
          <w:tcPr>
            <w:tcW w:type="dxa" w:w="1381"/>
          </w:tcPr>
          <w:p>
            <w:pPr>
              <w:spacing w:after="0"/>
              <w:jc w:val="right"/>
            </w:pPr>
            <w:r>
              <w:rPr>
                <w:sz w:val="16"/>
              </w:rPr>
              <w:t>2.73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78</w:t>
            </w:r>
          </w:p>
        </w:tc>
        <w:tc>
          <w:tcPr>
            <w:tcW w:type="dxa" w:w="1381"/>
          </w:tcPr>
          <w:p>
            <w:pPr>
              <w:spacing w:after="0"/>
              <w:jc w:val="right"/>
            </w:pPr>
            <w:r>
              <w:rPr>
                <w:sz w:val="16"/>
              </w:rPr>
              <w:t>30</w:t>
            </w:r>
          </w:p>
        </w:tc>
        <w:tc>
          <w:tcPr>
            <w:tcW w:type="dxa" w:w="1381"/>
          </w:tcPr>
          <w:p>
            <w:pPr>
              <w:spacing w:after="0"/>
              <w:jc w:val="right"/>
            </w:pPr>
            <w:r>
              <w:rPr>
                <w:sz w:val="16"/>
              </w:rPr>
              <w:t>2.6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3 of 3</w:t>
            </w:r>
          </w:p>
        </w:tc>
        <w:tc>
          <w:tcPr>
            <w:tcW w:type="dxa" w:w="1235"/>
          </w:tcPr>
          <w:p>
            <w:pPr>
              <w:spacing w:after="0"/>
              <w:jc w:val="right"/>
            </w:pPr>
            <w:r>
              <w:rPr>
                <w:sz w:val="16"/>
              </w:rPr>
              <w:t>85.3</w:t>
            </w:r>
          </w:p>
        </w:tc>
        <w:tc>
          <w:tcPr>
            <w:tcW w:type="dxa" w:w="1295"/>
          </w:tcPr>
          <w:p>
            <w:pPr>
              <w:spacing w:after="0"/>
              <w:jc w:val="right"/>
            </w:pPr>
            <w:r>
              <w:rPr>
                <w:sz w:val="16"/>
              </w:rPr>
              <w:t>89.8</w:t>
            </w:r>
          </w:p>
        </w:tc>
        <w:tc>
          <w:tcPr>
            <w:tcW w:type="dxa" w:w="1235"/>
          </w:tcPr>
          <w:p>
            <w:pPr>
              <w:spacing w:after="0"/>
              <w:jc w:val="right"/>
            </w:pPr>
            <w:r>
              <w:rPr>
                <w:sz w:val="16"/>
              </w:rPr>
              <w:t>95.7</w:t>
            </w:r>
          </w:p>
        </w:tc>
        <w:tc>
          <w:tcPr>
            <w:tcW w:type="dxa" w:w="7078"/>
          </w:tcPr>
          <w:p>
            <w:pPr>
              <w:spacing w:after="0"/>
              <w:jc w:val="left"/>
            </w:pPr>
            <w:r>
              <w:rPr>
                <w:sz w:val="16"/>
              </w:rPr>
              <w:t>Very High 1, Relatively High 2</w:t>
            </w:r>
          </w:p>
        </w:tc>
      </w:tr>
      <w:tr>
        <w:trPr>
          <w:cantSplit/>
        </w:trPr>
        <w:tc>
          <w:tcPr>
            <w:tcW w:type="dxa" w:w="1975"/>
          </w:tcPr>
          <w:p>
            <w:pPr>
              <w:spacing w:after="0"/>
              <w:jc w:val="left"/>
            </w:pPr>
            <w:r>
              <w:rPr>
                <w:sz w:val="16"/>
              </w:rPr>
              <w:t>Drought</w:t>
            </w:r>
          </w:p>
        </w:tc>
        <w:tc>
          <w:tcPr>
            <w:tcW w:type="dxa" w:w="1295"/>
          </w:tcPr>
          <w:p>
            <w:pPr>
              <w:spacing w:after="0"/>
              <w:jc w:val="right"/>
            </w:pPr>
            <w:r>
              <w:rPr>
                <w:sz w:val="16"/>
              </w:rPr>
              <w:t>3 of 3</w:t>
            </w:r>
          </w:p>
        </w:tc>
        <w:tc>
          <w:tcPr>
            <w:tcW w:type="dxa" w:w="1235"/>
          </w:tcPr>
          <w:p>
            <w:pPr>
              <w:spacing w:after="0"/>
              <w:jc w:val="right"/>
            </w:pPr>
            <w:r>
              <w:rPr>
                <w:sz w:val="16"/>
              </w:rPr>
              <w:t>87.4</w:t>
            </w:r>
          </w:p>
        </w:tc>
        <w:tc>
          <w:tcPr>
            <w:tcW w:type="dxa" w:w="1295"/>
          </w:tcPr>
          <w:p>
            <w:pPr>
              <w:spacing w:after="0"/>
              <w:jc w:val="right"/>
            </w:pPr>
            <w:r>
              <w:rPr>
                <w:sz w:val="16"/>
              </w:rPr>
              <w:t>98.8</w:t>
            </w:r>
          </w:p>
        </w:tc>
        <w:tc>
          <w:tcPr>
            <w:tcW w:type="dxa" w:w="1235"/>
          </w:tcPr>
          <w:p>
            <w:pPr>
              <w:spacing w:after="0"/>
              <w:jc w:val="right"/>
            </w:pPr>
            <w:r>
              <w:rPr>
                <w:sz w:val="16"/>
              </w:rPr>
              <w:t>99.5</w:t>
            </w:r>
          </w:p>
        </w:tc>
        <w:tc>
          <w:tcPr>
            <w:tcW w:type="dxa" w:w="7078"/>
          </w:tcPr>
          <w:p>
            <w:pPr>
              <w:spacing w:after="0"/>
              <w:jc w:val="left"/>
            </w:pPr>
            <w:r>
              <w:rPr>
                <w:sz w:val="16"/>
              </w:rPr>
              <w:t>Relatively High 2, Relatively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3 of 3</w:t>
            </w:r>
          </w:p>
        </w:tc>
        <w:tc>
          <w:tcPr>
            <w:tcW w:type="dxa" w:w="1235"/>
          </w:tcPr>
          <w:p>
            <w:pPr>
              <w:spacing w:after="0"/>
              <w:jc w:val="right"/>
            </w:pPr>
            <w:r>
              <w:rPr>
                <w:sz w:val="16"/>
              </w:rPr>
              <w:t>22.9</w:t>
            </w:r>
          </w:p>
        </w:tc>
        <w:tc>
          <w:tcPr>
            <w:tcW w:type="dxa" w:w="1295"/>
          </w:tcPr>
          <w:p>
            <w:pPr>
              <w:spacing w:after="0"/>
              <w:jc w:val="right"/>
            </w:pPr>
            <w:r>
              <w:rPr>
                <w:sz w:val="16"/>
              </w:rPr>
              <w:t>29.7</w:t>
            </w:r>
          </w:p>
        </w:tc>
        <w:tc>
          <w:tcPr>
            <w:tcW w:type="dxa" w:w="1235"/>
          </w:tcPr>
          <w:p>
            <w:pPr>
              <w:spacing w:after="0"/>
              <w:jc w:val="right"/>
            </w:pPr>
            <w:r>
              <w:rPr>
                <w:sz w:val="16"/>
              </w:rPr>
              <w:t>49.4</w:t>
            </w:r>
          </w:p>
        </w:tc>
        <w:tc>
          <w:tcPr>
            <w:tcW w:type="dxa" w:w="7078"/>
          </w:tcPr>
          <w:p>
            <w:pPr>
              <w:spacing w:after="0"/>
              <w:jc w:val="left"/>
            </w:pPr>
            <w:r>
              <w:rPr>
                <w:sz w:val="16"/>
              </w:rPr>
              <w:t>Relatively Low 1, Very Low 2</w:t>
            </w:r>
          </w:p>
        </w:tc>
      </w:tr>
      <w:tr>
        <w:trPr>
          <w:cantSplit/>
        </w:trPr>
        <w:tc>
          <w:tcPr>
            <w:tcW w:type="dxa" w:w="1975"/>
          </w:tcPr>
          <w:p>
            <w:pPr>
              <w:spacing w:after="0"/>
              <w:jc w:val="left"/>
            </w:pPr>
            <w:r>
              <w:rPr>
                <w:sz w:val="16"/>
              </w:rPr>
              <w:t>Hail</w:t>
            </w:r>
          </w:p>
        </w:tc>
        <w:tc>
          <w:tcPr>
            <w:tcW w:type="dxa" w:w="1295"/>
          </w:tcPr>
          <w:p>
            <w:pPr>
              <w:spacing w:after="0"/>
              <w:jc w:val="right"/>
            </w:pPr>
            <w:r>
              <w:rPr>
                <w:sz w:val="16"/>
              </w:rPr>
              <w:t>3 of 3</w:t>
            </w:r>
          </w:p>
        </w:tc>
        <w:tc>
          <w:tcPr>
            <w:tcW w:type="dxa" w:w="1235"/>
          </w:tcPr>
          <w:p>
            <w:pPr>
              <w:spacing w:after="0"/>
              <w:jc w:val="right"/>
            </w:pPr>
            <w:r>
              <w:rPr>
                <w:sz w:val="16"/>
              </w:rPr>
              <w:t>84.5</w:t>
            </w:r>
          </w:p>
        </w:tc>
        <w:tc>
          <w:tcPr>
            <w:tcW w:type="dxa" w:w="1295"/>
          </w:tcPr>
          <w:p>
            <w:pPr>
              <w:spacing w:after="0"/>
              <w:jc w:val="right"/>
            </w:pPr>
            <w:r>
              <w:rPr>
                <w:sz w:val="16"/>
              </w:rPr>
              <w:t>90.5</w:t>
            </w:r>
          </w:p>
        </w:tc>
        <w:tc>
          <w:tcPr>
            <w:tcW w:type="dxa" w:w="1235"/>
          </w:tcPr>
          <w:p>
            <w:pPr>
              <w:spacing w:after="0"/>
              <w:jc w:val="right"/>
            </w:pPr>
            <w:r>
              <w:rPr>
                <w:sz w:val="16"/>
              </w:rPr>
              <w:t>95.3</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3 of 3</w:t>
            </w:r>
          </w:p>
        </w:tc>
        <w:tc>
          <w:tcPr>
            <w:tcW w:type="dxa" w:w="1235"/>
          </w:tcPr>
          <w:p>
            <w:pPr>
              <w:spacing w:after="0"/>
              <w:jc w:val="right"/>
            </w:pPr>
            <w:r>
              <w:rPr>
                <w:sz w:val="16"/>
              </w:rPr>
              <w:t>91.5</w:t>
            </w:r>
          </w:p>
        </w:tc>
        <w:tc>
          <w:tcPr>
            <w:tcW w:type="dxa" w:w="1295"/>
          </w:tcPr>
          <w:p>
            <w:pPr>
              <w:spacing w:after="0"/>
              <w:jc w:val="right"/>
            </w:pPr>
            <w:r>
              <w:rPr>
                <w:sz w:val="16"/>
              </w:rPr>
              <w:t>92.4</w:t>
            </w:r>
          </w:p>
        </w:tc>
        <w:tc>
          <w:tcPr>
            <w:tcW w:type="dxa" w:w="1235"/>
          </w:tcPr>
          <w:p>
            <w:pPr>
              <w:spacing w:after="0"/>
              <w:jc w:val="right"/>
            </w:pPr>
            <w:r>
              <w:rPr>
                <w:sz w:val="16"/>
              </w:rPr>
              <w:t>95.2</w:t>
            </w:r>
          </w:p>
        </w:tc>
        <w:tc>
          <w:tcPr>
            <w:tcW w:type="dxa" w:w="7078"/>
          </w:tcPr>
          <w:p>
            <w:pPr>
              <w:spacing w:after="0"/>
              <w:jc w:val="left"/>
            </w:pPr>
            <w:r>
              <w:rPr>
                <w:sz w:val="16"/>
              </w:rPr>
              <w:t>Relatively High 3</w:t>
            </w:r>
          </w:p>
        </w:tc>
      </w:tr>
      <w:tr>
        <w:trPr>
          <w:cantSplit/>
        </w:trPr>
        <w:tc>
          <w:tcPr>
            <w:tcW w:type="dxa" w:w="1975"/>
          </w:tcPr>
          <w:p>
            <w:pPr>
              <w:spacing w:after="0"/>
              <w:jc w:val="left"/>
            </w:pPr>
            <w:r>
              <w:rPr>
                <w:sz w:val="16"/>
              </w:rPr>
              <w:t>Hurricane</w:t>
            </w:r>
          </w:p>
        </w:tc>
        <w:tc>
          <w:tcPr>
            <w:tcW w:type="dxa" w:w="1295"/>
          </w:tcPr>
          <w:p>
            <w:pPr>
              <w:spacing w:after="0"/>
              <w:jc w:val="right"/>
            </w:pPr>
            <w:r>
              <w:rPr>
                <w:sz w:val="16"/>
              </w:rPr>
              <w:t>3 of 3</w:t>
            </w:r>
          </w:p>
        </w:tc>
        <w:tc>
          <w:tcPr>
            <w:tcW w:type="dxa" w:w="1235"/>
          </w:tcPr>
          <w:p>
            <w:pPr>
              <w:spacing w:after="0"/>
              <w:jc w:val="right"/>
            </w:pPr>
            <w:r>
              <w:rPr>
                <w:sz w:val="16"/>
              </w:rPr>
              <w:t>24.1</w:t>
            </w:r>
          </w:p>
        </w:tc>
        <w:tc>
          <w:tcPr>
            <w:tcW w:type="dxa" w:w="1295"/>
          </w:tcPr>
          <w:p>
            <w:pPr>
              <w:spacing w:after="0"/>
              <w:jc w:val="right"/>
            </w:pPr>
            <w:r>
              <w:rPr>
                <w:sz w:val="16"/>
              </w:rPr>
              <w:t>32.3</w:t>
            </w:r>
          </w:p>
        </w:tc>
        <w:tc>
          <w:tcPr>
            <w:tcW w:type="dxa" w:w="1235"/>
          </w:tcPr>
          <w:p>
            <w:pPr>
              <w:spacing w:after="0"/>
              <w:jc w:val="right"/>
            </w:pPr>
            <w:r>
              <w:rPr>
                <w:sz w:val="16"/>
              </w:rPr>
              <w:t>37.0</w:t>
            </w:r>
          </w:p>
        </w:tc>
        <w:tc>
          <w:tcPr>
            <w:tcW w:type="dxa" w:w="7078"/>
          </w:tcPr>
          <w:p>
            <w:pPr>
              <w:spacing w:after="0"/>
              <w:jc w:val="left"/>
            </w:pPr>
            <w:r>
              <w:rPr>
                <w:sz w:val="16"/>
              </w:rPr>
              <w:t>Very Low 3</w:t>
            </w:r>
          </w:p>
        </w:tc>
      </w:tr>
      <w:tr>
        <w:trPr>
          <w:cantSplit/>
        </w:trPr>
        <w:tc>
          <w:tcPr>
            <w:tcW w:type="dxa" w:w="1975"/>
          </w:tcPr>
          <w:p>
            <w:pPr>
              <w:spacing w:after="0"/>
              <w:jc w:val="left"/>
            </w:pPr>
            <w:r>
              <w:rPr>
                <w:sz w:val="16"/>
              </w:rPr>
              <w:t>Ice Storm</w:t>
            </w:r>
          </w:p>
        </w:tc>
        <w:tc>
          <w:tcPr>
            <w:tcW w:type="dxa" w:w="1295"/>
          </w:tcPr>
          <w:p>
            <w:pPr>
              <w:spacing w:after="0"/>
              <w:jc w:val="right"/>
            </w:pPr>
            <w:r>
              <w:rPr>
                <w:sz w:val="16"/>
              </w:rPr>
              <w:t>3 of 3</w:t>
            </w:r>
          </w:p>
        </w:tc>
        <w:tc>
          <w:tcPr>
            <w:tcW w:type="dxa" w:w="1235"/>
          </w:tcPr>
          <w:p>
            <w:pPr>
              <w:spacing w:after="0"/>
              <w:jc w:val="right"/>
            </w:pPr>
            <w:r>
              <w:rPr>
                <w:sz w:val="16"/>
              </w:rPr>
              <w:t>38.2</w:t>
            </w:r>
          </w:p>
        </w:tc>
        <w:tc>
          <w:tcPr>
            <w:tcW w:type="dxa" w:w="1295"/>
          </w:tcPr>
          <w:p>
            <w:pPr>
              <w:spacing w:after="0"/>
              <w:jc w:val="right"/>
            </w:pPr>
            <w:r>
              <w:rPr>
                <w:sz w:val="16"/>
              </w:rPr>
              <w:t>45.7</w:t>
            </w:r>
          </w:p>
        </w:tc>
        <w:tc>
          <w:tcPr>
            <w:tcW w:type="dxa" w:w="1235"/>
          </w:tcPr>
          <w:p>
            <w:pPr>
              <w:spacing w:after="0"/>
              <w:jc w:val="right"/>
            </w:pPr>
            <w:r>
              <w:rPr>
                <w:sz w:val="16"/>
              </w:rPr>
              <w:t>61.4</w:t>
            </w:r>
          </w:p>
        </w:tc>
        <w:tc>
          <w:tcPr>
            <w:tcW w:type="dxa" w:w="7078"/>
          </w:tcPr>
          <w:p>
            <w:pPr>
              <w:spacing w:after="0"/>
              <w:jc w:val="left"/>
            </w:pPr>
            <w:r>
              <w:rPr>
                <w:sz w:val="16"/>
              </w:rPr>
              <w:t>Relatively Low 3</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3 of 3</w:t>
            </w:r>
          </w:p>
        </w:tc>
        <w:tc>
          <w:tcPr>
            <w:tcW w:type="dxa" w:w="1235"/>
          </w:tcPr>
          <w:p>
            <w:pPr>
              <w:spacing w:after="0"/>
              <w:jc w:val="right"/>
            </w:pPr>
            <w:r>
              <w:rPr>
                <w:sz w:val="16"/>
              </w:rPr>
              <w:t>68.1</w:t>
            </w:r>
          </w:p>
        </w:tc>
        <w:tc>
          <w:tcPr>
            <w:tcW w:type="dxa" w:w="1295"/>
          </w:tcPr>
          <w:p>
            <w:pPr>
              <w:spacing w:after="0"/>
              <w:jc w:val="right"/>
            </w:pPr>
            <w:r>
              <w:rPr>
                <w:sz w:val="16"/>
              </w:rPr>
              <w:t>72.3</w:t>
            </w:r>
          </w:p>
        </w:tc>
        <w:tc>
          <w:tcPr>
            <w:tcW w:type="dxa" w:w="1235"/>
          </w:tcPr>
          <w:p>
            <w:pPr>
              <w:spacing w:after="0"/>
              <w:jc w:val="right"/>
            </w:pPr>
            <w:r>
              <w:rPr>
                <w:sz w:val="16"/>
              </w:rPr>
              <w:t>88.2</w:t>
            </w:r>
          </w:p>
        </w:tc>
        <w:tc>
          <w:tcPr>
            <w:tcW w:type="dxa" w:w="7078"/>
          </w:tcPr>
          <w:p>
            <w:pPr>
              <w:spacing w:after="0"/>
              <w:jc w:val="left"/>
            </w:pPr>
            <w:r>
              <w:rPr>
                <w:sz w:val="16"/>
              </w:rPr>
              <w:t>Relatively High 1, Relatively Moderate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3 of 3</w:t>
            </w:r>
          </w:p>
        </w:tc>
        <w:tc>
          <w:tcPr>
            <w:tcW w:type="dxa" w:w="1235"/>
          </w:tcPr>
          <w:p>
            <w:pPr>
              <w:spacing w:after="0"/>
              <w:jc w:val="right"/>
            </w:pPr>
            <w:r>
              <w:rPr>
                <w:sz w:val="16"/>
              </w:rPr>
              <w:t>77.8</w:t>
            </w:r>
          </w:p>
        </w:tc>
        <w:tc>
          <w:tcPr>
            <w:tcW w:type="dxa" w:w="1295"/>
          </w:tcPr>
          <w:p>
            <w:pPr>
              <w:spacing w:after="0"/>
              <w:jc w:val="right"/>
            </w:pPr>
            <w:r>
              <w:rPr>
                <w:sz w:val="16"/>
              </w:rPr>
              <w:t>95.5</w:t>
            </w:r>
          </w:p>
        </w:tc>
        <w:tc>
          <w:tcPr>
            <w:tcW w:type="dxa" w:w="1235"/>
          </w:tcPr>
          <w:p>
            <w:pPr>
              <w:spacing w:after="0"/>
              <w:jc w:val="right"/>
            </w:pPr>
            <w:r>
              <w:rPr>
                <w:sz w:val="16"/>
              </w:rPr>
              <w:t>96.8</w:t>
            </w:r>
          </w:p>
        </w:tc>
        <w:tc>
          <w:tcPr>
            <w:tcW w:type="dxa" w:w="7078"/>
          </w:tcPr>
          <w:p>
            <w:pPr>
              <w:spacing w:after="0"/>
              <w:jc w:val="left"/>
            </w:pPr>
            <w:r>
              <w:rPr>
                <w:sz w:val="16"/>
              </w:rPr>
              <w:t>Relatively Moderate 1, Relatively Low 1, Very Low 1</w:t>
            </w:r>
          </w:p>
        </w:tc>
      </w:tr>
      <w:tr>
        <w:trPr>
          <w:cantSplit/>
        </w:trPr>
        <w:tc>
          <w:tcPr>
            <w:tcW w:type="dxa" w:w="1975"/>
          </w:tcPr>
          <w:p>
            <w:pPr>
              <w:spacing w:after="0"/>
              <w:jc w:val="left"/>
            </w:pPr>
            <w:r>
              <w:rPr>
                <w:sz w:val="16"/>
              </w:rPr>
              <w:t>Lightning</w:t>
            </w:r>
          </w:p>
        </w:tc>
        <w:tc>
          <w:tcPr>
            <w:tcW w:type="dxa" w:w="1295"/>
          </w:tcPr>
          <w:p>
            <w:pPr>
              <w:spacing w:after="0"/>
              <w:jc w:val="right"/>
            </w:pPr>
            <w:r>
              <w:rPr>
                <w:sz w:val="16"/>
              </w:rPr>
              <w:t>3 of 3</w:t>
            </w:r>
          </w:p>
        </w:tc>
        <w:tc>
          <w:tcPr>
            <w:tcW w:type="dxa" w:w="1235"/>
          </w:tcPr>
          <w:p>
            <w:pPr>
              <w:spacing w:after="0"/>
              <w:jc w:val="right"/>
            </w:pPr>
            <w:r>
              <w:rPr>
                <w:sz w:val="16"/>
              </w:rPr>
              <w:t>65.6</w:t>
            </w:r>
          </w:p>
        </w:tc>
        <w:tc>
          <w:tcPr>
            <w:tcW w:type="dxa" w:w="1295"/>
          </w:tcPr>
          <w:p>
            <w:pPr>
              <w:spacing w:after="0"/>
              <w:jc w:val="right"/>
            </w:pPr>
            <w:r>
              <w:rPr>
                <w:sz w:val="16"/>
              </w:rPr>
              <w:t>67.5</w:t>
            </w:r>
          </w:p>
        </w:tc>
        <w:tc>
          <w:tcPr>
            <w:tcW w:type="dxa" w:w="1235"/>
          </w:tcPr>
          <w:p>
            <w:pPr>
              <w:spacing w:after="0"/>
              <w:jc w:val="right"/>
            </w:pPr>
            <w:r>
              <w:rPr>
                <w:sz w:val="16"/>
              </w:rPr>
              <w:t>81.1</w:t>
            </w:r>
          </w:p>
        </w:tc>
        <w:tc>
          <w:tcPr>
            <w:tcW w:type="dxa" w:w="7078"/>
          </w:tcPr>
          <w:p>
            <w:pPr>
              <w:spacing w:after="0"/>
              <w:jc w:val="left"/>
            </w:pPr>
            <w:r>
              <w:rPr>
                <w:sz w:val="16"/>
              </w:rPr>
              <w:t>Relatively High 1, Relatively Moderate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3 of 3</w:t>
            </w:r>
          </w:p>
        </w:tc>
        <w:tc>
          <w:tcPr>
            <w:tcW w:type="dxa" w:w="1235"/>
          </w:tcPr>
          <w:p>
            <w:pPr>
              <w:spacing w:after="0"/>
              <w:jc w:val="right"/>
            </w:pPr>
            <w:r>
              <w:rPr>
                <w:sz w:val="16"/>
              </w:rPr>
              <w:t>92.2</w:t>
            </w:r>
          </w:p>
        </w:tc>
        <w:tc>
          <w:tcPr>
            <w:tcW w:type="dxa" w:w="1295"/>
          </w:tcPr>
          <w:p>
            <w:pPr>
              <w:spacing w:after="0"/>
              <w:jc w:val="right"/>
            </w:pPr>
            <w:r>
              <w:rPr>
                <w:sz w:val="16"/>
              </w:rPr>
              <w:t>93.6</w:t>
            </w:r>
          </w:p>
        </w:tc>
        <w:tc>
          <w:tcPr>
            <w:tcW w:type="dxa" w:w="1235"/>
          </w:tcPr>
          <w:p>
            <w:pPr>
              <w:spacing w:after="0"/>
              <w:jc w:val="right"/>
            </w:pPr>
            <w:r>
              <w:rPr>
                <w:sz w:val="16"/>
              </w:rPr>
              <w:t>97.7</w:t>
            </w:r>
          </w:p>
        </w:tc>
        <w:tc>
          <w:tcPr>
            <w:tcW w:type="dxa" w:w="7078"/>
          </w:tcPr>
          <w:p>
            <w:pPr>
              <w:spacing w:after="0"/>
              <w:jc w:val="left"/>
            </w:pPr>
            <w:r>
              <w:rPr>
                <w:sz w:val="16"/>
              </w:rPr>
              <w:t>Very High 1, Relatively High 2</w:t>
            </w:r>
          </w:p>
        </w:tc>
      </w:tr>
      <w:tr>
        <w:trPr>
          <w:cantSplit/>
        </w:trPr>
        <w:tc>
          <w:tcPr>
            <w:tcW w:type="dxa" w:w="1975"/>
          </w:tcPr>
          <w:p>
            <w:pPr>
              <w:spacing w:after="0"/>
              <w:jc w:val="left"/>
            </w:pPr>
            <w:r>
              <w:rPr>
                <w:sz w:val="16"/>
              </w:rPr>
              <w:t>Tornado</w:t>
            </w:r>
          </w:p>
        </w:tc>
        <w:tc>
          <w:tcPr>
            <w:tcW w:type="dxa" w:w="1295"/>
          </w:tcPr>
          <w:p>
            <w:pPr>
              <w:spacing w:after="0"/>
              <w:jc w:val="right"/>
            </w:pPr>
            <w:r>
              <w:rPr>
                <w:sz w:val="16"/>
              </w:rPr>
              <w:t>3 of 3</w:t>
            </w:r>
          </w:p>
        </w:tc>
        <w:tc>
          <w:tcPr>
            <w:tcW w:type="dxa" w:w="1235"/>
          </w:tcPr>
          <w:p>
            <w:pPr>
              <w:spacing w:after="0"/>
              <w:jc w:val="right"/>
            </w:pPr>
            <w:r>
              <w:rPr>
                <w:sz w:val="16"/>
              </w:rPr>
              <w:t>91.4</w:t>
            </w:r>
          </w:p>
        </w:tc>
        <w:tc>
          <w:tcPr>
            <w:tcW w:type="dxa" w:w="1295"/>
          </w:tcPr>
          <w:p>
            <w:pPr>
              <w:spacing w:after="0"/>
              <w:jc w:val="right"/>
            </w:pPr>
            <w:r>
              <w:rPr>
                <w:sz w:val="16"/>
              </w:rPr>
              <w:t>93.3</w:t>
            </w:r>
          </w:p>
        </w:tc>
        <w:tc>
          <w:tcPr>
            <w:tcW w:type="dxa" w:w="1235"/>
          </w:tcPr>
          <w:p>
            <w:pPr>
              <w:spacing w:after="0"/>
              <w:jc w:val="right"/>
            </w:pPr>
            <w:r>
              <w:rPr>
                <w:sz w:val="16"/>
              </w:rPr>
              <w:t>98.5</w:t>
            </w:r>
          </w:p>
        </w:tc>
        <w:tc>
          <w:tcPr>
            <w:tcW w:type="dxa" w:w="7078"/>
          </w:tcPr>
          <w:p>
            <w:pPr>
              <w:spacing w:after="0"/>
              <w:jc w:val="left"/>
            </w:pPr>
            <w:r>
              <w:rPr>
                <w:sz w:val="16"/>
              </w:rPr>
              <w:t>Very High 1, Relatively High 2</w:t>
            </w:r>
          </w:p>
        </w:tc>
      </w:tr>
      <w:tr>
        <w:trPr>
          <w:cantSplit/>
        </w:trPr>
        <w:tc>
          <w:tcPr>
            <w:tcW w:type="dxa" w:w="1975"/>
          </w:tcPr>
          <w:p>
            <w:pPr>
              <w:spacing w:after="0"/>
              <w:jc w:val="left"/>
            </w:pPr>
            <w:r>
              <w:rPr>
                <w:sz w:val="16"/>
              </w:rPr>
              <w:t>Wildfire</w:t>
            </w:r>
          </w:p>
        </w:tc>
        <w:tc>
          <w:tcPr>
            <w:tcW w:type="dxa" w:w="1295"/>
          </w:tcPr>
          <w:p>
            <w:pPr>
              <w:spacing w:after="0"/>
              <w:jc w:val="right"/>
            </w:pPr>
            <w:r>
              <w:rPr>
                <w:sz w:val="16"/>
              </w:rPr>
              <w:t>3 of 3</w:t>
            </w:r>
          </w:p>
        </w:tc>
        <w:tc>
          <w:tcPr>
            <w:tcW w:type="dxa" w:w="1235"/>
          </w:tcPr>
          <w:p>
            <w:pPr>
              <w:spacing w:after="0"/>
              <w:jc w:val="right"/>
            </w:pPr>
            <w:r>
              <w:rPr>
                <w:sz w:val="16"/>
              </w:rPr>
              <w:t>74.4</w:t>
            </w:r>
          </w:p>
        </w:tc>
        <w:tc>
          <w:tcPr>
            <w:tcW w:type="dxa" w:w="1295"/>
          </w:tcPr>
          <w:p>
            <w:pPr>
              <w:spacing w:after="0"/>
              <w:jc w:val="right"/>
            </w:pPr>
            <w:r>
              <w:rPr>
                <w:sz w:val="16"/>
              </w:rPr>
              <w:t>91.3</w:t>
            </w:r>
          </w:p>
        </w:tc>
        <w:tc>
          <w:tcPr>
            <w:tcW w:type="dxa" w:w="1235"/>
          </w:tcPr>
          <w:p>
            <w:pPr>
              <w:spacing w:after="0"/>
              <w:jc w:val="right"/>
            </w:pPr>
            <w:r>
              <w:rPr>
                <w:sz w:val="16"/>
              </w:rPr>
              <w:t>91.5</w:t>
            </w:r>
          </w:p>
        </w:tc>
        <w:tc>
          <w:tcPr>
            <w:tcW w:type="dxa" w:w="7078"/>
          </w:tcPr>
          <w:p>
            <w:pPr>
              <w:spacing w:after="0"/>
              <w:jc w:val="left"/>
            </w:pPr>
            <w:r>
              <w:rPr>
                <w:sz w:val="16"/>
              </w:rPr>
              <w:t>Relatively Moderate 2, Relatively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3 of 3</w:t>
            </w:r>
          </w:p>
        </w:tc>
        <w:tc>
          <w:tcPr>
            <w:tcW w:type="dxa" w:w="1235"/>
          </w:tcPr>
          <w:p>
            <w:pPr>
              <w:spacing w:after="0"/>
              <w:jc w:val="right"/>
            </w:pPr>
            <w:r>
              <w:rPr>
                <w:sz w:val="16"/>
              </w:rPr>
              <w:t>76.8</w:t>
            </w:r>
          </w:p>
        </w:tc>
        <w:tc>
          <w:tcPr>
            <w:tcW w:type="dxa" w:w="1295"/>
          </w:tcPr>
          <w:p>
            <w:pPr>
              <w:spacing w:after="0"/>
              <w:jc w:val="right"/>
            </w:pPr>
            <w:r>
              <w:rPr>
                <w:sz w:val="16"/>
              </w:rPr>
              <w:t>80.5</w:t>
            </w:r>
          </w:p>
        </w:tc>
        <w:tc>
          <w:tcPr>
            <w:tcW w:type="dxa" w:w="1235"/>
          </w:tcPr>
          <w:p>
            <w:pPr>
              <w:spacing w:after="0"/>
              <w:jc w:val="right"/>
            </w:pPr>
            <w:r>
              <w:rPr>
                <w:sz w:val="16"/>
              </w:rPr>
              <w:t>89.9</w:t>
            </w:r>
          </w:p>
        </w:tc>
        <w:tc>
          <w:tcPr>
            <w:tcW w:type="dxa" w:w="7078"/>
          </w:tcPr>
          <w:p>
            <w:pPr>
              <w:spacing w:after="0"/>
              <w:jc w:val="left"/>
            </w:pPr>
            <w:r>
              <w:rPr>
                <w:sz w:val="16"/>
              </w:rPr>
              <w:t>Relatively High 2,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36"/>
        <w:gridCol w:w="898"/>
        <w:gridCol w:w="3088"/>
        <w:gridCol w:w="2462"/>
        <w:gridCol w:w="3192"/>
        <w:gridCol w:w="2636"/>
      </w:tblGrid>
      <w:tr>
        <w:trPr>
          <w:cantSplit/>
          <w:tblHeader/>
        </w:trPr>
        <w:tc>
          <w:tcPr>
            <w:tcW w:type="dxa" w:w="1836"/>
            <w:shd w:val="clear" w:color="auto" w:fill="E8E8E8"/>
          </w:tcPr>
          <w:p>
            <w:pPr>
              <w:spacing w:after="0"/>
              <w:jc w:val="left"/>
            </w:pPr>
            <w:r>
              <w:rPr>
                <w:b/>
                <w:sz w:val="16"/>
              </w:rPr>
              <w:t>Jurisdiction</w:t>
            </w:r>
          </w:p>
        </w:tc>
        <w:tc>
          <w:tcPr>
            <w:tcW w:type="dxa" w:w="898"/>
            <w:shd w:val="clear" w:color="auto" w:fill="E8E8E8"/>
          </w:tcPr>
          <w:p>
            <w:pPr>
              <w:spacing w:after="0"/>
              <w:jc w:val="left"/>
            </w:pPr>
            <w:r>
              <w:rPr>
                <w:b/>
                <w:sz w:val="16"/>
              </w:rPr>
              <w:t>Type</w:t>
            </w:r>
          </w:p>
        </w:tc>
        <w:tc>
          <w:tcPr>
            <w:tcW w:type="dxa" w:w="3088"/>
            <w:shd w:val="clear" w:color="auto" w:fill="E8E8E8"/>
          </w:tcPr>
          <w:p>
            <w:pPr>
              <w:spacing w:after="0"/>
              <w:jc w:val="left"/>
            </w:pPr>
            <w:r>
              <w:rPr>
                <w:b/>
                <w:sz w:val="16"/>
              </w:rPr>
              <w:t>Plan status</w:t>
            </w:r>
          </w:p>
        </w:tc>
        <w:tc>
          <w:tcPr>
            <w:tcW w:type="dxa" w:w="246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9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3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36"/>
          </w:tcPr>
          <w:p>
            <w:pPr>
              <w:spacing w:after="0"/>
              <w:jc w:val="left"/>
            </w:pPr>
            <w:r>
              <w:rPr>
                <w:sz w:val="16"/>
              </w:rPr>
              <w:t>Harrison County</w:t>
            </w:r>
          </w:p>
        </w:tc>
        <w:tc>
          <w:tcPr>
            <w:tcW w:type="dxa" w:w="898"/>
          </w:tcPr>
          <w:p>
            <w:pPr>
              <w:spacing w:after="0"/>
              <w:jc w:val="left"/>
            </w:pPr>
            <w:r>
              <w:rPr>
                <w:sz w:val="16"/>
              </w:rPr>
              <w:t>County</w:t>
            </w:r>
          </w:p>
        </w:tc>
        <w:tc>
          <w:tcPr>
            <w:tcW w:type="dxa" w:w="3088"/>
          </w:tcPr>
          <w:p>
            <w:pPr>
              <w:spacing w:after="0"/>
              <w:jc w:val="left"/>
            </w:pPr>
            <w:r>
              <w:rPr>
                <w:sz w:val="16"/>
              </w:rPr>
              <w:t>Approved, expires 2031-08-25</w:t>
            </w:r>
          </w:p>
        </w:tc>
        <w:tc>
          <w:tcPr>
            <w:tcW w:type="dxa" w:w="2462"/>
          </w:tcPr>
          <w:p>
            <w:pPr>
              <w:spacing w:after="0"/>
              <w:jc w:val="right"/>
            </w:pPr>
            <w:r>
              <w:rPr>
                <w:sz w:val="16"/>
              </w:rPr>
              <w:t>FMA RL 0, SRL 0; any 0</w:t>
            </w:r>
          </w:p>
        </w:tc>
        <w:tc>
          <w:tcPr>
            <w:tcW w:type="dxa" w:w="3192"/>
          </w:tcPr>
          <w:p>
            <w:pPr>
              <w:spacing w:after="0"/>
              <w:jc w:val="right"/>
            </w:pPr>
            <w:r>
              <w:rPr>
                <w:sz w:val="16"/>
              </w:rPr>
              <w:t>$2,117,890.26</w:t>
            </w:r>
          </w:p>
        </w:tc>
        <w:tc>
          <w:tcPr>
            <w:tcW w:type="dxa" w:w="2636"/>
          </w:tcPr>
          <w:p>
            <w:pPr>
              <w:spacing w:after="0"/>
              <w:jc w:val="right"/>
            </w:pPr>
            <w:r>
              <w:rPr>
                <w:sz w:val="16"/>
              </w:rPr>
              <w:t>0 total; Storm Events data end 2026-06-30, before this plan's approval</w:t>
            </w:r>
          </w:p>
        </w:tc>
      </w:tr>
      <w:tr>
        <w:trPr>
          <w:cantSplit/>
        </w:trPr>
        <w:tc>
          <w:tcPr>
            <w:tcW w:type="dxa" w:w="1836"/>
          </w:tcPr>
          <w:p>
            <w:pPr>
              <w:spacing w:after="0"/>
              <w:jc w:val="left"/>
            </w:pPr>
            <w:r>
              <w:rPr>
                <w:sz w:val="16"/>
              </w:rPr>
              <w:t>Bethany city</w:t>
            </w:r>
          </w:p>
        </w:tc>
        <w:tc>
          <w:tcPr>
            <w:tcW w:type="dxa" w:w="898"/>
          </w:tcPr>
          <w:p>
            <w:pPr>
              <w:spacing w:after="0"/>
              <w:jc w:val="left"/>
            </w:pPr>
            <w:r>
              <w:rPr>
                <w:sz w:val="16"/>
              </w:rPr>
              <w:t>City</w:t>
            </w:r>
          </w:p>
        </w:tc>
        <w:tc>
          <w:tcPr>
            <w:tcW w:type="dxa" w:w="3088"/>
          </w:tcPr>
          <w:p>
            <w:pPr>
              <w:spacing w:after="0"/>
              <w:jc w:val="left"/>
            </w:pPr>
            <w:r>
              <w:rPr>
                <w:sz w:val="16"/>
              </w:rPr>
              <w:t>Approved, expires 2031-08-25</w:t>
            </w:r>
          </w:p>
        </w:tc>
        <w:tc>
          <w:tcPr>
            <w:tcW w:type="dxa" w:w="2462"/>
          </w:tcPr>
          <w:p>
            <w:pPr>
              <w:spacing w:after="0"/>
              <w:jc w:val="right"/>
            </w:pPr>
            <w:r>
              <w:rPr>
                <w:sz w:val="16"/>
              </w:rPr>
              <w:t>FMA RL 0, SRL 0; any 0</w:t>
            </w:r>
          </w:p>
        </w:tc>
        <w:tc>
          <w:tcPr>
            <w:tcW w:type="dxa" w:w="3192"/>
          </w:tcPr>
          <w:p>
            <w:pPr>
              <w:spacing w:after="0"/>
              <w:jc w:val="right"/>
            </w:pPr>
            <w:r>
              <w:rPr>
                <w:sz w:val="16"/>
              </w:rPr>
              <w:t>$147,254.35</w:t>
            </w:r>
          </w:p>
        </w:tc>
        <w:tc>
          <w:tcPr>
            <w:tcW w:type="dxa" w:w="2636"/>
          </w:tcPr>
          <w:p>
            <w:pPr>
              <w:spacing w:after="0"/>
              <w:jc w:val="right"/>
            </w:pPr>
            <w:r>
              <w:rPr>
                <w:sz w:val="16"/>
              </w:rPr>
              <w:t>78 total; Storm Events data end 2026-06-30, before this plan's approval</w:t>
            </w:r>
          </w:p>
        </w:tc>
      </w:tr>
      <w:tr>
        <w:trPr>
          <w:cantSplit/>
        </w:trPr>
        <w:tc>
          <w:tcPr>
            <w:tcW w:type="dxa" w:w="1836"/>
          </w:tcPr>
          <w:p>
            <w:pPr>
              <w:spacing w:after="0"/>
              <w:jc w:val="left"/>
            </w:pPr>
            <w:r>
              <w:rPr>
                <w:sz w:val="16"/>
              </w:rPr>
              <w:t>Blythedale village</w:t>
            </w:r>
          </w:p>
        </w:tc>
        <w:tc>
          <w:tcPr>
            <w:tcW w:type="dxa" w:w="898"/>
          </w:tcPr>
          <w:p>
            <w:pPr>
              <w:spacing w:after="0"/>
              <w:jc w:val="left"/>
            </w:pPr>
            <w:r>
              <w:rPr>
                <w:sz w:val="16"/>
              </w:rPr>
              <w:t>Village</w:t>
            </w:r>
          </w:p>
        </w:tc>
        <w:tc>
          <w:tcPr>
            <w:tcW w:type="dxa" w:w="3088"/>
          </w:tcPr>
          <w:p>
            <w:pPr>
              <w:spacing w:after="0"/>
              <w:jc w:val="left"/>
            </w:pPr>
            <w:r>
              <w:rPr>
                <w:sz w:val="16"/>
              </w:rPr>
              <w:t>Approved, expires 2031-08-25</w:t>
            </w:r>
          </w:p>
        </w:tc>
        <w:tc>
          <w:tcPr>
            <w:tcW w:type="dxa" w:w="2462"/>
          </w:tcPr>
          <w:p>
            <w:pPr>
              <w:spacing w:after="0"/>
              <w:jc w:val="right"/>
            </w:pPr>
            <w:r>
              <w:rPr>
                <w:sz w:val="16"/>
              </w:rPr>
              <w:t>FMA RL 0, SRL 0; any 0</w:t>
            </w:r>
          </w:p>
        </w:tc>
        <w:tc>
          <w:tcPr>
            <w:tcW w:type="dxa" w:w="3192"/>
          </w:tcPr>
          <w:p>
            <w:pPr>
              <w:spacing w:after="0"/>
              <w:jc w:val="right"/>
            </w:pPr>
            <w:r>
              <w:rPr>
                <w:sz w:val="16"/>
              </w:rPr>
              <w:t>no Public Assistance recorded</w:t>
            </w:r>
          </w:p>
        </w:tc>
        <w:tc>
          <w:tcPr>
            <w:tcW w:type="dxa" w:w="2636"/>
          </w:tcPr>
          <w:p>
            <w:pPr>
              <w:spacing w:after="0"/>
              <w:jc w:val="right"/>
            </w:pPr>
            <w:r>
              <w:rPr>
                <w:sz w:val="16"/>
              </w:rPr>
              <w:t>10 total; Storm Events data end 2026-06-30, before this plan's approval</w:t>
            </w:r>
          </w:p>
        </w:tc>
      </w:tr>
      <w:tr>
        <w:trPr>
          <w:cantSplit/>
        </w:trPr>
        <w:tc>
          <w:tcPr>
            <w:tcW w:type="dxa" w:w="1836"/>
          </w:tcPr>
          <w:p>
            <w:pPr>
              <w:spacing w:after="0"/>
              <w:jc w:val="left"/>
            </w:pPr>
            <w:r>
              <w:rPr>
                <w:sz w:val="16"/>
              </w:rPr>
              <w:t>Cainsville city</w:t>
            </w:r>
          </w:p>
        </w:tc>
        <w:tc>
          <w:tcPr>
            <w:tcW w:type="dxa" w:w="898"/>
          </w:tcPr>
          <w:p>
            <w:pPr>
              <w:spacing w:after="0"/>
              <w:jc w:val="left"/>
            </w:pPr>
            <w:r>
              <w:rPr>
                <w:sz w:val="16"/>
              </w:rPr>
              <w:t>City</w:t>
            </w:r>
          </w:p>
        </w:tc>
        <w:tc>
          <w:tcPr>
            <w:tcW w:type="dxa" w:w="3088"/>
          </w:tcPr>
          <w:p>
            <w:pPr>
              <w:spacing w:after="0"/>
              <w:jc w:val="left"/>
            </w:pPr>
            <w:r>
              <w:rPr>
                <w:sz w:val="16"/>
              </w:rPr>
              <w:t>Approved, expires 2031-08-25</w:t>
            </w:r>
          </w:p>
        </w:tc>
        <w:tc>
          <w:tcPr>
            <w:tcW w:type="dxa" w:w="2462"/>
          </w:tcPr>
          <w:p>
            <w:pPr>
              <w:spacing w:after="0"/>
              <w:jc w:val="right"/>
            </w:pPr>
            <w:r>
              <w:rPr>
                <w:sz w:val="16"/>
              </w:rPr>
              <w:t>FMA RL 0, SRL 0; any 0</w:t>
            </w:r>
          </w:p>
        </w:tc>
        <w:tc>
          <w:tcPr>
            <w:tcW w:type="dxa" w:w="3192"/>
          </w:tcPr>
          <w:p>
            <w:pPr>
              <w:spacing w:after="0"/>
              <w:jc w:val="right"/>
            </w:pPr>
            <w:r>
              <w:rPr>
                <w:sz w:val="16"/>
              </w:rPr>
              <w:t>$109,171.92</w:t>
            </w:r>
          </w:p>
        </w:tc>
        <w:tc>
          <w:tcPr>
            <w:tcW w:type="dxa" w:w="2636"/>
          </w:tcPr>
          <w:p>
            <w:pPr>
              <w:spacing w:after="0"/>
              <w:jc w:val="right"/>
            </w:pPr>
            <w:r>
              <w:rPr>
                <w:sz w:val="16"/>
              </w:rPr>
              <w:t>14 total; Storm Events data end 2026-06-30, before this plan's approval</w:t>
            </w:r>
          </w:p>
        </w:tc>
      </w:tr>
      <w:tr>
        <w:trPr>
          <w:cantSplit/>
        </w:trPr>
        <w:tc>
          <w:tcPr>
            <w:tcW w:type="dxa" w:w="1836"/>
          </w:tcPr>
          <w:p>
            <w:pPr>
              <w:spacing w:after="0"/>
              <w:jc w:val="left"/>
            </w:pPr>
            <w:r>
              <w:rPr>
                <w:sz w:val="16"/>
              </w:rPr>
              <w:t>Eagleville town</w:t>
            </w:r>
          </w:p>
        </w:tc>
        <w:tc>
          <w:tcPr>
            <w:tcW w:type="dxa" w:w="898"/>
          </w:tcPr>
          <w:p>
            <w:pPr>
              <w:spacing w:after="0"/>
              <w:jc w:val="left"/>
            </w:pPr>
            <w:r>
              <w:rPr>
                <w:sz w:val="16"/>
              </w:rPr>
              <w:t>Town</w:t>
            </w:r>
          </w:p>
        </w:tc>
        <w:tc>
          <w:tcPr>
            <w:tcW w:type="dxa" w:w="3088"/>
          </w:tcPr>
          <w:p>
            <w:pPr>
              <w:spacing w:after="0"/>
              <w:jc w:val="left"/>
            </w:pPr>
            <w:r>
              <w:rPr>
                <w:sz w:val="16"/>
              </w:rPr>
              <w:t>Approved, expires 2031-08-25</w:t>
            </w:r>
          </w:p>
        </w:tc>
        <w:tc>
          <w:tcPr>
            <w:tcW w:type="dxa" w:w="2462"/>
          </w:tcPr>
          <w:p>
            <w:pPr>
              <w:spacing w:after="0"/>
              <w:jc w:val="right"/>
            </w:pPr>
            <w:r>
              <w:rPr>
                <w:sz w:val="16"/>
              </w:rPr>
              <w:t>FMA RL 0, SRL 0; any 0</w:t>
            </w:r>
          </w:p>
        </w:tc>
        <w:tc>
          <w:tcPr>
            <w:tcW w:type="dxa" w:w="3192"/>
          </w:tcPr>
          <w:p>
            <w:pPr>
              <w:spacing w:after="0"/>
              <w:jc w:val="right"/>
            </w:pPr>
            <w:r>
              <w:rPr>
                <w:sz w:val="16"/>
              </w:rPr>
              <w:t>no Public Assistance recorded</w:t>
            </w:r>
          </w:p>
        </w:tc>
        <w:tc>
          <w:tcPr>
            <w:tcW w:type="dxa" w:w="2636"/>
          </w:tcPr>
          <w:p>
            <w:pPr>
              <w:spacing w:after="0"/>
              <w:jc w:val="right"/>
            </w:pPr>
            <w:r>
              <w:rPr>
                <w:sz w:val="16"/>
              </w:rPr>
              <w:t>27 total; Storm Events data end 2026-06-30, before this plan's approval</w:t>
            </w:r>
          </w:p>
        </w:tc>
      </w:tr>
      <w:tr>
        <w:trPr>
          <w:cantSplit/>
        </w:trPr>
        <w:tc>
          <w:tcPr>
            <w:tcW w:type="dxa" w:w="1836"/>
          </w:tcPr>
          <w:p>
            <w:pPr>
              <w:spacing w:after="0"/>
              <w:jc w:val="left"/>
            </w:pPr>
            <w:r>
              <w:rPr>
                <w:sz w:val="16"/>
              </w:rPr>
              <w:t>Gilman City city</w:t>
            </w:r>
          </w:p>
        </w:tc>
        <w:tc>
          <w:tcPr>
            <w:tcW w:type="dxa" w:w="898"/>
          </w:tcPr>
          <w:p>
            <w:pPr>
              <w:spacing w:after="0"/>
              <w:jc w:val="left"/>
            </w:pPr>
            <w:r>
              <w:rPr>
                <w:sz w:val="16"/>
              </w:rPr>
              <w:t>City</w:t>
            </w:r>
          </w:p>
        </w:tc>
        <w:tc>
          <w:tcPr>
            <w:tcW w:type="dxa" w:w="3088"/>
          </w:tcPr>
          <w:p>
            <w:pPr>
              <w:spacing w:after="0"/>
              <w:jc w:val="left"/>
            </w:pPr>
            <w:r>
              <w:rPr>
                <w:sz w:val="16"/>
              </w:rPr>
              <w:t>Approved, expires 2031-08-25</w:t>
            </w:r>
          </w:p>
        </w:tc>
        <w:tc>
          <w:tcPr>
            <w:tcW w:type="dxa" w:w="2462"/>
          </w:tcPr>
          <w:p>
            <w:pPr>
              <w:spacing w:after="0"/>
              <w:jc w:val="right"/>
            </w:pPr>
            <w:r>
              <w:rPr>
                <w:sz w:val="16"/>
              </w:rPr>
              <w:t>FMA RL 0, SRL 0; any 0</w:t>
            </w:r>
          </w:p>
        </w:tc>
        <w:tc>
          <w:tcPr>
            <w:tcW w:type="dxa" w:w="3192"/>
          </w:tcPr>
          <w:p>
            <w:pPr>
              <w:spacing w:after="0"/>
              <w:jc w:val="right"/>
            </w:pPr>
            <w:r>
              <w:rPr>
                <w:sz w:val="16"/>
              </w:rPr>
              <w:t>$9,933.27</w:t>
            </w:r>
          </w:p>
        </w:tc>
        <w:tc>
          <w:tcPr>
            <w:tcW w:type="dxa" w:w="2636"/>
          </w:tcPr>
          <w:p>
            <w:pPr>
              <w:spacing w:after="0"/>
              <w:jc w:val="right"/>
            </w:pPr>
            <w:r>
              <w:rPr>
                <w:sz w:val="16"/>
              </w:rPr>
              <w:t>20 total; Storm Events data end 2026-06-30, before this plan's approval</w:t>
            </w:r>
          </w:p>
        </w:tc>
      </w:tr>
      <w:tr>
        <w:trPr>
          <w:cantSplit/>
        </w:trPr>
        <w:tc>
          <w:tcPr>
            <w:tcW w:type="dxa" w:w="1836"/>
          </w:tcPr>
          <w:p>
            <w:pPr>
              <w:spacing w:after="0"/>
              <w:jc w:val="left"/>
            </w:pPr>
            <w:r>
              <w:rPr>
                <w:sz w:val="16"/>
              </w:rPr>
              <w:t>New Hampton city</w:t>
            </w:r>
          </w:p>
        </w:tc>
        <w:tc>
          <w:tcPr>
            <w:tcW w:type="dxa" w:w="898"/>
          </w:tcPr>
          <w:p>
            <w:pPr>
              <w:spacing w:after="0"/>
              <w:jc w:val="left"/>
            </w:pPr>
            <w:r>
              <w:rPr>
                <w:sz w:val="16"/>
              </w:rPr>
              <w:t>City</w:t>
            </w:r>
          </w:p>
        </w:tc>
        <w:tc>
          <w:tcPr>
            <w:tcW w:type="dxa" w:w="3088"/>
          </w:tcPr>
          <w:p>
            <w:pPr>
              <w:spacing w:after="0"/>
              <w:jc w:val="left"/>
            </w:pPr>
            <w:r>
              <w:rPr>
                <w:sz w:val="16"/>
              </w:rPr>
              <w:t>Approved, expires 2031-08-25</w:t>
            </w:r>
          </w:p>
        </w:tc>
        <w:tc>
          <w:tcPr>
            <w:tcW w:type="dxa" w:w="2462"/>
          </w:tcPr>
          <w:p>
            <w:pPr>
              <w:spacing w:after="0"/>
              <w:jc w:val="right"/>
            </w:pPr>
            <w:r>
              <w:rPr>
                <w:sz w:val="16"/>
              </w:rPr>
              <w:t>FMA RL 0, SRL 0; any 0</w:t>
            </w:r>
          </w:p>
        </w:tc>
        <w:tc>
          <w:tcPr>
            <w:tcW w:type="dxa" w:w="3192"/>
          </w:tcPr>
          <w:p>
            <w:pPr>
              <w:spacing w:after="0"/>
              <w:jc w:val="right"/>
            </w:pPr>
            <w:r>
              <w:rPr>
                <w:sz w:val="16"/>
              </w:rPr>
              <w:t>$85,930.59</w:t>
            </w:r>
          </w:p>
        </w:tc>
        <w:tc>
          <w:tcPr>
            <w:tcW w:type="dxa" w:w="2636"/>
          </w:tcPr>
          <w:p>
            <w:pPr>
              <w:spacing w:after="0"/>
              <w:jc w:val="right"/>
            </w:pPr>
            <w:r>
              <w:rPr>
                <w:sz w:val="16"/>
              </w:rPr>
              <w:t>20 total; Storm Events data end 2026-06-30, before this plan's approval</w:t>
            </w:r>
          </w:p>
        </w:tc>
      </w:tr>
      <w:tr>
        <w:trPr>
          <w:cantSplit/>
        </w:trPr>
        <w:tc>
          <w:tcPr>
            <w:tcW w:type="dxa" w:w="1836"/>
          </w:tcPr>
          <w:p>
            <w:pPr>
              <w:spacing w:after="0"/>
              <w:jc w:val="left"/>
            </w:pPr>
            <w:r>
              <w:rPr>
                <w:sz w:val="16"/>
              </w:rPr>
              <w:t>Ridgeway city</w:t>
            </w:r>
          </w:p>
        </w:tc>
        <w:tc>
          <w:tcPr>
            <w:tcW w:type="dxa" w:w="898"/>
          </w:tcPr>
          <w:p>
            <w:pPr>
              <w:spacing w:after="0"/>
              <w:jc w:val="left"/>
            </w:pPr>
            <w:r>
              <w:rPr>
                <w:sz w:val="16"/>
              </w:rPr>
              <w:t>City</w:t>
            </w:r>
          </w:p>
        </w:tc>
        <w:tc>
          <w:tcPr>
            <w:tcW w:type="dxa" w:w="3088"/>
          </w:tcPr>
          <w:p>
            <w:pPr>
              <w:spacing w:after="0"/>
              <w:jc w:val="left"/>
            </w:pPr>
            <w:r>
              <w:rPr>
                <w:sz w:val="16"/>
              </w:rPr>
              <w:t>Approved, expires 2031-08-25</w:t>
            </w:r>
          </w:p>
        </w:tc>
        <w:tc>
          <w:tcPr>
            <w:tcW w:type="dxa" w:w="2462"/>
          </w:tcPr>
          <w:p>
            <w:pPr>
              <w:spacing w:after="0"/>
              <w:jc w:val="right"/>
            </w:pPr>
            <w:r>
              <w:rPr>
                <w:sz w:val="16"/>
              </w:rPr>
              <w:t>FMA RL 0, SRL 0; any 0</w:t>
            </w:r>
          </w:p>
        </w:tc>
        <w:tc>
          <w:tcPr>
            <w:tcW w:type="dxa" w:w="3192"/>
          </w:tcPr>
          <w:p>
            <w:pPr>
              <w:spacing w:after="0"/>
              <w:jc w:val="right"/>
            </w:pPr>
            <w:r>
              <w:rPr>
                <w:sz w:val="16"/>
              </w:rPr>
              <w:t>no Public Assistance recorded</w:t>
            </w:r>
          </w:p>
        </w:tc>
        <w:tc>
          <w:tcPr>
            <w:tcW w:type="dxa" w:w="2636"/>
          </w:tcPr>
          <w:p>
            <w:pPr>
              <w:spacing w:after="0"/>
              <w:jc w:val="right"/>
            </w:pPr>
            <w:r>
              <w:rPr>
                <w:sz w:val="16"/>
              </w:rPr>
              <w:t>13 total; Storm Events data end 2026-06-30, before this plan's approval</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2026-08-26</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$2,937,311,072</w:t>
            </w:r>
          </w:p>
        </w:tc>
        <w:tc>
          <w:tcPr>
            <w:tcW w:type="dxa" w:w="1215"/>
          </w:tcPr>
          <w:p>
            <w:pPr>
              <w:spacing w:after="0"/>
              <w:jc w:val="right"/>
            </w:pPr>
            <w:r>
              <w:rPr>
                <w:sz w:val="16"/>
              </w:rPr>
              <w:t>$119,368,139</w:t>
            </w:r>
          </w:p>
        </w:tc>
        <w:tc>
          <w:tcPr>
            <w:tcW w:type="dxa" w:w="1044"/>
          </w:tcPr>
          <w:p>
            <w:pPr>
              <w:spacing w:after="0"/>
              <w:jc w:val="right"/>
            </w:pPr>
            <w:r>
              <w:rPr>
                <w:sz w:val="16"/>
              </w:rPr>
              <w:t>8,099</w:t>
            </w:r>
          </w:p>
        </w:tc>
        <w:tc>
          <w:tcPr>
            <w:tcW w:type="dxa" w:w="1037"/>
          </w:tcPr>
          <w:p>
            <w:pPr>
              <w:spacing w:after="0"/>
              <w:jc w:val="right"/>
            </w:pPr>
            <w:r>
              <w:rPr>
                <w:sz w:val="16"/>
              </w:rPr>
              <w:t>$1,639</w:t>
            </w:r>
          </w:p>
        </w:tc>
        <w:tc>
          <w:tcPr>
            <w:tcW w:type="dxa" w:w="1126"/>
          </w:tcPr>
          <w:p>
            <w:pPr>
              <w:spacing w:after="0"/>
              <w:jc w:val="right"/>
            </w:pPr>
            <w:r>
              <w:rPr>
                <w:sz w:val="16"/>
              </w:rPr>
              <w:t>$198,485</w:t>
            </w:r>
          </w:p>
        </w:tc>
        <w:tc>
          <w:tcPr>
            <w:tcW w:type="dxa" w:w="983"/>
          </w:tcPr>
          <w:p>
            <w:pPr>
              <w:spacing w:after="0"/>
              <w:jc w:val="right"/>
            </w:pPr>
            <w:r>
              <w:rPr>
                <w:sz w:val="16"/>
              </w:rPr>
              <w:t>$603,331</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$63,333,240</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$1,320,620</w:t>
            </w:r>
          </w:p>
        </w:tc>
        <w:tc>
          <w:tcPr>
            <w:tcW w:type="dxa" w:w="983"/>
          </w:tcPr>
          <w:p>
            <w:pPr>
              <w:spacing w:after="0"/>
              <w:jc w:val="right"/>
            </w:pPr>
            <w:r>
              <w:rPr>
                <w:sz w:val="16"/>
              </w:rPr>
              <w:t>n/a</w:t>
            </w:r>
          </w:p>
        </w:tc>
        <w:tc>
          <w:tcPr>
            <w:tcW w:type="dxa" w:w="1305"/>
          </w:tcPr>
          <w:p>
            <w:pPr>
              <w:spacing w:after="0"/>
              <w:jc w:val="right"/>
            </w:pPr>
            <w:r>
              <w:rPr>
                <w:sz w:val="16"/>
              </w:rPr>
              <w:t>2.09% (agriculture)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$5,236,667,891</w:t>
            </w:r>
          </w:p>
        </w:tc>
        <w:tc>
          <w:tcPr>
            <w:tcW w:type="dxa" w:w="1215"/>
          </w:tcPr>
          <w:p>
            <w:pPr>
              <w:spacing w:after="0"/>
              <w:jc w:val="right"/>
            </w:pPr>
            <w:r>
              <w:rPr>
                <w:sz w:val="16"/>
              </w:rPr>
              <w:t>n/a</w:t>
            </w:r>
          </w:p>
        </w:tc>
        <w:tc>
          <w:tcPr>
            <w:tcW w:type="dxa" w:w="1044"/>
          </w:tcPr>
          <w:p>
            <w:pPr>
              <w:spacing w:after="0"/>
              <w:jc w:val="right"/>
            </w:pPr>
            <w:r>
              <w:rPr>
                <w:sz w:val="16"/>
              </w:rPr>
              <w:t>8,157</w:t>
            </w:r>
          </w:p>
        </w:tc>
        <w:tc>
          <w:tcPr>
            <w:tcW w:type="dxa" w:w="1037"/>
          </w:tcPr>
          <w:p>
            <w:pPr>
              <w:spacing w:after="0"/>
              <w:jc w:val="right"/>
            </w:pPr>
            <w:r>
              <w:rPr>
                <w:sz w:val="16"/>
              </w:rPr>
              <w:t>$27,368</w:t>
            </w:r>
          </w:p>
        </w:tc>
        <w:tc>
          <w:tcPr>
            <w:tcW w:type="dxa" w:w="1126"/>
          </w:tcPr>
          <w:p>
            <w:pPr>
              <w:spacing w:after="0"/>
              <w:jc w:val="right"/>
            </w:pPr>
            <w:r>
              <w:rPr>
                <w:sz w:val="16"/>
              </w:rPr>
              <w:t>n/a</w:t>
            </w:r>
          </w:p>
        </w:tc>
        <w:tc>
          <w:tcPr>
            <w:tcW w:type="dxa" w:w="983"/>
          </w:tcPr>
          <w:p>
            <w:pPr>
              <w:spacing w:after="0"/>
              <w:jc w:val="right"/>
            </w:pPr>
            <w:r>
              <w:rPr>
                <w:sz w:val="16"/>
              </w:rPr>
              <w:t>$8,213</w:t>
            </w:r>
          </w:p>
        </w:tc>
        <w:tc>
          <w:tcPr>
            <w:tcW w:type="dxa" w:w="1305"/>
          </w:tcPr>
          <w:p>
            <w:pPr>
              <w:spacing w:after="0"/>
              <w:jc w:val="right"/>
            </w:pPr>
            <w:r>
              <w:rPr>
                <w:sz w:val="16"/>
              </w:rPr>
              <w:t>0.000523%</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$2,937,311,072</w:t>
            </w:r>
          </w:p>
        </w:tc>
        <w:tc>
          <w:tcPr>
            <w:tcW w:type="dxa" w:w="1215"/>
          </w:tcPr>
          <w:p>
            <w:pPr>
              <w:spacing w:after="0"/>
              <w:jc w:val="right"/>
            </w:pPr>
            <w:r>
              <w:rPr>
                <w:sz w:val="16"/>
              </w:rPr>
              <w:t>$119,368,139</w:t>
            </w:r>
          </w:p>
        </w:tc>
        <w:tc>
          <w:tcPr>
            <w:tcW w:type="dxa" w:w="1044"/>
          </w:tcPr>
          <w:p>
            <w:pPr>
              <w:spacing w:after="0"/>
              <w:jc w:val="right"/>
            </w:pPr>
            <w:r>
              <w:rPr>
                <w:sz w:val="16"/>
              </w:rPr>
              <w:t>8,099</w:t>
            </w:r>
          </w:p>
        </w:tc>
        <w:tc>
          <w:tcPr>
            <w:tcW w:type="dxa" w:w="1037"/>
          </w:tcPr>
          <w:p>
            <w:pPr>
              <w:spacing w:after="0"/>
              <w:jc w:val="right"/>
            </w:pPr>
            <w:r>
              <w:rPr>
                <w:sz w:val="16"/>
              </w:rPr>
              <w:t>$188,497</w:t>
            </w:r>
          </w:p>
        </w:tc>
        <w:tc>
          <w:tcPr>
            <w:tcW w:type="dxa" w:w="1126"/>
          </w:tcPr>
          <w:p>
            <w:pPr>
              <w:spacing w:after="0"/>
              <w:jc w:val="right"/>
            </w:pPr>
            <w:r>
              <w:rPr>
                <w:sz w:val="16"/>
              </w:rPr>
              <w:t>$48,686</w:t>
            </w:r>
          </w:p>
        </w:tc>
        <w:tc>
          <w:tcPr>
            <w:tcW w:type="dxa" w:w="983"/>
          </w:tcPr>
          <w:p>
            <w:pPr>
              <w:spacing w:after="0"/>
              <w:jc w:val="right"/>
            </w:pPr>
            <w:r>
              <w:rPr>
                <w:sz w:val="16"/>
              </w:rPr>
              <w:t>$12,149</w:t>
            </w:r>
          </w:p>
        </w:tc>
        <w:tc>
          <w:tcPr>
            <w:tcW w:type="dxa" w:w="1305"/>
          </w:tcPr>
          <w:p>
            <w:pPr>
              <w:spacing w:after="0"/>
              <w:jc w:val="right"/>
            </w:pPr>
            <w:r>
              <w:rPr>
                <w:sz w:val="16"/>
              </w:rPr>
              <w:t>0.00642%</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$2,937,311,072</w:t>
            </w:r>
          </w:p>
        </w:tc>
        <w:tc>
          <w:tcPr>
            <w:tcW w:type="dxa" w:w="1215"/>
          </w:tcPr>
          <w:p>
            <w:pPr>
              <w:spacing w:after="0"/>
              <w:jc w:val="right"/>
            </w:pPr>
            <w:r>
              <w:rPr>
                <w:sz w:val="16"/>
              </w:rPr>
              <w:t>$119,368,139</w:t>
            </w:r>
          </w:p>
        </w:tc>
        <w:tc>
          <w:tcPr>
            <w:tcW w:type="dxa" w:w="1044"/>
          </w:tcPr>
          <w:p>
            <w:pPr>
              <w:spacing w:after="0"/>
              <w:jc w:val="right"/>
            </w:pPr>
            <w:r>
              <w:rPr>
                <w:sz w:val="16"/>
              </w:rPr>
              <w:t>8,099</w:t>
            </w:r>
          </w:p>
        </w:tc>
        <w:tc>
          <w:tcPr>
            <w:tcW w:type="dxa" w:w="1037"/>
          </w:tcPr>
          <w:p>
            <w:pPr>
              <w:spacing w:after="0"/>
              <w:jc w:val="right"/>
            </w:pPr>
            <w:r>
              <w:rPr>
                <w:sz w:val="16"/>
              </w:rPr>
              <w:t>$5,386</w:t>
            </w:r>
          </w:p>
        </w:tc>
        <w:tc>
          <w:tcPr>
            <w:tcW w:type="dxa" w:w="1126"/>
          </w:tcPr>
          <w:p>
            <w:pPr>
              <w:spacing w:after="0"/>
              <w:jc w:val="right"/>
            </w:pPr>
            <w:r>
              <w:rPr>
                <w:sz w:val="16"/>
              </w:rPr>
              <w:t>$3</w:t>
            </w:r>
          </w:p>
        </w:tc>
        <w:tc>
          <w:tcPr>
            <w:tcW w:type="dxa" w:w="983"/>
          </w:tcPr>
          <w:p>
            <w:pPr>
              <w:spacing w:after="0"/>
              <w:jc w:val="right"/>
            </w:pPr>
            <w:r>
              <w:rPr>
                <w:sz w:val="16"/>
              </w:rPr>
              <w:t>$586,578</w:t>
            </w:r>
          </w:p>
        </w:tc>
        <w:tc>
          <w:tcPr>
            <w:tcW w:type="dxa" w:w="1305"/>
          </w:tcPr>
          <w:p>
            <w:pPr>
              <w:spacing w:after="0"/>
              <w:jc w:val="right"/>
            </w:pPr>
            <w:r>
              <w:rPr>
                <w:sz w:val="16"/>
              </w:rPr>
              <w:t>0.000183%</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$2,930,725,261</w:t>
            </w:r>
          </w:p>
        </w:tc>
        <w:tc>
          <w:tcPr>
            <w:tcW w:type="dxa" w:w="1215"/>
          </w:tcPr>
          <w:p>
            <w:pPr>
              <w:spacing w:after="0"/>
              <w:jc w:val="right"/>
            </w:pPr>
            <w:r>
              <w:rPr>
                <w:sz w:val="16"/>
              </w:rPr>
              <w:t>$115,935,893</w:t>
            </w:r>
          </w:p>
        </w:tc>
        <w:tc>
          <w:tcPr>
            <w:tcW w:type="dxa" w:w="1044"/>
          </w:tcPr>
          <w:p>
            <w:pPr>
              <w:spacing w:after="0"/>
              <w:jc w:val="right"/>
            </w:pPr>
            <w:r>
              <w:rPr>
                <w:sz w:val="16"/>
              </w:rPr>
              <w:t>8,075</w:t>
            </w:r>
          </w:p>
        </w:tc>
        <w:tc>
          <w:tcPr>
            <w:tcW w:type="dxa" w:w="1037"/>
          </w:tcPr>
          <w:p>
            <w:pPr>
              <w:spacing w:after="0"/>
              <w:jc w:val="right"/>
            </w:pPr>
            <w:r>
              <w:rPr>
                <w:sz w:val="16"/>
              </w:rPr>
              <w:t>$769</w:t>
            </w:r>
          </w:p>
        </w:tc>
        <w:tc>
          <w:tcPr>
            <w:tcW w:type="dxa" w:w="1126"/>
          </w:tcPr>
          <w:p>
            <w:pPr>
              <w:spacing w:after="0"/>
              <w:jc w:val="right"/>
            </w:pPr>
            <w:r>
              <w:rPr>
                <w:sz w:val="16"/>
              </w:rPr>
              <w:t>$995</w:t>
            </w:r>
          </w:p>
        </w:tc>
        <w:tc>
          <w:tcPr>
            <w:tcW w:type="dxa" w:w="983"/>
          </w:tcPr>
          <w:p>
            <w:pPr>
              <w:spacing w:after="0"/>
              <w:jc w:val="right"/>
            </w:pPr>
            <w:r>
              <w:rPr>
                <w:sz w:val="16"/>
              </w:rPr>
              <w:t>under $1</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$2,937,311,072</w:t>
            </w:r>
          </w:p>
        </w:tc>
        <w:tc>
          <w:tcPr>
            <w:tcW w:type="dxa" w:w="1215"/>
          </w:tcPr>
          <w:p>
            <w:pPr>
              <w:spacing w:after="0"/>
              <w:jc w:val="right"/>
            </w:pPr>
            <w:r>
              <w:rPr>
                <w:sz w:val="16"/>
              </w:rPr>
              <w:t>n/a</w:t>
            </w:r>
          </w:p>
        </w:tc>
        <w:tc>
          <w:tcPr>
            <w:tcW w:type="dxa" w:w="1044"/>
          </w:tcPr>
          <w:p>
            <w:pPr>
              <w:spacing w:after="0"/>
              <w:jc w:val="right"/>
            </w:pPr>
            <w:r>
              <w:rPr>
                <w:sz w:val="16"/>
              </w:rPr>
              <w:t>8,099</w:t>
            </w:r>
          </w:p>
        </w:tc>
        <w:tc>
          <w:tcPr>
            <w:tcW w:type="dxa" w:w="1037"/>
          </w:tcPr>
          <w:p>
            <w:pPr>
              <w:spacing w:after="0"/>
              <w:jc w:val="right"/>
            </w:pPr>
            <w:r>
              <w:rPr>
                <w:sz w:val="16"/>
              </w:rPr>
              <w:t>$9,763</w:t>
            </w:r>
          </w:p>
        </w:tc>
        <w:tc>
          <w:tcPr>
            <w:tcW w:type="dxa" w:w="1126"/>
          </w:tcPr>
          <w:p>
            <w:pPr>
              <w:spacing w:after="0"/>
              <w:jc w:val="right"/>
            </w:pPr>
            <w:r>
              <w:rPr>
                <w:sz w:val="16"/>
              </w:rPr>
              <w:t>n/a</w:t>
            </w:r>
          </w:p>
        </w:tc>
        <w:tc>
          <w:tcPr>
            <w:tcW w:type="dxa" w:w="983"/>
          </w:tcPr>
          <w:p>
            <w:pPr>
              <w:spacing w:after="0"/>
              <w:jc w:val="right"/>
            </w:pPr>
            <w:r>
              <w:rPr>
                <w:sz w:val="16"/>
              </w:rPr>
              <w:t>$1,409</w:t>
            </w:r>
          </w:p>
        </w:tc>
        <w:tc>
          <w:tcPr>
            <w:tcW w:type="dxa" w:w="1305"/>
          </w:tcPr>
          <w:p>
            <w:pPr>
              <w:spacing w:after="0"/>
              <w:jc w:val="right"/>
            </w:pPr>
            <w:r>
              <w:rPr>
                <w:sz w:val="16"/>
              </w:rPr>
              <w:t>0.000332%</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$2,936,239,681</w:t>
            </w:r>
          </w:p>
        </w:tc>
        <w:tc>
          <w:tcPr>
            <w:tcW w:type="dxa" w:w="1215"/>
          </w:tcPr>
          <w:p>
            <w:pPr>
              <w:spacing w:after="0"/>
              <w:jc w:val="right"/>
            </w:pPr>
            <w:r>
              <w:rPr>
                <w:sz w:val="16"/>
              </w:rPr>
              <w:t>$3,172,634</w:t>
            </w:r>
          </w:p>
        </w:tc>
        <w:tc>
          <w:tcPr>
            <w:tcW w:type="dxa" w:w="1044"/>
          </w:tcPr>
          <w:p>
            <w:pPr>
              <w:spacing w:after="0"/>
              <w:jc w:val="right"/>
            </w:pPr>
            <w:r>
              <w:rPr>
                <w:sz w:val="16"/>
              </w:rPr>
              <w:t>102</w:t>
            </w:r>
          </w:p>
        </w:tc>
        <w:tc>
          <w:tcPr>
            <w:tcW w:type="dxa" w:w="1037"/>
          </w:tcPr>
          <w:p>
            <w:pPr>
              <w:spacing w:after="0"/>
              <w:jc w:val="right"/>
            </w:pPr>
            <w:r>
              <w:rPr>
                <w:sz w:val="16"/>
              </w:rPr>
              <w:t>$2,459,321</w:t>
            </w:r>
          </w:p>
        </w:tc>
        <w:tc>
          <w:tcPr>
            <w:tcW w:type="dxa" w:w="1126"/>
          </w:tcPr>
          <w:p>
            <w:pPr>
              <w:spacing w:after="0"/>
              <w:jc w:val="right"/>
            </w:pPr>
            <w:r>
              <w:rPr>
                <w:sz w:val="16"/>
              </w:rPr>
              <w:t>$20,772</w:t>
            </w:r>
          </w:p>
        </w:tc>
        <w:tc>
          <w:tcPr>
            <w:tcW w:type="dxa" w:w="983"/>
          </w:tcPr>
          <w:p>
            <w:pPr>
              <w:spacing w:after="0"/>
              <w:jc w:val="right"/>
            </w:pPr>
            <w:r>
              <w:rPr>
                <w:sz w:val="16"/>
              </w:rPr>
              <w:t>$3,393</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$49,422,150</w:t>
            </w:r>
          </w:p>
        </w:tc>
        <w:tc>
          <w:tcPr>
            <w:tcW w:type="dxa" w:w="1215"/>
          </w:tcPr>
          <w:p>
            <w:pPr>
              <w:spacing w:after="0"/>
              <w:jc w:val="right"/>
            </w:pPr>
            <w:r>
              <w:rPr>
                <w:sz w:val="16"/>
              </w:rPr>
              <w:t>n/a</w:t>
            </w:r>
          </w:p>
        </w:tc>
        <w:tc>
          <w:tcPr>
            <w:tcW w:type="dxa" w:w="1044"/>
          </w:tcPr>
          <w:p>
            <w:pPr>
              <w:spacing w:after="0"/>
              <w:jc w:val="right"/>
            </w:pPr>
            <w:r>
              <w:rPr>
                <w:sz w:val="16"/>
              </w:rPr>
              <w:t>123</w:t>
            </w:r>
          </w:p>
        </w:tc>
        <w:tc>
          <w:tcPr>
            <w:tcW w:type="dxa" w:w="1037"/>
          </w:tcPr>
          <w:p>
            <w:pPr>
              <w:spacing w:after="0"/>
              <w:jc w:val="right"/>
            </w:pPr>
            <w:r>
              <w:rPr>
                <w:sz w:val="16"/>
              </w:rPr>
              <w:t>$311</w:t>
            </w:r>
          </w:p>
        </w:tc>
        <w:tc>
          <w:tcPr>
            <w:tcW w:type="dxa" w:w="1126"/>
          </w:tcPr>
          <w:p>
            <w:pPr>
              <w:spacing w:after="0"/>
              <w:jc w:val="right"/>
            </w:pPr>
            <w:r>
              <w:rPr>
                <w:sz w:val="16"/>
              </w:rPr>
              <w:t>n/a</w:t>
            </w:r>
          </w:p>
        </w:tc>
        <w:tc>
          <w:tcPr>
            <w:tcW w:type="dxa" w:w="983"/>
          </w:tcPr>
          <w:p>
            <w:pPr>
              <w:spacing w:after="0"/>
              <w:jc w:val="right"/>
            </w:pPr>
            <w:r>
              <w:rPr>
                <w:sz w:val="16"/>
              </w:rPr>
              <w:t>$6,375</w:t>
            </w:r>
          </w:p>
        </w:tc>
        <w:tc>
          <w:tcPr>
            <w:tcW w:type="dxa" w:w="1305"/>
          </w:tcPr>
          <w:p>
            <w:pPr>
              <w:spacing w:after="0"/>
              <w:jc w:val="right"/>
            </w:pPr>
            <w:r>
              <w:rPr>
                <w:sz w:val="16"/>
              </w:rPr>
              <w:t>0.00063%</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$2,937,311,072</w:t>
            </w:r>
          </w:p>
        </w:tc>
        <w:tc>
          <w:tcPr>
            <w:tcW w:type="dxa" w:w="1215"/>
          </w:tcPr>
          <w:p>
            <w:pPr>
              <w:spacing w:after="0"/>
              <w:jc w:val="right"/>
            </w:pPr>
            <w:r>
              <w:rPr>
                <w:sz w:val="16"/>
              </w:rPr>
              <w:t>n/a</w:t>
            </w:r>
          </w:p>
        </w:tc>
        <w:tc>
          <w:tcPr>
            <w:tcW w:type="dxa" w:w="1044"/>
          </w:tcPr>
          <w:p>
            <w:pPr>
              <w:spacing w:after="0"/>
              <w:jc w:val="right"/>
            </w:pPr>
            <w:r>
              <w:rPr>
                <w:sz w:val="16"/>
              </w:rPr>
              <w:t>8,099</w:t>
            </w:r>
          </w:p>
        </w:tc>
        <w:tc>
          <w:tcPr>
            <w:tcW w:type="dxa" w:w="1037"/>
          </w:tcPr>
          <w:p>
            <w:pPr>
              <w:spacing w:after="0"/>
              <w:jc w:val="right"/>
            </w:pPr>
            <w:r>
              <w:rPr>
                <w:sz w:val="16"/>
              </w:rPr>
              <w:t>$5,474</w:t>
            </w:r>
          </w:p>
        </w:tc>
        <w:tc>
          <w:tcPr>
            <w:tcW w:type="dxa" w:w="1126"/>
          </w:tcPr>
          <w:p>
            <w:pPr>
              <w:spacing w:after="0"/>
              <w:jc w:val="right"/>
            </w:pPr>
            <w:r>
              <w:rPr>
                <w:sz w:val="16"/>
              </w:rPr>
              <w:t>n/a</w:t>
            </w:r>
          </w:p>
        </w:tc>
        <w:tc>
          <w:tcPr>
            <w:tcW w:type="dxa" w:w="983"/>
          </w:tcPr>
          <w:p>
            <w:pPr>
              <w:spacing w:after="0"/>
              <w:jc w:val="right"/>
            </w:pPr>
            <w:r>
              <w:rPr>
                <w:sz w:val="16"/>
              </w:rPr>
              <w:t>$48,691</w:t>
            </w:r>
          </w:p>
        </w:tc>
        <w:tc>
          <w:tcPr>
            <w:tcW w:type="dxa" w:w="1305"/>
          </w:tcPr>
          <w:p>
            <w:pPr>
              <w:spacing w:after="0"/>
              <w:jc w:val="right"/>
            </w:pPr>
            <w:r>
              <w:rPr>
                <w:sz w:val="16"/>
              </w:rPr>
              <w:t>0.000186%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$2,937,311,072</w:t>
            </w:r>
          </w:p>
        </w:tc>
        <w:tc>
          <w:tcPr>
            <w:tcW w:type="dxa" w:w="1215"/>
          </w:tcPr>
          <w:p>
            <w:pPr>
              <w:spacing w:after="0"/>
              <w:jc w:val="right"/>
            </w:pPr>
            <w:r>
              <w:rPr>
                <w:sz w:val="16"/>
              </w:rPr>
              <w:t>$119,368,139</w:t>
            </w:r>
          </w:p>
        </w:tc>
        <w:tc>
          <w:tcPr>
            <w:tcW w:type="dxa" w:w="1044"/>
          </w:tcPr>
          <w:p>
            <w:pPr>
              <w:spacing w:after="0"/>
              <w:jc w:val="right"/>
            </w:pPr>
            <w:r>
              <w:rPr>
                <w:sz w:val="16"/>
              </w:rPr>
              <w:t>8,099</w:t>
            </w:r>
          </w:p>
        </w:tc>
        <w:tc>
          <w:tcPr>
            <w:tcW w:type="dxa" w:w="1037"/>
          </w:tcPr>
          <w:p>
            <w:pPr>
              <w:spacing w:after="0"/>
              <w:jc w:val="right"/>
            </w:pPr>
            <w:r>
              <w:rPr>
                <w:sz w:val="16"/>
              </w:rPr>
              <w:t>$139,575</w:t>
            </w:r>
          </w:p>
        </w:tc>
        <w:tc>
          <w:tcPr>
            <w:tcW w:type="dxa" w:w="1126"/>
          </w:tcPr>
          <w:p>
            <w:pPr>
              <w:spacing w:after="0"/>
              <w:jc w:val="right"/>
            </w:pPr>
            <w:r>
              <w:rPr>
                <w:sz w:val="16"/>
              </w:rPr>
              <w:t>$17,290</w:t>
            </w:r>
          </w:p>
        </w:tc>
        <w:tc>
          <w:tcPr>
            <w:tcW w:type="dxa" w:w="983"/>
          </w:tcPr>
          <w:p>
            <w:pPr>
              <w:spacing w:after="0"/>
              <w:jc w:val="right"/>
            </w:pPr>
            <w:r>
              <w:rPr>
                <w:sz w:val="16"/>
              </w:rPr>
              <w:t>$197,312</w:t>
            </w:r>
          </w:p>
        </w:tc>
        <w:tc>
          <w:tcPr>
            <w:tcW w:type="dxa" w:w="1305"/>
          </w:tcPr>
          <w:p>
            <w:pPr>
              <w:spacing w:after="0"/>
              <w:jc w:val="right"/>
            </w:pPr>
            <w:r>
              <w:rPr>
                <w:sz w:val="16"/>
              </w:rPr>
              <w:t>0.00475%</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$2,937,311,072</w:t>
            </w:r>
          </w:p>
        </w:tc>
        <w:tc>
          <w:tcPr>
            <w:tcW w:type="dxa" w:w="1215"/>
          </w:tcPr>
          <w:p>
            <w:pPr>
              <w:spacing w:after="0"/>
              <w:jc w:val="right"/>
            </w:pPr>
            <w:r>
              <w:rPr>
                <w:sz w:val="16"/>
              </w:rPr>
              <w:t>$119,368,139</w:t>
            </w:r>
          </w:p>
        </w:tc>
        <w:tc>
          <w:tcPr>
            <w:tcW w:type="dxa" w:w="1044"/>
          </w:tcPr>
          <w:p>
            <w:pPr>
              <w:spacing w:after="0"/>
              <w:jc w:val="right"/>
            </w:pPr>
            <w:r>
              <w:rPr>
                <w:sz w:val="16"/>
              </w:rPr>
              <w:t>8,099</w:t>
            </w:r>
          </w:p>
        </w:tc>
        <w:tc>
          <w:tcPr>
            <w:tcW w:type="dxa" w:w="1037"/>
          </w:tcPr>
          <w:p>
            <w:pPr>
              <w:spacing w:after="0"/>
              <w:jc w:val="right"/>
            </w:pPr>
            <w:r>
              <w:rPr>
                <w:sz w:val="16"/>
              </w:rPr>
              <w:t>$658,566</w:t>
            </w:r>
          </w:p>
        </w:tc>
        <w:tc>
          <w:tcPr>
            <w:tcW w:type="dxa" w:w="1126"/>
          </w:tcPr>
          <w:p>
            <w:pPr>
              <w:spacing w:after="0"/>
              <w:jc w:val="right"/>
            </w:pPr>
            <w:r>
              <w:rPr>
                <w:sz w:val="16"/>
              </w:rPr>
              <w:t>$2,690</w:t>
            </w:r>
          </w:p>
        </w:tc>
        <w:tc>
          <w:tcPr>
            <w:tcW w:type="dxa" w:w="983"/>
          </w:tcPr>
          <w:p>
            <w:pPr>
              <w:spacing w:after="0"/>
              <w:jc w:val="right"/>
            </w:pPr>
            <w:r>
              <w:rPr>
                <w:sz w:val="16"/>
              </w:rPr>
              <w:t>$583,417</w:t>
            </w:r>
          </w:p>
        </w:tc>
        <w:tc>
          <w:tcPr>
            <w:tcW w:type="dxa" w:w="1305"/>
          </w:tcPr>
          <w:p>
            <w:pPr>
              <w:spacing w:after="0"/>
              <w:jc w:val="right"/>
            </w:pPr>
            <w:r>
              <w:rPr>
                <w:sz w:val="16"/>
              </w:rPr>
              <w:t>0.0224%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$585,906,412</w:t>
            </w:r>
          </w:p>
        </w:tc>
        <w:tc>
          <w:tcPr>
            <w:tcW w:type="dxa" w:w="1215"/>
          </w:tcPr>
          <w:p>
            <w:pPr>
              <w:spacing w:after="0"/>
              <w:jc w:val="right"/>
            </w:pPr>
            <w:r>
              <w:rPr>
                <w:sz w:val="16"/>
              </w:rPr>
              <w:t>$48,066,235</w:t>
            </w:r>
          </w:p>
        </w:tc>
        <w:tc>
          <w:tcPr>
            <w:tcW w:type="dxa" w:w="1044"/>
          </w:tcPr>
          <w:p>
            <w:pPr>
              <w:spacing w:after="0"/>
              <w:jc w:val="right"/>
            </w:pPr>
            <w:r>
              <w:rPr>
                <w:sz w:val="16"/>
              </w:rPr>
              <w:t>3,165</w:t>
            </w:r>
          </w:p>
        </w:tc>
        <w:tc>
          <w:tcPr>
            <w:tcW w:type="dxa" w:w="1037"/>
          </w:tcPr>
          <w:p>
            <w:pPr>
              <w:spacing w:after="0"/>
              <w:jc w:val="right"/>
            </w:pPr>
            <w:r>
              <w:rPr>
                <w:sz w:val="16"/>
              </w:rPr>
              <w:t>$56,310</w:t>
            </w:r>
          </w:p>
        </w:tc>
        <w:tc>
          <w:tcPr>
            <w:tcW w:type="dxa" w:w="1126"/>
          </w:tcPr>
          <w:p>
            <w:pPr>
              <w:spacing w:after="0"/>
              <w:jc w:val="right"/>
            </w:pPr>
            <w:r>
              <w:rPr>
                <w:sz w:val="16"/>
              </w:rPr>
              <w:t>$389</w:t>
            </w:r>
          </w:p>
        </w:tc>
        <w:tc>
          <w:tcPr>
            <w:tcW w:type="dxa" w:w="983"/>
          </w:tcPr>
          <w:p>
            <w:pPr>
              <w:spacing w:after="0"/>
              <w:jc w:val="right"/>
            </w:pPr>
            <w:r>
              <w:rPr>
                <w:sz w:val="16"/>
              </w:rPr>
              <w:t>$6,510</w:t>
            </w:r>
          </w:p>
        </w:tc>
        <w:tc>
          <w:tcPr>
            <w:tcW w:type="dxa" w:w="1305"/>
          </w:tcPr>
          <w:p>
            <w:pPr>
              <w:spacing w:after="0"/>
              <w:jc w:val="right"/>
            </w:pPr>
            <w:r>
              <w:rPr>
                <w:sz w:val="16"/>
              </w:rPr>
              <w:t>0.00961%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$2,937,311,072</w:t>
            </w:r>
          </w:p>
        </w:tc>
        <w:tc>
          <w:tcPr>
            <w:tcW w:type="dxa" w:w="1215"/>
          </w:tcPr>
          <w:p>
            <w:pPr>
              <w:spacing w:after="0"/>
              <w:jc w:val="right"/>
            </w:pPr>
            <w:r>
              <w:rPr>
                <w:sz w:val="16"/>
              </w:rPr>
              <w:t>$119,368,139</w:t>
            </w:r>
          </w:p>
        </w:tc>
        <w:tc>
          <w:tcPr>
            <w:tcW w:type="dxa" w:w="1044"/>
          </w:tcPr>
          <w:p>
            <w:pPr>
              <w:spacing w:after="0"/>
              <w:jc w:val="right"/>
            </w:pPr>
            <w:r>
              <w:rPr>
                <w:sz w:val="16"/>
              </w:rPr>
              <w:t>8,099</w:t>
            </w:r>
          </w:p>
        </w:tc>
        <w:tc>
          <w:tcPr>
            <w:tcW w:type="dxa" w:w="1037"/>
          </w:tcPr>
          <w:p>
            <w:pPr>
              <w:spacing w:after="0"/>
              <w:jc w:val="right"/>
            </w:pPr>
            <w:r>
              <w:rPr>
                <w:sz w:val="16"/>
              </w:rPr>
              <w:t>$17,847</w:t>
            </w:r>
          </w:p>
        </w:tc>
        <w:tc>
          <w:tcPr>
            <w:tcW w:type="dxa" w:w="1126"/>
          </w:tcPr>
          <w:p>
            <w:pPr>
              <w:spacing w:after="0"/>
              <w:jc w:val="right"/>
            </w:pPr>
            <w:r>
              <w:rPr>
                <w:sz w:val="16"/>
              </w:rPr>
              <w:t>$135</w:t>
            </w:r>
          </w:p>
        </w:tc>
        <w:tc>
          <w:tcPr>
            <w:tcW w:type="dxa" w:w="983"/>
          </w:tcPr>
          <w:p>
            <w:pPr>
              <w:spacing w:after="0"/>
              <w:jc w:val="right"/>
            </w:pPr>
            <w:r>
              <w:rPr>
                <w:sz w:val="16"/>
              </w:rPr>
              <w:t>$7,763</w:t>
            </w:r>
          </w:p>
        </w:tc>
        <w:tc>
          <w:tcPr>
            <w:tcW w:type="dxa" w:w="1305"/>
          </w:tcPr>
          <w:p>
            <w:pPr>
              <w:spacing w:after="0"/>
              <w:jc w:val="right"/>
            </w:pPr>
            <w:r>
              <w:rPr>
                <w:sz w:val="16"/>
              </w:rPr>
              <w:t>0.000608%</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2026-08-26: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8,099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$2,937,311,072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$119,368,139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$5,180,891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$2,065,142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Harrison County</w:t>
            </w:r>
          </w:p>
        </w:tc>
        <w:tc>
          <w:tcPr>
            <w:tcW w:type="dxa" w:w="1589"/>
          </w:tcPr>
          <w:p>
            <w:pPr>
              <w:spacing w:after="0"/>
              <w:jc w:val="left"/>
            </w:pPr>
            <w:r>
              <w:rPr>
                <w:sz w:val="16"/>
              </w:rPr>
              <w:t>290803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Bethany city</w:t>
            </w:r>
          </w:p>
        </w:tc>
        <w:tc>
          <w:tcPr>
            <w:tcW w:type="dxa" w:w="1589"/>
          </w:tcPr>
          <w:p>
            <w:pPr>
              <w:spacing w:after="0"/>
              <w:jc w:val="left"/>
            </w:pPr>
            <w:r>
              <w:rPr>
                <w:sz w:val="16"/>
              </w:rPr>
              <w:t>290154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Blythedale village</w:t>
            </w:r>
          </w:p>
        </w:tc>
        <w:tc>
          <w:tcPr>
            <w:tcW w:type="dxa" w:w="1589"/>
          </w:tcPr>
          <w:p>
            <w:pPr>
              <w:spacing w:after="0"/>
              <w:jc w:val="left"/>
            </w:pPr>
            <w:r>
              <w:rPr>
                <w:sz w:val="16"/>
              </w:rPr>
              <w:t>290607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Cainsville city</w:t>
            </w:r>
          </w:p>
        </w:tc>
        <w:tc>
          <w:tcPr>
            <w:tcW w:type="dxa" w:w="1589"/>
          </w:tcPr>
          <w:p>
            <w:pPr>
              <w:spacing w:after="0"/>
              <w:jc w:val="left"/>
            </w:pPr>
            <w:r>
              <w:rPr>
                <w:sz w:val="16"/>
              </w:rPr>
              <w:t>290620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Eagleville town</w:t>
            </w:r>
          </w:p>
        </w:tc>
        <w:tc>
          <w:tcPr>
            <w:tcW w:type="dxa" w:w="1589"/>
          </w:tcPr>
          <w:p>
            <w:pPr>
              <w:spacing w:after="0"/>
              <w:jc w:val="left"/>
            </w:pPr>
            <w:r>
              <w:rPr>
                <w:sz w:val="16"/>
              </w:rPr>
              <w:t>290586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Gilman City city</w:t>
            </w:r>
          </w:p>
        </w:tc>
        <w:tc>
          <w:tcPr>
            <w:tcW w:type="dxa" w:w="1589"/>
          </w:tcPr>
          <w:p>
            <w:pPr>
              <w:spacing w:after="0"/>
              <w:jc w:val="left"/>
            </w:pPr>
            <w:r>
              <w:rPr>
                <w:sz w:val="16"/>
              </w:rPr>
              <w:t>290608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New Hampton city</w:t>
            </w:r>
          </w:p>
        </w:tc>
        <w:tc>
          <w:tcPr>
            <w:tcW w:type="dxa" w:w="1589"/>
          </w:tcPr>
          <w:p>
            <w:pPr>
              <w:spacing w:after="0"/>
              <w:jc w:val="left"/>
            </w:pPr>
            <w:r>
              <w:rPr>
                <w:sz w:val="16"/>
              </w:rPr>
              <w:t>290550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Ridgeway city</w:t>
            </w:r>
          </w:p>
        </w:tc>
        <w:tc>
          <w:tcPr>
            <w:tcW w:type="dxa" w:w="1589"/>
          </w:tcPr>
          <w:p>
            <w:pPr>
              <w:spacing w:after="0"/>
              <w:jc w:val="left"/>
            </w:pPr>
            <w:r>
              <w:rPr>
                <w:sz w:val="16"/>
              </w:rPr>
              <w:t>290543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Harrison County, MO: risk-assessment baseline packet, release 2026-10 (data as of 2026-09-30; County FIPS 29081). Automated baseline. </w:t>
      </w:r>
      <w:hyperlink r:id="rId15">
        <w:r>
          <w:rPr>
            <w:color w:val="1F4E99"/>
            <w:sz w:val="17"/>
            <w:u w:val="single"/>
          </w:rPr>
          <w:t>https://hazardplain.org/mo/29081/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Harrison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08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Harrison County, MO: Risk-assessment baseline packet</dc:title>
  <dc:subject>Hazard Plain release 2026-10, as of 2026-09-30. Automated baseline</dc:subject>
  <dc:creator>Hazard Plain</dc:creator>
  <cp:keywords>Hazard Plain; hazard mitigation; risk assessment; 29081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