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Dunklin County, MO</w:t>
      </w:r>
    </w:p>
    <w:p>
      <w:pPr>
        <w:spacing w:after="120" w:before="0"/>
      </w:pPr>
      <w:r>
        <w:rPr>
          <w:color w:val="555555"/>
          <w:sz w:val="24"/>
        </w:rPr>
        <w:t>Risk-assessment baseline packet</w:t>
      </w:r>
    </w:p>
    <w:p>
      <w:pPr>
        <w:spacing w:after="120" w:before="0"/>
      </w:pPr>
      <w:r>
        <w:rPr>
          <w:b/>
          <w:sz w:val="18"/>
        </w:rPr>
        <w:t xml:space="preserve">County FIPS: </w:t>
      </w:r>
      <w:r>
        <w:rPr>
          <w:sz w:val="18"/>
        </w:rPr>
        <w:t>29069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2029-07-08. Plan: Dunklin County (FEMA plan 110078), approved 2024-07-09.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2024-07-09: 2 new hazard declarations (2 incidents) and 78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($18,027,257 a year), Inland Flooding ($3,866,602) and Heat Wave ($2,146,990).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29069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2029-07-08</w:t>
      </w:r>
    </w:p>
    <w:p>
      <w:pPr>
        <w:keepNext/>
        <w:spacing w:after="40" w:before="0"/>
      </w:pPr>
      <w:r>
        <w:rPr>
          <w:b/>
        </w:rPr>
        <w:t xml:space="preserve">Plan: </w:t>
      </w:r>
      <w:r>
        <w:rPr/>
        <w:t>Dunklin County (FEMA plan 110078)</w:t>
      </w:r>
    </w:p>
    <w:p>
      <w:pPr>
        <w:keepNext/>
        <w:spacing w:after="40" w:before="0"/>
      </w:pPr>
      <w:r>
        <w:rPr>
          <w:b/>
        </w:rPr>
        <w:t xml:space="preserve">Approved: </w:t>
      </w:r>
      <w:r>
        <w:rPr/>
        <w:t>2024-07-09</w:t>
      </w:r>
    </w:p>
    <w:p>
      <w:pPr>
        <w:keepNext/>
        <w:spacing w:after="40" w:before="0"/>
      </w:pPr>
      <w:r>
        <w:rPr>
          <w:b/>
        </w:rPr>
        <w:t xml:space="preserve">Days to expiry: </w:t>
      </w:r>
      <w:r>
        <w:rPr/>
        <w:t>1,012</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DR-4867-MO (Severe Storms, Straight-Line Winds, Tornadoes, and Wildfires), DR-4872-MO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73"/>
        <w:gridCol w:w="2211"/>
        <w:gridCol w:w="2773"/>
        <w:gridCol w:w="3241"/>
        <w:gridCol w:w="1088"/>
        <w:gridCol w:w="1088"/>
        <w:gridCol w:w="938"/>
      </w:tblGrid>
      <w:tr>
        <w:trPr>
          <w:cantSplit/>
          <w:tblHeader/>
        </w:trPr>
        <w:tc>
          <w:tcPr>
            <w:tcW w:type="dxa" w:w="2773"/>
            <w:shd w:val="clear" w:color="auto" w:fill="E8E8E8"/>
          </w:tcPr>
          <w:p>
            <w:pPr>
              <w:spacing w:after="0"/>
              <w:jc w:val="left"/>
            </w:pPr>
            <w:r>
              <w:rPr>
                <w:b/>
                <w:sz w:val="16"/>
              </w:rPr>
              <w:t>Jurisdiction</w:t>
            </w:r>
          </w:p>
        </w:tc>
        <w:tc>
          <w:tcPr>
            <w:tcW w:type="dxa" w:w="2211"/>
            <w:shd w:val="clear" w:color="auto" w:fill="E8E8E8"/>
          </w:tcPr>
          <w:p>
            <w:pPr>
              <w:spacing w:after="0"/>
              <w:jc w:val="left"/>
            </w:pPr>
            <w:r>
              <w:rPr>
                <w:b/>
                <w:sz w:val="16"/>
              </w:rPr>
              <w:t>Type</w:t>
            </w:r>
          </w:p>
        </w:tc>
        <w:tc>
          <w:tcPr>
            <w:tcW w:type="dxa" w:w="2773"/>
            <w:shd w:val="clear" w:color="auto" w:fill="E8E8E8"/>
          </w:tcPr>
          <w:p>
            <w:pPr>
              <w:spacing w:after="0"/>
              <w:jc w:val="left"/>
            </w:pPr>
            <w:r>
              <w:rPr>
                <w:b/>
                <w:sz w:val="16"/>
              </w:rPr>
              <w:t>Status</w:t>
            </w:r>
          </w:p>
        </w:tc>
        <w:tc>
          <w:tcPr>
            <w:tcW w:type="dxa" w:w="3241"/>
            <w:shd w:val="clear" w:color="auto" w:fill="E8E8E8"/>
          </w:tcPr>
          <w:p>
            <w:pPr>
              <w:spacing w:after="0"/>
              <w:jc w:val="left"/>
            </w:pPr>
            <w:r>
              <w:rPr>
                <w:b/>
                <w:sz w:val="16"/>
              </w:rPr>
              <w:t>Plan</w:t>
            </w:r>
          </w:p>
        </w:tc>
        <w:tc>
          <w:tcPr>
            <w:tcW w:type="dxa" w:w="1088"/>
            <w:shd w:val="clear" w:color="auto" w:fill="E8E8E8"/>
          </w:tcPr>
          <w:p>
            <w:pPr>
              <w:spacing w:after="0"/>
              <w:jc w:val="left"/>
            </w:pPr>
            <w:r>
              <w:rPr>
                <w:b/>
                <w:sz w:val="16"/>
              </w:rPr>
              <w:t>Approved</w:t>
            </w:r>
          </w:p>
        </w:tc>
        <w:tc>
          <w:tcPr>
            <w:tcW w:type="dxa" w:w="1088"/>
            <w:shd w:val="clear" w:color="auto" w:fill="E8E8E8"/>
          </w:tcPr>
          <w:p>
            <w:pPr>
              <w:spacing w:after="0"/>
              <w:jc w:val="left"/>
            </w:pPr>
            <w:r>
              <w:rPr>
                <w:b/>
                <w:sz w:val="16"/>
              </w:rPr>
              <w:t>Expires</w:t>
            </w:r>
          </w:p>
        </w:tc>
        <w:tc>
          <w:tcPr>
            <w:tcW w:type="dxa" w:w="93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773"/>
          </w:tcPr>
          <w:p>
            <w:pPr>
              <w:spacing w:after="0"/>
              <w:jc w:val="left"/>
            </w:pPr>
            <w:r>
              <w:rPr>
                <w:sz w:val="16"/>
              </w:rPr>
              <w:t>Dunklin County (unincorporated area)</w:t>
            </w:r>
          </w:p>
        </w:tc>
        <w:tc>
          <w:tcPr>
            <w:tcW w:type="dxa" w:w="2211"/>
          </w:tcPr>
          <w:p>
            <w:pPr>
              <w:spacing w:after="0"/>
              <w:jc w:val="left"/>
            </w:pPr>
            <w:r>
              <w:rPr>
                <w:sz w:val="16"/>
              </w:rPr>
              <w:t>Unincorporated</w:t>
            </w:r>
          </w:p>
        </w:tc>
        <w:tc>
          <w:tcPr>
            <w:tcW w:type="dxa" w:w="2773"/>
          </w:tcPr>
          <w:p>
            <w:pPr>
              <w:spacing w:after="0"/>
              <w:jc w:val="left"/>
            </w:pPr>
            <w:r>
              <w:rPr>
                <w:sz w:val="16"/>
              </w:rPr>
              <w:t>Approved, expires 2029-07-08</w:t>
            </w:r>
          </w:p>
        </w:tc>
        <w:tc>
          <w:tcPr>
            <w:tcW w:type="dxa" w:w="3241"/>
          </w:tcPr>
          <w:p>
            <w:pPr>
              <w:spacing w:after="0"/>
              <w:jc w:val="left"/>
            </w:pPr>
            <w:r>
              <w:rPr>
                <w:sz w:val="16"/>
              </w:rPr>
              <w:t>Dunklin County (FEMA plan 110078)</w:t>
            </w:r>
          </w:p>
        </w:tc>
        <w:tc>
          <w:tcPr>
            <w:tcW w:type="dxa" w:w="1088"/>
          </w:tcPr>
          <w:p>
            <w:pPr>
              <w:spacing w:after="0"/>
              <w:jc w:val="left"/>
            </w:pPr>
            <w:r>
              <w:rPr>
                <w:sz w:val="16"/>
              </w:rPr>
              <w:t>2024-07-09</w:t>
            </w:r>
          </w:p>
        </w:tc>
        <w:tc>
          <w:tcPr>
            <w:tcW w:type="dxa" w:w="1088"/>
          </w:tcPr>
          <w:p>
            <w:pPr>
              <w:spacing w:after="0"/>
              <w:jc w:val="left"/>
            </w:pPr>
            <w:r>
              <w:rPr>
                <w:sz w:val="16"/>
              </w:rPr>
              <w:t>2029-07-08</w:t>
            </w:r>
          </w:p>
        </w:tc>
        <w:tc>
          <w:tcPr>
            <w:tcW w:type="dxa" w:w="938"/>
          </w:tcPr>
          <w:p>
            <w:pPr>
              <w:spacing w:after="0"/>
              <w:jc w:val="right"/>
            </w:pPr>
            <w:r>
              <w:rPr>
                <w:sz w:val="16"/>
              </w:rPr>
              <w:t>1,012</w:t>
            </w:r>
          </w:p>
        </w:tc>
      </w:tr>
      <w:tr>
        <w:trPr>
          <w:cantSplit/>
        </w:trPr>
        <w:tc>
          <w:tcPr>
            <w:tcW w:type="dxa" w:w="2773"/>
          </w:tcPr>
          <w:p>
            <w:pPr>
              <w:spacing w:after="0"/>
              <w:jc w:val="left"/>
            </w:pPr>
            <w:r>
              <w:rPr>
                <w:sz w:val="16"/>
              </w:rPr>
              <w:t>Campbell city</w:t>
            </w:r>
          </w:p>
        </w:tc>
        <w:tc>
          <w:tcPr>
            <w:tcW w:type="dxa" w:w="2211"/>
          </w:tcPr>
          <w:p>
            <w:pPr>
              <w:spacing w:after="0"/>
              <w:jc w:val="left"/>
            </w:pPr>
            <w:r>
              <w:rPr>
                <w:sz w:val="16"/>
              </w:rPr>
              <w:t>City</w:t>
            </w:r>
          </w:p>
        </w:tc>
        <w:tc>
          <w:tcPr>
            <w:tcW w:type="dxa" w:w="2773"/>
          </w:tcPr>
          <w:p>
            <w:pPr>
              <w:spacing w:after="0"/>
              <w:jc w:val="left"/>
            </w:pPr>
            <w:r>
              <w:rPr>
                <w:sz w:val="16"/>
              </w:rPr>
              <w:t>Approved, expires 2029-07-08</w:t>
            </w:r>
          </w:p>
        </w:tc>
        <w:tc>
          <w:tcPr>
            <w:tcW w:type="dxa" w:w="3241"/>
          </w:tcPr>
          <w:p>
            <w:pPr>
              <w:spacing w:after="0"/>
              <w:jc w:val="left"/>
            </w:pPr>
            <w:r>
              <w:rPr>
                <w:sz w:val="16"/>
              </w:rPr>
              <w:t>Dunklin County (FEMA plan 110078)</w:t>
            </w:r>
          </w:p>
        </w:tc>
        <w:tc>
          <w:tcPr>
            <w:tcW w:type="dxa" w:w="1088"/>
          </w:tcPr>
          <w:p>
            <w:pPr>
              <w:spacing w:after="0"/>
              <w:jc w:val="left"/>
            </w:pPr>
            <w:r>
              <w:rPr>
                <w:sz w:val="16"/>
              </w:rPr>
              <w:t>2024-07-09</w:t>
            </w:r>
          </w:p>
        </w:tc>
        <w:tc>
          <w:tcPr>
            <w:tcW w:type="dxa" w:w="1088"/>
          </w:tcPr>
          <w:p>
            <w:pPr>
              <w:spacing w:after="0"/>
              <w:jc w:val="left"/>
            </w:pPr>
            <w:r>
              <w:rPr>
                <w:sz w:val="16"/>
              </w:rPr>
              <w:t>2029-07-08</w:t>
            </w:r>
          </w:p>
        </w:tc>
        <w:tc>
          <w:tcPr>
            <w:tcW w:type="dxa" w:w="938"/>
          </w:tcPr>
          <w:p>
            <w:pPr>
              <w:spacing w:after="0"/>
              <w:jc w:val="right"/>
            </w:pPr>
            <w:r>
              <w:rPr>
                <w:sz w:val="16"/>
              </w:rPr>
              <w:t>1,012</w:t>
            </w:r>
          </w:p>
        </w:tc>
      </w:tr>
      <w:tr>
        <w:trPr>
          <w:cantSplit/>
        </w:trPr>
        <w:tc>
          <w:tcPr>
            <w:tcW w:type="dxa" w:w="2773"/>
          </w:tcPr>
          <w:p>
            <w:pPr>
              <w:spacing w:after="0"/>
              <w:jc w:val="left"/>
            </w:pPr>
            <w:r>
              <w:rPr>
                <w:sz w:val="16"/>
              </w:rPr>
              <w:t>Cardwell city</w:t>
            </w:r>
          </w:p>
        </w:tc>
        <w:tc>
          <w:tcPr>
            <w:tcW w:type="dxa" w:w="2211"/>
          </w:tcPr>
          <w:p>
            <w:pPr>
              <w:spacing w:after="0"/>
              <w:jc w:val="left"/>
            </w:pPr>
            <w:r>
              <w:rPr>
                <w:sz w:val="16"/>
              </w:rPr>
              <w:t>City</w:t>
            </w:r>
          </w:p>
        </w:tc>
        <w:tc>
          <w:tcPr>
            <w:tcW w:type="dxa" w:w="2773"/>
          </w:tcPr>
          <w:p>
            <w:pPr>
              <w:spacing w:after="0"/>
              <w:jc w:val="left"/>
            </w:pPr>
            <w:r>
              <w:rPr>
                <w:sz w:val="16"/>
              </w:rPr>
              <w:t>Approved, expires 2029-07-08</w:t>
            </w:r>
          </w:p>
        </w:tc>
        <w:tc>
          <w:tcPr>
            <w:tcW w:type="dxa" w:w="3241"/>
          </w:tcPr>
          <w:p>
            <w:pPr>
              <w:spacing w:after="0"/>
              <w:jc w:val="left"/>
            </w:pPr>
            <w:r>
              <w:rPr>
                <w:sz w:val="16"/>
              </w:rPr>
              <w:t>Dunklin County (FEMA plan 110078)</w:t>
            </w:r>
          </w:p>
        </w:tc>
        <w:tc>
          <w:tcPr>
            <w:tcW w:type="dxa" w:w="1088"/>
          </w:tcPr>
          <w:p>
            <w:pPr>
              <w:spacing w:after="0"/>
              <w:jc w:val="left"/>
            </w:pPr>
            <w:r>
              <w:rPr>
                <w:sz w:val="16"/>
              </w:rPr>
              <w:t>2024-07-09</w:t>
            </w:r>
          </w:p>
        </w:tc>
        <w:tc>
          <w:tcPr>
            <w:tcW w:type="dxa" w:w="1088"/>
          </w:tcPr>
          <w:p>
            <w:pPr>
              <w:spacing w:after="0"/>
              <w:jc w:val="left"/>
            </w:pPr>
            <w:r>
              <w:rPr>
                <w:sz w:val="16"/>
              </w:rPr>
              <w:t>2029-07-08</w:t>
            </w:r>
          </w:p>
        </w:tc>
        <w:tc>
          <w:tcPr>
            <w:tcW w:type="dxa" w:w="938"/>
          </w:tcPr>
          <w:p>
            <w:pPr>
              <w:spacing w:after="0"/>
              <w:jc w:val="right"/>
            </w:pPr>
            <w:r>
              <w:rPr>
                <w:sz w:val="16"/>
              </w:rPr>
              <w:t>1,012</w:t>
            </w:r>
          </w:p>
        </w:tc>
      </w:tr>
      <w:tr>
        <w:trPr>
          <w:cantSplit/>
        </w:trPr>
        <w:tc>
          <w:tcPr>
            <w:tcW w:type="dxa" w:w="2773"/>
          </w:tcPr>
          <w:p>
            <w:pPr>
              <w:spacing w:after="0"/>
              <w:jc w:val="left"/>
            </w:pPr>
            <w:r>
              <w:rPr>
                <w:sz w:val="16"/>
              </w:rPr>
              <w:t>Clarkton city</w:t>
            </w:r>
          </w:p>
        </w:tc>
        <w:tc>
          <w:tcPr>
            <w:tcW w:type="dxa" w:w="2211"/>
          </w:tcPr>
          <w:p>
            <w:pPr>
              <w:spacing w:after="0"/>
              <w:jc w:val="left"/>
            </w:pPr>
            <w:r>
              <w:rPr>
                <w:sz w:val="16"/>
              </w:rPr>
              <w:t>City</w:t>
            </w:r>
          </w:p>
        </w:tc>
        <w:tc>
          <w:tcPr>
            <w:tcW w:type="dxa" w:w="2773"/>
          </w:tcPr>
          <w:p>
            <w:pPr>
              <w:spacing w:after="0"/>
              <w:jc w:val="left"/>
            </w:pPr>
            <w:r>
              <w:rPr>
                <w:sz w:val="16"/>
              </w:rPr>
              <w:t>Approved, expires 2029-07-08</w:t>
            </w:r>
          </w:p>
        </w:tc>
        <w:tc>
          <w:tcPr>
            <w:tcW w:type="dxa" w:w="3241"/>
          </w:tcPr>
          <w:p>
            <w:pPr>
              <w:spacing w:after="0"/>
              <w:jc w:val="left"/>
            </w:pPr>
            <w:r>
              <w:rPr>
                <w:sz w:val="16"/>
              </w:rPr>
              <w:t>Dunklin County (FEMA plan 110078)</w:t>
            </w:r>
          </w:p>
        </w:tc>
        <w:tc>
          <w:tcPr>
            <w:tcW w:type="dxa" w:w="1088"/>
          </w:tcPr>
          <w:p>
            <w:pPr>
              <w:spacing w:after="0"/>
              <w:jc w:val="left"/>
            </w:pPr>
            <w:r>
              <w:rPr>
                <w:sz w:val="16"/>
              </w:rPr>
              <w:t>2024-07-09</w:t>
            </w:r>
          </w:p>
        </w:tc>
        <w:tc>
          <w:tcPr>
            <w:tcW w:type="dxa" w:w="1088"/>
          </w:tcPr>
          <w:p>
            <w:pPr>
              <w:spacing w:after="0"/>
              <w:jc w:val="left"/>
            </w:pPr>
            <w:r>
              <w:rPr>
                <w:sz w:val="16"/>
              </w:rPr>
              <w:t>2029-07-08</w:t>
            </w:r>
          </w:p>
        </w:tc>
        <w:tc>
          <w:tcPr>
            <w:tcW w:type="dxa" w:w="938"/>
          </w:tcPr>
          <w:p>
            <w:pPr>
              <w:spacing w:after="0"/>
              <w:jc w:val="right"/>
            </w:pPr>
            <w:r>
              <w:rPr>
                <w:sz w:val="16"/>
              </w:rPr>
              <w:t>1,012</w:t>
            </w:r>
          </w:p>
        </w:tc>
      </w:tr>
      <w:tr>
        <w:trPr>
          <w:cantSplit/>
        </w:trPr>
        <w:tc>
          <w:tcPr>
            <w:tcW w:type="dxa" w:w="2773"/>
          </w:tcPr>
          <w:p>
            <w:pPr>
              <w:spacing w:after="0"/>
              <w:jc w:val="left"/>
            </w:pPr>
            <w:r>
              <w:rPr>
                <w:sz w:val="16"/>
              </w:rPr>
              <w:t>Hornersville city</w:t>
            </w:r>
          </w:p>
        </w:tc>
        <w:tc>
          <w:tcPr>
            <w:tcW w:type="dxa" w:w="2211"/>
          </w:tcPr>
          <w:p>
            <w:pPr>
              <w:spacing w:after="0"/>
              <w:jc w:val="left"/>
            </w:pPr>
            <w:r>
              <w:rPr>
                <w:sz w:val="16"/>
              </w:rPr>
              <w:t>City</w:t>
            </w:r>
          </w:p>
        </w:tc>
        <w:tc>
          <w:tcPr>
            <w:tcW w:type="dxa" w:w="2773"/>
          </w:tcPr>
          <w:p>
            <w:pPr>
              <w:spacing w:after="0"/>
              <w:jc w:val="left"/>
            </w:pPr>
            <w:r>
              <w:rPr>
                <w:sz w:val="16"/>
              </w:rPr>
              <w:t>Approved, expires 2029-07-08</w:t>
            </w:r>
          </w:p>
        </w:tc>
        <w:tc>
          <w:tcPr>
            <w:tcW w:type="dxa" w:w="3241"/>
          </w:tcPr>
          <w:p>
            <w:pPr>
              <w:spacing w:after="0"/>
              <w:jc w:val="left"/>
            </w:pPr>
            <w:r>
              <w:rPr>
                <w:sz w:val="16"/>
              </w:rPr>
              <w:t>Dunklin County (FEMA plan 110078)</w:t>
            </w:r>
          </w:p>
        </w:tc>
        <w:tc>
          <w:tcPr>
            <w:tcW w:type="dxa" w:w="1088"/>
          </w:tcPr>
          <w:p>
            <w:pPr>
              <w:spacing w:after="0"/>
              <w:jc w:val="left"/>
            </w:pPr>
            <w:r>
              <w:rPr>
                <w:sz w:val="16"/>
              </w:rPr>
              <w:t>2024-07-09</w:t>
            </w:r>
          </w:p>
        </w:tc>
        <w:tc>
          <w:tcPr>
            <w:tcW w:type="dxa" w:w="1088"/>
          </w:tcPr>
          <w:p>
            <w:pPr>
              <w:spacing w:after="0"/>
              <w:jc w:val="left"/>
            </w:pPr>
            <w:r>
              <w:rPr>
                <w:sz w:val="16"/>
              </w:rPr>
              <w:t>2029-07-08</w:t>
            </w:r>
          </w:p>
        </w:tc>
        <w:tc>
          <w:tcPr>
            <w:tcW w:type="dxa" w:w="938"/>
          </w:tcPr>
          <w:p>
            <w:pPr>
              <w:spacing w:after="0"/>
              <w:jc w:val="right"/>
            </w:pPr>
            <w:r>
              <w:rPr>
                <w:sz w:val="16"/>
              </w:rPr>
              <w:t>1,012</w:t>
            </w:r>
          </w:p>
        </w:tc>
      </w:tr>
      <w:tr>
        <w:trPr>
          <w:cantSplit/>
        </w:trPr>
        <w:tc>
          <w:tcPr>
            <w:tcW w:type="dxa" w:w="2773"/>
          </w:tcPr>
          <w:p>
            <w:pPr>
              <w:spacing w:after="0"/>
              <w:jc w:val="left"/>
            </w:pPr>
            <w:r>
              <w:rPr>
                <w:sz w:val="16"/>
              </w:rPr>
              <w:t>Kennett city</w:t>
            </w:r>
          </w:p>
        </w:tc>
        <w:tc>
          <w:tcPr>
            <w:tcW w:type="dxa" w:w="2211"/>
          </w:tcPr>
          <w:p>
            <w:pPr>
              <w:spacing w:after="0"/>
              <w:jc w:val="left"/>
            </w:pPr>
            <w:r>
              <w:rPr>
                <w:sz w:val="16"/>
              </w:rPr>
              <w:t>City</w:t>
            </w:r>
          </w:p>
        </w:tc>
        <w:tc>
          <w:tcPr>
            <w:tcW w:type="dxa" w:w="2773"/>
          </w:tcPr>
          <w:p>
            <w:pPr>
              <w:spacing w:after="0"/>
              <w:jc w:val="left"/>
            </w:pPr>
            <w:r>
              <w:rPr>
                <w:sz w:val="16"/>
              </w:rPr>
              <w:t>Approved, expires 2029-07-08</w:t>
            </w:r>
          </w:p>
        </w:tc>
        <w:tc>
          <w:tcPr>
            <w:tcW w:type="dxa" w:w="3241"/>
          </w:tcPr>
          <w:p>
            <w:pPr>
              <w:spacing w:after="0"/>
              <w:jc w:val="left"/>
            </w:pPr>
            <w:r>
              <w:rPr>
                <w:sz w:val="16"/>
              </w:rPr>
              <w:t>Dunklin County (FEMA plan 110078)</w:t>
            </w:r>
          </w:p>
        </w:tc>
        <w:tc>
          <w:tcPr>
            <w:tcW w:type="dxa" w:w="1088"/>
          </w:tcPr>
          <w:p>
            <w:pPr>
              <w:spacing w:after="0"/>
              <w:jc w:val="left"/>
            </w:pPr>
            <w:r>
              <w:rPr>
                <w:sz w:val="16"/>
              </w:rPr>
              <w:t>2024-07-09</w:t>
            </w:r>
          </w:p>
        </w:tc>
        <w:tc>
          <w:tcPr>
            <w:tcW w:type="dxa" w:w="1088"/>
          </w:tcPr>
          <w:p>
            <w:pPr>
              <w:spacing w:after="0"/>
              <w:jc w:val="left"/>
            </w:pPr>
            <w:r>
              <w:rPr>
                <w:sz w:val="16"/>
              </w:rPr>
              <w:t>2029-07-08</w:t>
            </w:r>
          </w:p>
        </w:tc>
        <w:tc>
          <w:tcPr>
            <w:tcW w:type="dxa" w:w="938"/>
          </w:tcPr>
          <w:p>
            <w:pPr>
              <w:spacing w:after="0"/>
              <w:jc w:val="right"/>
            </w:pPr>
            <w:r>
              <w:rPr>
                <w:sz w:val="16"/>
              </w:rPr>
              <w:t>1,012</w:t>
            </w:r>
          </w:p>
        </w:tc>
      </w:tr>
      <w:tr>
        <w:trPr>
          <w:cantSplit/>
        </w:trPr>
        <w:tc>
          <w:tcPr>
            <w:tcW w:type="dxa" w:w="2773"/>
          </w:tcPr>
          <w:p>
            <w:pPr>
              <w:spacing w:after="0"/>
              <w:jc w:val="left"/>
            </w:pPr>
            <w:r>
              <w:rPr>
                <w:sz w:val="16"/>
              </w:rPr>
              <w:t>Malden city</w:t>
            </w:r>
          </w:p>
        </w:tc>
        <w:tc>
          <w:tcPr>
            <w:tcW w:type="dxa" w:w="2211"/>
          </w:tcPr>
          <w:p>
            <w:pPr>
              <w:spacing w:after="0"/>
              <w:jc w:val="left"/>
            </w:pPr>
            <w:r>
              <w:rPr>
                <w:sz w:val="16"/>
              </w:rPr>
              <w:t>City</w:t>
            </w:r>
          </w:p>
        </w:tc>
        <w:tc>
          <w:tcPr>
            <w:tcW w:type="dxa" w:w="2773"/>
          </w:tcPr>
          <w:p>
            <w:pPr>
              <w:spacing w:after="0"/>
              <w:jc w:val="left"/>
            </w:pPr>
            <w:r>
              <w:rPr>
                <w:sz w:val="16"/>
              </w:rPr>
              <w:t>Approved, expires 2029-07-08</w:t>
            </w:r>
          </w:p>
        </w:tc>
        <w:tc>
          <w:tcPr>
            <w:tcW w:type="dxa" w:w="3241"/>
          </w:tcPr>
          <w:p>
            <w:pPr>
              <w:spacing w:after="0"/>
              <w:jc w:val="left"/>
            </w:pPr>
            <w:r>
              <w:rPr>
                <w:sz w:val="16"/>
              </w:rPr>
              <w:t>Dunklin County (FEMA plan 110078)</w:t>
            </w:r>
          </w:p>
        </w:tc>
        <w:tc>
          <w:tcPr>
            <w:tcW w:type="dxa" w:w="1088"/>
          </w:tcPr>
          <w:p>
            <w:pPr>
              <w:spacing w:after="0"/>
              <w:jc w:val="left"/>
            </w:pPr>
            <w:r>
              <w:rPr>
                <w:sz w:val="16"/>
              </w:rPr>
              <w:t>2024-07-09</w:t>
            </w:r>
          </w:p>
        </w:tc>
        <w:tc>
          <w:tcPr>
            <w:tcW w:type="dxa" w:w="1088"/>
          </w:tcPr>
          <w:p>
            <w:pPr>
              <w:spacing w:after="0"/>
              <w:jc w:val="left"/>
            </w:pPr>
            <w:r>
              <w:rPr>
                <w:sz w:val="16"/>
              </w:rPr>
              <w:t>2029-07-08</w:t>
            </w:r>
          </w:p>
        </w:tc>
        <w:tc>
          <w:tcPr>
            <w:tcW w:type="dxa" w:w="938"/>
          </w:tcPr>
          <w:p>
            <w:pPr>
              <w:spacing w:after="0"/>
              <w:jc w:val="right"/>
            </w:pPr>
            <w:r>
              <w:rPr>
                <w:sz w:val="16"/>
              </w:rPr>
              <w:t>1,012</w:t>
            </w:r>
          </w:p>
        </w:tc>
      </w:tr>
      <w:tr>
        <w:trPr>
          <w:cantSplit/>
        </w:trPr>
        <w:tc>
          <w:tcPr>
            <w:tcW w:type="dxa" w:w="2773"/>
          </w:tcPr>
          <w:p>
            <w:pPr>
              <w:spacing w:after="0"/>
              <w:jc w:val="left"/>
            </w:pPr>
            <w:r>
              <w:rPr>
                <w:sz w:val="16"/>
              </w:rPr>
              <w:t>Senath city</w:t>
            </w:r>
          </w:p>
        </w:tc>
        <w:tc>
          <w:tcPr>
            <w:tcW w:type="dxa" w:w="2211"/>
          </w:tcPr>
          <w:p>
            <w:pPr>
              <w:spacing w:after="0"/>
              <w:jc w:val="left"/>
            </w:pPr>
            <w:r>
              <w:rPr>
                <w:sz w:val="16"/>
              </w:rPr>
              <w:t>City</w:t>
            </w:r>
          </w:p>
        </w:tc>
        <w:tc>
          <w:tcPr>
            <w:tcW w:type="dxa" w:w="2773"/>
          </w:tcPr>
          <w:p>
            <w:pPr>
              <w:spacing w:after="0"/>
              <w:jc w:val="left"/>
            </w:pPr>
            <w:r>
              <w:rPr>
                <w:sz w:val="16"/>
              </w:rPr>
              <w:t>Approved, expires 2029-07-08</w:t>
            </w:r>
          </w:p>
        </w:tc>
        <w:tc>
          <w:tcPr>
            <w:tcW w:type="dxa" w:w="3241"/>
          </w:tcPr>
          <w:p>
            <w:pPr>
              <w:spacing w:after="0"/>
              <w:jc w:val="left"/>
            </w:pPr>
            <w:r>
              <w:rPr>
                <w:sz w:val="16"/>
              </w:rPr>
              <w:t>Dunklin County (FEMA plan 110078)</w:t>
            </w:r>
          </w:p>
        </w:tc>
        <w:tc>
          <w:tcPr>
            <w:tcW w:type="dxa" w:w="1088"/>
          </w:tcPr>
          <w:p>
            <w:pPr>
              <w:spacing w:after="0"/>
              <w:jc w:val="left"/>
            </w:pPr>
            <w:r>
              <w:rPr>
                <w:sz w:val="16"/>
              </w:rPr>
              <w:t>2024-07-09</w:t>
            </w:r>
          </w:p>
        </w:tc>
        <w:tc>
          <w:tcPr>
            <w:tcW w:type="dxa" w:w="1088"/>
          </w:tcPr>
          <w:p>
            <w:pPr>
              <w:spacing w:after="0"/>
              <w:jc w:val="left"/>
            </w:pPr>
            <w:r>
              <w:rPr>
                <w:sz w:val="16"/>
              </w:rPr>
              <w:t>2029-07-08</w:t>
            </w:r>
          </w:p>
        </w:tc>
        <w:tc>
          <w:tcPr>
            <w:tcW w:type="dxa" w:w="938"/>
          </w:tcPr>
          <w:p>
            <w:pPr>
              <w:spacing w:after="0"/>
              <w:jc w:val="right"/>
            </w:pPr>
            <w:r>
              <w:rPr>
                <w:sz w:val="16"/>
              </w:rPr>
              <w:t>1,012</w:t>
            </w:r>
          </w:p>
        </w:tc>
      </w:tr>
      <w:tr>
        <w:trPr>
          <w:cantSplit/>
        </w:trPr>
        <w:tc>
          <w:tcPr>
            <w:tcW w:type="dxa" w:w="2773"/>
          </w:tcPr>
          <w:p>
            <w:pPr>
              <w:spacing w:after="0"/>
              <w:jc w:val="left"/>
            </w:pPr>
            <w:r>
              <w:rPr>
                <w:sz w:val="16"/>
              </w:rPr>
              <w:t>Campbell R-II School District</w:t>
            </w:r>
          </w:p>
        </w:tc>
        <w:tc>
          <w:tcPr>
            <w:tcW w:type="dxa" w:w="2211"/>
          </w:tcPr>
          <w:p>
            <w:pPr>
              <w:spacing w:after="0"/>
              <w:jc w:val="left"/>
            </w:pPr>
            <w:r>
              <w:rPr>
                <w:sz w:val="16"/>
              </w:rPr>
              <w:t>School/School District</w:t>
            </w:r>
          </w:p>
        </w:tc>
        <w:tc>
          <w:tcPr>
            <w:tcW w:type="dxa" w:w="2773"/>
          </w:tcPr>
          <w:p>
            <w:pPr>
              <w:spacing w:after="0"/>
              <w:jc w:val="left"/>
            </w:pPr>
            <w:r>
              <w:rPr>
                <w:sz w:val="16"/>
              </w:rPr>
              <w:t>Approved, expires 2029-07-08</w:t>
            </w:r>
          </w:p>
        </w:tc>
        <w:tc>
          <w:tcPr>
            <w:tcW w:type="dxa" w:w="3241"/>
          </w:tcPr>
          <w:p>
            <w:pPr>
              <w:spacing w:after="0"/>
              <w:jc w:val="left"/>
            </w:pPr>
            <w:r>
              <w:rPr>
                <w:sz w:val="16"/>
              </w:rPr>
              <w:t>Dunklin County (FEMA plan 110078)</w:t>
            </w:r>
          </w:p>
        </w:tc>
        <w:tc>
          <w:tcPr>
            <w:tcW w:type="dxa" w:w="1088"/>
          </w:tcPr>
          <w:p>
            <w:pPr>
              <w:spacing w:after="0"/>
              <w:jc w:val="left"/>
            </w:pPr>
            <w:r>
              <w:rPr>
                <w:sz w:val="16"/>
              </w:rPr>
              <w:t>2024-07-09</w:t>
            </w:r>
          </w:p>
        </w:tc>
        <w:tc>
          <w:tcPr>
            <w:tcW w:type="dxa" w:w="1088"/>
          </w:tcPr>
          <w:p>
            <w:pPr>
              <w:spacing w:after="0"/>
              <w:jc w:val="left"/>
            </w:pPr>
            <w:r>
              <w:rPr>
                <w:sz w:val="16"/>
              </w:rPr>
              <w:t>2029-07-08</w:t>
            </w:r>
          </w:p>
        </w:tc>
        <w:tc>
          <w:tcPr>
            <w:tcW w:type="dxa" w:w="938"/>
          </w:tcPr>
          <w:p>
            <w:pPr>
              <w:spacing w:after="0"/>
              <w:jc w:val="right"/>
            </w:pPr>
            <w:r>
              <w:rPr>
                <w:sz w:val="16"/>
              </w:rPr>
              <w:t>1,012</w:t>
            </w:r>
          </w:p>
        </w:tc>
      </w:tr>
      <w:tr>
        <w:trPr>
          <w:cantSplit/>
        </w:trPr>
        <w:tc>
          <w:tcPr>
            <w:tcW w:type="dxa" w:w="2773"/>
          </w:tcPr>
          <w:p>
            <w:pPr>
              <w:spacing w:after="0"/>
              <w:jc w:val="left"/>
            </w:pPr>
            <w:r>
              <w:rPr>
                <w:sz w:val="16"/>
              </w:rPr>
              <w:t>Clarkton C-4 School District</w:t>
            </w:r>
          </w:p>
        </w:tc>
        <w:tc>
          <w:tcPr>
            <w:tcW w:type="dxa" w:w="2211"/>
          </w:tcPr>
          <w:p>
            <w:pPr>
              <w:spacing w:after="0"/>
              <w:jc w:val="left"/>
            </w:pPr>
            <w:r>
              <w:rPr>
                <w:sz w:val="16"/>
              </w:rPr>
              <w:t>School/School District</w:t>
            </w:r>
          </w:p>
        </w:tc>
        <w:tc>
          <w:tcPr>
            <w:tcW w:type="dxa" w:w="2773"/>
          </w:tcPr>
          <w:p>
            <w:pPr>
              <w:spacing w:after="0"/>
              <w:jc w:val="left"/>
            </w:pPr>
            <w:r>
              <w:rPr>
                <w:sz w:val="16"/>
              </w:rPr>
              <w:t>Approved, expires 2029-07-08</w:t>
            </w:r>
          </w:p>
        </w:tc>
        <w:tc>
          <w:tcPr>
            <w:tcW w:type="dxa" w:w="3241"/>
          </w:tcPr>
          <w:p>
            <w:pPr>
              <w:spacing w:after="0"/>
              <w:jc w:val="left"/>
            </w:pPr>
            <w:r>
              <w:rPr>
                <w:sz w:val="16"/>
              </w:rPr>
              <w:t>Dunklin County (FEMA plan 110078)</w:t>
            </w:r>
          </w:p>
        </w:tc>
        <w:tc>
          <w:tcPr>
            <w:tcW w:type="dxa" w:w="1088"/>
          </w:tcPr>
          <w:p>
            <w:pPr>
              <w:spacing w:after="0"/>
              <w:jc w:val="left"/>
            </w:pPr>
            <w:r>
              <w:rPr>
                <w:sz w:val="16"/>
              </w:rPr>
              <w:t>2024-07-09</w:t>
            </w:r>
          </w:p>
        </w:tc>
        <w:tc>
          <w:tcPr>
            <w:tcW w:type="dxa" w:w="1088"/>
          </w:tcPr>
          <w:p>
            <w:pPr>
              <w:spacing w:after="0"/>
              <w:jc w:val="left"/>
            </w:pPr>
            <w:r>
              <w:rPr>
                <w:sz w:val="16"/>
              </w:rPr>
              <w:t>2029-07-08</w:t>
            </w:r>
          </w:p>
        </w:tc>
        <w:tc>
          <w:tcPr>
            <w:tcW w:type="dxa" w:w="938"/>
          </w:tcPr>
          <w:p>
            <w:pPr>
              <w:spacing w:after="0"/>
              <w:jc w:val="right"/>
            </w:pPr>
            <w:r>
              <w:rPr>
                <w:sz w:val="16"/>
              </w:rPr>
              <w:t>1,012</w:t>
            </w:r>
          </w:p>
        </w:tc>
      </w:tr>
      <w:tr>
        <w:trPr>
          <w:cantSplit/>
        </w:trPr>
        <w:tc>
          <w:tcPr>
            <w:tcW w:type="dxa" w:w="2773"/>
          </w:tcPr>
          <w:p>
            <w:pPr>
              <w:spacing w:after="0"/>
              <w:jc w:val="left"/>
            </w:pPr>
            <w:r>
              <w:rPr>
                <w:sz w:val="16"/>
              </w:rPr>
              <w:t>Kennett 39 School District</w:t>
            </w:r>
          </w:p>
        </w:tc>
        <w:tc>
          <w:tcPr>
            <w:tcW w:type="dxa" w:w="2211"/>
          </w:tcPr>
          <w:p>
            <w:pPr>
              <w:spacing w:after="0"/>
              <w:jc w:val="left"/>
            </w:pPr>
            <w:r>
              <w:rPr>
                <w:sz w:val="16"/>
              </w:rPr>
              <w:t>School/School District</w:t>
            </w:r>
          </w:p>
        </w:tc>
        <w:tc>
          <w:tcPr>
            <w:tcW w:type="dxa" w:w="2773"/>
          </w:tcPr>
          <w:p>
            <w:pPr>
              <w:spacing w:after="0"/>
              <w:jc w:val="left"/>
            </w:pPr>
            <w:r>
              <w:rPr>
                <w:sz w:val="16"/>
              </w:rPr>
              <w:t>Approved, expires 2029-07-08</w:t>
            </w:r>
          </w:p>
        </w:tc>
        <w:tc>
          <w:tcPr>
            <w:tcW w:type="dxa" w:w="3241"/>
          </w:tcPr>
          <w:p>
            <w:pPr>
              <w:spacing w:after="0"/>
              <w:jc w:val="left"/>
            </w:pPr>
            <w:r>
              <w:rPr>
                <w:sz w:val="16"/>
              </w:rPr>
              <w:t>Dunklin County (FEMA plan 110078)</w:t>
            </w:r>
          </w:p>
        </w:tc>
        <w:tc>
          <w:tcPr>
            <w:tcW w:type="dxa" w:w="1088"/>
          </w:tcPr>
          <w:p>
            <w:pPr>
              <w:spacing w:after="0"/>
              <w:jc w:val="left"/>
            </w:pPr>
            <w:r>
              <w:rPr>
                <w:sz w:val="16"/>
              </w:rPr>
              <w:t>2024-07-09</w:t>
            </w:r>
          </w:p>
        </w:tc>
        <w:tc>
          <w:tcPr>
            <w:tcW w:type="dxa" w:w="1088"/>
          </w:tcPr>
          <w:p>
            <w:pPr>
              <w:spacing w:after="0"/>
              <w:jc w:val="left"/>
            </w:pPr>
            <w:r>
              <w:rPr>
                <w:sz w:val="16"/>
              </w:rPr>
              <w:t>2029-07-08</w:t>
            </w:r>
          </w:p>
        </w:tc>
        <w:tc>
          <w:tcPr>
            <w:tcW w:type="dxa" w:w="938"/>
          </w:tcPr>
          <w:p>
            <w:pPr>
              <w:spacing w:after="0"/>
              <w:jc w:val="right"/>
            </w:pPr>
            <w:r>
              <w:rPr>
                <w:sz w:val="16"/>
              </w:rPr>
              <w:t>1,012</w:t>
            </w:r>
          </w:p>
        </w:tc>
      </w:tr>
      <w:tr>
        <w:trPr>
          <w:cantSplit/>
        </w:trPr>
        <w:tc>
          <w:tcPr>
            <w:tcW w:type="dxa" w:w="2773"/>
          </w:tcPr>
          <w:p>
            <w:pPr>
              <w:spacing w:after="0"/>
              <w:jc w:val="left"/>
            </w:pPr>
            <w:r>
              <w:rPr>
                <w:sz w:val="16"/>
              </w:rPr>
              <w:t>Malden R-I School District</w:t>
            </w:r>
          </w:p>
        </w:tc>
        <w:tc>
          <w:tcPr>
            <w:tcW w:type="dxa" w:w="2211"/>
          </w:tcPr>
          <w:p>
            <w:pPr>
              <w:spacing w:after="0"/>
              <w:jc w:val="left"/>
            </w:pPr>
            <w:r>
              <w:rPr>
                <w:sz w:val="16"/>
              </w:rPr>
              <w:t>School/School District</w:t>
            </w:r>
          </w:p>
        </w:tc>
        <w:tc>
          <w:tcPr>
            <w:tcW w:type="dxa" w:w="2773"/>
          </w:tcPr>
          <w:p>
            <w:pPr>
              <w:spacing w:after="0"/>
              <w:jc w:val="left"/>
            </w:pPr>
            <w:r>
              <w:rPr>
                <w:sz w:val="16"/>
              </w:rPr>
              <w:t>Approved, expires 2029-07-08</w:t>
            </w:r>
          </w:p>
        </w:tc>
        <w:tc>
          <w:tcPr>
            <w:tcW w:type="dxa" w:w="3241"/>
          </w:tcPr>
          <w:p>
            <w:pPr>
              <w:spacing w:after="0"/>
              <w:jc w:val="left"/>
            </w:pPr>
            <w:r>
              <w:rPr>
                <w:sz w:val="16"/>
              </w:rPr>
              <w:t>Dunklin County (FEMA plan 110078)</w:t>
            </w:r>
          </w:p>
        </w:tc>
        <w:tc>
          <w:tcPr>
            <w:tcW w:type="dxa" w:w="1088"/>
          </w:tcPr>
          <w:p>
            <w:pPr>
              <w:spacing w:after="0"/>
              <w:jc w:val="left"/>
            </w:pPr>
            <w:r>
              <w:rPr>
                <w:sz w:val="16"/>
              </w:rPr>
              <w:t>2024-07-09</w:t>
            </w:r>
          </w:p>
        </w:tc>
        <w:tc>
          <w:tcPr>
            <w:tcW w:type="dxa" w:w="1088"/>
          </w:tcPr>
          <w:p>
            <w:pPr>
              <w:spacing w:after="0"/>
              <w:jc w:val="left"/>
            </w:pPr>
            <w:r>
              <w:rPr>
                <w:sz w:val="16"/>
              </w:rPr>
              <w:t>2029-07-08</w:t>
            </w:r>
          </w:p>
        </w:tc>
        <w:tc>
          <w:tcPr>
            <w:tcW w:type="dxa" w:w="938"/>
          </w:tcPr>
          <w:p>
            <w:pPr>
              <w:spacing w:after="0"/>
              <w:jc w:val="right"/>
            </w:pPr>
            <w:r>
              <w:rPr>
                <w:sz w:val="16"/>
              </w:rPr>
              <w:t>1,012</w:t>
            </w:r>
          </w:p>
        </w:tc>
      </w:tr>
      <w:tr>
        <w:trPr>
          <w:cantSplit/>
        </w:trPr>
        <w:tc>
          <w:tcPr>
            <w:tcW w:type="dxa" w:w="2773"/>
          </w:tcPr>
          <w:p>
            <w:pPr>
              <w:spacing w:after="0"/>
              <w:jc w:val="left"/>
            </w:pPr>
            <w:r>
              <w:rPr>
                <w:sz w:val="16"/>
              </w:rPr>
              <w:t>Senath-Hornersville C-8 School District</w:t>
            </w:r>
          </w:p>
        </w:tc>
        <w:tc>
          <w:tcPr>
            <w:tcW w:type="dxa" w:w="2211"/>
          </w:tcPr>
          <w:p>
            <w:pPr>
              <w:spacing w:after="0"/>
              <w:jc w:val="left"/>
            </w:pPr>
            <w:r>
              <w:rPr>
                <w:sz w:val="16"/>
              </w:rPr>
              <w:t>School/School District</w:t>
            </w:r>
          </w:p>
        </w:tc>
        <w:tc>
          <w:tcPr>
            <w:tcW w:type="dxa" w:w="2773"/>
          </w:tcPr>
          <w:p>
            <w:pPr>
              <w:spacing w:after="0"/>
              <w:jc w:val="left"/>
            </w:pPr>
            <w:r>
              <w:rPr>
                <w:sz w:val="16"/>
              </w:rPr>
              <w:t>Approved, expires 2029-07-08</w:t>
            </w:r>
          </w:p>
        </w:tc>
        <w:tc>
          <w:tcPr>
            <w:tcW w:type="dxa" w:w="3241"/>
          </w:tcPr>
          <w:p>
            <w:pPr>
              <w:spacing w:after="0"/>
              <w:jc w:val="left"/>
            </w:pPr>
            <w:r>
              <w:rPr>
                <w:sz w:val="16"/>
              </w:rPr>
              <w:t>Dunklin County (FEMA plan 110078)</w:t>
            </w:r>
          </w:p>
        </w:tc>
        <w:tc>
          <w:tcPr>
            <w:tcW w:type="dxa" w:w="1088"/>
          </w:tcPr>
          <w:p>
            <w:pPr>
              <w:spacing w:after="0"/>
              <w:jc w:val="left"/>
            </w:pPr>
            <w:r>
              <w:rPr>
                <w:sz w:val="16"/>
              </w:rPr>
              <w:t>2024-07-09</w:t>
            </w:r>
          </w:p>
        </w:tc>
        <w:tc>
          <w:tcPr>
            <w:tcW w:type="dxa" w:w="1088"/>
          </w:tcPr>
          <w:p>
            <w:pPr>
              <w:spacing w:after="0"/>
              <w:jc w:val="left"/>
            </w:pPr>
            <w:r>
              <w:rPr>
                <w:sz w:val="16"/>
              </w:rPr>
              <w:t>2029-07-08</w:t>
            </w:r>
          </w:p>
        </w:tc>
        <w:tc>
          <w:tcPr>
            <w:tcW w:type="dxa" w:w="938"/>
          </w:tcPr>
          <w:p>
            <w:pPr>
              <w:spacing w:after="0"/>
              <w:jc w:val="right"/>
            </w:pPr>
            <w:r>
              <w:rPr>
                <w:sz w:val="16"/>
              </w:rPr>
              <w:t>1,012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466"/>
        <w:gridCol w:w="1275"/>
        <w:gridCol w:w="1037"/>
        <w:gridCol w:w="1126"/>
        <w:gridCol w:w="1589"/>
        <w:gridCol w:w="1174"/>
        <w:gridCol w:w="1704"/>
        <w:gridCol w:w="3011"/>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66"/>
            <w:shd w:val="clear" w:color="auto" w:fill="E8E8E8"/>
          </w:tcPr>
          <w:p>
            <w:pPr>
              <w:spacing w:after="0"/>
              <w:jc w:val="left"/>
            </w:pPr>
            <w:r>
              <w:rPr>
                <w:b/>
                <w:sz w:val="16"/>
              </w:rPr>
              <w:t>NRI risk rating</w:t>
            </w:r>
          </w:p>
        </w:tc>
        <w:tc>
          <w:tcPr>
            <w:tcW w:type="dxa" w:w="127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0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11"/>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Earthquake</w:t>
            </w:r>
          </w:p>
        </w:tc>
        <w:tc>
          <w:tcPr>
            <w:tcW w:type="dxa" w:w="1466"/>
          </w:tcPr>
          <w:p>
            <w:pPr>
              <w:spacing w:after="0"/>
              <w:jc w:val="left"/>
            </w:pPr>
            <w:r>
              <w:rPr>
                <w:sz w:val="16"/>
              </w:rPr>
              <w:t>Relatively Moderate</w:t>
            </w:r>
          </w:p>
        </w:tc>
        <w:tc>
          <w:tcPr>
            <w:tcW w:type="dxa" w:w="1275"/>
          </w:tcPr>
          <w:p>
            <w:pPr>
              <w:spacing w:after="0"/>
              <w:jc w:val="left"/>
            </w:pPr>
            <w:r>
              <w:rPr>
                <w:sz w:val="16"/>
              </w:rPr>
              <w:t>Relatively Moderate</w:t>
            </w:r>
          </w:p>
        </w:tc>
        <w:tc>
          <w:tcPr>
            <w:tcW w:type="dxa" w:w="1037"/>
          </w:tcPr>
          <w:p>
            <w:pPr>
              <w:spacing w:after="0"/>
              <w:jc w:val="right"/>
            </w:pPr>
            <w:r>
              <w:rPr>
                <w:sz w:val="16"/>
              </w:rPr>
              <w:t>$9,738,379</w:t>
            </w:r>
          </w:p>
        </w:tc>
        <w:tc>
          <w:tcPr>
            <w:tcW w:type="dxa" w:w="1126"/>
          </w:tcPr>
          <w:p>
            <w:pPr>
              <w:spacing w:after="0"/>
              <w:jc w:val="right"/>
            </w:pPr>
            <w:r>
              <w:rPr>
                <w:sz w:val="16"/>
              </w:rPr>
              <w:t>n/a</w:t>
            </w:r>
          </w:p>
        </w:tc>
        <w:tc>
          <w:tcPr>
            <w:tcW w:type="dxa" w:w="1589"/>
          </w:tcPr>
          <w:p>
            <w:pPr>
              <w:spacing w:after="0"/>
              <w:jc w:val="right"/>
            </w:pPr>
            <w:r>
              <w:rPr>
                <w:sz w:val="16"/>
              </w:rPr>
              <w:t>$8,288,878</w:t>
            </w:r>
          </w:p>
        </w:tc>
        <w:tc>
          <w:tcPr>
            <w:tcW w:type="dxa" w:w="1174"/>
          </w:tcPr>
          <w:p>
            <w:pPr>
              <w:spacing w:after="0"/>
              <w:jc w:val="right"/>
            </w:pPr>
            <w:r>
              <w:rPr>
                <w:sz w:val="16"/>
              </w:rPr>
              <w:t>$18,027,257</w:t>
            </w:r>
          </w:p>
        </w:tc>
        <w:tc>
          <w:tcPr>
            <w:tcW w:type="dxa" w:w="1704"/>
          </w:tcPr>
          <w:p>
            <w:pPr>
              <w:spacing w:after="0"/>
              <w:jc w:val="right"/>
            </w:pPr>
          </w:p>
        </w:tc>
        <w:tc>
          <w:tcPr>
            <w:tcW w:type="dxa" w:w="3011"/>
          </w:tcPr>
          <w:p>
            <w:pPr>
              <w:spacing w:after="0"/>
              <w:jc w:val="left"/>
            </w:pPr>
            <w:r>
              <w:rPr>
                <w:sz w:val="16"/>
              </w:rPr>
              <w:t>Storm Events does not record earthquakes.</w:t>
            </w:r>
          </w:p>
        </w:tc>
      </w:tr>
      <w:tr>
        <w:trPr>
          <w:cantSplit/>
        </w:trPr>
        <w:tc>
          <w:tcPr>
            <w:tcW w:type="dxa" w:w="693"/>
          </w:tcPr>
          <w:p>
            <w:pPr>
              <w:spacing w:after="0"/>
              <w:jc w:val="right"/>
            </w:pPr>
            <w:r>
              <w:rPr>
                <w:sz w:val="16"/>
              </w:rPr>
              <w:t>2</w:t>
            </w:r>
          </w:p>
        </w:tc>
        <w:tc>
          <w:tcPr>
            <w:tcW w:type="dxa" w:w="1037"/>
          </w:tcPr>
          <w:p>
            <w:pPr>
              <w:spacing w:after="0"/>
              <w:jc w:val="left"/>
            </w:pPr>
            <w:r>
              <w:rPr>
                <w:sz w:val="16"/>
              </w:rPr>
              <w:t>Inland Flooding</w:t>
            </w:r>
          </w:p>
        </w:tc>
        <w:tc>
          <w:tcPr>
            <w:tcW w:type="dxa" w:w="1466"/>
          </w:tcPr>
          <w:p>
            <w:pPr>
              <w:spacing w:after="0"/>
              <w:jc w:val="left"/>
            </w:pPr>
            <w:r>
              <w:rPr>
                <w:sz w:val="16"/>
              </w:rPr>
              <w:t>Relatively Low</w:t>
            </w:r>
          </w:p>
        </w:tc>
        <w:tc>
          <w:tcPr>
            <w:tcW w:type="dxa" w:w="1275"/>
          </w:tcPr>
          <w:p>
            <w:pPr>
              <w:spacing w:after="0"/>
              <w:jc w:val="left"/>
            </w:pPr>
            <w:r>
              <w:rPr>
                <w:sz w:val="16"/>
              </w:rPr>
              <w:t>Very Low</w:t>
            </w:r>
          </w:p>
        </w:tc>
        <w:tc>
          <w:tcPr>
            <w:tcW w:type="dxa" w:w="1037"/>
          </w:tcPr>
          <w:p>
            <w:pPr>
              <w:spacing w:after="0"/>
              <w:jc w:val="right"/>
            </w:pPr>
            <w:r>
              <w:rPr>
                <w:sz w:val="16"/>
              </w:rPr>
              <w:t>$3,515,045</w:t>
            </w:r>
          </w:p>
        </w:tc>
        <w:tc>
          <w:tcPr>
            <w:tcW w:type="dxa" w:w="1126"/>
          </w:tcPr>
          <w:p>
            <w:pPr>
              <w:spacing w:after="0"/>
              <w:jc w:val="right"/>
            </w:pPr>
            <w:r>
              <w:rPr>
                <w:sz w:val="16"/>
              </w:rPr>
              <w:t>$7,432</w:t>
            </w:r>
          </w:p>
        </w:tc>
        <w:tc>
          <w:tcPr>
            <w:tcW w:type="dxa" w:w="1589"/>
          </w:tcPr>
          <w:p>
            <w:pPr>
              <w:spacing w:after="0"/>
              <w:jc w:val="right"/>
            </w:pPr>
            <w:r>
              <w:rPr>
                <w:sz w:val="16"/>
              </w:rPr>
              <w:t>$344,125</w:t>
            </w:r>
          </w:p>
        </w:tc>
        <w:tc>
          <w:tcPr>
            <w:tcW w:type="dxa" w:w="1174"/>
          </w:tcPr>
          <w:p>
            <w:pPr>
              <w:spacing w:after="0"/>
              <w:jc w:val="right"/>
            </w:pPr>
            <w:r>
              <w:rPr>
                <w:sz w:val="16"/>
              </w:rPr>
              <w:t>$3,866,602</w:t>
            </w:r>
          </w:p>
        </w:tc>
        <w:tc>
          <w:tcPr>
            <w:tcW w:type="dxa" w:w="1704"/>
          </w:tcPr>
          <w:p>
            <w:pPr>
              <w:spacing w:after="0"/>
              <w:jc w:val="right"/>
            </w:pPr>
            <w:r>
              <w:rPr>
                <w:sz w:val="16"/>
              </w:rPr>
              <w:t>38</w:t>
            </w:r>
          </w:p>
        </w:tc>
        <w:tc>
          <w:tcPr>
            <w:tcW w:type="dxa" w:w="3011"/>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Heat Wave</w:t>
            </w:r>
          </w:p>
        </w:tc>
        <w:tc>
          <w:tcPr>
            <w:tcW w:type="dxa" w:w="1466"/>
          </w:tcPr>
          <w:p>
            <w:pPr>
              <w:spacing w:after="0"/>
              <w:jc w:val="left"/>
            </w:pPr>
            <w:r>
              <w:rPr>
                <w:sz w:val="16"/>
              </w:rPr>
              <w:t>Relatively Moderate</w:t>
            </w:r>
          </w:p>
        </w:tc>
        <w:tc>
          <w:tcPr>
            <w:tcW w:type="dxa" w:w="1275"/>
          </w:tcPr>
          <w:p>
            <w:pPr>
              <w:spacing w:after="0"/>
              <w:jc w:val="left"/>
            </w:pPr>
            <w:r>
              <w:rPr>
                <w:sz w:val="16"/>
              </w:rPr>
              <w:t>Relatively Moderate</w:t>
            </w:r>
          </w:p>
        </w:tc>
        <w:tc>
          <w:tcPr>
            <w:tcW w:type="dxa" w:w="1037"/>
          </w:tcPr>
          <w:p>
            <w:pPr>
              <w:spacing w:after="0"/>
              <w:jc w:val="right"/>
            </w:pPr>
            <w:r>
              <w:rPr>
                <w:sz w:val="16"/>
              </w:rPr>
              <w:t>$303</w:t>
            </w:r>
          </w:p>
        </w:tc>
        <w:tc>
          <w:tcPr>
            <w:tcW w:type="dxa" w:w="1126"/>
          </w:tcPr>
          <w:p>
            <w:pPr>
              <w:spacing w:after="0"/>
              <w:jc w:val="right"/>
            </w:pPr>
            <w:r>
              <w:rPr>
                <w:sz w:val="16"/>
              </w:rPr>
              <w:t>$14</w:t>
            </w:r>
          </w:p>
        </w:tc>
        <w:tc>
          <w:tcPr>
            <w:tcW w:type="dxa" w:w="1589"/>
          </w:tcPr>
          <w:p>
            <w:pPr>
              <w:spacing w:after="0"/>
              <w:jc w:val="right"/>
            </w:pPr>
            <w:r>
              <w:rPr>
                <w:sz w:val="16"/>
              </w:rPr>
              <w:t>$2,146,673</w:t>
            </w:r>
          </w:p>
        </w:tc>
        <w:tc>
          <w:tcPr>
            <w:tcW w:type="dxa" w:w="1174"/>
          </w:tcPr>
          <w:p>
            <w:pPr>
              <w:spacing w:after="0"/>
              <w:jc w:val="right"/>
            </w:pPr>
            <w:r>
              <w:rPr>
                <w:sz w:val="16"/>
              </w:rPr>
              <w:t>$2,146,990</w:t>
            </w:r>
          </w:p>
        </w:tc>
        <w:tc>
          <w:tcPr>
            <w:tcW w:type="dxa" w:w="1704"/>
          </w:tcPr>
          <w:p>
            <w:pPr>
              <w:spacing w:after="0"/>
              <w:jc w:val="right"/>
            </w:pPr>
            <w:r>
              <w:rPr>
                <w:sz w:val="16"/>
              </w:rPr>
              <w:t>114</w:t>
            </w:r>
          </w:p>
        </w:tc>
        <w:tc>
          <w:tcPr>
            <w:tcW w:type="dxa" w:w="3011"/>
          </w:tcPr>
          <w:p>
            <w:pPr>
              <w:spacing w:after="0"/>
              <w:jc w:val="left"/>
            </w:pPr>
          </w:p>
        </w:tc>
      </w:tr>
      <w:tr>
        <w:trPr>
          <w:cantSplit/>
        </w:trPr>
        <w:tc>
          <w:tcPr>
            <w:tcW w:type="dxa" w:w="693"/>
          </w:tcPr>
          <w:p>
            <w:pPr>
              <w:spacing w:after="0"/>
              <w:jc w:val="right"/>
            </w:pPr>
            <w:r>
              <w:rPr>
                <w:sz w:val="16"/>
              </w:rPr>
              <w:t>4</w:t>
            </w:r>
          </w:p>
        </w:tc>
        <w:tc>
          <w:tcPr>
            <w:tcW w:type="dxa" w:w="1037"/>
          </w:tcPr>
          <w:p>
            <w:pPr>
              <w:spacing w:after="0"/>
              <w:jc w:val="left"/>
            </w:pPr>
            <w:r>
              <w:rPr>
                <w:sz w:val="16"/>
              </w:rPr>
              <w:t>Tornado</w:t>
            </w:r>
          </w:p>
        </w:tc>
        <w:tc>
          <w:tcPr>
            <w:tcW w:type="dxa" w:w="1466"/>
          </w:tcPr>
          <w:p>
            <w:pPr>
              <w:spacing w:after="0"/>
              <w:jc w:val="left"/>
            </w:pPr>
            <w:r>
              <w:rPr>
                <w:sz w:val="16"/>
              </w:rPr>
              <w:t>Relatively Moderate</w:t>
            </w:r>
          </w:p>
        </w:tc>
        <w:tc>
          <w:tcPr>
            <w:tcW w:type="dxa" w:w="1275"/>
          </w:tcPr>
          <w:p>
            <w:pPr>
              <w:spacing w:after="0"/>
              <w:jc w:val="left"/>
            </w:pPr>
            <w:r>
              <w:rPr>
                <w:sz w:val="16"/>
              </w:rPr>
              <w:t>Relatively Low</w:t>
            </w:r>
          </w:p>
        </w:tc>
        <w:tc>
          <w:tcPr>
            <w:tcW w:type="dxa" w:w="1037"/>
          </w:tcPr>
          <w:p>
            <w:pPr>
              <w:spacing w:after="0"/>
              <w:jc w:val="right"/>
            </w:pPr>
            <w:r>
              <w:rPr>
                <w:sz w:val="16"/>
              </w:rPr>
              <w:t>$1,375,395</w:t>
            </w:r>
          </w:p>
        </w:tc>
        <w:tc>
          <w:tcPr>
            <w:tcW w:type="dxa" w:w="1126"/>
          </w:tcPr>
          <w:p>
            <w:pPr>
              <w:spacing w:after="0"/>
              <w:jc w:val="right"/>
            </w:pPr>
            <w:r>
              <w:rPr>
                <w:sz w:val="16"/>
              </w:rPr>
              <w:t>$8,237</w:t>
            </w:r>
          </w:p>
        </w:tc>
        <w:tc>
          <w:tcPr>
            <w:tcW w:type="dxa" w:w="1589"/>
          </w:tcPr>
          <w:p>
            <w:pPr>
              <w:spacing w:after="0"/>
              <w:jc w:val="right"/>
            </w:pPr>
            <w:r>
              <w:rPr>
                <w:sz w:val="16"/>
              </w:rPr>
              <w:t>$730,083</w:t>
            </w:r>
          </w:p>
        </w:tc>
        <w:tc>
          <w:tcPr>
            <w:tcW w:type="dxa" w:w="1174"/>
          </w:tcPr>
          <w:p>
            <w:pPr>
              <w:spacing w:after="0"/>
              <w:jc w:val="right"/>
            </w:pPr>
            <w:r>
              <w:rPr>
                <w:sz w:val="16"/>
              </w:rPr>
              <w:t>$2,113,715</w:t>
            </w:r>
          </w:p>
        </w:tc>
        <w:tc>
          <w:tcPr>
            <w:tcW w:type="dxa" w:w="1704"/>
          </w:tcPr>
          <w:p>
            <w:pPr>
              <w:spacing w:after="0"/>
              <w:jc w:val="right"/>
            </w:pPr>
            <w:r>
              <w:rPr>
                <w:sz w:val="16"/>
              </w:rPr>
              <w:t>17</w:t>
            </w:r>
          </w:p>
        </w:tc>
        <w:tc>
          <w:tcPr>
            <w:tcW w:type="dxa" w:w="3011"/>
          </w:tcPr>
          <w:p>
            <w:pPr>
              <w:spacing w:after="0"/>
              <w:jc w:val="left"/>
            </w:pPr>
          </w:p>
        </w:tc>
      </w:tr>
      <w:tr>
        <w:trPr>
          <w:cantSplit/>
        </w:trPr>
        <w:tc>
          <w:tcPr>
            <w:tcW w:type="dxa" w:w="693"/>
          </w:tcPr>
          <w:p>
            <w:pPr>
              <w:spacing w:after="0"/>
              <w:jc w:val="right"/>
            </w:pPr>
            <w:r>
              <w:rPr>
                <w:sz w:val="16"/>
              </w:rPr>
              <w:t>5</w:t>
            </w:r>
          </w:p>
        </w:tc>
        <w:tc>
          <w:tcPr>
            <w:tcW w:type="dxa" w:w="1037"/>
          </w:tcPr>
          <w:p>
            <w:pPr>
              <w:spacing w:after="0"/>
              <w:jc w:val="left"/>
            </w:pPr>
            <w:r>
              <w:rPr>
                <w:sz w:val="16"/>
              </w:rPr>
              <w:t>Drought</w:t>
            </w:r>
          </w:p>
        </w:tc>
        <w:tc>
          <w:tcPr>
            <w:tcW w:type="dxa" w:w="1466"/>
          </w:tcPr>
          <w:p>
            <w:pPr>
              <w:spacing w:after="0"/>
              <w:jc w:val="left"/>
            </w:pPr>
            <w:r>
              <w:rPr>
                <w:sz w:val="16"/>
              </w:rPr>
              <w:t>Relatively High</w:t>
            </w:r>
          </w:p>
        </w:tc>
        <w:tc>
          <w:tcPr>
            <w:tcW w:type="dxa" w:w="1275"/>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$1,700,113</w:t>
            </w:r>
          </w:p>
        </w:tc>
        <w:tc>
          <w:tcPr>
            <w:tcW w:type="dxa" w:w="1589"/>
          </w:tcPr>
          <w:p>
            <w:pPr>
              <w:spacing w:after="0"/>
              <w:jc w:val="right"/>
            </w:pPr>
            <w:r>
              <w:rPr>
                <w:sz w:val="16"/>
              </w:rPr>
              <w:t>n/a</w:t>
            </w:r>
          </w:p>
        </w:tc>
        <w:tc>
          <w:tcPr>
            <w:tcW w:type="dxa" w:w="1174"/>
          </w:tcPr>
          <w:p>
            <w:pPr>
              <w:spacing w:after="0"/>
              <w:jc w:val="right"/>
            </w:pPr>
            <w:r>
              <w:rPr>
                <w:sz w:val="16"/>
              </w:rPr>
              <w:t>$1,700,113</w:t>
            </w:r>
          </w:p>
        </w:tc>
        <w:tc>
          <w:tcPr>
            <w:tcW w:type="dxa" w:w="1704"/>
          </w:tcPr>
          <w:p>
            <w:pPr>
              <w:spacing w:after="0"/>
              <w:jc w:val="right"/>
            </w:pPr>
            <w:r>
              <w:rPr>
                <w:sz w:val="16"/>
              </w:rPr>
              <w:t>29</w:t>
            </w:r>
          </w:p>
        </w:tc>
        <w:tc>
          <w:tcPr>
            <w:tcW w:type="dxa" w:w="3011"/>
          </w:tcPr>
          <w:p>
            <w:pPr>
              <w:spacing w:after="0"/>
              <w:jc w:val="left"/>
            </w:pPr>
          </w:p>
        </w:tc>
      </w:tr>
      <w:tr>
        <w:trPr>
          <w:cantSplit/>
        </w:trPr>
        <w:tc>
          <w:tcPr>
            <w:tcW w:type="dxa" w:w="693"/>
          </w:tcPr>
          <w:p>
            <w:pPr>
              <w:spacing w:after="0"/>
              <w:jc w:val="right"/>
            </w:pPr>
            <w:r>
              <w:rPr>
                <w:sz w:val="16"/>
              </w:rPr>
              <w:t>6</w:t>
            </w:r>
          </w:p>
        </w:tc>
        <w:tc>
          <w:tcPr>
            <w:tcW w:type="dxa" w:w="1037"/>
          </w:tcPr>
          <w:p>
            <w:pPr>
              <w:spacing w:after="0"/>
              <w:jc w:val="left"/>
            </w:pPr>
            <w:r>
              <w:rPr>
                <w:sz w:val="16"/>
              </w:rPr>
              <w:t>Ice Storm</w:t>
            </w:r>
          </w:p>
        </w:tc>
        <w:tc>
          <w:tcPr>
            <w:tcW w:type="dxa" w:w="1466"/>
          </w:tcPr>
          <w:p>
            <w:pPr>
              <w:spacing w:after="0"/>
              <w:jc w:val="left"/>
            </w:pPr>
            <w:r>
              <w:rPr>
                <w:sz w:val="16"/>
              </w:rPr>
              <w:t>Relatively High</w:t>
            </w:r>
          </w:p>
        </w:tc>
        <w:tc>
          <w:tcPr>
            <w:tcW w:type="dxa" w:w="1275"/>
          </w:tcPr>
          <w:p>
            <w:pPr>
              <w:spacing w:after="0"/>
              <w:jc w:val="left"/>
            </w:pPr>
            <w:r>
              <w:rPr>
                <w:sz w:val="16"/>
              </w:rPr>
              <w:t>Relatively High</w:t>
            </w:r>
          </w:p>
        </w:tc>
        <w:tc>
          <w:tcPr>
            <w:tcW w:type="dxa" w:w="1037"/>
          </w:tcPr>
          <w:p>
            <w:pPr>
              <w:spacing w:after="0"/>
              <w:jc w:val="right"/>
            </w:pPr>
            <w:r>
              <w:rPr>
                <w:sz w:val="16"/>
              </w:rPr>
              <w:t>$1,102,733</w:t>
            </w:r>
          </w:p>
        </w:tc>
        <w:tc>
          <w:tcPr>
            <w:tcW w:type="dxa" w:w="1126"/>
          </w:tcPr>
          <w:p>
            <w:pPr>
              <w:spacing w:after="0"/>
              <w:jc w:val="right"/>
            </w:pPr>
            <w:r>
              <w:rPr>
                <w:sz w:val="16"/>
              </w:rPr>
              <w:t>n/a</w:t>
            </w:r>
          </w:p>
        </w:tc>
        <w:tc>
          <w:tcPr>
            <w:tcW w:type="dxa" w:w="1589"/>
          </w:tcPr>
          <w:p>
            <w:pPr>
              <w:spacing w:after="0"/>
              <w:jc w:val="right"/>
            </w:pPr>
            <w:r>
              <w:rPr>
                <w:sz w:val="16"/>
              </w:rPr>
              <w:t>$108,690</w:t>
            </w:r>
          </w:p>
        </w:tc>
        <w:tc>
          <w:tcPr>
            <w:tcW w:type="dxa" w:w="1174"/>
          </w:tcPr>
          <w:p>
            <w:pPr>
              <w:spacing w:after="0"/>
              <w:jc w:val="right"/>
            </w:pPr>
            <w:r>
              <w:rPr>
                <w:sz w:val="16"/>
              </w:rPr>
              <w:t>$1,211,424</w:t>
            </w:r>
          </w:p>
        </w:tc>
        <w:tc>
          <w:tcPr>
            <w:tcW w:type="dxa" w:w="1704"/>
          </w:tcPr>
          <w:p>
            <w:pPr>
              <w:spacing w:after="0"/>
              <w:jc w:val="right"/>
            </w:pPr>
            <w:r>
              <w:rPr>
                <w:sz w:val="16"/>
              </w:rPr>
              <w:t>2</w:t>
            </w:r>
          </w:p>
        </w:tc>
        <w:tc>
          <w:tcPr>
            <w:tcW w:type="dxa" w:w="3011"/>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Cold Wave</w:t>
            </w:r>
          </w:p>
        </w:tc>
        <w:tc>
          <w:tcPr>
            <w:tcW w:type="dxa" w:w="1466"/>
          </w:tcPr>
          <w:p>
            <w:pPr>
              <w:spacing w:after="0"/>
              <w:jc w:val="left"/>
            </w:pPr>
            <w:r>
              <w:rPr>
                <w:sz w:val="16"/>
              </w:rPr>
              <w:t>Relatively Low</w:t>
            </w:r>
          </w:p>
        </w:tc>
        <w:tc>
          <w:tcPr>
            <w:tcW w:type="dxa" w:w="1275"/>
          </w:tcPr>
          <w:p>
            <w:pPr>
              <w:spacing w:after="0"/>
              <w:jc w:val="left"/>
            </w:pPr>
            <w:r>
              <w:rPr>
                <w:sz w:val="16"/>
              </w:rPr>
              <w:t>Relatively Low</w:t>
            </w:r>
          </w:p>
        </w:tc>
        <w:tc>
          <w:tcPr>
            <w:tcW w:type="dxa" w:w="1037"/>
          </w:tcPr>
          <w:p>
            <w:pPr>
              <w:spacing w:after="0"/>
              <w:jc w:val="right"/>
            </w:pPr>
            <w:r>
              <w:rPr>
                <w:sz w:val="16"/>
              </w:rPr>
              <w:t>$12</w:t>
            </w:r>
          </w:p>
        </w:tc>
        <w:tc>
          <w:tcPr>
            <w:tcW w:type="dxa" w:w="1126"/>
          </w:tcPr>
          <w:p>
            <w:pPr>
              <w:spacing w:after="0"/>
              <w:jc w:val="right"/>
            </w:pPr>
            <w:r>
              <w:rPr>
                <w:sz w:val="16"/>
              </w:rPr>
              <w:t>$229,062</w:t>
            </w:r>
          </w:p>
        </w:tc>
        <w:tc>
          <w:tcPr>
            <w:tcW w:type="dxa" w:w="1589"/>
          </w:tcPr>
          <w:p>
            <w:pPr>
              <w:spacing w:after="0"/>
              <w:jc w:val="right"/>
            </w:pPr>
            <w:r>
              <w:rPr>
                <w:sz w:val="16"/>
              </w:rPr>
              <w:t>$446,882</w:t>
            </w:r>
          </w:p>
        </w:tc>
        <w:tc>
          <w:tcPr>
            <w:tcW w:type="dxa" w:w="1174"/>
          </w:tcPr>
          <w:p>
            <w:pPr>
              <w:spacing w:after="0"/>
              <w:jc w:val="right"/>
            </w:pPr>
            <w:r>
              <w:rPr>
                <w:sz w:val="16"/>
              </w:rPr>
              <w:t>$675,956</w:t>
            </w:r>
          </w:p>
        </w:tc>
        <w:tc>
          <w:tcPr>
            <w:tcW w:type="dxa" w:w="1704"/>
          </w:tcPr>
          <w:p>
            <w:pPr>
              <w:spacing w:after="0"/>
              <w:jc w:val="right"/>
            </w:pPr>
            <w:r>
              <w:rPr>
                <w:sz w:val="16"/>
              </w:rPr>
              <w:t>12</w:t>
            </w:r>
          </w:p>
        </w:tc>
        <w:tc>
          <w:tcPr>
            <w:tcW w:type="dxa" w:w="3011"/>
          </w:tcPr>
          <w:p>
            <w:pPr>
              <w:spacing w:after="0"/>
              <w:jc w:val="left"/>
            </w:pPr>
            <w:r>
              <w:rPr>
                <w:sz w:val="16"/>
              </w:rPr>
              <w:t>Includes 2 Frost/Freeze records (outside NRI's Cold Wave definition; counted in this table and in B1-d, not in the B1-e descriptor).</w:t>
            </w:r>
          </w:p>
        </w:tc>
      </w:tr>
      <w:tr>
        <w:trPr>
          <w:cantSplit/>
        </w:trPr>
        <w:tc>
          <w:tcPr>
            <w:tcW w:type="dxa" w:w="693"/>
          </w:tcPr>
          <w:p>
            <w:pPr>
              <w:spacing w:after="0"/>
              <w:jc w:val="right"/>
            </w:pPr>
            <w:r>
              <w:rPr>
                <w:sz w:val="16"/>
              </w:rPr>
              <w:t>8</w:t>
            </w:r>
          </w:p>
        </w:tc>
        <w:tc>
          <w:tcPr>
            <w:tcW w:type="dxa" w:w="1037"/>
          </w:tcPr>
          <w:p>
            <w:pPr>
              <w:spacing w:after="0"/>
              <w:jc w:val="left"/>
            </w:pPr>
            <w:r>
              <w:rPr>
                <w:sz w:val="16"/>
              </w:rPr>
              <w:t>Strong Wind</w:t>
            </w:r>
          </w:p>
        </w:tc>
        <w:tc>
          <w:tcPr>
            <w:tcW w:type="dxa" w:w="1466"/>
          </w:tcPr>
          <w:p>
            <w:pPr>
              <w:spacing w:after="0"/>
              <w:jc w:val="left"/>
            </w:pPr>
            <w:r>
              <w:rPr>
                <w:sz w:val="16"/>
              </w:rPr>
              <w:t>Relatively Moderate</w:t>
            </w:r>
          </w:p>
        </w:tc>
        <w:tc>
          <w:tcPr>
            <w:tcW w:type="dxa" w:w="1275"/>
          </w:tcPr>
          <w:p>
            <w:pPr>
              <w:spacing w:after="0"/>
              <w:jc w:val="left"/>
            </w:pPr>
            <w:r>
              <w:rPr>
                <w:sz w:val="16"/>
              </w:rPr>
              <w:t>Relatively Low</w:t>
            </w:r>
          </w:p>
        </w:tc>
        <w:tc>
          <w:tcPr>
            <w:tcW w:type="dxa" w:w="1037"/>
          </w:tcPr>
          <w:p>
            <w:pPr>
              <w:spacing w:after="0"/>
              <w:jc w:val="right"/>
            </w:pPr>
            <w:r>
              <w:rPr>
                <w:sz w:val="16"/>
              </w:rPr>
              <w:t>$115,992</w:t>
            </w:r>
          </w:p>
        </w:tc>
        <w:tc>
          <w:tcPr>
            <w:tcW w:type="dxa" w:w="1126"/>
          </w:tcPr>
          <w:p>
            <w:pPr>
              <w:spacing w:after="0"/>
              <w:jc w:val="right"/>
            </w:pPr>
            <w:r>
              <w:rPr>
                <w:sz w:val="16"/>
              </w:rPr>
              <w:t>$100,689</w:t>
            </w:r>
          </w:p>
        </w:tc>
        <w:tc>
          <w:tcPr>
            <w:tcW w:type="dxa" w:w="1589"/>
          </w:tcPr>
          <w:p>
            <w:pPr>
              <w:spacing w:after="0"/>
              <w:jc w:val="right"/>
            </w:pPr>
            <w:r>
              <w:rPr>
                <w:sz w:val="16"/>
              </w:rPr>
              <w:t>$277,276</w:t>
            </w:r>
          </w:p>
        </w:tc>
        <w:tc>
          <w:tcPr>
            <w:tcW w:type="dxa" w:w="1174"/>
          </w:tcPr>
          <w:p>
            <w:pPr>
              <w:spacing w:after="0"/>
              <w:jc w:val="right"/>
            </w:pPr>
            <w:r>
              <w:rPr>
                <w:sz w:val="16"/>
              </w:rPr>
              <w:t>$493,957</w:t>
            </w:r>
          </w:p>
        </w:tc>
        <w:tc>
          <w:tcPr>
            <w:tcW w:type="dxa" w:w="1704"/>
          </w:tcPr>
          <w:p>
            <w:pPr>
              <w:spacing w:after="0"/>
              <w:jc w:val="right"/>
            </w:pPr>
            <w:r>
              <w:rPr>
                <w:sz w:val="16"/>
              </w:rPr>
              <w:t>171</w:t>
            </w:r>
          </w:p>
        </w:tc>
        <w:tc>
          <w:tcPr>
            <w:tcW w:type="dxa" w:w="3011"/>
          </w:tcPr>
          <w:p>
            <w:pPr>
              <w:spacing w:after="0"/>
              <w:jc w:val="left"/>
            </w:pPr>
            <w:r>
              <w:rPr>
                <w:sz w:val="16"/>
              </w:rPr>
              <w:t>Includes 5 High Wind and 4 Strong Wind records (NOAA non-thunderstorm wind types, outside NRI's Strong Wind definition).</w:t>
            </w:r>
          </w:p>
        </w:tc>
      </w:tr>
      <w:tr>
        <w:trPr>
          <w:cantSplit/>
        </w:trPr>
        <w:tc>
          <w:tcPr>
            <w:tcW w:type="dxa" w:w="693"/>
          </w:tcPr>
          <w:p>
            <w:pPr>
              <w:spacing w:after="0"/>
              <w:jc w:val="right"/>
            </w:pPr>
            <w:r>
              <w:rPr>
                <w:sz w:val="16"/>
              </w:rPr>
              <w:t>9</w:t>
            </w:r>
          </w:p>
        </w:tc>
        <w:tc>
          <w:tcPr>
            <w:tcW w:type="dxa" w:w="1037"/>
          </w:tcPr>
          <w:p>
            <w:pPr>
              <w:spacing w:after="0"/>
              <w:jc w:val="left"/>
            </w:pPr>
            <w:r>
              <w:rPr>
                <w:sz w:val="16"/>
              </w:rPr>
              <w:t>Lightning</w:t>
            </w:r>
          </w:p>
        </w:tc>
        <w:tc>
          <w:tcPr>
            <w:tcW w:type="dxa" w:w="1466"/>
          </w:tcPr>
          <w:p>
            <w:pPr>
              <w:spacing w:after="0"/>
              <w:jc w:val="left"/>
            </w:pPr>
            <w:r>
              <w:rPr>
                <w:sz w:val="16"/>
              </w:rPr>
              <w:t>Relatively Moderate</w:t>
            </w:r>
          </w:p>
        </w:tc>
        <w:tc>
          <w:tcPr>
            <w:tcW w:type="dxa" w:w="1275"/>
          </w:tcPr>
          <w:p>
            <w:pPr>
              <w:spacing w:after="0"/>
              <w:jc w:val="left"/>
            </w:pPr>
            <w:r>
              <w:rPr>
                <w:sz w:val="16"/>
              </w:rPr>
              <w:t>Relatively Low</w:t>
            </w:r>
          </w:p>
        </w:tc>
        <w:tc>
          <w:tcPr>
            <w:tcW w:type="dxa" w:w="1037"/>
          </w:tcPr>
          <w:p>
            <w:pPr>
              <w:spacing w:after="0"/>
              <w:jc w:val="right"/>
            </w:pPr>
            <w:r>
              <w:rPr>
                <w:sz w:val="16"/>
              </w:rPr>
              <w:t>$15,252</w:t>
            </w:r>
          </w:p>
        </w:tc>
        <w:tc>
          <w:tcPr>
            <w:tcW w:type="dxa" w:w="1126"/>
          </w:tcPr>
          <w:p>
            <w:pPr>
              <w:spacing w:after="0"/>
              <w:jc w:val="right"/>
            </w:pPr>
            <w:r>
              <w:rPr>
                <w:sz w:val="16"/>
              </w:rPr>
              <w:t>n/a</w:t>
            </w:r>
          </w:p>
        </w:tc>
        <w:tc>
          <w:tcPr>
            <w:tcW w:type="dxa" w:w="1589"/>
          </w:tcPr>
          <w:p>
            <w:pPr>
              <w:spacing w:after="0"/>
              <w:jc w:val="right"/>
            </w:pPr>
            <w:r>
              <w:rPr>
                <w:sz w:val="16"/>
              </w:rPr>
              <w:t>$264,529</w:t>
            </w:r>
          </w:p>
        </w:tc>
        <w:tc>
          <w:tcPr>
            <w:tcW w:type="dxa" w:w="1174"/>
          </w:tcPr>
          <w:p>
            <w:pPr>
              <w:spacing w:after="0"/>
              <w:jc w:val="right"/>
            </w:pPr>
            <w:r>
              <w:rPr>
                <w:sz w:val="16"/>
              </w:rPr>
              <w:t>$279,781</w:t>
            </w:r>
          </w:p>
        </w:tc>
        <w:tc>
          <w:tcPr>
            <w:tcW w:type="dxa" w:w="1704"/>
          </w:tcPr>
          <w:p>
            <w:pPr>
              <w:spacing w:after="0"/>
              <w:jc w:val="right"/>
            </w:pPr>
            <w:r>
              <w:rPr>
                <w:sz w:val="16"/>
              </w:rPr>
              <w:t>1</w:t>
            </w:r>
          </w:p>
        </w:tc>
        <w:tc>
          <w:tcPr>
            <w:tcW w:type="dxa" w:w="3011"/>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Winter Weather</w:t>
            </w:r>
          </w:p>
        </w:tc>
        <w:tc>
          <w:tcPr>
            <w:tcW w:type="dxa" w:w="1466"/>
          </w:tcPr>
          <w:p>
            <w:pPr>
              <w:spacing w:after="0"/>
              <w:jc w:val="left"/>
            </w:pPr>
            <w:r>
              <w:rPr>
                <w:sz w:val="16"/>
              </w:rPr>
              <w:t>Relatively Moderate</w:t>
            </w:r>
          </w:p>
        </w:tc>
        <w:tc>
          <w:tcPr>
            <w:tcW w:type="dxa" w:w="1275"/>
          </w:tcPr>
          <w:p>
            <w:pPr>
              <w:spacing w:after="0"/>
              <w:jc w:val="left"/>
            </w:pPr>
            <w:r>
              <w:rPr>
                <w:sz w:val="16"/>
              </w:rPr>
              <w:t>Relatively Moderate</w:t>
            </w:r>
          </w:p>
        </w:tc>
        <w:tc>
          <w:tcPr>
            <w:tcW w:type="dxa" w:w="1037"/>
          </w:tcPr>
          <w:p>
            <w:pPr>
              <w:spacing w:after="0"/>
              <w:jc w:val="right"/>
            </w:pPr>
            <w:r>
              <w:rPr>
                <w:sz w:val="16"/>
              </w:rPr>
              <w:t>$117,245</w:t>
            </w:r>
          </w:p>
        </w:tc>
        <w:tc>
          <w:tcPr>
            <w:tcW w:type="dxa" w:w="1126"/>
          </w:tcPr>
          <w:p>
            <w:pPr>
              <w:spacing w:after="0"/>
              <w:jc w:val="right"/>
            </w:pPr>
            <w:r>
              <w:rPr>
                <w:sz w:val="16"/>
              </w:rPr>
              <w:t>$185</w:t>
            </w:r>
          </w:p>
        </w:tc>
        <w:tc>
          <w:tcPr>
            <w:tcW w:type="dxa" w:w="1589"/>
          </w:tcPr>
          <w:p>
            <w:pPr>
              <w:spacing w:after="0"/>
              <w:jc w:val="right"/>
            </w:pPr>
            <w:r>
              <w:rPr>
                <w:sz w:val="16"/>
              </w:rPr>
              <w:t>$45,960</w:t>
            </w:r>
          </w:p>
        </w:tc>
        <w:tc>
          <w:tcPr>
            <w:tcW w:type="dxa" w:w="1174"/>
          </w:tcPr>
          <w:p>
            <w:pPr>
              <w:spacing w:after="0"/>
              <w:jc w:val="right"/>
            </w:pPr>
            <w:r>
              <w:rPr>
                <w:sz w:val="16"/>
              </w:rPr>
              <w:t>$163,390</w:t>
            </w:r>
          </w:p>
        </w:tc>
        <w:tc>
          <w:tcPr>
            <w:tcW w:type="dxa" w:w="1704"/>
          </w:tcPr>
          <w:p>
            <w:pPr>
              <w:spacing w:after="0"/>
              <w:jc w:val="right"/>
            </w:pPr>
            <w:r>
              <w:rPr>
                <w:sz w:val="16"/>
              </w:rPr>
              <w:t>67</w:t>
            </w:r>
          </w:p>
        </w:tc>
        <w:tc>
          <w:tcPr>
            <w:tcW w:type="dxa" w:w="3011"/>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Hurricane</w:t>
            </w:r>
          </w:p>
        </w:tc>
        <w:tc>
          <w:tcPr>
            <w:tcW w:type="dxa" w:w="1466"/>
          </w:tcPr>
          <w:p>
            <w:pPr>
              <w:spacing w:after="0"/>
              <w:jc w:val="left"/>
            </w:pPr>
            <w:r>
              <w:rPr>
                <w:sz w:val="16"/>
              </w:rPr>
              <w:t>Very Low</w:t>
            </w:r>
          </w:p>
        </w:tc>
        <w:tc>
          <w:tcPr>
            <w:tcW w:type="dxa" w:w="1275"/>
          </w:tcPr>
          <w:p>
            <w:pPr>
              <w:spacing w:after="0"/>
              <w:jc w:val="left"/>
            </w:pPr>
            <w:r>
              <w:rPr>
                <w:sz w:val="16"/>
              </w:rPr>
              <w:t>Very Low</w:t>
            </w:r>
          </w:p>
        </w:tc>
        <w:tc>
          <w:tcPr>
            <w:tcW w:type="dxa" w:w="1037"/>
          </w:tcPr>
          <w:p>
            <w:pPr>
              <w:spacing w:after="0"/>
              <w:jc w:val="right"/>
            </w:pPr>
            <w:r>
              <w:rPr>
                <w:sz w:val="16"/>
              </w:rPr>
              <w:t>$16,194</w:t>
            </w:r>
          </w:p>
        </w:tc>
        <w:tc>
          <w:tcPr>
            <w:tcW w:type="dxa" w:w="1126"/>
          </w:tcPr>
          <w:p>
            <w:pPr>
              <w:spacing w:after="0"/>
              <w:jc w:val="right"/>
            </w:pPr>
            <w:r>
              <w:rPr>
                <w:sz w:val="16"/>
              </w:rPr>
              <w:t>$21,445</w:t>
            </w:r>
          </w:p>
        </w:tc>
        <w:tc>
          <w:tcPr>
            <w:tcW w:type="dxa" w:w="1589"/>
          </w:tcPr>
          <w:p>
            <w:pPr>
              <w:spacing w:after="0"/>
              <w:jc w:val="right"/>
            </w:pPr>
            <w:r>
              <w:rPr>
                <w:sz w:val="16"/>
              </w:rPr>
              <w:t>$328</w:t>
            </w:r>
          </w:p>
        </w:tc>
        <w:tc>
          <w:tcPr>
            <w:tcW w:type="dxa" w:w="1174"/>
          </w:tcPr>
          <w:p>
            <w:pPr>
              <w:spacing w:after="0"/>
              <w:jc w:val="right"/>
            </w:pPr>
            <w:r>
              <w:rPr>
                <w:sz w:val="16"/>
              </w:rPr>
              <w:t>$37,968</w:t>
            </w:r>
          </w:p>
        </w:tc>
        <w:tc>
          <w:tcPr>
            <w:tcW w:type="dxa" w:w="1704"/>
          </w:tcPr>
          <w:p>
            <w:pPr>
              <w:spacing w:after="0"/>
              <w:jc w:val="right"/>
            </w:pPr>
            <w:r>
              <w:rPr>
                <w:sz w:val="16"/>
              </w:rPr>
              <w:t>1</w:t>
            </w:r>
          </w:p>
        </w:tc>
        <w:tc>
          <w:tcPr>
            <w:tcW w:type="dxa" w:w="3011"/>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Hail</w:t>
            </w:r>
          </w:p>
        </w:tc>
        <w:tc>
          <w:tcPr>
            <w:tcW w:type="dxa" w:w="1466"/>
          </w:tcPr>
          <w:p>
            <w:pPr>
              <w:spacing w:after="0"/>
              <w:jc w:val="left"/>
            </w:pPr>
            <w:r>
              <w:rPr>
                <w:sz w:val="16"/>
              </w:rPr>
              <w:t>Very Low</w:t>
            </w:r>
          </w:p>
        </w:tc>
        <w:tc>
          <w:tcPr>
            <w:tcW w:type="dxa" w:w="1275"/>
          </w:tcPr>
          <w:p>
            <w:pPr>
              <w:spacing w:after="0"/>
              <w:jc w:val="left"/>
            </w:pPr>
            <w:r>
              <w:rPr>
                <w:sz w:val="16"/>
              </w:rPr>
              <w:t>Very Low</w:t>
            </w:r>
          </w:p>
        </w:tc>
        <w:tc>
          <w:tcPr>
            <w:tcW w:type="dxa" w:w="1037"/>
          </w:tcPr>
          <w:p>
            <w:pPr>
              <w:spacing w:after="0"/>
              <w:jc w:val="right"/>
            </w:pPr>
            <w:r>
              <w:rPr>
                <w:sz w:val="16"/>
              </w:rPr>
              <w:t>$27,958</w:t>
            </w:r>
          </w:p>
        </w:tc>
        <w:tc>
          <w:tcPr>
            <w:tcW w:type="dxa" w:w="1126"/>
          </w:tcPr>
          <w:p>
            <w:pPr>
              <w:spacing w:after="0"/>
              <w:jc w:val="right"/>
            </w:pPr>
            <w:r>
              <w:rPr>
                <w:sz w:val="16"/>
              </w:rPr>
              <w:t>$1,876</w:t>
            </w:r>
          </w:p>
        </w:tc>
        <w:tc>
          <w:tcPr>
            <w:tcW w:type="dxa" w:w="1589"/>
          </w:tcPr>
          <w:p>
            <w:pPr>
              <w:spacing w:after="0"/>
              <w:jc w:val="right"/>
            </w:pPr>
            <w:r>
              <w:rPr>
                <w:sz w:val="16"/>
              </w:rPr>
              <w:t>$2,585</w:t>
            </w:r>
          </w:p>
        </w:tc>
        <w:tc>
          <w:tcPr>
            <w:tcW w:type="dxa" w:w="1174"/>
          </w:tcPr>
          <w:p>
            <w:pPr>
              <w:spacing w:after="0"/>
              <w:jc w:val="right"/>
            </w:pPr>
            <w:r>
              <w:rPr>
                <w:sz w:val="16"/>
              </w:rPr>
              <w:t>$32,420</w:t>
            </w:r>
          </w:p>
        </w:tc>
        <w:tc>
          <w:tcPr>
            <w:tcW w:type="dxa" w:w="1704"/>
          </w:tcPr>
          <w:p>
            <w:pPr>
              <w:spacing w:after="0"/>
              <w:jc w:val="right"/>
            </w:pPr>
            <w:r>
              <w:rPr>
                <w:sz w:val="16"/>
              </w:rPr>
              <w:t>125</w:t>
            </w:r>
          </w:p>
        </w:tc>
        <w:tc>
          <w:tcPr>
            <w:tcW w:type="dxa" w:w="3011"/>
          </w:tcPr>
          <w:p>
            <w:pPr>
              <w:spacing w:after="0"/>
              <w:jc w:val="left"/>
            </w:pPr>
          </w:p>
        </w:tc>
      </w:tr>
      <w:tr>
        <w:trPr>
          <w:cantSplit/>
        </w:trPr>
        <w:tc>
          <w:tcPr>
            <w:tcW w:type="dxa" w:w="693"/>
          </w:tcPr>
          <w:p>
            <w:pPr>
              <w:spacing w:after="0"/>
              <w:jc w:val="right"/>
            </w:pPr>
            <w:r>
              <w:rPr>
                <w:sz w:val="16"/>
              </w:rPr>
              <w:t>13</w:t>
            </w:r>
          </w:p>
        </w:tc>
        <w:tc>
          <w:tcPr>
            <w:tcW w:type="dxa" w:w="1037"/>
          </w:tcPr>
          <w:p>
            <w:pPr>
              <w:spacing w:after="0"/>
              <w:jc w:val="left"/>
            </w:pPr>
            <w:r>
              <w:rPr>
                <w:sz w:val="16"/>
              </w:rPr>
              <w:t>Wildfire</w:t>
            </w:r>
          </w:p>
        </w:tc>
        <w:tc>
          <w:tcPr>
            <w:tcW w:type="dxa" w:w="1466"/>
          </w:tcPr>
          <w:p>
            <w:pPr>
              <w:spacing w:after="0"/>
              <w:jc w:val="left"/>
            </w:pPr>
            <w:r>
              <w:rPr>
                <w:sz w:val="16"/>
              </w:rPr>
              <w:t>Very Low</w:t>
            </w:r>
          </w:p>
        </w:tc>
        <w:tc>
          <w:tcPr>
            <w:tcW w:type="dxa" w:w="1275"/>
          </w:tcPr>
          <w:p>
            <w:pPr>
              <w:spacing w:after="0"/>
              <w:jc w:val="left"/>
            </w:pPr>
            <w:r>
              <w:rPr>
                <w:sz w:val="16"/>
              </w:rPr>
              <w:t>Very Low</w:t>
            </w:r>
          </w:p>
        </w:tc>
        <w:tc>
          <w:tcPr>
            <w:tcW w:type="dxa" w:w="1037"/>
          </w:tcPr>
          <w:p>
            <w:pPr>
              <w:spacing w:after="0"/>
              <w:jc w:val="right"/>
            </w:pPr>
            <w:r>
              <w:rPr>
                <w:sz w:val="16"/>
              </w:rPr>
              <w:t>$1,575</w:t>
            </w:r>
          </w:p>
        </w:tc>
        <w:tc>
          <w:tcPr>
            <w:tcW w:type="dxa" w:w="1126"/>
          </w:tcPr>
          <w:p>
            <w:pPr>
              <w:spacing w:after="0"/>
              <w:jc w:val="right"/>
            </w:pPr>
            <w:r>
              <w:rPr>
                <w:sz w:val="16"/>
              </w:rPr>
              <w:t>$5</w:t>
            </w:r>
          </w:p>
        </w:tc>
        <w:tc>
          <w:tcPr>
            <w:tcW w:type="dxa" w:w="1589"/>
          </w:tcPr>
          <w:p>
            <w:pPr>
              <w:spacing w:after="0"/>
              <w:jc w:val="right"/>
            </w:pPr>
            <w:r>
              <w:rPr>
                <w:sz w:val="16"/>
              </w:rPr>
              <w:t>$195</w:t>
            </w:r>
          </w:p>
        </w:tc>
        <w:tc>
          <w:tcPr>
            <w:tcW w:type="dxa" w:w="1174"/>
          </w:tcPr>
          <w:p>
            <w:pPr>
              <w:spacing w:after="0"/>
              <w:jc w:val="right"/>
            </w:pPr>
            <w:r>
              <w:rPr>
                <w:sz w:val="16"/>
              </w:rPr>
              <w:t>$1,775</w:t>
            </w:r>
          </w:p>
        </w:tc>
        <w:tc>
          <w:tcPr>
            <w:tcW w:type="dxa" w:w="1704"/>
          </w:tcPr>
          <w:p>
            <w:pPr>
              <w:spacing w:after="0"/>
              <w:jc w:val="right"/>
            </w:pPr>
            <w:r>
              <w:rPr>
                <w:sz w:val="16"/>
              </w:rPr>
              <w:t>0</w:t>
            </w:r>
          </w:p>
        </w:tc>
        <w:tc>
          <w:tcPr>
            <w:tcW w:type="dxa" w:w="3011"/>
          </w:tcPr>
          <w:p>
            <w:pPr>
              <w:spacing w:after="0"/>
              <w:jc w:val="left"/>
            </w:pPr>
            <w:r>
              <w:rPr>
                <w:sz w:val="16"/>
              </w:rPr>
              <w:t>Declared 1 time; no Storm Events record of this type.</w:t>
            </w:r>
          </w:p>
        </w:tc>
      </w:tr>
      <w:tr>
        <w:trPr>
          <w:cantSplit/>
        </w:trPr>
        <w:tc>
          <w:tcPr>
            <w:tcW w:type="dxa" w:w="693"/>
          </w:tcPr>
          <w:p>
            <w:pPr>
              <w:spacing w:after="0"/>
              <w:jc w:val="right"/>
            </w:pPr>
            <w:r>
              <w:rPr>
                <w:sz w:val="16"/>
              </w:rPr>
              <w:t>14</w:t>
            </w:r>
          </w:p>
        </w:tc>
        <w:tc>
          <w:tcPr>
            <w:tcW w:type="dxa" w:w="1037"/>
          </w:tcPr>
          <w:p>
            <w:pPr>
              <w:spacing w:after="0"/>
              <w:jc w:val="left"/>
            </w:pPr>
            <w:r>
              <w:rPr>
                <w:sz w:val="16"/>
              </w:rPr>
              <w:t>Landslide</w:t>
            </w:r>
          </w:p>
        </w:tc>
        <w:tc>
          <w:tcPr>
            <w:tcW w:type="dxa" w:w="1466"/>
          </w:tcPr>
          <w:p>
            <w:pPr>
              <w:spacing w:after="0"/>
              <w:jc w:val="left"/>
            </w:pPr>
            <w:r>
              <w:rPr>
                <w:sz w:val="16"/>
              </w:rPr>
              <w:t>Very Low</w:t>
            </w:r>
          </w:p>
        </w:tc>
        <w:tc>
          <w:tcPr>
            <w:tcW w:type="dxa" w:w="1275"/>
          </w:tcPr>
          <w:p>
            <w:pPr>
              <w:spacing w:after="0"/>
              <w:jc w:val="left"/>
            </w:pPr>
            <w:r>
              <w:rPr>
                <w:sz w:val="16"/>
              </w:rPr>
              <w:t>Very Low</w:t>
            </w:r>
          </w:p>
        </w:tc>
        <w:tc>
          <w:tcPr>
            <w:tcW w:type="dxa" w:w="1037"/>
          </w:tcPr>
          <w:p>
            <w:pPr>
              <w:spacing w:after="0"/>
              <w:jc w:val="right"/>
            </w:pPr>
            <w:r>
              <w:rPr>
                <w:sz w:val="16"/>
              </w:rPr>
              <w:t>$197</w:t>
            </w:r>
          </w:p>
        </w:tc>
        <w:tc>
          <w:tcPr>
            <w:tcW w:type="dxa" w:w="1126"/>
          </w:tcPr>
          <w:p>
            <w:pPr>
              <w:spacing w:after="0"/>
              <w:jc w:val="right"/>
            </w:pPr>
            <w:r>
              <w:rPr>
                <w:sz w:val="16"/>
              </w:rPr>
              <w:t>n/a</w:t>
            </w:r>
          </w:p>
        </w:tc>
        <w:tc>
          <w:tcPr>
            <w:tcW w:type="dxa" w:w="1589"/>
          </w:tcPr>
          <w:p>
            <w:pPr>
              <w:spacing w:after="0"/>
              <w:jc w:val="right"/>
            </w:pPr>
            <w:r>
              <w:rPr>
                <w:sz w:val="16"/>
              </w:rPr>
              <w:t>$16</w:t>
            </w:r>
          </w:p>
        </w:tc>
        <w:tc>
          <w:tcPr>
            <w:tcW w:type="dxa" w:w="1174"/>
          </w:tcPr>
          <w:p>
            <w:pPr>
              <w:spacing w:after="0"/>
              <w:jc w:val="right"/>
            </w:pPr>
            <w:r>
              <w:rPr>
                <w:sz w:val="16"/>
              </w:rPr>
              <w:t>$213</w:t>
            </w:r>
          </w:p>
        </w:tc>
        <w:tc>
          <w:tcPr>
            <w:tcW w:type="dxa" w:w="1704"/>
          </w:tcPr>
          <w:p>
            <w:pPr>
              <w:spacing w:after="0"/>
              <w:jc w:val="right"/>
            </w:pPr>
            <w:r>
              <w:rPr>
                <w:sz w:val="16"/>
              </w:rPr>
              <w:t>0</w:t>
            </w:r>
          </w:p>
        </w:tc>
        <w:tc>
          <w:tcPr>
            <w:tcW w:type="dxa" w:w="301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3606 (Very High, 98.9); tract 3601 (Very High, 98.0); tract 3607 (Very High, 97.6)</w:t>
            </w:r>
          </w:p>
        </w:tc>
      </w:tr>
      <w:tr>
        <w:trPr>
          <w:cantSplit/>
        </w:trPr>
        <w:tc>
          <w:tcPr>
            <w:tcW w:type="dxa" w:w="3762"/>
          </w:tcPr>
          <w:p>
            <w:pPr>
              <w:spacing w:after="0"/>
              <w:jc w:val="left"/>
            </w:pPr>
            <w:r>
              <w:rPr>
                <w:sz w:val="16"/>
              </w:rPr>
              <w:t>Hurricane</w:t>
            </w:r>
          </w:p>
        </w:tc>
        <w:tc>
          <w:tcPr>
            <w:tcW w:type="dxa" w:w="10350"/>
          </w:tcPr>
          <w:p>
            <w:pPr>
              <w:spacing w:after="0"/>
              <w:jc w:val="left"/>
            </w:pPr>
            <w:r>
              <w:rPr>
                <w:sz w:val="16"/>
              </w:rPr>
              <w:t>tract 3604 (Relatively Low, 52.4); tract 3603 (Very Low, 50.8); tract 3609 (Very Low, 49.5)</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3603 (Relatively Low, 85.3); tract 3604 (Very Low, 64.8); tract 3609 (Very Low, 60.1)</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3606 (Very High, 94.3); tract 3607 (Relatively High, 89.8); tract 3604 (Relatively High, 84.9)</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3603 (Very Low, 59.0); tract 3606 (Very Low, 58.2); tract 3610 (Very Low, 51.6)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3606 is Census Tract 3606).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5"/>
        <w:gridCol w:w="1881"/>
        <w:gridCol w:w="1776"/>
        <w:gridCol w:w="2018"/>
        <w:gridCol w:w="1656"/>
        <w:gridCol w:w="1585"/>
        <w:gridCol w:w="1745"/>
        <w:gridCol w:w="1586"/>
      </w:tblGrid>
      <w:tr>
        <w:trPr>
          <w:cantSplit/>
          <w:tblHeader/>
        </w:trPr>
        <w:tc>
          <w:tcPr>
            <w:tcW w:type="dxa" w:w="1865"/>
            <w:shd w:val="clear" w:color="auto" w:fill="E8E8E8"/>
          </w:tcPr>
          <w:p>
            <w:pPr>
              <w:spacing w:after="0"/>
              <w:jc w:val="left"/>
            </w:pPr>
            <w:r>
              <w:rPr>
                <w:b/>
                <w:sz w:val="16"/>
              </w:rPr>
              <w:t>Hazard</w:t>
            </w:r>
          </w:p>
        </w:tc>
        <w:tc>
          <w:tcPr>
            <w:tcW w:type="dxa" w:w="1881"/>
            <w:shd w:val="clear" w:color="auto" w:fill="E8E8E8"/>
          </w:tcPr>
          <w:p>
            <w:pPr>
              <w:spacing w:after="0"/>
              <w:jc w:val="left"/>
            </w:pPr>
            <w:r>
              <w:rPr>
                <w:b/>
                <w:sz w:val="16"/>
              </w:rPr>
              <w:t>Scale</w:t>
            </w:r>
          </w:p>
        </w:tc>
        <w:tc>
          <w:tcPr>
            <w:tcW w:type="dxa" w:w="177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8"/>
            <w:shd w:val="clear" w:color="auto" w:fill="E8E8E8"/>
          </w:tcPr>
          <w:p>
            <w:pPr>
              <w:spacing w:after="0"/>
              <w:jc w:val="left"/>
            </w:pPr>
            <w:r>
              <w:rPr>
                <w:b/>
                <w:sz w:val="16"/>
              </w:rPr>
              <w:t>Observed range</w:t>
            </w:r>
          </w:p>
        </w:tc>
        <w:tc>
          <w:tcPr>
            <w:tcW w:type="dxa" w:w="1656"/>
            <w:shd w:val="clear" w:color="auto" w:fill="E8E8E8"/>
          </w:tcPr>
          <w:p>
            <w:pPr>
              <w:spacing w:after="0"/>
              <w:jc w:val="left"/>
            </w:pPr>
            <w:r>
              <w:rPr>
                <w:b/>
                <w:sz w:val="16"/>
              </w:rPr>
              <w:t>Worst recorded event</w:t>
            </w:r>
          </w:p>
        </w:tc>
        <w:tc>
          <w:tcPr>
            <w:tcW w:type="dxa" w:w="1585"/>
            <w:shd w:val="clear" w:color="auto" w:fill="E8E8E8"/>
          </w:tcPr>
          <w:p>
            <w:pPr>
              <w:spacing w:after="0"/>
              <w:jc w:val="left"/>
            </w:pPr>
            <w:r>
              <w:rPr>
                <w:b/>
                <w:sz w:val="16"/>
              </w:rPr>
              <w:t>Most damaging (when different)</w:t>
            </w:r>
          </w:p>
        </w:tc>
        <w:tc>
          <w:tcPr>
            <w:tcW w:type="dxa" w:w="1745"/>
            <w:shd w:val="clear" w:color="auto" w:fill="E8E8E8"/>
          </w:tcPr>
          <w:p>
            <w:pPr>
              <w:spacing w:after="0"/>
              <w:jc w:val="left"/>
            </w:pPr>
            <w:r>
              <w:rPr>
                <w:b/>
                <w:sz w:val="16"/>
              </w:rPr>
              <w:t>How it applies to jurisdictions</w:t>
            </w:r>
          </w:p>
        </w:tc>
        <w:tc>
          <w:tcPr>
            <w:tcW w:type="dxa" w:w="1586"/>
            <w:shd w:val="clear" w:color="auto" w:fill="E8E8E8"/>
          </w:tcPr>
          <w:p>
            <w:pPr>
              <w:spacing w:after="0"/>
              <w:jc w:val="left"/>
            </w:pPr>
            <w:r>
              <w:rPr>
                <w:b/>
                <w:sz w:val="16"/>
              </w:rPr>
              <w:t>Note</w:t>
            </w:r>
          </w:p>
        </w:tc>
      </w:tr>
      <w:tr>
        <w:trPr>
          <w:cantSplit/>
        </w:trPr>
        <w:tc>
          <w:tcPr>
            <w:tcW w:type="dxa" w:w="1865"/>
          </w:tcPr>
          <w:p>
            <w:pPr>
              <w:spacing w:after="0"/>
              <w:jc w:val="left"/>
            </w:pPr>
            <w:r>
              <w:rPr>
                <w:sz w:val="16"/>
              </w:rPr>
              <w:t>Cold/Wind Chill, Extreme Cold/Wind Chill</w:t>
            </w:r>
          </w:p>
        </w:tc>
        <w:tc>
          <w:tcPr>
            <w:tcW w:type="dxa" w:w="1881"/>
          </w:tcPr>
          <w:p>
            <w:pPr>
              <w:spacing w:after="0"/>
              <w:jc w:val="left"/>
            </w:pPr>
            <w:r>
              <w:rPr>
                <w:sz w:val="16"/>
              </w:rPr>
              <w:t>wind chill</w:t>
            </w:r>
          </w:p>
        </w:tc>
        <w:tc>
          <w:tcPr>
            <w:tcW w:type="dxa" w:w="1776"/>
          </w:tcPr>
          <w:p>
            <w:pPr>
              <w:spacing w:after="0"/>
              <w:jc w:val="right"/>
            </w:pPr>
            <w:r>
              <w:rPr>
                <w:sz w:val="16"/>
              </w:rPr>
              <w:t>10 records, 2021 to 2026 (10 zone-level)</w:t>
            </w:r>
          </w:p>
        </w:tc>
        <w:tc>
          <w:tcPr>
            <w:tcW w:type="dxa" w:w="2018"/>
          </w:tcPr>
          <w:p>
            <w:pPr>
              <w:spacing w:after="0"/>
              <w:jc w:val="left"/>
            </w:pPr>
            <w:r>
              <w:rPr>
                <w:sz w:val="16"/>
              </w:rPr>
              <w:t>1 day to 4 days (median 3 days); 5 with a recorded value</w:t>
            </w:r>
          </w:p>
        </w:tc>
        <w:tc>
          <w:tcPr>
            <w:tcW w:type="dxa" w:w="1656"/>
          </w:tcPr>
          <w:p>
            <w:pPr>
              <w:spacing w:after="0"/>
              <w:jc w:val="left"/>
            </w:pPr>
            <w:r>
              <w:rPr>
                <w:sz w:val="16"/>
              </w:rPr>
              <w:t>4 consecutive days, 2026-01-24 to 2026-01-27, zone-level</w:t>
            </w:r>
          </w:p>
        </w:tc>
        <w:tc>
          <w:tcPr>
            <w:tcW w:type="dxa" w:w="1585"/>
          </w:tcPr>
          <w:p>
            <w:pPr>
              <w:spacing w:after="0"/>
              <w:jc w:val="left"/>
            </w:pPr>
          </w:p>
        </w:tc>
        <w:tc>
          <w:tcPr>
            <w:tcW w:type="dxa" w:w="1745"/>
          </w:tcPr>
          <w:p>
            <w:pPr>
              <w:spacing w:after="0"/>
              <w:jc w:val="left"/>
            </w:pPr>
            <w:r>
              <w:rPr>
                <w:sz w:val="16"/>
              </w:rPr>
              <w:t>Countywide (zone-level records).</w:t>
            </w:r>
          </w:p>
        </w:tc>
        <w:tc>
          <w:tcPr>
            <w:tcW w:type="dxa" w:w="1586"/>
          </w:tcPr>
          <w:p>
            <w:pPr>
              <w:spacing w:after="0"/>
              <w:jc w:val="left"/>
            </w:pPr>
          </w:p>
        </w:tc>
      </w:tr>
      <w:tr>
        <w:trPr>
          <w:cantSplit/>
        </w:trPr>
        <w:tc>
          <w:tcPr>
            <w:tcW w:type="dxa" w:w="1865"/>
          </w:tcPr>
          <w:p>
            <w:pPr>
              <w:spacing w:after="0"/>
              <w:jc w:val="left"/>
            </w:pPr>
            <w:r>
              <w:rPr>
                <w:sz w:val="16"/>
              </w:rPr>
              <w:t>Frost/Freeze (outside NRI's Cold Wave definition)</w:t>
            </w:r>
          </w:p>
        </w:tc>
        <w:tc>
          <w:tcPr>
            <w:tcW w:type="dxa" w:w="1881"/>
          </w:tcPr>
          <w:p>
            <w:pPr>
              <w:spacing w:after="0"/>
              <w:jc w:val="left"/>
            </w:pPr>
            <w:r>
              <w:rPr>
                <w:sz w:val="16"/>
              </w:rPr>
              <w:t>crop damage</w:t>
            </w:r>
          </w:p>
        </w:tc>
        <w:tc>
          <w:tcPr>
            <w:tcW w:type="dxa" w:w="1776"/>
          </w:tcPr>
          <w:p>
            <w:pPr>
              <w:spacing w:after="0"/>
              <w:jc w:val="right"/>
            </w:pPr>
            <w:r>
              <w:rPr>
                <w:sz w:val="16"/>
              </w:rPr>
              <w:t>2 records, 2007 (2 zone-level)</w:t>
            </w:r>
          </w:p>
        </w:tc>
        <w:tc>
          <w:tcPr>
            <w:tcW w:type="dxa" w:w="2018"/>
          </w:tcPr>
          <w:p>
            <w:pPr>
              <w:spacing w:after="0"/>
              <w:jc w:val="left"/>
            </w:pPr>
          </w:p>
        </w:tc>
        <w:tc>
          <w:tcPr>
            <w:tcW w:type="dxa" w:w="1656"/>
          </w:tcPr>
          <w:p>
            <w:pPr>
              <w:spacing w:after="0"/>
              <w:jc w:val="left"/>
            </w:pPr>
            <w:r>
              <w:rPr>
                <w:sz w:val="16"/>
              </w:rPr>
              <w:t>No crop damage reported in 2 records.</w:t>
            </w:r>
          </w:p>
        </w:tc>
        <w:tc>
          <w:tcPr>
            <w:tcW w:type="dxa" w:w="1585"/>
          </w:tcPr>
          <w:p>
            <w:pPr>
              <w:spacing w:after="0"/>
              <w:jc w:val="left"/>
            </w:pPr>
          </w:p>
        </w:tc>
        <w:tc>
          <w:tcPr>
            <w:tcW w:type="dxa" w:w="1745"/>
          </w:tcPr>
          <w:p>
            <w:pPr>
              <w:spacing w:after="0"/>
              <w:jc w:val="left"/>
            </w:pPr>
            <w:r>
              <w:rPr>
                <w:sz w:val="16"/>
              </w:rPr>
              <w:t>Countywide (zone-level records).</w:t>
            </w:r>
          </w:p>
        </w:tc>
        <w:tc>
          <w:tcPr>
            <w:tcW w:type="dxa" w:w="1586"/>
          </w:tcPr>
          <w:p>
            <w:pPr>
              <w:spacing w:after="0"/>
              <w:jc w:val="left"/>
            </w:pPr>
          </w:p>
        </w:tc>
      </w:tr>
      <w:tr>
        <w:trPr>
          <w:cantSplit/>
        </w:trPr>
        <w:tc>
          <w:tcPr>
            <w:tcW w:type="dxa" w:w="1865"/>
          </w:tcPr>
          <w:p>
            <w:pPr>
              <w:spacing w:after="0"/>
              <w:jc w:val="left"/>
            </w:pPr>
            <w:r>
              <w:rPr>
                <w:sz w:val="16"/>
              </w:rPr>
              <w:t>Drought</w:t>
            </w:r>
          </w:p>
        </w:tc>
        <w:tc>
          <w:tcPr>
            <w:tcW w:type="dxa" w:w="1881"/>
          </w:tcPr>
          <w:p>
            <w:pPr>
              <w:spacing w:after="0"/>
              <w:jc w:val="left"/>
            </w:pPr>
            <w:r>
              <w:rPr>
                <w:sz w:val="16"/>
              </w:rPr>
              <w:t>U.S. Drought Monitor scale (D0 to D4)</w:t>
            </w:r>
          </w:p>
        </w:tc>
        <w:tc>
          <w:tcPr>
            <w:tcW w:type="dxa" w:w="1776"/>
          </w:tcPr>
          <w:p>
            <w:pPr>
              <w:spacing w:after="0"/>
              <w:jc w:val="right"/>
            </w:pPr>
            <w:r>
              <w:rPr>
                <w:sz w:val="16"/>
              </w:rPr>
              <w:t>29 records, 2007 to 2026 (29 zone-level)</w:t>
            </w:r>
          </w:p>
        </w:tc>
        <w:tc>
          <w:tcPr>
            <w:tcW w:type="dxa" w:w="2018"/>
          </w:tcPr>
          <w:p>
            <w:pPr>
              <w:spacing w:after="0"/>
              <w:jc w:val="left"/>
            </w:pPr>
            <w:r>
              <w:rPr>
                <w:sz w:val="16"/>
              </w:rPr>
              <w:t>15 days to 183 days (median 74.5 days); 8 with a recorded value</w:t>
            </w:r>
          </w:p>
        </w:tc>
        <w:tc>
          <w:tcPr>
            <w:tcW w:type="dxa" w:w="1656"/>
          </w:tcPr>
          <w:p>
            <w:pPr>
              <w:spacing w:after="0"/>
              <w:jc w:val="left"/>
            </w:pPr>
            <w:r>
              <w:rPr>
                <w:sz w:val="16"/>
              </w:rPr>
              <w:t>183 days (about 6.0 months), 2010-09-07 to 2011-03-08, a run of 7 consecutive Storm Events drought records, zone-level</w:t>
            </w:r>
          </w:p>
        </w:tc>
        <w:tc>
          <w:tcPr>
            <w:tcW w:type="dxa" w:w="1585"/>
          </w:tcPr>
          <w:p>
            <w:pPr>
              <w:spacing w:after="0"/>
              <w:jc w:val="left"/>
            </w:pPr>
          </w:p>
        </w:tc>
        <w:tc>
          <w:tcPr>
            <w:tcW w:type="dxa" w:w="1745"/>
          </w:tcPr>
          <w:p>
            <w:pPr>
              <w:spacing w:after="0"/>
              <w:jc w:val="left"/>
            </w:pPr>
            <w:r>
              <w:rPr>
                <w:sz w:val="16"/>
              </w:rPr>
              <w:t>Countywide (zone-level records).</w:t>
            </w:r>
          </w:p>
        </w:tc>
        <w:tc>
          <w:tcPr>
            <w:tcW w:type="dxa" w:w="15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5"/>
          </w:tcPr>
          <w:p>
            <w:pPr>
              <w:spacing w:after="0"/>
              <w:jc w:val="left"/>
            </w:pPr>
            <w:r>
              <w:rPr>
                <w:sz w:val="16"/>
              </w:rPr>
              <w:t>Earthquake</w:t>
            </w:r>
          </w:p>
        </w:tc>
        <w:tc>
          <w:tcPr>
            <w:tcW w:type="dxa" w:w="1881"/>
          </w:tcPr>
          <w:p>
            <w:pPr>
              <w:spacing w:after="0"/>
              <w:jc w:val="left"/>
            </w:pPr>
            <w:r>
              <w:rPr>
                <w:sz w:val="16"/>
              </w:rPr>
              <w:t>Modified Mercalli (local data)</w:t>
            </w:r>
          </w:p>
        </w:tc>
        <w:tc>
          <w:tcPr>
            <w:tcW w:type="dxa" w:w="1776"/>
          </w:tcPr>
          <w:p>
            <w:pPr>
              <w:spacing w:after="0"/>
              <w:jc w:val="right"/>
            </w:pPr>
            <w:r>
              <w:rPr>
                <w:sz w:val="16"/>
              </w:rPr>
              <w:t>0</w:t>
            </w:r>
          </w:p>
        </w:tc>
        <w:tc>
          <w:tcPr>
            <w:tcW w:type="dxa" w:w="2018"/>
          </w:tcPr>
          <w:p>
            <w:pPr>
              <w:spacing w:after="0"/>
              <w:jc w:val="left"/>
            </w:pPr>
          </w:p>
        </w:tc>
        <w:tc>
          <w:tcPr>
            <w:tcW w:type="dxa" w:w="1656"/>
          </w:tcPr>
          <w:p>
            <w:pPr>
              <w:spacing w:after="0"/>
              <w:jc w:val="left"/>
            </w:pPr>
          </w:p>
        </w:tc>
        <w:tc>
          <w:tcPr>
            <w:tcW w:type="dxa" w:w="1585"/>
          </w:tcPr>
          <w:p>
            <w:pPr>
              <w:spacing w:after="0"/>
              <w:jc w:val="left"/>
            </w:pPr>
          </w:p>
        </w:tc>
        <w:tc>
          <w:tcPr>
            <w:tcW w:type="dxa" w:w="1745"/>
          </w:tcPr>
          <w:p>
            <w:pPr>
              <w:spacing w:after="0"/>
              <w:jc w:val="left"/>
            </w:pPr>
          </w:p>
        </w:tc>
        <w:tc>
          <w:tcPr>
            <w:tcW w:type="dxa" w:w="1586"/>
          </w:tcPr>
          <w:p>
            <w:pPr>
              <w:spacing w:after="0"/>
              <w:jc w:val="left"/>
            </w:pPr>
            <w:r>
              <w:rPr>
                <w:sz w:val="16"/>
              </w:rPr>
              <w:t>Storm Events does not record earthquakes; the USGS earthquake catalog is the source.</w:t>
            </w:r>
          </w:p>
        </w:tc>
      </w:tr>
      <w:tr>
        <w:trPr>
          <w:cantSplit/>
        </w:trPr>
        <w:tc>
          <w:tcPr>
            <w:tcW w:type="dxa" w:w="1865"/>
          </w:tcPr>
          <w:p>
            <w:pPr>
              <w:spacing w:after="0"/>
              <w:jc w:val="left"/>
            </w:pPr>
            <w:r>
              <w:rPr>
                <w:sz w:val="16"/>
              </w:rPr>
              <w:t>Hail</w:t>
            </w:r>
          </w:p>
        </w:tc>
        <w:tc>
          <w:tcPr>
            <w:tcW w:type="dxa" w:w="1881"/>
          </w:tcPr>
          <w:p>
            <w:pPr>
              <w:spacing w:after="0"/>
              <w:jc w:val="left"/>
            </w:pPr>
            <w:r>
              <w:rPr>
                <w:sz w:val="16"/>
              </w:rPr>
              <w:t>hail size (inches)</w:t>
            </w:r>
          </w:p>
        </w:tc>
        <w:tc>
          <w:tcPr>
            <w:tcW w:type="dxa" w:w="1776"/>
          </w:tcPr>
          <w:p>
            <w:pPr>
              <w:spacing w:after="0"/>
              <w:jc w:val="right"/>
            </w:pPr>
            <w:r>
              <w:rPr>
                <w:sz w:val="16"/>
              </w:rPr>
              <w:t>149 records, 1961 to 2026</w:t>
            </w:r>
          </w:p>
        </w:tc>
        <w:tc>
          <w:tcPr>
            <w:tcW w:type="dxa" w:w="2018"/>
          </w:tcPr>
          <w:p>
            <w:pPr>
              <w:spacing w:after="0"/>
              <w:jc w:val="left"/>
            </w:pPr>
            <w:r>
              <w:rPr>
                <w:sz w:val="16"/>
              </w:rPr>
              <w:t>0.75 in to 2.75 in (median 1 in); 149 with a recorded value</w:t>
            </w:r>
          </w:p>
        </w:tc>
        <w:tc>
          <w:tcPr>
            <w:tcW w:type="dxa" w:w="1656"/>
          </w:tcPr>
          <w:p>
            <w:pPr>
              <w:spacing w:after="0"/>
              <w:jc w:val="left"/>
            </w:pPr>
            <w:r>
              <w:rPr>
                <w:sz w:val="16"/>
              </w:rPr>
              <w:t>2.75 in hail, 2024-05-08; same size also recorded on 1967-05-11, 1975-03-07, 1995-05-26, 2006-04-25</w:t>
            </w:r>
          </w:p>
        </w:tc>
        <w:tc>
          <w:tcPr>
            <w:tcW w:type="dxa" w:w="1585"/>
          </w:tcPr>
          <w:p>
            <w:pPr>
              <w:spacing w:after="0"/>
              <w:jc w:val="left"/>
            </w:pPr>
            <w:r>
              <w:rPr>
                <w:sz w:val="16"/>
              </w:rPr>
              <w:t>Hail, 1995-05-26, $20,000 property; crops not recorded (1995 dollars)</w:t>
            </w:r>
          </w:p>
        </w:tc>
        <w:tc>
          <w:tcPr>
            <w:tcW w:type="dxa" w:w="1745"/>
          </w:tcPr>
          <w:p>
            <w:pPr>
              <w:spacing w:after="0"/>
              <w:jc w:val="left"/>
            </w:pPr>
            <w:r>
              <w:rPr>
                <w:sz w:val="16"/>
              </w:rPr>
              <w:t>Event records naming jurisdictions in the plan: Kennett city (39 records), Senath city (15 records), Clarkton city (12 records), Cardwell city (11 records), Campbell city (8 records), Hornersville city (7 records), Malden city (6 records).</w:t>
            </w:r>
          </w:p>
        </w:tc>
        <w:tc>
          <w:tcPr>
            <w:tcW w:type="dxa" w:w="1586"/>
          </w:tcPr>
          <w:p>
            <w:pPr>
              <w:spacing w:after="0"/>
              <w:jc w:val="left"/>
            </w:pPr>
          </w:p>
        </w:tc>
      </w:tr>
      <w:tr>
        <w:trPr>
          <w:cantSplit/>
        </w:trPr>
        <w:tc>
          <w:tcPr>
            <w:tcW w:type="dxa" w:w="1865"/>
          </w:tcPr>
          <w:p>
            <w:pPr>
              <w:spacing w:after="0"/>
              <w:jc w:val="left"/>
            </w:pPr>
            <w:r>
              <w:rPr>
                <w:sz w:val="16"/>
              </w:rPr>
              <w:t>Excessive Heat, Heat</w:t>
            </w:r>
          </w:p>
        </w:tc>
        <w:tc>
          <w:tcPr>
            <w:tcW w:type="dxa" w:w="1881"/>
          </w:tcPr>
          <w:p>
            <w:pPr>
              <w:spacing w:after="0"/>
              <w:jc w:val="left"/>
            </w:pPr>
            <w:r>
              <w:rPr>
                <w:sz w:val="16"/>
              </w:rPr>
              <w:t>heat index (in event narratives)</w:t>
            </w:r>
          </w:p>
        </w:tc>
        <w:tc>
          <w:tcPr>
            <w:tcW w:type="dxa" w:w="1776"/>
          </w:tcPr>
          <w:p>
            <w:pPr>
              <w:spacing w:after="0"/>
              <w:jc w:val="right"/>
            </w:pPr>
            <w:r>
              <w:rPr>
                <w:sz w:val="16"/>
              </w:rPr>
              <w:t>114 records, 2007 to 2026 (114 zone-level)</w:t>
            </w:r>
          </w:p>
        </w:tc>
        <w:tc>
          <w:tcPr>
            <w:tcW w:type="dxa" w:w="2018"/>
          </w:tcPr>
          <w:p>
            <w:pPr>
              <w:spacing w:after="0"/>
              <w:jc w:val="left"/>
            </w:pPr>
            <w:r>
              <w:rPr>
                <w:sz w:val="16"/>
              </w:rPr>
              <w:t>1 day to 21 days (median 2 days); 65 with a recorded value</w:t>
            </w:r>
          </w:p>
        </w:tc>
        <w:tc>
          <w:tcPr>
            <w:tcW w:type="dxa" w:w="1656"/>
          </w:tcPr>
          <w:p>
            <w:pPr>
              <w:spacing w:after="0"/>
              <w:jc w:val="left"/>
            </w:pPr>
            <w:r>
              <w:rPr>
                <w:sz w:val="16"/>
              </w:rPr>
              <w:t>August 2007 (1 monthly summary record), zone-level</w:t>
            </w:r>
          </w:p>
        </w:tc>
        <w:tc>
          <w:tcPr>
            <w:tcW w:type="dxa" w:w="1585"/>
          </w:tcPr>
          <w:p>
            <w:pPr>
              <w:spacing w:after="0"/>
              <w:jc w:val="left"/>
            </w:pPr>
          </w:p>
        </w:tc>
        <w:tc>
          <w:tcPr>
            <w:tcW w:type="dxa" w:w="1745"/>
          </w:tcPr>
          <w:p>
            <w:pPr>
              <w:spacing w:after="0"/>
              <w:jc w:val="left"/>
            </w:pPr>
            <w:r>
              <w:rPr>
                <w:sz w:val="16"/>
              </w:rPr>
              <w:t>Countywide (zone-level records).</w:t>
            </w:r>
          </w:p>
        </w:tc>
        <w:tc>
          <w:tcPr>
            <w:tcW w:type="dxa" w:w="1586"/>
          </w:tcPr>
          <w:p>
            <w:pPr>
              <w:spacing w:after="0"/>
              <w:jc w:val="left"/>
            </w:pPr>
          </w:p>
        </w:tc>
      </w:tr>
      <w:tr>
        <w:trPr>
          <w:cantSplit/>
        </w:trPr>
        <w:tc>
          <w:tcPr>
            <w:tcW w:type="dxa" w:w="1865"/>
          </w:tcPr>
          <w:p>
            <w:pPr>
              <w:spacing w:after="0"/>
              <w:jc w:val="left"/>
            </w:pPr>
            <w:r>
              <w:rPr>
                <w:sz w:val="16"/>
              </w:rPr>
              <w:t>Hurricane, Tropical Storm, Tropical Depression</w:t>
            </w:r>
          </w:p>
        </w:tc>
        <w:tc>
          <w:tcPr>
            <w:tcW w:type="dxa" w:w="1881"/>
          </w:tcPr>
          <w:p>
            <w:pPr>
              <w:spacing w:after="0"/>
              <w:jc w:val="left"/>
            </w:pPr>
            <w:r>
              <w:rPr>
                <w:sz w:val="16"/>
              </w:rPr>
              <w:t>Saffir-Simpson</w:t>
            </w:r>
          </w:p>
        </w:tc>
        <w:tc>
          <w:tcPr>
            <w:tcW w:type="dxa" w:w="1776"/>
          </w:tcPr>
          <w:p>
            <w:pPr>
              <w:spacing w:after="0"/>
              <w:jc w:val="right"/>
            </w:pPr>
            <w:r>
              <w:rPr>
                <w:sz w:val="16"/>
              </w:rPr>
              <w:t>1 record, 2008 (1 zone-level)</w:t>
            </w:r>
          </w:p>
        </w:tc>
        <w:tc>
          <w:tcPr>
            <w:tcW w:type="dxa" w:w="2018"/>
          </w:tcPr>
          <w:p>
            <w:pPr>
              <w:spacing w:after="0"/>
              <w:jc w:val="left"/>
            </w:pPr>
          </w:p>
        </w:tc>
        <w:tc>
          <w:tcPr>
            <w:tcW w:type="dxa" w:w="1656"/>
          </w:tcPr>
          <w:p>
            <w:pPr>
              <w:spacing w:after="0"/>
              <w:jc w:val="left"/>
            </w:pPr>
            <w:r>
              <w:rPr>
                <w:sz w:val="16"/>
              </w:rPr>
              <w:t>Strongest recorded: Tropical Storm record, 2008-09-14, $150,000 property; $0 crops (2008 dollars); NWS zone MOZ113</w:t>
            </w:r>
          </w:p>
        </w:tc>
        <w:tc>
          <w:tcPr>
            <w:tcW w:type="dxa" w:w="1585"/>
          </w:tcPr>
          <w:p>
            <w:pPr>
              <w:spacing w:after="0"/>
              <w:jc w:val="left"/>
            </w:pPr>
          </w:p>
        </w:tc>
        <w:tc>
          <w:tcPr>
            <w:tcW w:type="dxa" w:w="1745"/>
          </w:tcPr>
          <w:p>
            <w:pPr>
              <w:spacing w:after="0"/>
              <w:jc w:val="left"/>
            </w:pPr>
            <w:r>
              <w:rPr>
                <w:sz w:val="16"/>
              </w:rPr>
              <w:t>Countywide (zone-level records).</w:t>
            </w:r>
          </w:p>
        </w:tc>
        <w:tc>
          <w:tcPr>
            <w:tcW w:type="dxa" w:w="158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5"/>
          </w:tcPr>
          <w:p>
            <w:pPr>
              <w:spacing w:after="0"/>
              <w:jc w:val="left"/>
            </w:pPr>
            <w:r>
              <w:rPr>
                <w:sz w:val="16"/>
              </w:rPr>
              <w:t>Ice Storm</w:t>
            </w:r>
          </w:p>
        </w:tc>
        <w:tc>
          <w:tcPr>
            <w:tcW w:type="dxa" w:w="1881"/>
          </w:tcPr>
          <w:p>
            <w:pPr>
              <w:spacing w:after="0"/>
              <w:jc w:val="left"/>
            </w:pPr>
            <w:r>
              <w:rPr>
                <w:sz w:val="16"/>
              </w:rPr>
              <w:t>Sperry-Piltz ice scale (local data)</w:t>
            </w:r>
          </w:p>
        </w:tc>
        <w:tc>
          <w:tcPr>
            <w:tcW w:type="dxa" w:w="1776"/>
          </w:tcPr>
          <w:p>
            <w:pPr>
              <w:spacing w:after="0"/>
              <w:jc w:val="right"/>
            </w:pPr>
            <w:r>
              <w:rPr>
                <w:sz w:val="16"/>
              </w:rPr>
              <w:t>2 records, 2002 to 2009 (2 zone-level)</w:t>
            </w:r>
          </w:p>
        </w:tc>
        <w:tc>
          <w:tcPr>
            <w:tcW w:type="dxa" w:w="2018"/>
          </w:tcPr>
          <w:p>
            <w:pPr>
              <w:spacing w:after="0"/>
              <w:jc w:val="left"/>
            </w:pPr>
          </w:p>
        </w:tc>
        <w:tc>
          <w:tcPr>
            <w:tcW w:type="dxa" w:w="1656"/>
          </w:tcPr>
          <w:p>
            <w:pPr>
              <w:spacing w:after="0"/>
              <w:jc w:val="left"/>
            </w:pPr>
            <w:r>
              <w:rPr>
                <w:sz w:val="16"/>
              </w:rPr>
              <w:t>Ice Storm, 2009-01-26, $25,000,000 property; $0 crops (2009 dollars); NWS zone MOZ113</w:t>
            </w:r>
          </w:p>
        </w:tc>
        <w:tc>
          <w:tcPr>
            <w:tcW w:type="dxa" w:w="1585"/>
          </w:tcPr>
          <w:p>
            <w:pPr>
              <w:spacing w:after="0"/>
              <w:jc w:val="left"/>
            </w:pPr>
          </w:p>
        </w:tc>
        <w:tc>
          <w:tcPr>
            <w:tcW w:type="dxa" w:w="1745"/>
          </w:tcPr>
          <w:p>
            <w:pPr>
              <w:spacing w:after="0"/>
              <w:jc w:val="left"/>
            </w:pPr>
            <w:r>
              <w:rPr>
                <w:sz w:val="16"/>
              </w:rPr>
              <w:t>Countywide (zone-level records).</w:t>
            </w:r>
          </w:p>
        </w:tc>
        <w:tc>
          <w:tcPr>
            <w:tcW w:type="dxa" w:w="1586"/>
          </w:tcPr>
          <w:p>
            <w:pPr>
              <w:spacing w:after="0"/>
              <w:jc w:val="left"/>
            </w:pPr>
          </w:p>
        </w:tc>
      </w:tr>
      <w:tr>
        <w:trPr>
          <w:cantSplit/>
        </w:trPr>
        <w:tc>
          <w:tcPr>
            <w:tcW w:type="dxa" w:w="1865"/>
          </w:tcPr>
          <w:p>
            <w:pPr>
              <w:spacing w:after="0"/>
              <w:jc w:val="left"/>
            </w:pPr>
            <w:r>
              <w:rPr>
                <w:sz w:val="16"/>
              </w:rPr>
              <w:t>Flash Flood, Flood, Lakeshore Flood</w:t>
            </w:r>
          </w:p>
        </w:tc>
        <w:tc>
          <w:tcPr>
            <w:tcW w:type="dxa" w:w="1881"/>
          </w:tcPr>
          <w:p>
            <w:pPr>
              <w:spacing w:after="0"/>
              <w:jc w:val="left"/>
            </w:pPr>
            <w:r>
              <w:rPr>
                <w:sz w:val="16"/>
              </w:rPr>
              <w:t>damage and flood days (flood depth: FIRM)</w:t>
            </w:r>
          </w:p>
        </w:tc>
        <w:tc>
          <w:tcPr>
            <w:tcW w:type="dxa" w:w="1776"/>
          </w:tcPr>
          <w:p>
            <w:pPr>
              <w:spacing w:after="0"/>
              <w:jc w:val="right"/>
            </w:pPr>
            <w:r>
              <w:rPr>
                <w:sz w:val="16"/>
              </w:rPr>
              <w:t>38 records, 1997 to 2025 (1 zone-level)</w:t>
            </w:r>
          </w:p>
        </w:tc>
        <w:tc>
          <w:tcPr>
            <w:tcW w:type="dxa" w:w="2018"/>
          </w:tcPr>
          <w:p>
            <w:pPr>
              <w:spacing w:after="0"/>
              <w:jc w:val="left"/>
            </w:pPr>
          </w:p>
        </w:tc>
        <w:tc>
          <w:tcPr>
            <w:tcW w:type="dxa" w:w="1656"/>
          </w:tcPr>
          <w:p>
            <w:pPr>
              <w:spacing w:after="0"/>
              <w:jc w:val="left"/>
            </w:pPr>
            <w:r>
              <w:rPr>
                <w:sz w:val="16"/>
              </w:rPr>
              <w:t>Flood, 2011-05-01, $500,000 property; $0 crops (2011 dollars)</w:t>
            </w:r>
          </w:p>
        </w:tc>
        <w:tc>
          <w:tcPr>
            <w:tcW w:type="dxa" w:w="1585"/>
          </w:tcPr>
          <w:p>
            <w:pPr>
              <w:spacing w:after="0"/>
              <w:jc w:val="left"/>
            </w:pPr>
          </w:p>
        </w:tc>
        <w:tc>
          <w:tcPr>
            <w:tcW w:type="dxa" w:w="1745"/>
          </w:tcPr>
          <w:p>
            <w:pPr>
              <w:spacing w:after="0"/>
              <w:jc w:val="left"/>
            </w:pPr>
            <w:r>
              <w:rPr>
                <w:sz w:val="16"/>
              </w:rPr>
              <w:t>Event records naming jurisdictions in the plan: Kennett city (9 records), Campbell city (4 records), Hornersville city (3 records), Senath city (3 records), Clarkton city (2 records), Cardwell city (1 record), Malden city (1 record). Zone-level records (1) apply countywide.</w:t>
            </w:r>
          </w:p>
        </w:tc>
        <w:tc>
          <w:tcPr>
            <w:tcW w:type="dxa" w:w="158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5"/>
          </w:tcPr>
          <w:p>
            <w:pPr>
              <w:spacing w:after="0"/>
              <w:jc w:val="left"/>
            </w:pPr>
            <w:r>
              <w:rPr>
                <w:sz w:val="16"/>
              </w:rPr>
              <w:t>Debris Flow</w:t>
            </w:r>
          </w:p>
        </w:tc>
        <w:tc>
          <w:tcPr>
            <w:tcW w:type="dxa" w:w="1881"/>
          </w:tcPr>
          <w:p>
            <w:pPr>
              <w:spacing w:after="0"/>
              <w:jc w:val="left"/>
            </w:pPr>
            <w:r>
              <w:rPr>
                <w:sz w:val="16"/>
              </w:rPr>
              <w:t>none (count and damage only)</w:t>
            </w:r>
          </w:p>
        </w:tc>
        <w:tc>
          <w:tcPr>
            <w:tcW w:type="dxa" w:w="1776"/>
          </w:tcPr>
          <w:p>
            <w:pPr>
              <w:spacing w:after="0"/>
              <w:jc w:val="right"/>
            </w:pPr>
            <w:r>
              <w:rPr>
                <w:sz w:val="16"/>
              </w:rPr>
              <w:t>0</w:t>
            </w:r>
          </w:p>
        </w:tc>
        <w:tc>
          <w:tcPr>
            <w:tcW w:type="dxa" w:w="2018"/>
          </w:tcPr>
          <w:p>
            <w:pPr>
              <w:spacing w:after="0"/>
              <w:jc w:val="left"/>
            </w:pPr>
          </w:p>
        </w:tc>
        <w:tc>
          <w:tcPr>
            <w:tcW w:type="dxa" w:w="1656"/>
          </w:tcPr>
          <w:p>
            <w:pPr>
              <w:spacing w:after="0"/>
              <w:jc w:val="left"/>
            </w:pPr>
          </w:p>
        </w:tc>
        <w:tc>
          <w:tcPr>
            <w:tcW w:type="dxa" w:w="1585"/>
          </w:tcPr>
          <w:p>
            <w:pPr>
              <w:spacing w:after="0"/>
              <w:jc w:val="left"/>
            </w:pPr>
          </w:p>
        </w:tc>
        <w:tc>
          <w:tcPr>
            <w:tcW w:type="dxa" w:w="1745"/>
          </w:tcPr>
          <w:p>
            <w:pPr>
              <w:spacing w:after="0"/>
              <w:jc w:val="left"/>
            </w:pPr>
          </w:p>
        </w:tc>
        <w:tc>
          <w:tcPr>
            <w:tcW w:type="dxa" w:w="1586"/>
          </w:tcPr>
          <w:p>
            <w:pPr>
              <w:spacing w:after="0"/>
              <w:jc w:val="left"/>
            </w:pPr>
          </w:p>
        </w:tc>
      </w:tr>
      <w:tr>
        <w:trPr>
          <w:cantSplit/>
        </w:trPr>
        <w:tc>
          <w:tcPr>
            <w:tcW w:type="dxa" w:w="1865"/>
          </w:tcPr>
          <w:p>
            <w:pPr>
              <w:spacing w:after="0"/>
              <w:jc w:val="left"/>
            </w:pPr>
            <w:r>
              <w:rPr>
                <w:sz w:val="16"/>
              </w:rPr>
              <w:t>Lightning</w:t>
            </w:r>
          </w:p>
        </w:tc>
        <w:tc>
          <w:tcPr>
            <w:tcW w:type="dxa" w:w="1881"/>
          </w:tcPr>
          <w:p>
            <w:pPr>
              <w:spacing w:after="0"/>
              <w:jc w:val="left"/>
            </w:pPr>
            <w:r>
              <w:rPr>
                <w:sz w:val="16"/>
              </w:rPr>
              <w:t>annualized frequency (the measure FEMA's Local Mitigation Planning Handbook names)</w:t>
            </w:r>
          </w:p>
        </w:tc>
        <w:tc>
          <w:tcPr>
            <w:tcW w:type="dxa" w:w="1776"/>
          </w:tcPr>
          <w:p>
            <w:pPr>
              <w:spacing w:after="0"/>
              <w:jc w:val="right"/>
            </w:pPr>
            <w:r>
              <w:rPr>
                <w:sz w:val="16"/>
              </w:rPr>
              <w:t>1 record, 1997</w:t>
            </w:r>
          </w:p>
        </w:tc>
        <w:tc>
          <w:tcPr>
            <w:tcW w:type="dxa" w:w="2018"/>
          </w:tcPr>
          <w:p>
            <w:pPr>
              <w:spacing w:after="0"/>
              <w:jc w:val="left"/>
            </w:pPr>
          </w:p>
        </w:tc>
        <w:tc>
          <w:tcPr>
            <w:tcW w:type="dxa" w:w="1656"/>
          </w:tcPr>
          <w:p>
            <w:pPr>
              <w:spacing w:after="0"/>
              <w:jc w:val="left"/>
            </w:pPr>
            <w:r>
              <w:rPr>
                <w:sz w:val="16"/>
              </w:rPr>
              <w:t>Lightning, 1997-07-14, $1,000 property; crops not reported (1997 dollars)</w:t>
            </w:r>
          </w:p>
        </w:tc>
        <w:tc>
          <w:tcPr>
            <w:tcW w:type="dxa" w:w="1585"/>
          </w:tcPr>
          <w:p>
            <w:pPr>
              <w:spacing w:after="0"/>
              <w:jc w:val="left"/>
            </w:pPr>
          </w:p>
        </w:tc>
        <w:tc>
          <w:tcPr>
            <w:tcW w:type="dxa" w:w="1745"/>
          </w:tcPr>
          <w:p>
            <w:pPr>
              <w:spacing w:after="0"/>
              <w:jc w:val="left"/>
            </w:pPr>
            <w:r>
              <w:rPr>
                <w:sz w:val="16"/>
              </w:rPr>
              <w:t>Event records naming jurisdictions in the plan: Campbell city (1 record).</w:t>
            </w:r>
          </w:p>
        </w:tc>
        <w:tc>
          <w:tcPr>
            <w:tcW w:type="dxa" w:w="1586"/>
          </w:tcPr>
          <w:p>
            <w:pPr>
              <w:spacing w:after="0"/>
              <w:jc w:val="left"/>
            </w:pPr>
            <w:r>
              <w:rPr>
                <w:sz w:val="16"/>
              </w:rPr>
              <w:t>Storm Events lists lightning with damage or casualties.</w:t>
            </w:r>
          </w:p>
        </w:tc>
      </w:tr>
      <w:tr>
        <w:trPr>
          <w:cantSplit/>
        </w:trPr>
        <w:tc>
          <w:tcPr>
            <w:tcW w:type="dxa" w:w="1865"/>
          </w:tcPr>
          <w:p>
            <w:pPr>
              <w:spacing w:after="0"/>
              <w:jc w:val="left"/>
            </w:pPr>
            <w:r>
              <w:rPr>
                <w:sz w:val="16"/>
              </w:rPr>
              <w:t>High Wind and Strong Wind (outside NRI's Strong Wind definition)</w:t>
            </w:r>
          </w:p>
        </w:tc>
        <w:tc>
          <w:tcPr>
            <w:tcW w:type="dxa" w:w="1881"/>
          </w:tcPr>
          <w:p>
            <w:pPr>
              <w:spacing w:after="0"/>
              <w:jc w:val="left"/>
            </w:pPr>
            <w:r>
              <w:rPr>
                <w:sz w:val="16"/>
              </w:rPr>
              <w:t>wind speed (kt and mph)</w:t>
            </w:r>
          </w:p>
        </w:tc>
        <w:tc>
          <w:tcPr>
            <w:tcW w:type="dxa" w:w="1776"/>
          </w:tcPr>
          <w:p>
            <w:pPr>
              <w:spacing w:after="0"/>
              <w:jc w:val="right"/>
            </w:pPr>
            <w:r>
              <w:rPr>
                <w:sz w:val="16"/>
              </w:rPr>
              <w:t>9 records, 2003 to 2025 (9 zone-level)</w:t>
            </w:r>
          </w:p>
        </w:tc>
        <w:tc>
          <w:tcPr>
            <w:tcW w:type="dxa" w:w="2018"/>
          </w:tcPr>
          <w:p>
            <w:pPr>
              <w:spacing w:after="0"/>
              <w:jc w:val="left"/>
            </w:pPr>
            <w:r>
              <w:rPr>
                <w:sz w:val="16"/>
              </w:rPr>
              <w:t>40 kt (46 mph) to 55 kt (63 mph) (median 50 kt (58 mph)); 9 with a recorded value</w:t>
            </w:r>
          </w:p>
        </w:tc>
        <w:tc>
          <w:tcPr>
            <w:tcW w:type="dxa" w:w="1656"/>
          </w:tcPr>
          <w:p>
            <w:pPr>
              <w:spacing w:after="0"/>
              <w:jc w:val="left"/>
            </w:pPr>
            <w:r>
              <w:rPr>
                <w:sz w:val="16"/>
              </w:rPr>
              <w:t>55 kt (63 mph) measured gust, High Wind, 2008-01-29; NWS zone MOZ113</w:t>
            </w:r>
          </w:p>
        </w:tc>
        <w:tc>
          <w:tcPr>
            <w:tcW w:type="dxa" w:w="1585"/>
          </w:tcPr>
          <w:p>
            <w:pPr>
              <w:spacing w:after="0"/>
              <w:jc w:val="left"/>
            </w:pPr>
            <w:r>
              <w:rPr>
                <w:sz w:val="16"/>
              </w:rPr>
              <w:t>Strong Wind, 2013-04-18, $10,000 property; $0 crops (zone total, 2013 dollars)</w:t>
            </w:r>
          </w:p>
        </w:tc>
        <w:tc>
          <w:tcPr>
            <w:tcW w:type="dxa" w:w="1745"/>
          </w:tcPr>
          <w:p>
            <w:pPr>
              <w:spacing w:after="0"/>
              <w:jc w:val="left"/>
            </w:pPr>
            <w:r>
              <w:rPr>
                <w:sz w:val="16"/>
              </w:rPr>
              <w:t>Countywide (zone-level records).</w:t>
            </w:r>
          </w:p>
        </w:tc>
        <w:tc>
          <w:tcPr>
            <w:tcW w:type="dxa" w:w="1586"/>
          </w:tcPr>
          <w:p>
            <w:pPr>
              <w:spacing w:after="0"/>
              <w:jc w:val="left"/>
            </w:pPr>
          </w:p>
        </w:tc>
      </w:tr>
      <w:tr>
        <w:trPr>
          <w:cantSplit/>
        </w:trPr>
        <w:tc>
          <w:tcPr>
            <w:tcW w:type="dxa" w:w="1865"/>
          </w:tcPr>
          <w:p>
            <w:pPr>
              <w:spacing w:after="0"/>
              <w:jc w:val="left"/>
            </w:pPr>
            <w:r>
              <w:rPr>
                <w:sz w:val="16"/>
              </w:rPr>
              <w:t>Thunderstorm Wind</w:t>
            </w:r>
          </w:p>
        </w:tc>
        <w:tc>
          <w:tcPr>
            <w:tcW w:type="dxa" w:w="1881"/>
          </w:tcPr>
          <w:p>
            <w:pPr>
              <w:spacing w:after="0"/>
              <w:jc w:val="left"/>
            </w:pPr>
            <w:r>
              <w:rPr>
                <w:sz w:val="16"/>
              </w:rPr>
              <w:t>wind speed (kt and mph)</w:t>
            </w:r>
          </w:p>
        </w:tc>
        <w:tc>
          <w:tcPr>
            <w:tcW w:type="dxa" w:w="1776"/>
          </w:tcPr>
          <w:p>
            <w:pPr>
              <w:spacing w:after="0"/>
              <w:jc w:val="right"/>
            </w:pPr>
            <w:r>
              <w:rPr>
                <w:sz w:val="16"/>
              </w:rPr>
              <w:t>213 records, 1955 to 2026</w:t>
            </w:r>
          </w:p>
        </w:tc>
        <w:tc>
          <w:tcPr>
            <w:tcW w:type="dxa" w:w="2018"/>
          </w:tcPr>
          <w:p>
            <w:pPr>
              <w:spacing w:after="0"/>
              <w:jc w:val="left"/>
            </w:pPr>
            <w:r>
              <w:rPr>
                <w:sz w:val="16"/>
              </w:rPr>
              <w:t>43 kt (49 mph) to 87 kt (100 mph) (median 50 kt (58 mph)); 139 with a recorded value</w:t>
            </w:r>
          </w:p>
        </w:tc>
        <w:tc>
          <w:tcPr>
            <w:tcW w:type="dxa" w:w="1656"/>
          </w:tcPr>
          <w:p>
            <w:pPr>
              <w:spacing w:after="0"/>
              <w:jc w:val="left"/>
            </w:pPr>
            <w:r>
              <w:rPr>
                <w:sz w:val="16"/>
              </w:rPr>
              <w:t>87 kt (100 mph) estimated gust, Thunderstorm Wind, 2020-05-04</w:t>
            </w:r>
          </w:p>
        </w:tc>
        <w:tc>
          <w:tcPr>
            <w:tcW w:type="dxa" w:w="1585"/>
          </w:tcPr>
          <w:p>
            <w:pPr>
              <w:spacing w:after="0"/>
              <w:jc w:val="left"/>
            </w:pPr>
          </w:p>
        </w:tc>
        <w:tc>
          <w:tcPr>
            <w:tcW w:type="dxa" w:w="1745"/>
          </w:tcPr>
          <w:p>
            <w:pPr>
              <w:spacing w:after="0"/>
              <w:jc w:val="left"/>
            </w:pPr>
            <w:r>
              <w:rPr>
                <w:sz w:val="16"/>
              </w:rPr>
              <w:t>Event records naming jurisdictions in the plan: Kennett city (40 records), Malden city (23 records), Cardwell city (22 records), Senath city (21 records), Campbell city (15 records), Clarkton city (8 records), Hornersville city (7 records).</w:t>
            </w:r>
          </w:p>
        </w:tc>
        <w:tc>
          <w:tcPr>
            <w:tcW w:type="dxa" w:w="1586"/>
          </w:tcPr>
          <w:p>
            <w:pPr>
              <w:spacing w:after="0"/>
              <w:jc w:val="left"/>
            </w:pPr>
          </w:p>
        </w:tc>
      </w:tr>
      <w:tr>
        <w:trPr>
          <w:cantSplit/>
        </w:trPr>
        <w:tc>
          <w:tcPr>
            <w:tcW w:type="dxa" w:w="1865"/>
          </w:tcPr>
          <w:p>
            <w:pPr>
              <w:spacing w:after="0"/>
              <w:jc w:val="left"/>
            </w:pPr>
            <w:r>
              <w:rPr>
                <w:sz w:val="16"/>
              </w:rPr>
              <w:t>Tornado</w:t>
            </w:r>
          </w:p>
        </w:tc>
        <w:tc>
          <w:tcPr>
            <w:tcW w:type="dxa" w:w="1881"/>
          </w:tcPr>
          <w:p>
            <w:pPr>
              <w:spacing w:after="0"/>
              <w:jc w:val="left"/>
            </w:pPr>
            <w:r>
              <w:rPr>
                <w:sz w:val="16"/>
              </w:rPr>
              <w:t>Enhanced Fujita (Fujita before Feb 2007)</w:t>
            </w:r>
          </w:p>
        </w:tc>
        <w:tc>
          <w:tcPr>
            <w:tcW w:type="dxa" w:w="1776"/>
          </w:tcPr>
          <w:p>
            <w:pPr>
              <w:spacing w:after="0"/>
              <w:jc w:val="right"/>
            </w:pPr>
            <w:r>
              <w:rPr>
                <w:sz w:val="16"/>
              </w:rPr>
              <w:t>39 records, 1954 to 2026</w:t>
            </w:r>
          </w:p>
        </w:tc>
        <w:tc>
          <w:tcPr>
            <w:tcW w:type="dxa" w:w="2018"/>
          </w:tcPr>
          <w:p>
            <w:pPr>
              <w:spacing w:after="0"/>
              <w:jc w:val="left"/>
            </w:pPr>
            <w:r>
              <w:rPr>
                <w:sz w:val="16"/>
              </w:rPr>
              <w:t>F/EF0 to F/EF4 (median F/EF1); 39 with a recorded value</w:t>
            </w:r>
          </w:p>
        </w:tc>
        <w:tc>
          <w:tcPr>
            <w:tcW w:type="dxa" w:w="1656"/>
          </w:tcPr>
          <w:p>
            <w:pPr>
              <w:spacing w:after="0"/>
              <w:jc w:val="left"/>
            </w:pPr>
            <w:r>
              <w:rPr>
                <w:sz w:val="16"/>
              </w:rPr>
              <w:t>F4 tornado, 1981-04-22, 1.3 mi path length (whole path, pre-1996), 400 yd wide, $25,000,000 property; crops not recorded (1981 dollars), 26 direct injuries</w:t>
            </w:r>
          </w:p>
        </w:tc>
        <w:tc>
          <w:tcPr>
            <w:tcW w:type="dxa" w:w="1585"/>
          </w:tcPr>
          <w:p>
            <w:pPr>
              <w:spacing w:after="0"/>
              <w:jc w:val="left"/>
            </w:pPr>
          </w:p>
        </w:tc>
        <w:tc>
          <w:tcPr>
            <w:tcW w:type="dxa" w:w="1745"/>
          </w:tcPr>
          <w:p>
            <w:pPr>
              <w:spacing w:after="0"/>
              <w:jc w:val="left"/>
            </w:pPr>
            <w:r>
              <w:rPr>
                <w:sz w:val="16"/>
              </w:rPr>
              <w:t>Event records naming jurisdictions in the plan: Hornersville city (3 records), Cardwell city (2 records), Senath city (2 records), Clarkton city (1 record), Kennett city (1 record), Malden city (1 record).</w:t>
            </w:r>
          </w:p>
        </w:tc>
        <w:tc>
          <w:tcPr>
            <w:tcW w:type="dxa" w:w="158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5"/>
          </w:tcPr>
          <w:p>
            <w:pPr>
              <w:spacing w:after="0"/>
              <w:jc w:val="left"/>
            </w:pPr>
            <w:r>
              <w:rPr>
                <w:sz w:val="16"/>
              </w:rPr>
              <w:t>Wildfire</w:t>
            </w:r>
          </w:p>
        </w:tc>
        <w:tc>
          <w:tcPr>
            <w:tcW w:type="dxa" w:w="1881"/>
          </w:tcPr>
          <w:p>
            <w:pPr>
              <w:spacing w:after="0"/>
              <w:jc w:val="left"/>
            </w:pPr>
            <w:r>
              <w:rPr>
                <w:sz w:val="16"/>
              </w:rPr>
              <w:t>acres burned (local data)</w:t>
            </w:r>
          </w:p>
        </w:tc>
        <w:tc>
          <w:tcPr>
            <w:tcW w:type="dxa" w:w="1776"/>
          </w:tcPr>
          <w:p>
            <w:pPr>
              <w:spacing w:after="0"/>
              <w:jc w:val="right"/>
            </w:pPr>
            <w:r>
              <w:rPr>
                <w:sz w:val="16"/>
              </w:rPr>
              <w:t>0</w:t>
            </w:r>
          </w:p>
        </w:tc>
        <w:tc>
          <w:tcPr>
            <w:tcW w:type="dxa" w:w="2018"/>
          </w:tcPr>
          <w:p>
            <w:pPr>
              <w:spacing w:after="0"/>
              <w:jc w:val="left"/>
            </w:pPr>
          </w:p>
        </w:tc>
        <w:tc>
          <w:tcPr>
            <w:tcW w:type="dxa" w:w="1656"/>
          </w:tcPr>
          <w:p>
            <w:pPr>
              <w:spacing w:after="0"/>
              <w:jc w:val="left"/>
            </w:pPr>
          </w:p>
        </w:tc>
        <w:tc>
          <w:tcPr>
            <w:tcW w:type="dxa" w:w="1585"/>
          </w:tcPr>
          <w:p>
            <w:pPr>
              <w:spacing w:after="0"/>
              <w:jc w:val="left"/>
            </w:pPr>
          </w:p>
        </w:tc>
        <w:tc>
          <w:tcPr>
            <w:tcW w:type="dxa" w:w="1745"/>
          </w:tcPr>
          <w:p>
            <w:pPr>
              <w:spacing w:after="0"/>
              <w:jc w:val="left"/>
            </w:pPr>
          </w:p>
        </w:tc>
        <w:tc>
          <w:tcPr>
            <w:tcW w:type="dxa" w:w="1586"/>
          </w:tcPr>
          <w:p>
            <w:pPr>
              <w:spacing w:after="0"/>
              <w:jc w:val="left"/>
            </w:pPr>
          </w:p>
        </w:tc>
      </w:tr>
      <w:tr>
        <w:trPr>
          <w:cantSplit/>
        </w:trPr>
        <w:tc>
          <w:tcPr>
            <w:tcW w:type="dxa" w:w="1865"/>
          </w:tcPr>
          <w:p>
            <w:pPr>
              <w:spacing w:after="0"/>
              <w:jc w:val="left"/>
            </w:pPr>
            <w:r>
              <w:rPr>
                <w:sz w:val="16"/>
              </w:rPr>
              <w:t>Winter Storm, Heavy Snow, Blizzard, Lake-Effect Snow, Winter Weather, Sleet</w:t>
            </w:r>
          </w:p>
        </w:tc>
        <w:tc>
          <w:tcPr>
            <w:tcW w:type="dxa" w:w="1881"/>
          </w:tcPr>
          <w:p>
            <w:pPr>
              <w:spacing w:after="0"/>
              <w:jc w:val="left"/>
            </w:pPr>
            <w:r>
              <w:rPr>
                <w:sz w:val="16"/>
              </w:rPr>
              <w:t>none in data (snowfall: local data)</w:t>
            </w:r>
          </w:p>
        </w:tc>
        <w:tc>
          <w:tcPr>
            <w:tcW w:type="dxa" w:w="1776"/>
          </w:tcPr>
          <w:p>
            <w:pPr>
              <w:spacing w:after="0"/>
              <w:jc w:val="right"/>
            </w:pPr>
            <w:r>
              <w:rPr>
                <w:sz w:val="16"/>
              </w:rPr>
              <w:t>67 records, 1997 to 2026 (67 zone-level)</w:t>
            </w:r>
          </w:p>
        </w:tc>
        <w:tc>
          <w:tcPr>
            <w:tcW w:type="dxa" w:w="2018"/>
          </w:tcPr>
          <w:p>
            <w:pPr>
              <w:spacing w:after="0"/>
              <w:jc w:val="left"/>
            </w:pPr>
          </w:p>
        </w:tc>
        <w:tc>
          <w:tcPr>
            <w:tcW w:type="dxa" w:w="1656"/>
          </w:tcPr>
          <w:p>
            <w:pPr>
              <w:spacing w:after="0"/>
              <w:jc w:val="left"/>
            </w:pPr>
            <w:r>
              <w:rPr>
                <w:sz w:val="16"/>
              </w:rPr>
              <w:t>Winter Storm, 2004-12-22, $1,000 property; crops not reported (2004 dollars); NWS zone MOZ113</w:t>
            </w:r>
          </w:p>
        </w:tc>
        <w:tc>
          <w:tcPr>
            <w:tcW w:type="dxa" w:w="1585"/>
          </w:tcPr>
          <w:p>
            <w:pPr>
              <w:spacing w:after="0"/>
              <w:jc w:val="left"/>
            </w:pPr>
            <w:r>
              <w:rPr>
                <w:sz w:val="16"/>
              </w:rPr>
              <w:t>Winter Storm, 2006-02-18, $1,000 property; crops not reported (zone total, 2006 dollars)</w:t>
            </w:r>
          </w:p>
        </w:tc>
        <w:tc>
          <w:tcPr>
            <w:tcW w:type="dxa" w:w="1745"/>
          </w:tcPr>
          <w:p>
            <w:pPr>
              <w:spacing w:after="0"/>
              <w:jc w:val="left"/>
            </w:pPr>
            <w:r>
              <w:rPr>
                <w:sz w:val="16"/>
              </w:rPr>
              <w:t>Countywide (zone-level records).</w:t>
            </w:r>
          </w:p>
        </w:tc>
        <w:tc>
          <w:tcPr>
            <w:tcW w:type="dxa" w:w="158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27"/>
        <w:gridCol w:w="2594"/>
        <w:gridCol w:w="2111"/>
        <w:gridCol w:w="1931"/>
        <w:gridCol w:w="966"/>
        <w:gridCol w:w="22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27"/>
            <w:shd w:val="clear" w:color="auto" w:fill="E8E8E8"/>
          </w:tcPr>
          <w:p>
            <w:pPr>
              <w:spacing w:after="0"/>
              <w:jc w:val="left"/>
            </w:pPr>
            <w:r>
              <w:rPr>
                <w:b/>
                <w:sz w:val="16"/>
              </w:rPr>
              <w:t>Type</w:t>
            </w:r>
          </w:p>
        </w:tc>
        <w:tc>
          <w:tcPr>
            <w:tcW w:type="dxa" w:w="2594"/>
            <w:shd w:val="clear" w:color="auto" w:fill="E8E8E8"/>
          </w:tcPr>
          <w:p>
            <w:pPr>
              <w:spacing w:after="0"/>
              <w:jc w:val="left"/>
            </w:pPr>
            <w:r>
              <w:rPr>
                <w:b/>
                <w:sz w:val="16"/>
              </w:rPr>
              <w:t>Title</w:t>
            </w:r>
          </w:p>
        </w:tc>
        <w:tc>
          <w:tcPr>
            <w:tcW w:type="dxa" w:w="2111"/>
            <w:shd w:val="clear" w:color="auto" w:fill="E8E8E8"/>
          </w:tcPr>
          <w:p>
            <w:pPr>
              <w:spacing w:after="0"/>
              <w:jc w:val="left"/>
            </w:pPr>
            <w:r>
              <w:rPr>
                <w:b/>
                <w:sz w:val="16"/>
              </w:rPr>
              <w:t>Mapped hazard</w:t>
            </w:r>
          </w:p>
        </w:tc>
        <w:tc>
          <w:tcPr>
            <w:tcW w:type="dxa" w:w="19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66"/>
            <w:shd w:val="clear" w:color="auto" w:fill="E8E8E8"/>
          </w:tcPr>
          <w:p>
            <w:pPr>
              <w:spacing w:after="0"/>
              <w:jc w:val="left"/>
            </w:pPr>
            <w:r>
              <w:rPr>
                <w:b/>
                <w:sz w:val="16"/>
              </w:rPr>
              <w:t>Flags</w:t>
            </w:r>
          </w:p>
        </w:tc>
        <w:tc>
          <w:tcPr>
            <w:tcW w:type="dxa" w:w="2274"/>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2025-03-30</w:t>
            </w:r>
          </w:p>
        </w:tc>
        <w:tc>
          <w:tcPr>
            <w:tcW w:type="dxa" w:w="1037"/>
          </w:tcPr>
          <w:p>
            <w:pPr>
              <w:spacing w:after="0"/>
              <w:jc w:val="left"/>
            </w:pPr>
            <w:r>
              <w:rPr>
                <w:sz w:val="16"/>
              </w:rPr>
              <w:t>DR-4872-MO</w:t>
            </w:r>
          </w:p>
        </w:tc>
        <w:tc>
          <w:tcPr>
            <w:tcW w:type="dxa" w:w="1127"/>
          </w:tcPr>
          <w:p>
            <w:pPr>
              <w:spacing w:after="0"/>
              <w:jc w:val="left"/>
            </w:pPr>
            <w:r>
              <w:rPr>
                <w:sz w:val="16"/>
              </w:rPr>
              <w:t>Major disaster</w:t>
            </w:r>
          </w:p>
        </w:tc>
        <w:tc>
          <w:tcPr>
            <w:tcW w:type="dxa" w:w="2594"/>
          </w:tcPr>
          <w:p>
            <w:pPr>
              <w:spacing w:after="0"/>
              <w:jc w:val="left"/>
            </w:pPr>
            <w:r>
              <w:rPr>
                <w:sz w:val="16"/>
              </w:rPr>
              <w:t>Severe Storms, Straight-Line Winds, Tornadoes, and Flooding</w:t>
            </w:r>
          </w:p>
        </w:tc>
        <w:tc>
          <w:tcPr>
            <w:tcW w:type="dxa" w:w="2111"/>
          </w:tcPr>
          <w:p>
            <w:pPr>
              <w:spacing w:after="0"/>
              <w:jc w:val="left"/>
            </w:pPr>
            <w:r>
              <w:rPr>
                <w:sz w:val="16"/>
              </w:rPr>
              <w:t>Inland Flooding; Strong Wind; Tornado</w:t>
            </w:r>
          </w:p>
        </w:tc>
        <w:tc>
          <w:tcPr>
            <w:tcW w:type="dxa" w:w="1931"/>
          </w:tcPr>
          <w:p>
            <w:pPr>
              <w:spacing w:after="0"/>
              <w:jc w:val="right"/>
            </w:pPr>
            <w:r>
              <w:rPr>
                <w:sz w:val="16"/>
              </w:rPr>
              <w:t>$647,953.79</w:t>
            </w:r>
          </w:p>
        </w:tc>
        <w:tc>
          <w:tcPr>
            <w:tcW w:type="dxa" w:w="966"/>
          </w:tcPr>
          <w:p>
            <w:pPr>
              <w:spacing w:after="0"/>
              <w:jc w:val="left"/>
            </w:pPr>
            <w:r>
              <w:rPr>
                <w:sz w:val="16"/>
              </w:rPr>
              <w:t>new since last plan; within last 5 years</w:t>
            </w:r>
          </w:p>
        </w:tc>
        <w:tc>
          <w:tcPr>
            <w:tcW w:type="dxa" w:w="2274"/>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DR-4867-MO</w:t>
            </w:r>
          </w:p>
        </w:tc>
        <w:tc>
          <w:tcPr>
            <w:tcW w:type="dxa" w:w="1127"/>
          </w:tcPr>
          <w:p>
            <w:pPr>
              <w:spacing w:after="0"/>
              <w:jc w:val="left"/>
            </w:pPr>
            <w:r>
              <w:rPr>
                <w:sz w:val="16"/>
              </w:rPr>
              <w:t>Major disaster</w:t>
            </w:r>
          </w:p>
        </w:tc>
        <w:tc>
          <w:tcPr>
            <w:tcW w:type="dxa" w:w="2594"/>
          </w:tcPr>
          <w:p>
            <w:pPr>
              <w:spacing w:after="0"/>
              <w:jc w:val="left"/>
            </w:pPr>
            <w:r>
              <w:rPr>
                <w:sz w:val="16"/>
              </w:rPr>
              <w:t>Severe Storms, Straight-Line Winds, Tornadoes, and Wildfires</w:t>
            </w:r>
          </w:p>
        </w:tc>
        <w:tc>
          <w:tcPr>
            <w:tcW w:type="dxa" w:w="2111"/>
          </w:tcPr>
          <w:p>
            <w:pPr>
              <w:spacing w:after="0"/>
              <w:jc w:val="left"/>
            </w:pPr>
            <w:r>
              <w:rPr>
                <w:sz w:val="16"/>
              </w:rPr>
              <w:t>Strong Wind; Tornado; Wildfire</w:t>
            </w:r>
          </w:p>
        </w:tc>
        <w:tc>
          <w:tcPr>
            <w:tcW w:type="dxa" w:w="1931"/>
          </w:tcPr>
          <w:p>
            <w:pPr>
              <w:spacing w:after="0"/>
              <w:jc w:val="right"/>
            </w:pPr>
            <w:r>
              <w:rPr>
                <w:sz w:val="16"/>
              </w:rPr>
              <w:t>$476,278.84</w:t>
            </w:r>
          </w:p>
        </w:tc>
        <w:tc>
          <w:tcPr>
            <w:tcW w:type="dxa" w:w="966"/>
          </w:tcPr>
          <w:p>
            <w:pPr>
              <w:spacing w:after="0"/>
              <w:jc w:val="left"/>
            </w:pPr>
            <w:r>
              <w:rPr>
                <w:sz w:val="16"/>
              </w:rPr>
              <w:t>new since last plan; within last 5 years</w:t>
            </w:r>
          </w:p>
        </w:tc>
        <w:tc>
          <w:tcPr>
            <w:tcW w:type="dxa" w:w="2274"/>
          </w:tcPr>
          <w:p>
            <w:pPr>
              <w:spacing w:after="0"/>
              <w:jc w:val="left"/>
            </w:pPr>
          </w:p>
        </w:tc>
      </w:tr>
      <w:tr>
        <w:trPr>
          <w:cantSplit/>
        </w:trPr>
        <w:tc>
          <w:tcPr>
            <w:tcW w:type="dxa" w:w="1037"/>
          </w:tcPr>
          <w:p>
            <w:pPr>
              <w:spacing w:after="0"/>
              <w:jc w:val="left"/>
            </w:pPr>
            <w:r>
              <w:rPr>
                <w:sz w:val="16"/>
              </w:rPr>
              <w:t>2022-01-10</w:t>
            </w:r>
          </w:p>
        </w:tc>
        <w:tc>
          <w:tcPr>
            <w:tcW w:type="dxa" w:w="1037"/>
          </w:tcPr>
          <w:p>
            <w:pPr>
              <w:spacing w:after="0"/>
              <w:jc w:val="left"/>
            </w:pPr>
            <w:r>
              <w:rPr>
                <w:sz w:val="16"/>
              </w:rPr>
              <w:t>2021-12-10</w:t>
            </w:r>
          </w:p>
        </w:tc>
        <w:tc>
          <w:tcPr>
            <w:tcW w:type="dxa" w:w="1037"/>
          </w:tcPr>
          <w:p>
            <w:pPr>
              <w:spacing w:after="0"/>
              <w:jc w:val="left"/>
            </w:pPr>
            <w:r>
              <w:rPr>
                <w:sz w:val="16"/>
              </w:rPr>
              <w:t>DR-4636-MO</w:t>
            </w:r>
          </w:p>
        </w:tc>
        <w:tc>
          <w:tcPr>
            <w:tcW w:type="dxa" w:w="1127"/>
          </w:tcPr>
          <w:p>
            <w:pPr>
              <w:spacing w:after="0"/>
              <w:jc w:val="left"/>
            </w:pPr>
            <w:r>
              <w:rPr>
                <w:sz w:val="16"/>
              </w:rPr>
              <w:t>Major disaster</w:t>
            </w:r>
          </w:p>
        </w:tc>
        <w:tc>
          <w:tcPr>
            <w:tcW w:type="dxa" w:w="2594"/>
          </w:tcPr>
          <w:p>
            <w:pPr>
              <w:spacing w:after="0"/>
              <w:jc w:val="left"/>
            </w:pPr>
            <w:r>
              <w:rPr>
                <w:sz w:val="16"/>
              </w:rPr>
              <w:t>Severe Storms, Straight-Line Winds, and Tornadoes</w:t>
            </w:r>
          </w:p>
        </w:tc>
        <w:tc>
          <w:tcPr>
            <w:tcW w:type="dxa" w:w="2111"/>
          </w:tcPr>
          <w:p>
            <w:pPr>
              <w:spacing w:after="0"/>
              <w:jc w:val="left"/>
            </w:pPr>
            <w:r>
              <w:rPr>
                <w:sz w:val="16"/>
              </w:rPr>
              <w:t>Strong Wind; Tornado</w:t>
            </w:r>
          </w:p>
        </w:tc>
        <w:tc>
          <w:tcPr>
            <w:tcW w:type="dxa" w:w="1931"/>
          </w:tcPr>
          <w:p>
            <w:pPr>
              <w:spacing w:after="0"/>
              <w:jc w:val="right"/>
            </w:pPr>
            <w:r>
              <w:rPr>
                <w:sz w:val="16"/>
              </w:rPr>
              <w:t>$884,776.91</w:t>
            </w:r>
          </w:p>
        </w:tc>
        <w:tc>
          <w:tcPr>
            <w:tcW w:type="dxa" w:w="966"/>
          </w:tcPr>
          <w:p>
            <w:pPr>
              <w:spacing w:after="0"/>
              <w:jc w:val="left"/>
            </w:pPr>
            <w:r>
              <w:rPr>
                <w:sz w:val="16"/>
              </w:rPr>
              <w:t>within last 5 years</w:t>
            </w:r>
          </w:p>
        </w:tc>
        <w:tc>
          <w:tcPr>
            <w:tcW w:type="dxa" w:w="2274"/>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DR-4552-MO</w:t>
            </w:r>
          </w:p>
        </w:tc>
        <w:tc>
          <w:tcPr>
            <w:tcW w:type="dxa" w:w="1127"/>
          </w:tcPr>
          <w:p>
            <w:pPr>
              <w:spacing w:after="0"/>
              <w:jc w:val="left"/>
            </w:pPr>
            <w:r>
              <w:rPr>
                <w:sz w:val="16"/>
              </w:rPr>
              <w:t>Major disaster</w:t>
            </w:r>
          </w:p>
        </w:tc>
        <w:tc>
          <w:tcPr>
            <w:tcW w:type="dxa" w:w="2594"/>
          </w:tcPr>
          <w:p>
            <w:pPr>
              <w:spacing w:after="0"/>
              <w:jc w:val="left"/>
            </w:pPr>
            <w:r>
              <w:rPr>
                <w:sz w:val="16"/>
              </w:rPr>
              <w:t>Severe Storms, Tornadoes, Straight-Line Winds, and Flooding</w:t>
            </w:r>
          </w:p>
        </w:tc>
        <w:tc>
          <w:tcPr>
            <w:tcW w:type="dxa" w:w="2111"/>
          </w:tcPr>
          <w:p>
            <w:pPr>
              <w:spacing w:after="0"/>
              <w:jc w:val="left"/>
            </w:pPr>
            <w:r>
              <w:rPr>
                <w:sz w:val="16"/>
              </w:rPr>
              <w:t>Inland Flooding; Strong Wind; Tornado</w:t>
            </w:r>
          </w:p>
        </w:tc>
        <w:tc>
          <w:tcPr>
            <w:tcW w:type="dxa" w:w="1931"/>
          </w:tcPr>
          <w:p>
            <w:pPr>
              <w:spacing w:after="0"/>
              <w:jc w:val="right"/>
            </w:pPr>
            <w:r>
              <w:rPr>
                <w:sz w:val="16"/>
              </w:rPr>
              <w:t>$856,632.95</w:t>
            </w:r>
          </w:p>
        </w:tc>
        <w:tc>
          <w:tcPr>
            <w:tcW w:type="dxa" w:w="966"/>
          </w:tcPr>
          <w:p>
            <w:pPr>
              <w:spacing w:after="0"/>
              <w:jc w:val="left"/>
            </w:pPr>
          </w:p>
        </w:tc>
        <w:tc>
          <w:tcPr>
            <w:tcW w:type="dxa" w:w="2274"/>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27"/>
          </w:tcPr>
          <w:p>
            <w:pPr>
              <w:spacing w:after="0"/>
              <w:jc w:val="left"/>
            </w:pPr>
            <w:r>
              <w:rPr>
                <w:sz w:val="16"/>
              </w:rPr>
              <w:t>Major disaster</w:t>
            </w:r>
          </w:p>
        </w:tc>
        <w:tc>
          <w:tcPr>
            <w:tcW w:type="dxa" w:w="2594"/>
          </w:tcPr>
          <w:p>
            <w:pPr>
              <w:spacing w:after="0"/>
              <w:jc w:val="left"/>
            </w:pPr>
            <w:r>
              <w:rPr>
                <w:sz w:val="16"/>
              </w:rPr>
              <w:t>COVID-19 Pandemic</w:t>
            </w:r>
          </w:p>
        </w:tc>
        <w:tc>
          <w:tcPr>
            <w:tcW w:type="dxa" w:w="2111"/>
          </w:tcPr>
          <w:p>
            <w:pPr>
              <w:spacing w:after="0"/>
              <w:jc w:val="left"/>
            </w:pPr>
            <w:r>
              <w:rPr>
                <w:sz w:val="16"/>
              </w:rPr>
              <w:t>Non-natural, not counted</w:t>
            </w:r>
          </w:p>
        </w:tc>
        <w:tc>
          <w:tcPr>
            <w:tcW w:type="dxa" w:w="1931"/>
          </w:tcPr>
          <w:p>
            <w:pPr>
              <w:spacing w:after="0"/>
              <w:jc w:val="right"/>
            </w:pPr>
            <w:r>
              <w:rPr>
                <w:sz w:val="16"/>
              </w:rPr>
              <w:t>$22,892.75</w:t>
            </w:r>
          </w:p>
        </w:tc>
        <w:tc>
          <w:tcPr>
            <w:tcW w:type="dxa" w:w="966"/>
          </w:tcPr>
          <w:p>
            <w:pPr>
              <w:spacing w:after="0"/>
              <w:jc w:val="left"/>
            </w:pPr>
          </w:p>
        </w:tc>
        <w:tc>
          <w:tcPr>
            <w:tcW w:type="dxa" w:w="22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27"/>
          </w:tcPr>
          <w:p>
            <w:pPr>
              <w:spacing w:after="0"/>
              <w:jc w:val="left"/>
            </w:pPr>
            <w:r>
              <w:rPr>
                <w:sz w:val="16"/>
              </w:rPr>
              <w:t>Emergency</w:t>
            </w:r>
          </w:p>
        </w:tc>
        <w:tc>
          <w:tcPr>
            <w:tcW w:type="dxa" w:w="2594"/>
          </w:tcPr>
          <w:p>
            <w:pPr>
              <w:spacing w:after="0"/>
              <w:jc w:val="left"/>
            </w:pPr>
            <w:r>
              <w:rPr>
                <w:sz w:val="16"/>
              </w:rPr>
              <w:t>COVID-19</w:t>
            </w:r>
          </w:p>
        </w:tc>
        <w:tc>
          <w:tcPr>
            <w:tcW w:type="dxa" w:w="2111"/>
          </w:tcPr>
          <w:p>
            <w:pPr>
              <w:spacing w:after="0"/>
              <w:jc w:val="left"/>
            </w:pPr>
            <w:r>
              <w:rPr>
                <w:sz w:val="16"/>
              </w:rPr>
              <w:t>Non-natural, not counted</w:t>
            </w:r>
          </w:p>
        </w:tc>
        <w:tc>
          <w:tcPr>
            <w:tcW w:type="dxa" w:w="1931"/>
          </w:tcPr>
          <w:p>
            <w:pPr>
              <w:spacing w:after="0"/>
              <w:jc w:val="right"/>
            </w:pPr>
            <w:r>
              <w:rPr>
                <w:sz w:val="16"/>
              </w:rPr>
              <w:t>no Public Assistance recorded</w:t>
            </w:r>
          </w:p>
        </w:tc>
        <w:tc>
          <w:tcPr>
            <w:tcW w:type="dxa" w:w="966"/>
          </w:tcPr>
          <w:p>
            <w:pPr>
              <w:spacing w:after="0"/>
              <w:jc w:val="left"/>
            </w:pPr>
          </w:p>
        </w:tc>
        <w:tc>
          <w:tcPr>
            <w:tcW w:type="dxa" w:w="2274"/>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127"/>
          </w:tcPr>
          <w:p>
            <w:pPr>
              <w:spacing w:after="0"/>
              <w:jc w:val="left"/>
            </w:pPr>
            <w:r>
              <w:rPr>
                <w:sz w:val="16"/>
              </w:rPr>
              <w:t>Major disaster</w:t>
            </w:r>
          </w:p>
        </w:tc>
        <w:tc>
          <w:tcPr>
            <w:tcW w:type="dxa" w:w="2594"/>
          </w:tcPr>
          <w:p>
            <w:pPr>
              <w:spacing w:after="0"/>
              <w:jc w:val="left"/>
            </w:pPr>
            <w:r>
              <w:rPr>
                <w:sz w:val="16"/>
              </w:rPr>
              <w:t>Severe Storms, Tornadoes, and Flooding</w:t>
            </w:r>
          </w:p>
        </w:tc>
        <w:tc>
          <w:tcPr>
            <w:tcW w:type="dxa" w:w="2111"/>
          </w:tcPr>
          <w:p>
            <w:pPr>
              <w:spacing w:after="0"/>
              <w:jc w:val="left"/>
            </w:pPr>
            <w:r>
              <w:rPr>
                <w:sz w:val="16"/>
              </w:rPr>
              <w:t>Inland Flooding; Tornado</w:t>
            </w:r>
          </w:p>
        </w:tc>
        <w:tc>
          <w:tcPr>
            <w:tcW w:type="dxa" w:w="1931"/>
          </w:tcPr>
          <w:p>
            <w:pPr>
              <w:spacing w:after="0"/>
              <w:jc w:val="right"/>
            </w:pPr>
            <w:r>
              <w:rPr>
                <w:sz w:val="16"/>
              </w:rPr>
              <w:t>$489,292.05</w:t>
            </w:r>
          </w:p>
        </w:tc>
        <w:tc>
          <w:tcPr>
            <w:tcW w:type="dxa" w:w="966"/>
          </w:tcPr>
          <w:p>
            <w:pPr>
              <w:spacing w:after="0"/>
              <w:jc w:val="left"/>
            </w:pPr>
          </w:p>
        </w:tc>
        <w:tc>
          <w:tcPr>
            <w:tcW w:type="dxa" w:w="2274"/>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27"/>
          </w:tcPr>
          <w:p>
            <w:pPr>
              <w:spacing w:after="0"/>
              <w:jc w:val="left"/>
            </w:pPr>
            <w:r>
              <w:rPr>
                <w:sz w:val="16"/>
              </w:rPr>
              <w:t>Major disaster</w:t>
            </w:r>
          </w:p>
        </w:tc>
        <w:tc>
          <w:tcPr>
            <w:tcW w:type="dxa" w:w="2594"/>
          </w:tcPr>
          <w:p>
            <w:pPr>
              <w:spacing w:after="0"/>
              <w:jc w:val="left"/>
            </w:pPr>
            <w:r>
              <w:rPr>
                <w:sz w:val="16"/>
              </w:rPr>
              <w:t>Severe Storms, Tornadoes, Straight-Line Winds and Flooding</w:t>
            </w:r>
          </w:p>
        </w:tc>
        <w:tc>
          <w:tcPr>
            <w:tcW w:type="dxa" w:w="2111"/>
          </w:tcPr>
          <w:p>
            <w:pPr>
              <w:spacing w:after="0"/>
              <w:jc w:val="left"/>
            </w:pPr>
            <w:r>
              <w:rPr>
                <w:sz w:val="16"/>
              </w:rPr>
              <w:t>Inland Flooding (primary); also designated: Strong Wind, Tornado</w:t>
            </w:r>
          </w:p>
        </w:tc>
        <w:tc>
          <w:tcPr>
            <w:tcW w:type="dxa" w:w="1931"/>
          </w:tcPr>
          <w:p>
            <w:pPr>
              <w:spacing w:after="0"/>
              <w:jc w:val="right"/>
            </w:pPr>
            <w:r>
              <w:rPr>
                <w:sz w:val="16"/>
              </w:rPr>
              <w:t>$492,937.21</w:t>
            </w:r>
          </w:p>
        </w:tc>
        <w:tc>
          <w:tcPr>
            <w:tcW w:type="dxa" w:w="966"/>
          </w:tcPr>
          <w:p>
            <w:pPr>
              <w:spacing w:after="0"/>
              <w:jc w:val="left"/>
            </w:pPr>
          </w:p>
        </w:tc>
        <w:tc>
          <w:tcPr>
            <w:tcW w:type="dxa" w:w="2274"/>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127"/>
          </w:tcPr>
          <w:p>
            <w:pPr>
              <w:spacing w:after="0"/>
              <w:jc w:val="left"/>
            </w:pPr>
            <w:r>
              <w:rPr>
                <w:sz w:val="16"/>
              </w:rPr>
              <w:t>Major disaster</w:t>
            </w:r>
          </w:p>
        </w:tc>
        <w:tc>
          <w:tcPr>
            <w:tcW w:type="dxa" w:w="2594"/>
          </w:tcPr>
          <w:p>
            <w:pPr>
              <w:spacing w:after="0"/>
              <w:jc w:val="left"/>
            </w:pPr>
            <w:r>
              <w:rPr>
                <w:sz w:val="16"/>
              </w:rPr>
              <w:t>Severe Storms, Tornadoes, Straight-Line Winds, and Flooding</w:t>
            </w:r>
          </w:p>
        </w:tc>
        <w:tc>
          <w:tcPr>
            <w:tcW w:type="dxa" w:w="2111"/>
          </w:tcPr>
          <w:p>
            <w:pPr>
              <w:spacing w:after="0"/>
              <w:jc w:val="left"/>
            </w:pPr>
            <w:r>
              <w:rPr>
                <w:sz w:val="16"/>
              </w:rPr>
              <w:t>Inland Flooding (primary); also designated: Strong Wind, Tornado</w:t>
            </w:r>
          </w:p>
        </w:tc>
        <w:tc>
          <w:tcPr>
            <w:tcW w:type="dxa" w:w="1931"/>
          </w:tcPr>
          <w:p>
            <w:pPr>
              <w:spacing w:after="0"/>
              <w:jc w:val="right"/>
            </w:pPr>
            <w:r>
              <w:rPr>
                <w:sz w:val="16"/>
              </w:rPr>
              <w:t>$80,624.48</w:t>
            </w:r>
          </w:p>
        </w:tc>
        <w:tc>
          <w:tcPr>
            <w:tcW w:type="dxa" w:w="966"/>
          </w:tcPr>
          <w:p>
            <w:pPr>
              <w:spacing w:after="0"/>
              <w:jc w:val="left"/>
            </w:pPr>
          </w:p>
        </w:tc>
        <w:tc>
          <w:tcPr>
            <w:tcW w:type="dxa" w:w="2274"/>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27"/>
          </w:tcPr>
          <w:p>
            <w:pPr>
              <w:spacing w:after="0"/>
              <w:jc w:val="left"/>
            </w:pPr>
            <w:r>
              <w:rPr>
                <w:sz w:val="16"/>
              </w:rPr>
              <w:t>Emergency</w:t>
            </w:r>
          </w:p>
        </w:tc>
        <w:tc>
          <w:tcPr>
            <w:tcW w:type="dxa" w:w="2594"/>
          </w:tcPr>
          <w:p>
            <w:pPr>
              <w:spacing w:after="0"/>
              <w:jc w:val="left"/>
            </w:pPr>
            <w:r>
              <w:rPr>
                <w:sz w:val="16"/>
              </w:rPr>
              <w:t>Severe Storms, Tornadoes, Straight-Line Winds, and Flooding</w:t>
            </w:r>
          </w:p>
        </w:tc>
        <w:tc>
          <w:tcPr>
            <w:tcW w:type="dxa" w:w="2111"/>
          </w:tcPr>
          <w:p>
            <w:pPr>
              <w:spacing w:after="0"/>
              <w:jc w:val="left"/>
            </w:pPr>
            <w:r>
              <w:rPr>
                <w:sz w:val="16"/>
              </w:rPr>
              <w:t>Inland Flooding (primary); also designated: Strong Wind, Tornado</w:t>
            </w:r>
          </w:p>
        </w:tc>
        <w:tc>
          <w:tcPr>
            <w:tcW w:type="dxa" w:w="1931"/>
          </w:tcPr>
          <w:p>
            <w:pPr>
              <w:spacing w:after="0"/>
              <w:jc w:val="right"/>
            </w:pPr>
            <w:r>
              <w:rPr>
                <w:sz w:val="16"/>
              </w:rPr>
              <w:t>no Public Assistance recorded</w:t>
            </w:r>
          </w:p>
        </w:tc>
        <w:tc>
          <w:tcPr>
            <w:tcW w:type="dxa" w:w="966"/>
          </w:tcPr>
          <w:p>
            <w:pPr>
              <w:spacing w:after="0"/>
              <w:jc w:val="left"/>
            </w:pPr>
          </w:p>
        </w:tc>
        <w:tc>
          <w:tcPr>
            <w:tcW w:type="dxa" w:w="2274"/>
          </w:tcPr>
          <w:p>
            <w:pPr>
              <w:spacing w:after="0"/>
              <w:jc w:val="left"/>
            </w:pPr>
            <w:r>
              <w:rPr>
                <w:sz w:val="16"/>
              </w:rPr>
              <w:t>same incident as DR-4250</w:t>
            </w: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127"/>
          </w:tcPr>
          <w:p>
            <w:pPr>
              <w:spacing w:after="0"/>
              <w:jc w:val="left"/>
            </w:pPr>
            <w:r>
              <w:rPr>
                <w:sz w:val="16"/>
              </w:rPr>
              <w:t>Major disaster</w:t>
            </w:r>
          </w:p>
        </w:tc>
        <w:tc>
          <w:tcPr>
            <w:tcW w:type="dxa" w:w="2594"/>
          </w:tcPr>
          <w:p>
            <w:pPr>
              <w:spacing w:after="0"/>
              <w:jc w:val="left"/>
            </w:pPr>
            <w:r>
              <w:rPr>
                <w:sz w:val="16"/>
              </w:rPr>
              <w:t>Severe Storms, Tornadoes, and Flooding</w:t>
            </w:r>
          </w:p>
        </w:tc>
        <w:tc>
          <w:tcPr>
            <w:tcW w:type="dxa" w:w="2111"/>
          </w:tcPr>
          <w:p>
            <w:pPr>
              <w:spacing w:after="0"/>
              <w:jc w:val="left"/>
            </w:pPr>
            <w:r>
              <w:rPr>
                <w:sz w:val="16"/>
              </w:rPr>
              <w:t>Inland Flooding; Tornado</w:t>
            </w:r>
          </w:p>
        </w:tc>
        <w:tc>
          <w:tcPr>
            <w:tcW w:type="dxa" w:w="1931"/>
          </w:tcPr>
          <w:p>
            <w:pPr>
              <w:spacing w:after="0"/>
              <w:jc w:val="right"/>
            </w:pPr>
            <w:r>
              <w:rPr>
                <w:sz w:val="16"/>
              </w:rPr>
              <w:t>$316,493.92</w:t>
            </w:r>
          </w:p>
        </w:tc>
        <w:tc>
          <w:tcPr>
            <w:tcW w:type="dxa" w:w="966"/>
          </w:tcPr>
          <w:p>
            <w:pPr>
              <w:spacing w:after="0"/>
              <w:jc w:val="left"/>
            </w:pPr>
          </w:p>
        </w:tc>
        <w:tc>
          <w:tcPr>
            <w:tcW w:type="dxa" w:w="2274"/>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27"/>
          </w:tcPr>
          <w:p>
            <w:pPr>
              <w:spacing w:after="0"/>
              <w:jc w:val="left"/>
            </w:pPr>
            <w:r>
              <w:rPr>
                <w:sz w:val="16"/>
              </w:rPr>
              <w:t>Emergency</w:t>
            </w:r>
          </w:p>
        </w:tc>
        <w:tc>
          <w:tcPr>
            <w:tcW w:type="dxa" w:w="2594"/>
          </w:tcPr>
          <w:p>
            <w:pPr>
              <w:spacing w:after="0"/>
              <w:jc w:val="left"/>
            </w:pPr>
            <w:r>
              <w:rPr>
                <w:sz w:val="16"/>
              </w:rPr>
              <w:t>Severe Winter Storm</w:t>
            </w:r>
          </w:p>
        </w:tc>
        <w:tc>
          <w:tcPr>
            <w:tcW w:type="dxa" w:w="2111"/>
          </w:tcPr>
          <w:p>
            <w:pPr>
              <w:spacing w:after="0"/>
              <w:jc w:val="left"/>
            </w:pPr>
            <w:r>
              <w:rPr>
                <w:sz w:val="16"/>
              </w:rPr>
              <w:t>Winter Weather</w:t>
            </w:r>
          </w:p>
        </w:tc>
        <w:tc>
          <w:tcPr>
            <w:tcW w:type="dxa" w:w="1931"/>
          </w:tcPr>
          <w:p>
            <w:pPr>
              <w:spacing w:after="0"/>
              <w:jc w:val="right"/>
            </w:pPr>
            <w:r>
              <w:rPr>
                <w:sz w:val="16"/>
              </w:rPr>
              <w:t>no Public Assistance recorded</w:t>
            </w:r>
          </w:p>
        </w:tc>
        <w:tc>
          <w:tcPr>
            <w:tcW w:type="dxa" w:w="966"/>
          </w:tcPr>
          <w:p>
            <w:pPr>
              <w:spacing w:after="0"/>
              <w:jc w:val="left"/>
            </w:pPr>
          </w:p>
        </w:tc>
        <w:tc>
          <w:tcPr>
            <w:tcW w:type="dxa" w:w="2274"/>
          </w:tcPr>
          <w:p>
            <w:pPr>
              <w:spacing w:after="0"/>
              <w:jc w:val="left"/>
            </w:pP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2009-01-26</w:t>
            </w:r>
          </w:p>
        </w:tc>
        <w:tc>
          <w:tcPr>
            <w:tcW w:type="dxa" w:w="1037"/>
          </w:tcPr>
          <w:p>
            <w:pPr>
              <w:spacing w:after="0"/>
              <w:jc w:val="left"/>
            </w:pPr>
            <w:r>
              <w:rPr>
                <w:sz w:val="16"/>
              </w:rPr>
              <w:t>DR-1822-MO</w:t>
            </w:r>
          </w:p>
        </w:tc>
        <w:tc>
          <w:tcPr>
            <w:tcW w:type="dxa" w:w="1127"/>
          </w:tcPr>
          <w:p>
            <w:pPr>
              <w:spacing w:after="0"/>
              <w:jc w:val="left"/>
            </w:pPr>
            <w:r>
              <w:rPr>
                <w:sz w:val="16"/>
              </w:rPr>
              <w:t>Major disaster</w:t>
            </w:r>
          </w:p>
        </w:tc>
        <w:tc>
          <w:tcPr>
            <w:tcW w:type="dxa" w:w="2594"/>
          </w:tcPr>
          <w:p>
            <w:pPr>
              <w:spacing w:after="0"/>
              <w:jc w:val="left"/>
            </w:pPr>
            <w:r>
              <w:rPr>
                <w:sz w:val="16"/>
              </w:rPr>
              <w:t>Severe Winter Storm</w:t>
            </w:r>
          </w:p>
        </w:tc>
        <w:tc>
          <w:tcPr>
            <w:tcW w:type="dxa" w:w="2111"/>
          </w:tcPr>
          <w:p>
            <w:pPr>
              <w:spacing w:after="0"/>
              <w:jc w:val="left"/>
            </w:pPr>
            <w:r>
              <w:rPr>
                <w:sz w:val="16"/>
              </w:rPr>
              <w:t>Winter Weather</w:t>
            </w:r>
          </w:p>
        </w:tc>
        <w:tc>
          <w:tcPr>
            <w:tcW w:type="dxa" w:w="1931"/>
          </w:tcPr>
          <w:p>
            <w:pPr>
              <w:spacing w:after="0"/>
              <w:jc w:val="right"/>
            </w:pPr>
            <w:r>
              <w:rPr>
                <w:sz w:val="16"/>
              </w:rPr>
              <w:t>$34,732,121.05</w:t>
            </w:r>
          </w:p>
        </w:tc>
        <w:tc>
          <w:tcPr>
            <w:tcW w:type="dxa" w:w="966"/>
          </w:tcPr>
          <w:p>
            <w:pPr>
              <w:spacing w:after="0"/>
              <w:jc w:val="left"/>
            </w:pPr>
          </w:p>
        </w:tc>
        <w:tc>
          <w:tcPr>
            <w:tcW w:type="dxa" w:w="2274"/>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27"/>
          </w:tcPr>
          <w:p>
            <w:pPr>
              <w:spacing w:after="0"/>
              <w:jc w:val="left"/>
            </w:pPr>
            <w:r>
              <w:rPr>
                <w:sz w:val="16"/>
              </w:rPr>
              <w:t>Emergency</w:t>
            </w:r>
          </w:p>
        </w:tc>
        <w:tc>
          <w:tcPr>
            <w:tcW w:type="dxa" w:w="2594"/>
          </w:tcPr>
          <w:p>
            <w:pPr>
              <w:spacing w:after="0"/>
              <w:jc w:val="left"/>
            </w:pPr>
            <w:r>
              <w:rPr>
                <w:sz w:val="16"/>
              </w:rPr>
              <w:t>Severe Winter Storm</w:t>
            </w:r>
          </w:p>
        </w:tc>
        <w:tc>
          <w:tcPr>
            <w:tcW w:type="dxa" w:w="2111"/>
          </w:tcPr>
          <w:p>
            <w:pPr>
              <w:spacing w:after="0"/>
              <w:jc w:val="left"/>
            </w:pPr>
            <w:r>
              <w:rPr>
                <w:sz w:val="16"/>
              </w:rPr>
              <w:t>Ice Storm</w:t>
            </w:r>
          </w:p>
        </w:tc>
        <w:tc>
          <w:tcPr>
            <w:tcW w:type="dxa" w:w="1931"/>
          </w:tcPr>
          <w:p>
            <w:pPr>
              <w:spacing w:after="0"/>
              <w:jc w:val="right"/>
            </w:pPr>
            <w:r>
              <w:rPr>
                <w:sz w:val="16"/>
              </w:rPr>
              <w:t>no Public Assistance recorded</w:t>
            </w:r>
          </w:p>
        </w:tc>
        <w:tc>
          <w:tcPr>
            <w:tcW w:type="dxa" w:w="966"/>
          </w:tcPr>
          <w:p>
            <w:pPr>
              <w:spacing w:after="0"/>
              <w:jc w:val="left"/>
            </w:pPr>
          </w:p>
        </w:tc>
        <w:tc>
          <w:tcPr>
            <w:tcW w:type="dxa" w:w="2274"/>
          </w:tcPr>
          <w:p>
            <w:pPr>
              <w:spacing w:after="0"/>
              <w:jc w:val="left"/>
            </w:pPr>
            <w:r>
              <w:rPr>
                <w:sz w:val="16"/>
              </w:rPr>
              <w:t>same incident as DR-1822</w:t>
            </w: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127"/>
          </w:tcPr>
          <w:p>
            <w:pPr>
              <w:spacing w:after="0"/>
              <w:jc w:val="left"/>
            </w:pPr>
            <w:r>
              <w:rPr>
                <w:sz w:val="16"/>
              </w:rPr>
              <w:t>Major disaster</w:t>
            </w:r>
          </w:p>
        </w:tc>
        <w:tc>
          <w:tcPr>
            <w:tcW w:type="dxa" w:w="2594"/>
          </w:tcPr>
          <w:p>
            <w:pPr>
              <w:spacing w:after="0"/>
              <w:jc w:val="left"/>
            </w:pPr>
            <w:r>
              <w:rPr>
                <w:sz w:val="16"/>
              </w:rPr>
              <w:t>Severe Storms, Flooding, and a Tornado</w:t>
            </w:r>
          </w:p>
        </w:tc>
        <w:tc>
          <w:tcPr>
            <w:tcW w:type="dxa" w:w="2111"/>
          </w:tcPr>
          <w:p>
            <w:pPr>
              <w:spacing w:after="0"/>
              <w:jc w:val="left"/>
            </w:pPr>
            <w:r>
              <w:rPr>
                <w:sz w:val="16"/>
              </w:rPr>
              <w:t>Inland Flooding; Tornado</w:t>
            </w:r>
          </w:p>
        </w:tc>
        <w:tc>
          <w:tcPr>
            <w:tcW w:type="dxa" w:w="1931"/>
          </w:tcPr>
          <w:p>
            <w:pPr>
              <w:spacing w:after="0"/>
              <w:jc w:val="right"/>
            </w:pPr>
            <w:r>
              <w:rPr>
                <w:sz w:val="16"/>
              </w:rPr>
              <w:t>$139,339.04</w:t>
            </w:r>
          </w:p>
        </w:tc>
        <w:tc>
          <w:tcPr>
            <w:tcW w:type="dxa" w:w="966"/>
          </w:tcPr>
          <w:p>
            <w:pPr>
              <w:spacing w:after="0"/>
              <w:jc w:val="left"/>
            </w:pPr>
          </w:p>
        </w:tc>
        <w:tc>
          <w:tcPr>
            <w:tcW w:type="dxa" w:w="2274"/>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27"/>
          </w:tcPr>
          <w:p>
            <w:pPr>
              <w:spacing w:after="0"/>
              <w:jc w:val="left"/>
            </w:pPr>
            <w:r>
              <w:rPr>
                <w:sz w:val="16"/>
              </w:rPr>
              <w:t>Major disaster</w:t>
            </w:r>
          </w:p>
        </w:tc>
        <w:tc>
          <w:tcPr>
            <w:tcW w:type="dxa" w:w="2594"/>
          </w:tcPr>
          <w:p>
            <w:pPr>
              <w:spacing w:after="0"/>
              <w:jc w:val="left"/>
            </w:pPr>
            <w:r>
              <w:rPr>
                <w:sz w:val="16"/>
              </w:rPr>
              <w:t>Severe Storms and Flooding</w:t>
            </w:r>
          </w:p>
        </w:tc>
        <w:tc>
          <w:tcPr>
            <w:tcW w:type="dxa" w:w="2111"/>
          </w:tcPr>
          <w:p>
            <w:pPr>
              <w:spacing w:after="0"/>
              <w:jc w:val="left"/>
            </w:pPr>
            <w:r>
              <w:rPr>
                <w:sz w:val="16"/>
              </w:rPr>
              <w:t>Inland Flooding</w:t>
            </w:r>
          </w:p>
        </w:tc>
        <w:tc>
          <w:tcPr>
            <w:tcW w:type="dxa" w:w="1931"/>
          </w:tcPr>
          <w:p>
            <w:pPr>
              <w:spacing w:after="0"/>
              <w:jc w:val="right"/>
            </w:pPr>
            <w:r>
              <w:rPr>
                <w:sz w:val="16"/>
              </w:rPr>
              <w:t>no Public Assistance recorded</w:t>
            </w:r>
          </w:p>
        </w:tc>
        <w:tc>
          <w:tcPr>
            <w:tcW w:type="dxa" w:w="966"/>
          </w:tcPr>
          <w:p>
            <w:pPr>
              <w:spacing w:after="0"/>
              <w:jc w:val="left"/>
            </w:pPr>
          </w:p>
        </w:tc>
        <w:tc>
          <w:tcPr>
            <w:tcW w:type="dxa" w:w="227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27"/>
          </w:tcPr>
          <w:p>
            <w:pPr>
              <w:spacing w:after="0"/>
              <w:jc w:val="left"/>
            </w:pPr>
            <w:r>
              <w:rPr>
                <w:sz w:val="16"/>
              </w:rPr>
              <w:t>Emergency</w:t>
            </w:r>
          </w:p>
        </w:tc>
        <w:tc>
          <w:tcPr>
            <w:tcW w:type="dxa" w:w="2594"/>
          </w:tcPr>
          <w:p>
            <w:pPr>
              <w:spacing w:after="0"/>
              <w:jc w:val="left"/>
            </w:pPr>
            <w:r>
              <w:rPr>
                <w:sz w:val="16"/>
              </w:rPr>
              <w:t>Severe Winter Storms</w:t>
            </w:r>
          </w:p>
        </w:tc>
        <w:tc>
          <w:tcPr>
            <w:tcW w:type="dxa" w:w="2111"/>
          </w:tcPr>
          <w:p>
            <w:pPr>
              <w:spacing w:after="0"/>
              <w:jc w:val="left"/>
            </w:pPr>
            <w:r>
              <w:rPr>
                <w:sz w:val="16"/>
              </w:rPr>
              <w:t>Ice Storm</w:t>
            </w:r>
          </w:p>
        </w:tc>
        <w:tc>
          <w:tcPr>
            <w:tcW w:type="dxa" w:w="1931"/>
          </w:tcPr>
          <w:p>
            <w:pPr>
              <w:spacing w:after="0"/>
              <w:jc w:val="right"/>
            </w:pPr>
            <w:r>
              <w:rPr>
                <w:sz w:val="16"/>
              </w:rPr>
              <w:t>no Public Assistance recorded</w:t>
            </w:r>
          </w:p>
        </w:tc>
        <w:tc>
          <w:tcPr>
            <w:tcW w:type="dxa" w:w="966"/>
          </w:tcPr>
          <w:p>
            <w:pPr>
              <w:spacing w:after="0"/>
              <w:jc w:val="left"/>
            </w:pPr>
          </w:p>
        </w:tc>
        <w:tc>
          <w:tcPr>
            <w:tcW w:type="dxa" w:w="2274"/>
          </w:tcPr>
          <w:p>
            <w:pPr>
              <w:spacing w:after="0"/>
              <w:jc w:val="left"/>
            </w:pPr>
          </w:p>
        </w:tc>
      </w:tr>
      <w:tr>
        <w:trPr>
          <w:cantSplit/>
        </w:trPr>
        <w:tc>
          <w:tcPr>
            <w:tcW w:type="dxa" w:w="1037"/>
          </w:tcPr>
          <w:p>
            <w:pPr>
              <w:spacing w:after="0"/>
              <w:jc w:val="left"/>
            </w:pPr>
            <w:r>
              <w:rPr>
                <w:sz w:val="16"/>
              </w:rPr>
              <w:t>2006-04-05</w:t>
            </w:r>
          </w:p>
        </w:tc>
        <w:tc>
          <w:tcPr>
            <w:tcW w:type="dxa" w:w="1037"/>
          </w:tcPr>
          <w:p>
            <w:pPr>
              <w:spacing w:after="0"/>
              <w:jc w:val="left"/>
            </w:pPr>
            <w:r>
              <w:rPr>
                <w:sz w:val="16"/>
              </w:rPr>
              <w:t>2006-03-30</w:t>
            </w:r>
          </w:p>
        </w:tc>
        <w:tc>
          <w:tcPr>
            <w:tcW w:type="dxa" w:w="1037"/>
          </w:tcPr>
          <w:p>
            <w:pPr>
              <w:spacing w:after="0"/>
              <w:jc w:val="left"/>
            </w:pPr>
            <w:r>
              <w:rPr>
                <w:sz w:val="16"/>
              </w:rPr>
              <w:t>DR-1635-MO</w:t>
            </w:r>
          </w:p>
        </w:tc>
        <w:tc>
          <w:tcPr>
            <w:tcW w:type="dxa" w:w="1127"/>
          </w:tcPr>
          <w:p>
            <w:pPr>
              <w:spacing w:after="0"/>
              <w:jc w:val="left"/>
            </w:pPr>
            <w:r>
              <w:rPr>
                <w:sz w:val="16"/>
              </w:rPr>
              <w:t>Major disaster</w:t>
            </w:r>
          </w:p>
        </w:tc>
        <w:tc>
          <w:tcPr>
            <w:tcW w:type="dxa" w:w="2594"/>
          </w:tcPr>
          <w:p>
            <w:pPr>
              <w:spacing w:after="0"/>
              <w:jc w:val="left"/>
            </w:pPr>
            <w:r>
              <w:rPr>
                <w:sz w:val="16"/>
              </w:rPr>
              <w:t>Severe Storms, Tornadoes, and Flooding</w:t>
            </w:r>
          </w:p>
        </w:tc>
        <w:tc>
          <w:tcPr>
            <w:tcW w:type="dxa" w:w="2111"/>
          </w:tcPr>
          <w:p>
            <w:pPr>
              <w:spacing w:after="0"/>
              <w:jc w:val="left"/>
            </w:pPr>
            <w:r>
              <w:rPr>
                <w:sz w:val="16"/>
              </w:rPr>
              <w:t>Inland Flooding; Tornado</w:t>
            </w:r>
          </w:p>
        </w:tc>
        <w:tc>
          <w:tcPr>
            <w:tcW w:type="dxa" w:w="1931"/>
          </w:tcPr>
          <w:p>
            <w:pPr>
              <w:spacing w:after="0"/>
              <w:jc w:val="right"/>
            </w:pPr>
            <w:r>
              <w:rPr>
                <w:sz w:val="16"/>
              </w:rPr>
              <w:t>$227,771.88</w:t>
            </w:r>
          </w:p>
        </w:tc>
        <w:tc>
          <w:tcPr>
            <w:tcW w:type="dxa" w:w="966"/>
          </w:tcPr>
          <w:p>
            <w:pPr>
              <w:spacing w:after="0"/>
              <w:jc w:val="left"/>
            </w:pPr>
          </w:p>
        </w:tc>
        <w:tc>
          <w:tcPr>
            <w:tcW w:type="dxa" w:w="2274"/>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27"/>
          </w:tcPr>
          <w:p>
            <w:pPr>
              <w:spacing w:after="0"/>
              <w:jc w:val="left"/>
            </w:pPr>
            <w:r>
              <w:rPr>
                <w:sz w:val="16"/>
              </w:rPr>
              <w:t>Emergency</w:t>
            </w:r>
          </w:p>
        </w:tc>
        <w:tc>
          <w:tcPr>
            <w:tcW w:type="dxa" w:w="2594"/>
          </w:tcPr>
          <w:p>
            <w:pPr>
              <w:spacing w:after="0"/>
              <w:jc w:val="left"/>
            </w:pPr>
            <w:r>
              <w:rPr>
                <w:sz w:val="16"/>
              </w:rPr>
              <w:t>Hurricane Katrina Evacuation</w:t>
            </w:r>
          </w:p>
        </w:tc>
        <w:tc>
          <w:tcPr>
            <w:tcW w:type="dxa" w:w="2111"/>
          </w:tcPr>
          <w:p>
            <w:pPr>
              <w:spacing w:after="0"/>
              <w:jc w:val="left"/>
            </w:pPr>
            <w:r>
              <w:rPr>
                <w:sz w:val="16"/>
              </w:rPr>
              <w:t>Hurricane: evacuation support, not a local hazard event; not counted</w:t>
            </w:r>
          </w:p>
        </w:tc>
        <w:tc>
          <w:tcPr>
            <w:tcW w:type="dxa" w:w="1931"/>
          </w:tcPr>
          <w:p>
            <w:pPr>
              <w:spacing w:after="0"/>
              <w:jc w:val="right"/>
            </w:pPr>
            <w:r>
              <w:rPr>
                <w:sz w:val="16"/>
              </w:rPr>
              <w:t>$4,125.34</w:t>
            </w:r>
          </w:p>
        </w:tc>
        <w:tc>
          <w:tcPr>
            <w:tcW w:type="dxa" w:w="966"/>
          </w:tcPr>
          <w:p>
            <w:pPr>
              <w:spacing w:after="0"/>
              <w:jc w:val="left"/>
            </w:pPr>
          </w:p>
        </w:tc>
        <w:tc>
          <w:tcPr>
            <w:tcW w:type="dxa" w:w="2274"/>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127"/>
          </w:tcPr>
          <w:p>
            <w:pPr>
              <w:spacing w:after="0"/>
              <w:jc w:val="left"/>
            </w:pPr>
            <w:r>
              <w:rPr>
                <w:sz w:val="16"/>
              </w:rPr>
              <w:t>Major disaster</w:t>
            </w:r>
          </w:p>
        </w:tc>
        <w:tc>
          <w:tcPr>
            <w:tcW w:type="dxa" w:w="2594"/>
          </w:tcPr>
          <w:p>
            <w:pPr>
              <w:spacing w:after="0"/>
              <w:jc w:val="left"/>
            </w:pPr>
            <w:r>
              <w:rPr>
                <w:sz w:val="16"/>
              </w:rPr>
              <w:t>Severe Storms, Tornadoes and Flooding</w:t>
            </w:r>
          </w:p>
        </w:tc>
        <w:tc>
          <w:tcPr>
            <w:tcW w:type="dxa" w:w="2111"/>
          </w:tcPr>
          <w:p>
            <w:pPr>
              <w:spacing w:after="0"/>
              <w:jc w:val="left"/>
            </w:pPr>
            <w:r>
              <w:rPr>
                <w:sz w:val="16"/>
              </w:rPr>
              <w:t>Inland Flooding; Tornado</w:t>
            </w:r>
          </w:p>
        </w:tc>
        <w:tc>
          <w:tcPr>
            <w:tcW w:type="dxa" w:w="1931"/>
          </w:tcPr>
          <w:p>
            <w:pPr>
              <w:spacing w:after="0"/>
              <w:jc w:val="right"/>
            </w:pPr>
            <w:r>
              <w:rPr>
                <w:sz w:val="16"/>
              </w:rPr>
              <w:t>PA not declared for this county</w:t>
            </w:r>
          </w:p>
        </w:tc>
        <w:tc>
          <w:tcPr>
            <w:tcW w:type="dxa" w:w="966"/>
          </w:tcPr>
          <w:p>
            <w:pPr>
              <w:spacing w:after="0"/>
              <w:jc w:val="left"/>
            </w:pPr>
          </w:p>
        </w:tc>
        <w:tc>
          <w:tcPr>
            <w:tcW w:type="dxa" w:w="2274"/>
          </w:tcPr>
          <w:p>
            <w:pPr>
              <w:spacing w:after="0"/>
              <w:jc w:val="left"/>
            </w:pPr>
          </w:p>
        </w:tc>
      </w:tr>
      <w:tr>
        <w:trPr>
          <w:cantSplit/>
        </w:trPr>
        <w:tc>
          <w:tcPr>
            <w:tcW w:type="dxa" w:w="1037"/>
          </w:tcPr>
          <w:p>
            <w:pPr>
              <w:spacing w:after="0"/>
              <w:jc w:val="left"/>
            </w:pPr>
            <w:r>
              <w:rPr>
                <w:sz w:val="16"/>
              </w:rPr>
              <w:t>1979-04-21</w:t>
            </w:r>
          </w:p>
        </w:tc>
        <w:tc>
          <w:tcPr>
            <w:tcW w:type="dxa" w:w="1037"/>
          </w:tcPr>
          <w:p>
            <w:pPr>
              <w:spacing w:after="0"/>
              <w:jc w:val="left"/>
            </w:pPr>
            <w:r>
              <w:rPr>
                <w:sz w:val="16"/>
              </w:rPr>
              <w:t>1979-04-21</w:t>
            </w:r>
          </w:p>
        </w:tc>
        <w:tc>
          <w:tcPr>
            <w:tcW w:type="dxa" w:w="1037"/>
          </w:tcPr>
          <w:p>
            <w:pPr>
              <w:spacing w:after="0"/>
              <w:jc w:val="left"/>
            </w:pPr>
            <w:r>
              <w:rPr>
                <w:sz w:val="16"/>
              </w:rPr>
              <w:t>DR-579-MO</w:t>
            </w:r>
          </w:p>
        </w:tc>
        <w:tc>
          <w:tcPr>
            <w:tcW w:type="dxa" w:w="1127"/>
          </w:tcPr>
          <w:p>
            <w:pPr>
              <w:spacing w:after="0"/>
              <w:jc w:val="left"/>
            </w:pPr>
            <w:r>
              <w:rPr>
                <w:sz w:val="16"/>
              </w:rPr>
              <w:t>Major disaster</w:t>
            </w:r>
          </w:p>
        </w:tc>
        <w:tc>
          <w:tcPr>
            <w:tcW w:type="dxa" w:w="2594"/>
          </w:tcPr>
          <w:p>
            <w:pPr>
              <w:spacing w:after="0"/>
              <w:jc w:val="left"/>
            </w:pPr>
            <w:r>
              <w:rPr>
                <w:sz w:val="16"/>
              </w:rPr>
              <w:t>Tornadoes, Torrential Rain &amp; Flooding</w:t>
            </w:r>
          </w:p>
        </w:tc>
        <w:tc>
          <w:tcPr>
            <w:tcW w:type="dxa" w:w="2111"/>
          </w:tcPr>
          <w:p>
            <w:pPr>
              <w:spacing w:after="0"/>
              <w:jc w:val="left"/>
            </w:pPr>
            <w:r>
              <w:rPr>
                <w:sz w:val="16"/>
              </w:rPr>
              <w:t>Tornado (primary); also designated: Inland Flooding</w:t>
            </w:r>
          </w:p>
        </w:tc>
        <w:tc>
          <w:tcPr>
            <w:tcW w:type="dxa" w:w="1931"/>
          </w:tcPr>
          <w:p>
            <w:pPr>
              <w:spacing w:after="0"/>
              <w:jc w:val="right"/>
            </w:pPr>
            <w:r>
              <w:rPr>
                <w:sz w:val="16"/>
              </w:rPr>
              <w:t>no Public Assistance recorded</w:t>
            </w:r>
          </w:p>
        </w:tc>
        <w:tc>
          <w:tcPr>
            <w:tcW w:type="dxa" w:w="966"/>
          </w:tcPr>
          <w:p>
            <w:pPr>
              <w:spacing w:after="0"/>
              <w:jc w:val="left"/>
            </w:pPr>
          </w:p>
        </w:tc>
        <w:tc>
          <w:tcPr>
            <w:tcW w:type="dxa" w:w="2274"/>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127"/>
          </w:tcPr>
          <w:p>
            <w:pPr>
              <w:spacing w:after="0"/>
              <w:jc w:val="left"/>
            </w:pPr>
            <w:r>
              <w:rPr>
                <w:sz w:val="16"/>
              </w:rPr>
              <w:t>Major disaster</w:t>
            </w:r>
          </w:p>
        </w:tc>
        <w:tc>
          <w:tcPr>
            <w:tcW w:type="dxa" w:w="2594"/>
          </w:tcPr>
          <w:p>
            <w:pPr>
              <w:spacing w:after="0"/>
              <w:jc w:val="left"/>
            </w:pPr>
            <w:r>
              <w:rPr>
                <w:sz w:val="16"/>
              </w:rPr>
              <w:t>Heavy Rains, Tornadoes &amp; Flooding</w:t>
            </w:r>
          </w:p>
        </w:tc>
        <w:tc>
          <w:tcPr>
            <w:tcW w:type="dxa" w:w="2111"/>
          </w:tcPr>
          <w:p>
            <w:pPr>
              <w:spacing w:after="0"/>
              <w:jc w:val="left"/>
            </w:pPr>
            <w:r>
              <w:rPr>
                <w:sz w:val="16"/>
              </w:rPr>
              <w:t>Inland Flooding; Tornado</w:t>
            </w:r>
          </w:p>
        </w:tc>
        <w:tc>
          <w:tcPr>
            <w:tcW w:type="dxa" w:w="1931"/>
          </w:tcPr>
          <w:p>
            <w:pPr>
              <w:spacing w:after="0"/>
              <w:jc w:val="right"/>
            </w:pPr>
            <w:r>
              <w:rPr>
                <w:sz w:val="16"/>
              </w:rPr>
              <w:t>no Public Assistance recorded</w:t>
            </w:r>
          </w:p>
        </w:tc>
        <w:tc>
          <w:tcPr>
            <w:tcW w:type="dxa" w:w="966"/>
          </w:tcPr>
          <w:p>
            <w:pPr>
              <w:spacing w:after="0"/>
              <w:jc w:val="left"/>
            </w:pPr>
          </w:p>
        </w:tc>
        <w:tc>
          <w:tcPr>
            <w:tcW w:type="dxa" w:w="22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$15,819.08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$82,949.24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82,949.24"/>
        <w:tblDescription w:val="Hazard Plain table b1d_pa_other"/>
      </w:tblPr>
      <w:tblGrid>
        <w:gridCol w:w="1170"/>
        <w:gridCol w:w="1170"/>
        <w:gridCol w:w="6107"/>
        <w:gridCol w:w="4495"/>
        <w:gridCol w:w="1170"/>
      </w:tblGrid>
      <w:tr>
        <w:trPr>
          <w:cantSplit/>
          <w:tblHeader/>
        </w:trPr>
        <w:tc>
          <w:tcPr>
            <w:tcW w:type="dxa" w:w="1170"/>
            <w:shd w:val="clear" w:color="auto" w:fill="E8E8E8"/>
          </w:tcPr>
          <w:p>
            <w:pPr>
              <w:spacing w:after="0"/>
              <w:jc w:val="left"/>
            </w:pPr>
            <w:r>
              <w:rPr>
                <w:b/>
                <w:sz w:val="16"/>
              </w:rPr>
              <w:t>FEMA number</w:t>
            </w:r>
          </w:p>
        </w:tc>
        <w:tc>
          <w:tcPr>
            <w:tcW w:type="dxa" w:w="1170"/>
            <w:shd w:val="clear" w:color="auto" w:fill="E8E8E8"/>
          </w:tcPr>
          <w:p>
            <w:pPr>
              <w:spacing w:after="0"/>
              <w:jc w:val="left"/>
            </w:pPr>
            <w:r>
              <w:rPr>
                <w:b/>
                <w:sz w:val="16"/>
              </w:rPr>
              <w:t>Declared</w:t>
            </w:r>
          </w:p>
        </w:tc>
        <w:tc>
          <w:tcPr>
            <w:tcW w:type="dxa" w:w="6107"/>
            <w:shd w:val="clear" w:color="auto" w:fill="E8E8E8"/>
          </w:tcPr>
          <w:p>
            <w:pPr>
              <w:spacing w:after="0"/>
              <w:jc w:val="left"/>
            </w:pPr>
            <w:r>
              <w:rPr>
                <w:b/>
                <w:sz w:val="16"/>
              </w:rPr>
              <w:t>Title</w:t>
            </w:r>
          </w:p>
        </w:tc>
        <w:tc>
          <w:tcPr>
            <w:tcW w:type="dxa" w:w="4495"/>
            <w:shd w:val="clear" w:color="auto" w:fill="E8E8E8"/>
          </w:tcPr>
          <w:p>
            <w:pPr>
              <w:spacing w:after="0"/>
              <w:jc w:val="left"/>
            </w:pPr>
            <w:r>
              <w:rPr>
                <w:b/>
                <w:sz w:val="16"/>
              </w:rPr>
              <w:t>Applicant</w:t>
            </w:r>
          </w:p>
        </w:tc>
        <w:tc>
          <w:tcPr>
            <w:tcW w:type="dxa" w:w="117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170"/>
          </w:tcPr>
          <w:p>
            <w:pPr>
              <w:spacing w:after="0"/>
              <w:jc w:val="left"/>
            </w:pPr>
            <w:r>
              <w:rPr>
                <w:sz w:val="16"/>
              </w:rPr>
              <w:t>DR-4803-MO</w:t>
            </w:r>
          </w:p>
        </w:tc>
        <w:tc>
          <w:tcPr>
            <w:tcW w:type="dxa" w:w="1170"/>
          </w:tcPr>
          <w:p>
            <w:pPr>
              <w:spacing w:after="0"/>
              <w:jc w:val="left"/>
            </w:pPr>
            <w:r>
              <w:rPr>
                <w:sz w:val="16"/>
              </w:rPr>
              <w:t>2024-07-23</w:t>
            </w:r>
          </w:p>
        </w:tc>
        <w:tc>
          <w:tcPr>
            <w:tcW w:type="dxa" w:w="6107"/>
          </w:tcPr>
          <w:p>
            <w:pPr>
              <w:spacing w:after="0"/>
              <w:jc w:val="left"/>
            </w:pPr>
            <w:r>
              <w:rPr>
                <w:sz w:val="16"/>
              </w:rPr>
              <w:t>Severe Storms, Straight-Line Winds, Tornadoes, and Flooding</w:t>
            </w:r>
          </w:p>
        </w:tc>
        <w:tc>
          <w:tcPr>
            <w:tcW w:type="dxa" w:w="4495"/>
          </w:tcPr>
          <w:p>
            <w:pPr>
              <w:spacing w:after="0"/>
              <w:jc w:val="left"/>
            </w:pPr>
            <w:r>
              <w:rPr>
                <w:sz w:val="16"/>
              </w:rPr>
              <w:t>Pemiscot Dunklin Electric Cooperative, Inc.</w:t>
            </w:r>
          </w:p>
        </w:tc>
        <w:tc>
          <w:tcPr>
            <w:tcW w:type="dxa" w:w="1170"/>
          </w:tcPr>
          <w:p>
            <w:pPr>
              <w:spacing w:after="0"/>
              <w:jc w:val="right"/>
            </w:pPr>
            <w:r>
              <w:rPr>
                <w:sz w:val="16"/>
              </w:rPr>
              <w:t>$82,949.24</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12</w:t>
            </w:r>
          </w:p>
        </w:tc>
        <w:tc>
          <w:tcPr>
            <w:tcW w:type="dxa" w:w="1114"/>
          </w:tcPr>
          <w:p>
            <w:pPr>
              <w:spacing w:after="0"/>
              <w:jc w:val="right"/>
            </w:pPr>
            <w:r>
              <w:rPr>
                <w:sz w:val="16"/>
              </w:rPr>
              <w:t>6</w:t>
            </w:r>
          </w:p>
        </w:tc>
        <w:tc>
          <w:tcPr>
            <w:tcW w:type="dxa" w:w="1926"/>
          </w:tcPr>
          <w:p>
            <w:pPr>
              <w:spacing w:after="0"/>
              <w:jc w:val="right"/>
            </w:pPr>
            <w:r>
              <w:rPr>
                <w:sz w:val="16"/>
              </w:rPr>
              <w:t>1</w:t>
            </w:r>
          </w:p>
        </w:tc>
        <w:tc>
          <w:tcPr>
            <w:tcW w:type="dxa" w:w="774"/>
          </w:tcPr>
          <w:p>
            <w:pPr>
              <w:spacing w:after="0"/>
              <w:jc w:val="right"/>
            </w:pPr>
            <w:r>
              <w:rPr>
                <w:sz w:val="16"/>
              </w:rPr>
              <w:t>9</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29</w:t>
            </w:r>
          </w:p>
        </w:tc>
        <w:tc>
          <w:tcPr>
            <w:tcW w:type="dxa" w:w="1114"/>
          </w:tcPr>
          <w:p>
            <w:pPr>
              <w:spacing w:after="0"/>
              <w:jc w:val="right"/>
            </w:pPr>
            <w:r>
              <w:rPr>
                <w:sz w:val="16"/>
              </w:rPr>
              <w:t>7</w:t>
            </w:r>
          </w:p>
        </w:tc>
        <w:tc>
          <w:tcPr>
            <w:tcW w:type="dxa" w:w="1926"/>
          </w:tcPr>
          <w:p>
            <w:pPr>
              <w:spacing w:after="0"/>
              <w:jc w:val="right"/>
            </w:pPr>
            <w:r>
              <w:rPr>
                <w:sz w:val="16"/>
              </w:rPr>
              <w:t>0</w:t>
            </w:r>
          </w:p>
        </w:tc>
        <w:tc>
          <w:tcPr>
            <w:tcW w:type="dxa" w:w="774"/>
          </w:tcPr>
          <w:p>
            <w:pPr>
              <w:spacing w:after="0"/>
              <w:jc w:val="right"/>
            </w:pPr>
            <w:r>
              <w:rPr>
                <w:sz w:val="16"/>
              </w:rPr>
              <w:t>10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149</w:t>
            </w:r>
          </w:p>
        </w:tc>
        <w:tc>
          <w:tcPr>
            <w:tcW w:type="dxa" w:w="1114"/>
          </w:tcPr>
          <w:p>
            <w:pPr>
              <w:spacing w:after="0"/>
              <w:jc w:val="right"/>
            </w:pPr>
            <w:r>
              <w:rPr>
                <w:sz w:val="16"/>
              </w:rPr>
              <w:t>9</w:t>
            </w:r>
          </w:p>
        </w:tc>
        <w:tc>
          <w:tcPr>
            <w:tcW w:type="dxa" w:w="1926"/>
          </w:tcPr>
          <w:p>
            <w:pPr>
              <w:spacing w:after="0"/>
              <w:jc w:val="right"/>
            </w:pPr>
            <w:r>
              <w:rPr>
                <w:sz w:val="16"/>
              </w:rPr>
              <w:t>4</w:t>
            </w:r>
          </w:p>
        </w:tc>
        <w:tc>
          <w:tcPr>
            <w:tcW w:type="dxa" w:w="774"/>
          </w:tcPr>
          <w:p>
            <w:pPr>
              <w:spacing w:after="0"/>
              <w:jc w:val="right"/>
            </w:pPr>
            <w:r>
              <w:rPr>
                <w:sz w:val="16"/>
              </w:rPr>
              <w:t>24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114</w:t>
            </w:r>
          </w:p>
        </w:tc>
        <w:tc>
          <w:tcPr>
            <w:tcW w:type="dxa" w:w="1114"/>
          </w:tcPr>
          <w:p>
            <w:pPr>
              <w:spacing w:after="0"/>
              <w:jc w:val="right"/>
            </w:pPr>
            <w:r>
              <w:rPr>
                <w:sz w:val="16"/>
              </w:rPr>
              <w:t>37</w:t>
            </w:r>
          </w:p>
        </w:tc>
        <w:tc>
          <w:tcPr>
            <w:tcW w:type="dxa" w:w="1926"/>
          </w:tcPr>
          <w:p>
            <w:pPr>
              <w:spacing w:after="0"/>
              <w:jc w:val="right"/>
            </w:pPr>
            <w:r>
              <w:rPr>
                <w:sz w:val="16"/>
              </w:rPr>
              <w:t>16</w:t>
            </w:r>
          </w:p>
        </w:tc>
        <w:tc>
          <w:tcPr>
            <w:tcW w:type="dxa" w:w="774"/>
          </w:tcPr>
          <w:p>
            <w:pPr>
              <w:spacing w:after="0"/>
              <w:jc w:val="right"/>
            </w:pPr>
            <w:r>
              <w:rPr>
                <w:sz w:val="16"/>
              </w:rPr>
              <w:t>69</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38</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3</w:t>
            </w:r>
          </w:p>
        </w:tc>
        <w:tc>
          <w:tcPr>
            <w:tcW w:type="dxa" w:w="1593"/>
          </w:tcPr>
          <w:p>
            <w:pPr>
              <w:spacing w:after="0"/>
              <w:jc w:val="right"/>
            </w:pPr>
            <w:r>
              <w:rPr>
                <w:sz w:val="16"/>
              </w:rPr>
              <w:t>12</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222</w:t>
            </w:r>
          </w:p>
        </w:tc>
        <w:tc>
          <w:tcPr>
            <w:tcW w:type="dxa" w:w="1114"/>
          </w:tcPr>
          <w:p>
            <w:pPr>
              <w:spacing w:after="0"/>
              <w:jc w:val="right"/>
            </w:pPr>
            <w:r>
              <w:rPr>
                <w:sz w:val="16"/>
              </w:rPr>
              <w:t>11</w:t>
            </w:r>
          </w:p>
        </w:tc>
        <w:tc>
          <w:tcPr>
            <w:tcW w:type="dxa" w:w="1926"/>
          </w:tcPr>
          <w:p>
            <w:pPr>
              <w:spacing w:after="0"/>
              <w:jc w:val="right"/>
            </w:pPr>
            <w:r>
              <w:rPr>
                <w:sz w:val="16"/>
              </w:rPr>
              <w:t>4</w:t>
            </w:r>
          </w:p>
        </w:tc>
        <w:tc>
          <w:tcPr>
            <w:tcW w:type="dxa" w:w="774"/>
          </w:tcPr>
          <w:p>
            <w:pPr>
              <w:spacing w:after="0"/>
              <w:jc w:val="right"/>
            </w:pPr>
            <w:r>
              <w:rPr>
                <w:sz w:val="16"/>
              </w:rPr>
              <w:t>33</w:t>
            </w:r>
          </w:p>
        </w:tc>
        <w:tc>
          <w:tcPr>
            <w:tcW w:type="dxa" w:w="1593"/>
          </w:tcPr>
          <w:p>
            <w:pPr>
              <w:spacing w:after="0"/>
              <w:jc w:val="right"/>
            </w:pPr>
            <w:r>
              <w:rPr>
                <w:sz w:val="16"/>
              </w:rPr>
              <w:t>6</w:t>
            </w:r>
          </w:p>
        </w:tc>
        <w:tc>
          <w:tcPr>
            <w:tcW w:type="dxa" w:w="1296"/>
          </w:tcPr>
          <w:p>
            <w:pPr>
              <w:spacing w:after="0"/>
              <w:jc w:val="right"/>
            </w:pPr>
            <w:r>
              <w:rPr>
                <w:sz w:val="16"/>
              </w:rPr>
              <w:t>2</w:t>
            </w:r>
          </w:p>
        </w:tc>
        <w:tc>
          <w:tcPr>
            <w:tcW w:type="dxa" w:w="1638"/>
          </w:tcPr>
          <w:p>
            <w:pPr>
              <w:spacing w:after="0"/>
              <w:jc w:val="left"/>
            </w:pPr>
            <w:r>
              <w:rPr>
                <w:sz w:val="16"/>
              </w:rPr>
              <w:t>1955 to 2026-06-30</w:t>
            </w:r>
          </w:p>
        </w:tc>
        <w:tc>
          <w:tcPr>
            <w:tcW w:type="dxa" w:w="2719"/>
          </w:tcPr>
          <w:p>
            <w:pPr>
              <w:spacing w:after="0"/>
              <w:jc w:val="left"/>
            </w:pPr>
            <w:r>
              <w:rPr>
                <w:sz w:val="16"/>
              </w:rPr>
              <w:t>Includes 5 High Wind and 4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39</w:t>
            </w:r>
          </w:p>
        </w:tc>
        <w:tc>
          <w:tcPr>
            <w:tcW w:type="dxa" w:w="1114"/>
          </w:tcPr>
          <w:p>
            <w:pPr>
              <w:spacing w:after="0"/>
              <w:jc w:val="right"/>
            </w:pPr>
            <w:r>
              <w:rPr>
                <w:sz w:val="16"/>
              </w:rPr>
              <w:t>3</w:t>
            </w:r>
          </w:p>
        </w:tc>
        <w:tc>
          <w:tcPr>
            <w:tcW w:type="dxa" w:w="1926"/>
          </w:tcPr>
          <w:p>
            <w:pPr>
              <w:spacing w:after="0"/>
              <w:jc w:val="right"/>
            </w:pPr>
            <w:r>
              <w:rPr>
                <w:sz w:val="16"/>
              </w:rPr>
              <w:t>0</w:t>
            </w:r>
          </w:p>
        </w:tc>
        <w:tc>
          <w:tcPr>
            <w:tcW w:type="dxa" w:w="774"/>
          </w:tcPr>
          <w:p>
            <w:pPr>
              <w:spacing w:after="0"/>
              <w:jc w:val="right"/>
            </w:pPr>
            <w:r>
              <w:rPr>
                <w:sz w:val="16"/>
              </w:rPr>
              <w:t>5</w:t>
            </w:r>
          </w:p>
        </w:tc>
        <w:tc>
          <w:tcPr>
            <w:tcW w:type="dxa" w:w="1593"/>
          </w:tcPr>
          <w:p>
            <w:pPr>
              <w:spacing w:after="0"/>
              <w:jc w:val="right"/>
            </w:pPr>
            <w:r>
              <w:rPr>
                <w:sz w:val="16"/>
              </w:rPr>
              <w:t>13</w:t>
            </w:r>
          </w:p>
        </w:tc>
        <w:tc>
          <w:tcPr>
            <w:tcW w:type="dxa" w:w="1296"/>
          </w:tcPr>
          <w:p>
            <w:pPr>
              <w:spacing w:after="0"/>
              <w:jc w:val="right"/>
            </w:pPr>
            <w:r>
              <w:rPr>
                <w:sz w:val="16"/>
              </w:rPr>
              <w:t>2</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67</w:t>
            </w:r>
          </w:p>
        </w:tc>
        <w:tc>
          <w:tcPr>
            <w:tcW w:type="dxa" w:w="1114"/>
          </w:tcPr>
          <w:p>
            <w:pPr>
              <w:spacing w:after="0"/>
              <w:jc w:val="right"/>
            </w:pPr>
            <w:r>
              <w:rPr>
                <w:sz w:val="16"/>
              </w:rPr>
              <w:t>3</w:t>
            </w:r>
          </w:p>
        </w:tc>
        <w:tc>
          <w:tcPr>
            <w:tcW w:type="dxa" w:w="1926"/>
          </w:tcPr>
          <w:p>
            <w:pPr>
              <w:spacing w:after="0"/>
              <w:jc w:val="right"/>
            </w:pPr>
            <w:r>
              <w:rPr>
                <w:sz w:val="16"/>
              </w:rPr>
              <w:t>1</w:t>
            </w:r>
          </w:p>
        </w:tc>
        <w:tc>
          <w:tcPr>
            <w:tcW w:type="dxa" w:w="774"/>
          </w:tcPr>
          <w:p>
            <w:pPr>
              <w:spacing w:after="0"/>
              <w:jc w:val="right"/>
            </w:pPr>
            <w:r>
              <w:rPr>
                <w:sz w:val="16"/>
              </w:rPr>
              <w:t>12</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26"/>
        <w:gridCol w:w="3056"/>
        <w:gridCol w:w="928"/>
        <w:gridCol w:w="2312"/>
        <w:gridCol w:w="1031"/>
        <w:gridCol w:w="27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26"/>
            <w:shd w:val="clear" w:color="auto" w:fill="E8E8E8"/>
          </w:tcPr>
          <w:p>
            <w:pPr>
              <w:spacing w:after="0"/>
              <w:jc w:val="left"/>
            </w:pPr>
            <w:r>
              <w:rPr>
                <w:b/>
                <w:sz w:val="16"/>
              </w:rPr>
              <w:t>Magnitude or extent</w:t>
            </w:r>
          </w:p>
        </w:tc>
        <w:tc>
          <w:tcPr>
            <w:tcW w:type="dxa" w:w="3056"/>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2"/>
            <w:shd w:val="clear" w:color="auto" w:fill="E8E8E8"/>
          </w:tcPr>
          <w:p>
            <w:pPr>
              <w:spacing w:after="0"/>
              <w:jc w:val="left"/>
            </w:pPr>
            <w:r>
              <w:rPr>
                <w:b/>
                <w:sz w:val="16"/>
              </w:rPr>
              <w:t>Location</w:t>
            </w:r>
          </w:p>
        </w:tc>
        <w:tc>
          <w:tcPr>
            <w:tcW w:type="dxa" w:w="1031"/>
            <w:shd w:val="clear" w:color="auto" w:fill="E8E8E8"/>
          </w:tcPr>
          <w:p>
            <w:pPr>
              <w:spacing w:after="0"/>
              <w:jc w:val="left"/>
            </w:pPr>
            <w:r>
              <w:rPr>
                <w:b/>
                <w:sz w:val="16"/>
              </w:rPr>
              <w:t>Flags</w:t>
            </w:r>
          </w:p>
        </w:tc>
        <w:tc>
          <w:tcPr>
            <w:tcW w:type="dxa" w:w="27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Extreme Cold/Wind Chill</w:t>
            </w:r>
          </w:p>
        </w:tc>
        <w:tc>
          <w:tcPr>
            <w:tcW w:type="dxa" w:w="1826"/>
          </w:tcPr>
          <w:p>
            <w:pPr>
              <w:spacing w:after="0"/>
              <w:jc w:val="left"/>
            </w:pPr>
          </w:p>
        </w:tc>
        <w:tc>
          <w:tcPr>
            <w:tcW w:type="dxa" w:w="3056"/>
          </w:tcPr>
          <w:p>
            <w:pPr>
              <w:spacing w:after="0"/>
              <w:jc w:val="left"/>
            </w:pPr>
            <w:r>
              <w:rPr>
                <w:sz w:val="16"/>
              </w:rPr>
              <w:t>$0 property; $0 crops (zone total, 2026 dollars)</w:t>
            </w:r>
          </w:p>
        </w:tc>
        <w:tc>
          <w:tcPr>
            <w:tcW w:type="dxa" w:w="928"/>
          </w:tcPr>
          <w:p>
            <w:pPr>
              <w:spacing w:after="0"/>
              <w:jc w:val="right"/>
            </w:pPr>
            <w:r>
              <w:rPr>
                <w:sz w:val="16"/>
              </w:rPr>
              <w:t>0, 0</w:t>
            </w:r>
          </w:p>
        </w:tc>
        <w:tc>
          <w:tcPr>
            <w:tcW w:type="dxa" w:w="2312"/>
          </w:tcPr>
          <w:p>
            <w:pPr>
              <w:spacing w:after="0"/>
              <w:jc w:val="left"/>
            </w:pPr>
            <w:r>
              <w:rPr>
                <w:sz w:val="16"/>
              </w:rPr>
              <w:t>NWS zone MOZ113 (DUNKLIN), zone-level</w:t>
            </w:r>
          </w:p>
        </w:tc>
        <w:tc>
          <w:tcPr>
            <w:tcW w:type="dxa" w:w="1031"/>
          </w:tcPr>
          <w:p>
            <w:pPr>
              <w:spacing w:after="0"/>
              <w:jc w:val="left"/>
            </w:pPr>
            <w:r>
              <w:rPr>
                <w:sz w:val="16"/>
              </w:rPr>
              <w:t>new since last plan; within last 5 years</w:t>
            </w:r>
          </w:p>
        </w:tc>
        <w:tc>
          <w:tcPr>
            <w:tcW w:type="dxa" w:w="27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2020-05-04</w:t>
            </w:r>
          </w:p>
        </w:tc>
        <w:tc>
          <w:tcPr>
            <w:tcW w:type="dxa" w:w="1215"/>
          </w:tcPr>
          <w:p>
            <w:pPr>
              <w:spacing w:after="0"/>
              <w:jc w:val="left"/>
            </w:pPr>
            <w:r>
              <w:rPr>
                <w:sz w:val="16"/>
              </w:rPr>
              <w:t>Thunderstorm Wind</w:t>
            </w:r>
          </w:p>
        </w:tc>
        <w:tc>
          <w:tcPr>
            <w:tcW w:type="dxa" w:w="1826"/>
          </w:tcPr>
          <w:p>
            <w:pPr>
              <w:spacing w:after="0"/>
              <w:jc w:val="left"/>
            </w:pPr>
            <w:r>
              <w:rPr>
                <w:sz w:val="16"/>
              </w:rPr>
              <w:t>87 kt (100 mph) estimated gust</w:t>
            </w:r>
          </w:p>
        </w:tc>
        <w:tc>
          <w:tcPr>
            <w:tcW w:type="dxa" w:w="3056"/>
          </w:tcPr>
          <w:p>
            <w:pPr>
              <w:spacing w:after="0"/>
              <w:jc w:val="left"/>
            </w:pPr>
            <w:r>
              <w:rPr>
                <w:sz w:val="16"/>
              </w:rPr>
              <w:t>$300,000 property; $0 crops (2020 dollars)</w:t>
            </w:r>
          </w:p>
        </w:tc>
        <w:tc>
          <w:tcPr>
            <w:tcW w:type="dxa" w:w="928"/>
          </w:tcPr>
          <w:p>
            <w:pPr>
              <w:spacing w:after="0"/>
              <w:jc w:val="right"/>
            </w:pPr>
            <w:r>
              <w:rPr>
                <w:sz w:val="16"/>
              </w:rPr>
              <w:t>0, 0</w:t>
            </w:r>
          </w:p>
        </w:tc>
        <w:tc>
          <w:tcPr>
            <w:tcW w:type="dxa" w:w="2312"/>
          </w:tcPr>
          <w:p>
            <w:pPr>
              <w:spacing w:after="0"/>
              <w:jc w:val="left"/>
            </w:pPr>
            <w:r>
              <w:rPr>
                <w:sz w:val="16"/>
              </w:rPr>
              <w:t>CAMPBELL to CLARKTON</w:t>
            </w:r>
          </w:p>
        </w:tc>
        <w:tc>
          <w:tcPr>
            <w:tcW w:type="dxa" w:w="1031"/>
          </w:tcPr>
          <w:p>
            <w:pPr>
              <w:spacing w:after="0"/>
              <w:jc w:val="left"/>
            </w:pPr>
          </w:p>
        </w:tc>
        <w:tc>
          <w:tcPr>
            <w:tcW w:type="dxa" w:w="2707"/>
          </w:tcPr>
          <w:p>
            <w:pPr>
              <w:spacing w:after="0"/>
              <w:jc w:val="left"/>
            </w:pPr>
            <w:r>
              <w:rPr>
                <w:sz w:val="16"/>
              </w:rPr>
              <w:t>B1-c worst recorded: Thunderstorm Wind</w:t>
            </w:r>
          </w:p>
        </w:tc>
      </w:tr>
      <w:tr>
        <w:trPr>
          <w:cantSplit/>
        </w:trPr>
        <w:tc>
          <w:tcPr>
            <w:tcW w:type="dxa" w:w="1037"/>
          </w:tcPr>
          <w:p>
            <w:pPr>
              <w:spacing w:after="0"/>
              <w:jc w:val="left"/>
            </w:pPr>
            <w:r>
              <w:rPr>
                <w:sz w:val="16"/>
              </w:rPr>
              <w:t>2015-12-31</w:t>
            </w:r>
          </w:p>
        </w:tc>
        <w:tc>
          <w:tcPr>
            <w:tcW w:type="dxa" w:w="1215"/>
          </w:tcPr>
          <w:p>
            <w:pPr>
              <w:spacing w:after="0"/>
              <w:jc w:val="left"/>
            </w:pPr>
            <w:r>
              <w:rPr>
                <w:sz w:val="16"/>
              </w:rPr>
              <w:t>Flood</w:t>
            </w:r>
          </w:p>
        </w:tc>
        <w:tc>
          <w:tcPr>
            <w:tcW w:type="dxa" w:w="1826"/>
          </w:tcPr>
          <w:p>
            <w:pPr>
              <w:spacing w:after="0"/>
              <w:jc w:val="left"/>
            </w:pPr>
          </w:p>
        </w:tc>
        <w:tc>
          <w:tcPr>
            <w:tcW w:type="dxa" w:w="3056"/>
          </w:tcPr>
          <w:p>
            <w:pPr>
              <w:spacing w:after="0"/>
              <w:jc w:val="left"/>
            </w:pPr>
            <w:r>
              <w:rPr>
                <w:sz w:val="16"/>
              </w:rPr>
              <w:t>$0 property; $0 crops (2015 dollars)</w:t>
            </w:r>
          </w:p>
        </w:tc>
        <w:tc>
          <w:tcPr>
            <w:tcW w:type="dxa" w:w="928"/>
          </w:tcPr>
          <w:p>
            <w:pPr>
              <w:spacing w:after="0"/>
              <w:jc w:val="right"/>
            </w:pPr>
            <w:r>
              <w:rPr>
                <w:sz w:val="16"/>
              </w:rPr>
              <w:t>1, 0</w:t>
            </w:r>
          </w:p>
        </w:tc>
        <w:tc>
          <w:tcPr>
            <w:tcW w:type="dxa" w:w="2312"/>
          </w:tcPr>
          <w:p>
            <w:pPr>
              <w:spacing w:after="0"/>
              <w:jc w:val="left"/>
            </w:pPr>
            <w:r>
              <w:rPr>
                <w:sz w:val="16"/>
              </w:rPr>
              <w:t>WILHELMINA</w:t>
            </w:r>
          </w:p>
        </w:tc>
        <w:tc>
          <w:tcPr>
            <w:tcW w:type="dxa" w:w="1031"/>
          </w:tcPr>
          <w:p>
            <w:pPr>
              <w:spacing w:after="0"/>
              <w:jc w:val="left"/>
            </w:pPr>
          </w:p>
        </w:tc>
        <w:tc>
          <w:tcPr>
            <w:tcW w:type="dxa" w:w="2707"/>
          </w:tcPr>
          <w:p>
            <w:pPr>
              <w:spacing w:after="0"/>
              <w:jc w:val="left"/>
            </w:pPr>
            <w:r>
              <w:rPr>
                <w:sz w:val="16"/>
              </w:rPr>
              <w:t>deaths or injuries recorded</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1826"/>
          </w:tcPr>
          <w:p>
            <w:pPr>
              <w:spacing w:after="0"/>
              <w:jc w:val="left"/>
            </w:pPr>
          </w:p>
        </w:tc>
        <w:tc>
          <w:tcPr>
            <w:tcW w:type="dxa" w:w="3056"/>
          </w:tcPr>
          <w:p>
            <w:pPr>
              <w:spacing w:after="0"/>
              <w:jc w:val="left"/>
            </w:pPr>
            <w:r>
              <w:rPr>
                <w:sz w:val="16"/>
              </w:rPr>
              <w:t>$500,000 property; $0 crops (2011 dollars)</w:t>
            </w:r>
          </w:p>
        </w:tc>
        <w:tc>
          <w:tcPr>
            <w:tcW w:type="dxa" w:w="928"/>
          </w:tcPr>
          <w:p>
            <w:pPr>
              <w:spacing w:after="0"/>
              <w:jc w:val="right"/>
            </w:pPr>
            <w:r>
              <w:rPr>
                <w:sz w:val="16"/>
              </w:rPr>
              <w:t>0, 0</w:t>
            </w:r>
          </w:p>
        </w:tc>
        <w:tc>
          <w:tcPr>
            <w:tcW w:type="dxa" w:w="2312"/>
          </w:tcPr>
          <w:p>
            <w:pPr>
              <w:spacing w:after="0"/>
              <w:jc w:val="left"/>
            </w:pPr>
            <w:r>
              <w:rPr>
                <w:sz w:val="16"/>
              </w:rPr>
              <w:t>GLENNONVILLE to MALDEN ARPT</w:t>
            </w:r>
          </w:p>
        </w:tc>
        <w:tc>
          <w:tcPr>
            <w:tcW w:type="dxa" w:w="1031"/>
          </w:tcPr>
          <w:p>
            <w:pPr>
              <w:spacing w:after="0"/>
              <w:jc w:val="left"/>
            </w:pPr>
          </w:p>
        </w:tc>
        <w:tc>
          <w:tcPr>
            <w:tcW w:type="dxa" w:w="27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2010-09-07</w:t>
            </w:r>
          </w:p>
        </w:tc>
        <w:tc>
          <w:tcPr>
            <w:tcW w:type="dxa" w:w="1215"/>
          </w:tcPr>
          <w:p>
            <w:pPr>
              <w:spacing w:after="0"/>
              <w:jc w:val="left"/>
            </w:pPr>
            <w:r>
              <w:rPr>
                <w:sz w:val="16"/>
              </w:rPr>
              <w:t>Drought</w:t>
            </w:r>
          </w:p>
        </w:tc>
        <w:tc>
          <w:tcPr>
            <w:tcW w:type="dxa" w:w="1826"/>
          </w:tcPr>
          <w:p>
            <w:pPr>
              <w:spacing w:after="0"/>
              <w:jc w:val="left"/>
            </w:pPr>
          </w:p>
        </w:tc>
        <w:tc>
          <w:tcPr>
            <w:tcW w:type="dxa" w:w="3056"/>
          </w:tcPr>
          <w:p>
            <w:pPr>
              <w:spacing w:after="0"/>
              <w:jc w:val="left"/>
            </w:pPr>
            <w:r>
              <w:rPr>
                <w:sz w:val="16"/>
              </w:rPr>
              <w:t>$0 property; crops not reported (zone total, 2010 dollars)</w:t>
            </w:r>
          </w:p>
        </w:tc>
        <w:tc>
          <w:tcPr>
            <w:tcW w:type="dxa" w:w="928"/>
          </w:tcPr>
          <w:p>
            <w:pPr>
              <w:spacing w:after="0"/>
              <w:jc w:val="right"/>
            </w:pPr>
            <w:r>
              <w:rPr>
                <w:sz w:val="16"/>
              </w:rPr>
              <w:t>0, 0</w:t>
            </w:r>
          </w:p>
        </w:tc>
        <w:tc>
          <w:tcPr>
            <w:tcW w:type="dxa" w:w="2312"/>
          </w:tcPr>
          <w:p>
            <w:pPr>
              <w:spacing w:after="0"/>
              <w:jc w:val="left"/>
            </w:pPr>
            <w:r>
              <w:rPr>
                <w:sz w:val="16"/>
              </w:rPr>
              <w:t>NWS zone MOZ113 (DUNKLIN), zone-level</w:t>
            </w:r>
          </w:p>
        </w:tc>
        <w:tc>
          <w:tcPr>
            <w:tcW w:type="dxa" w:w="1031"/>
          </w:tcPr>
          <w:p>
            <w:pPr>
              <w:spacing w:after="0"/>
              <w:jc w:val="left"/>
            </w:pPr>
          </w:p>
        </w:tc>
        <w:tc>
          <w:tcPr>
            <w:tcW w:type="dxa" w:w="2707"/>
          </w:tcPr>
          <w:p>
            <w:pPr>
              <w:spacing w:after="0"/>
              <w:jc w:val="left"/>
            </w:pPr>
            <w:r>
              <w:rPr>
                <w:sz w:val="16"/>
              </w:rPr>
              <w:t>B1-c worst recorded: Drought</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1826"/>
          </w:tcPr>
          <w:p>
            <w:pPr>
              <w:spacing w:after="0"/>
              <w:jc w:val="left"/>
            </w:pPr>
          </w:p>
        </w:tc>
        <w:tc>
          <w:tcPr>
            <w:tcW w:type="dxa" w:w="3056"/>
          </w:tcPr>
          <w:p>
            <w:pPr>
              <w:spacing w:after="0"/>
              <w:jc w:val="left"/>
            </w:pPr>
            <w:r>
              <w:rPr>
                <w:sz w:val="16"/>
              </w:rPr>
              <w:t>$25,000,000 property; $0 crops (zone total, 2009 dollars)</w:t>
            </w:r>
          </w:p>
        </w:tc>
        <w:tc>
          <w:tcPr>
            <w:tcW w:type="dxa" w:w="928"/>
          </w:tcPr>
          <w:p>
            <w:pPr>
              <w:spacing w:after="0"/>
              <w:jc w:val="right"/>
            </w:pPr>
            <w:r>
              <w:rPr>
                <w:sz w:val="16"/>
              </w:rPr>
              <w:t>0, 0</w:t>
            </w:r>
          </w:p>
        </w:tc>
        <w:tc>
          <w:tcPr>
            <w:tcW w:type="dxa" w:w="2312"/>
          </w:tcPr>
          <w:p>
            <w:pPr>
              <w:spacing w:after="0"/>
              <w:jc w:val="left"/>
            </w:pPr>
            <w:r>
              <w:rPr>
                <w:sz w:val="16"/>
              </w:rPr>
              <w:t>NWS zone MOZ113 (DUNKLIN), zone-level</w:t>
            </w:r>
          </w:p>
        </w:tc>
        <w:tc>
          <w:tcPr>
            <w:tcW w:type="dxa" w:w="1031"/>
          </w:tcPr>
          <w:p>
            <w:pPr>
              <w:spacing w:after="0"/>
              <w:jc w:val="left"/>
            </w:pPr>
          </w:p>
        </w:tc>
        <w:tc>
          <w:tcPr>
            <w:tcW w:type="dxa" w:w="2707"/>
          </w:tcPr>
          <w:p>
            <w:pPr>
              <w:spacing w:after="0"/>
              <w:jc w:val="left"/>
            </w:pPr>
            <w:r>
              <w:rPr>
                <w:sz w:val="16"/>
              </w:rPr>
              <w:t>B1-c worst recorded: Ice Storm</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1826"/>
          </w:tcPr>
          <w:p>
            <w:pPr>
              <w:spacing w:after="0"/>
              <w:jc w:val="left"/>
            </w:pPr>
            <w:r>
              <w:rPr>
                <w:sz w:val="16"/>
              </w:rPr>
              <w:t>55 kt (63 mph) measured gust</w:t>
            </w:r>
          </w:p>
        </w:tc>
        <w:tc>
          <w:tcPr>
            <w:tcW w:type="dxa" w:w="3056"/>
          </w:tcPr>
          <w:p>
            <w:pPr>
              <w:spacing w:after="0"/>
              <w:jc w:val="left"/>
            </w:pPr>
            <w:r>
              <w:rPr>
                <w:sz w:val="16"/>
              </w:rPr>
              <w:t>$2,000 property; $0 crops (zone total, 2008 dollars)</w:t>
            </w:r>
          </w:p>
        </w:tc>
        <w:tc>
          <w:tcPr>
            <w:tcW w:type="dxa" w:w="928"/>
          </w:tcPr>
          <w:p>
            <w:pPr>
              <w:spacing w:after="0"/>
              <w:jc w:val="right"/>
            </w:pPr>
            <w:r>
              <w:rPr>
                <w:sz w:val="16"/>
              </w:rPr>
              <w:t>0, 0</w:t>
            </w:r>
          </w:p>
        </w:tc>
        <w:tc>
          <w:tcPr>
            <w:tcW w:type="dxa" w:w="2312"/>
          </w:tcPr>
          <w:p>
            <w:pPr>
              <w:spacing w:after="0"/>
              <w:jc w:val="left"/>
            </w:pPr>
            <w:r>
              <w:rPr>
                <w:sz w:val="16"/>
              </w:rPr>
              <w:t>NWS zone MOZ113 (DUNKLIN), zone-level</w:t>
            </w:r>
          </w:p>
        </w:tc>
        <w:tc>
          <w:tcPr>
            <w:tcW w:type="dxa" w:w="1031"/>
          </w:tcPr>
          <w:p>
            <w:pPr>
              <w:spacing w:after="0"/>
              <w:jc w:val="left"/>
            </w:pPr>
          </w:p>
        </w:tc>
        <w:tc>
          <w:tcPr>
            <w:tcW w:type="dxa" w:w="2707"/>
          </w:tcPr>
          <w:p>
            <w:pPr>
              <w:spacing w:after="0"/>
              <w:jc w:val="left"/>
            </w:pPr>
            <w:r>
              <w:rPr>
                <w:sz w:val="16"/>
              </w:rPr>
              <w:t>B1-c worst recorded: High Wind and Strong Wind</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1826"/>
          </w:tcPr>
          <w:p>
            <w:pPr>
              <w:spacing w:after="0"/>
              <w:jc w:val="left"/>
            </w:pPr>
          </w:p>
        </w:tc>
        <w:tc>
          <w:tcPr>
            <w:tcW w:type="dxa" w:w="3056"/>
          </w:tcPr>
          <w:p>
            <w:pPr>
              <w:spacing w:after="0"/>
              <w:jc w:val="left"/>
            </w:pPr>
            <w:r>
              <w:rPr>
                <w:sz w:val="16"/>
              </w:rPr>
              <w:t>$0 property; $0 crops (zone total, 2007 dollars)</w:t>
            </w:r>
          </w:p>
        </w:tc>
        <w:tc>
          <w:tcPr>
            <w:tcW w:type="dxa" w:w="928"/>
          </w:tcPr>
          <w:p>
            <w:pPr>
              <w:spacing w:after="0"/>
              <w:jc w:val="right"/>
            </w:pPr>
            <w:r>
              <w:rPr>
                <w:sz w:val="16"/>
              </w:rPr>
              <w:t>0, 0</w:t>
            </w:r>
          </w:p>
        </w:tc>
        <w:tc>
          <w:tcPr>
            <w:tcW w:type="dxa" w:w="2312"/>
          </w:tcPr>
          <w:p>
            <w:pPr>
              <w:spacing w:after="0"/>
              <w:jc w:val="left"/>
            </w:pPr>
            <w:r>
              <w:rPr>
                <w:sz w:val="16"/>
              </w:rPr>
              <w:t>NWS zone MOZ113 (DUNKLIN), zone-level</w:t>
            </w:r>
          </w:p>
        </w:tc>
        <w:tc>
          <w:tcPr>
            <w:tcW w:type="dxa" w:w="1031"/>
          </w:tcPr>
          <w:p>
            <w:pPr>
              <w:spacing w:after="0"/>
              <w:jc w:val="left"/>
            </w:pPr>
          </w:p>
        </w:tc>
        <w:tc>
          <w:tcPr>
            <w:tcW w:type="dxa" w:w="2707"/>
          </w:tcPr>
          <w:p>
            <w:pPr>
              <w:spacing w:after="0"/>
              <w:jc w:val="left"/>
            </w:pPr>
            <w:r>
              <w:rPr>
                <w:sz w:val="16"/>
              </w:rPr>
              <w:t>B1-c worst recorded: Excessive Heat, Heat</w:t>
            </w:r>
          </w:p>
        </w:tc>
      </w:tr>
      <w:tr>
        <w:trPr>
          <w:cantSplit/>
        </w:trPr>
        <w:tc>
          <w:tcPr>
            <w:tcW w:type="dxa" w:w="1037"/>
          </w:tcPr>
          <w:p>
            <w:pPr>
              <w:spacing w:after="0"/>
              <w:jc w:val="left"/>
            </w:pPr>
            <w:r>
              <w:rPr>
                <w:sz w:val="16"/>
              </w:rPr>
              <w:t>2004-12-22</w:t>
            </w:r>
          </w:p>
        </w:tc>
        <w:tc>
          <w:tcPr>
            <w:tcW w:type="dxa" w:w="1215"/>
          </w:tcPr>
          <w:p>
            <w:pPr>
              <w:spacing w:after="0"/>
              <w:jc w:val="left"/>
            </w:pPr>
            <w:r>
              <w:rPr>
                <w:sz w:val="16"/>
              </w:rPr>
              <w:t>Winter Storm</w:t>
            </w:r>
          </w:p>
        </w:tc>
        <w:tc>
          <w:tcPr>
            <w:tcW w:type="dxa" w:w="1826"/>
          </w:tcPr>
          <w:p>
            <w:pPr>
              <w:spacing w:after="0"/>
              <w:jc w:val="left"/>
            </w:pPr>
          </w:p>
        </w:tc>
        <w:tc>
          <w:tcPr>
            <w:tcW w:type="dxa" w:w="3056"/>
          </w:tcPr>
          <w:p>
            <w:pPr>
              <w:spacing w:after="0"/>
              <w:jc w:val="left"/>
            </w:pPr>
            <w:r>
              <w:rPr>
                <w:sz w:val="16"/>
              </w:rPr>
              <w:t>$1,000 property; crops not reported (zone total, 2004 dollars)</w:t>
            </w:r>
          </w:p>
        </w:tc>
        <w:tc>
          <w:tcPr>
            <w:tcW w:type="dxa" w:w="928"/>
          </w:tcPr>
          <w:p>
            <w:pPr>
              <w:spacing w:after="0"/>
              <w:jc w:val="right"/>
            </w:pPr>
            <w:r>
              <w:rPr>
                <w:sz w:val="16"/>
              </w:rPr>
              <w:t>0, 0</w:t>
            </w:r>
          </w:p>
        </w:tc>
        <w:tc>
          <w:tcPr>
            <w:tcW w:type="dxa" w:w="2312"/>
          </w:tcPr>
          <w:p>
            <w:pPr>
              <w:spacing w:after="0"/>
              <w:jc w:val="left"/>
            </w:pPr>
            <w:r>
              <w:rPr>
                <w:sz w:val="16"/>
              </w:rPr>
              <w:t>NWS zone MOZ113 (DUNKLIN), zone-level</w:t>
            </w:r>
          </w:p>
        </w:tc>
        <w:tc>
          <w:tcPr>
            <w:tcW w:type="dxa" w:w="1031"/>
          </w:tcPr>
          <w:p>
            <w:pPr>
              <w:spacing w:after="0"/>
              <w:jc w:val="left"/>
            </w:pPr>
          </w:p>
        </w:tc>
        <w:tc>
          <w:tcPr>
            <w:tcW w:type="dxa" w:w="270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1997-07-14</w:t>
            </w:r>
          </w:p>
        </w:tc>
        <w:tc>
          <w:tcPr>
            <w:tcW w:type="dxa" w:w="1215"/>
          </w:tcPr>
          <w:p>
            <w:pPr>
              <w:spacing w:after="0"/>
              <w:jc w:val="left"/>
            </w:pPr>
            <w:r>
              <w:rPr>
                <w:sz w:val="16"/>
              </w:rPr>
              <w:t>Lightning</w:t>
            </w:r>
          </w:p>
        </w:tc>
        <w:tc>
          <w:tcPr>
            <w:tcW w:type="dxa" w:w="1826"/>
          </w:tcPr>
          <w:p>
            <w:pPr>
              <w:spacing w:after="0"/>
              <w:jc w:val="left"/>
            </w:pPr>
          </w:p>
        </w:tc>
        <w:tc>
          <w:tcPr>
            <w:tcW w:type="dxa" w:w="3056"/>
          </w:tcPr>
          <w:p>
            <w:pPr>
              <w:spacing w:after="0"/>
              <w:jc w:val="left"/>
            </w:pPr>
            <w:r>
              <w:rPr>
                <w:sz w:val="16"/>
              </w:rPr>
              <w:t>$1,000 property; crops not reported (1997 dollars)</w:t>
            </w:r>
          </w:p>
        </w:tc>
        <w:tc>
          <w:tcPr>
            <w:tcW w:type="dxa" w:w="928"/>
          </w:tcPr>
          <w:p>
            <w:pPr>
              <w:spacing w:after="0"/>
              <w:jc w:val="right"/>
            </w:pPr>
            <w:r>
              <w:rPr>
                <w:sz w:val="16"/>
              </w:rPr>
              <w:t>0, 0</w:t>
            </w:r>
          </w:p>
        </w:tc>
        <w:tc>
          <w:tcPr>
            <w:tcW w:type="dxa" w:w="2312"/>
          </w:tcPr>
          <w:p>
            <w:pPr>
              <w:spacing w:after="0"/>
              <w:jc w:val="left"/>
            </w:pPr>
            <w:r>
              <w:rPr>
                <w:sz w:val="16"/>
              </w:rPr>
              <w:t>CAMPBELL</w:t>
            </w:r>
          </w:p>
        </w:tc>
        <w:tc>
          <w:tcPr>
            <w:tcW w:type="dxa" w:w="1031"/>
          </w:tcPr>
          <w:p>
            <w:pPr>
              <w:spacing w:after="0"/>
              <w:jc w:val="left"/>
            </w:pPr>
          </w:p>
        </w:tc>
        <w:tc>
          <w:tcPr>
            <w:tcW w:type="dxa" w:w="2707"/>
          </w:tcPr>
          <w:p>
            <w:pPr>
              <w:spacing w:after="0"/>
              <w:jc w:val="left"/>
            </w:pPr>
            <w:r>
              <w:rPr>
                <w:sz w:val="16"/>
              </w:rPr>
              <w:t>B1-c worst recorded: Lightning</w:t>
            </w:r>
          </w:p>
        </w:tc>
      </w:tr>
      <w:tr>
        <w:trPr>
          <w:cantSplit/>
        </w:trPr>
        <w:tc>
          <w:tcPr>
            <w:tcW w:type="dxa" w:w="1037"/>
          </w:tcPr>
          <w:p>
            <w:pPr>
              <w:spacing w:after="0"/>
              <w:jc w:val="left"/>
            </w:pPr>
            <w:r>
              <w:rPr>
                <w:sz w:val="16"/>
              </w:rPr>
              <w:t>1981-04-22</w:t>
            </w:r>
          </w:p>
        </w:tc>
        <w:tc>
          <w:tcPr>
            <w:tcW w:type="dxa" w:w="1215"/>
          </w:tcPr>
          <w:p>
            <w:pPr>
              <w:spacing w:after="0"/>
              <w:jc w:val="left"/>
            </w:pPr>
            <w:r>
              <w:rPr>
                <w:sz w:val="16"/>
              </w:rPr>
              <w:t>Tornado</w:t>
            </w:r>
          </w:p>
        </w:tc>
        <w:tc>
          <w:tcPr>
            <w:tcW w:type="dxa" w:w="1826"/>
          </w:tcPr>
          <w:p>
            <w:pPr>
              <w:spacing w:after="0"/>
              <w:jc w:val="left"/>
            </w:pPr>
            <w:r>
              <w:rPr>
                <w:sz w:val="16"/>
              </w:rPr>
              <w:t>F4, 1.3 mi path length (whole path, pre-1996), 400 yd wide</w:t>
            </w:r>
          </w:p>
        </w:tc>
        <w:tc>
          <w:tcPr>
            <w:tcW w:type="dxa" w:w="3056"/>
          </w:tcPr>
          <w:p>
            <w:pPr>
              <w:spacing w:after="0"/>
              <w:jc w:val="left"/>
            </w:pPr>
            <w:r>
              <w:rPr>
                <w:sz w:val="16"/>
              </w:rPr>
              <w:t>$25,000,000 property; crops not recorded (1981 dollars)</w:t>
            </w:r>
          </w:p>
        </w:tc>
        <w:tc>
          <w:tcPr>
            <w:tcW w:type="dxa" w:w="928"/>
          </w:tcPr>
          <w:p>
            <w:pPr>
              <w:spacing w:after="0"/>
              <w:jc w:val="right"/>
            </w:pPr>
            <w:r>
              <w:rPr>
                <w:sz w:val="16"/>
              </w:rPr>
              <w:t>0, 26</w:t>
            </w:r>
          </w:p>
        </w:tc>
        <w:tc>
          <w:tcPr>
            <w:tcW w:type="dxa" w:w="2312"/>
          </w:tcPr>
          <w:p>
            <w:pPr>
              <w:spacing w:after="0"/>
              <w:jc w:val="left"/>
            </w:pPr>
            <w:r>
              <w:rPr>
                <w:sz w:val="16"/>
              </w:rPr>
              <w:t>location not recorded</w:t>
            </w:r>
          </w:p>
        </w:tc>
        <w:tc>
          <w:tcPr>
            <w:tcW w:type="dxa" w:w="1031"/>
          </w:tcPr>
          <w:p>
            <w:pPr>
              <w:spacing w:after="0"/>
              <w:jc w:val="left"/>
            </w:pPr>
          </w:p>
        </w:tc>
        <w:tc>
          <w:tcPr>
            <w:tcW w:type="dxa" w:w="2707"/>
          </w:tcPr>
          <w:p>
            <w:pPr>
              <w:spacing w:after="0"/>
              <w:jc w:val="left"/>
            </w:pPr>
            <w:r>
              <w:rPr>
                <w:sz w:val="16"/>
              </w:rPr>
              <w:t>deaths or injuries recorded</w:t>
            </w:r>
          </w:p>
        </w:tc>
      </w:tr>
      <w:tr>
        <w:trPr>
          <w:cantSplit/>
        </w:trPr>
        <w:tc>
          <w:tcPr>
            <w:tcW w:type="dxa" w:w="1037"/>
          </w:tcPr>
          <w:p>
            <w:pPr>
              <w:spacing w:after="0"/>
              <w:jc w:val="left"/>
            </w:pPr>
            <w:r>
              <w:rPr>
                <w:sz w:val="16"/>
              </w:rPr>
              <w:t>1973-11-24</w:t>
            </w:r>
          </w:p>
        </w:tc>
        <w:tc>
          <w:tcPr>
            <w:tcW w:type="dxa" w:w="1215"/>
          </w:tcPr>
          <w:p>
            <w:pPr>
              <w:spacing w:after="0"/>
              <w:jc w:val="left"/>
            </w:pPr>
            <w:r>
              <w:rPr>
                <w:sz w:val="16"/>
              </w:rPr>
              <w:t>Tornado</w:t>
            </w:r>
          </w:p>
        </w:tc>
        <w:tc>
          <w:tcPr>
            <w:tcW w:type="dxa" w:w="1826"/>
          </w:tcPr>
          <w:p>
            <w:pPr>
              <w:spacing w:after="0"/>
              <w:jc w:val="left"/>
            </w:pPr>
            <w:r>
              <w:rPr>
                <w:sz w:val="16"/>
              </w:rPr>
              <w:t>F2, 3 mi path length (whole path, pre-1996), 33 yd wide</w:t>
            </w:r>
          </w:p>
        </w:tc>
        <w:tc>
          <w:tcPr>
            <w:tcW w:type="dxa" w:w="3056"/>
          </w:tcPr>
          <w:p>
            <w:pPr>
              <w:spacing w:after="0"/>
              <w:jc w:val="left"/>
            </w:pPr>
            <w:r>
              <w:rPr>
                <w:sz w:val="16"/>
              </w:rPr>
              <w:t>$250,000 property; crops not recorded (1973 dollars)</w:t>
            </w:r>
          </w:p>
        </w:tc>
        <w:tc>
          <w:tcPr>
            <w:tcW w:type="dxa" w:w="928"/>
          </w:tcPr>
          <w:p>
            <w:pPr>
              <w:spacing w:after="0"/>
              <w:jc w:val="right"/>
            </w:pPr>
            <w:r>
              <w:rPr>
                <w:sz w:val="16"/>
              </w:rPr>
              <w:t>2, 0</w:t>
            </w:r>
          </w:p>
        </w:tc>
        <w:tc>
          <w:tcPr>
            <w:tcW w:type="dxa" w:w="2312"/>
          </w:tcPr>
          <w:p>
            <w:pPr>
              <w:spacing w:after="0"/>
              <w:jc w:val="left"/>
            </w:pPr>
            <w:r>
              <w:rPr>
                <w:sz w:val="16"/>
              </w:rPr>
              <w:t>location not recorded</w:t>
            </w:r>
          </w:p>
        </w:tc>
        <w:tc>
          <w:tcPr>
            <w:tcW w:type="dxa" w:w="1031"/>
          </w:tcPr>
          <w:p>
            <w:pPr>
              <w:spacing w:after="0"/>
              <w:jc w:val="left"/>
            </w:pPr>
          </w:p>
        </w:tc>
        <w:tc>
          <w:tcPr>
            <w:tcW w:type="dxa" w:w="270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(674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6"/>
        <w:gridCol w:w="1336"/>
        <w:gridCol w:w="1709"/>
        <w:gridCol w:w="1037"/>
        <w:gridCol w:w="1308"/>
        <w:gridCol w:w="1572"/>
        <w:gridCol w:w="1693"/>
        <w:gridCol w:w="1037"/>
        <w:gridCol w:w="2057"/>
      </w:tblGrid>
      <w:tr>
        <w:trPr>
          <w:cantSplit/>
          <w:tblHeader/>
        </w:trPr>
        <w:tc>
          <w:tcPr>
            <w:tcW w:type="dxa" w:w="1037"/>
            <w:shd w:val="clear" w:color="auto" w:fill="E8E8E8"/>
          </w:tcPr>
          <w:p>
            <w:pPr>
              <w:spacing w:after="0"/>
              <w:jc w:val="left"/>
            </w:pPr>
            <w:r>
              <w:rPr>
                <w:b/>
                <w:sz w:val="16"/>
              </w:rPr>
              <w:t>Hazard</w:t>
            </w:r>
          </w:p>
        </w:tc>
        <w:tc>
          <w:tcPr>
            <w:tcW w:type="dxa" w:w="13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6"/>
            <w:shd w:val="clear" w:color="auto" w:fill="E8E8E8"/>
          </w:tcPr>
          <w:p>
            <w:pPr>
              <w:spacing w:after="0"/>
              <w:jc w:val="left"/>
            </w:pPr>
            <w:r>
              <w:rPr>
                <w:b/>
                <w:sz w:val="16"/>
              </w:rPr>
              <w:t>Unit</w:t>
            </w:r>
          </w:p>
        </w:tc>
        <w:tc>
          <w:tcPr>
            <w:tcW w:type="dxa" w:w="170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8"/>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6"/>
          </w:tcPr>
          <w:p>
            <w:pPr>
              <w:spacing w:after="0"/>
              <w:jc w:val="right"/>
            </w:pPr>
            <w:r>
              <w:rPr>
                <w:sz w:val="16"/>
              </w:rPr>
              <w:t>2.58</w:t>
            </w:r>
          </w:p>
        </w:tc>
        <w:tc>
          <w:tcPr>
            <w:tcW w:type="dxa" w:w="1336"/>
          </w:tcPr>
          <w:p>
            <w:pPr>
              <w:spacing w:after="0"/>
              <w:jc w:val="left"/>
            </w:pPr>
            <w:r>
              <w:rPr>
                <w:sz w:val="16"/>
              </w:rPr>
              <w:t>event-days per year</w:t>
            </w:r>
          </w:p>
        </w:tc>
        <w:tc>
          <w:tcPr>
            <w:tcW w:type="dxa" w:w="1709"/>
          </w:tcPr>
          <w:p>
            <w:pPr>
              <w:spacing w:after="0"/>
              <w:jc w:val="left"/>
            </w:pPr>
            <w:r>
              <w:rPr>
                <w:sz w:val="16"/>
              </w:rPr>
              <w:t>about 2.58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3 of 30 years, 1996 to 2025 (10%)</w:t>
            </w:r>
          </w:p>
        </w:tc>
        <w:tc>
          <w:tcPr>
            <w:tcW w:type="dxa" w:w="1572"/>
          </w:tcPr>
          <w:p>
            <w:pPr>
              <w:spacing w:after="0"/>
              <w:jc w:val="right"/>
            </w:pPr>
            <w:r>
              <w:rPr>
                <w:sz w:val="16"/>
              </w:rPr>
              <w:t>49</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Drought</w:t>
            </w:r>
          </w:p>
        </w:tc>
        <w:tc>
          <w:tcPr>
            <w:tcW w:type="dxa" w:w="1326"/>
          </w:tcPr>
          <w:p>
            <w:pPr>
              <w:spacing w:after="0"/>
              <w:jc w:val="right"/>
            </w:pPr>
            <w:r>
              <w:rPr>
                <w:sz w:val="16"/>
              </w:rPr>
              <w:t>13</w:t>
            </w:r>
          </w:p>
        </w:tc>
        <w:tc>
          <w:tcPr>
            <w:tcW w:type="dxa" w:w="1336"/>
          </w:tcPr>
          <w:p>
            <w:pPr>
              <w:spacing w:after="0"/>
              <w:jc w:val="left"/>
            </w:pPr>
            <w:r>
              <w:rPr>
                <w:sz w:val="16"/>
              </w:rPr>
              <w:t>event-days per year</w:t>
            </w:r>
          </w:p>
        </w:tc>
        <w:tc>
          <w:tcPr>
            <w:tcW w:type="dxa" w:w="1709"/>
          </w:tcPr>
          <w:p>
            <w:pPr>
              <w:spacing w:after="0"/>
              <w:jc w:val="left"/>
            </w:pPr>
            <w:r>
              <w:rPr>
                <w:sz w:val="16"/>
              </w:rPr>
              <w:t>about 13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7 of 30 years, 1996 to 2025 (23.3%)</w:t>
            </w:r>
          </w:p>
        </w:tc>
        <w:tc>
          <w:tcPr>
            <w:tcW w:type="dxa" w:w="1572"/>
          </w:tcPr>
          <w:p>
            <w:pPr>
              <w:spacing w:after="0"/>
              <w:jc w:val="right"/>
            </w:pPr>
            <w:r>
              <w:rPr>
                <w:sz w:val="16"/>
              </w:rPr>
              <w:t>385</w:t>
            </w:r>
          </w:p>
        </w:tc>
        <w:tc>
          <w:tcPr>
            <w:tcW w:type="dxa" w:w="169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Earthquake</w:t>
            </w:r>
          </w:p>
        </w:tc>
        <w:tc>
          <w:tcPr>
            <w:tcW w:type="dxa" w:w="1326"/>
          </w:tcPr>
          <w:p>
            <w:pPr>
              <w:spacing w:after="0"/>
              <w:jc w:val="right"/>
            </w:pPr>
            <w:r>
              <w:rPr>
                <w:sz w:val="16"/>
              </w:rPr>
              <w:t>0.0133</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has at least minor-damage shaking in a year: 1.33%</w:t>
            </w:r>
          </w:p>
        </w:tc>
        <w:tc>
          <w:tcPr>
            <w:tcW w:type="dxa" w:w="1037"/>
          </w:tcPr>
          <w:p>
            <w:pPr>
              <w:spacing w:after="0"/>
              <w:jc w:val="left"/>
            </w:pPr>
          </w:p>
        </w:tc>
        <w:tc>
          <w:tcPr>
            <w:tcW w:type="dxa" w:w="1308"/>
          </w:tcPr>
          <w:p>
            <w:pPr>
              <w:spacing w:after="0"/>
              <w:jc w:val="left"/>
            </w:pP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6"/>
          </w:tcPr>
          <w:p>
            <w:pPr>
              <w:spacing w:after="0"/>
              <w:jc w:val="right"/>
            </w:pPr>
            <w:r>
              <w:rPr>
                <w:sz w:val="16"/>
              </w:rPr>
              <w:t>3.08</w:t>
            </w:r>
          </w:p>
        </w:tc>
        <w:tc>
          <w:tcPr>
            <w:tcW w:type="dxa" w:w="1336"/>
          </w:tcPr>
          <w:p>
            <w:pPr>
              <w:spacing w:after="0"/>
              <w:jc w:val="left"/>
            </w:pPr>
            <w:r>
              <w:rPr>
                <w:sz w:val="16"/>
              </w:rPr>
              <w:t>events per year</w:t>
            </w:r>
          </w:p>
        </w:tc>
        <w:tc>
          <w:tcPr>
            <w:tcW w:type="dxa" w:w="1709"/>
          </w:tcPr>
          <w:p>
            <w:pPr>
              <w:spacing w:after="0"/>
              <w:jc w:val="left"/>
            </w:pPr>
            <w:r>
              <w:rPr>
                <w:sz w:val="16"/>
              </w:rPr>
              <w:t>about 3.08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116.9 (modeled)</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Heat Wave</w:t>
            </w:r>
          </w:p>
        </w:tc>
        <w:tc>
          <w:tcPr>
            <w:tcW w:type="dxa" w:w="1326"/>
          </w:tcPr>
          <w:p>
            <w:pPr>
              <w:spacing w:after="0"/>
              <w:jc w:val="right"/>
            </w:pPr>
            <w:r>
              <w:rPr>
                <w:sz w:val="16"/>
              </w:rPr>
              <w:t>18.4</w:t>
            </w:r>
          </w:p>
        </w:tc>
        <w:tc>
          <w:tcPr>
            <w:tcW w:type="dxa" w:w="1336"/>
          </w:tcPr>
          <w:p>
            <w:pPr>
              <w:spacing w:after="0"/>
              <w:jc w:val="left"/>
            </w:pPr>
            <w:r>
              <w:rPr>
                <w:sz w:val="16"/>
              </w:rPr>
              <w:t>event-days per year</w:t>
            </w:r>
          </w:p>
        </w:tc>
        <w:tc>
          <w:tcPr>
            <w:tcW w:type="dxa" w:w="1709"/>
          </w:tcPr>
          <w:p>
            <w:pPr>
              <w:spacing w:after="0"/>
              <w:jc w:val="left"/>
            </w:pPr>
            <w:r>
              <w:rPr>
                <w:sz w:val="16"/>
              </w:rPr>
              <w:t>about 18.4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14 of 30 years, 1996 to 2025 (46.7%)</w:t>
            </w:r>
          </w:p>
        </w:tc>
        <w:tc>
          <w:tcPr>
            <w:tcW w:type="dxa" w:w="1572"/>
          </w:tcPr>
          <w:p>
            <w:pPr>
              <w:spacing w:after="0"/>
              <w:jc w:val="right"/>
            </w:pPr>
            <w:r>
              <w:rPr>
                <w:sz w:val="16"/>
              </w:rPr>
              <w:t>296</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Hurricane</w:t>
            </w:r>
          </w:p>
        </w:tc>
        <w:tc>
          <w:tcPr>
            <w:tcW w:type="dxa" w:w="1326"/>
          </w:tcPr>
          <w:p>
            <w:pPr>
              <w:spacing w:after="0"/>
              <w:jc w:val="right"/>
            </w:pPr>
            <w:r>
              <w:rPr>
                <w:sz w:val="16"/>
              </w:rPr>
              <w:t>0.0132</w:t>
            </w:r>
          </w:p>
        </w:tc>
        <w:tc>
          <w:tcPr>
            <w:tcW w:type="dxa" w:w="1336"/>
          </w:tcPr>
          <w:p>
            <w:pPr>
              <w:spacing w:after="0"/>
              <w:jc w:val="left"/>
            </w:pPr>
            <w:r>
              <w:rPr>
                <w:sz w:val="16"/>
              </w:rPr>
              <w:t>events per year</w:t>
            </w:r>
          </w:p>
        </w:tc>
        <w:tc>
          <w:tcPr>
            <w:tcW w:type="dxa" w:w="1709"/>
          </w:tcPr>
          <w:p>
            <w:pPr>
              <w:spacing w:after="0"/>
              <w:jc w:val="left"/>
            </w:pPr>
            <w:r>
              <w:rPr>
                <w:sz w:val="16"/>
              </w:rPr>
              <w:t>about 1 in 76 years</w:t>
            </w:r>
          </w:p>
        </w:tc>
        <w:tc>
          <w:tcPr>
            <w:tcW w:type="dxa" w:w="1037"/>
          </w:tcPr>
          <w:p>
            <w:pPr>
              <w:spacing w:after="0"/>
              <w:jc w:val="left"/>
            </w:pPr>
            <w:r>
              <w:rPr>
                <w:sz w:val="16"/>
              </w:rPr>
              <w:t>Possible</w:t>
            </w:r>
          </w:p>
        </w:tc>
        <w:tc>
          <w:tcPr>
            <w:tcW w:type="dxa" w:w="1308"/>
          </w:tcPr>
          <w:p>
            <w:pPr>
              <w:spacing w:after="0"/>
              <w:jc w:val="left"/>
            </w:pPr>
            <w:r>
              <w:rPr>
                <w:sz w:val="16"/>
              </w:rPr>
              <w:t>FEMA annualized frequency (modeled)</w:t>
            </w:r>
          </w:p>
        </w:tc>
        <w:tc>
          <w:tcPr>
            <w:tcW w:type="dxa" w:w="1572"/>
          </w:tcPr>
          <w:p>
            <w:pPr>
              <w:spacing w:after="0"/>
              <w:jc w:val="right"/>
            </w:pPr>
            <w:r>
              <w:rPr>
                <w:sz w:val="16"/>
              </w:rPr>
              <w:t>2</w:t>
            </w:r>
          </w:p>
        </w:tc>
        <w:tc>
          <w:tcPr>
            <w:tcW w:type="dxa" w:w="1693"/>
          </w:tcPr>
          <w:p>
            <w:pPr>
              <w:spacing w:after="0"/>
              <w:jc w:val="left"/>
            </w:pPr>
            <w:r>
              <w:rPr>
                <w:sz w:val="16"/>
              </w:rPr>
              <w:t>1851 to 2024 (Atlantic)</w:t>
            </w:r>
          </w:p>
        </w:tc>
        <w:tc>
          <w:tcPr>
            <w:tcW w:type="dxa" w:w="1037"/>
          </w:tcPr>
          <w:p>
            <w:pPr>
              <w:spacing w:after="0"/>
              <w:jc w:val="left"/>
            </w:pPr>
            <w:r>
              <w:rPr>
                <w:sz w:val="16"/>
              </w:rPr>
              <w:t>see B1-f</w:t>
            </w:r>
          </w:p>
        </w:tc>
        <w:tc>
          <w:tcPr>
            <w:tcW w:type="dxa" w:w="205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6"/>
          </w:tcPr>
          <w:p>
            <w:pPr>
              <w:spacing w:after="0"/>
              <w:jc w:val="right"/>
            </w:pPr>
            <w:r>
              <w:rPr>
                <w:sz w:val="16"/>
              </w:rPr>
              <w:t>1.21</w:t>
            </w:r>
          </w:p>
        </w:tc>
        <w:tc>
          <w:tcPr>
            <w:tcW w:type="dxa" w:w="1336"/>
          </w:tcPr>
          <w:p>
            <w:pPr>
              <w:spacing w:after="0"/>
              <w:jc w:val="left"/>
            </w:pPr>
            <w:r>
              <w:rPr>
                <w:sz w:val="16"/>
              </w:rPr>
              <w:t>event-days per year</w:t>
            </w:r>
          </w:p>
        </w:tc>
        <w:tc>
          <w:tcPr>
            <w:tcW w:type="dxa" w:w="1709"/>
          </w:tcPr>
          <w:p>
            <w:pPr>
              <w:spacing w:after="0"/>
              <w:jc w:val="left"/>
            </w:pPr>
            <w:r>
              <w:rPr>
                <w:sz w:val="16"/>
              </w:rPr>
              <w:t>about 1.21 days per year</w:t>
            </w:r>
          </w:p>
        </w:tc>
        <w:tc>
          <w:tcPr>
            <w:tcW w:type="dxa" w:w="1037"/>
          </w:tcPr>
          <w:p>
            <w:pPr>
              <w:spacing w:after="0"/>
              <w:jc w:val="left"/>
            </w:pPr>
            <w:r>
              <w:rPr>
                <w:sz w:val="16"/>
              </w:rPr>
              <w:t>Possible</w:t>
            </w:r>
          </w:p>
        </w:tc>
        <w:tc>
          <w:tcPr>
            <w:tcW w:type="dxa" w:w="1308"/>
          </w:tcPr>
          <w:p>
            <w:pPr>
              <w:spacing w:after="0"/>
              <w:jc w:val="left"/>
            </w:pPr>
            <w:r>
              <w:rPr>
                <w:sz w:val="16"/>
              </w:rPr>
              <w:t>Storm Events event-days in 2 of 30 years, 1996 to 2025 (6.67%)</w:t>
            </w:r>
          </w:p>
        </w:tc>
        <w:tc>
          <w:tcPr>
            <w:tcW w:type="dxa" w:w="1572"/>
          </w:tcPr>
          <w:p>
            <w:pPr>
              <w:spacing w:after="0"/>
              <w:jc w:val="right"/>
            </w:pPr>
            <w:r>
              <w:rPr>
                <w:sz w:val="16"/>
              </w:rPr>
              <w:t>82</w:t>
            </w:r>
          </w:p>
        </w:tc>
        <w:tc>
          <w:tcPr>
            <w:tcW w:type="dxa" w:w="1693"/>
          </w:tcPr>
          <w:p>
            <w:pPr>
              <w:spacing w:after="0"/>
              <w:jc w:val="left"/>
            </w:pPr>
            <w:r>
              <w:rPr>
                <w:sz w:val="16"/>
              </w:rPr>
              <w:t>1946-12-31 to 2014-02-12 (67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Inland Flooding</w:t>
            </w:r>
          </w:p>
        </w:tc>
        <w:tc>
          <w:tcPr>
            <w:tcW w:type="dxa" w:w="1326"/>
          </w:tcPr>
          <w:p>
            <w:pPr>
              <w:spacing w:after="0"/>
              <w:jc w:val="right"/>
            </w:pPr>
            <w:r>
              <w:rPr>
                <w:sz w:val="16"/>
              </w:rPr>
              <w:t>1.25</w:t>
            </w:r>
          </w:p>
        </w:tc>
        <w:tc>
          <w:tcPr>
            <w:tcW w:type="dxa" w:w="1336"/>
          </w:tcPr>
          <w:p>
            <w:pPr>
              <w:spacing w:after="0"/>
              <w:jc w:val="left"/>
            </w:pPr>
            <w:r>
              <w:rPr>
                <w:sz w:val="16"/>
              </w:rPr>
              <w:t>event-days per year</w:t>
            </w:r>
          </w:p>
        </w:tc>
        <w:tc>
          <w:tcPr>
            <w:tcW w:type="dxa" w:w="1709"/>
          </w:tcPr>
          <w:p>
            <w:pPr>
              <w:spacing w:after="0"/>
              <w:jc w:val="left"/>
            </w:pPr>
            <w:r>
              <w:rPr>
                <w:sz w:val="16"/>
              </w:rPr>
              <w:t>about 1.25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19 of 30 years, 1996 to 2025 (63.3%)</w:t>
            </w:r>
          </w:p>
        </w:tc>
        <w:tc>
          <w:tcPr>
            <w:tcW w:type="dxa" w:w="1572"/>
          </w:tcPr>
          <w:p>
            <w:pPr>
              <w:spacing w:after="0"/>
              <w:jc w:val="right"/>
            </w:pPr>
            <w:r>
              <w:rPr>
                <w:sz w:val="16"/>
              </w:rPr>
              <w:t>35</w:t>
            </w:r>
          </w:p>
        </w:tc>
        <w:tc>
          <w:tcPr>
            <w:tcW w:type="dxa" w:w="1693"/>
          </w:tcPr>
          <w:p>
            <w:pPr>
              <w:spacing w:after="0"/>
              <w:jc w:val="left"/>
            </w:pPr>
            <w:r>
              <w:rPr>
                <w:sz w:val="16"/>
              </w:rPr>
              <w:t>1996 to 2023 (28 years)</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Landslide</w:t>
            </w:r>
          </w:p>
        </w:tc>
        <w:tc>
          <w:tcPr>
            <w:tcW w:type="dxa" w:w="1326"/>
          </w:tcPr>
          <w:p>
            <w:pPr>
              <w:spacing w:after="0"/>
              <w:jc w:val="right"/>
            </w:pPr>
            <w:r>
              <w:rPr>
                <w:sz w:val="16"/>
              </w:rPr>
              <w:t>0.466</w:t>
            </w:r>
          </w:p>
        </w:tc>
        <w:tc>
          <w:tcPr>
            <w:tcW w:type="dxa" w:w="1336"/>
          </w:tcPr>
          <w:p>
            <w:pPr>
              <w:spacing w:after="0"/>
              <w:jc w:val="left"/>
            </w:pPr>
            <w:r>
              <w:rPr>
                <w:sz w:val="16"/>
              </w:rPr>
              <w:t>events per year (modeled)</w:t>
            </w:r>
          </w:p>
        </w:tc>
        <w:tc>
          <w:tcPr>
            <w:tcW w:type="dxa" w:w="1709"/>
          </w:tcPr>
          <w:p>
            <w:pPr>
              <w:spacing w:after="0"/>
              <w:jc w:val="left"/>
            </w:pPr>
            <w:r>
              <w:rPr>
                <w:sz w:val="16"/>
              </w:rPr>
              <w:t>about 1 in 2 years</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Lightning</w:t>
            </w:r>
          </w:p>
        </w:tc>
        <w:tc>
          <w:tcPr>
            <w:tcW w:type="dxa" w:w="1326"/>
          </w:tcPr>
          <w:p>
            <w:pPr>
              <w:spacing w:after="0"/>
              <w:jc w:val="right"/>
            </w:pPr>
            <w:r>
              <w:rPr>
                <w:sz w:val="16"/>
              </w:rPr>
              <w:t>57.7</w:t>
            </w:r>
          </w:p>
        </w:tc>
        <w:tc>
          <w:tcPr>
            <w:tcW w:type="dxa" w:w="1336"/>
          </w:tcPr>
          <w:p>
            <w:pPr>
              <w:spacing w:after="0"/>
              <w:jc w:val="left"/>
            </w:pPr>
            <w:r>
              <w:rPr>
                <w:sz w:val="16"/>
              </w:rPr>
              <w:t>days per year with a strike</w:t>
            </w:r>
          </w:p>
        </w:tc>
        <w:tc>
          <w:tcPr>
            <w:tcW w:type="dxa" w:w="1709"/>
          </w:tcPr>
          <w:p>
            <w:pPr>
              <w:spacing w:after="0"/>
              <w:jc w:val="left"/>
            </w:pPr>
            <w:r>
              <w:rPr>
                <w:sz w:val="16"/>
              </w:rPr>
              <w:t>about 57.7 days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1995 to 2023 (29 years; CONUS)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Strong Wind</w:t>
            </w:r>
          </w:p>
        </w:tc>
        <w:tc>
          <w:tcPr>
            <w:tcW w:type="dxa" w:w="1326"/>
          </w:tcPr>
          <w:p>
            <w:pPr>
              <w:spacing w:after="0"/>
              <w:jc w:val="right"/>
            </w:pPr>
            <w:r>
              <w:rPr>
                <w:sz w:val="16"/>
              </w:rPr>
              <w:t>2.03</w:t>
            </w:r>
          </w:p>
        </w:tc>
        <w:tc>
          <w:tcPr>
            <w:tcW w:type="dxa" w:w="1336"/>
          </w:tcPr>
          <w:p>
            <w:pPr>
              <w:spacing w:after="0"/>
              <w:jc w:val="left"/>
            </w:pPr>
            <w:r>
              <w:rPr>
                <w:sz w:val="16"/>
              </w:rPr>
              <w:t>events per year</w:t>
            </w:r>
          </w:p>
        </w:tc>
        <w:tc>
          <w:tcPr>
            <w:tcW w:type="dxa" w:w="1709"/>
          </w:tcPr>
          <w:p>
            <w:pPr>
              <w:spacing w:after="0"/>
              <w:jc w:val="left"/>
            </w:pPr>
            <w:r>
              <w:rPr>
                <w:sz w:val="16"/>
              </w:rPr>
              <w:t>about 2.03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78</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Tornado</w:t>
            </w:r>
          </w:p>
        </w:tc>
        <w:tc>
          <w:tcPr>
            <w:tcW w:type="dxa" w:w="1326"/>
          </w:tcPr>
          <w:p>
            <w:pPr>
              <w:spacing w:after="0"/>
              <w:jc w:val="right"/>
            </w:pPr>
            <w:r>
              <w:rPr>
                <w:sz w:val="16"/>
              </w:rPr>
              <w:t>0.441</w:t>
            </w:r>
          </w:p>
        </w:tc>
        <w:tc>
          <w:tcPr>
            <w:tcW w:type="dxa" w:w="1336"/>
          </w:tcPr>
          <w:p>
            <w:pPr>
              <w:spacing w:after="0"/>
              <w:jc w:val="left"/>
            </w:pPr>
            <w:r>
              <w:rPr>
                <w:sz w:val="16"/>
              </w:rPr>
              <w:t>events per year</w:t>
            </w:r>
          </w:p>
        </w:tc>
        <w:tc>
          <w:tcPr>
            <w:tcW w:type="dxa" w:w="1709"/>
          </w:tcPr>
          <w:p>
            <w:pPr>
              <w:spacing w:after="0"/>
              <w:jc w:val="left"/>
            </w:pPr>
            <w:r>
              <w:rPr>
                <w:sz w:val="16"/>
              </w:rPr>
              <w:t>about 1 in 2 years</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1950 to 2023 (EF2+); 1986 to 2023 (EF0-1)</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Wildfire</w:t>
            </w:r>
          </w:p>
        </w:tc>
        <w:tc>
          <w:tcPr>
            <w:tcW w:type="dxa" w:w="1326"/>
          </w:tcPr>
          <w:p>
            <w:pPr>
              <w:spacing w:after="0"/>
              <w:jc w:val="right"/>
            </w:pPr>
            <w:r>
              <w:rPr>
                <w:sz w:val="16"/>
              </w:rPr>
              <w:t>0.0000565</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burns in a year: 0.00565%</w:t>
            </w:r>
          </w:p>
        </w:tc>
        <w:tc>
          <w:tcPr>
            <w:tcW w:type="dxa" w:w="1037"/>
          </w:tcPr>
          <w:p>
            <w:pPr>
              <w:spacing w:after="0"/>
              <w:jc w:val="left"/>
            </w:pPr>
          </w:p>
        </w:tc>
        <w:tc>
          <w:tcPr>
            <w:tcW w:type="dxa" w:w="1308"/>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6"/>
          </w:tcPr>
          <w:p>
            <w:pPr>
              <w:spacing w:after="0"/>
              <w:jc w:val="right"/>
            </w:pPr>
            <w:r>
              <w:rPr>
                <w:sz w:val="16"/>
              </w:rPr>
              <w:t>7.58</w:t>
            </w:r>
          </w:p>
        </w:tc>
        <w:tc>
          <w:tcPr>
            <w:tcW w:type="dxa" w:w="1336"/>
          </w:tcPr>
          <w:p>
            <w:pPr>
              <w:spacing w:after="0"/>
              <w:jc w:val="left"/>
            </w:pPr>
            <w:r>
              <w:rPr>
                <w:sz w:val="16"/>
              </w:rPr>
              <w:t>event-days per year</w:t>
            </w:r>
          </w:p>
        </w:tc>
        <w:tc>
          <w:tcPr>
            <w:tcW w:type="dxa" w:w="1709"/>
          </w:tcPr>
          <w:p>
            <w:pPr>
              <w:spacing w:after="0"/>
              <w:jc w:val="left"/>
            </w:pPr>
            <w:r>
              <w:rPr>
                <w:sz w:val="16"/>
              </w:rPr>
              <w:t>about 7.58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24 of 30 years, 1996 to 2025 (80%)</w:t>
            </w:r>
          </w:p>
        </w:tc>
        <w:tc>
          <w:tcPr>
            <w:tcW w:type="dxa" w:w="1572"/>
          </w:tcPr>
          <w:p>
            <w:pPr>
              <w:spacing w:after="0"/>
              <w:jc w:val="right"/>
            </w:pPr>
            <w:r>
              <w:rPr>
                <w:sz w:val="16"/>
              </w:rPr>
              <w:t>144</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75</w:t>
            </w:r>
          </w:p>
        </w:tc>
        <w:tc>
          <w:tcPr>
            <w:tcW w:type="dxa" w:w="1381"/>
          </w:tcPr>
          <w:p>
            <w:pPr>
              <w:spacing w:after="0"/>
              <w:jc w:val="right"/>
            </w:pPr>
            <w:r>
              <w:rPr>
                <w:sz w:val="16"/>
              </w:rPr>
              <w:t>30</w:t>
            </w:r>
          </w:p>
        </w:tc>
        <w:tc>
          <w:tcPr>
            <w:tcW w:type="dxa" w:w="1381"/>
          </w:tcPr>
          <w:p>
            <w:pPr>
              <w:spacing w:after="0"/>
              <w:jc w:val="right"/>
            </w:pPr>
            <w:r>
              <w:rPr>
                <w:sz w:val="16"/>
              </w:rPr>
              <w:t>2.5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114</w:t>
            </w:r>
          </w:p>
        </w:tc>
        <w:tc>
          <w:tcPr>
            <w:tcW w:type="dxa" w:w="1381"/>
          </w:tcPr>
          <w:p>
            <w:pPr>
              <w:spacing w:after="0"/>
              <w:jc w:val="right"/>
            </w:pPr>
            <w:r>
              <w:rPr>
                <w:sz w:val="16"/>
              </w:rPr>
              <w:t>30</w:t>
            </w:r>
          </w:p>
        </w:tc>
        <w:tc>
          <w:tcPr>
            <w:tcW w:type="dxa" w:w="1381"/>
          </w:tcPr>
          <w:p>
            <w:pPr>
              <w:spacing w:after="0"/>
              <w:jc w:val="right"/>
            </w:pPr>
            <w:r>
              <w:rPr>
                <w:sz w:val="16"/>
              </w:rPr>
              <w:t>3.8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47.9</w:t>
            </w:r>
          </w:p>
        </w:tc>
        <w:tc>
          <w:tcPr>
            <w:tcW w:type="dxa" w:w="1279"/>
          </w:tcPr>
          <w:p>
            <w:pPr>
              <w:spacing w:after="0"/>
              <w:jc w:val="right"/>
            </w:pPr>
            <w:r>
              <w:rPr>
                <w:sz w:val="16"/>
              </w:rPr>
              <w:t>62.7</w:t>
            </w:r>
          </w:p>
        </w:tc>
        <w:tc>
          <w:tcPr>
            <w:tcW w:type="dxa" w:w="1220"/>
          </w:tcPr>
          <w:p>
            <w:pPr>
              <w:spacing w:after="0"/>
              <w:jc w:val="right"/>
            </w:pPr>
            <w:r>
              <w:rPr>
                <w:sz w:val="16"/>
              </w:rPr>
              <w:t>74.8</w:t>
            </w:r>
          </w:p>
        </w:tc>
        <w:tc>
          <w:tcPr>
            <w:tcW w:type="dxa" w:w="6826"/>
          </w:tcPr>
          <w:p>
            <w:pPr>
              <w:spacing w:after="0"/>
              <w:jc w:val="left"/>
            </w:pPr>
            <w:r>
              <w:rPr>
                <w:sz w:val="16"/>
              </w:rPr>
              <w:t>Relatively Moderate 10</w:t>
            </w:r>
          </w:p>
        </w:tc>
      </w:tr>
      <w:tr>
        <w:trPr>
          <w:cantSplit/>
        </w:trPr>
        <w:tc>
          <w:tcPr>
            <w:tcW w:type="dxa" w:w="1952"/>
          </w:tcPr>
          <w:p>
            <w:pPr>
              <w:spacing w:after="0"/>
              <w:jc w:val="left"/>
            </w:pPr>
            <w:r>
              <w:rPr>
                <w:sz w:val="16"/>
              </w:rPr>
              <w:t>Drought</w:t>
            </w:r>
          </w:p>
        </w:tc>
        <w:tc>
          <w:tcPr>
            <w:tcW w:type="dxa" w:w="1616"/>
          </w:tcPr>
          <w:p>
            <w:pPr>
              <w:spacing w:after="0"/>
              <w:jc w:val="right"/>
            </w:pPr>
            <w:r>
              <w:rPr>
                <w:sz w:val="16"/>
              </w:rPr>
              <w:t>10 of 10</w:t>
            </w:r>
          </w:p>
        </w:tc>
        <w:tc>
          <w:tcPr>
            <w:tcW w:type="dxa" w:w="1220"/>
          </w:tcPr>
          <w:p>
            <w:pPr>
              <w:spacing w:after="0"/>
              <w:jc w:val="right"/>
            </w:pPr>
            <w:r>
              <w:rPr>
                <w:sz w:val="16"/>
              </w:rPr>
              <w:t>87.8</w:t>
            </w:r>
          </w:p>
        </w:tc>
        <w:tc>
          <w:tcPr>
            <w:tcW w:type="dxa" w:w="1279"/>
          </w:tcPr>
          <w:p>
            <w:pPr>
              <w:spacing w:after="0"/>
              <w:jc w:val="right"/>
            </w:pPr>
            <w:r>
              <w:rPr>
                <w:sz w:val="16"/>
              </w:rPr>
              <w:t>95.0</w:t>
            </w:r>
          </w:p>
        </w:tc>
        <w:tc>
          <w:tcPr>
            <w:tcW w:type="dxa" w:w="1220"/>
          </w:tcPr>
          <w:p>
            <w:pPr>
              <w:spacing w:after="0"/>
              <w:jc w:val="right"/>
            </w:pPr>
            <w:r>
              <w:rPr>
                <w:sz w:val="16"/>
              </w:rPr>
              <w:t>99.1</w:t>
            </w:r>
          </w:p>
        </w:tc>
        <w:tc>
          <w:tcPr>
            <w:tcW w:type="dxa" w:w="6826"/>
          </w:tcPr>
          <w:p>
            <w:pPr>
              <w:spacing w:after="0"/>
              <w:jc w:val="left"/>
            </w:pPr>
            <w:r>
              <w:rPr>
                <w:sz w:val="16"/>
              </w:rPr>
              <w:t>Relatively High 5, Relatively Moderate 2, Relatively Low 3</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92.7</w:t>
            </w:r>
          </w:p>
        </w:tc>
        <w:tc>
          <w:tcPr>
            <w:tcW w:type="dxa" w:w="1279"/>
          </w:tcPr>
          <w:p>
            <w:pPr>
              <w:spacing w:after="0"/>
              <w:jc w:val="right"/>
            </w:pPr>
            <w:r>
              <w:rPr>
                <w:sz w:val="16"/>
              </w:rPr>
              <w:t>96.8</w:t>
            </w:r>
          </w:p>
        </w:tc>
        <w:tc>
          <w:tcPr>
            <w:tcW w:type="dxa" w:w="1220"/>
          </w:tcPr>
          <w:p>
            <w:pPr>
              <w:spacing w:after="0"/>
              <w:jc w:val="right"/>
            </w:pPr>
            <w:r>
              <w:rPr>
                <w:sz w:val="16"/>
              </w:rPr>
              <w:t>98.9</w:t>
            </w:r>
          </w:p>
        </w:tc>
        <w:tc>
          <w:tcPr>
            <w:tcW w:type="dxa" w:w="6826"/>
          </w:tcPr>
          <w:p>
            <w:pPr>
              <w:spacing w:after="0"/>
              <w:jc w:val="left"/>
            </w:pPr>
            <w:r>
              <w:rPr>
                <w:sz w:val="16"/>
              </w:rPr>
              <w:t>Very High 4, Relatively High 6</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34.9</w:t>
            </w:r>
          </w:p>
        </w:tc>
        <w:tc>
          <w:tcPr>
            <w:tcW w:type="dxa" w:w="1279"/>
          </w:tcPr>
          <w:p>
            <w:pPr>
              <w:spacing w:after="0"/>
              <w:jc w:val="right"/>
            </w:pPr>
            <w:r>
              <w:rPr>
                <w:sz w:val="16"/>
              </w:rPr>
              <w:t>39.6</w:t>
            </w:r>
          </w:p>
        </w:tc>
        <w:tc>
          <w:tcPr>
            <w:tcW w:type="dxa" w:w="1220"/>
          </w:tcPr>
          <w:p>
            <w:pPr>
              <w:spacing w:after="0"/>
              <w:jc w:val="right"/>
            </w:pPr>
            <w:r>
              <w:rPr>
                <w:sz w:val="16"/>
              </w:rPr>
              <w:t>50.2</w:t>
            </w:r>
          </w:p>
        </w:tc>
        <w:tc>
          <w:tcPr>
            <w:tcW w:type="dxa" w:w="6826"/>
          </w:tcPr>
          <w:p>
            <w:pPr>
              <w:spacing w:after="0"/>
              <w:jc w:val="left"/>
            </w:pPr>
            <w:r>
              <w:rPr>
                <w:sz w:val="16"/>
              </w:rPr>
              <w:t>Relatively Low 8, Very Low 2</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88.7</w:t>
            </w:r>
          </w:p>
        </w:tc>
        <w:tc>
          <w:tcPr>
            <w:tcW w:type="dxa" w:w="1279"/>
          </w:tcPr>
          <w:p>
            <w:pPr>
              <w:spacing w:after="0"/>
              <w:jc w:val="right"/>
            </w:pPr>
            <w:r>
              <w:rPr>
                <w:sz w:val="16"/>
              </w:rPr>
              <w:t>93.4</w:t>
            </w:r>
          </w:p>
        </w:tc>
        <w:tc>
          <w:tcPr>
            <w:tcW w:type="dxa" w:w="1220"/>
          </w:tcPr>
          <w:p>
            <w:pPr>
              <w:spacing w:after="0"/>
              <w:jc w:val="right"/>
            </w:pPr>
            <w:r>
              <w:rPr>
                <w:sz w:val="16"/>
              </w:rPr>
              <w:t>96.3</w:t>
            </w:r>
          </w:p>
        </w:tc>
        <w:tc>
          <w:tcPr>
            <w:tcW w:type="dxa" w:w="6826"/>
          </w:tcPr>
          <w:p>
            <w:pPr>
              <w:spacing w:after="0"/>
              <w:jc w:val="left"/>
            </w:pPr>
            <w:r>
              <w:rPr>
                <w:sz w:val="16"/>
              </w:rPr>
              <w:t>Relatively High 10</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41.2</w:t>
            </w:r>
          </w:p>
        </w:tc>
        <w:tc>
          <w:tcPr>
            <w:tcW w:type="dxa" w:w="1279"/>
          </w:tcPr>
          <w:p>
            <w:pPr>
              <w:spacing w:after="0"/>
              <w:jc w:val="right"/>
            </w:pPr>
            <w:r>
              <w:rPr>
                <w:sz w:val="16"/>
              </w:rPr>
              <w:t>44.9</w:t>
            </w:r>
          </w:p>
        </w:tc>
        <w:tc>
          <w:tcPr>
            <w:tcW w:type="dxa" w:w="1220"/>
          </w:tcPr>
          <w:p>
            <w:pPr>
              <w:spacing w:after="0"/>
              <w:jc w:val="right"/>
            </w:pPr>
            <w:r>
              <w:rPr>
                <w:sz w:val="16"/>
              </w:rPr>
              <w:t>52.4</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96.6</w:t>
            </w:r>
          </w:p>
        </w:tc>
        <w:tc>
          <w:tcPr>
            <w:tcW w:type="dxa" w:w="1279"/>
          </w:tcPr>
          <w:p>
            <w:pPr>
              <w:spacing w:after="0"/>
              <w:jc w:val="right"/>
            </w:pPr>
            <w:r>
              <w:rPr>
                <w:sz w:val="16"/>
              </w:rPr>
              <w:t>98.5</w:t>
            </w:r>
          </w:p>
        </w:tc>
        <w:tc>
          <w:tcPr>
            <w:tcW w:type="dxa" w:w="1220"/>
          </w:tcPr>
          <w:p>
            <w:pPr>
              <w:spacing w:after="0"/>
              <w:jc w:val="right"/>
            </w:pPr>
            <w:r>
              <w:rPr>
                <w:sz w:val="16"/>
              </w:rPr>
              <w:t>99.6</w:t>
            </w:r>
          </w:p>
        </w:tc>
        <w:tc>
          <w:tcPr>
            <w:tcW w:type="dxa" w:w="6826"/>
          </w:tcPr>
          <w:p>
            <w:pPr>
              <w:spacing w:after="0"/>
              <w:jc w:val="left"/>
            </w:pPr>
            <w:r>
              <w:rPr>
                <w:sz w:val="16"/>
              </w:rPr>
              <w:t>Very High 9, Relatively High 1</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17.6</w:t>
            </w:r>
          </w:p>
        </w:tc>
        <w:tc>
          <w:tcPr>
            <w:tcW w:type="dxa" w:w="1279"/>
          </w:tcPr>
          <w:p>
            <w:pPr>
              <w:spacing w:after="0"/>
              <w:jc w:val="right"/>
            </w:pPr>
            <w:r>
              <w:rPr>
                <w:sz w:val="16"/>
              </w:rPr>
              <w:t>41.4</w:t>
            </w:r>
          </w:p>
        </w:tc>
        <w:tc>
          <w:tcPr>
            <w:tcW w:type="dxa" w:w="1220"/>
          </w:tcPr>
          <w:p>
            <w:pPr>
              <w:spacing w:after="0"/>
              <w:jc w:val="right"/>
            </w:pPr>
            <w:r>
              <w:rPr>
                <w:sz w:val="16"/>
              </w:rPr>
              <w:t>67.0</w:t>
            </w:r>
          </w:p>
        </w:tc>
        <w:tc>
          <w:tcPr>
            <w:tcW w:type="dxa" w:w="6826"/>
          </w:tcPr>
          <w:p>
            <w:pPr>
              <w:spacing w:after="0"/>
              <w:jc w:val="left"/>
            </w:pPr>
            <w:r>
              <w:rPr>
                <w:sz w:val="16"/>
              </w:rPr>
              <w:t>Relatively Moderate 3, Relatively Low 7</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19.2</w:t>
            </w:r>
          </w:p>
        </w:tc>
        <w:tc>
          <w:tcPr>
            <w:tcW w:type="dxa" w:w="1279"/>
          </w:tcPr>
          <w:p>
            <w:pPr>
              <w:spacing w:after="0"/>
              <w:jc w:val="right"/>
            </w:pPr>
            <w:r>
              <w:rPr>
                <w:sz w:val="16"/>
              </w:rPr>
              <w:t>46.2</w:t>
            </w:r>
          </w:p>
        </w:tc>
        <w:tc>
          <w:tcPr>
            <w:tcW w:type="dxa" w:w="1220"/>
          </w:tcPr>
          <w:p>
            <w:pPr>
              <w:spacing w:after="0"/>
              <w:jc w:val="right"/>
            </w:pPr>
            <w:r>
              <w:rPr>
                <w:sz w:val="16"/>
              </w:rPr>
              <w:t>85.3</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70.3</w:t>
            </w:r>
          </w:p>
        </w:tc>
        <w:tc>
          <w:tcPr>
            <w:tcW w:type="dxa" w:w="1279"/>
          </w:tcPr>
          <w:p>
            <w:pPr>
              <w:spacing w:after="0"/>
              <w:jc w:val="right"/>
            </w:pPr>
            <w:r>
              <w:rPr>
                <w:sz w:val="16"/>
              </w:rPr>
              <w:t>82.4</w:t>
            </w:r>
          </w:p>
        </w:tc>
        <w:tc>
          <w:tcPr>
            <w:tcW w:type="dxa" w:w="1220"/>
          </w:tcPr>
          <w:p>
            <w:pPr>
              <w:spacing w:after="0"/>
              <w:jc w:val="right"/>
            </w:pPr>
            <w:r>
              <w:rPr>
                <w:sz w:val="16"/>
              </w:rPr>
              <w:t>93.5</w:t>
            </w:r>
          </w:p>
        </w:tc>
        <w:tc>
          <w:tcPr>
            <w:tcW w:type="dxa" w:w="6826"/>
          </w:tcPr>
          <w:p>
            <w:pPr>
              <w:spacing w:after="0"/>
              <w:jc w:val="left"/>
            </w:pPr>
            <w:r>
              <w:rPr>
                <w:sz w:val="16"/>
              </w:rPr>
              <w:t>Relatively High 7, Relatively Moderate 3</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77.2</w:t>
            </w:r>
          </w:p>
        </w:tc>
        <w:tc>
          <w:tcPr>
            <w:tcW w:type="dxa" w:w="1279"/>
          </w:tcPr>
          <w:p>
            <w:pPr>
              <w:spacing w:after="0"/>
              <w:jc w:val="right"/>
            </w:pPr>
            <w:r>
              <w:rPr>
                <w:sz w:val="16"/>
              </w:rPr>
              <w:t>82.0</w:t>
            </w:r>
          </w:p>
        </w:tc>
        <w:tc>
          <w:tcPr>
            <w:tcW w:type="dxa" w:w="1220"/>
          </w:tcPr>
          <w:p>
            <w:pPr>
              <w:spacing w:after="0"/>
              <w:jc w:val="right"/>
            </w:pPr>
            <w:r>
              <w:rPr>
                <w:sz w:val="16"/>
              </w:rPr>
              <w:t>88.9</w:t>
            </w:r>
          </w:p>
        </w:tc>
        <w:tc>
          <w:tcPr>
            <w:tcW w:type="dxa" w:w="6826"/>
          </w:tcPr>
          <w:p>
            <w:pPr>
              <w:spacing w:after="0"/>
              <w:jc w:val="left"/>
            </w:pPr>
            <w:r>
              <w:rPr>
                <w:sz w:val="16"/>
              </w:rPr>
              <w:t>Relatively High 5, Relatively Moderate 5</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67.3</w:t>
            </w:r>
          </w:p>
        </w:tc>
        <w:tc>
          <w:tcPr>
            <w:tcW w:type="dxa" w:w="1279"/>
          </w:tcPr>
          <w:p>
            <w:pPr>
              <w:spacing w:after="0"/>
              <w:jc w:val="right"/>
            </w:pPr>
            <w:r>
              <w:rPr>
                <w:sz w:val="16"/>
              </w:rPr>
              <w:t>80.8</w:t>
            </w:r>
          </w:p>
        </w:tc>
        <w:tc>
          <w:tcPr>
            <w:tcW w:type="dxa" w:w="1220"/>
          </w:tcPr>
          <w:p>
            <w:pPr>
              <w:spacing w:after="0"/>
              <w:jc w:val="right"/>
            </w:pPr>
            <w:r>
              <w:rPr>
                <w:sz w:val="16"/>
              </w:rPr>
              <w:t>94.3</w:t>
            </w:r>
          </w:p>
        </w:tc>
        <w:tc>
          <w:tcPr>
            <w:tcW w:type="dxa" w:w="6826"/>
          </w:tcPr>
          <w:p>
            <w:pPr>
              <w:spacing w:after="0"/>
              <w:jc w:val="left"/>
            </w:pPr>
            <w:r>
              <w:rPr>
                <w:sz w:val="16"/>
              </w:rPr>
              <w:t>Very High 1, Relatively High 6, Relatively Moderate 3</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40.1</w:t>
            </w:r>
          </w:p>
        </w:tc>
        <w:tc>
          <w:tcPr>
            <w:tcW w:type="dxa" w:w="1279"/>
          </w:tcPr>
          <w:p>
            <w:pPr>
              <w:spacing w:after="0"/>
              <w:jc w:val="right"/>
            </w:pPr>
            <w:r>
              <w:rPr>
                <w:sz w:val="16"/>
              </w:rPr>
              <w:t>45.8</w:t>
            </w:r>
          </w:p>
        </w:tc>
        <w:tc>
          <w:tcPr>
            <w:tcW w:type="dxa" w:w="1220"/>
          </w:tcPr>
          <w:p>
            <w:pPr>
              <w:spacing w:after="0"/>
              <w:jc w:val="right"/>
            </w:pPr>
            <w:r>
              <w:rPr>
                <w:sz w:val="16"/>
              </w:rPr>
              <w:t>59.0</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84.4</w:t>
            </w:r>
          </w:p>
        </w:tc>
        <w:tc>
          <w:tcPr>
            <w:tcW w:type="dxa" w:w="1279"/>
          </w:tcPr>
          <w:p>
            <w:pPr>
              <w:spacing w:after="0"/>
              <w:jc w:val="right"/>
            </w:pPr>
            <w:r>
              <w:rPr>
                <w:sz w:val="16"/>
              </w:rPr>
              <w:t>92.5</w:t>
            </w:r>
          </w:p>
        </w:tc>
        <w:tc>
          <w:tcPr>
            <w:tcW w:type="dxa" w:w="1220"/>
          </w:tcPr>
          <w:p>
            <w:pPr>
              <w:spacing w:after="0"/>
              <w:jc w:val="right"/>
            </w:pPr>
            <w:r>
              <w:rPr>
                <w:sz w:val="16"/>
              </w:rPr>
              <w:t>97.1</w:t>
            </w:r>
          </w:p>
        </w:tc>
        <w:tc>
          <w:tcPr>
            <w:tcW w:type="dxa" w:w="6826"/>
          </w:tcPr>
          <w:p>
            <w:pPr>
              <w:spacing w:after="0"/>
              <w:jc w:val="left"/>
            </w:pPr>
            <w:r>
              <w:rPr>
                <w:sz w:val="16"/>
              </w:rPr>
              <w:t>Very High 1, Relatively High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62"/>
        <w:gridCol w:w="2004"/>
        <w:gridCol w:w="2081"/>
        <w:gridCol w:w="2274"/>
        <w:gridCol w:w="2413"/>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62"/>
            <w:shd w:val="clear" w:color="auto" w:fill="E8E8E8"/>
          </w:tcPr>
          <w:p>
            <w:pPr>
              <w:spacing w:after="0"/>
              <w:jc w:val="left"/>
            </w:pPr>
            <w:r>
              <w:rPr>
                <w:b/>
                <w:sz w:val="16"/>
              </w:rPr>
              <w:t>Plan status</w:t>
            </w:r>
          </w:p>
        </w:tc>
        <w:tc>
          <w:tcPr>
            <w:tcW w:type="dxa" w:w="200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7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13"/>
            <w:shd w:val="clear" w:color="auto" w:fill="E8E8E8"/>
          </w:tcPr>
          <w:p>
            <w:pPr>
              <w:spacing w:after="0"/>
              <w:jc w:val="left"/>
            </w:pPr>
            <w:r>
              <w:rPr>
                <w:b/>
                <w:sz w:val="16"/>
              </w:rPr>
              <w:t>Notes</w:t>
            </w:r>
          </w:p>
        </w:tc>
      </w:tr>
      <w:tr>
        <w:trPr>
          <w:cantSplit/>
        </w:trPr>
        <w:tc>
          <w:tcPr>
            <w:tcW w:type="dxa" w:w="1483"/>
          </w:tcPr>
          <w:p>
            <w:pPr>
              <w:spacing w:after="0"/>
              <w:jc w:val="left"/>
            </w:pPr>
            <w:r>
              <w:rPr>
                <w:sz w:val="16"/>
              </w:rPr>
              <w:t>Dunklin County (unincorporated area)</w:t>
            </w:r>
          </w:p>
        </w:tc>
        <w:tc>
          <w:tcPr>
            <w:tcW w:type="dxa" w:w="1394"/>
          </w:tcPr>
          <w:p>
            <w:pPr>
              <w:spacing w:after="0"/>
              <w:jc w:val="left"/>
            </w:pPr>
            <w:r>
              <w:rPr>
                <w:sz w:val="16"/>
              </w:rPr>
              <w:t>Unincorporated</w:t>
            </w:r>
          </w:p>
        </w:tc>
        <w:tc>
          <w:tcPr>
            <w:tcW w:type="dxa" w:w="2462"/>
          </w:tcPr>
          <w:p>
            <w:pPr>
              <w:spacing w:after="0"/>
              <w:jc w:val="left"/>
            </w:pPr>
            <w:r>
              <w:rPr>
                <w:sz w:val="16"/>
              </w:rPr>
              <w:t>Approved, expires 2029-07-08</w:t>
            </w:r>
          </w:p>
        </w:tc>
        <w:tc>
          <w:tcPr>
            <w:tcW w:type="dxa" w:w="2004"/>
          </w:tcPr>
          <w:p>
            <w:pPr>
              <w:spacing w:after="0"/>
              <w:jc w:val="right"/>
            </w:pPr>
            <w:r>
              <w:rPr>
                <w:sz w:val="16"/>
              </w:rPr>
              <w:t>FMA RL 0, SRL 0; any 2</w:t>
            </w:r>
          </w:p>
        </w:tc>
        <w:tc>
          <w:tcPr>
            <w:tcW w:type="dxa" w:w="2081"/>
          </w:tcPr>
          <w:p>
            <w:pPr>
              <w:spacing w:after="0"/>
              <w:jc w:val="right"/>
            </w:pPr>
            <w:r>
              <w:rPr>
                <w:sz w:val="16"/>
              </w:rPr>
              <w:t>$1,479,400.65</w:t>
            </w:r>
          </w:p>
        </w:tc>
        <w:tc>
          <w:tcPr>
            <w:tcW w:type="dxa" w:w="2274"/>
          </w:tcPr>
          <w:p>
            <w:pPr>
              <w:spacing w:after="0"/>
              <w:jc w:val="right"/>
            </w:pPr>
            <w:r>
              <w:rPr>
                <w:sz w:val="16"/>
              </w:rPr>
              <w:t>0 total; 0 since its plan</w:t>
            </w:r>
          </w:p>
        </w:tc>
        <w:tc>
          <w:tcPr>
            <w:tcW w:type="dxa" w:w="2413"/>
          </w:tcPr>
          <w:p>
            <w:pPr>
              <w:spacing w:after="0"/>
              <w:jc w:val="left"/>
            </w:pPr>
            <w:r>
              <w:rPr>
                <w:sz w:val="16"/>
              </w:rPr>
              <w:t>Includes $4,125.34 for declarations not counted as hazard incidents (EM-3232-MO).</w:t>
            </w:r>
          </w:p>
        </w:tc>
      </w:tr>
      <w:tr>
        <w:trPr>
          <w:cantSplit/>
        </w:trPr>
        <w:tc>
          <w:tcPr>
            <w:tcW w:type="dxa" w:w="1483"/>
          </w:tcPr>
          <w:p>
            <w:pPr>
              <w:spacing w:after="0"/>
              <w:jc w:val="left"/>
            </w:pPr>
            <w:r>
              <w:rPr>
                <w:sz w:val="16"/>
              </w:rPr>
              <w:t>Campbell city</w:t>
            </w:r>
          </w:p>
        </w:tc>
        <w:tc>
          <w:tcPr>
            <w:tcW w:type="dxa" w:w="1394"/>
          </w:tcPr>
          <w:p>
            <w:pPr>
              <w:spacing w:after="0"/>
              <w:jc w:val="left"/>
            </w:pPr>
            <w:r>
              <w:rPr>
                <w:sz w:val="16"/>
              </w:rPr>
              <w:t>City</w:t>
            </w:r>
          </w:p>
        </w:tc>
        <w:tc>
          <w:tcPr>
            <w:tcW w:type="dxa" w:w="2462"/>
          </w:tcPr>
          <w:p>
            <w:pPr>
              <w:spacing w:after="0"/>
              <w:jc w:val="left"/>
            </w:pPr>
            <w:r>
              <w:rPr>
                <w:sz w:val="16"/>
              </w:rPr>
              <w:t>Approved, expires 2029-07-08</w:t>
            </w:r>
          </w:p>
        </w:tc>
        <w:tc>
          <w:tcPr>
            <w:tcW w:type="dxa" w:w="2004"/>
          </w:tcPr>
          <w:p>
            <w:pPr>
              <w:spacing w:after="0"/>
              <w:jc w:val="right"/>
            </w:pPr>
            <w:r>
              <w:rPr>
                <w:sz w:val="16"/>
              </w:rPr>
              <w:t>FMA RL 0, SRL 0; any 0</w:t>
            </w:r>
          </w:p>
        </w:tc>
        <w:tc>
          <w:tcPr>
            <w:tcW w:type="dxa" w:w="2081"/>
          </w:tcPr>
          <w:p>
            <w:pPr>
              <w:spacing w:after="0"/>
              <w:jc w:val="right"/>
            </w:pPr>
            <w:r>
              <w:rPr>
                <w:sz w:val="16"/>
              </w:rPr>
              <w:t>$660,432.92</w:t>
            </w:r>
          </w:p>
        </w:tc>
        <w:tc>
          <w:tcPr>
            <w:tcW w:type="dxa" w:w="2274"/>
          </w:tcPr>
          <w:p>
            <w:pPr>
              <w:spacing w:after="0"/>
              <w:jc w:val="right"/>
            </w:pPr>
            <w:r>
              <w:rPr>
                <w:sz w:val="16"/>
              </w:rPr>
              <w:t>28 total; 1 since its plan</w:t>
            </w:r>
          </w:p>
        </w:tc>
        <w:tc>
          <w:tcPr>
            <w:tcW w:type="dxa" w:w="2413"/>
          </w:tcPr>
          <w:p>
            <w:pPr>
              <w:spacing w:after="0"/>
              <w:jc w:val="left"/>
            </w:pPr>
          </w:p>
        </w:tc>
      </w:tr>
      <w:tr>
        <w:trPr>
          <w:cantSplit/>
        </w:trPr>
        <w:tc>
          <w:tcPr>
            <w:tcW w:type="dxa" w:w="1483"/>
          </w:tcPr>
          <w:p>
            <w:pPr>
              <w:spacing w:after="0"/>
              <w:jc w:val="left"/>
            </w:pPr>
            <w:r>
              <w:rPr>
                <w:sz w:val="16"/>
              </w:rPr>
              <w:t>Cardwell city</w:t>
            </w:r>
          </w:p>
        </w:tc>
        <w:tc>
          <w:tcPr>
            <w:tcW w:type="dxa" w:w="1394"/>
          </w:tcPr>
          <w:p>
            <w:pPr>
              <w:spacing w:after="0"/>
              <w:jc w:val="left"/>
            </w:pPr>
            <w:r>
              <w:rPr>
                <w:sz w:val="16"/>
              </w:rPr>
              <w:t>City</w:t>
            </w:r>
          </w:p>
        </w:tc>
        <w:tc>
          <w:tcPr>
            <w:tcW w:type="dxa" w:w="2462"/>
          </w:tcPr>
          <w:p>
            <w:pPr>
              <w:spacing w:after="0"/>
              <w:jc w:val="left"/>
            </w:pPr>
            <w:r>
              <w:rPr>
                <w:sz w:val="16"/>
              </w:rPr>
              <w:t>Approved, expires 2029-07-08</w:t>
            </w:r>
          </w:p>
        </w:tc>
        <w:tc>
          <w:tcPr>
            <w:tcW w:type="dxa" w:w="2004"/>
          </w:tcPr>
          <w:p>
            <w:pPr>
              <w:spacing w:after="0"/>
              <w:jc w:val="right"/>
            </w:pPr>
            <w:r>
              <w:rPr>
                <w:sz w:val="16"/>
              </w:rPr>
              <w:t>FMA RL 0, SRL 0; any 1</w:t>
            </w:r>
          </w:p>
        </w:tc>
        <w:tc>
          <w:tcPr>
            <w:tcW w:type="dxa" w:w="2081"/>
          </w:tcPr>
          <w:p>
            <w:pPr>
              <w:spacing w:after="0"/>
              <w:jc w:val="right"/>
            </w:pPr>
            <w:r>
              <w:rPr>
                <w:sz w:val="16"/>
              </w:rPr>
              <w:t>$12,259.45</w:t>
            </w:r>
          </w:p>
        </w:tc>
        <w:tc>
          <w:tcPr>
            <w:tcW w:type="dxa" w:w="2274"/>
          </w:tcPr>
          <w:p>
            <w:pPr>
              <w:spacing w:after="0"/>
              <w:jc w:val="right"/>
            </w:pPr>
            <w:r>
              <w:rPr>
                <w:sz w:val="16"/>
              </w:rPr>
              <w:t>36 total; 2 since its plan</w:t>
            </w:r>
          </w:p>
        </w:tc>
        <w:tc>
          <w:tcPr>
            <w:tcW w:type="dxa" w:w="2413"/>
          </w:tcPr>
          <w:p>
            <w:pPr>
              <w:spacing w:after="0"/>
              <w:jc w:val="left"/>
            </w:pPr>
          </w:p>
        </w:tc>
      </w:tr>
      <w:tr>
        <w:trPr>
          <w:cantSplit/>
        </w:trPr>
        <w:tc>
          <w:tcPr>
            <w:tcW w:type="dxa" w:w="1483"/>
          </w:tcPr>
          <w:p>
            <w:pPr>
              <w:spacing w:after="0"/>
              <w:jc w:val="left"/>
            </w:pPr>
            <w:r>
              <w:rPr>
                <w:sz w:val="16"/>
              </w:rPr>
              <w:t>Clarkton city</w:t>
            </w:r>
          </w:p>
        </w:tc>
        <w:tc>
          <w:tcPr>
            <w:tcW w:type="dxa" w:w="1394"/>
          </w:tcPr>
          <w:p>
            <w:pPr>
              <w:spacing w:after="0"/>
              <w:jc w:val="left"/>
            </w:pPr>
            <w:r>
              <w:rPr>
                <w:sz w:val="16"/>
              </w:rPr>
              <w:t>City</w:t>
            </w:r>
          </w:p>
        </w:tc>
        <w:tc>
          <w:tcPr>
            <w:tcW w:type="dxa" w:w="2462"/>
          </w:tcPr>
          <w:p>
            <w:pPr>
              <w:spacing w:after="0"/>
              <w:jc w:val="left"/>
            </w:pPr>
            <w:r>
              <w:rPr>
                <w:sz w:val="16"/>
              </w:rPr>
              <w:t>Approved, expires 2029-07-08</w:t>
            </w:r>
          </w:p>
        </w:tc>
        <w:tc>
          <w:tcPr>
            <w:tcW w:type="dxa" w:w="2004"/>
          </w:tcPr>
          <w:p>
            <w:pPr>
              <w:spacing w:after="0"/>
              <w:jc w:val="right"/>
            </w:pPr>
            <w:r>
              <w:rPr>
                <w:sz w:val="16"/>
              </w:rPr>
              <w:t>FMA RL 0, SRL 0; any 0</w:t>
            </w:r>
          </w:p>
        </w:tc>
        <w:tc>
          <w:tcPr>
            <w:tcW w:type="dxa" w:w="2081"/>
          </w:tcPr>
          <w:p>
            <w:pPr>
              <w:spacing w:after="0"/>
              <w:jc w:val="right"/>
            </w:pPr>
            <w:r>
              <w:rPr>
                <w:sz w:val="16"/>
              </w:rPr>
              <w:t>$44,239.96</w:t>
            </w:r>
          </w:p>
        </w:tc>
        <w:tc>
          <w:tcPr>
            <w:tcW w:type="dxa" w:w="2274"/>
          </w:tcPr>
          <w:p>
            <w:pPr>
              <w:spacing w:after="0"/>
              <w:jc w:val="right"/>
            </w:pPr>
            <w:r>
              <w:rPr>
                <w:sz w:val="16"/>
              </w:rPr>
              <w:t>23 total; 2 since its plan</w:t>
            </w:r>
          </w:p>
        </w:tc>
        <w:tc>
          <w:tcPr>
            <w:tcW w:type="dxa" w:w="2413"/>
          </w:tcPr>
          <w:p>
            <w:pPr>
              <w:spacing w:after="0"/>
              <w:jc w:val="left"/>
            </w:pPr>
          </w:p>
        </w:tc>
      </w:tr>
      <w:tr>
        <w:trPr>
          <w:cantSplit/>
        </w:trPr>
        <w:tc>
          <w:tcPr>
            <w:tcW w:type="dxa" w:w="1483"/>
          </w:tcPr>
          <w:p>
            <w:pPr>
              <w:spacing w:after="0"/>
              <w:jc w:val="left"/>
            </w:pPr>
            <w:r>
              <w:rPr>
                <w:sz w:val="16"/>
              </w:rPr>
              <w:t>Hornersville city</w:t>
            </w:r>
          </w:p>
        </w:tc>
        <w:tc>
          <w:tcPr>
            <w:tcW w:type="dxa" w:w="1394"/>
          </w:tcPr>
          <w:p>
            <w:pPr>
              <w:spacing w:after="0"/>
              <w:jc w:val="left"/>
            </w:pPr>
            <w:r>
              <w:rPr>
                <w:sz w:val="16"/>
              </w:rPr>
              <w:t>City</w:t>
            </w:r>
          </w:p>
        </w:tc>
        <w:tc>
          <w:tcPr>
            <w:tcW w:type="dxa" w:w="2462"/>
          </w:tcPr>
          <w:p>
            <w:pPr>
              <w:spacing w:after="0"/>
              <w:jc w:val="left"/>
            </w:pPr>
            <w:r>
              <w:rPr>
                <w:sz w:val="16"/>
              </w:rPr>
              <w:t>Approved, expires 2029-07-08</w:t>
            </w:r>
          </w:p>
        </w:tc>
        <w:tc>
          <w:tcPr>
            <w:tcW w:type="dxa" w:w="2004"/>
          </w:tcPr>
          <w:p>
            <w:pPr>
              <w:spacing w:after="0"/>
              <w:jc w:val="right"/>
            </w:pPr>
            <w:r>
              <w:rPr>
                <w:sz w:val="16"/>
              </w:rPr>
              <w:t>FMA RL 0, SRL 0; any 0</w:t>
            </w:r>
          </w:p>
        </w:tc>
        <w:tc>
          <w:tcPr>
            <w:tcW w:type="dxa" w:w="2081"/>
          </w:tcPr>
          <w:p>
            <w:pPr>
              <w:spacing w:after="0"/>
              <w:jc w:val="right"/>
            </w:pPr>
            <w:r>
              <w:rPr>
                <w:sz w:val="16"/>
              </w:rPr>
              <w:t>$238,616.96</w:t>
            </w:r>
          </w:p>
        </w:tc>
        <w:tc>
          <w:tcPr>
            <w:tcW w:type="dxa" w:w="2274"/>
          </w:tcPr>
          <w:p>
            <w:pPr>
              <w:spacing w:after="0"/>
              <w:jc w:val="right"/>
            </w:pPr>
            <w:r>
              <w:rPr>
                <w:sz w:val="16"/>
              </w:rPr>
              <w:t>20 total; 2 since its plan</w:t>
            </w:r>
          </w:p>
        </w:tc>
        <w:tc>
          <w:tcPr>
            <w:tcW w:type="dxa" w:w="2413"/>
          </w:tcPr>
          <w:p>
            <w:pPr>
              <w:spacing w:after="0"/>
              <w:jc w:val="left"/>
            </w:pPr>
            <w:r>
              <w:rPr>
                <w:sz w:val="16"/>
              </w:rPr>
              <w:t>Includes $13,743.99 for declarations not counted as hazard incidents (DR-4490-MO).</w:t>
            </w:r>
          </w:p>
        </w:tc>
      </w:tr>
      <w:tr>
        <w:trPr>
          <w:cantSplit/>
        </w:trPr>
        <w:tc>
          <w:tcPr>
            <w:tcW w:type="dxa" w:w="1483"/>
          </w:tcPr>
          <w:p>
            <w:pPr>
              <w:spacing w:after="0"/>
              <w:jc w:val="left"/>
            </w:pPr>
            <w:r>
              <w:rPr>
                <w:sz w:val="16"/>
              </w:rPr>
              <w:t>Kennett city</w:t>
            </w:r>
          </w:p>
        </w:tc>
        <w:tc>
          <w:tcPr>
            <w:tcW w:type="dxa" w:w="1394"/>
          </w:tcPr>
          <w:p>
            <w:pPr>
              <w:spacing w:after="0"/>
              <w:jc w:val="left"/>
            </w:pPr>
            <w:r>
              <w:rPr>
                <w:sz w:val="16"/>
              </w:rPr>
              <w:t>City</w:t>
            </w:r>
          </w:p>
        </w:tc>
        <w:tc>
          <w:tcPr>
            <w:tcW w:type="dxa" w:w="2462"/>
          </w:tcPr>
          <w:p>
            <w:pPr>
              <w:spacing w:after="0"/>
              <w:jc w:val="left"/>
            </w:pPr>
            <w:r>
              <w:rPr>
                <w:sz w:val="16"/>
              </w:rPr>
              <w:t>Approved, expires 2029-07-08</w:t>
            </w:r>
          </w:p>
        </w:tc>
        <w:tc>
          <w:tcPr>
            <w:tcW w:type="dxa" w:w="2004"/>
          </w:tcPr>
          <w:p>
            <w:pPr>
              <w:spacing w:after="0"/>
              <w:jc w:val="right"/>
            </w:pPr>
            <w:r>
              <w:rPr>
                <w:sz w:val="16"/>
              </w:rPr>
              <w:t>FMA RL 0, SRL 0; any 1</w:t>
            </w:r>
          </w:p>
        </w:tc>
        <w:tc>
          <w:tcPr>
            <w:tcW w:type="dxa" w:w="2081"/>
          </w:tcPr>
          <w:p>
            <w:pPr>
              <w:spacing w:after="0"/>
              <w:jc w:val="right"/>
            </w:pPr>
            <w:r>
              <w:rPr>
                <w:sz w:val="16"/>
              </w:rPr>
              <w:t>$850,843.25</w:t>
            </w:r>
          </w:p>
        </w:tc>
        <w:tc>
          <w:tcPr>
            <w:tcW w:type="dxa" w:w="2274"/>
          </w:tcPr>
          <w:p>
            <w:pPr>
              <w:spacing w:after="0"/>
              <w:jc w:val="right"/>
            </w:pPr>
            <w:r>
              <w:rPr>
                <w:sz w:val="16"/>
              </w:rPr>
              <w:t>89 total; 2 since its plan</w:t>
            </w:r>
          </w:p>
        </w:tc>
        <w:tc>
          <w:tcPr>
            <w:tcW w:type="dxa" w:w="2413"/>
          </w:tcPr>
          <w:p>
            <w:pPr>
              <w:spacing w:after="0"/>
              <w:jc w:val="left"/>
            </w:pPr>
          </w:p>
        </w:tc>
      </w:tr>
      <w:tr>
        <w:trPr>
          <w:cantSplit/>
        </w:trPr>
        <w:tc>
          <w:tcPr>
            <w:tcW w:type="dxa" w:w="1483"/>
          </w:tcPr>
          <w:p>
            <w:pPr>
              <w:spacing w:after="0"/>
              <w:jc w:val="left"/>
            </w:pPr>
            <w:r>
              <w:rPr>
                <w:sz w:val="16"/>
              </w:rPr>
              <w:t>Malden city</w:t>
            </w:r>
          </w:p>
        </w:tc>
        <w:tc>
          <w:tcPr>
            <w:tcW w:type="dxa" w:w="1394"/>
          </w:tcPr>
          <w:p>
            <w:pPr>
              <w:spacing w:after="0"/>
              <w:jc w:val="left"/>
            </w:pPr>
            <w:r>
              <w:rPr>
                <w:sz w:val="16"/>
              </w:rPr>
              <w:t>City</w:t>
            </w:r>
          </w:p>
        </w:tc>
        <w:tc>
          <w:tcPr>
            <w:tcW w:type="dxa" w:w="2462"/>
          </w:tcPr>
          <w:p>
            <w:pPr>
              <w:spacing w:after="0"/>
              <w:jc w:val="left"/>
            </w:pPr>
            <w:r>
              <w:rPr>
                <w:sz w:val="16"/>
              </w:rPr>
              <w:t>Approved, expires 2029-07-08</w:t>
            </w:r>
          </w:p>
        </w:tc>
        <w:tc>
          <w:tcPr>
            <w:tcW w:type="dxa" w:w="2004"/>
          </w:tcPr>
          <w:p>
            <w:pPr>
              <w:spacing w:after="0"/>
              <w:jc w:val="right"/>
            </w:pPr>
            <w:r>
              <w:rPr>
                <w:sz w:val="16"/>
              </w:rPr>
              <w:t>FMA RL 0, SRL 0; any 0</w:t>
            </w:r>
          </w:p>
        </w:tc>
        <w:tc>
          <w:tcPr>
            <w:tcW w:type="dxa" w:w="2081"/>
          </w:tcPr>
          <w:p>
            <w:pPr>
              <w:spacing w:after="0"/>
              <w:jc w:val="right"/>
            </w:pPr>
            <w:r>
              <w:rPr>
                <w:sz w:val="16"/>
              </w:rPr>
              <w:t>$3,370,920.56</w:t>
            </w:r>
          </w:p>
        </w:tc>
        <w:tc>
          <w:tcPr>
            <w:tcW w:type="dxa" w:w="2274"/>
          </w:tcPr>
          <w:p>
            <w:pPr>
              <w:spacing w:after="0"/>
              <w:jc w:val="right"/>
            </w:pPr>
            <w:r>
              <w:rPr>
                <w:sz w:val="16"/>
              </w:rPr>
              <w:t>31 total; 1 since its plan</w:t>
            </w:r>
          </w:p>
        </w:tc>
        <w:tc>
          <w:tcPr>
            <w:tcW w:type="dxa" w:w="2413"/>
          </w:tcPr>
          <w:p>
            <w:pPr>
              <w:spacing w:after="0"/>
              <w:jc w:val="left"/>
            </w:pPr>
            <w:r>
              <w:rPr>
                <w:sz w:val="16"/>
              </w:rPr>
              <w:t>Includes $5,715.57 for declarations not counted as hazard incidents (DR-4490-MO).</w:t>
            </w:r>
          </w:p>
        </w:tc>
      </w:tr>
      <w:tr>
        <w:trPr>
          <w:cantSplit/>
        </w:trPr>
        <w:tc>
          <w:tcPr>
            <w:tcW w:type="dxa" w:w="1483"/>
          </w:tcPr>
          <w:p>
            <w:pPr>
              <w:spacing w:after="0"/>
              <w:jc w:val="left"/>
            </w:pPr>
            <w:r>
              <w:rPr>
                <w:sz w:val="16"/>
              </w:rPr>
              <w:t>Senath city</w:t>
            </w:r>
          </w:p>
        </w:tc>
        <w:tc>
          <w:tcPr>
            <w:tcW w:type="dxa" w:w="1394"/>
          </w:tcPr>
          <w:p>
            <w:pPr>
              <w:spacing w:after="0"/>
              <w:jc w:val="left"/>
            </w:pPr>
            <w:r>
              <w:rPr>
                <w:sz w:val="16"/>
              </w:rPr>
              <w:t>City</w:t>
            </w:r>
          </w:p>
        </w:tc>
        <w:tc>
          <w:tcPr>
            <w:tcW w:type="dxa" w:w="2462"/>
          </w:tcPr>
          <w:p>
            <w:pPr>
              <w:spacing w:after="0"/>
              <w:jc w:val="left"/>
            </w:pPr>
            <w:r>
              <w:rPr>
                <w:sz w:val="16"/>
              </w:rPr>
              <w:t>Approved, expires 2029-07-08</w:t>
            </w:r>
          </w:p>
        </w:tc>
        <w:tc>
          <w:tcPr>
            <w:tcW w:type="dxa" w:w="2004"/>
          </w:tcPr>
          <w:p>
            <w:pPr>
              <w:spacing w:after="0"/>
              <w:jc w:val="right"/>
            </w:pPr>
            <w:r>
              <w:rPr>
                <w:sz w:val="16"/>
              </w:rPr>
              <w:t>FMA RL 0, SRL 0; any 0</w:t>
            </w:r>
          </w:p>
        </w:tc>
        <w:tc>
          <w:tcPr>
            <w:tcW w:type="dxa" w:w="2081"/>
          </w:tcPr>
          <w:p>
            <w:pPr>
              <w:spacing w:after="0"/>
              <w:jc w:val="right"/>
            </w:pPr>
            <w:r>
              <w:rPr>
                <w:sz w:val="16"/>
              </w:rPr>
              <w:t>$62,316.88</w:t>
            </w:r>
          </w:p>
        </w:tc>
        <w:tc>
          <w:tcPr>
            <w:tcW w:type="dxa" w:w="2274"/>
          </w:tcPr>
          <w:p>
            <w:pPr>
              <w:spacing w:after="0"/>
              <w:jc w:val="right"/>
            </w:pPr>
            <w:r>
              <w:rPr>
                <w:sz w:val="16"/>
              </w:rPr>
              <w:t>41 total; 2 since its plan</w:t>
            </w:r>
          </w:p>
        </w:tc>
        <w:tc>
          <w:tcPr>
            <w:tcW w:type="dxa" w:w="241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037"/>
        <w:gridCol w:w="1126"/>
        <w:gridCol w:w="1074"/>
        <w:gridCol w:w="1305"/>
        <w:gridCol w:w="1142"/>
        <w:gridCol w:w="1058"/>
        <w:gridCol w:w="1317"/>
        <w:gridCol w:w="127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2024-07-09</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$6,485,342,512</w:t>
            </w:r>
          </w:p>
        </w:tc>
        <w:tc>
          <w:tcPr>
            <w:tcW w:type="dxa" w:w="1215"/>
          </w:tcPr>
          <w:p>
            <w:pPr>
              <w:spacing w:after="0"/>
              <w:jc w:val="right"/>
            </w:pPr>
            <w:r>
              <w:rPr>
                <w:sz w:val="16"/>
              </w:rPr>
              <w:t>$253,098,011</w:t>
            </w:r>
          </w:p>
        </w:tc>
        <w:tc>
          <w:tcPr>
            <w:tcW w:type="dxa" w:w="1039"/>
          </w:tcPr>
          <w:p>
            <w:pPr>
              <w:spacing w:after="0"/>
              <w:jc w:val="right"/>
            </w:pPr>
            <w:r>
              <w:rPr>
                <w:sz w:val="16"/>
              </w:rPr>
              <w:t>28,216</w:t>
            </w:r>
          </w:p>
        </w:tc>
        <w:tc>
          <w:tcPr>
            <w:tcW w:type="dxa" w:w="1037"/>
          </w:tcPr>
          <w:p>
            <w:pPr>
              <w:spacing w:after="0"/>
              <w:jc w:val="right"/>
            </w:pPr>
            <w:r>
              <w:rPr>
                <w:sz w:val="16"/>
              </w:rPr>
              <w:t>$12</w:t>
            </w:r>
          </w:p>
        </w:tc>
        <w:tc>
          <w:tcPr>
            <w:tcW w:type="dxa" w:w="1126"/>
          </w:tcPr>
          <w:p>
            <w:pPr>
              <w:spacing w:after="0"/>
              <w:jc w:val="right"/>
            </w:pPr>
            <w:r>
              <w:rPr>
                <w:sz w:val="16"/>
              </w:rPr>
              <w:t>$229,062</w:t>
            </w:r>
          </w:p>
        </w:tc>
        <w:tc>
          <w:tcPr>
            <w:tcW w:type="dxa" w:w="1074"/>
          </w:tcPr>
          <w:p>
            <w:pPr>
              <w:spacing w:after="0"/>
              <w:jc w:val="right"/>
            </w:pPr>
            <w:r>
              <w:rPr>
                <w:sz w:val="16"/>
              </w:rPr>
              <w:t>$446,882</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$216,801,762</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$1,700,113</w:t>
            </w:r>
          </w:p>
        </w:tc>
        <w:tc>
          <w:tcPr>
            <w:tcW w:type="dxa" w:w="1074"/>
          </w:tcPr>
          <w:p>
            <w:pPr>
              <w:spacing w:after="0"/>
              <w:jc w:val="right"/>
            </w:pPr>
            <w:r>
              <w:rPr>
                <w:sz w:val="16"/>
              </w:rPr>
              <w:t>n/a</w:t>
            </w:r>
          </w:p>
        </w:tc>
        <w:tc>
          <w:tcPr>
            <w:tcW w:type="dxa" w:w="1305"/>
          </w:tcPr>
          <w:p>
            <w:pPr>
              <w:spacing w:after="0"/>
              <w:jc w:val="right"/>
            </w:pPr>
            <w:r>
              <w:rPr>
                <w:sz w:val="16"/>
              </w:rPr>
              <w:t>0.784% (agriculture)</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$11,636,600,215</w:t>
            </w:r>
          </w:p>
        </w:tc>
        <w:tc>
          <w:tcPr>
            <w:tcW w:type="dxa" w:w="1215"/>
          </w:tcPr>
          <w:p>
            <w:pPr>
              <w:spacing w:after="0"/>
              <w:jc w:val="right"/>
            </w:pPr>
            <w:r>
              <w:rPr>
                <w:sz w:val="16"/>
              </w:rPr>
              <w:t>n/a</w:t>
            </w:r>
          </w:p>
        </w:tc>
        <w:tc>
          <w:tcPr>
            <w:tcW w:type="dxa" w:w="1039"/>
          </w:tcPr>
          <w:p>
            <w:pPr>
              <w:spacing w:after="0"/>
              <w:jc w:val="right"/>
            </w:pPr>
            <w:r>
              <w:rPr>
                <w:sz w:val="16"/>
              </w:rPr>
              <w:t>28,283</w:t>
            </w:r>
          </w:p>
        </w:tc>
        <w:tc>
          <w:tcPr>
            <w:tcW w:type="dxa" w:w="1037"/>
          </w:tcPr>
          <w:p>
            <w:pPr>
              <w:spacing w:after="0"/>
              <w:jc w:val="right"/>
            </w:pPr>
            <w:r>
              <w:rPr>
                <w:sz w:val="16"/>
              </w:rPr>
              <w:t>$9,738,379</w:t>
            </w:r>
          </w:p>
        </w:tc>
        <w:tc>
          <w:tcPr>
            <w:tcW w:type="dxa" w:w="1126"/>
          </w:tcPr>
          <w:p>
            <w:pPr>
              <w:spacing w:after="0"/>
              <w:jc w:val="right"/>
            </w:pPr>
            <w:r>
              <w:rPr>
                <w:sz w:val="16"/>
              </w:rPr>
              <w:t>n/a</w:t>
            </w:r>
          </w:p>
        </w:tc>
        <w:tc>
          <w:tcPr>
            <w:tcW w:type="dxa" w:w="1074"/>
          </w:tcPr>
          <w:p>
            <w:pPr>
              <w:spacing w:after="0"/>
              <w:jc w:val="right"/>
            </w:pPr>
            <w:r>
              <w:rPr>
                <w:sz w:val="16"/>
              </w:rPr>
              <w:t>$8,288,878</w:t>
            </w:r>
          </w:p>
        </w:tc>
        <w:tc>
          <w:tcPr>
            <w:tcW w:type="dxa" w:w="1305"/>
          </w:tcPr>
          <w:p>
            <w:pPr>
              <w:spacing w:after="0"/>
              <w:jc w:val="right"/>
            </w:pPr>
            <w:r>
              <w:rPr>
                <w:sz w:val="16"/>
              </w:rPr>
              <w:t>0.0837%</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$6,485,355,720</w:t>
            </w:r>
          </w:p>
        </w:tc>
        <w:tc>
          <w:tcPr>
            <w:tcW w:type="dxa" w:w="1215"/>
          </w:tcPr>
          <w:p>
            <w:pPr>
              <w:spacing w:after="0"/>
              <w:jc w:val="right"/>
            </w:pPr>
            <w:r>
              <w:rPr>
                <w:sz w:val="16"/>
              </w:rPr>
              <w:t>$253,098,011</w:t>
            </w:r>
          </w:p>
        </w:tc>
        <w:tc>
          <w:tcPr>
            <w:tcW w:type="dxa" w:w="1039"/>
          </w:tcPr>
          <w:p>
            <w:pPr>
              <w:spacing w:after="0"/>
              <w:jc w:val="right"/>
            </w:pPr>
            <w:r>
              <w:rPr>
                <w:sz w:val="16"/>
              </w:rPr>
              <w:t>28,216</w:t>
            </w:r>
          </w:p>
        </w:tc>
        <w:tc>
          <w:tcPr>
            <w:tcW w:type="dxa" w:w="1037"/>
          </w:tcPr>
          <w:p>
            <w:pPr>
              <w:spacing w:after="0"/>
              <w:jc w:val="right"/>
            </w:pPr>
            <w:r>
              <w:rPr>
                <w:sz w:val="16"/>
              </w:rPr>
              <w:t>$27,958</w:t>
            </w:r>
          </w:p>
        </w:tc>
        <w:tc>
          <w:tcPr>
            <w:tcW w:type="dxa" w:w="1126"/>
          </w:tcPr>
          <w:p>
            <w:pPr>
              <w:spacing w:after="0"/>
              <w:jc w:val="right"/>
            </w:pPr>
            <w:r>
              <w:rPr>
                <w:sz w:val="16"/>
              </w:rPr>
              <w:t>$1,876</w:t>
            </w:r>
          </w:p>
        </w:tc>
        <w:tc>
          <w:tcPr>
            <w:tcW w:type="dxa" w:w="1074"/>
          </w:tcPr>
          <w:p>
            <w:pPr>
              <w:spacing w:after="0"/>
              <w:jc w:val="right"/>
            </w:pPr>
            <w:r>
              <w:rPr>
                <w:sz w:val="16"/>
              </w:rPr>
              <w:t>$2,585</w:t>
            </w:r>
          </w:p>
        </w:tc>
        <w:tc>
          <w:tcPr>
            <w:tcW w:type="dxa" w:w="1305"/>
          </w:tcPr>
          <w:p>
            <w:pPr>
              <w:spacing w:after="0"/>
              <w:jc w:val="right"/>
            </w:pPr>
            <w:r>
              <w:rPr>
                <w:sz w:val="16"/>
              </w:rPr>
              <w:t>0.000431%</w:t>
            </w:r>
          </w:p>
        </w:tc>
        <w:tc>
          <w:tcPr>
            <w:tcW w:type="dxa" w:w="1142"/>
          </w:tcPr>
          <w:p>
            <w:pPr>
              <w:spacing w:after="0"/>
              <w:jc w:val="right"/>
            </w:pPr>
            <w:r>
              <w:rPr>
                <w:sz w:val="16"/>
              </w:rPr>
              <w:t>$0</w:t>
            </w: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$6,485,342,512</w:t>
            </w:r>
          </w:p>
        </w:tc>
        <w:tc>
          <w:tcPr>
            <w:tcW w:type="dxa" w:w="1215"/>
          </w:tcPr>
          <w:p>
            <w:pPr>
              <w:spacing w:after="0"/>
              <w:jc w:val="right"/>
            </w:pPr>
            <w:r>
              <w:rPr>
                <w:sz w:val="16"/>
              </w:rPr>
              <w:t>$253,098,011</w:t>
            </w:r>
          </w:p>
        </w:tc>
        <w:tc>
          <w:tcPr>
            <w:tcW w:type="dxa" w:w="1039"/>
          </w:tcPr>
          <w:p>
            <w:pPr>
              <w:spacing w:after="0"/>
              <w:jc w:val="right"/>
            </w:pPr>
            <w:r>
              <w:rPr>
                <w:sz w:val="16"/>
              </w:rPr>
              <w:t>28,216</w:t>
            </w:r>
          </w:p>
        </w:tc>
        <w:tc>
          <w:tcPr>
            <w:tcW w:type="dxa" w:w="1037"/>
          </w:tcPr>
          <w:p>
            <w:pPr>
              <w:spacing w:after="0"/>
              <w:jc w:val="right"/>
            </w:pPr>
            <w:r>
              <w:rPr>
                <w:sz w:val="16"/>
              </w:rPr>
              <w:t>$303</w:t>
            </w:r>
          </w:p>
        </w:tc>
        <w:tc>
          <w:tcPr>
            <w:tcW w:type="dxa" w:w="1126"/>
          </w:tcPr>
          <w:p>
            <w:pPr>
              <w:spacing w:after="0"/>
              <w:jc w:val="right"/>
            </w:pPr>
            <w:r>
              <w:rPr>
                <w:sz w:val="16"/>
              </w:rPr>
              <w:t>$14</w:t>
            </w:r>
          </w:p>
        </w:tc>
        <w:tc>
          <w:tcPr>
            <w:tcW w:type="dxa" w:w="1074"/>
          </w:tcPr>
          <w:p>
            <w:pPr>
              <w:spacing w:after="0"/>
              <w:jc w:val="right"/>
            </w:pPr>
            <w:r>
              <w:rPr>
                <w:sz w:val="16"/>
              </w:rPr>
              <w:t>$2,146,673</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$6,363,510,717</w:t>
            </w:r>
          </w:p>
        </w:tc>
        <w:tc>
          <w:tcPr>
            <w:tcW w:type="dxa" w:w="1215"/>
          </w:tcPr>
          <w:p>
            <w:pPr>
              <w:spacing w:after="0"/>
              <w:jc w:val="right"/>
            </w:pPr>
            <w:r>
              <w:rPr>
                <w:sz w:val="16"/>
              </w:rPr>
              <w:t>$241,695,986</w:t>
            </w:r>
          </w:p>
        </w:tc>
        <w:tc>
          <w:tcPr>
            <w:tcW w:type="dxa" w:w="1039"/>
          </w:tcPr>
          <w:p>
            <w:pPr>
              <w:spacing w:after="0"/>
              <w:jc w:val="right"/>
            </w:pPr>
            <w:r>
              <w:rPr>
                <w:sz w:val="16"/>
              </w:rPr>
              <w:t>27,775</w:t>
            </w:r>
          </w:p>
        </w:tc>
        <w:tc>
          <w:tcPr>
            <w:tcW w:type="dxa" w:w="1037"/>
          </w:tcPr>
          <w:p>
            <w:pPr>
              <w:spacing w:after="0"/>
              <w:jc w:val="right"/>
            </w:pPr>
            <w:r>
              <w:rPr>
                <w:sz w:val="16"/>
              </w:rPr>
              <w:t>$16,194</w:t>
            </w:r>
          </w:p>
        </w:tc>
        <w:tc>
          <w:tcPr>
            <w:tcW w:type="dxa" w:w="1126"/>
          </w:tcPr>
          <w:p>
            <w:pPr>
              <w:spacing w:after="0"/>
              <w:jc w:val="right"/>
            </w:pPr>
            <w:r>
              <w:rPr>
                <w:sz w:val="16"/>
              </w:rPr>
              <w:t>$21,445</w:t>
            </w:r>
          </w:p>
        </w:tc>
        <w:tc>
          <w:tcPr>
            <w:tcW w:type="dxa" w:w="1074"/>
          </w:tcPr>
          <w:p>
            <w:pPr>
              <w:spacing w:after="0"/>
              <w:jc w:val="right"/>
            </w:pPr>
            <w:r>
              <w:rPr>
                <w:sz w:val="16"/>
              </w:rPr>
              <w:t>$328</w:t>
            </w:r>
          </w:p>
        </w:tc>
        <w:tc>
          <w:tcPr>
            <w:tcW w:type="dxa" w:w="1305"/>
          </w:tcPr>
          <w:p>
            <w:pPr>
              <w:spacing w:after="0"/>
              <w:jc w:val="right"/>
            </w:pPr>
            <w:r>
              <w:rPr>
                <w:sz w:val="16"/>
              </w:rPr>
              <w:t>0.000254%</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$6,485,342,512</w:t>
            </w:r>
          </w:p>
        </w:tc>
        <w:tc>
          <w:tcPr>
            <w:tcW w:type="dxa" w:w="1215"/>
          </w:tcPr>
          <w:p>
            <w:pPr>
              <w:spacing w:after="0"/>
              <w:jc w:val="right"/>
            </w:pPr>
            <w:r>
              <w:rPr>
                <w:sz w:val="16"/>
              </w:rPr>
              <w:t>n/a</w:t>
            </w:r>
          </w:p>
        </w:tc>
        <w:tc>
          <w:tcPr>
            <w:tcW w:type="dxa" w:w="1039"/>
          </w:tcPr>
          <w:p>
            <w:pPr>
              <w:spacing w:after="0"/>
              <w:jc w:val="right"/>
            </w:pPr>
            <w:r>
              <w:rPr>
                <w:sz w:val="16"/>
              </w:rPr>
              <w:t>28,216</w:t>
            </w:r>
          </w:p>
        </w:tc>
        <w:tc>
          <w:tcPr>
            <w:tcW w:type="dxa" w:w="1037"/>
          </w:tcPr>
          <w:p>
            <w:pPr>
              <w:spacing w:after="0"/>
              <w:jc w:val="right"/>
            </w:pPr>
            <w:r>
              <w:rPr>
                <w:sz w:val="16"/>
              </w:rPr>
              <w:t>$1,102,733</w:t>
            </w:r>
          </w:p>
        </w:tc>
        <w:tc>
          <w:tcPr>
            <w:tcW w:type="dxa" w:w="1126"/>
          </w:tcPr>
          <w:p>
            <w:pPr>
              <w:spacing w:after="0"/>
              <w:jc w:val="right"/>
            </w:pPr>
            <w:r>
              <w:rPr>
                <w:sz w:val="16"/>
              </w:rPr>
              <w:t>n/a</w:t>
            </w:r>
          </w:p>
        </w:tc>
        <w:tc>
          <w:tcPr>
            <w:tcW w:type="dxa" w:w="1074"/>
          </w:tcPr>
          <w:p>
            <w:pPr>
              <w:spacing w:after="0"/>
              <w:jc w:val="right"/>
            </w:pPr>
            <w:r>
              <w:rPr>
                <w:sz w:val="16"/>
              </w:rPr>
              <w:t>$108,690</w:t>
            </w:r>
          </w:p>
        </w:tc>
        <w:tc>
          <w:tcPr>
            <w:tcW w:type="dxa" w:w="1305"/>
          </w:tcPr>
          <w:p>
            <w:pPr>
              <w:spacing w:after="0"/>
              <w:jc w:val="right"/>
            </w:pPr>
            <w:r>
              <w:rPr>
                <w:sz w:val="16"/>
              </w:rPr>
              <w:t>0.017%</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$6,483,805,618</w:t>
            </w:r>
          </w:p>
        </w:tc>
        <w:tc>
          <w:tcPr>
            <w:tcW w:type="dxa" w:w="1215"/>
          </w:tcPr>
          <w:p>
            <w:pPr>
              <w:spacing w:after="0"/>
              <w:jc w:val="right"/>
            </w:pPr>
            <w:r>
              <w:rPr>
                <w:sz w:val="16"/>
              </w:rPr>
              <w:t>$88,759,321</w:t>
            </w:r>
          </w:p>
        </w:tc>
        <w:tc>
          <w:tcPr>
            <w:tcW w:type="dxa" w:w="1039"/>
          </w:tcPr>
          <w:p>
            <w:pPr>
              <w:spacing w:after="0"/>
              <w:jc w:val="right"/>
            </w:pPr>
            <w:r>
              <w:rPr>
                <w:sz w:val="16"/>
              </w:rPr>
              <w:t>3,802</w:t>
            </w:r>
          </w:p>
        </w:tc>
        <w:tc>
          <w:tcPr>
            <w:tcW w:type="dxa" w:w="1037"/>
          </w:tcPr>
          <w:p>
            <w:pPr>
              <w:spacing w:after="0"/>
              <w:jc w:val="right"/>
            </w:pPr>
            <w:r>
              <w:rPr>
                <w:sz w:val="16"/>
              </w:rPr>
              <w:t>$3,515,045</w:t>
            </w:r>
          </w:p>
        </w:tc>
        <w:tc>
          <w:tcPr>
            <w:tcW w:type="dxa" w:w="1126"/>
          </w:tcPr>
          <w:p>
            <w:pPr>
              <w:spacing w:after="0"/>
              <w:jc w:val="right"/>
            </w:pPr>
            <w:r>
              <w:rPr>
                <w:sz w:val="16"/>
              </w:rPr>
              <w:t>$7,432</w:t>
            </w:r>
          </w:p>
        </w:tc>
        <w:tc>
          <w:tcPr>
            <w:tcW w:type="dxa" w:w="1074"/>
          </w:tcPr>
          <w:p>
            <w:pPr>
              <w:spacing w:after="0"/>
              <w:jc w:val="right"/>
            </w:pPr>
            <w:r>
              <w:rPr>
                <w:sz w:val="16"/>
              </w:rPr>
              <w:t>$344,125</w:t>
            </w:r>
          </w:p>
        </w:tc>
        <w:tc>
          <w:tcPr>
            <w:tcW w:type="dxa" w:w="1305"/>
          </w:tcPr>
          <w:p>
            <w:pPr>
              <w:spacing w:after="0"/>
              <w:jc w:val="right"/>
            </w:pPr>
            <w:r>
              <w:rPr>
                <w:sz w:val="16"/>
              </w:rPr>
              <w:t>n/a (see note)</w:t>
            </w:r>
          </w:p>
        </w:tc>
        <w:tc>
          <w:tcPr>
            <w:tcW w:type="dxa" w:w="1142"/>
          </w:tcPr>
          <w:p>
            <w:pPr>
              <w:spacing w:after="0"/>
              <w:jc w:val="right"/>
            </w:pPr>
            <w:r>
              <w:rPr>
                <w:sz w:val="16"/>
              </w:rPr>
              <w:t>$6,000</w:t>
            </w:r>
          </w:p>
        </w:tc>
        <w:tc>
          <w:tcPr>
            <w:tcW w:type="dxa" w:w="1058"/>
          </w:tcPr>
          <w:p>
            <w:pPr>
              <w:spacing w:after="0"/>
              <w:jc w:val="right"/>
            </w:pPr>
          </w:p>
        </w:tc>
        <w:tc>
          <w:tcPr>
            <w:tcW w:type="dxa" w:w="1317"/>
          </w:tcPr>
          <w:p>
            <w:pPr>
              <w:spacing w:after="0"/>
              <w:jc w:val="right"/>
            </w:pPr>
            <w:r>
              <w:rPr>
                <w:sz w:val="16"/>
              </w:rPr>
              <w:t>$647,953.79</w:t>
            </w:r>
          </w:p>
        </w:tc>
        <w:tc>
          <w:tcPr>
            <w:tcW w:type="dxa" w:w="127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$7,731,264</w:t>
            </w:r>
          </w:p>
        </w:tc>
        <w:tc>
          <w:tcPr>
            <w:tcW w:type="dxa" w:w="1215"/>
          </w:tcPr>
          <w:p>
            <w:pPr>
              <w:spacing w:after="0"/>
              <w:jc w:val="right"/>
            </w:pPr>
            <w:r>
              <w:rPr>
                <w:sz w:val="16"/>
              </w:rPr>
              <w:t>n/a</w:t>
            </w:r>
          </w:p>
        </w:tc>
        <w:tc>
          <w:tcPr>
            <w:tcW w:type="dxa" w:w="1039"/>
          </w:tcPr>
          <w:p>
            <w:pPr>
              <w:spacing w:after="0"/>
              <w:jc w:val="right"/>
            </w:pPr>
            <w:r>
              <w:rPr>
                <w:sz w:val="16"/>
              </w:rPr>
              <w:t>37</w:t>
            </w:r>
          </w:p>
        </w:tc>
        <w:tc>
          <w:tcPr>
            <w:tcW w:type="dxa" w:w="1037"/>
          </w:tcPr>
          <w:p>
            <w:pPr>
              <w:spacing w:after="0"/>
              <w:jc w:val="right"/>
            </w:pPr>
            <w:r>
              <w:rPr>
                <w:sz w:val="16"/>
              </w:rPr>
              <w:t>$197</w:t>
            </w:r>
          </w:p>
        </w:tc>
        <w:tc>
          <w:tcPr>
            <w:tcW w:type="dxa" w:w="1126"/>
          </w:tcPr>
          <w:p>
            <w:pPr>
              <w:spacing w:after="0"/>
              <w:jc w:val="right"/>
            </w:pPr>
            <w:r>
              <w:rPr>
                <w:sz w:val="16"/>
              </w:rPr>
              <w:t>n/a</w:t>
            </w:r>
          </w:p>
        </w:tc>
        <w:tc>
          <w:tcPr>
            <w:tcW w:type="dxa" w:w="1074"/>
          </w:tcPr>
          <w:p>
            <w:pPr>
              <w:spacing w:after="0"/>
              <w:jc w:val="right"/>
            </w:pPr>
            <w:r>
              <w:rPr>
                <w:sz w:val="16"/>
              </w:rPr>
              <w:t>$16</w:t>
            </w:r>
          </w:p>
        </w:tc>
        <w:tc>
          <w:tcPr>
            <w:tcW w:type="dxa" w:w="1305"/>
          </w:tcPr>
          <w:p>
            <w:pPr>
              <w:spacing w:after="0"/>
              <w:jc w:val="right"/>
            </w:pPr>
            <w:r>
              <w:rPr>
                <w:sz w:val="16"/>
              </w:rPr>
              <w:t>0.00254%</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$6,485,355,720</w:t>
            </w:r>
          </w:p>
        </w:tc>
        <w:tc>
          <w:tcPr>
            <w:tcW w:type="dxa" w:w="1215"/>
          </w:tcPr>
          <w:p>
            <w:pPr>
              <w:spacing w:after="0"/>
              <w:jc w:val="right"/>
            </w:pPr>
            <w:r>
              <w:rPr>
                <w:sz w:val="16"/>
              </w:rPr>
              <w:t>n/a</w:t>
            </w:r>
          </w:p>
        </w:tc>
        <w:tc>
          <w:tcPr>
            <w:tcW w:type="dxa" w:w="1039"/>
          </w:tcPr>
          <w:p>
            <w:pPr>
              <w:spacing w:after="0"/>
              <w:jc w:val="right"/>
            </w:pPr>
            <w:r>
              <w:rPr>
                <w:sz w:val="16"/>
              </w:rPr>
              <w:t>28,216</w:t>
            </w:r>
          </w:p>
        </w:tc>
        <w:tc>
          <w:tcPr>
            <w:tcW w:type="dxa" w:w="1037"/>
          </w:tcPr>
          <w:p>
            <w:pPr>
              <w:spacing w:after="0"/>
              <w:jc w:val="right"/>
            </w:pPr>
            <w:r>
              <w:rPr>
                <w:sz w:val="16"/>
              </w:rPr>
              <w:t>$15,252</w:t>
            </w:r>
          </w:p>
        </w:tc>
        <w:tc>
          <w:tcPr>
            <w:tcW w:type="dxa" w:w="1126"/>
          </w:tcPr>
          <w:p>
            <w:pPr>
              <w:spacing w:after="0"/>
              <w:jc w:val="right"/>
            </w:pPr>
            <w:r>
              <w:rPr>
                <w:sz w:val="16"/>
              </w:rPr>
              <w:t>n/a</w:t>
            </w:r>
          </w:p>
        </w:tc>
        <w:tc>
          <w:tcPr>
            <w:tcW w:type="dxa" w:w="1074"/>
          </w:tcPr>
          <w:p>
            <w:pPr>
              <w:spacing w:after="0"/>
              <w:jc w:val="right"/>
            </w:pPr>
            <w:r>
              <w:rPr>
                <w:sz w:val="16"/>
              </w:rPr>
              <w:t>$264,529</w:t>
            </w:r>
          </w:p>
        </w:tc>
        <w:tc>
          <w:tcPr>
            <w:tcW w:type="dxa" w:w="1305"/>
          </w:tcPr>
          <w:p>
            <w:pPr>
              <w:spacing w:after="0"/>
              <w:jc w:val="right"/>
            </w:pPr>
            <w:r>
              <w:rPr>
                <w:sz w:val="16"/>
              </w:rPr>
              <w:t>0.000235%</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$6,485,355,720</w:t>
            </w:r>
          </w:p>
        </w:tc>
        <w:tc>
          <w:tcPr>
            <w:tcW w:type="dxa" w:w="1215"/>
          </w:tcPr>
          <w:p>
            <w:pPr>
              <w:spacing w:after="0"/>
              <w:jc w:val="right"/>
            </w:pPr>
            <w:r>
              <w:rPr>
                <w:sz w:val="16"/>
              </w:rPr>
              <w:t>$253,098,011</w:t>
            </w:r>
          </w:p>
        </w:tc>
        <w:tc>
          <w:tcPr>
            <w:tcW w:type="dxa" w:w="1039"/>
          </w:tcPr>
          <w:p>
            <w:pPr>
              <w:spacing w:after="0"/>
              <w:jc w:val="right"/>
            </w:pPr>
            <w:r>
              <w:rPr>
                <w:sz w:val="16"/>
              </w:rPr>
              <w:t>28,216</w:t>
            </w:r>
          </w:p>
        </w:tc>
        <w:tc>
          <w:tcPr>
            <w:tcW w:type="dxa" w:w="1037"/>
          </w:tcPr>
          <w:p>
            <w:pPr>
              <w:spacing w:after="0"/>
              <w:jc w:val="right"/>
            </w:pPr>
            <w:r>
              <w:rPr>
                <w:sz w:val="16"/>
              </w:rPr>
              <w:t>$115,992</w:t>
            </w:r>
          </w:p>
        </w:tc>
        <w:tc>
          <w:tcPr>
            <w:tcW w:type="dxa" w:w="1126"/>
          </w:tcPr>
          <w:p>
            <w:pPr>
              <w:spacing w:after="0"/>
              <w:jc w:val="right"/>
            </w:pPr>
            <w:r>
              <w:rPr>
                <w:sz w:val="16"/>
              </w:rPr>
              <w:t>$100,689</w:t>
            </w:r>
          </w:p>
        </w:tc>
        <w:tc>
          <w:tcPr>
            <w:tcW w:type="dxa" w:w="1074"/>
          </w:tcPr>
          <w:p>
            <w:pPr>
              <w:spacing w:after="0"/>
              <w:jc w:val="right"/>
            </w:pPr>
            <w:r>
              <w:rPr>
                <w:sz w:val="16"/>
              </w:rPr>
              <w:t>$277,276</w:t>
            </w:r>
          </w:p>
        </w:tc>
        <w:tc>
          <w:tcPr>
            <w:tcW w:type="dxa" w:w="1305"/>
          </w:tcPr>
          <w:p>
            <w:pPr>
              <w:spacing w:after="0"/>
              <w:jc w:val="right"/>
            </w:pPr>
            <w:r>
              <w:rPr>
                <w:sz w:val="16"/>
              </w:rPr>
              <w:t>0.00179%</w:t>
            </w:r>
          </w:p>
        </w:tc>
        <w:tc>
          <w:tcPr>
            <w:tcW w:type="dxa" w:w="1142"/>
          </w:tcPr>
          <w:p>
            <w:pPr>
              <w:spacing w:after="0"/>
              <w:jc w:val="right"/>
            </w:pPr>
            <w:r>
              <w:rPr>
                <w:sz w:val="16"/>
              </w:rPr>
              <w:t>$57,000</w:t>
            </w:r>
          </w:p>
        </w:tc>
        <w:tc>
          <w:tcPr>
            <w:tcW w:type="dxa" w:w="1058"/>
          </w:tcPr>
          <w:p>
            <w:pPr>
              <w:spacing w:after="0"/>
              <w:jc w:val="right"/>
            </w:pPr>
            <w:r>
              <w:rPr>
                <w:sz w:val="16"/>
              </w:rPr>
              <w:t>$0</w:t>
            </w:r>
          </w:p>
        </w:tc>
        <w:tc>
          <w:tcPr>
            <w:tcW w:type="dxa" w:w="1317"/>
          </w:tcPr>
          <w:p>
            <w:pPr>
              <w:spacing w:after="0"/>
              <w:jc w:val="right"/>
            </w:pPr>
            <w:r>
              <w:rPr>
                <w:sz w:val="16"/>
              </w:rPr>
              <w:t>$1,124,232.63</w:t>
            </w:r>
          </w:p>
        </w:tc>
        <w:tc>
          <w:tcPr>
            <w:tcW w:type="dxa" w:w="127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$6,485,355,720</w:t>
            </w:r>
          </w:p>
        </w:tc>
        <w:tc>
          <w:tcPr>
            <w:tcW w:type="dxa" w:w="1215"/>
          </w:tcPr>
          <w:p>
            <w:pPr>
              <w:spacing w:after="0"/>
              <w:jc w:val="right"/>
            </w:pPr>
            <w:r>
              <w:rPr>
                <w:sz w:val="16"/>
              </w:rPr>
              <w:t>$253,098,011</w:t>
            </w:r>
          </w:p>
        </w:tc>
        <w:tc>
          <w:tcPr>
            <w:tcW w:type="dxa" w:w="1039"/>
          </w:tcPr>
          <w:p>
            <w:pPr>
              <w:spacing w:after="0"/>
              <w:jc w:val="right"/>
            </w:pPr>
            <w:r>
              <w:rPr>
                <w:sz w:val="16"/>
              </w:rPr>
              <w:t>28,216</w:t>
            </w:r>
          </w:p>
        </w:tc>
        <w:tc>
          <w:tcPr>
            <w:tcW w:type="dxa" w:w="1037"/>
          </w:tcPr>
          <w:p>
            <w:pPr>
              <w:spacing w:after="0"/>
              <w:jc w:val="right"/>
            </w:pPr>
            <w:r>
              <w:rPr>
                <w:sz w:val="16"/>
              </w:rPr>
              <w:t>$1,375,395</w:t>
            </w:r>
          </w:p>
        </w:tc>
        <w:tc>
          <w:tcPr>
            <w:tcW w:type="dxa" w:w="1126"/>
          </w:tcPr>
          <w:p>
            <w:pPr>
              <w:spacing w:after="0"/>
              <w:jc w:val="right"/>
            </w:pPr>
            <w:r>
              <w:rPr>
                <w:sz w:val="16"/>
              </w:rPr>
              <w:t>$8,237</w:t>
            </w:r>
          </w:p>
        </w:tc>
        <w:tc>
          <w:tcPr>
            <w:tcW w:type="dxa" w:w="1074"/>
          </w:tcPr>
          <w:p>
            <w:pPr>
              <w:spacing w:after="0"/>
              <w:jc w:val="right"/>
            </w:pPr>
            <w:r>
              <w:rPr>
                <w:sz w:val="16"/>
              </w:rPr>
              <w:t>$730,083</w:t>
            </w:r>
          </w:p>
        </w:tc>
        <w:tc>
          <w:tcPr>
            <w:tcW w:type="dxa" w:w="1305"/>
          </w:tcPr>
          <w:p>
            <w:pPr>
              <w:spacing w:after="0"/>
              <w:jc w:val="right"/>
            </w:pPr>
            <w:r>
              <w:rPr>
                <w:sz w:val="16"/>
              </w:rPr>
              <w:t>0.0212%</w:t>
            </w:r>
          </w:p>
        </w:tc>
        <w:tc>
          <w:tcPr>
            <w:tcW w:type="dxa" w:w="1142"/>
          </w:tcPr>
          <w:p>
            <w:pPr>
              <w:spacing w:after="0"/>
              <w:jc w:val="right"/>
            </w:pPr>
            <w:r>
              <w:rPr>
                <w:sz w:val="16"/>
              </w:rPr>
              <w:t>$500,000</w:t>
            </w:r>
          </w:p>
        </w:tc>
        <w:tc>
          <w:tcPr>
            <w:tcW w:type="dxa" w:w="1058"/>
          </w:tcPr>
          <w:p>
            <w:pPr>
              <w:spacing w:after="0"/>
              <w:jc w:val="right"/>
            </w:pPr>
          </w:p>
        </w:tc>
        <w:tc>
          <w:tcPr>
            <w:tcW w:type="dxa" w:w="1317"/>
          </w:tcPr>
          <w:p>
            <w:pPr>
              <w:spacing w:after="0"/>
              <w:jc w:val="right"/>
            </w:pPr>
            <w:r>
              <w:rPr>
                <w:sz w:val="16"/>
              </w:rPr>
              <w:t>$1,124,232.63</w:t>
            </w:r>
          </w:p>
        </w:tc>
        <w:tc>
          <w:tcPr>
            <w:tcW w:type="dxa" w:w="127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$1,214,987,883</w:t>
            </w:r>
          </w:p>
        </w:tc>
        <w:tc>
          <w:tcPr>
            <w:tcW w:type="dxa" w:w="1215"/>
          </w:tcPr>
          <w:p>
            <w:pPr>
              <w:spacing w:after="0"/>
              <w:jc w:val="right"/>
            </w:pPr>
            <w:r>
              <w:rPr>
                <w:sz w:val="16"/>
              </w:rPr>
              <w:t>$9,795,513</w:t>
            </w:r>
          </w:p>
        </w:tc>
        <w:tc>
          <w:tcPr>
            <w:tcW w:type="dxa" w:w="1039"/>
          </w:tcPr>
          <w:p>
            <w:pPr>
              <w:spacing w:after="0"/>
              <w:jc w:val="right"/>
            </w:pPr>
            <w:r>
              <w:rPr>
                <w:sz w:val="16"/>
              </w:rPr>
              <w:t>6,396</w:t>
            </w:r>
          </w:p>
        </w:tc>
        <w:tc>
          <w:tcPr>
            <w:tcW w:type="dxa" w:w="1037"/>
          </w:tcPr>
          <w:p>
            <w:pPr>
              <w:spacing w:after="0"/>
              <w:jc w:val="right"/>
            </w:pPr>
            <w:r>
              <w:rPr>
                <w:sz w:val="16"/>
              </w:rPr>
              <w:t>$1,575</w:t>
            </w:r>
          </w:p>
        </w:tc>
        <w:tc>
          <w:tcPr>
            <w:tcW w:type="dxa" w:w="1126"/>
          </w:tcPr>
          <w:p>
            <w:pPr>
              <w:spacing w:after="0"/>
              <w:jc w:val="right"/>
            </w:pPr>
            <w:r>
              <w:rPr>
                <w:sz w:val="16"/>
              </w:rPr>
              <w:t>$5</w:t>
            </w:r>
          </w:p>
        </w:tc>
        <w:tc>
          <w:tcPr>
            <w:tcW w:type="dxa" w:w="1074"/>
          </w:tcPr>
          <w:p>
            <w:pPr>
              <w:spacing w:after="0"/>
              <w:jc w:val="right"/>
            </w:pPr>
            <w:r>
              <w:rPr>
                <w:sz w:val="16"/>
              </w:rPr>
              <w:t>$195</w:t>
            </w:r>
          </w:p>
        </w:tc>
        <w:tc>
          <w:tcPr>
            <w:tcW w:type="dxa" w:w="1305"/>
          </w:tcPr>
          <w:p>
            <w:pPr>
              <w:spacing w:after="0"/>
              <w:jc w:val="right"/>
            </w:pPr>
            <w:r>
              <w:rPr>
                <w:sz w:val="16"/>
              </w:rPr>
              <w:t>0.00013%</w:t>
            </w:r>
          </w:p>
        </w:tc>
        <w:tc>
          <w:tcPr>
            <w:tcW w:type="dxa" w:w="1142"/>
          </w:tcPr>
          <w:p>
            <w:pPr>
              <w:spacing w:after="0"/>
              <w:jc w:val="right"/>
            </w:pPr>
          </w:p>
        </w:tc>
        <w:tc>
          <w:tcPr>
            <w:tcW w:type="dxa" w:w="1058"/>
          </w:tcPr>
          <w:p>
            <w:pPr>
              <w:spacing w:after="0"/>
              <w:jc w:val="right"/>
            </w:pPr>
          </w:p>
        </w:tc>
        <w:tc>
          <w:tcPr>
            <w:tcW w:type="dxa" w:w="1317"/>
          </w:tcPr>
          <w:p>
            <w:pPr>
              <w:spacing w:after="0"/>
              <w:jc w:val="right"/>
            </w:pPr>
            <w:r>
              <w:rPr>
                <w:sz w:val="16"/>
              </w:rPr>
              <w:t>$476,278.84</w:t>
            </w:r>
          </w:p>
        </w:tc>
        <w:tc>
          <w:tcPr>
            <w:tcW w:type="dxa" w:w="127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$6,485,342,512</w:t>
            </w:r>
          </w:p>
        </w:tc>
        <w:tc>
          <w:tcPr>
            <w:tcW w:type="dxa" w:w="1215"/>
          </w:tcPr>
          <w:p>
            <w:pPr>
              <w:spacing w:after="0"/>
              <w:jc w:val="right"/>
            </w:pPr>
            <w:r>
              <w:rPr>
                <w:sz w:val="16"/>
              </w:rPr>
              <w:t>$253,098,011</w:t>
            </w:r>
          </w:p>
        </w:tc>
        <w:tc>
          <w:tcPr>
            <w:tcW w:type="dxa" w:w="1039"/>
          </w:tcPr>
          <w:p>
            <w:pPr>
              <w:spacing w:after="0"/>
              <w:jc w:val="right"/>
            </w:pPr>
            <w:r>
              <w:rPr>
                <w:sz w:val="16"/>
              </w:rPr>
              <w:t>28,216</w:t>
            </w:r>
          </w:p>
        </w:tc>
        <w:tc>
          <w:tcPr>
            <w:tcW w:type="dxa" w:w="1037"/>
          </w:tcPr>
          <w:p>
            <w:pPr>
              <w:spacing w:after="0"/>
              <w:jc w:val="right"/>
            </w:pPr>
            <w:r>
              <w:rPr>
                <w:sz w:val="16"/>
              </w:rPr>
              <w:t>$117,245</w:t>
            </w:r>
          </w:p>
        </w:tc>
        <w:tc>
          <w:tcPr>
            <w:tcW w:type="dxa" w:w="1126"/>
          </w:tcPr>
          <w:p>
            <w:pPr>
              <w:spacing w:after="0"/>
              <w:jc w:val="right"/>
            </w:pPr>
            <w:r>
              <w:rPr>
                <w:sz w:val="16"/>
              </w:rPr>
              <w:t>$185</w:t>
            </w:r>
          </w:p>
        </w:tc>
        <w:tc>
          <w:tcPr>
            <w:tcW w:type="dxa" w:w="1074"/>
          </w:tcPr>
          <w:p>
            <w:pPr>
              <w:spacing w:after="0"/>
              <w:jc w:val="right"/>
            </w:pPr>
            <w:r>
              <w:rPr>
                <w:sz w:val="16"/>
              </w:rPr>
              <w:t>$45,960</w:t>
            </w:r>
          </w:p>
        </w:tc>
        <w:tc>
          <w:tcPr>
            <w:tcW w:type="dxa" w:w="1305"/>
          </w:tcPr>
          <w:p>
            <w:pPr>
              <w:spacing w:after="0"/>
              <w:jc w:val="right"/>
            </w:pPr>
            <w:r>
              <w:rPr>
                <w:sz w:val="16"/>
              </w:rPr>
              <w:t>0.00181%</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2024-07-09 (Storm Events through 2026-06-30): 24 county-coded records, 24 with a damage value recorded (including $0), $563,000; 54 zone-level records, 54 with a damage value recorded (including $0), $0 reported for the zone; Public Assistance: $1,124,232.63 on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28,216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$6,485,355,720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$253,098,011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$18,095,337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$12,656,222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Dunklin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Cardwell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Kennett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Dunklin County (unincorporated area)</w:t>
            </w:r>
          </w:p>
        </w:tc>
        <w:tc>
          <w:tcPr>
            <w:tcW w:type="dxa" w:w="1604"/>
          </w:tcPr>
          <w:p>
            <w:pPr>
              <w:spacing w:after="0"/>
              <w:jc w:val="left"/>
            </w:pPr>
            <w:r>
              <w:rPr>
                <w:sz w:val="16"/>
              </w:rPr>
              <w:t>290122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Campbell city</w:t>
            </w:r>
          </w:p>
        </w:tc>
        <w:tc>
          <w:tcPr>
            <w:tcW w:type="dxa" w:w="1604"/>
          </w:tcPr>
          <w:p>
            <w:pPr>
              <w:spacing w:after="0"/>
              <w:jc w:val="left"/>
            </w:pPr>
            <w:r>
              <w:rPr>
                <w:sz w:val="16"/>
              </w:rPr>
              <w:t>290124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Cardwell city</w:t>
            </w:r>
          </w:p>
        </w:tc>
        <w:tc>
          <w:tcPr>
            <w:tcW w:type="dxa" w:w="1604"/>
          </w:tcPr>
          <w:p>
            <w:pPr>
              <w:spacing w:after="0"/>
              <w:jc w:val="left"/>
            </w:pPr>
            <w:r>
              <w:rPr>
                <w:sz w:val="16"/>
              </w:rPr>
              <w:t>290125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Clarkton city</w:t>
            </w:r>
          </w:p>
        </w:tc>
        <w:tc>
          <w:tcPr>
            <w:tcW w:type="dxa" w:w="1604"/>
          </w:tcPr>
          <w:p>
            <w:pPr>
              <w:spacing w:after="0"/>
              <w:jc w:val="left"/>
            </w:pPr>
            <w:r>
              <w:rPr>
                <w:sz w:val="16"/>
              </w:rPr>
              <w:t>290126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Hornersville city</w:t>
            </w:r>
          </w:p>
        </w:tc>
        <w:tc>
          <w:tcPr>
            <w:tcW w:type="dxa" w:w="1604"/>
          </w:tcPr>
          <w:p>
            <w:pPr>
              <w:spacing w:after="0"/>
              <w:jc w:val="left"/>
            </w:pPr>
            <w:r>
              <w:rPr>
                <w:sz w:val="16"/>
              </w:rPr>
              <w:t>290128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Kennett city</w:t>
            </w:r>
          </w:p>
        </w:tc>
        <w:tc>
          <w:tcPr>
            <w:tcW w:type="dxa" w:w="1604"/>
          </w:tcPr>
          <w:p>
            <w:pPr>
              <w:spacing w:after="0"/>
              <w:jc w:val="left"/>
            </w:pPr>
            <w:r>
              <w:rPr>
                <w:sz w:val="16"/>
              </w:rPr>
              <w:t>290129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Malden city</w:t>
            </w:r>
          </w:p>
        </w:tc>
        <w:tc>
          <w:tcPr>
            <w:tcW w:type="dxa" w:w="1604"/>
          </w:tcPr>
          <w:p>
            <w:pPr>
              <w:spacing w:after="0"/>
              <w:jc w:val="left"/>
            </w:pPr>
            <w:r>
              <w:rPr>
                <w:sz w:val="16"/>
              </w:rPr>
              <w:t>290130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Senath city</w:t>
            </w:r>
          </w:p>
        </w:tc>
        <w:tc>
          <w:tcPr>
            <w:tcW w:type="dxa" w:w="1604"/>
          </w:tcPr>
          <w:p>
            <w:pPr>
              <w:spacing w:after="0"/>
              <w:jc w:val="left"/>
            </w:pPr>
            <w:r>
              <w:rPr>
                <w:sz w:val="16"/>
              </w:rPr>
              <w:t>290131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Dunklin County, MO: risk-assessment baseline packet, release 2026-10 (data as of 2026-09-30; County FIPS 29069). Automated baseline. </w:t>
      </w:r>
      <w:hyperlink r:id="rId15">
        <w:r>
          <w:rPr>
            <w:color w:val="1F4E99"/>
            <w:sz w:val="17"/>
            <w:u w:val="single"/>
          </w:rPr>
          <w:t>https://hazardplain.org/mo/29069/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Dunklin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6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Dunklin County, MO: Risk-assessment baseline packet</dc:title>
  <dc:subject>Hazard Plain release 2026-10, as of 2026-09-30. Automated baseline</dc:subject>
  <dc:creator>Hazard Plain</dc:creator>
  <cp:keywords>Hazard Plain; hazard mitigation; risk assessment; 29069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